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2716F5" w14:textId="77777777" w:rsidR="00916C9F" w:rsidRPr="002049F8" w:rsidRDefault="00916C9F" w:rsidP="00916C9F">
      <w:pPr>
        <w:rPr>
          <w:b/>
        </w:rPr>
      </w:pPr>
      <w:r w:rsidRPr="002049F8">
        <w:rPr>
          <w:b/>
        </w:rPr>
        <w:t>Ofício nº ___/202_</w:t>
      </w:r>
    </w:p>
    <w:p w14:paraId="4DA88DA5" w14:textId="77777777" w:rsidR="00916C9F" w:rsidRPr="002049F8" w:rsidRDefault="00916C9F" w:rsidP="00916C9F"/>
    <w:p w14:paraId="564EC835" w14:textId="77777777" w:rsidR="00916C9F" w:rsidRPr="002049F8" w:rsidRDefault="00916C9F" w:rsidP="00916C9F">
      <w:pPr>
        <w:jc w:val="right"/>
      </w:pPr>
      <w:r w:rsidRPr="002049F8">
        <w:t>______________, ____ de ________de 202_.</w:t>
      </w:r>
    </w:p>
    <w:p w14:paraId="27638E38" w14:textId="77777777" w:rsidR="00916C9F" w:rsidRPr="002049F8" w:rsidRDefault="00916C9F" w:rsidP="00916C9F"/>
    <w:p w14:paraId="3153C293" w14:textId="77777777" w:rsidR="00916C9F" w:rsidRPr="002049F8" w:rsidRDefault="00916C9F" w:rsidP="00916C9F">
      <w:pPr>
        <w:numPr>
          <w:ilvl w:val="0"/>
          <w:numId w:val="1"/>
        </w:numPr>
        <w:rPr>
          <w:b/>
          <w:bCs/>
        </w:rPr>
      </w:pPr>
      <w:r w:rsidRPr="07A7DC9C">
        <w:rPr>
          <w:b/>
          <w:bCs/>
        </w:rPr>
        <w:t>A Sua Excelência o(a) Senhor(a)</w:t>
      </w:r>
    </w:p>
    <w:p w14:paraId="755C5F22" w14:textId="77777777" w:rsidR="00916C9F" w:rsidRPr="002049F8" w:rsidRDefault="00916C9F" w:rsidP="00916C9F">
      <w:pPr>
        <w:numPr>
          <w:ilvl w:val="0"/>
          <w:numId w:val="1"/>
        </w:numPr>
      </w:pPr>
      <w:r w:rsidRPr="002049F8">
        <w:rPr>
          <w:b/>
          <w:bCs/>
        </w:rPr>
        <w:t>________________________</w:t>
      </w:r>
    </w:p>
    <w:p w14:paraId="73BAA478" w14:textId="77777777" w:rsidR="00916C9F" w:rsidRPr="002049F8" w:rsidRDefault="00916C9F" w:rsidP="00916C9F">
      <w:pPr>
        <w:numPr>
          <w:ilvl w:val="0"/>
          <w:numId w:val="1"/>
        </w:numPr>
      </w:pPr>
      <w:r w:rsidRPr="07A7DC9C">
        <w:rPr>
          <w:b/>
          <w:bCs/>
        </w:rPr>
        <w:t>Secretário(a) Municipal de Saúde de _____________/___</w:t>
      </w:r>
    </w:p>
    <w:p w14:paraId="5A447904" w14:textId="77777777" w:rsidR="00916C9F" w:rsidRPr="002049F8" w:rsidRDefault="00916C9F" w:rsidP="00916C9F">
      <w:pPr>
        <w:numPr>
          <w:ilvl w:val="0"/>
          <w:numId w:val="1"/>
        </w:numPr>
      </w:pPr>
      <w:r w:rsidRPr="07A7DC9C">
        <w:rPr>
          <w:b/>
          <w:bCs/>
        </w:rPr>
        <w:t>Secretário(a) de Estado de Saúde de ____________</w:t>
      </w:r>
    </w:p>
    <w:p w14:paraId="0FE37E2D" w14:textId="77777777" w:rsidR="00916C9F" w:rsidRPr="002049F8" w:rsidRDefault="00916C9F" w:rsidP="00916C9F">
      <w:pPr>
        <w:numPr>
          <w:ilvl w:val="1"/>
          <w:numId w:val="1"/>
        </w:numPr>
        <w:rPr>
          <w:b/>
          <w:bCs/>
        </w:rPr>
      </w:pPr>
    </w:p>
    <w:p w14:paraId="256C3128" w14:textId="77777777" w:rsidR="00916C9F" w:rsidRDefault="00916C9F" w:rsidP="00916C9F">
      <w:r w:rsidRPr="07A7DC9C">
        <w:rPr>
          <w:b/>
          <w:bCs/>
        </w:rPr>
        <w:t xml:space="preserve">Assunto: </w:t>
      </w:r>
      <w:r>
        <w:t>Solicita informações acerca do funcionamento do Comitê de Mortalidade Materna</w:t>
      </w:r>
    </w:p>
    <w:p w14:paraId="42A696D6" w14:textId="77777777" w:rsidR="00916C9F" w:rsidRPr="002049F8" w:rsidRDefault="00916C9F" w:rsidP="00916C9F"/>
    <w:p w14:paraId="0BF55847" w14:textId="77777777" w:rsidR="00916C9F" w:rsidRPr="002049F8" w:rsidRDefault="00916C9F" w:rsidP="00916C9F">
      <w:pPr>
        <w:ind w:firstLine="708"/>
      </w:pPr>
      <w:r>
        <w:t>Senhor(a) Secretário(a),</w:t>
      </w:r>
    </w:p>
    <w:p w14:paraId="5E4848AC" w14:textId="77777777" w:rsidR="00916C9F" w:rsidRPr="002049F8" w:rsidRDefault="00916C9F" w:rsidP="00916C9F"/>
    <w:p w14:paraId="1618E71F" w14:textId="77777777" w:rsidR="00916C9F" w:rsidRPr="002049F8" w:rsidRDefault="00916C9F" w:rsidP="00916C9F">
      <w:pPr>
        <w:ind w:firstLine="708"/>
      </w:pPr>
      <w:r>
        <w:t>Cumprimentando-o(a) cordialmente, sirvo-me do presente para solicitar informações sobre o funcionamento do Comitê/Comissão de Mortalidade Materna no âmbito municipal/ estadual</w:t>
      </w:r>
      <w:r w:rsidRPr="07A7DC9C">
        <w:rPr>
          <w:rStyle w:val="Refdenotaderodap"/>
        </w:rPr>
        <w:footnoteReference w:id="1"/>
      </w:r>
      <w:r>
        <w:t>.</w:t>
      </w:r>
    </w:p>
    <w:p w14:paraId="546754AC" w14:textId="77777777" w:rsidR="00916C9F" w:rsidRPr="002049F8" w:rsidRDefault="00916C9F" w:rsidP="00916C9F">
      <w:pPr>
        <w:ind w:firstLine="708"/>
      </w:pPr>
      <w:r>
        <w:t xml:space="preserve">Compreendendo que o enfrentamento da mortalidade materna e neonatal necessita da colaboração de diferentes setores da sociedade, visando garantir a eficaz execução das políticas nacionais e atender às necessidades locais da população, o Ministério da Saúde propôs a criação do Pacto Nacional pela Redução da Mortalidade Materna e Neonatal. Durante a elaboração desse Pacto, a criação dos Comitês de Óbito </w:t>
      </w:r>
      <w:proofErr w:type="gramStart"/>
      <w:r>
        <w:t>Materno  foi</w:t>
      </w:r>
      <w:proofErr w:type="gramEnd"/>
      <w:r>
        <w:t xml:space="preserve"> destacada como uma das ações prioritárias, sendo responsabilidade dos estados e municípios a sua implementação. </w:t>
      </w:r>
    </w:p>
    <w:p w14:paraId="1B281E1B" w14:textId="77777777" w:rsidR="00916C9F" w:rsidRPr="002049F8" w:rsidRDefault="00916C9F" w:rsidP="00916C9F">
      <w:r>
        <w:t> </w:t>
      </w:r>
      <w:r>
        <w:tab/>
        <w:t>Assim, considerando:</w:t>
      </w:r>
    </w:p>
    <w:p w14:paraId="6D17C08E" w14:textId="77777777" w:rsidR="00916C9F" w:rsidRPr="002049F8" w:rsidRDefault="00916C9F" w:rsidP="00916C9F">
      <w:r w:rsidRPr="002049F8">
        <w:t>- A Portaria Nº 1119/GM/MS, de 05 de junho de 2008 que regulamenta a Vigilância de óbitos Maternos.</w:t>
      </w:r>
    </w:p>
    <w:p w14:paraId="4343041E" w14:textId="77777777" w:rsidR="00916C9F" w:rsidRPr="002049F8" w:rsidRDefault="00916C9F" w:rsidP="00916C9F">
      <w:r>
        <w:t>- O Manual dos Comitês de Mortalidade Materna – SAS/MS, 2009, que refere sobre a estratégia de criação e fortalecimento dos comitês de morte materna nos âmbitos nacional, regional, estadual, municipal e hospitalar.</w:t>
      </w:r>
    </w:p>
    <w:p w14:paraId="7D01C88A" w14:textId="77777777" w:rsidR="00916C9F" w:rsidRPr="002049F8" w:rsidRDefault="00916C9F" w:rsidP="00916C9F">
      <w:r>
        <w:t xml:space="preserve">- A Portaria MS n° 204, de 17 de fevereiro de 2016, que define o óbito materno e infantil como agravo de notificação compulsória presente na Lista Nacional de Notificação Compulsória de </w:t>
      </w:r>
      <w:r>
        <w:lastRenderedPageBreak/>
        <w:t>doenças, agravos e eventos de saúde pública nos serviços de saúde públicos e privados em todo o território nacional;</w:t>
      </w:r>
    </w:p>
    <w:p w14:paraId="48774793" w14:textId="77777777" w:rsidR="00916C9F" w:rsidRPr="002049F8" w:rsidRDefault="00916C9F" w:rsidP="00916C9F">
      <w:pPr>
        <w:ind w:firstLine="708"/>
      </w:pPr>
      <w:r>
        <w:t>Ademais, considerando que os Comitês representam um importante instrumento de acompanhamento e avaliação das políticas de atenção à saúde da mulher,</w:t>
      </w:r>
    </w:p>
    <w:p w14:paraId="2301AC8B" w14:textId="77777777" w:rsidR="00916C9F" w:rsidRPr="002049F8" w:rsidRDefault="00916C9F" w:rsidP="00916C9F">
      <w:pPr>
        <w:ind w:firstLine="708"/>
      </w:pPr>
      <w:r>
        <w:t>O Ministério Público vem, pelo presente, com fundamento no art. 26, inciso I, “b” da Lei 8.625/93, requisitar que sejam apresentadas as seguintes informações:</w:t>
      </w:r>
    </w:p>
    <w:p w14:paraId="124517AE" w14:textId="77777777" w:rsidR="00916C9F" w:rsidRPr="002049F8" w:rsidRDefault="00916C9F" w:rsidP="00916C9F">
      <w:pPr>
        <w:numPr>
          <w:ilvl w:val="0"/>
          <w:numId w:val="2"/>
        </w:numPr>
      </w:pPr>
      <w:r w:rsidRPr="07A7DC9C">
        <w:rPr>
          <w:lang w:val="pt-PT"/>
        </w:rPr>
        <w:t>O Município / Estado possui Comitê ou Comissão Municipal/Estadual de Mortalidade Materna em efetivo funcionamento? Qual sua composição? Qual a frequência das reuniões? </w:t>
      </w:r>
      <w:r>
        <w:t> </w:t>
      </w:r>
    </w:p>
    <w:p w14:paraId="7FAA371D" w14:textId="77777777" w:rsidR="00916C9F" w:rsidRPr="002049F8" w:rsidRDefault="00916C9F" w:rsidP="00916C9F">
      <w:pPr>
        <w:numPr>
          <w:ilvl w:val="0"/>
          <w:numId w:val="2"/>
        </w:numPr>
      </w:pPr>
      <w:r>
        <w:t xml:space="preserve">O Município/Estado possui em funcionamento fóruns perinatais? </w:t>
      </w:r>
      <w:r w:rsidRPr="07A7DC9C">
        <w:rPr>
          <w:lang w:val="pt-PT"/>
        </w:rPr>
        <w:t>Qual a frequência de realização dos mesmos? Há participação de instâncias superiores de gestão nos fóruns ou espaços equivalentes?</w:t>
      </w:r>
    </w:p>
    <w:p w14:paraId="4011499F" w14:textId="77777777" w:rsidR="00916C9F" w:rsidRPr="002049F8" w:rsidRDefault="00916C9F" w:rsidP="00916C9F">
      <w:pPr>
        <w:numPr>
          <w:ilvl w:val="0"/>
          <w:numId w:val="2"/>
        </w:numPr>
      </w:pPr>
      <w:r>
        <w:t>Há um planejamento das atividades do Comitê ou Comissão. Se sim, por favor, enviar o planejamento atualizado.</w:t>
      </w:r>
    </w:p>
    <w:p w14:paraId="72423CCA" w14:textId="77777777" w:rsidR="00916C9F" w:rsidRDefault="00916C9F" w:rsidP="00916C9F">
      <w:pPr>
        <w:numPr>
          <w:ilvl w:val="0"/>
          <w:numId w:val="2"/>
        </w:numPr>
      </w:pPr>
      <w:r>
        <w:t>Como são realizadas as recomendações do Comitê após finalizadas as análises.</w:t>
      </w:r>
    </w:p>
    <w:p w14:paraId="7222FE07" w14:textId="77777777" w:rsidR="00916C9F" w:rsidRPr="002049F8" w:rsidRDefault="00916C9F" w:rsidP="00916C9F"/>
    <w:p w14:paraId="43783B11" w14:textId="77777777" w:rsidR="00916C9F" w:rsidRPr="002049F8" w:rsidRDefault="00916C9F" w:rsidP="00916C9F">
      <w:r>
        <w:t>Certo(a) do atendimento, renovo protestos de respeito e consideração.</w:t>
      </w:r>
    </w:p>
    <w:p w14:paraId="767EE3FF" w14:textId="77777777" w:rsidR="00916C9F" w:rsidRPr="002049F8" w:rsidRDefault="00916C9F" w:rsidP="00916C9F">
      <w:r w:rsidRPr="002049F8">
        <w:t>Cordialmente,</w:t>
      </w:r>
    </w:p>
    <w:p w14:paraId="38C3DC2E" w14:textId="049985CC" w:rsidR="00E907FA" w:rsidRDefault="00916C9F" w:rsidP="00916C9F">
      <w:pPr>
        <w:jc w:val="center"/>
      </w:pPr>
      <w:r w:rsidRPr="002049F8">
        <w:rPr>
          <w:b/>
        </w:rPr>
        <w:t>Promotor (a) de Justiça</w:t>
      </w:r>
    </w:p>
    <w:sectPr w:rsidR="00E907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DD0E04" w14:textId="77777777" w:rsidR="00BA0D52" w:rsidRDefault="00BA0D52" w:rsidP="00916C9F">
      <w:pPr>
        <w:spacing w:line="240" w:lineRule="auto"/>
      </w:pPr>
      <w:r>
        <w:separator/>
      </w:r>
    </w:p>
  </w:endnote>
  <w:endnote w:type="continuationSeparator" w:id="0">
    <w:p w14:paraId="007507A7" w14:textId="77777777" w:rsidR="00BA0D52" w:rsidRDefault="00BA0D52" w:rsidP="00916C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3AD941" w14:textId="77777777" w:rsidR="00BA0D52" w:rsidRDefault="00BA0D52" w:rsidP="00916C9F">
      <w:pPr>
        <w:spacing w:line="240" w:lineRule="auto"/>
      </w:pPr>
      <w:r>
        <w:separator/>
      </w:r>
    </w:p>
  </w:footnote>
  <w:footnote w:type="continuationSeparator" w:id="0">
    <w:p w14:paraId="5C104A65" w14:textId="77777777" w:rsidR="00BA0D52" w:rsidRDefault="00BA0D52" w:rsidP="00916C9F">
      <w:pPr>
        <w:spacing w:line="240" w:lineRule="auto"/>
      </w:pPr>
      <w:r>
        <w:continuationSeparator/>
      </w:r>
    </w:p>
  </w:footnote>
  <w:footnote w:id="1">
    <w:p w14:paraId="1302ED0D" w14:textId="77777777" w:rsidR="00916C9F" w:rsidRDefault="00916C9F" w:rsidP="00916C9F">
      <w:pPr>
        <w:pStyle w:val="Textodenotaderodap"/>
      </w:pPr>
      <w:r w:rsidRPr="07A7DC9C">
        <w:rPr>
          <w:rStyle w:val="Refdenotaderodap"/>
        </w:rPr>
        <w:footnoteRef/>
      </w:r>
      <w:r>
        <w:t xml:space="preserve"> Diversos manuais sobre a implementação e funcionamento do Comitê podem ser encontrados na internet. É importante trabalhar a qualificação dos trabalhos nele desenvolvidos e refletir sobre a importância da participação do Ministério Público perante eles.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423F3"/>
    <w:multiLevelType w:val="multilevel"/>
    <w:tmpl w:val="BD8A0D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lang w:val="pt-B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7FC729E"/>
    <w:multiLevelType w:val="multilevel"/>
    <w:tmpl w:val="D80488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8869105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63412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9F"/>
    <w:rsid w:val="002B72FA"/>
    <w:rsid w:val="00530EC6"/>
    <w:rsid w:val="005C3369"/>
    <w:rsid w:val="008C54B7"/>
    <w:rsid w:val="00916C9F"/>
    <w:rsid w:val="00BA0D52"/>
    <w:rsid w:val="00E9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02CD4"/>
  <w15:chartTrackingRefBased/>
  <w15:docId w15:val="{4F51390A-5AA4-477D-82D1-7DF66677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 BASE"/>
    <w:qFormat/>
    <w:rsid w:val="00916C9F"/>
    <w:pPr>
      <w:spacing w:after="0" w:line="360" w:lineRule="auto"/>
      <w:jc w:val="both"/>
    </w:pPr>
    <w:rPr>
      <w:rFonts w:ascii="Arial Narrow" w:hAnsi="Arial Narrow"/>
      <w:kern w:val="0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16C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6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16C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16C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16C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16C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16C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16C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16C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6C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6C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16C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16C9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16C9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16C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16C9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16C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16C9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16C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16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16C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16C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16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16C9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16C9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16C9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16C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16C9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16C9F"/>
    <w:rPr>
      <w:b/>
      <w:bCs/>
      <w:smallCaps/>
      <w:color w:val="0F4761" w:themeColor="accent1" w:themeShade="BF"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16C9F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16C9F"/>
    <w:rPr>
      <w:rFonts w:ascii="Arial Narrow" w:hAnsi="Arial Narrow"/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916C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Itajahy Lopes</dc:creator>
  <cp:keywords/>
  <dc:description/>
  <cp:lastModifiedBy>Roberto Itajahy Lopes</cp:lastModifiedBy>
  <cp:revision>2</cp:revision>
  <dcterms:created xsi:type="dcterms:W3CDTF">2024-06-18T14:10:00Z</dcterms:created>
  <dcterms:modified xsi:type="dcterms:W3CDTF">2024-06-18T14:25:00Z</dcterms:modified>
</cp:coreProperties>
</file>