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1C28" w14:textId="77777777" w:rsidR="00A335E9" w:rsidRDefault="00A335E9" w:rsidP="004F4E63">
      <w:pPr>
        <w:spacing w:after="0" w:line="240" w:lineRule="auto"/>
        <w:ind w:left="150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</w:p>
    <w:p w14:paraId="4FE86E9A" w14:textId="77777777" w:rsidR="00A335E9" w:rsidRDefault="00A335E9" w:rsidP="004F4E63">
      <w:pPr>
        <w:spacing w:after="0" w:line="240" w:lineRule="auto"/>
        <w:ind w:left="150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</w:p>
    <w:p w14:paraId="4CB3999E" w14:textId="768B0FC2" w:rsidR="002D39F7" w:rsidRPr="00B849D9" w:rsidRDefault="29C6EA3A" w:rsidP="004F4E63">
      <w:pPr>
        <w:spacing w:after="0" w:line="240" w:lineRule="auto"/>
        <w:ind w:left="150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  <w:r w:rsidRPr="004F4E63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CELEBRAÇÃO DO DIA INTERNACIONAL DOS DIREITOS HUMANOS E </w:t>
      </w:r>
      <w:r w:rsidR="004F4E63" w:rsidRPr="004F4E63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OS </w:t>
      </w:r>
      <w:r w:rsidR="00595AC5" w:rsidRPr="00B849D9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>21</w:t>
      </w:r>
      <w:r w:rsidR="004F4E63" w:rsidRPr="004F4E63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 DIAS DE ATIVISMO</w:t>
      </w:r>
      <w:r w:rsidR="001A5182" w:rsidRPr="00B849D9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 PELO FIM DA VIOLÊNCIA</w:t>
      </w:r>
      <w:r w:rsidR="004F4E63" w:rsidRPr="004F4E63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 </w:t>
      </w:r>
    </w:p>
    <w:p w14:paraId="49285093" w14:textId="0415A04F" w:rsidR="004F4E63" w:rsidRPr="00B849D9" w:rsidRDefault="004F4E63" w:rsidP="004F4E63">
      <w:pPr>
        <w:spacing w:after="0" w:line="240" w:lineRule="auto"/>
        <w:ind w:left="150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  <w:r w:rsidRPr="004F4E63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NO </w:t>
      </w:r>
      <w:r w:rsidR="00595AC5" w:rsidRPr="00B849D9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CONSELHO NACIONAL DO MINISTERIO PÚBLICO </w:t>
      </w:r>
    </w:p>
    <w:p w14:paraId="5951F95E" w14:textId="77777777" w:rsidR="002D39F7" w:rsidRPr="004F4E63" w:rsidRDefault="002D39F7" w:rsidP="004F4E63">
      <w:pPr>
        <w:spacing w:after="0" w:line="240" w:lineRule="auto"/>
        <w:ind w:left="150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</w:p>
    <w:p w14:paraId="3434720A" w14:textId="77777777" w:rsidR="00A335E9" w:rsidRDefault="00A335E9" w:rsidP="008715AC">
      <w:pPr>
        <w:spacing w:after="0" w:line="240" w:lineRule="auto"/>
        <w:ind w:left="150" w:right="-994" w:hanging="576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</w:p>
    <w:p w14:paraId="3CE8ADD0" w14:textId="22E7DDCB" w:rsidR="002D39F7" w:rsidRPr="00B849D9" w:rsidRDefault="004F4E63" w:rsidP="008715AC">
      <w:pPr>
        <w:spacing w:after="0" w:line="240" w:lineRule="auto"/>
        <w:ind w:left="150" w:right="-994" w:hanging="576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  <w:r w:rsidRPr="004F4E63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>“</w:t>
      </w:r>
      <w:r w:rsidR="002D39F7" w:rsidRPr="00B849D9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>Ativismo pelo fim da violência</w:t>
      </w:r>
      <w:r w:rsidR="001A5182" w:rsidRPr="00B849D9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 xml:space="preserve"> contra </w:t>
      </w:r>
      <w:r w:rsidR="007A3D3C" w:rsidRPr="00B849D9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>mulher e grupos vulneráveis</w:t>
      </w:r>
      <w:r w:rsidR="002D39F7" w:rsidRPr="00B849D9"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  <w:t>”</w:t>
      </w:r>
    </w:p>
    <w:p w14:paraId="2AA7E794" w14:textId="3D66987E" w:rsidR="004F4E63" w:rsidRPr="004F4E63" w:rsidRDefault="004F4E63" w:rsidP="004F4E63">
      <w:pPr>
        <w:spacing w:after="0" w:line="240" w:lineRule="auto"/>
        <w:ind w:left="150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</w:p>
    <w:p w14:paraId="517BA64E" w14:textId="77777777" w:rsidR="00A335E9" w:rsidRDefault="00A335E9" w:rsidP="007A3D3C">
      <w:pPr>
        <w:spacing w:after="0" w:line="240" w:lineRule="auto"/>
        <w:ind w:left="150"/>
        <w:textAlignment w:val="baseline"/>
        <w:outlineLvl w:val="0"/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</w:pPr>
    </w:p>
    <w:p w14:paraId="066BD9E2" w14:textId="5B07B370" w:rsidR="004F4E63" w:rsidRPr="008715AC" w:rsidRDefault="007A3D3C" w:rsidP="007A3D3C">
      <w:pPr>
        <w:spacing w:after="0" w:line="240" w:lineRule="auto"/>
        <w:ind w:left="150"/>
        <w:textAlignment w:val="baseline"/>
        <w:outlineLvl w:val="0"/>
        <w:rPr>
          <w:rFonts w:ascii="Verdana" w:eastAsia="Calibri" w:hAnsi="Verdana" w:cs="Times New Roman"/>
          <w:color w:val="2E74B5" w:themeColor="accent5" w:themeShade="BF"/>
        </w:rPr>
      </w:pPr>
      <w:r w:rsidRPr="008715AC"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  <w:t>Dias:</w:t>
      </w:r>
      <w:r w:rsidR="0089521F" w:rsidRPr="008715AC"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  <w:t xml:space="preserve"> 11</w:t>
      </w:r>
      <w:r w:rsidR="004F4E63" w:rsidRPr="008715AC"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  <w:t xml:space="preserve"> de </w:t>
      </w:r>
      <w:r w:rsidR="00310778" w:rsidRPr="008715AC"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  <w:t>dezembro</w:t>
      </w:r>
      <w:r w:rsidR="00345457" w:rsidRPr="008715AC"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  <w:t xml:space="preserve"> de</w:t>
      </w:r>
      <w:r w:rsidR="004F4E63" w:rsidRPr="008715AC"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  <w:t xml:space="preserve"> 202</w:t>
      </w:r>
      <w:r w:rsidR="0089521F" w:rsidRPr="008715AC">
        <w:rPr>
          <w:rFonts w:ascii="Verdana" w:eastAsia="Times New Roman" w:hAnsi="Verdana" w:cs="Arial"/>
          <w:b/>
          <w:bCs/>
          <w:color w:val="2E74B5" w:themeColor="accent5" w:themeShade="BF"/>
          <w:sz w:val="23"/>
          <w:szCs w:val="23"/>
          <w:shd w:val="clear" w:color="auto" w:fill="FFFFFF"/>
          <w:lang w:eastAsia="pt-BR"/>
        </w:rPr>
        <w:t>3</w:t>
      </w:r>
    </w:p>
    <w:p w14:paraId="22E86B97" w14:textId="77777777" w:rsidR="00310778" w:rsidRPr="00B849D9" w:rsidRDefault="00310778" w:rsidP="004F4E6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2"/>
          <w:sz w:val="23"/>
          <w:szCs w:val="23"/>
          <w:lang w:eastAsia="pt-BR"/>
        </w:rPr>
      </w:pPr>
    </w:p>
    <w:p w14:paraId="34FA8993" w14:textId="77777777" w:rsidR="00A335E9" w:rsidRDefault="00A335E9" w:rsidP="008715AC">
      <w:pPr>
        <w:spacing w:after="0" w:line="240" w:lineRule="auto"/>
        <w:ind w:right="-1701" w:firstLine="142"/>
        <w:rPr>
          <w:rFonts w:ascii="Verdana" w:eastAsia="Times New Roman" w:hAnsi="Verdana" w:cs="Times New Roman"/>
          <w:b/>
          <w:bCs/>
          <w:kern w:val="2"/>
          <w:lang w:eastAsia="pt-BR"/>
        </w:rPr>
      </w:pPr>
    </w:p>
    <w:p w14:paraId="729260A8" w14:textId="0FA7D747" w:rsidR="004F4E63" w:rsidRPr="008715AC" w:rsidRDefault="004F4E63" w:rsidP="008715AC">
      <w:pPr>
        <w:spacing w:after="0" w:line="240" w:lineRule="auto"/>
        <w:ind w:right="-1701" w:firstLine="142"/>
        <w:rPr>
          <w:rFonts w:ascii="Verdana" w:eastAsia="Times New Roman" w:hAnsi="Verdana" w:cs="Times New Roman"/>
          <w:b/>
          <w:bCs/>
          <w:kern w:val="2"/>
          <w:lang w:eastAsia="pt-BR"/>
        </w:rPr>
      </w:pPr>
      <w:r w:rsidRPr="008715AC">
        <w:rPr>
          <w:rFonts w:ascii="Verdana" w:eastAsia="Times New Roman" w:hAnsi="Verdana" w:cs="Times New Roman"/>
          <w:b/>
          <w:bCs/>
          <w:kern w:val="2"/>
          <w:lang w:eastAsia="pt-BR"/>
        </w:rPr>
        <w:t>LOCAL: AUDITÓRIO D</w:t>
      </w:r>
      <w:r w:rsidR="00310778" w:rsidRPr="008715AC">
        <w:rPr>
          <w:rFonts w:ascii="Verdana" w:eastAsia="Times New Roman" w:hAnsi="Verdana" w:cs="Times New Roman"/>
          <w:b/>
          <w:bCs/>
          <w:kern w:val="2"/>
          <w:lang w:eastAsia="pt-BR"/>
        </w:rPr>
        <w:t>O CONSELHO NACIONAL DO MINISTÉRIO PÚBLICO</w:t>
      </w:r>
      <w:r w:rsidRPr="008715AC">
        <w:rPr>
          <w:rFonts w:ascii="Verdana" w:eastAsia="Times New Roman" w:hAnsi="Verdana" w:cs="Times New Roman"/>
          <w:b/>
          <w:bCs/>
          <w:kern w:val="2"/>
          <w:lang w:eastAsia="pt-BR"/>
        </w:rPr>
        <w:t xml:space="preserve"> </w:t>
      </w:r>
    </w:p>
    <w:p w14:paraId="38B058B6" w14:textId="75584576" w:rsidR="00310778" w:rsidRPr="004F4E63" w:rsidRDefault="00310778" w:rsidP="004F4E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C00000"/>
          <w:kern w:val="2"/>
          <w:sz w:val="23"/>
          <w:szCs w:val="23"/>
          <w:lang w:eastAsia="pt-BR"/>
        </w:rPr>
      </w:pPr>
    </w:p>
    <w:p w14:paraId="4533ADCA" w14:textId="08CF42D4" w:rsidR="004F4E63" w:rsidRDefault="004F4E63" w:rsidP="004F4E63">
      <w:pPr>
        <w:shd w:val="clear" w:color="auto" w:fill="FFFFFF"/>
        <w:spacing w:after="0" w:line="240" w:lineRule="auto"/>
        <w:jc w:val="center"/>
        <w:rPr>
          <w:rFonts w:ascii="Century Gothic" w:eastAsia="Calibri" w:hAnsi="Century Gothic" w:cs="Times New Roman"/>
          <w:sz w:val="23"/>
          <w:szCs w:val="23"/>
        </w:rPr>
      </w:pPr>
    </w:p>
    <w:p w14:paraId="70466D22" w14:textId="566DBDD2" w:rsidR="004F4E63" w:rsidRPr="004F4E63" w:rsidRDefault="00A335E9" w:rsidP="004F4E63">
      <w:pPr>
        <w:jc w:val="center"/>
        <w:outlineLvl w:val="0"/>
        <w:rPr>
          <w:rFonts w:ascii="Century Gothic" w:eastAsia="Calibri" w:hAnsi="Century Gothic" w:cs="Arial"/>
          <w:sz w:val="20"/>
          <w:szCs w:val="20"/>
          <w:highlight w:val="white"/>
        </w:rPr>
      </w:pPr>
      <w:r w:rsidRPr="004F4E63">
        <w:rPr>
          <w:rFonts w:ascii="Century Gothic" w:eastAsia="Calibri" w:hAnsi="Century Gothic" w:cs="Times New Roman"/>
          <w:noProof/>
          <w:sz w:val="23"/>
          <w:szCs w:val="23"/>
        </w:rPr>
        <mc:AlternateContent>
          <mc:Choice Requires="wps">
            <w:drawing>
              <wp:anchor distT="0" distB="19050" distL="0" distR="19050" simplePos="0" relativeHeight="251659264" behindDoc="0" locked="0" layoutInCell="0" allowOverlap="1" wp14:anchorId="571D6532" wp14:editId="02AB104C">
                <wp:simplePos x="0" y="0"/>
                <wp:positionH relativeFrom="margin">
                  <wp:posOffset>-194310</wp:posOffset>
                </wp:positionH>
                <wp:positionV relativeFrom="paragraph">
                  <wp:posOffset>97790</wp:posOffset>
                </wp:positionV>
                <wp:extent cx="6193155" cy="4248150"/>
                <wp:effectExtent l="0" t="0" r="17145" b="19050"/>
                <wp:wrapNone/>
                <wp:docPr id="25462795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424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C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2E081C67" w14:textId="7AEDC8D2" w:rsidR="002E7A26" w:rsidRPr="00E57A21" w:rsidRDefault="00C536F0" w:rsidP="004F4E63">
                            <w:pPr>
                              <w:pStyle w:val="Contedodoquadro"/>
                              <w:jc w:val="both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57A21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Motivação</w:t>
                            </w:r>
                            <w:r w:rsidR="004F4E63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0F8BEB2E" w14:textId="3F2DB59A" w:rsidR="00CA17B3" w:rsidRPr="00E57A21" w:rsidRDefault="00B849D9" w:rsidP="002E7A26">
                            <w:pPr>
                              <w:pStyle w:val="Contedodoquadro"/>
                              <w:jc w:val="both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Reconhecido mundialmente, </w:t>
                            </w:r>
                            <w:r w:rsidR="000B2AFB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os </w:t>
                            </w:r>
                            <w:r w:rsidR="001A1A27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16</w:t>
                            </w:r>
                            <w:r w:rsidR="000B2AFB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dias de ativismo </w:t>
                            </w:r>
                            <w:r w:rsidR="00106CE7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pelo fim da violência contra as mulheres</w:t>
                            </w:r>
                            <w:r w:rsidR="008715AC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e grupos vulneráveis</w:t>
                            </w:r>
                            <w:r w:rsidR="00106CE7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D61B55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é </w:t>
                            </w:r>
                            <w:r w:rsidR="00106CE7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uma mobilização</w:t>
                            </w:r>
                            <w:r w:rsidR="00D1259F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social voltadas a promover debates, sensibilizar a população e estimular a denúncia </w:t>
                            </w:r>
                            <w:r w:rsidR="006F6A00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contra</w:t>
                            </w:r>
                            <w:r w:rsidR="00D1259F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as várias formas de violência contra a mulher</w:t>
                            </w:r>
                            <w:r w:rsidR="008715AC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e vulneráveis</w:t>
                            </w:r>
                            <w:r w:rsidR="00D1259F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37321D2A" w14:textId="4B9CEBA7" w:rsidR="00397BFB" w:rsidRPr="00E57A21" w:rsidRDefault="00CA17B3" w:rsidP="002E7A26">
                            <w:pPr>
                              <w:pStyle w:val="Contedodoquadro"/>
                              <w:jc w:val="both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No Brasil têm se comemorado </w:t>
                            </w:r>
                            <w:r w:rsidR="008B61A4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os </w:t>
                            </w:r>
                            <w:r w:rsidR="00C561F4" w:rsidRPr="006E3642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21 dias de ativismo</w:t>
                            </w:r>
                            <w:r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, considerando</w:t>
                            </w:r>
                            <w:r w:rsidR="008B61A4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assim o início no</w:t>
                            </w:r>
                            <w:r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dia 2</w:t>
                            </w:r>
                            <w:r w:rsidR="00397BFB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0</w:t>
                            </w:r>
                            <w:r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de novembro</w:t>
                            </w:r>
                            <w:r w:rsidR="008B61A4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em referência ao </w:t>
                            </w:r>
                            <w:r w:rsidR="0019499C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DIA DA CONSCIÊNCIA NEGRA, em razão do reconhecimento da interseccionalidade que atinge as mulheres negras</w:t>
                            </w:r>
                            <w:r w:rsidR="007A618D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, como grupo que sofre a violência incrementada ela raça </w:t>
                            </w:r>
                            <w:r w:rsidR="0088033D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e classe social</w:t>
                            </w:r>
                            <w:r w:rsidR="00397BFB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  <w:r w:rsidR="00C561F4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91DE908" w14:textId="25D857D4" w:rsidR="004226C9" w:rsidRPr="00E57A21" w:rsidRDefault="00397BFB" w:rsidP="004226C9">
                            <w:pPr>
                              <w:pStyle w:val="Contedodoquadro"/>
                              <w:jc w:val="both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Seguimos com o dia 25 de novembro</w:t>
                            </w:r>
                            <w:r w:rsidR="00866A8A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sendo este o DIA INTERNACIONAL DA NÃO VIOLÊNCIA CONTRA A MULHER</w:t>
                            </w:r>
                            <w:r w:rsidR="00B544A6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até 10 de dezembro, </w:t>
                            </w:r>
                            <w:r w:rsidR="00756EF6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em razão da</w:t>
                            </w:r>
                            <w:r w:rsidR="0088033D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proclamação da</w:t>
                            </w:r>
                            <w:r w:rsidR="00756EF6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DECLARAÇÃO UNIVERSAL DOS DIREITOS HUMANOS</w:t>
                            </w:r>
                            <w:r w:rsidR="00D14846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  <w:r w:rsidR="004226C9"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8C2D0AD" w14:textId="21A973D0" w:rsidR="004226C9" w:rsidRDefault="004226C9" w:rsidP="004226C9">
                            <w:pPr>
                              <w:pStyle w:val="Contedodoquadro"/>
                              <w:jc w:val="both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57A21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Neste contexto, o Ministério Público como </w:t>
                            </w:r>
                            <w:r w:rsidR="006C4FF2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defensor dos direitos sociais e individuais indisponíveis tem se consagrado como um protagonista </w:t>
                            </w:r>
                            <w:r w:rsidR="003539C9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na luta contra o combate a violência e a discriminação contra as mulheres, assim como </w:t>
                            </w:r>
                            <w:r w:rsidR="0025069A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têm apresentado ações concretas com resultados transformadores na realidade social de muitas mulheres brasileiras.</w:t>
                            </w:r>
                          </w:p>
                          <w:p w14:paraId="56408ECE" w14:textId="645B7D43" w:rsidR="0025069A" w:rsidRPr="00E57A21" w:rsidRDefault="0025069A" w:rsidP="004226C9">
                            <w:pPr>
                              <w:pStyle w:val="Contedodoquadro"/>
                              <w:jc w:val="both"/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Por sua vez, </w:t>
                            </w:r>
                            <w:r w:rsidR="005E4DF5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o Conselho Nacional do Ministério Público, através da Ouvidoria das Mulheres, Comissões temáticas e Conselheiros, tem</w:t>
                            </w:r>
                            <w:r w:rsidR="00347B7B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228ED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realizado ações </w:t>
                            </w:r>
                            <w:r w:rsidR="00453240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institucionais em prol da equidade entre gêneros, bem como prom</w:t>
                            </w:r>
                            <w:r w:rsidR="005E4DF5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ovido fomento ao Ministério Público brasileiro em atuar de forma proativa como agente social transformador</w:t>
                            </w:r>
                            <w:r w:rsidR="003406DD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 xml:space="preserve"> no </w:t>
                            </w:r>
                            <w:r w:rsidR="001B1DD7">
                              <w:rPr>
                                <w:rFonts w:ascii="Verdana" w:hAnsi="Verdana"/>
                                <w:color w:val="000000"/>
                                <w:sz w:val="19"/>
                                <w:szCs w:val="19"/>
                              </w:rPr>
                              <w:t>combate à violência.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D6532" id="AutoShape 2" o:spid="_x0000_s1026" style="position:absolute;left:0;text-align:left;margin-left:-15.3pt;margin-top:7.7pt;width:487.65pt;height:334.5pt;z-index:251659264;visibility:visible;mso-wrap-style:square;mso-width-percent:0;mso-height-percent:0;mso-wrap-distance-left:0;mso-wrap-distance-top:0;mso-wrap-distance-right:1.5pt;mso-wrap-distance-bottom:1.5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" o:allowincell="f" strokecolor="#c00000" strokeweight=".35mm">
                <v:textbox>
                  <w:txbxContent>
                    <w:p w14:paraId="2E081C67" w14:textId="7AEDC8D2" w:rsidR="002E7A26" w:rsidRPr="00E57A21" w:rsidRDefault="00C536F0" w:rsidP="004F4E63">
                      <w:pPr>
                        <w:pStyle w:val="Contedodoquadro"/>
                        <w:jc w:val="both"/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</w:pPr>
                      <w:r w:rsidRPr="00E57A21">
                        <w:rPr>
                          <w:rFonts w:ascii="Verdana" w:hAnsi="Verdana"/>
                          <w:b/>
                          <w:bCs/>
                          <w:color w:val="000000"/>
                          <w:sz w:val="19"/>
                          <w:szCs w:val="19"/>
                        </w:rPr>
                        <w:t>Motivação</w:t>
                      </w:r>
                      <w:r w:rsidR="004F4E63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0F8BEB2E" w14:textId="3F2DB59A" w:rsidR="00CA17B3" w:rsidRPr="00E57A21" w:rsidRDefault="00B849D9" w:rsidP="002E7A26">
                      <w:pPr>
                        <w:pStyle w:val="Contedodoquadro"/>
                        <w:jc w:val="both"/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Reconhecido mundialmente, </w:t>
                      </w:r>
                      <w:r w:rsidR="000B2AFB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os </w:t>
                      </w:r>
                      <w:r w:rsidR="001A1A27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16</w:t>
                      </w:r>
                      <w:r w:rsidR="000B2AFB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dias de ativismo </w:t>
                      </w:r>
                      <w:r w:rsidR="00106CE7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pelo fim da violência contra as mulheres</w:t>
                      </w:r>
                      <w:r w:rsidR="008715AC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e grupos vulneráveis</w:t>
                      </w:r>
                      <w:r w:rsidR="00106CE7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, </w:t>
                      </w:r>
                      <w:r w:rsidR="00D61B55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é </w:t>
                      </w:r>
                      <w:r w:rsidR="00106CE7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uma mobilização</w:t>
                      </w:r>
                      <w:r w:rsidR="00D1259F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social voltadas a promover debates, sensibilizar a população e estimular a denúncia </w:t>
                      </w:r>
                      <w:r w:rsidR="006F6A00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contra</w:t>
                      </w:r>
                      <w:r w:rsidR="00D1259F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as várias formas de violência contra a mulher</w:t>
                      </w:r>
                      <w:r w:rsidR="008715AC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e vulneráveis</w:t>
                      </w:r>
                      <w:r w:rsidR="00D1259F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37321D2A" w14:textId="4B9CEBA7" w:rsidR="00397BFB" w:rsidRPr="00E57A21" w:rsidRDefault="00CA17B3" w:rsidP="002E7A26">
                      <w:pPr>
                        <w:pStyle w:val="Contedodoquadro"/>
                        <w:jc w:val="both"/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</w:pPr>
                      <w:r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No Brasil têm se comemorado </w:t>
                      </w:r>
                      <w:r w:rsidR="008B61A4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os </w:t>
                      </w:r>
                      <w:r w:rsidR="00C561F4" w:rsidRPr="006E3642">
                        <w:rPr>
                          <w:rFonts w:ascii="Verdana" w:hAnsi="Verdana"/>
                          <w:sz w:val="19"/>
                          <w:szCs w:val="19"/>
                        </w:rPr>
                        <w:t>21 dias de ativismo</w:t>
                      </w:r>
                      <w:r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, considerando</w:t>
                      </w:r>
                      <w:r w:rsidR="008B61A4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assim o início no</w:t>
                      </w:r>
                      <w:r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dia 2</w:t>
                      </w:r>
                      <w:r w:rsidR="00397BFB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0</w:t>
                      </w:r>
                      <w:r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de novembro</w:t>
                      </w:r>
                      <w:r w:rsidR="008B61A4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em referência ao </w:t>
                      </w:r>
                      <w:r w:rsidR="0019499C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DIA DA CONSCIÊNCIA NEGRA, em razão do reconhecimento da interseccionalidade que atinge as mulheres negras</w:t>
                      </w:r>
                      <w:r w:rsidR="007A618D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, como grupo que sofre a violência incrementada ela raça </w:t>
                      </w:r>
                      <w:r w:rsidR="0088033D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e classe social</w:t>
                      </w:r>
                      <w:r w:rsidR="00397BFB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.</w:t>
                      </w:r>
                      <w:r w:rsidR="00C561F4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91DE908" w14:textId="25D857D4" w:rsidR="004226C9" w:rsidRPr="00E57A21" w:rsidRDefault="00397BFB" w:rsidP="004226C9">
                      <w:pPr>
                        <w:pStyle w:val="Contedodoquadro"/>
                        <w:jc w:val="both"/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</w:pPr>
                      <w:r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Seguimos com o dia 25 de novembro</w:t>
                      </w:r>
                      <w:r w:rsidR="00866A8A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sendo este o DIA INTERNACIONAL DA NÃO VIOLÊNCIA CONTRA A MULHER</w:t>
                      </w:r>
                      <w:r w:rsidR="00B544A6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até 10 de dezembro, </w:t>
                      </w:r>
                      <w:r w:rsidR="00756EF6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em razão da</w:t>
                      </w:r>
                      <w:r w:rsidR="0088033D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proclamação da</w:t>
                      </w:r>
                      <w:r w:rsidR="00756EF6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DECLARAÇÃO UNIVERSAL DOS DIREITOS HUMANOS</w:t>
                      </w:r>
                      <w:r w:rsidR="00D14846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.</w:t>
                      </w:r>
                      <w:r w:rsidR="004226C9"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8C2D0AD" w14:textId="21A973D0" w:rsidR="004226C9" w:rsidRDefault="004226C9" w:rsidP="004226C9">
                      <w:pPr>
                        <w:pStyle w:val="Contedodoquadro"/>
                        <w:jc w:val="both"/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</w:pPr>
                      <w:r w:rsidRPr="00E57A21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Neste contexto, o Ministério Público como </w:t>
                      </w:r>
                      <w:r w:rsidR="006C4FF2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defensor dos direitos sociais e individuais indisponíveis tem se consagrado como um protagonista </w:t>
                      </w:r>
                      <w:r w:rsidR="003539C9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na luta contra o combate a violência e a discriminação contra as mulheres, assim como </w:t>
                      </w:r>
                      <w:r w:rsidR="0025069A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têm apresentado ações concretas com resultados transformadores na realidade social de muitas mulheres brasileiras.</w:t>
                      </w:r>
                    </w:p>
                    <w:p w14:paraId="56408ECE" w14:textId="645B7D43" w:rsidR="0025069A" w:rsidRPr="00E57A21" w:rsidRDefault="0025069A" w:rsidP="004226C9">
                      <w:pPr>
                        <w:pStyle w:val="Contedodoquadro"/>
                        <w:jc w:val="both"/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Por sua vez, </w:t>
                      </w:r>
                      <w:r w:rsidR="005E4DF5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o Conselho Nacional do Ministério Público, através da Ouvidoria das Mulheres, Comissões temáticas e Conselheiros, tem</w:t>
                      </w:r>
                      <w:r w:rsidR="00347B7B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D228ED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realizado ações </w:t>
                      </w:r>
                      <w:r w:rsidR="00453240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institucionais em prol da equidade entre gêneros, bem como prom</w:t>
                      </w:r>
                      <w:r w:rsidR="005E4DF5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ovido fomento ao Ministério Público brasileiro em atuar de forma proativa como agente social transformador</w:t>
                      </w:r>
                      <w:r w:rsidR="003406DD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 xml:space="preserve"> no </w:t>
                      </w:r>
                      <w:r w:rsidR="001B1DD7">
                        <w:rPr>
                          <w:rFonts w:ascii="Verdana" w:hAnsi="Verdana"/>
                          <w:color w:val="000000"/>
                          <w:sz w:val="19"/>
                          <w:szCs w:val="19"/>
                        </w:rPr>
                        <w:t>combate à violência.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D5B081" w14:textId="77777777" w:rsidR="004F4E63" w:rsidRPr="004F4E63" w:rsidRDefault="004F4E63" w:rsidP="004F4E63">
      <w:pPr>
        <w:jc w:val="center"/>
        <w:outlineLvl w:val="0"/>
        <w:rPr>
          <w:rFonts w:ascii="Century Gothic" w:eastAsia="Calibri" w:hAnsi="Century Gothic" w:cs="Arial"/>
          <w:sz w:val="20"/>
          <w:szCs w:val="20"/>
          <w:highlight w:val="white"/>
        </w:rPr>
      </w:pPr>
    </w:p>
    <w:p w14:paraId="18E12825" w14:textId="77777777" w:rsidR="004F4E63" w:rsidRPr="004F4E63" w:rsidRDefault="004F4E63" w:rsidP="004F4E63">
      <w:pPr>
        <w:spacing w:after="0" w:line="240" w:lineRule="auto"/>
        <w:jc w:val="both"/>
        <w:rPr>
          <w:rFonts w:ascii="Century Gothic" w:eastAsia="Century Gothic" w:hAnsi="Century Gothic" w:cs="Century Gothic"/>
          <w:sz w:val="21"/>
          <w:szCs w:val="21"/>
          <w:u w:val="single"/>
        </w:rPr>
      </w:pPr>
    </w:p>
    <w:p w14:paraId="10CDE0C5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1"/>
          <w:szCs w:val="21"/>
          <w:u w:val="single"/>
        </w:rPr>
      </w:pPr>
    </w:p>
    <w:p w14:paraId="4534AA6D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107AEEAB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5722CC25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6CFE7FDB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7A7BDB48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7C985A8E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7BD6EE19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7F79204D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64D9277A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79CC56BF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2F28DF04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4E005938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7E6B9F18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01C34F30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u w:val="single"/>
        </w:rPr>
      </w:pPr>
    </w:p>
    <w:p w14:paraId="3CC19478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1"/>
          <w:szCs w:val="21"/>
          <w:highlight w:val="lightGray"/>
          <w:u w:val="single"/>
        </w:rPr>
      </w:pPr>
    </w:p>
    <w:p w14:paraId="696983A1" w14:textId="77777777" w:rsidR="004F4E63" w:rsidRPr="004F4E63" w:rsidRDefault="004F4E63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1"/>
          <w:szCs w:val="21"/>
          <w:highlight w:val="lightGray"/>
          <w:u w:val="single"/>
        </w:rPr>
      </w:pPr>
    </w:p>
    <w:p w14:paraId="7A233811" w14:textId="77777777" w:rsidR="002E7A26" w:rsidRDefault="002E7A26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1"/>
          <w:szCs w:val="21"/>
          <w:highlight w:val="lightGray"/>
          <w:u w:val="single"/>
        </w:rPr>
      </w:pPr>
      <w:bookmarkStart w:id="0" w:name="__DdeLink__183_263190613"/>
    </w:p>
    <w:p w14:paraId="6CC48C31" w14:textId="77777777" w:rsidR="002E7A26" w:rsidRDefault="002E7A26" w:rsidP="004F4E63">
      <w:pPr>
        <w:spacing w:after="0" w:line="240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1"/>
          <w:szCs w:val="21"/>
          <w:highlight w:val="lightGray"/>
          <w:u w:val="single"/>
        </w:rPr>
      </w:pPr>
    </w:p>
    <w:bookmarkEnd w:id="0"/>
    <w:p w14:paraId="39E51EAD" w14:textId="77777777" w:rsidR="00E45C36" w:rsidRDefault="00E45C36" w:rsidP="004F4E63">
      <w:pPr>
        <w:spacing w:after="0" w:line="240" w:lineRule="auto"/>
        <w:jc w:val="both"/>
        <w:textAlignment w:val="baseline"/>
        <w:rPr>
          <w:rFonts w:ascii="Verdana" w:eastAsia="Century Gothic" w:hAnsi="Verdana" w:cs="Century Gothic"/>
          <w:b/>
          <w:bCs/>
          <w:highlight w:val="lightGray"/>
          <w:u w:val="single"/>
        </w:rPr>
      </w:pPr>
    </w:p>
    <w:p w14:paraId="6F9A72ED" w14:textId="77777777" w:rsidR="00A335E9" w:rsidRDefault="00A335E9" w:rsidP="004F4E63">
      <w:pPr>
        <w:spacing w:after="0" w:line="240" w:lineRule="auto"/>
        <w:jc w:val="both"/>
        <w:textAlignment w:val="baseline"/>
        <w:rPr>
          <w:rFonts w:ascii="Verdana" w:eastAsia="Century Gothic" w:hAnsi="Verdana" w:cs="Century Gothic"/>
          <w:b/>
          <w:bCs/>
          <w:highlight w:val="lightGray"/>
          <w:u w:val="single"/>
        </w:rPr>
      </w:pPr>
    </w:p>
    <w:p w14:paraId="62340383" w14:textId="77777777" w:rsidR="00A335E9" w:rsidRPr="004F4E63" w:rsidRDefault="00A335E9" w:rsidP="004F4E63">
      <w:pPr>
        <w:spacing w:after="0" w:line="240" w:lineRule="auto"/>
        <w:jc w:val="both"/>
        <w:textAlignment w:val="baseline"/>
        <w:rPr>
          <w:rFonts w:ascii="Verdana" w:eastAsia="Century Gothic" w:hAnsi="Verdana" w:cs="Century Gothic"/>
          <w:b/>
          <w:bCs/>
          <w:highlight w:val="lightGray"/>
          <w:u w:val="single"/>
        </w:rPr>
      </w:pPr>
    </w:p>
    <w:p w14:paraId="37D6BF15" w14:textId="77777777" w:rsidR="00A335E9" w:rsidRDefault="00A335E9" w:rsidP="004F4E63">
      <w:pPr>
        <w:spacing w:after="0" w:line="240" w:lineRule="auto"/>
        <w:jc w:val="both"/>
        <w:textAlignment w:val="baseline"/>
        <w:rPr>
          <w:rFonts w:ascii="Verdana" w:eastAsia="Century Gothic" w:hAnsi="Verdana" w:cs="Century Gothic"/>
          <w:b/>
          <w:bCs/>
          <w:highlight w:val="lightGray"/>
          <w:u w:val="single"/>
        </w:rPr>
      </w:pPr>
    </w:p>
    <w:p w14:paraId="1FE2BD47" w14:textId="65BA7915" w:rsidR="004F4E63" w:rsidRPr="004F4E63" w:rsidRDefault="00A335E9" w:rsidP="004F4E63">
      <w:pPr>
        <w:spacing w:after="0" w:line="240" w:lineRule="auto"/>
        <w:jc w:val="both"/>
        <w:textAlignment w:val="baseline"/>
        <w:rPr>
          <w:rFonts w:ascii="Verdana" w:eastAsia="Calibri" w:hAnsi="Verdana" w:cs="Times New Roman"/>
        </w:rPr>
      </w:pPr>
      <w:r>
        <w:rPr>
          <w:rFonts w:ascii="Verdana" w:eastAsia="Century Gothic" w:hAnsi="Verdana" w:cs="Century Gothic"/>
          <w:b/>
          <w:bCs/>
          <w:highlight w:val="lightGray"/>
          <w:u w:val="single"/>
        </w:rPr>
        <w:t>9</w:t>
      </w:r>
      <w:r w:rsidR="003865C2">
        <w:rPr>
          <w:rFonts w:ascii="Verdana" w:eastAsia="Century Gothic" w:hAnsi="Verdana" w:cs="Century Gothic"/>
          <w:b/>
          <w:bCs/>
          <w:highlight w:val="lightGray"/>
          <w:u w:val="single"/>
        </w:rPr>
        <w:t>:30</w:t>
      </w:r>
      <w:r>
        <w:rPr>
          <w:rFonts w:ascii="Verdana" w:eastAsia="Century Gothic" w:hAnsi="Verdana" w:cs="Century Gothic"/>
          <w:b/>
          <w:bCs/>
          <w:highlight w:val="lightGray"/>
          <w:u w:val="single"/>
        </w:rPr>
        <w:t xml:space="preserve"> </w:t>
      </w:r>
      <w:r w:rsidR="004F4E63" w:rsidRPr="004F4E63">
        <w:rPr>
          <w:rFonts w:ascii="Verdana" w:eastAsia="Century Gothic" w:hAnsi="Verdana" w:cs="Century Gothic"/>
          <w:b/>
          <w:bCs/>
          <w:highlight w:val="lightGray"/>
          <w:u w:val="single"/>
        </w:rPr>
        <w:t xml:space="preserve">h </w:t>
      </w:r>
      <w:r w:rsidR="004F4E63" w:rsidRPr="004F4E63">
        <w:rPr>
          <w:rFonts w:ascii="Verdana" w:eastAsia="Century Gothic" w:hAnsi="Verdana" w:cs="Century Gothic"/>
          <w:highlight w:val="lightGray"/>
          <w:u w:val="single"/>
        </w:rPr>
        <w:t xml:space="preserve">– </w:t>
      </w:r>
      <w:r w:rsidR="00250851">
        <w:rPr>
          <w:rFonts w:ascii="Verdana" w:eastAsia="Century Gothic" w:hAnsi="Verdana" w:cs="Century Gothic"/>
          <w:b/>
          <w:bCs/>
          <w:u w:val="single"/>
        </w:rPr>
        <w:t>MESA DE ABERTURA</w:t>
      </w:r>
      <w:r w:rsidR="004F4E63" w:rsidRPr="004F4E63">
        <w:rPr>
          <w:rFonts w:ascii="Verdana" w:eastAsia="Century Gothic" w:hAnsi="Verdana" w:cs="Century Gothic"/>
        </w:rPr>
        <w:t>:</w:t>
      </w:r>
    </w:p>
    <w:p w14:paraId="5884036A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  <w:u w:val="single"/>
        </w:rPr>
      </w:pPr>
    </w:p>
    <w:p w14:paraId="6E2C058B" w14:textId="18484C46" w:rsidR="00483729" w:rsidRDefault="00E45C36" w:rsidP="0048372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C</w:t>
      </w:r>
      <w:r w:rsidR="00483729">
        <w:rPr>
          <w:rFonts w:ascii="Verdana" w:eastAsia="Calibri" w:hAnsi="Verdana" w:cs="Times New Roman"/>
        </w:rPr>
        <w:t>onselheiro</w:t>
      </w:r>
      <w:r>
        <w:rPr>
          <w:rFonts w:ascii="Verdana" w:eastAsia="Calibri" w:hAnsi="Verdana" w:cs="Times New Roman"/>
        </w:rPr>
        <w:t xml:space="preserve"> Rinaldo Reis Lima</w:t>
      </w:r>
    </w:p>
    <w:p w14:paraId="7C52DB3B" w14:textId="2F5C4CCA" w:rsidR="00E45C36" w:rsidRDefault="00E45C36" w:rsidP="00E45C3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Times New Roman"/>
          <w:bCs/>
        </w:rPr>
      </w:pPr>
      <w:r>
        <w:rPr>
          <w:rFonts w:ascii="Verdana" w:eastAsia="Calibri" w:hAnsi="Verdana" w:cs="Times New Roman"/>
          <w:bCs/>
        </w:rPr>
        <w:t>Conselheiro Rogério Magnus Varela</w:t>
      </w:r>
      <w:r w:rsidR="00E434FA">
        <w:rPr>
          <w:rFonts w:ascii="Verdana" w:eastAsia="Calibri" w:hAnsi="Verdana" w:cs="Times New Roman"/>
          <w:bCs/>
        </w:rPr>
        <w:t xml:space="preserve"> </w:t>
      </w:r>
    </w:p>
    <w:p w14:paraId="027FCFC8" w14:textId="77777777" w:rsidR="00E45C36" w:rsidRDefault="00E45C36" w:rsidP="00E45C36">
      <w:pPr>
        <w:pStyle w:val="PargrafodaLista"/>
        <w:spacing w:after="0" w:line="240" w:lineRule="auto"/>
        <w:jc w:val="both"/>
        <w:rPr>
          <w:rFonts w:ascii="Verdana" w:eastAsia="Calibri" w:hAnsi="Verdana" w:cs="Times New Roman"/>
        </w:rPr>
      </w:pPr>
    </w:p>
    <w:p w14:paraId="18AA097A" w14:textId="77777777" w:rsidR="008715AC" w:rsidRDefault="008715AC" w:rsidP="00E45C36">
      <w:pPr>
        <w:pStyle w:val="PargrafodaLista"/>
        <w:spacing w:after="0" w:line="240" w:lineRule="auto"/>
        <w:jc w:val="both"/>
        <w:rPr>
          <w:rFonts w:ascii="Verdana" w:eastAsia="Calibri" w:hAnsi="Verdana" w:cs="Times New Roman"/>
        </w:rPr>
      </w:pPr>
    </w:p>
    <w:p w14:paraId="601866CC" w14:textId="77777777" w:rsidR="00E45C36" w:rsidRDefault="00E45C36" w:rsidP="00E45C36">
      <w:pPr>
        <w:pStyle w:val="PargrafodaLista"/>
        <w:spacing w:after="0" w:line="240" w:lineRule="auto"/>
        <w:jc w:val="both"/>
        <w:rPr>
          <w:rFonts w:ascii="Verdana" w:eastAsia="Calibri" w:hAnsi="Verdana" w:cs="Times New Roman"/>
        </w:rPr>
      </w:pPr>
    </w:p>
    <w:p w14:paraId="195C5796" w14:textId="15994AB0" w:rsidR="00F640C1" w:rsidRDefault="003865C2" w:rsidP="0048372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10:00</w:t>
      </w:r>
      <w:r w:rsidR="00E45C36"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986E8C">
        <w:rPr>
          <w:rFonts w:ascii="Verdana" w:eastAsia="Times New Roman" w:hAnsi="Verdana" w:cs="Times New Roman"/>
          <w:b/>
          <w:bCs/>
          <w:lang w:eastAsia="pt-BR"/>
        </w:rPr>
        <w:t>h</w:t>
      </w:r>
      <w:r w:rsidR="00F640C1">
        <w:rPr>
          <w:rFonts w:ascii="Verdana" w:eastAsia="Times New Roman" w:hAnsi="Verdana" w:cs="Times New Roman"/>
          <w:b/>
          <w:bCs/>
          <w:lang w:eastAsia="pt-BR"/>
        </w:rPr>
        <w:t xml:space="preserve"> –</w:t>
      </w:r>
      <w:r w:rsidR="00986E8C"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F640C1">
        <w:rPr>
          <w:rFonts w:ascii="Verdana" w:eastAsia="Times New Roman" w:hAnsi="Verdana" w:cs="Times New Roman"/>
          <w:b/>
          <w:bCs/>
          <w:lang w:eastAsia="pt-BR"/>
        </w:rPr>
        <w:t>PRIMEIRA RODA DE ATIVISMO</w:t>
      </w:r>
    </w:p>
    <w:p w14:paraId="5A845517" w14:textId="59F4874F" w:rsidR="00A714BC" w:rsidRDefault="00F640C1" w:rsidP="008715AC">
      <w:pPr>
        <w:spacing w:before="280" w:beforeAutospacing="1" w:after="280" w:afterAutospacing="1" w:line="240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8715AC"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  <w:t>N</w:t>
      </w:r>
      <w:r w:rsidR="008715AC"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  <w:t>o</w:t>
      </w:r>
      <w:r w:rsidRPr="008715AC"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  <w:t>va forma de ativismo: Ouvidoras das Mulheres ativas</w:t>
      </w:r>
    </w:p>
    <w:p w14:paraId="2D46BE34" w14:textId="77777777" w:rsidR="00A714BC" w:rsidRDefault="00A714BC" w:rsidP="0048372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pt-BR"/>
        </w:rPr>
      </w:pPr>
    </w:p>
    <w:p w14:paraId="536E85F7" w14:textId="50BFA64B" w:rsidR="00F2398B" w:rsidRDefault="00D620FE" w:rsidP="00E45C36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pt-BR"/>
        </w:rPr>
      </w:pPr>
      <w:r w:rsidRPr="00D620FE">
        <w:rPr>
          <w:rFonts w:ascii="Verdana" w:eastAsia="Times New Roman" w:hAnsi="Verdana" w:cs="Times New Roman"/>
          <w:b/>
          <w:bCs/>
          <w:lang w:eastAsia="pt-BR"/>
        </w:rPr>
        <w:t>DULCERITA ALVES</w:t>
      </w:r>
      <w:r w:rsidR="00F2398B" w:rsidRPr="00E45C36">
        <w:rPr>
          <w:rFonts w:ascii="Verdana" w:eastAsia="Times New Roman" w:hAnsi="Verdana" w:cs="Times New Roman"/>
          <w:lang w:eastAsia="pt-BR"/>
        </w:rPr>
        <w:t>: Promotora de Justiça do Ministério Público da Paraíba. Ouvidora da Mulher</w:t>
      </w:r>
    </w:p>
    <w:p w14:paraId="5F4BAE63" w14:textId="77777777" w:rsidR="00FF1123" w:rsidRDefault="00FF1123" w:rsidP="00FF1123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pt-BR"/>
        </w:rPr>
      </w:pPr>
      <w:r w:rsidRPr="00FF1123">
        <w:rPr>
          <w:rFonts w:ascii="Verdana" w:eastAsia="Times New Roman" w:hAnsi="Verdana" w:cs="Times New Roman"/>
          <w:b/>
          <w:bCs/>
          <w:lang w:eastAsia="pt-BR"/>
        </w:rPr>
        <w:t>MARIA HELENA MALMAM</w:t>
      </w:r>
      <w:r w:rsidRPr="00E45C36">
        <w:rPr>
          <w:rFonts w:ascii="Verdana" w:eastAsia="Times New Roman" w:hAnsi="Verdana" w:cs="Times New Roman"/>
          <w:lang w:eastAsia="pt-BR"/>
        </w:rPr>
        <w:t xml:space="preserve"> – Ministra do TST. Ouvidora do Conselho Nacional de Justiça</w:t>
      </w:r>
    </w:p>
    <w:p w14:paraId="6791A932" w14:textId="77777777" w:rsidR="00153DD1" w:rsidRPr="00E45C36" w:rsidRDefault="00153DD1" w:rsidP="00153DD1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pt-BR"/>
        </w:rPr>
      </w:pPr>
      <w:r w:rsidRPr="00D620FE">
        <w:rPr>
          <w:rFonts w:ascii="Verdana" w:eastAsia="Times New Roman" w:hAnsi="Verdana" w:cs="Times New Roman"/>
          <w:b/>
          <w:bCs/>
          <w:lang w:eastAsia="pt-BR"/>
        </w:rPr>
        <w:t>MARIANA NUNES</w:t>
      </w:r>
      <w:r w:rsidRPr="00E45C36">
        <w:rPr>
          <w:rFonts w:ascii="Verdana" w:eastAsia="Times New Roman" w:hAnsi="Verdana" w:cs="Times New Roman"/>
          <w:lang w:eastAsia="pt-BR"/>
        </w:rPr>
        <w:t>: Promotora de Justiça do Ministério Público do Distrito Federal – MPDFT</w:t>
      </w:r>
    </w:p>
    <w:p w14:paraId="6D8A931B" w14:textId="2CA722A0" w:rsidR="003505EE" w:rsidRDefault="00D620FE" w:rsidP="00E45C36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pt-BR"/>
        </w:rPr>
      </w:pPr>
      <w:r w:rsidRPr="00D620FE">
        <w:rPr>
          <w:rFonts w:ascii="Verdana" w:eastAsia="Times New Roman" w:hAnsi="Verdana" w:cs="Times New Roman"/>
          <w:b/>
          <w:bCs/>
          <w:lang w:eastAsia="pt-BR"/>
        </w:rPr>
        <w:t>MARIANA QUEIROZ AQUINO</w:t>
      </w:r>
      <w:r w:rsidRPr="00E45C36">
        <w:rPr>
          <w:rFonts w:ascii="Verdana" w:eastAsia="Times New Roman" w:hAnsi="Verdana" w:cs="Times New Roman"/>
          <w:lang w:eastAsia="pt-BR"/>
        </w:rPr>
        <w:t xml:space="preserve"> </w:t>
      </w:r>
      <w:r w:rsidR="003505EE" w:rsidRPr="00E45C36">
        <w:rPr>
          <w:rFonts w:ascii="Verdana" w:eastAsia="Times New Roman" w:hAnsi="Verdana" w:cs="Times New Roman"/>
          <w:lang w:eastAsia="pt-BR"/>
        </w:rPr>
        <w:t>– Ouvidora da Justiça Militar</w:t>
      </w:r>
    </w:p>
    <w:p w14:paraId="11EDEEA8" w14:textId="77777777" w:rsidR="00FF1123" w:rsidRPr="00E45C36" w:rsidRDefault="00FF1123" w:rsidP="00FF1123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pt-BR"/>
        </w:rPr>
      </w:pPr>
      <w:r w:rsidRPr="00D620FE">
        <w:rPr>
          <w:rFonts w:ascii="Verdana" w:eastAsia="Times New Roman" w:hAnsi="Verdana" w:cs="Times New Roman"/>
          <w:b/>
          <w:bCs/>
          <w:lang w:eastAsia="pt-BR"/>
        </w:rPr>
        <w:t>SILVIA CHAKIAN</w:t>
      </w:r>
      <w:r>
        <w:rPr>
          <w:rFonts w:ascii="Verdana" w:eastAsia="Times New Roman" w:hAnsi="Verdana" w:cs="Times New Roman"/>
          <w:b/>
          <w:bCs/>
          <w:lang w:eastAsia="pt-BR"/>
        </w:rPr>
        <w:t>,</w:t>
      </w:r>
      <w:r w:rsidRPr="00E45C36">
        <w:rPr>
          <w:rFonts w:ascii="Verdana" w:eastAsia="Times New Roman" w:hAnsi="Verdana" w:cs="Times New Roman"/>
          <w:lang w:eastAsia="pt-BR"/>
        </w:rPr>
        <w:t xml:space="preserve"> Promotora de Justiça do Ministério Público de São Paulo. Ouvidora da Mulher</w:t>
      </w:r>
    </w:p>
    <w:p w14:paraId="60CF3A2F" w14:textId="77777777" w:rsidR="00B4330F" w:rsidRDefault="00B4330F" w:rsidP="0048372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pt-BR"/>
        </w:rPr>
      </w:pPr>
    </w:p>
    <w:p w14:paraId="01D19C50" w14:textId="09E4C248" w:rsidR="00856F24" w:rsidRPr="008D0325" w:rsidRDefault="00B4330F" w:rsidP="00856F24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Mediador: </w:t>
      </w:r>
      <w:r w:rsidR="00856F24" w:rsidRPr="008D0325">
        <w:rPr>
          <w:rFonts w:ascii="Verdana" w:eastAsia="Times New Roman" w:hAnsi="Verdana" w:cs="Times New Roman"/>
          <w:lang w:eastAsia="pt-BR"/>
        </w:rPr>
        <w:t>:</w:t>
      </w:r>
      <w:r w:rsidR="00153DD1">
        <w:rPr>
          <w:rFonts w:ascii="Verdana" w:eastAsia="Times New Roman" w:hAnsi="Verdana" w:cs="Times New Roman"/>
          <w:lang w:eastAsia="pt-BR"/>
        </w:rPr>
        <w:t xml:space="preserve">Conselheiro </w:t>
      </w:r>
      <w:r w:rsidR="00856F24">
        <w:rPr>
          <w:rFonts w:ascii="Verdana" w:eastAsia="Times New Roman" w:hAnsi="Verdana" w:cs="Times New Roman"/>
          <w:lang w:eastAsia="pt-BR"/>
        </w:rPr>
        <w:t xml:space="preserve">Dr. </w:t>
      </w:r>
      <w:r w:rsidR="00856F24">
        <w:rPr>
          <w:rFonts w:ascii="Verdana" w:eastAsia="Calibri" w:hAnsi="Verdana" w:cs="Times New Roman"/>
          <w:bCs/>
        </w:rPr>
        <w:t>Rogério Magnus Varela</w:t>
      </w:r>
    </w:p>
    <w:p w14:paraId="6340DA26" w14:textId="70239B6F" w:rsidR="004F4E63" w:rsidRDefault="00B23101" w:rsidP="00020637">
      <w:p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b/>
          <w:bCs/>
          <w:color w:val="000000"/>
          <w:shd w:val="clear" w:color="auto" w:fill="FFFFFF"/>
          <w:lang w:eastAsia="pt-BR"/>
        </w:rPr>
      </w:pPr>
      <w:r>
        <w:rPr>
          <w:rFonts w:ascii="Verdana" w:eastAsia="Times New Roman" w:hAnsi="Verdana" w:cs="Calibri"/>
          <w:b/>
          <w:bCs/>
          <w:color w:val="000000"/>
          <w:u w:val="single"/>
          <w:lang w:eastAsia="pt-BR"/>
        </w:rPr>
        <w:t>11h30 – SEGUNDA RODA DE ATIVISMO</w:t>
      </w:r>
      <w:r w:rsidR="004F4E63" w:rsidRPr="004F4E63">
        <w:rPr>
          <w:rFonts w:ascii="Verdana" w:eastAsia="Times New Roman" w:hAnsi="Verdana" w:cs="Calibri"/>
          <w:b/>
          <w:bCs/>
          <w:color w:val="000000"/>
          <w:shd w:val="clear" w:color="auto" w:fill="FFFFFF"/>
          <w:lang w:eastAsia="pt-BR"/>
        </w:rPr>
        <w:t xml:space="preserve"> </w:t>
      </w:r>
    </w:p>
    <w:p w14:paraId="7455DE31" w14:textId="06948A7B" w:rsidR="002E00C4" w:rsidRPr="008715AC" w:rsidRDefault="008715AC" w:rsidP="00FE2ACE">
      <w:pPr>
        <w:spacing w:before="280" w:beforeAutospacing="1" w:after="280" w:afterAutospacing="1" w:line="240" w:lineRule="auto"/>
        <w:jc w:val="center"/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</w:pPr>
      <w:r w:rsidRPr="008715AC"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  <w:t>A</w:t>
      </w:r>
      <w:r w:rsidR="002E00C4" w:rsidRPr="008715AC"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  <w:t>tivismo</w:t>
      </w:r>
      <w:r w:rsidRPr="008715AC"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  <w:t xml:space="preserve"> político e negro</w:t>
      </w:r>
    </w:p>
    <w:p w14:paraId="57DE8123" w14:textId="77777777" w:rsidR="0097007F" w:rsidRDefault="0097007F" w:rsidP="0097007F">
      <w:pPr>
        <w:pStyle w:val="PargrafodaLista"/>
        <w:numPr>
          <w:ilvl w:val="0"/>
          <w:numId w:val="8"/>
        </w:num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shd w:val="clear" w:color="auto" w:fill="FFFFFF"/>
          <w:lang w:eastAsia="pt-BR"/>
        </w:rPr>
      </w:pPr>
      <w:r w:rsidRPr="00D620FE">
        <w:rPr>
          <w:rFonts w:ascii="Verdana" w:eastAsia="Times New Roman" w:hAnsi="Verdana" w:cs="Calibri"/>
          <w:b/>
          <w:bCs/>
          <w:shd w:val="clear" w:color="auto" w:fill="FFFFFF"/>
          <w:lang w:eastAsia="pt-BR"/>
        </w:rPr>
        <w:t>CHIARA MICHELLE</w:t>
      </w:r>
      <w:r>
        <w:rPr>
          <w:rFonts w:ascii="Verdana" w:eastAsia="Times New Roman" w:hAnsi="Verdana" w:cs="Calibri"/>
          <w:b/>
          <w:bCs/>
          <w:shd w:val="clear" w:color="auto" w:fill="FFFFFF"/>
          <w:lang w:eastAsia="pt-BR"/>
        </w:rPr>
        <w:t xml:space="preserve"> </w:t>
      </w:r>
      <w:r w:rsidRPr="00D620FE">
        <w:rPr>
          <w:rFonts w:ascii="Verdana" w:eastAsia="Times New Roman" w:hAnsi="Verdana" w:cs="Calibri"/>
          <w:b/>
          <w:bCs/>
          <w:shd w:val="clear" w:color="auto" w:fill="FFFFFF"/>
          <w:lang w:eastAsia="pt-BR"/>
        </w:rPr>
        <w:t>RAMOS MOURA DA SILVA</w:t>
      </w:r>
      <w:r w:rsidRPr="00D620FE">
        <w:rPr>
          <w:rFonts w:ascii="Verdana" w:eastAsia="Times New Roman" w:hAnsi="Verdana" w:cs="Calibri"/>
          <w:shd w:val="clear" w:color="auto" w:fill="FFFFFF"/>
          <w:lang w:eastAsia="pt-BR"/>
        </w:rPr>
        <w:t>: Procuradora Federal da AGU</w:t>
      </w:r>
      <w:r>
        <w:rPr>
          <w:rFonts w:ascii="Verdana" w:eastAsia="Times New Roman" w:hAnsi="Verdana" w:cs="Calibri"/>
          <w:shd w:val="clear" w:color="auto" w:fill="FFFFFF"/>
          <w:lang w:eastAsia="pt-BR"/>
        </w:rPr>
        <w:t>.</w:t>
      </w:r>
    </w:p>
    <w:p w14:paraId="2DEC75C1" w14:textId="77777777" w:rsidR="0097007F" w:rsidRPr="0097007F" w:rsidRDefault="0097007F" w:rsidP="0097007F">
      <w:pPr>
        <w:pStyle w:val="PargrafodaLista"/>
        <w:numPr>
          <w:ilvl w:val="0"/>
          <w:numId w:val="8"/>
        </w:num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shd w:val="clear" w:color="auto" w:fill="FFFFFF"/>
          <w:lang w:eastAsia="pt-BR"/>
        </w:rPr>
      </w:pPr>
      <w:r w:rsidRPr="00BA3FD4">
        <w:rPr>
          <w:rFonts w:ascii="Verdana" w:eastAsia="Times New Roman" w:hAnsi="Verdana" w:cs="Calibri"/>
          <w:b/>
          <w:bCs/>
          <w:shd w:val="clear" w:color="auto" w:fill="FFFFFF"/>
          <w:lang w:eastAsia="pt-BR"/>
        </w:rPr>
        <w:t xml:space="preserve">CHRISTINE PETER DA SILVA </w:t>
      </w:r>
      <w:r w:rsidRPr="0097007F">
        <w:rPr>
          <w:rFonts w:ascii="Verdana" w:eastAsia="Times New Roman" w:hAnsi="Verdana" w:cs="Calibri"/>
          <w:shd w:val="clear" w:color="auto" w:fill="FFFFFF"/>
          <w:lang w:eastAsia="pt-BR"/>
        </w:rPr>
        <w:t>Assessora Jurídica e Professo</w:t>
      </w:r>
      <w:r>
        <w:rPr>
          <w:rFonts w:ascii="Verdana" w:eastAsia="Times New Roman" w:hAnsi="Verdana" w:cs="Calibri"/>
          <w:shd w:val="clear" w:color="auto" w:fill="FFFFFF"/>
          <w:lang w:eastAsia="pt-BR"/>
        </w:rPr>
        <w:t>r</w:t>
      </w:r>
      <w:r w:rsidRPr="0097007F">
        <w:rPr>
          <w:rFonts w:ascii="Verdana" w:eastAsia="Times New Roman" w:hAnsi="Verdana" w:cs="Calibri"/>
          <w:shd w:val="clear" w:color="auto" w:fill="FFFFFF"/>
          <w:lang w:eastAsia="pt-BR"/>
        </w:rPr>
        <w:t>a de Direito Constitucional</w:t>
      </w:r>
    </w:p>
    <w:p w14:paraId="37CFEC77" w14:textId="08DA7290" w:rsidR="00D620FE" w:rsidRDefault="00D620FE" w:rsidP="0097007F">
      <w:pPr>
        <w:pStyle w:val="PargrafodaLista"/>
        <w:numPr>
          <w:ilvl w:val="0"/>
          <w:numId w:val="8"/>
        </w:num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color w:val="000000"/>
          <w:shd w:val="clear" w:color="auto" w:fill="FFFFFF"/>
          <w:lang w:eastAsia="pt-BR"/>
        </w:rPr>
      </w:pPr>
      <w:r w:rsidRPr="00D620FE">
        <w:rPr>
          <w:rFonts w:ascii="Verdana" w:eastAsia="Calibri" w:hAnsi="Verdana" w:cs="Calibri"/>
          <w:b/>
          <w:bCs/>
          <w:color w:val="000000"/>
          <w:shd w:val="clear" w:color="auto" w:fill="FFFFFF"/>
        </w:rPr>
        <w:t>EDILENE LOBO</w:t>
      </w:r>
      <w:r w:rsidRPr="00D620FE">
        <w:rPr>
          <w:rFonts w:ascii="Verdana" w:eastAsia="Times New Roman" w:hAnsi="Verdana" w:cs="Calibri"/>
          <w:color w:val="000000"/>
          <w:shd w:val="clear" w:color="auto" w:fill="FFFFFF"/>
          <w:lang w:eastAsia="pt-BR"/>
        </w:rPr>
        <w:t>: Ministra do Tribunal Superior Eleitoral;</w:t>
      </w:r>
    </w:p>
    <w:p w14:paraId="4689F734" w14:textId="77777777" w:rsidR="00FF1123" w:rsidRDefault="00FF1123" w:rsidP="00FF1123">
      <w:pPr>
        <w:pStyle w:val="PargrafodaLista"/>
        <w:numPr>
          <w:ilvl w:val="0"/>
          <w:numId w:val="8"/>
        </w:num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color w:val="FF0000"/>
          <w:shd w:val="clear" w:color="auto" w:fill="FFFFFF"/>
          <w:lang w:eastAsia="pt-BR"/>
        </w:rPr>
      </w:pPr>
      <w:r>
        <w:rPr>
          <w:rFonts w:ascii="Verdana" w:eastAsia="Calibri" w:hAnsi="Verdana" w:cs="Calibri"/>
          <w:b/>
          <w:bCs/>
          <w:color w:val="000000"/>
          <w:shd w:val="clear" w:color="auto" w:fill="FFFFFF"/>
        </w:rPr>
        <w:t xml:space="preserve">DAIANA SILVA DOS SANTOS, </w:t>
      </w:r>
      <w:r w:rsidRPr="00E644B7">
        <w:rPr>
          <w:rFonts w:ascii="Verdana" w:eastAsia="Calibri" w:hAnsi="Verdana" w:cs="Calibri"/>
          <w:color w:val="000000"/>
          <w:shd w:val="clear" w:color="auto" w:fill="FFFFFF"/>
        </w:rPr>
        <w:t>Deputado Federal</w:t>
      </w:r>
      <w:r>
        <w:rPr>
          <w:rFonts w:ascii="Verdana" w:eastAsia="Calibri" w:hAnsi="Verdana" w:cs="Calibri"/>
          <w:b/>
          <w:bCs/>
          <w:color w:val="000000"/>
          <w:shd w:val="clear" w:color="auto" w:fill="FFFFFF"/>
        </w:rPr>
        <w:t xml:space="preserve"> </w:t>
      </w:r>
    </w:p>
    <w:p w14:paraId="63F3CBFD" w14:textId="19BF0BCF" w:rsidR="00D620FE" w:rsidRDefault="00D620FE" w:rsidP="00D620FE">
      <w:pPr>
        <w:pStyle w:val="PargrafodaLista"/>
        <w:numPr>
          <w:ilvl w:val="0"/>
          <w:numId w:val="8"/>
        </w:num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color w:val="FF0000"/>
          <w:shd w:val="clear" w:color="auto" w:fill="FFFFFF"/>
          <w:lang w:eastAsia="pt-BR"/>
        </w:rPr>
      </w:pPr>
      <w:r w:rsidRPr="00D620FE">
        <w:rPr>
          <w:rFonts w:ascii="Verdana" w:eastAsia="Calibri" w:hAnsi="Verdana" w:cs="Calibri"/>
          <w:b/>
          <w:bCs/>
          <w:color w:val="000000"/>
          <w:shd w:val="clear" w:color="auto" w:fill="FFFFFF"/>
        </w:rPr>
        <w:t>IZA ARRUDA</w:t>
      </w:r>
      <w:r w:rsidRPr="00D620FE">
        <w:rPr>
          <w:rFonts w:ascii="Verdana" w:eastAsia="Times New Roman" w:hAnsi="Verdana" w:cs="Calibri"/>
          <w:shd w:val="clear" w:color="auto" w:fill="FFFFFF"/>
          <w:lang w:eastAsia="pt-BR"/>
        </w:rPr>
        <w:t>,</w:t>
      </w:r>
      <w:r>
        <w:rPr>
          <w:rFonts w:ascii="Verdana" w:eastAsia="Times New Roman" w:hAnsi="Verdana" w:cs="Calibri"/>
          <w:shd w:val="clear" w:color="auto" w:fill="FFFFFF"/>
          <w:lang w:eastAsia="pt-BR"/>
        </w:rPr>
        <w:t xml:space="preserve"> Deputada </w:t>
      </w:r>
      <w:r w:rsidR="00FF1123">
        <w:rPr>
          <w:rFonts w:ascii="Verdana" w:eastAsia="Times New Roman" w:hAnsi="Verdana" w:cs="Calibri"/>
          <w:shd w:val="clear" w:color="auto" w:fill="FFFFFF"/>
          <w:lang w:eastAsia="pt-BR"/>
        </w:rPr>
        <w:t>Federal</w:t>
      </w:r>
    </w:p>
    <w:p w14:paraId="0A525D06" w14:textId="48062181" w:rsidR="008715AC" w:rsidRPr="008715AC" w:rsidRDefault="008715AC" w:rsidP="00D620FE">
      <w:pPr>
        <w:pStyle w:val="PargrafodaLista"/>
        <w:numPr>
          <w:ilvl w:val="0"/>
          <w:numId w:val="8"/>
        </w:num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color w:val="FF0000"/>
          <w:shd w:val="clear" w:color="auto" w:fill="FFFFFF"/>
          <w:lang w:eastAsia="pt-BR"/>
        </w:rPr>
      </w:pPr>
      <w:r>
        <w:rPr>
          <w:rFonts w:ascii="Verdana" w:eastAsia="Calibri" w:hAnsi="Verdana" w:cs="Calibri"/>
          <w:b/>
          <w:bCs/>
          <w:color w:val="000000"/>
          <w:shd w:val="clear" w:color="auto" w:fill="FFFFFF"/>
        </w:rPr>
        <w:t xml:space="preserve">IVANA CEI: </w:t>
      </w:r>
      <w:r w:rsidRPr="008715AC">
        <w:rPr>
          <w:rFonts w:ascii="Verdana" w:eastAsia="Calibri" w:hAnsi="Verdana" w:cs="Calibri"/>
          <w:color w:val="000000"/>
          <w:shd w:val="clear" w:color="auto" w:fill="FFFFFF"/>
        </w:rPr>
        <w:t>Procuradora de Justiça do Estado do Amapá</w:t>
      </w:r>
    </w:p>
    <w:p w14:paraId="3313A1D3" w14:textId="351B8AD9" w:rsidR="0097007F" w:rsidRPr="0097007F" w:rsidRDefault="0097007F" w:rsidP="00D620FE">
      <w:pPr>
        <w:pStyle w:val="PargrafodaLista"/>
        <w:numPr>
          <w:ilvl w:val="0"/>
          <w:numId w:val="8"/>
        </w:numPr>
        <w:spacing w:before="280" w:beforeAutospacing="1" w:after="280" w:afterAutospacing="1" w:line="240" w:lineRule="auto"/>
        <w:jc w:val="both"/>
        <w:rPr>
          <w:rFonts w:ascii="Verdana" w:eastAsia="Times New Roman" w:hAnsi="Verdana" w:cs="Calibri"/>
          <w:shd w:val="clear" w:color="auto" w:fill="FFFFFF"/>
          <w:lang w:eastAsia="pt-BR"/>
        </w:rPr>
      </w:pPr>
      <w:r w:rsidRPr="0097007F">
        <w:rPr>
          <w:rFonts w:ascii="Verdana" w:eastAsia="Times New Roman" w:hAnsi="Verdana" w:cs="Calibri"/>
          <w:b/>
          <w:bCs/>
          <w:shd w:val="clear" w:color="auto" w:fill="FFFFFF"/>
          <w:lang w:eastAsia="pt-BR"/>
        </w:rPr>
        <w:t>REGINA CÉLIA ALMEIDA SILVA BARBOSA</w:t>
      </w:r>
      <w:r>
        <w:rPr>
          <w:rFonts w:ascii="Verdana" w:eastAsia="Times New Roman" w:hAnsi="Verdana" w:cs="Calibri"/>
          <w:b/>
          <w:bCs/>
          <w:shd w:val="clear" w:color="auto" w:fill="FFFFFF"/>
          <w:lang w:eastAsia="pt-BR"/>
        </w:rPr>
        <w:t xml:space="preserve"> -</w:t>
      </w:r>
      <w:r w:rsidRPr="0097007F">
        <w:rPr>
          <w:color w:val="000000"/>
        </w:rPr>
        <w:t xml:space="preserve"> </w:t>
      </w:r>
      <w:r w:rsidRPr="0097007F">
        <w:rPr>
          <w:rFonts w:ascii="Verdana" w:eastAsia="Times New Roman" w:hAnsi="Verdana" w:cs="Calibri"/>
          <w:shd w:val="clear" w:color="auto" w:fill="FFFFFF"/>
          <w:lang w:eastAsia="pt-BR"/>
        </w:rPr>
        <w:t>Vice-Presidente do Instituto Maria da Penha</w:t>
      </w:r>
      <w:r w:rsidRPr="0097007F">
        <w:rPr>
          <w:rFonts w:ascii="Verdana" w:eastAsia="Times New Roman" w:hAnsi="Verdana" w:cs="Calibri"/>
          <w:shd w:val="clear" w:color="auto" w:fill="FFFFFF"/>
          <w:lang w:eastAsia="pt-BR"/>
        </w:rPr>
        <w:t xml:space="preserve"> </w:t>
      </w:r>
    </w:p>
    <w:p w14:paraId="6739B568" w14:textId="5D1F9B54" w:rsidR="00856F24" w:rsidRPr="00856F24" w:rsidRDefault="008D0325" w:rsidP="00856F24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Calibri" w:hAnsi="Verdana" w:cs="Times New Roman"/>
          <w:b/>
          <w:color w:val="2F5496" w:themeColor="accent1" w:themeShade="BF"/>
          <w:sz w:val="32"/>
          <w:szCs w:val="32"/>
          <w:u w:val="single"/>
        </w:rPr>
      </w:pPr>
      <w:r w:rsidRPr="008D0325">
        <w:rPr>
          <w:rFonts w:ascii="Verdana" w:eastAsia="Times New Roman" w:hAnsi="Verdana" w:cs="Times New Roman"/>
          <w:lang w:eastAsia="pt-BR"/>
        </w:rPr>
        <w:t xml:space="preserve">Mediadora: </w:t>
      </w:r>
      <w:r w:rsidR="00856F24">
        <w:rPr>
          <w:rFonts w:ascii="Verdana" w:eastAsia="Times New Roman" w:hAnsi="Verdana" w:cs="Times New Roman"/>
          <w:lang w:eastAsia="pt-BR"/>
        </w:rPr>
        <w:t>Bianca Stella. Pro</w:t>
      </w:r>
      <w:r w:rsidR="00FF1123">
        <w:rPr>
          <w:rFonts w:ascii="Verdana" w:eastAsia="Times New Roman" w:hAnsi="Verdana" w:cs="Times New Roman"/>
          <w:lang w:eastAsia="pt-BR"/>
        </w:rPr>
        <w:t>motora de Justiça e Membra Auxiliar do CNMP</w:t>
      </w:r>
    </w:p>
    <w:p w14:paraId="6401DA76" w14:textId="77777777" w:rsidR="00856F24" w:rsidRPr="00856F24" w:rsidRDefault="00856F24" w:rsidP="00856F24">
      <w:pPr>
        <w:pStyle w:val="PargrafodaLista"/>
        <w:shd w:val="clear" w:color="auto" w:fill="FFFFFF"/>
        <w:spacing w:after="0" w:line="240" w:lineRule="auto"/>
        <w:jc w:val="both"/>
        <w:textAlignment w:val="baseline"/>
        <w:rPr>
          <w:rFonts w:ascii="Verdana" w:eastAsia="Calibri" w:hAnsi="Verdana" w:cs="Times New Roman"/>
          <w:b/>
          <w:color w:val="2F5496" w:themeColor="accent1" w:themeShade="BF"/>
          <w:sz w:val="32"/>
          <w:szCs w:val="32"/>
          <w:u w:val="single"/>
        </w:rPr>
      </w:pPr>
    </w:p>
    <w:p w14:paraId="6B9D3BE3" w14:textId="2BF152CA" w:rsidR="001A1A27" w:rsidRPr="001A1A27" w:rsidRDefault="001A1A27" w:rsidP="00856F24">
      <w:pPr>
        <w:pStyle w:val="PargrafodaLista"/>
        <w:shd w:val="clear" w:color="auto" w:fill="FFFFFF"/>
        <w:spacing w:after="0" w:line="240" w:lineRule="auto"/>
        <w:jc w:val="both"/>
        <w:textAlignment w:val="baseline"/>
        <w:rPr>
          <w:rFonts w:ascii="Verdana" w:eastAsia="Calibri" w:hAnsi="Verdana" w:cs="Times New Roman"/>
          <w:b/>
          <w:color w:val="2F5496" w:themeColor="accent1" w:themeShade="BF"/>
          <w:sz w:val="32"/>
          <w:szCs w:val="32"/>
          <w:u w:val="single"/>
        </w:rPr>
      </w:pPr>
      <w:r w:rsidRPr="008715AC">
        <w:rPr>
          <w:rFonts w:ascii="Verdana" w:eastAsia="Calibri" w:hAnsi="Verdana" w:cs="Times New Roman"/>
          <w:b/>
          <w:sz w:val="20"/>
          <w:szCs w:val="20"/>
          <w:u w:val="single"/>
        </w:rPr>
        <w:t>INTERVALO PARA O ALMOÇO</w:t>
      </w:r>
    </w:p>
    <w:p w14:paraId="4425B659" w14:textId="77777777" w:rsidR="004F4E63" w:rsidRPr="001A1A27" w:rsidRDefault="004F4E63" w:rsidP="001A1A27">
      <w:pPr>
        <w:spacing w:after="0" w:line="240" w:lineRule="auto"/>
        <w:jc w:val="center"/>
        <w:rPr>
          <w:rFonts w:ascii="Verdana" w:eastAsia="Calibri" w:hAnsi="Verdana" w:cs="Times New Roman"/>
          <w:b/>
          <w:color w:val="2F5496" w:themeColor="accent1" w:themeShade="BF"/>
          <w:sz w:val="32"/>
          <w:szCs w:val="32"/>
          <w:u w:val="single"/>
        </w:rPr>
      </w:pPr>
    </w:p>
    <w:p w14:paraId="44D55E6D" w14:textId="1665A9EC" w:rsidR="008715AC" w:rsidRDefault="004F4E63" w:rsidP="004F4E63">
      <w:pPr>
        <w:spacing w:after="0" w:line="240" w:lineRule="auto"/>
        <w:jc w:val="both"/>
        <w:rPr>
          <w:rFonts w:ascii="Verdana" w:eastAsia="Times New Roman" w:hAnsi="Verdana" w:cs="Calibri"/>
          <w:b/>
          <w:bCs/>
          <w:color w:val="000000"/>
          <w:u w:val="single"/>
          <w:lang w:eastAsia="pt-BR"/>
        </w:rPr>
      </w:pPr>
      <w:r w:rsidRPr="004F4E63">
        <w:rPr>
          <w:rFonts w:ascii="Verdana" w:eastAsia="Century Gothic" w:hAnsi="Verdana" w:cs="Century Gothic"/>
          <w:b/>
          <w:bCs/>
          <w:highlight w:val="lightGray"/>
          <w:u w:val="single"/>
        </w:rPr>
        <w:t>14h</w:t>
      </w:r>
      <w:r w:rsidR="009955F7">
        <w:rPr>
          <w:rFonts w:ascii="Verdana" w:eastAsia="Century Gothic" w:hAnsi="Verdana" w:cs="Century Gothic"/>
          <w:b/>
          <w:bCs/>
          <w:u w:val="single"/>
        </w:rPr>
        <w:t>30</w:t>
      </w:r>
      <w:r w:rsidRPr="004F4E63">
        <w:rPr>
          <w:rFonts w:ascii="Verdana" w:eastAsia="Calibri" w:hAnsi="Verdana" w:cs="Times New Roman"/>
          <w:b/>
          <w:u w:val="single"/>
        </w:rPr>
        <w:t xml:space="preserve"> </w:t>
      </w:r>
      <w:r w:rsidR="008715AC">
        <w:rPr>
          <w:rFonts w:ascii="Verdana" w:eastAsia="Calibri" w:hAnsi="Verdana" w:cs="Times New Roman"/>
          <w:b/>
          <w:u w:val="single"/>
        </w:rPr>
        <w:t xml:space="preserve">– </w:t>
      </w:r>
      <w:r w:rsidR="008715AC">
        <w:rPr>
          <w:rFonts w:ascii="Verdana" w:eastAsia="Times New Roman" w:hAnsi="Verdana" w:cs="Calibri"/>
          <w:b/>
          <w:bCs/>
          <w:color w:val="000000"/>
          <w:u w:val="single"/>
          <w:lang w:eastAsia="pt-BR"/>
        </w:rPr>
        <w:t>TERCEIRA RODA DE ATIVISMO</w:t>
      </w:r>
    </w:p>
    <w:p w14:paraId="17731035" w14:textId="77777777" w:rsidR="008715AC" w:rsidRDefault="008715AC" w:rsidP="004F4E63">
      <w:pPr>
        <w:spacing w:after="0" w:line="240" w:lineRule="auto"/>
        <w:jc w:val="both"/>
        <w:rPr>
          <w:rFonts w:ascii="Verdana" w:eastAsia="Calibri" w:hAnsi="Verdana" w:cs="Times New Roman"/>
          <w:b/>
          <w:u w:val="single"/>
        </w:rPr>
      </w:pPr>
    </w:p>
    <w:p w14:paraId="75D154B0" w14:textId="2A210426" w:rsidR="004F4E63" w:rsidRDefault="008715AC" w:rsidP="008715AC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</w:pPr>
      <w:r w:rsidRPr="008715AC"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  <w:t xml:space="preserve"> Protocolo Não Calem</w:t>
      </w:r>
    </w:p>
    <w:p w14:paraId="5D438103" w14:textId="77777777" w:rsidR="00A335E9" w:rsidRDefault="00A335E9" w:rsidP="008715AC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</w:pPr>
    </w:p>
    <w:p w14:paraId="333D6C95" w14:textId="5A565CD1" w:rsidR="00A335E9" w:rsidRPr="00E644B7" w:rsidRDefault="00A335E9" w:rsidP="00E644B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bCs/>
          <w:color w:val="0070C0"/>
          <w:sz w:val="24"/>
          <w:szCs w:val="24"/>
          <w:shd w:val="clear" w:color="auto" w:fill="FFFFFF"/>
          <w:lang w:eastAsia="pt-BR"/>
        </w:rPr>
      </w:pPr>
      <w:r w:rsidRPr="00E644B7">
        <w:rPr>
          <w:rFonts w:ascii="Verdana" w:eastAsia="Calibri" w:hAnsi="Verdana" w:cs="Calibri"/>
          <w:b/>
          <w:bCs/>
          <w:shd w:val="clear" w:color="auto" w:fill="FFFFFF"/>
        </w:rPr>
        <w:t>MARÍA</w:t>
      </w:r>
      <w:r w:rsidRPr="00E644B7">
        <w:rPr>
          <w:rFonts w:ascii="Arial" w:eastAsia="Calibri" w:hAnsi="Arial" w:cs="Arial"/>
          <w:b/>
          <w:bCs/>
          <w:shd w:val="clear" w:color="auto" w:fill="FFFFFF"/>
        </w:rPr>
        <w:t>​</w:t>
      </w:r>
      <w:r w:rsidRPr="00E644B7">
        <w:rPr>
          <w:rFonts w:ascii="Verdana" w:eastAsia="Calibri" w:hAnsi="Verdana" w:cs="Calibri"/>
          <w:b/>
          <w:bCs/>
          <w:shd w:val="clear" w:color="auto" w:fill="FFFFFF"/>
        </w:rPr>
        <w:t xml:space="preserve"> DEL MAR FERN</w:t>
      </w:r>
      <w:r w:rsidRPr="00E644B7">
        <w:rPr>
          <w:rFonts w:ascii="Verdana" w:eastAsia="Calibri" w:hAnsi="Verdana" w:cs="Verdana"/>
          <w:b/>
          <w:bCs/>
          <w:shd w:val="clear" w:color="auto" w:fill="FFFFFF"/>
        </w:rPr>
        <w:t>Á</w:t>
      </w:r>
      <w:r w:rsidRPr="00E644B7">
        <w:rPr>
          <w:rFonts w:ascii="Verdana" w:eastAsia="Calibri" w:hAnsi="Verdana" w:cs="Calibri"/>
          <w:b/>
          <w:bCs/>
          <w:shd w:val="clear" w:color="auto" w:fill="FFFFFF"/>
        </w:rPr>
        <w:t xml:space="preserve">NDEZ-PALACIOS CARMONA </w:t>
      </w:r>
      <w:r w:rsidRPr="00E644B7">
        <w:rPr>
          <w:rFonts w:ascii="Verdana" w:eastAsia="Calibri" w:hAnsi="Verdana" w:cs="Arial"/>
          <w:shd w:val="clear" w:color="auto" w:fill="FFFFFF"/>
        </w:rPr>
        <w:t>– Embaixadora da Espanha no Brasil - o Protocolo No Callem e sua efetividade na Espanha</w:t>
      </w:r>
    </w:p>
    <w:p w14:paraId="7AAAD467" w14:textId="77777777" w:rsidR="004F4E63" w:rsidRPr="004F4E63" w:rsidRDefault="004F4E63" w:rsidP="004F4E63">
      <w:pPr>
        <w:shd w:val="clear" w:color="auto" w:fill="FFFFFF"/>
        <w:spacing w:after="0" w:line="240" w:lineRule="auto"/>
        <w:jc w:val="both"/>
        <w:rPr>
          <w:rFonts w:ascii="Verdana" w:eastAsia="Calibri" w:hAnsi="Verdana" w:cs="Calibri"/>
          <w:highlight w:val="white"/>
          <w:u w:val="single"/>
        </w:rPr>
      </w:pPr>
    </w:p>
    <w:p w14:paraId="06A365FD" w14:textId="4AFE5325" w:rsidR="004F4E63" w:rsidRPr="00E644B7" w:rsidRDefault="004F4E63" w:rsidP="00E644B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Calibri" w:hAnsi="Verdana" w:cs="Times New Roman"/>
        </w:rPr>
      </w:pPr>
      <w:r w:rsidRPr="00E644B7">
        <w:rPr>
          <w:rFonts w:ascii="Verdana" w:eastAsia="Calibri" w:hAnsi="Verdana" w:cs="Calibri"/>
          <w:b/>
          <w:bCs/>
          <w:color w:val="000000"/>
          <w:shd w:val="clear" w:color="auto" w:fill="FFFFFF"/>
        </w:rPr>
        <w:t>FABÍOLA SUCASAS NEGRÃO COVAS</w:t>
      </w:r>
      <w:r w:rsidRPr="00E644B7">
        <w:rPr>
          <w:rFonts w:ascii="Verdana" w:eastAsia="Calibri" w:hAnsi="Verdana" w:cs="Calibri"/>
          <w:color w:val="000000"/>
          <w:shd w:val="clear" w:color="auto" w:fill="FFFFFF"/>
        </w:rPr>
        <w:t xml:space="preserve"> – Promotora de Justiça do MPSP. Coordenadora do Núcleo de Gênero do Centro de Apoio </w:t>
      </w:r>
      <w:r w:rsidRPr="00E644B7">
        <w:rPr>
          <w:rFonts w:ascii="Verdana" w:eastAsia="Calibri" w:hAnsi="Verdana" w:cs="Calibri"/>
          <w:color w:val="000000"/>
          <w:shd w:val="clear" w:color="auto" w:fill="FFFFFF"/>
        </w:rPr>
        <w:lastRenderedPageBreak/>
        <w:t>Operacional das Promotorias de Justiça Criminais do Ministério Público do Estado de São Paulo. Membra Auxiliar da Unidade Nacional de Capacitação do Conselho Nacional do Ministério Público</w:t>
      </w:r>
      <w:r w:rsidRPr="00E644B7">
        <w:rPr>
          <w:rFonts w:ascii="Verdana" w:eastAsia="Calibri" w:hAnsi="Verdana" w:cs="Arial"/>
          <w:color w:val="000000"/>
          <w:shd w:val="clear" w:color="auto" w:fill="FFFFFF"/>
        </w:rPr>
        <w:t> </w:t>
      </w:r>
      <w:r w:rsidRPr="00E644B7">
        <w:rPr>
          <w:rFonts w:ascii="Verdana" w:eastAsia="Calibri" w:hAnsi="Verdana" w:cs="Calibri"/>
          <w:color w:val="000000"/>
          <w:shd w:val="clear" w:color="auto" w:fill="FFFFFF"/>
        </w:rPr>
        <w:t xml:space="preserve"> - UNCNMP.</w:t>
      </w:r>
    </w:p>
    <w:p w14:paraId="458C440C" w14:textId="77777777" w:rsidR="004F4E63" w:rsidRPr="004F4E63" w:rsidRDefault="004F4E63" w:rsidP="004F4E63">
      <w:pPr>
        <w:shd w:val="clear" w:color="auto" w:fill="FFFFFF"/>
        <w:spacing w:after="0" w:line="240" w:lineRule="auto"/>
        <w:jc w:val="both"/>
        <w:rPr>
          <w:rFonts w:ascii="Verdana" w:eastAsia="Calibri" w:hAnsi="Verdana" w:cs="Arial"/>
          <w:highlight w:val="white"/>
        </w:rPr>
      </w:pPr>
    </w:p>
    <w:p w14:paraId="5E0E455A" w14:textId="77777777" w:rsidR="00D70508" w:rsidRDefault="00D70508" w:rsidP="004F4E63">
      <w:pPr>
        <w:shd w:val="clear" w:color="auto" w:fill="FFFFFF"/>
        <w:spacing w:after="0" w:line="240" w:lineRule="auto"/>
        <w:jc w:val="both"/>
        <w:rPr>
          <w:rFonts w:ascii="Verdana" w:eastAsia="Calibri" w:hAnsi="Verdana" w:cs="Arial"/>
          <w:shd w:val="clear" w:color="auto" w:fill="FFFFFF"/>
        </w:rPr>
      </w:pPr>
    </w:p>
    <w:p w14:paraId="36046753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61FCAF4C" w14:textId="77777777" w:rsidR="004F4E63" w:rsidRPr="004F4E63" w:rsidRDefault="004F4E63" w:rsidP="004F4E63">
      <w:pPr>
        <w:shd w:val="clear" w:color="auto" w:fill="FFFFFF"/>
        <w:spacing w:after="0" w:line="240" w:lineRule="auto"/>
        <w:jc w:val="both"/>
        <w:rPr>
          <w:rFonts w:ascii="Verdana" w:eastAsia="Calibri" w:hAnsi="Verdana" w:cs="Times New Roman"/>
          <w:b/>
        </w:rPr>
      </w:pPr>
    </w:p>
    <w:p w14:paraId="6C5A19C8" w14:textId="667717F2" w:rsidR="000C4B03" w:rsidRPr="00B95F92" w:rsidRDefault="00B70127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entury Gothic" w:hAnsi="Verdana" w:cs="Century Gothic"/>
          <w:b/>
          <w:bCs/>
          <w:u w:val="single"/>
        </w:rPr>
      </w:pPr>
      <w:r w:rsidRPr="00B95F92">
        <w:rPr>
          <w:rFonts w:ascii="Verdana" w:eastAsia="Century Gothic" w:hAnsi="Verdana" w:cs="Century Gothic"/>
          <w:b/>
          <w:bCs/>
          <w:u w:val="single"/>
        </w:rPr>
        <w:t>15H30 - SOLENIDADE DE ENCERRAMENTO DO MANDATO DO PRESIDENTE DA COMISSÃO DE DEFESA DOS DIREITOS FUNDAMENTAIS</w:t>
      </w:r>
    </w:p>
    <w:p w14:paraId="4845058A" w14:textId="77777777" w:rsidR="000C4B03" w:rsidRPr="00B95F92" w:rsidRDefault="000C4B03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41EC2835" w14:textId="4C462F69" w:rsidR="001A1A27" w:rsidRPr="00B95F92" w:rsidRDefault="000C4B03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</w:rPr>
      </w:pPr>
      <w:r w:rsidRPr="00B95F92">
        <w:rPr>
          <w:rFonts w:ascii="Verdana" w:eastAsia="Calibri" w:hAnsi="Verdana" w:cs="Times New Roman"/>
          <w:b/>
          <w:bCs/>
        </w:rPr>
        <w:t xml:space="preserve">ANDREA TEIXEIRA DE SOUZA - </w:t>
      </w:r>
      <w:r w:rsidRPr="00B95F92">
        <w:rPr>
          <w:rFonts w:ascii="Verdana" w:eastAsia="Calibri" w:hAnsi="Verdana" w:cs="Times New Roman"/>
        </w:rPr>
        <w:t>Promotora</w:t>
      </w:r>
      <w:r w:rsidRPr="00B95F92">
        <w:rPr>
          <w:rFonts w:ascii="Verdana" w:eastAsia="Calibri" w:hAnsi="Verdana" w:cs="Times New Roman"/>
          <w:b/>
          <w:bCs/>
        </w:rPr>
        <w:t xml:space="preserve"> </w:t>
      </w:r>
      <w:r w:rsidRPr="00B95F92">
        <w:rPr>
          <w:rFonts w:ascii="Verdana" w:eastAsia="Calibri" w:hAnsi="Verdana" w:cs="Times New Roman"/>
        </w:rPr>
        <w:t>de</w:t>
      </w:r>
      <w:r w:rsidRPr="00B95F92">
        <w:rPr>
          <w:rFonts w:ascii="Verdana" w:eastAsia="Calibri" w:hAnsi="Verdana" w:cs="Times New Roman"/>
          <w:b/>
          <w:bCs/>
        </w:rPr>
        <w:t xml:space="preserve"> </w:t>
      </w:r>
      <w:r w:rsidRPr="00B95F92">
        <w:rPr>
          <w:rFonts w:ascii="Verdana" w:eastAsia="Calibri" w:hAnsi="Verdana" w:cs="Times New Roman"/>
        </w:rPr>
        <w:t>Justiça do Ministério Público do Estado do Espírito Santo</w:t>
      </w:r>
      <w:r w:rsidR="00CF587B" w:rsidRPr="00B95F92">
        <w:rPr>
          <w:rFonts w:ascii="Verdana" w:eastAsia="Calibri" w:hAnsi="Verdana" w:cs="Times New Roman"/>
        </w:rPr>
        <w:t xml:space="preserve"> e Membra Auxiliar da Comissão de Defesa dos Direitos Fundamentais do Conselho Nacional do Ministério Público.</w:t>
      </w:r>
    </w:p>
    <w:p w14:paraId="6841D918" w14:textId="77777777" w:rsidR="0027738C" w:rsidRPr="00B95F92" w:rsidRDefault="0027738C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</w:rPr>
      </w:pPr>
    </w:p>
    <w:p w14:paraId="448AC11C" w14:textId="05A51E90" w:rsidR="0027738C" w:rsidRPr="00B95F92" w:rsidRDefault="0027738C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RINALDO REIS LIMA</w:t>
      </w:r>
      <w:r w:rsidRPr="00B95F92">
        <w:rPr>
          <w:rFonts w:ascii="Verdana" w:eastAsia="Calibri" w:hAnsi="Verdana" w:cs="Times New Roman"/>
        </w:rPr>
        <w:t xml:space="preserve"> – Conselheiro Nacional do Ministério Público e Presidente da Comissão de Defesa dos Direitos Fundamentais</w:t>
      </w:r>
    </w:p>
    <w:p w14:paraId="48356527" w14:textId="77777777" w:rsidR="004F4E63" w:rsidRPr="00B95F92" w:rsidRDefault="004F4E63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121E7A17" w14:textId="00735ACB" w:rsidR="170111D5" w:rsidRPr="00B95F92" w:rsidRDefault="170111D5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  <w:u w:val="single"/>
        </w:rPr>
      </w:pPr>
      <w:r w:rsidRPr="00B95F92">
        <w:rPr>
          <w:rFonts w:ascii="Verdana" w:eastAsia="Calibri" w:hAnsi="Verdana" w:cs="Times New Roman"/>
          <w:b/>
          <w:bCs/>
          <w:u w:val="single"/>
        </w:rPr>
        <w:t>16h</w:t>
      </w:r>
      <w:r w:rsidR="00B95F92">
        <w:rPr>
          <w:rFonts w:ascii="Verdana" w:eastAsia="Calibri" w:hAnsi="Verdana" w:cs="Times New Roman"/>
          <w:b/>
          <w:bCs/>
          <w:u w:val="single"/>
        </w:rPr>
        <w:t>15</w:t>
      </w:r>
      <w:r w:rsidRPr="00B95F92">
        <w:rPr>
          <w:rFonts w:ascii="Verdana" w:eastAsia="Calibri" w:hAnsi="Verdana" w:cs="Times New Roman"/>
          <w:b/>
          <w:bCs/>
          <w:u w:val="single"/>
        </w:rPr>
        <w:t xml:space="preserve"> - </w:t>
      </w:r>
      <w:r w:rsidR="6A0549CE" w:rsidRPr="00B95F92">
        <w:rPr>
          <w:rFonts w:ascii="Verdana" w:eastAsia="Calibri" w:hAnsi="Verdana" w:cs="Times New Roman"/>
          <w:b/>
          <w:bCs/>
          <w:u w:val="single"/>
        </w:rPr>
        <w:t>CELEBRAÇÃO DO DIA INTERNACIONAL DOS DIREITOS HUMANOS</w:t>
      </w:r>
    </w:p>
    <w:p w14:paraId="0F4490B8" w14:textId="4181E58D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  <w:u w:val="single"/>
        </w:rPr>
      </w:pPr>
    </w:p>
    <w:p w14:paraId="10248802" w14:textId="7B0CA081" w:rsidR="619EA615" w:rsidRPr="00B95F92" w:rsidRDefault="619EA615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</w:t>
      </w:r>
      <w:r w:rsidR="4F3F60A2" w:rsidRPr="00B95F92">
        <w:rPr>
          <w:rFonts w:ascii="Verdana" w:eastAsia="Calibri" w:hAnsi="Verdana" w:cs="Times New Roman"/>
          <w:b/>
          <w:bCs/>
        </w:rPr>
        <w:t>6h</w:t>
      </w:r>
      <w:r w:rsidR="00B95F92">
        <w:rPr>
          <w:rFonts w:ascii="Verdana" w:eastAsia="Calibri" w:hAnsi="Verdana" w:cs="Times New Roman"/>
          <w:b/>
          <w:bCs/>
        </w:rPr>
        <w:t>15</w:t>
      </w:r>
      <w:r w:rsidRPr="00B95F92">
        <w:rPr>
          <w:rFonts w:ascii="Verdana" w:eastAsia="Calibri" w:hAnsi="Verdana" w:cs="Times New Roman"/>
          <w:b/>
          <w:bCs/>
        </w:rPr>
        <w:t xml:space="preserve"> - Enfrentamento </w:t>
      </w:r>
      <w:r w:rsidR="2AAA5AAA" w:rsidRPr="00B95F92">
        <w:rPr>
          <w:rFonts w:ascii="Verdana" w:eastAsia="Calibri" w:hAnsi="Verdana" w:cs="Times New Roman"/>
          <w:b/>
          <w:bCs/>
        </w:rPr>
        <w:t>a</w:t>
      </w:r>
      <w:r w:rsidRPr="00B95F92">
        <w:rPr>
          <w:rFonts w:ascii="Verdana" w:eastAsia="Calibri" w:hAnsi="Verdana" w:cs="Times New Roman"/>
          <w:b/>
          <w:bCs/>
        </w:rPr>
        <w:t xml:space="preserve">o Racismo </w:t>
      </w:r>
      <w:r w:rsidR="1EC20E4A" w:rsidRPr="00B95F92">
        <w:rPr>
          <w:rFonts w:ascii="Verdana" w:eastAsia="Calibri" w:hAnsi="Verdana" w:cs="Times New Roman"/>
          <w:b/>
          <w:bCs/>
        </w:rPr>
        <w:t>e</w:t>
      </w:r>
      <w:r w:rsidRPr="00B95F92">
        <w:rPr>
          <w:rFonts w:ascii="Verdana" w:eastAsia="Calibri" w:hAnsi="Verdana" w:cs="Times New Roman"/>
          <w:b/>
          <w:bCs/>
        </w:rPr>
        <w:t xml:space="preserve"> Respeito </w:t>
      </w:r>
      <w:r w:rsidR="7CE3E82E" w:rsidRPr="00B95F92">
        <w:rPr>
          <w:rFonts w:ascii="Verdana" w:eastAsia="Calibri" w:hAnsi="Verdana" w:cs="Times New Roman"/>
          <w:b/>
          <w:bCs/>
        </w:rPr>
        <w:t>à</w:t>
      </w:r>
      <w:r w:rsidRPr="00B95F92">
        <w:rPr>
          <w:rFonts w:ascii="Verdana" w:eastAsia="Calibri" w:hAnsi="Verdana" w:cs="Times New Roman"/>
          <w:b/>
          <w:bCs/>
        </w:rPr>
        <w:t xml:space="preserve"> Diversidade Étnica </w:t>
      </w:r>
      <w:r w:rsidR="5CB8E480" w:rsidRPr="00B95F92">
        <w:rPr>
          <w:rFonts w:ascii="Verdana" w:eastAsia="Calibri" w:hAnsi="Verdana" w:cs="Times New Roman"/>
          <w:b/>
          <w:bCs/>
        </w:rPr>
        <w:t>e</w:t>
      </w:r>
      <w:r w:rsidRPr="00B95F92">
        <w:rPr>
          <w:rFonts w:ascii="Verdana" w:eastAsia="Calibri" w:hAnsi="Verdana" w:cs="Times New Roman"/>
          <w:b/>
          <w:bCs/>
        </w:rPr>
        <w:t xml:space="preserve"> Cultural</w:t>
      </w:r>
    </w:p>
    <w:p w14:paraId="41ED8E15" w14:textId="3EE401EF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05B53B65" w14:textId="7493ACAE" w:rsidR="619EA615" w:rsidRPr="00B95F92" w:rsidRDefault="619EA615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</w:t>
      </w:r>
      <w:r w:rsidR="50A075B7" w:rsidRPr="00B95F92">
        <w:rPr>
          <w:rFonts w:ascii="Verdana" w:eastAsia="Calibri" w:hAnsi="Verdana" w:cs="Times New Roman"/>
          <w:b/>
          <w:bCs/>
        </w:rPr>
        <w:t>6</w:t>
      </w:r>
      <w:r w:rsidR="5B3C2A97" w:rsidRPr="00B95F92">
        <w:rPr>
          <w:rFonts w:ascii="Verdana" w:eastAsia="Calibri" w:hAnsi="Verdana" w:cs="Times New Roman"/>
          <w:b/>
          <w:bCs/>
        </w:rPr>
        <w:t>h</w:t>
      </w:r>
      <w:r w:rsidR="00B95F92">
        <w:rPr>
          <w:rFonts w:ascii="Verdana" w:eastAsia="Calibri" w:hAnsi="Verdana" w:cs="Times New Roman"/>
          <w:b/>
          <w:bCs/>
        </w:rPr>
        <w:t>20</w:t>
      </w:r>
      <w:r w:rsidRPr="00B95F92">
        <w:rPr>
          <w:rFonts w:ascii="Verdana" w:eastAsia="Calibri" w:hAnsi="Verdana" w:cs="Times New Roman"/>
          <w:b/>
          <w:bCs/>
        </w:rPr>
        <w:t xml:space="preserve"> – Igualdade </w:t>
      </w:r>
      <w:r w:rsidR="63B32C76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>e Gênero, Direitos LGBTQI</w:t>
      </w:r>
      <w:r w:rsidR="00F59237" w:rsidRPr="00B95F92">
        <w:rPr>
          <w:rFonts w:ascii="Verdana" w:eastAsia="Calibri" w:hAnsi="Verdana" w:cs="Times New Roman"/>
          <w:b/>
          <w:bCs/>
        </w:rPr>
        <w:t>A</w:t>
      </w:r>
      <w:r w:rsidRPr="00B95F92">
        <w:rPr>
          <w:rFonts w:ascii="Verdana" w:eastAsia="Calibri" w:hAnsi="Verdana" w:cs="Times New Roman"/>
          <w:b/>
          <w:bCs/>
        </w:rPr>
        <w:t xml:space="preserve">+ </w:t>
      </w:r>
      <w:r w:rsidR="71C486EB" w:rsidRPr="00B95F92">
        <w:rPr>
          <w:rFonts w:ascii="Verdana" w:eastAsia="Calibri" w:hAnsi="Verdana" w:cs="Times New Roman"/>
          <w:b/>
          <w:bCs/>
        </w:rPr>
        <w:t>e</w:t>
      </w:r>
      <w:r w:rsidRPr="00B95F92">
        <w:rPr>
          <w:rFonts w:ascii="Verdana" w:eastAsia="Calibri" w:hAnsi="Verdana" w:cs="Times New Roman"/>
          <w:b/>
          <w:bCs/>
        </w:rPr>
        <w:t xml:space="preserve"> Estado Laico</w:t>
      </w:r>
    </w:p>
    <w:p w14:paraId="5AA48FB1" w14:textId="59EEBAEC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7A305F4E" w14:textId="15495FFC" w:rsidR="619EA615" w:rsidRPr="00B95F92" w:rsidRDefault="619EA615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16</w:t>
      </w:r>
      <w:r w:rsidR="0110CAE5" w:rsidRPr="00B95F92">
        <w:rPr>
          <w:rFonts w:ascii="Verdana" w:eastAsia="Calibri" w:hAnsi="Verdana" w:cs="Times New Roman"/>
          <w:b/>
          <w:bCs/>
        </w:rPr>
        <w:t>h</w:t>
      </w:r>
      <w:r w:rsidR="00B95F92">
        <w:rPr>
          <w:rFonts w:ascii="Verdana" w:eastAsia="Calibri" w:hAnsi="Verdana" w:cs="Times New Roman"/>
          <w:b/>
          <w:bCs/>
        </w:rPr>
        <w:t>25</w:t>
      </w:r>
      <w:r w:rsidRPr="00B95F92">
        <w:rPr>
          <w:rFonts w:ascii="Verdana" w:eastAsia="Calibri" w:hAnsi="Verdana" w:cs="Times New Roman"/>
          <w:b/>
          <w:bCs/>
        </w:rPr>
        <w:t xml:space="preserve"> – Defesa </w:t>
      </w:r>
      <w:r w:rsidR="4B9AB3C8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 xml:space="preserve">os Direitos </w:t>
      </w:r>
      <w:r w:rsidR="56368EC9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 xml:space="preserve">a Pessoa </w:t>
      </w:r>
      <w:r w:rsidR="3B48E015" w:rsidRPr="00B95F92">
        <w:rPr>
          <w:rFonts w:ascii="Verdana" w:eastAsia="Calibri" w:hAnsi="Verdana" w:cs="Times New Roman"/>
          <w:b/>
          <w:bCs/>
        </w:rPr>
        <w:t>c</w:t>
      </w:r>
      <w:r w:rsidRPr="00B95F92">
        <w:rPr>
          <w:rFonts w:ascii="Verdana" w:eastAsia="Calibri" w:hAnsi="Verdana" w:cs="Times New Roman"/>
          <w:b/>
          <w:bCs/>
        </w:rPr>
        <w:t>om Deficiência</w:t>
      </w:r>
    </w:p>
    <w:p w14:paraId="322B3B29" w14:textId="2AA9972A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7326879E" w14:textId="3E2FF9D1" w:rsidR="619EA615" w:rsidRPr="00B95F92" w:rsidRDefault="619EA615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16</w:t>
      </w:r>
      <w:r w:rsidR="00AB3BFF" w:rsidRPr="00B95F92">
        <w:rPr>
          <w:rFonts w:ascii="Verdana" w:eastAsia="Calibri" w:hAnsi="Verdana" w:cs="Times New Roman"/>
          <w:b/>
          <w:bCs/>
        </w:rPr>
        <w:t>h</w:t>
      </w:r>
      <w:r w:rsidR="00B95F92" w:rsidRPr="00B95F92">
        <w:rPr>
          <w:rFonts w:ascii="Verdana" w:eastAsia="Calibri" w:hAnsi="Verdana" w:cs="Times New Roman"/>
          <w:b/>
          <w:bCs/>
        </w:rPr>
        <w:t>3</w:t>
      </w:r>
      <w:r w:rsidR="00B95F92">
        <w:rPr>
          <w:rFonts w:ascii="Verdana" w:eastAsia="Calibri" w:hAnsi="Verdana" w:cs="Times New Roman"/>
          <w:b/>
          <w:bCs/>
        </w:rPr>
        <w:t>0</w:t>
      </w:r>
      <w:r w:rsidRPr="00B95F92">
        <w:rPr>
          <w:rFonts w:ascii="Verdana" w:eastAsia="Calibri" w:hAnsi="Verdana" w:cs="Times New Roman"/>
          <w:b/>
          <w:bCs/>
        </w:rPr>
        <w:t xml:space="preserve"> – Defesa </w:t>
      </w:r>
      <w:r w:rsidR="4E314DC6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 xml:space="preserve">os Direitos </w:t>
      </w:r>
      <w:r w:rsidR="2DCFA1D0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>a Pessoa Idosa</w:t>
      </w:r>
    </w:p>
    <w:p w14:paraId="3DC2B9EF" w14:textId="660CC094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0C83EF88" w14:textId="74C42959" w:rsidR="619EA615" w:rsidRPr="00B95F92" w:rsidRDefault="619EA615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16</w:t>
      </w:r>
      <w:r w:rsidR="201DDDD6" w:rsidRPr="00B95F92">
        <w:rPr>
          <w:rFonts w:ascii="Verdana" w:eastAsia="Calibri" w:hAnsi="Verdana" w:cs="Times New Roman"/>
          <w:b/>
          <w:bCs/>
        </w:rPr>
        <w:t>h</w:t>
      </w:r>
      <w:r w:rsidR="00B95F92">
        <w:rPr>
          <w:rFonts w:ascii="Verdana" w:eastAsia="Calibri" w:hAnsi="Verdana" w:cs="Times New Roman"/>
          <w:b/>
          <w:bCs/>
        </w:rPr>
        <w:t>35</w:t>
      </w:r>
      <w:r w:rsidRPr="00B95F92">
        <w:rPr>
          <w:rFonts w:ascii="Verdana" w:eastAsia="Calibri" w:hAnsi="Verdana" w:cs="Times New Roman"/>
          <w:b/>
          <w:bCs/>
        </w:rPr>
        <w:t xml:space="preserve"> – Defesa </w:t>
      </w:r>
      <w:r w:rsidR="7190CED5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 xml:space="preserve">os Direitos </w:t>
      </w:r>
      <w:r w:rsidR="4547037C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 xml:space="preserve">os Povos Indígenas </w:t>
      </w:r>
      <w:r w:rsidR="67A77E92" w:rsidRPr="00B95F92">
        <w:rPr>
          <w:rFonts w:ascii="Verdana" w:eastAsia="Calibri" w:hAnsi="Verdana" w:cs="Times New Roman"/>
          <w:b/>
          <w:bCs/>
        </w:rPr>
        <w:t>e</w:t>
      </w:r>
      <w:r w:rsidRPr="00B95F92">
        <w:rPr>
          <w:rFonts w:ascii="Verdana" w:eastAsia="Calibri" w:hAnsi="Verdana" w:cs="Times New Roman"/>
          <w:b/>
          <w:bCs/>
        </w:rPr>
        <w:t xml:space="preserve"> </w:t>
      </w:r>
      <w:r w:rsidR="0E27ED15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>e Comunidades Tradicionais</w:t>
      </w:r>
    </w:p>
    <w:p w14:paraId="7A113F99" w14:textId="68E57B05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1CB28408" w14:textId="4EB90C1B" w:rsidR="619EA615" w:rsidRDefault="619EA615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16</w:t>
      </w:r>
      <w:r w:rsidR="26D403A0" w:rsidRPr="00B95F92">
        <w:rPr>
          <w:rFonts w:ascii="Verdana" w:eastAsia="Calibri" w:hAnsi="Verdana" w:cs="Times New Roman"/>
          <w:b/>
          <w:bCs/>
        </w:rPr>
        <w:t>h</w:t>
      </w:r>
      <w:r w:rsidR="00B95F92">
        <w:rPr>
          <w:rFonts w:ascii="Verdana" w:eastAsia="Calibri" w:hAnsi="Verdana" w:cs="Times New Roman"/>
          <w:b/>
          <w:bCs/>
        </w:rPr>
        <w:t>40</w:t>
      </w:r>
      <w:r w:rsidRPr="00B95F92">
        <w:rPr>
          <w:rFonts w:ascii="Verdana" w:eastAsia="Calibri" w:hAnsi="Verdana" w:cs="Times New Roman"/>
          <w:b/>
          <w:bCs/>
        </w:rPr>
        <w:t xml:space="preserve"> - Segurança Alimentar </w:t>
      </w:r>
      <w:r w:rsidR="72A323A6" w:rsidRPr="00B95F92">
        <w:rPr>
          <w:rFonts w:ascii="Verdana" w:eastAsia="Calibri" w:hAnsi="Verdana" w:cs="Times New Roman"/>
          <w:b/>
          <w:bCs/>
        </w:rPr>
        <w:t>e</w:t>
      </w:r>
      <w:r w:rsidRPr="00B95F92">
        <w:rPr>
          <w:rFonts w:ascii="Verdana" w:eastAsia="Calibri" w:hAnsi="Verdana" w:cs="Times New Roman"/>
          <w:b/>
          <w:bCs/>
        </w:rPr>
        <w:t xml:space="preserve"> Defesa </w:t>
      </w:r>
      <w:r w:rsidR="5E1BF5CE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 xml:space="preserve">as Pessoas </w:t>
      </w:r>
      <w:r w:rsidR="53BC2BC9" w:rsidRPr="00B95F92">
        <w:rPr>
          <w:rFonts w:ascii="Verdana" w:eastAsia="Calibri" w:hAnsi="Verdana" w:cs="Times New Roman"/>
          <w:b/>
          <w:bCs/>
        </w:rPr>
        <w:t>e</w:t>
      </w:r>
      <w:r w:rsidRPr="00B95F92">
        <w:rPr>
          <w:rFonts w:ascii="Verdana" w:eastAsia="Calibri" w:hAnsi="Verdana" w:cs="Times New Roman"/>
          <w:b/>
          <w:bCs/>
        </w:rPr>
        <w:t xml:space="preserve">m Situação </w:t>
      </w:r>
      <w:r w:rsidR="69F3C7B5" w:rsidRPr="00B95F92">
        <w:rPr>
          <w:rFonts w:ascii="Verdana" w:eastAsia="Calibri" w:hAnsi="Verdana" w:cs="Times New Roman"/>
          <w:b/>
          <w:bCs/>
        </w:rPr>
        <w:t>d</w:t>
      </w:r>
      <w:r w:rsidRPr="00B95F92">
        <w:rPr>
          <w:rFonts w:ascii="Verdana" w:eastAsia="Calibri" w:hAnsi="Verdana" w:cs="Times New Roman"/>
          <w:b/>
          <w:bCs/>
        </w:rPr>
        <w:t>e Rua</w:t>
      </w:r>
    </w:p>
    <w:p w14:paraId="6CEDA4C8" w14:textId="77777777" w:rsidR="00B95F92" w:rsidRPr="00B95F92" w:rsidRDefault="00B95F92" w:rsidP="00B95F92">
      <w:pPr>
        <w:pStyle w:val="PargrafodaLista"/>
        <w:rPr>
          <w:rFonts w:ascii="Verdana" w:eastAsia="Calibri" w:hAnsi="Verdana" w:cs="Times New Roman"/>
          <w:b/>
          <w:bCs/>
        </w:rPr>
      </w:pPr>
    </w:p>
    <w:p w14:paraId="2F4E610B" w14:textId="769F5B1C" w:rsidR="00B95F92" w:rsidRPr="00B95F92" w:rsidRDefault="00B95F92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>
        <w:rPr>
          <w:rFonts w:ascii="Verdana" w:eastAsia="Calibri" w:hAnsi="Verdana" w:cs="Times New Roman"/>
          <w:b/>
          <w:bCs/>
        </w:rPr>
        <w:t>16h45 – Desastres Socioambientais e Mudanças Climáticas</w:t>
      </w:r>
    </w:p>
    <w:p w14:paraId="36D30AF7" w14:textId="2309868F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06603424" w14:textId="6C923781" w:rsidR="619EA615" w:rsidRPr="00B95F92" w:rsidRDefault="619EA615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</w:t>
      </w:r>
      <w:r w:rsidR="3B58E8B0" w:rsidRPr="00B95F92">
        <w:rPr>
          <w:rFonts w:ascii="Verdana" w:eastAsia="Calibri" w:hAnsi="Verdana" w:cs="Times New Roman"/>
          <w:b/>
          <w:bCs/>
        </w:rPr>
        <w:t>6</w:t>
      </w:r>
      <w:r w:rsidR="14DF0485" w:rsidRPr="00B95F92">
        <w:rPr>
          <w:rFonts w:ascii="Verdana" w:eastAsia="Calibri" w:hAnsi="Verdana" w:cs="Times New Roman"/>
          <w:b/>
          <w:bCs/>
        </w:rPr>
        <w:t>h</w:t>
      </w:r>
      <w:r w:rsidR="00B95F92">
        <w:rPr>
          <w:rFonts w:ascii="Verdana" w:eastAsia="Calibri" w:hAnsi="Verdana" w:cs="Times New Roman"/>
          <w:b/>
          <w:bCs/>
        </w:rPr>
        <w:t>50</w:t>
      </w:r>
      <w:r w:rsidRPr="00B95F92">
        <w:rPr>
          <w:rFonts w:ascii="Verdana" w:eastAsia="Calibri" w:hAnsi="Verdana" w:cs="Times New Roman"/>
          <w:b/>
          <w:bCs/>
        </w:rPr>
        <w:t xml:space="preserve"> - </w:t>
      </w:r>
      <w:r w:rsidR="0458B129" w:rsidRPr="00B95F92">
        <w:rPr>
          <w:rFonts w:ascii="Verdana" w:eastAsia="Calibri" w:hAnsi="Verdana" w:cs="Times New Roman"/>
          <w:b/>
          <w:bCs/>
        </w:rPr>
        <w:t xml:space="preserve">Comitê Gestor do Cadastro Nacional de Violência Doméstica </w:t>
      </w:r>
    </w:p>
    <w:p w14:paraId="4B538F2E" w14:textId="0DE53E15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07801E7B" w14:textId="7CA94FC9" w:rsidR="0458B129" w:rsidRPr="00B95F92" w:rsidRDefault="0458B129" w:rsidP="4377162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 w:rsidRPr="00B95F92">
        <w:rPr>
          <w:rFonts w:ascii="Verdana" w:eastAsia="Calibri" w:hAnsi="Verdana" w:cs="Times New Roman"/>
          <w:b/>
          <w:bCs/>
        </w:rPr>
        <w:t>1</w:t>
      </w:r>
      <w:r w:rsidR="74546DBE" w:rsidRPr="00B95F92">
        <w:rPr>
          <w:rFonts w:ascii="Verdana" w:eastAsia="Calibri" w:hAnsi="Verdana" w:cs="Times New Roman"/>
          <w:b/>
          <w:bCs/>
        </w:rPr>
        <w:t>6</w:t>
      </w:r>
      <w:r w:rsidRPr="00B95F92">
        <w:rPr>
          <w:rFonts w:ascii="Verdana" w:eastAsia="Calibri" w:hAnsi="Verdana" w:cs="Times New Roman"/>
          <w:b/>
          <w:bCs/>
        </w:rPr>
        <w:t>h</w:t>
      </w:r>
      <w:r w:rsidR="00B95F92" w:rsidRPr="00B95F92">
        <w:rPr>
          <w:rFonts w:ascii="Verdana" w:eastAsia="Calibri" w:hAnsi="Verdana" w:cs="Times New Roman"/>
          <w:b/>
          <w:bCs/>
        </w:rPr>
        <w:t>5</w:t>
      </w:r>
      <w:r w:rsidR="00B95F92">
        <w:rPr>
          <w:rFonts w:ascii="Verdana" w:eastAsia="Calibri" w:hAnsi="Verdana" w:cs="Times New Roman"/>
          <w:b/>
          <w:bCs/>
        </w:rPr>
        <w:t>5</w:t>
      </w:r>
      <w:r w:rsidRPr="00B95F92">
        <w:rPr>
          <w:rFonts w:ascii="Verdana" w:eastAsia="Calibri" w:hAnsi="Verdana" w:cs="Times New Roman"/>
          <w:b/>
          <w:bCs/>
        </w:rPr>
        <w:t xml:space="preserve"> - Comitê Gestor do Sistema de Localização e Identificação de Desaparecidos</w:t>
      </w:r>
    </w:p>
    <w:p w14:paraId="27CC99EF" w14:textId="6AF66A2B" w:rsidR="43771629" w:rsidRPr="00B95F92" w:rsidRDefault="43771629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26F48E80" w14:textId="496A31EE" w:rsidR="00B70127" w:rsidRPr="00B95F92" w:rsidRDefault="00B70127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  <w:u w:val="single"/>
        </w:rPr>
      </w:pPr>
      <w:r w:rsidRPr="00B95F92">
        <w:rPr>
          <w:rFonts w:ascii="Verdana" w:eastAsia="Calibri" w:hAnsi="Verdana" w:cs="Times New Roman"/>
          <w:b/>
          <w:bCs/>
          <w:u w:val="single"/>
        </w:rPr>
        <w:t>1</w:t>
      </w:r>
      <w:r w:rsidR="00B95F92" w:rsidRPr="00B95F92">
        <w:rPr>
          <w:rFonts w:ascii="Verdana" w:eastAsia="Calibri" w:hAnsi="Verdana" w:cs="Times New Roman"/>
          <w:b/>
          <w:bCs/>
          <w:u w:val="single"/>
        </w:rPr>
        <w:t>7</w:t>
      </w:r>
      <w:r w:rsidRPr="00B95F92">
        <w:rPr>
          <w:rFonts w:ascii="Verdana" w:eastAsia="Calibri" w:hAnsi="Verdana" w:cs="Times New Roman"/>
          <w:b/>
          <w:bCs/>
          <w:u w:val="single"/>
        </w:rPr>
        <w:t>h</w:t>
      </w:r>
      <w:r w:rsidR="00B95F92" w:rsidRPr="00B95F92">
        <w:rPr>
          <w:rFonts w:ascii="Verdana" w:eastAsia="Calibri" w:hAnsi="Verdana" w:cs="Times New Roman"/>
          <w:b/>
          <w:bCs/>
          <w:u w:val="single"/>
        </w:rPr>
        <w:t>0</w:t>
      </w:r>
      <w:r w:rsidR="1350B10E" w:rsidRPr="00B95F92">
        <w:rPr>
          <w:rFonts w:ascii="Verdana" w:eastAsia="Calibri" w:hAnsi="Verdana" w:cs="Times New Roman"/>
          <w:b/>
          <w:bCs/>
          <w:u w:val="single"/>
        </w:rPr>
        <w:t>0</w:t>
      </w:r>
      <w:r w:rsidRPr="00B95F92">
        <w:rPr>
          <w:rFonts w:ascii="Verdana" w:eastAsia="Calibri" w:hAnsi="Verdana" w:cs="Times New Roman"/>
          <w:b/>
          <w:bCs/>
          <w:u w:val="single"/>
        </w:rPr>
        <w:t xml:space="preserve"> – </w:t>
      </w:r>
      <w:r w:rsidR="00503BC2">
        <w:rPr>
          <w:rFonts w:ascii="Verdana" w:eastAsia="Calibri" w:hAnsi="Verdana" w:cs="Times New Roman"/>
          <w:b/>
          <w:bCs/>
          <w:u w:val="single"/>
        </w:rPr>
        <w:t>PRESTAÇÃO DE CONTAS</w:t>
      </w:r>
      <w:r w:rsidRPr="00B95F92">
        <w:rPr>
          <w:rFonts w:ascii="Verdana" w:eastAsia="Calibri" w:hAnsi="Verdana" w:cs="Times New Roman"/>
          <w:b/>
          <w:bCs/>
          <w:u w:val="single"/>
        </w:rPr>
        <w:t xml:space="preserve"> DA PRIMEIRA ETAPA DO PROTOCOLO DE ATUAÇÃO DO MINISTÉRIO PÚBLICO COM PERSPECTIVA DE GÊNERO</w:t>
      </w:r>
    </w:p>
    <w:p w14:paraId="4A1154EF" w14:textId="77777777" w:rsidR="00B70127" w:rsidRPr="00B95F92" w:rsidRDefault="00B70127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1444CD3E" w14:textId="3E879D97" w:rsidR="5D96F7CE" w:rsidRDefault="5D96F7CE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</w:rPr>
      </w:pPr>
      <w:r w:rsidRPr="00B95F92">
        <w:rPr>
          <w:rFonts w:ascii="Verdana" w:eastAsia="Calibri" w:hAnsi="Verdana" w:cs="Times New Roman"/>
          <w:b/>
          <w:bCs/>
        </w:rPr>
        <w:lastRenderedPageBreak/>
        <w:t xml:space="preserve">ANA TERESA SILVA DE FREITAS – </w:t>
      </w:r>
      <w:r w:rsidRPr="00B95F92">
        <w:rPr>
          <w:rFonts w:ascii="Verdana" w:eastAsia="Calibri" w:hAnsi="Verdana" w:cs="Times New Roman"/>
        </w:rPr>
        <w:t>Promotora de Justiça do Ministério Público do Estado do Maranhão e Coordena</w:t>
      </w:r>
      <w:r w:rsidR="2558A901" w:rsidRPr="00B95F92">
        <w:rPr>
          <w:rFonts w:ascii="Verdana" w:eastAsia="Calibri" w:hAnsi="Verdana" w:cs="Times New Roman"/>
        </w:rPr>
        <w:t>dora do Grupo de Trabalho para Elaborar o Protocolo de Atuação do Ministério Público com Perspectiva de Gênero.</w:t>
      </w:r>
    </w:p>
    <w:p w14:paraId="4D33ABEA" w14:textId="77777777" w:rsidR="00400214" w:rsidRDefault="00400214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</w:rPr>
      </w:pPr>
    </w:p>
    <w:p w14:paraId="49326790" w14:textId="4AB6C7B2" w:rsidR="43771629" w:rsidRDefault="00400214" w:rsidP="43771629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  <w:r>
        <w:rPr>
          <w:rFonts w:ascii="Verdana" w:eastAsia="Calibri" w:hAnsi="Verdana" w:cs="Times New Roman"/>
          <w:b/>
          <w:bCs/>
        </w:rPr>
        <w:t xml:space="preserve">17h20 – </w:t>
      </w:r>
      <w:r w:rsidRPr="00400214">
        <w:rPr>
          <w:rFonts w:ascii="Verdana" w:eastAsia="Calibri" w:hAnsi="Verdana" w:cs="Times New Roman"/>
          <w:b/>
          <w:bCs/>
          <w:u w:val="single"/>
        </w:rPr>
        <w:t>DEBATES E CONSIDERAÇÕES FINAIS</w:t>
      </w:r>
    </w:p>
    <w:p w14:paraId="6F5EDBE7" w14:textId="4277A765" w:rsidR="5FD5CB16" w:rsidRDefault="5FD5CB16" w:rsidP="5FD5CB16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5580AC7A" w14:textId="7E4735C9" w:rsidR="00B70127" w:rsidRPr="004F4E63" w:rsidRDefault="1AE568D6" w:rsidP="5FD5CB16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  <w:u w:val="single"/>
        </w:rPr>
      </w:pPr>
      <w:r w:rsidRPr="5FD5CB16">
        <w:rPr>
          <w:rFonts w:ascii="Verdana" w:eastAsia="Calibri" w:hAnsi="Verdana" w:cs="Times New Roman"/>
          <w:b/>
          <w:bCs/>
          <w:u w:val="single"/>
        </w:rPr>
        <w:t>18h -  ENCERRAMENTO DO EVENTO</w:t>
      </w:r>
      <w:r w:rsidR="00400214">
        <w:rPr>
          <w:rFonts w:ascii="Verdana" w:eastAsia="Calibri" w:hAnsi="Verdana" w:cs="Times New Roman"/>
          <w:b/>
          <w:bCs/>
          <w:u w:val="single"/>
        </w:rPr>
        <w:t xml:space="preserve"> E COFFEE-BYE</w:t>
      </w:r>
      <w:r w:rsidRPr="5FD5CB16">
        <w:rPr>
          <w:rFonts w:ascii="Verdana" w:eastAsia="Calibri" w:hAnsi="Verdana" w:cs="Times New Roman"/>
          <w:b/>
          <w:bCs/>
          <w:u w:val="single"/>
        </w:rPr>
        <w:t xml:space="preserve"> </w:t>
      </w:r>
    </w:p>
    <w:p w14:paraId="2BE4E1C9" w14:textId="35D1AC87" w:rsidR="5FD5CB16" w:rsidRDefault="5FD5CB16" w:rsidP="5FD5CB16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  <w:u w:val="single"/>
        </w:rPr>
      </w:pPr>
    </w:p>
    <w:p w14:paraId="0EB105B6" w14:textId="7C917EFC" w:rsidR="5FD5CB16" w:rsidRDefault="5FD5CB16" w:rsidP="5FD5CB16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71E0A5FE" w14:textId="77777777" w:rsidR="00A335E9" w:rsidRDefault="00A335E9" w:rsidP="5FD5CB16">
      <w:pPr>
        <w:shd w:val="clear" w:color="auto" w:fill="FFFFFF" w:themeFill="background1"/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43765405" w14:textId="77777777" w:rsidR="004F4E63" w:rsidRPr="004F4E63" w:rsidRDefault="004F4E63" w:rsidP="004F4E63">
      <w:pPr>
        <w:shd w:val="clear" w:color="auto" w:fill="FFFFFF"/>
        <w:spacing w:after="0" w:line="240" w:lineRule="auto"/>
        <w:jc w:val="both"/>
        <w:rPr>
          <w:rFonts w:ascii="Verdana" w:eastAsia="Calibri" w:hAnsi="Verdana" w:cs="Times New Roman"/>
        </w:rPr>
      </w:pPr>
      <w:r w:rsidRPr="004F4E63">
        <w:rPr>
          <w:rFonts w:ascii="Verdana" w:eastAsia="Calibri" w:hAnsi="Verdana" w:cs="Times New Roman"/>
          <w:b/>
          <w:bCs/>
          <w:u w:val="single"/>
        </w:rPr>
        <w:t>PÚBLICO</w:t>
      </w:r>
      <w:r w:rsidRPr="004F4E63">
        <w:rPr>
          <w:rFonts w:ascii="Verdana" w:eastAsia="Calibri" w:hAnsi="Verdana" w:cs="Times New Roman"/>
          <w:b/>
          <w:bCs/>
        </w:rPr>
        <w:t xml:space="preserve">: </w:t>
      </w:r>
      <w:r w:rsidRPr="004F4E63">
        <w:rPr>
          <w:rFonts w:ascii="Verdana" w:eastAsia="Calibri" w:hAnsi="Verdana" w:cs="Times New Roman"/>
        </w:rPr>
        <w:t>Aberto ao público em geral.</w:t>
      </w:r>
    </w:p>
    <w:p w14:paraId="2D822F44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  <w:b/>
          <w:bCs/>
          <w:u w:val="single"/>
        </w:rPr>
      </w:pPr>
    </w:p>
    <w:p w14:paraId="765C094F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4F4E63">
        <w:rPr>
          <w:rFonts w:ascii="Verdana" w:eastAsia="Century Gothic" w:hAnsi="Verdana" w:cs="Century Gothic"/>
          <w:b/>
          <w:bCs/>
          <w:u w:val="single"/>
        </w:rPr>
        <w:t>INSCRIÇÕES E INFORMAÇÕES</w:t>
      </w:r>
      <w:r w:rsidRPr="004F4E63">
        <w:rPr>
          <w:rFonts w:ascii="Verdana" w:eastAsia="Century Gothic" w:hAnsi="Verdana" w:cs="Century Gothic"/>
          <w:b/>
          <w:bCs/>
        </w:rPr>
        <w:t>:</w:t>
      </w:r>
      <w:r w:rsidRPr="004F4E63">
        <w:rPr>
          <w:rFonts w:ascii="Verdana" w:eastAsia="Century Gothic" w:hAnsi="Verdana" w:cs="Century Gothic"/>
        </w:rPr>
        <w:t xml:space="preserve"> </w:t>
      </w:r>
    </w:p>
    <w:p w14:paraId="43DE1216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</w:rPr>
      </w:pPr>
    </w:p>
    <w:p w14:paraId="3968AF88" w14:textId="39441501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4F4E63">
        <w:rPr>
          <w:rFonts w:ascii="Verdana" w:eastAsia="Times New Roman" w:hAnsi="Verdana" w:cs="Times New Roman"/>
          <w:b/>
          <w:bCs/>
          <w:lang w:val="pt-PT" w:eastAsia="pt-BR"/>
        </w:rPr>
        <w:t>Evento gratuito</w:t>
      </w:r>
      <w:r w:rsidRPr="004F4E63">
        <w:rPr>
          <w:rFonts w:ascii="Verdana" w:eastAsia="Calibri" w:hAnsi="Verdana" w:cs="Courier New"/>
          <w:b/>
          <w:bCs/>
        </w:rPr>
        <w:t xml:space="preserve"> e presencial</w:t>
      </w:r>
      <w:r w:rsidR="001A1A27">
        <w:rPr>
          <w:rFonts w:ascii="Verdana" w:eastAsia="Calibri" w:hAnsi="Verdana" w:cs="Courier New"/>
          <w:b/>
          <w:bCs/>
        </w:rPr>
        <w:t>, com transmissão pelo YOUTUBE</w:t>
      </w:r>
      <w:r w:rsidRPr="004F4E63">
        <w:rPr>
          <w:rFonts w:ascii="Verdana" w:eastAsia="Calibri" w:hAnsi="Verdana" w:cs="Courier New"/>
          <w:b/>
          <w:bCs/>
        </w:rPr>
        <w:t>.</w:t>
      </w:r>
    </w:p>
    <w:p w14:paraId="0022D093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Courier New"/>
        </w:rPr>
      </w:pPr>
    </w:p>
    <w:p w14:paraId="19F4D1F4" w14:textId="54316C31" w:rsidR="004F4E63" w:rsidRPr="001A1A27" w:rsidRDefault="004F4E63" w:rsidP="004F4E63">
      <w:pPr>
        <w:spacing w:after="0" w:line="240" w:lineRule="auto"/>
        <w:jc w:val="both"/>
        <w:rPr>
          <w:rFonts w:ascii="Verdana" w:eastAsia="Calibri" w:hAnsi="Verdana" w:cs="Courier New"/>
        </w:rPr>
      </w:pPr>
      <w:r w:rsidRPr="001A1A27">
        <w:rPr>
          <w:rFonts w:ascii="Verdana" w:eastAsia="Calibri" w:hAnsi="Verdana" w:cs="Courier New"/>
        </w:rPr>
        <w:t xml:space="preserve">Local: </w:t>
      </w:r>
      <w:r w:rsidR="001A1A27" w:rsidRPr="001A1A27">
        <w:rPr>
          <w:rFonts w:ascii="Verdana" w:eastAsia="Calibri" w:hAnsi="Verdana" w:cs="Courier New"/>
        </w:rPr>
        <w:t>Auditório CNMP</w:t>
      </w:r>
    </w:p>
    <w:p w14:paraId="705FD7A6" w14:textId="77777777" w:rsidR="00BC5EF9" w:rsidRPr="004F4E63" w:rsidRDefault="00BC5EF9" w:rsidP="004F4E63">
      <w:pPr>
        <w:spacing w:after="0" w:line="240" w:lineRule="auto"/>
        <w:jc w:val="both"/>
        <w:rPr>
          <w:rFonts w:ascii="Verdana" w:eastAsia="Calibri" w:hAnsi="Verdana" w:cs="Times New Roman"/>
          <w:b/>
          <w:bCs/>
        </w:rPr>
      </w:pPr>
    </w:p>
    <w:p w14:paraId="60273F80" w14:textId="6C656856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4F4E63">
        <w:rPr>
          <w:rFonts w:ascii="Verdana" w:eastAsia="Calibri" w:hAnsi="Verdana" w:cs="Times New Roman"/>
          <w:b/>
          <w:bCs/>
        </w:rPr>
        <w:t xml:space="preserve">As vagas presenciais estão limitadas a </w:t>
      </w:r>
      <w:r w:rsidR="001A1A27">
        <w:rPr>
          <w:rFonts w:ascii="Verdana" w:eastAsia="Calibri" w:hAnsi="Verdana" w:cs="Times New Roman"/>
          <w:b/>
          <w:bCs/>
        </w:rPr>
        <w:t>100</w:t>
      </w:r>
      <w:r w:rsidRPr="004F4E63">
        <w:rPr>
          <w:rFonts w:ascii="Verdana" w:eastAsia="Calibri" w:hAnsi="Verdana" w:cs="Times New Roman"/>
          <w:b/>
          <w:bCs/>
        </w:rPr>
        <w:t xml:space="preserve"> inscritos</w:t>
      </w:r>
      <w:r w:rsidRPr="004F4E63">
        <w:rPr>
          <w:rFonts w:ascii="Verdana" w:eastAsia="Calibri" w:hAnsi="Verdana" w:cs="Times New Roman"/>
        </w:rPr>
        <w:t xml:space="preserve"> e serão preenchidas mediante ordem cronológica de inscrição. </w:t>
      </w:r>
    </w:p>
    <w:p w14:paraId="5CBC04BD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340EAE70" w14:textId="7A3832B2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4F4E63">
        <w:rPr>
          <w:rFonts w:ascii="Verdana" w:eastAsia="Century Gothic" w:hAnsi="Verdana" w:cs="Century Gothic"/>
        </w:rPr>
        <w:t xml:space="preserve">A inscrição pode ser feita pelo preenchimento de formulário on-line, disponível </w:t>
      </w:r>
      <w:r w:rsidRPr="004F4E63">
        <w:rPr>
          <w:rFonts w:ascii="Verdana" w:eastAsia="Century Gothic" w:hAnsi="Verdana" w:cs="Century Gothic"/>
          <w:b/>
          <w:bCs/>
        </w:rPr>
        <w:t xml:space="preserve">até </w:t>
      </w:r>
      <w:r w:rsidR="009D4E42">
        <w:rPr>
          <w:rFonts w:ascii="Verdana" w:eastAsia="Century Gothic" w:hAnsi="Verdana" w:cs="Century Gothic"/>
          <w:b/>
          <w:bCs/>
        </w:rPr>
        <w:t>à</w:t>
      </w:r>
      <w:r w:rsidRPr="004F4E63">
        <w:rPr>
          <w:rFonts w:ascii="Verdana" w:eastAsia="Century Gothic" w:hAnsi="Verdana" w:cs="Century Gothic"/>
          <w:b/>
          <w:bCs/>
        </w:rPr>
        <w:t>s 17 horas do dia</w:t>
      </w:r>
      <w:r w:rsidR="009D4E42">
        <w:rPr>
          <w:rFonts w:ascii="Verdana" w:eastAsia="Century Gothic" w:hAnsi="Verdana" w:cs="Century Gothic"/>
          <w:b/>
          <w:bCs/>
        </w:rPr>
        <w:t xml:space="preserve"> 8</w:t>
      </w:r>
      <w:r w:rsidRPr="004F4E63">
        <w:rPr>
          <w:rFonts w:ascii="Verdana" w:eastAsia="Century Gothic" w:hAnsi="Verdana" w:cs="Century Gothic"/>
          <w:b/>
          <w:bCs/>
        </w:rPr>
        <w:t>/</w:t>
      </w:r>
      <w:r w:rsidR="009D4E42">
        <w:rPr>
          <w:rFonts w:ascii="Verdana" w:eastAsia="Century Gothic" w:hAnsi="Verdana" w:cs="Century Gothic"/>
          <w:b/>
          <w:bCs/>
        </w:rPr>
        <w:t>12</w:t>
      </w:r>
      <w:r w:rsidRPr="004F4E63">
        <w:rPr>
          <w:rFonts w:ascii="Verdana" w:eastAsia="Century Gothic" w:hAnsi="Verdana" w:cs="Century Gothic"/>
          <w:b/>
          <w:bCs/>
        </w:rPr>
        <w:t>/202</w:t>
      </w:r>
      <w:r w:rsidR="001A1A27">
        <w:rPr>
          <w:rFonts w:ascii="Verdana" w:eastAsia="Century Gothic" w:hAnsi="Verdana" w:cs="Century Gothic"/>
          <w:b/>
          <w:bCs/>
        </w:rPr>
        <w:t>3</w:t>
      </w:r>
      <w:r w:rsidRPr="004F4E63">
        <w:rPr>
          <w:rFonts w:ascii="Verdana" w:eastAsia="Century Gothic" w:hAnsi="Verdana" w:cs="Century Gothic"/>
          <w:b/>
          <w:bCs/>
        </w:rPr>
        <w:t>,</w:t>
      </w:r>
      <w:r w:rsidR="009D4E42">
        <w:rPr>
          <w:rFonts w:ascii="Verdana" w:eastAsia="Century Gothic" w:hAnsi="Verdana" w:cs="Century Gothic"/>
          <w:b/>
          <w:bCs/>
        </w:rPr>
        <w:t xml:space="preserve"> pelo sistema CNMP de eventos,</w:t>
      </w:r>
      <w:r w:rsidRPr="004F4E63">
        <w:rPr>
          <w:rFonts w:ascii="Verdana" w:eastAsia="Century Gothic" w:hAnsi="Verdana" w:cs="Century Gothic"/>
          <w:b/>
          <w:bCs/>
        </w:rPr>
        <w:t xml:space="preserve"> ou até o esgotamento das vagas</w:t>
      </w:r>
      <w:r w:rsidRPr="004F4E63">
        <w:rPr>
          <w:rFonts w:ascii="Verdana" w:eastAsia="Century Gothic" w:hAnsi="Verdana" w:cs="Century Gothic"/>
        </w:rPr>
        <w:t>.</w:t>
      </w:r>
    </w:p>
    <w:p w14:paraId="3246C81E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  <w:b/>
          <w:bCs/>
        </w:rPr>
      </w:pPr>
    </w:p>
    <w:p w14:paraId="60780109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4F4E63">
        <w:rPr>
          <w:rFonts w:ascii="Verdana" w:eastAsia="Century Gothic" w:hAnsi="Verdana" w:cs="Century Gothic"/>
          <w:b/>
          <w:bCs/>
          <w:color w:val="000000"/>
        </w:rPr>
        <w:t>Eventuais informações e demais instruções serão enviadas para o e-mail informado na inscrição.</w:t>
      </w:r>
    </w:p>
    <w:p w14:paraId="76CCA3D0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  <w:color w:val="000000"/>
        </w:rPr>
      </w:pPr>
    </w:p>
    <w:p w14:paraId="23B551D5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alibri" w:hAnsi="Verdana" w:cs="Times New Roman"/>
        </w:rPr>
      </w:pPr>
      <w:r w:rsidRPr="004F4E63">
        <w:rPr>
          <w:rFonts w:ascii="Verdana" w:eastAsia="Century Gothic" w:hAnsi="Verdana" w:cs="Century Gothic"/>
          <w:color w:val="000000"/>
        </w:rPr>
        <w:t xml:space="preserve">Haverá emissão de </w:t>
      </w:r>
      <w:r w:rsidRPr="004F4E63">
        <w:rPr>
          <w:rFonts w:ascii="Verdana" w:eastAsia="Century Gothic" w:hAnsi="Verdana" w:cs="Century Gothic"/>
          <w:b/>
          <w:bCs/>
          <w:color w:val="000000"/>
        </w:rPr>
        <w:t>CERTIFICADO DE PARTICIPAÇÃO</w:t>
      </w:r>
      <w:r w:rsidRPr="004F4E63">
        <w:rPr>
          <w:rFonts w:ascii="Verdana" w:eastAsia="Century Gothic" w:hAnsi="Verdana" w:cs="Century Gothic"/>
          <w:color w:val="000000"/>
        </w:rPr>
        <w:t xml:space="preserve">, sendo necessário </w:t>
      </w:r>
      <w:r w:rsidRPr="004F4E63">
        <w:rPr>
          <w:rFonts w:ascii="Verdana" w:eastAsia="Century Gothic" w:hAnsi="Verdana" w:cs="Century Gothic"/>
          <w:b/>
          <w:bCs/>
          <w:color w:val="000000"/>
        </w:rPr>
        <w:t>realizar a inscrição prévia</w:t>
      </w:r>
      <w:r w:rsidRPr="004F4E63">
        <w:rPr>
          <w:rFonts w:ascii="Verdana" w:eastAsia="Century Gothic" w:hAnsi="Verdana" w:cs="Century Gothic"/>
          <w:color w:val="000000"/>
        </w:rPr>
        <w:t xml:space="preserve">, </w:t>
      </w:r>
      <w:r w:rsidRPr="004F4E63">
        <w:rPr>
          <w:rFonts w:ascii="Verdana" w:eastAsia="Century Gothic" w:hAnsi="Verdana" w:cs="Century Gothic"/>
          <w:b/>
          <w:bCs/>
          <w:color w:val="000000"/>
        </w:rPr>
        <w:t xml:space="preserve">participar do evento e registrar presença, </w:t>
      </w:r>
      <w:r w:rsidRPr="004F4E63">
        <w:rPr>
          <w:rFonts w:ascii="Verdana" w:eastAsia="Century Gothic" w:hAnsi="Verdana" w:cs="Century Gothic"/>
          <w:color w:val="000000"/>
        </w:rPr>
        <w:t>para obtê-lo</w:t>
      </w:r>
      <w:r w:rsidRPr="004F4E63">
        <w:rPr>
          <w:rFonts w:ascii="Verdana" w:eastAsia="Century Gothic" w:hAnsi="Verdana" w:cs="Century Gothic"/>
          <w:b/>
          <w:bCs/>
          <w:color w:val="000000"/>
        </w:rPr>
        <w:t>.</w:t>
      </w:r>
    </w:p>
    <w:p w14:paraId="7E11282D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</w:rPr>
      </w:pPr>
    </w:p>
    <w:p w14:paraId="733F3158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  <w:lang w:eastAsia="pt-BR"/>
        </w:rPr>
      </w:pPr>
    </w:p>
    <w:p w14:paraId="5A54E57E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  <w:lang w:eastAsia="pt-BR"/>
        </w:rPr>
      </w:pPr>
    </w:p>
    <w:p w14:paraId="05F4FB9A" w14:textId="77777777" w:rsidR="004F4E63" w:rsidRPr="004F4E63" w:rsidRDefault="004F4E63" w:rsidP="004F4E63">
      <w:pPr>
        <w:spacing w:after="0" w:line="240" w:lineRule="auto"/>
        <w:jc w:val="both"/>
        <w:rPr>
          <w:rFonts w:ascii="Verdana" w:eastAsia="Century Gothic" w:hAnsi="Verdana" w:cs="Century Gothic"/>
          <w:lang w:eastAsia="pt-BR"/>
        </w:rPr>
      </w:pPr>
    </w:p>
    <w:p w14:paraId="2264FAD8" w14:textId="77777777" w:rsidR="004F4E63" w:rsidRPr="004F4E63" w:rsidRDefault="004F4E63" w:rsidP="004F4E63">
      <w:pPr>
        <w:shd w:val="clear" w:color="auto" w:fill="FFFFFF"/>
        <w:spacing w:after="0" w:line="240" w:lineRule="auto"/>
        <w:jc w:val="center"/>
        <w:rPr>
          <w:rFonts w:ascii="Verdana" w:eastAsia="Century Gothic" w:hAnsi="Verdana" w:cs="Century Gothic"/>
          <w:b/>
          <w:bCs/>
        </w:rPr>
      </w:pPr>
    </w:p>
    <w:sectPr w:rsidR="004F4E63" w:rsidRPr="004F4E63">
      <w:headerReference w:type="default" r:id="rId10"/>
      <w:pgSz w:w="11906" w:h="16838"/>
      <w:pgMar w:top="2098" w:right="1701" w:bottom="1418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0206" w14:textId="77777777" w:rsidR="00946DDE" w:rsidRDefault="00946DDE">
      <w:pPr>
        <w:spacing w:after="0" w:line="240" w:lineRule="auto"/>
      </w:pPr>
      <w:r>
        <w:separator/>
      </w:r>
    </w:p>
  </w:endnote>
  <w:endnote w:type="continuationSeparator" w:id="0">
    <w:p w14:paraId="090E399B" w14:textId="77777777" w:rsidR="00946DDE" w:rsidRDefault="0094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1F57" w14:textId="77777777" w:rsidR="00946DDE" w:rsidRDefault="00946DDE">
      <w:pPr>
        <w:rPr>
          <w:sz w:val="12"/>
        </w:rPr>
      </w:pPr>
      <w:r>
        <w:separator/>
      </w:r>
    </w:p>
  </w:footnote>
  <w:footnote w:type="continuationSeparator" w:id="0">
    <w:p w14:paraId="2397642A" w14:textId="77777777" w:rsidR="00946DDE" w:rsidRDefault="00946DD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974B" w14:textId="77777777" w:rsidR="00F8683E" w:rsidRDefault="000A63A5">
    <w:pPr>
      <w:pStyle w:val="Cabealho"/>
    </w:pPr>
    <w:r>
      <w:rPr>
        <w:noProof/>
      </w:rPr>
      <w:drawing>
        <wp:anchor distT="0" distB="0" distL="0" distR="0" simplePos="0" relativeHeight="10" behindDoc="1" locked="0" layoutInCell="0" allowOverlap="1" wp14:anchorId="49F4D05B" wp14:editId="4FEA1331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62850" cy="1085850"/>
          <wp:effectExtent l="0" t="0" r="0" b="0"/>
          <wp:wrapNone/>
          <wp:docPr id="1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502"/>
    <w:multiLevelType w:val="hybridMultilevel"/>
    <w:tmpl w:val="4998E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5D41"/>
    <w:multiLevelType w:val="hybridMultilevel"/>
    <w:tmpl w:val="469C4F76"/>
    <w:lvl w:ilvl="0" w:tplc="D702E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6E4"/>
    <w:multiLevelType w:val="hybridMultilevel"/>
    <w:tmpl w:val="EAF8D11C"/>
    <w:lvl w:ilvl="0" w:tplc="FD544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05DD8"/>
    <w:multiLevelType w:val="hybridMultilevel"/>
    <w:tmpl w:val="F82E8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60BF7"/>
    <w:multiLevelType w:val="hybridMultilevel"/>
    <w:tmpl w:val="57E09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B4E4A"/>
    <w:multiLevelType w:val="hybridMultilevel"/>
    <w:tmpl w:val="7302A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97EF1"/>
    <w:multiLevelType w:val="hybridMultilevel"/>
    <w:tmpl w:val="92B83832"/>
    <w:lvl w:ilvl="0" w:tplc="A9244196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05A"/>
    <w:multiLevelType w:val="hybridMultilevel"/>
    <w:tmpl w:val="015A1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14401"/>
    <w:multiLevelType w:val="hybridMultilevel"/>
    <w:tmpl w:val="3390A8A8"/>
    <w:lvl w:ilvl="0" w:tplc="C7AE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E2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5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8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04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4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A9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67766">
    <w:abstractNumId w:val="8"/>
  </w:num>
  <w:num w:numId="2" w16cid:durableId="101843332">
    <w:abstractNumId w:val="6"/>
  </w:num>
  <w:num w:numId="3" w16cid:durableId="1439988199">
    <w:abstractNumId w:val="1"/>
  </w:num>
  <w:num w:numId="4" w16cid:durableId="1633898811">
    <w:abstractNumId w:val="0"/>
  </w:num>
  <w:num w:numId="5" w16cid:durableId="635910021">
    <w:abstractNumId w:val="3"/>
  </w:num>
  <w:num w:numId="6" w16cid:durableId="1544753899">
    <w:abstractNumId w:val="5"/>
  </w:num>
  <w:num w:numId="7" w16cid:durableId="1486359643">
    <w:abstractNumId w:val="4"/>
  </w:num>
  <w:num w:numId="8" w16cid:durableId="121921525">
    <w:abstractNumId w:val="2"/>
  </w:num>
  <w:num w:numId="9" w16cid:durableId="601380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3E"/>
    <w:rsid w:val="00020637"/>
    <w:rsid w:val="000A63A5"/>
    <w:rsid w:val="000B2AFB"/>
    <w:rsid w:val="000B38FE"/>
    <w:rsid w:val="000C4B03"/>
    <w:rsid w:val="000C55EA"/>
    <w:rsid w:val="00106CE7"/>
    <w:rsid w:val="00140E15"/>
    <w:rsid w:val="00153DD1"/>
    <w:rsid w:val="0018048C"/>
    <w:rsid w:val="0018743C"/>
    <w:rsid w:val="0019499C"/>
    <w:rsid w:val="001A1A27"/>
    <w:rsid w:val="001A5182"/>
    <w:rsid w:val="001B1DD7"/>
    <w:rsid w:val="001F43C5"/>
    <w:rsid w:val="0024176A"/>
    <w:rsid w:val="0024636C"/>
    <w:rsid w:val="0025069A"/>
    <w:rsid w:val="00250851"/>
    <w:rsid w:val="00254A68"/>
    <w:rsid w:val="0027738C"/>
    <w:rsid w:val="002D39F7"/>
    <w:rsid w:val="002E00C4"/>
    <w:rsid w:val="002E7A26"/>
    <w:rsid w:val="00310778"/>
    <w:rsid w:val="003255C6"/>
    <w:rsid w:val="003406DD"/>
    <w:rsid w:val="00345457"/>
    <w:rsid w:val="00347B7B"/>
    <w:rsid w:val="003505EE"/>
    <w:rsid w:val="003539C9"/>
    <w:rsid w:val="003865C2"/>
    <w:rsid w:val="00397BFB"/>
    <w:rsid w:val="003B2FD7"/>
    <w:rsid w:val="003D5967"/>
    <w:rsid w:val="003F3AD1"/>
    <w:rsid w:val="00400214"/>
    <w:rsid w:val="004226C9"/>
    <w:rsid w:val="00453240"/>
    <w:rsid w:val="00483729"/>
    <w:rsid w:val="004C572D"/>
    <w:rsid w:val="004D19E8"/>
    <w:rsid w:val="004F4E63"/>
    <w:rsid w:val="00503BC2"/>
    <w:rsid w:val="00577BEF"/>
    <w:rsid w:val="00595AC5"/>
    <w:rsid w:val="005C69FC"/>
    <w:rsid w:val="005D478C"/>
    <w:rsid w:val="005E3377"/>
    <w:rsid w:val="005E4DF5"/>
    <w:rsid w:val="00647473"/>
    <w:rsid w:val="006C4FF2"/>
    <w:rsid w:val="006E3642"/>
    <w:rsid w:val="006F6A00"/>
    <w:rsid w:val="00756EF6"/>
    <w:rsid w:val="00794B26"/>
    <w:rsid w:val="007A3D3C"/>
    <w:rsid w:val="007A618D"/>
    <w:rsid w:val="007E218F"/>
    <w:rsid w:val="008171CD"/>
    <w:rsid w:val="00827970"/>
    <w:rsid w:val="00843D41"/>
    <w:rsid w:val="00856F24"/>
    <w:rsid w:val="00866A8A"/>
    <w:rsid w:val="008715AC"/>
    <w:rsid w:val="0088033D"/>
    <w:rsid w:val="0089521F"/>
    <w:rsid w:val="008B61A4"/>
    <w:rsid w:val="008D0325"/>
    <w:rsid w:val="009055AB"/>
    <w:rsid w:val="0093788C"/>
    <w:rsid w:val="00946DDE"/>
    <w:rsid w:val="0096418F"/>
    <w:rsid w:val="0097007F"/>
    <w:rsid w:val="00983111"/>
    <w:rsid w:val="00986E8C"/>
    <w:rsid w:val="009955F7"/>
    <w:rsid w:val="009D4E42"/>
    <w:rsid w:val="00A335E9"/>
    <w:rsid w:val="00A36CA8"/>
    <w:rsid w:val="00A714BC"/>
    <w:rsid w:val="00A73A93"/>
    <w:rsid w:val="00AB3BFF"/>
    <w:rsid w:val="00AD775E"/>
    <w:rsid w:val="00B23101"/>
    <w:rsid w:val="00B30786"/>
    <w:rsid w:val="00B41F63"/>
    <w:rsid w:val="00B4330F"/>
    <w:rsid w:val="00B46195"/>
    <w:rsid w:val="00B544A6"/>
    <w:rsid w:val="00B67F84"/>
    <w:rsid w:val="00B70127"/>
    <w:rsid w:val="00B757E5"/>
    <w:rsid w:val="00B849D9"/>
    <w:rsid w:val="00B95F92"/>
    <w:rsid w:val="00BA3FD4"/>
    <w:rsid w:val="00BC5EF9"/>
    <w:rsid w:val="00C536F0"/>
    <w:rsid w:val="00C561F4"/>
    <w:rsid w:val="00CA17B3"/>
    <w:rsid w:val="00CF587B"/>
    <w:rsid w:val="00D1259F"/>
    <w:rsid w:val="00D14846"/>
    <w:rsid w:val="00D228ED"/>
    <w:rsid w:val="00D61B55"/>
    <w:rsid w:val="00D620FE"/>
    <w:rsid w:val="00D70508"/>
    <w:rsid w:val="00D847DC"/>
    <w:rsid w:val="00D96B1A"/>
    <w:rsid w:val="00DC027C"/>
    <w:rsid w:val="00DC18AE"/>
    <w:rsid w:val="00E36688"/>
    <w:rsid w:val="00E434FA"/>
    <w:rsid w:val="00E45C36"/>
    <w:rsid w:val="00E57A21"/>
    <w:rsid w:val="00E644B7"/>
    <w:rsid w:val="00E8374C"/>
    <w:rsid w:val="00F02F95"/>
    <w:rsid w:val="00F2398B"/>
    <w:rsid w:val="00F32B43"/>
    <w:rsid w:val="00F569C0"/>
    <w:rsid w:val="00F59237"/>
    <w:rsid w:val="00F640C1"/>
    <w:rsid w:val="00F8683E"/>
    <w:rsid w:val="00FC56A4"/>
    <w:rsid w:val="00FE2ACE"/>
    <w:rsid w:val="00FF1123"/>
    <w:rsid w:val="0110CAE5"/>
    <w:rsid w:val="043563E6"/>
    <w:rsid w:val="0458B129"/>
    <w:rsid w:val="071C1853"/>
    <w:rsid w:val="0891D063"/>
    <w:rsid w:val="08B7E8B4"/>
    <w:rsid w:val="0BE3856F"/>
    <w:rsid w:val="0E27ED15"/>
    <w:rsid w:val="0F272A38"/>
    <w:rsid w:val="1350B10E"/>
    <w:rsid w:val="14DF0485"/>
    <w:rsid w:val="170111D5"/>
    <w:rsid w:val="1AE568D6"/>
    <w:rsid w:val="1EC20E4A"/>
    <w:rsid w:val="201DDDD6"/>
    <w:rsid w:val="2558A901"/>
    <w:rsid w:val="2693AA2E"/>
    <w:rsid w:val="26D403A0"/>
    <w:rsid w:val="29C6EA3A"/>
    <w:rsid w:val="2AAA5AAA"/>
    <w:rsid w:val="2D4F6A85"/>
    <w:rsid w:val="2DCFA1D0"/>
    <w:rsid w:val="2E91D33B"/>
    <w:rsid w:val="2FC6D9CC"/>
    <w:rsid w:val="3014E405"/>
    <w:rsid w:val="30870B47"/>
    <w:rsid w:val="31B0B466"/>
    <w:rsid w:val="332B8B1D"/>
    <w:rsid w:val="355A7C6A"/>
    <w:rsid w:val="3576846E"/>
    <w:rsid w:val="373CE7A5"/>
    <w:rsid w:val="3B48E015"/>
    <w:rsid w:val="3B58E8B0"/>
    <w:rsid w:val="3EE81149"/>
    <w:rsid w:val="410CAADC"/>
    <w:rsid w:val="43771629"/>
    <w:rsid w:val="43F799E2"/>
    <w:rsid w:val="4547037C"/>
    <w:rsid w:val="47E70B2B"/>
    <w:rsid w:val="4B9AB3C8"/>
    <w:rsid w:val="4C0FCD51"/>
    <w:rsid w:val="4C29C133"/>
    <w:rsid w:val="4E314DC6"/>
    <w:rsid w:val="4F3F60A2"/>
    <w:rsid w:val="50A075B7"/>
    <w:rsid w:val="52E52C85"/>
    <w:rsid w:val="536FB0E0"/>
    <w:rsid w:val="53BC2BC9"/>
    <w:rsid w:val="561CCD47"/>
    <w:rsid w:val="56368EC9"/>
    <w:rsid w:val="56694C1A"/>
    <w:rsid w:val="58051C7B"/>
    <w:rsid w:val="585C2CA3"/>
    <w:rsid w:val="5B013C07"/>
    <w:rsid w:val="5B3C2A97"/>
    <w:rsid w:val="5CB8E480"/>
    <w:rsid w:val="5D96F7CE"/>
    <w:rsid w:val="5E1BF5CE"/>
    <w:rsid w:val="5E309600"/>
    <w:rsid w:val="5EBD6D59"/>
    <w:rsid w:val="5FCC6661"/>
    <w:rsid w:val="5FD5CB16"/>
    <w:rsid w:val="60102E60"/>
    <w:rsid w:val="619EA615"/>
    <w:rsid w:val="61ABFEC1"/>
    <w:rsid w:val="63600747"/>
    <w:rsid w:val="63B32C76"/>
    <w:rsid w:val="66C562F2"/>
    <w:rsid w:val="67A77E92"/>
    <w:rsid w:val="69F3C7B5"/>
    <w:rsid w:val="6A0549CE"/>
    <w:rsid w:val="6D2D3BA1"/>
    <w:rsid w:val="715B8037"/>
    <w:rsid w:val="7190CED5"/>
    <w:rsid w:val="71C486EB"/>
    <w:rsid w:val="72A323A6"/>
    <w:rsid w:val="73ACA0F5"/>
    <w:rsid w:val="74546DBE"/>
    <w:rsid w:val="756236A1"/>
    <w:rsid w:val="78F640F7"/>
    <w:rsid w:val="7BD17825"/>
    <w:rsid w:val="7CE3E82E"/>
    <w:rsid w:val="7DC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C214"/>
  <w15:docId w15:val="{2104D151-8A4A-4009-8D2A-2826C8A0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B5F96"/>
  </w:style>
  <w:style w:type="character" w:customStyle="1" w:styleId="RodapChar">
    <w:name w:val="Rodapé Char"/>
    <w:basedOn w:val="Fontepargpadro"/>
    <w:link w:val="Rodap"/>
    <w:uiPriority w:val="99"/>
    <w:qFormat/>
    <w:rsid w:val="004B5F96"/>
  </w:style>
  <w:style w:type="character" w:customStyle="1" w:styleId="TextodenotaderodapChar">
    <w:name w:val="Texto de nota de rodapé Char"/>
    <w:basedOn w:val="Fontepargpadro"/>
    <w:link w:val="Textodenotaderodap"/>
    <w:qFormat/>
    <w:rsid w:val="00236FD6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236FD6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B5F9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B5F96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rsid w:val="00236FD6"/>
    <w:pPr>
      <w:widowControl w:val="0"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642B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6F32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C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4F4E63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1A1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803d4-51af-4dac-be18-4a7143f05773">
      <Terms xmlns="http://schemas.microsoft.com/office/infopath/2007/PartnerControls"/>
    </lcf76f155ced4ddcb4097134ff3c332f>
    <TaxCatchAll xmlns="88c5a5bf-295a-44a4-9719-d47370c0d7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457330DC5A44F91D604C3D2D15D46" ma:contentTypeVersion="16" ma:contentTypeDescription="Create a new document." ma:contentTypeScope="" ma:versionID="c1a6d491be9c425d6313e62c7867cbc5">
  <xsd:schema xmlns:xsd="http://www.w3.org/2001/XMLSchema" xmlns:xs="http://www.w3.org/2001/XMLSchema" xmlns:p="http://schemas.microsoft.com/office/2006/metadata/properties" xmlns:ns2="3ba803d4-51af-4dac-be18-4a7143f05773" xmlns:ns3="88c5a5bf-295a-44a4-9719-d47370c0d719" targetNamespace="http://schemas.microsoft.com/office/2006/metadata/properties" ma:root="true" ma:fieldsID="02248588e39146d62b92965683562923" ns2:_="" ns3:_="">
    <xsd:import namespace="3ba803d4-51af-4dac-be18-4a7143f05773"/>
    <xsd:import namespace="88c5a5bf-295a-44a4-9719-d47370c0d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03d4-51af-4dac-be18-4a7143f05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ff8261-d968-4d0c-aa0f-bd47b821a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5a5bf-295a-44a4-9719-d47370c0d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f9136-36d3-466e-ba56-36740059945b}" ma:internalName="TaxCatchAll" ma:showField="CatchAllData" ma:web="88c5a5bf-295a-44a4-9719-d47370c0d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91C24-17D5-4211-BA02-DB7CFD02B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0C4AE-1C42-47E4-91AF-22B1A763A3F3}">
  <ds:schemaRefs>
    <ds:schemaRef ds:uri="http://schemas.microsoft.com/office/2006/metadata/properties"/>
    <ds:schemaRef ds:uri="http://schemas.microsoft.com/office/infopath/2007/PartnerControls"/>
    <ds:schemaRef ds:uri="3ba803d4-51af-4dac-be18-4a7143f05773"/>
    <ds:schemaRef ds:uri="88c5a5bf-295a-44a4-9719-d47370c0d719"/>
  </ds:schemaRefs>
</ds:datastoreItem>
</file>

<file path=customXml/itemProps3.xml><?xml version="1.0" encoding="utf-8"?>
<ds:datastoreItem xmlns:ds="http://schemas.openxmlformats.org/officeDocument/2006/customXml" ds:itemID="{58501160-4D91-4DE7-A587-AA0C40E76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803d4-51af-4dac-be18-4a7143f05773"/>
    <ds:schemaRef ds:uri="88c5a5bf-295a-44a4-9719-d47370c0d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Nogueira Maia</dc:creator>
  <dc:description/>
  <cp:lastModifiedBy>Solange Marques Cassis</cp:lastModifiedBy>
  <cp:revision>10</cp:revision>
  <cp:lastPrinted>2023-11-30T17:49:00Z</cp:lastPrinted>
  <dcterms:created xsi:type="dcterms:W3CDTF">2023-11-22T21:52:00Z</dcterms:created>
  <dcterms:modified xsi:type="dcterms:W3CDTF">2023-12-05T19:43:00Z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0x0101002F7457330DC5A44F91D604C3D2D15D46</vt:lpwstr>
  </property>
  <property fmtid="{D5CDD505-2E9C-101B-9397-08002B2CF9AE}" pid="3" name="MediaServiceImageTags">
    <vt:lpwstr/>
  </property>
</Properties>
</file>