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82440F" w14:textId="77777777" w:rsidR="007B0BD8" w:rsidRDefault="00257CB4">
      <w:pPr>
        <w:pStyle w:val="Padro"/>
        <w:tabs>
          <w:tab w:val="left" w:pos="1893"/>
        </w:tabs>
        <w:spacing w:line="36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ATA EXTRAORDINÁRIA Nº 4/2021 – PLENÁRIO VIRTUAL</w:t>
      </w:r>
    </w:p>
    <w:p w14:paraId="6F79A5CC" w14:textId="77777777" w:rsidR="007B0BD8" w:rsidRDefault="00257CB4">
      <w:pPr>
        <w:pStyle w:val="Padro"/>
        <w:tabs>
          <w:tab w:val="left" w:pos="1893"/>
        </w:tabs>
        <w:spacing w:line="360" w:lineRule="auto"/>
        <w:jc w:val="center"/>
        <w:rPr>
          <w:rFonts w:ascii="Times New Roman" w:eastAsia="Times New Roman" w:hAnsi="Times New Roman" w:cs="Times New Roman"/>
          <w:b/>
          <w:bCs/>
          <w:color w:val="FF0000"/>
          <w:szCs w:val="24"/>
        </w:rPr>
      </w:pPr>
      <w:r>
        <w:rPr>
          <w:rFonts w:ascii="Times New Roman" w:eastAsia="Times New Roman" w:hAnsi="Times New Roman" w:cs="Times New Roman"/>
          <w:b/>
          <w:bCs/>
          <w:color w:val="FF0000"/>
          <w:szCs w:val="24"/>
        </w:rPr>
        <w:t>(Publicada no Diário Eletrônico do CNMP, Caderno Processual, de 4/11/2021, págs. 1/4)</w:t>
      </w:r>
    </w:p>
    <w:p w14:paraId="28DA85B6" w14:textId="77777777" w:rsidR="007B0BD8" w:rsidRDefault="00257CB4">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Ata da 4ª Sessão Extraordinária do Plenário Virtual do Conselho Nacional do Ministério Público, realizada em </w:t>
      </w:r>
      <w:r>
        <w:rPr>
          <w:rFonts w:ascii="Times New Roman" w:eastAsia="Times New Roman" w:hAnsi="Times New Roman" w:cs="Times New Roman"/>
          <w:color w:val="000000"/>
          <w:szCs w:val="24"/>
        </w:rPr>
        <w:t>20/10/2021.</w:t>
      </w:r>
    </w:p>
    <w:p w14:paraId="624861AB" w14:textId="77777777" w:rsidR="007B0BD8" w:rsidRDefault="00257CB4">
      <w:pPr>
        <w:spacing w:line="360" w:lineRule="auto"/>
        <w:jc w:val="both"/>
        <w:rPr>
          <w:rFonts w:cs="Times New Roman"/>
          <w:bCs/>
        </w:rPr>
      </w:pPr>
      <w:r>
        <w:rPr>
          <w:rStyle w:val="nfaseforte"/>
          <w:rFonts w:cs="Times New Roman"/>
          <w:b w:val="0"/>
          <w:bCs w:val="0"/>
          <w:color w:val="000000"/>
        </w:rPr>
        <w:t xml:space="preserve">Às nove horas do dia vinte de outubro de dois mil e vinte e um, realizou-se a 4ª Sessão Extraordinária do Plenário Virtual do Conselho Nacional do Ministério Público – CNMP, por meio da rede mundial de computadores - </w:t>
      </w:r>
      <w:r>
        <w:rPr>
          <w:rStyle w:val="nfaseforte"/>
          <w:rFonts w:cs="Times New Roman"/>
          <w:b w:val="0"/>
          <w:bCs w:val="0"/>
          <w:i/>
          <w:iCs/>
          <w:color w:val="000000"/>
        </w:rPr>
        <w:t>internet</w:t>
      </w:r>
      <w:r>
        <w:rPr>
          <w:rStyle w:val="nfaseforte"/>
          <w:rFonts w:cs="Times New Roman"/>
          <w:b w:val="0"/>
          <w:bCs w:val="0"/>
          <w:color w:val="000000"/>
        </w:rPr>
        <w:t>. Os julgamentos fo</w:t>
      </w:r>
      <w:r>
        <w:rPr>
          <w:rStyle w:val="nfaseforte"/>
          <w:rFonts w:cs="Times New Roman"/>
          <w:b w:val="0"/>
          <w:bCs w:val="0"/>
          <w:color w:val="000000"/>
        </w:rPr>
        <w:t xml:space="preserve">ram concluídos às dezenove horas, nos termos do art. 7º-A, § 5º do RICNMP e os resultados foram consolidados, conforme certidões de julgamentos em anexo. </w:t>
      </w:r>
    </w:p>
    <w:p w14:paraId="0DD7D310" w14:textId="77777777" w:rsidR="007B0BD8" w:rsidRDefault="007B0BD8">
      <w:pPr>
        <w:spacing w:line="360" w:lineRule="auto"/>
        <w:jc w:val="both"/>
        <w:rPr>
          <w:rFonts w:cs="Times New Roman"/>
          <w:bCs/>
        </w:rPr>
      </w:pPr>
    </w:p>
    <w:p w14:paraId="2BC8BC8B" w14:textId="77777777" w:rsidR="007B0BD8" w:rsidRDefault="007B0BD8">
      <w:pPr>
        <w:spacing w:line="360" w:lineRule="auto"/>
        <w:jc w:val="both"/>
        <w:rPr>
          <w:rFonts w:cs="Times New Roman"/>
          <w:bCs/>
        </w:rPr>
      </w:pPr>
    </w:p>
    <w:p w14:paraId="4EF5EF05" w14:textId="77777777" w:rsidR="007B0BD8" w:rsidRDefault="00257CB4">
      <w:pPr>
        <w:jc w:val="center"/>
        <w:rPr>
          <w:rFonts w:cs="Times New Roman"/>
          <w:lang w:eastAsia="pt-BR"/>
        </w:rPr>
      </w:pPr>
      <w:r>
        <w:rPr>
          <w:rFonts w:cs="Times New Roman"/>
          <w:lang w:eastAsia="pt-BR"/>
        </w:rPr>
        <w:t>JAIME DE CASSIO MIRANDA</w:t>
      </w:r>
    </w:p>
    <w:p w14:paraId="4BDF7A71" w14:textId="77777777" w:rsidR="007B0BD8" w:rsidRDefault="00257CB4">
      <w:pPr>
        <w:jc w:val="center"/>
        <w:rPr>
          <w:rFonts w:cs="Times New Roman"/>
          <w:lang w:eastAsia="pt-BR"/>
        </w:rPr>
      </w:pPr>
      <w:r>
        <w:rPr>
          <w:rFonts w:cs="Times New Roman"/>
          <w:lang w:eastAsia="pt-BR"/>
        </w:rPr>
        <w:t>Secretário-Geral do CNMP</w:t>
      </w:r>
    </w:p>
    <w:p w14:paraId="576922E8" w14:textId="77777777" w:rsidR="007B0BD8" w:rsidRDefault="007B0BD8">
      <w:pPr>
        <w:spacing w:line="360" w:lineRule="auto"/>
        <w:jc w:val="center"/>
        <w:rPr>
          <w:rFonts w:cs="Times New Roman"/>
          <w:lang w:eastAsia="pt-BR"/>
        </w:rPr>
      </w:pPr>
    </w:p>
    <w:p w14:paraId="776D00A9" w14:textId="77777777" w:rsidR="007B0BD8" w:rsidRDefault="007B0BD8">
      <w:pPr>
        <w:spacing w:line="360" w:lineRule="auto"/>
        <w:jc w:val="center"/>
        <w:rPr>
          <w:rFonts w:cs="Times New Roman"/>
          <w:lang w:eastAsia="pt-BR"/>
        </w:rPr>
      </w:pPr>
    </w:p>
    <w:p w14:paraId="2BBF4031" w14:textId="77777777" w:rsidR="007B0BD8" w:rsidRDefault="00257CB4">
      <w:pPr>
        <w:pStyle w:val="Standard"/>
        <w:tabs>
          <w:tab w:val="left" w:pos="1701"/>
        </w:tabs>
        <w:jc w:val="center"/>
        <w:rPr>
          <w:szCs w:val="24"/>
          <w:lang w:eastAsia="pt-BR"/>
        </w:rPr>
      </w:pPr>
      <w:r>
        <w:rPr>
          <w:szCs w:val="24"/>
          <w:lang w:eastAsia="pt-BR"/>
        </w:rPr>
        <w:t>ANTÔNIO AUGUSTO BRANDÃO DE ARAS</w:t>
      </w:r>
    </w:p>
    <w:p w14:paraId="630E67BF" w14:textId="77777777" w:rsidR="007B0BD8" w:rsidRDefault="00257CB4">
      <w:pPr>
        <w:pStyle w:val="Standard"/>
        <w:tabs>
          <w:tab w:val="left" w:pos="1701"/>
        </w:tabs>
        <w:jc w:val="center"/>
        <w:rPr>
          <w:szCs w:val="24"/>
          <w:lang w:eastAsia="pt-BR"/>
        </w:rPr>
      </w:pPr>
      <w:r>
        <w:rPr>
          <w:szCs w:val="24"/>
          <w:lang w:eastAsia="pt-BR"/>
        </w:rPr>
        <w:t>Presidente do CN</w:t>
      </w:r>
      <w:r>
        <w:rPr>
          <w:szCs w:val="24"/>
          <w:lang w:eastAsia="pt-BR"/>
        </w:rPr>
        <w:t>MP</w:t>
      </w:r>
    </w:p>
    <w:p w14:paraId="3AAF0352" w14:textId="77777777" w:rsidR="007B0BD8" w:rsidRDefault="007B0BD8">
      <w:pPr>
        <w:pStyle w:val="Standard"/>
        <w:tabs>
          <w:tab w:val="left" w:pos="1701"/>
        </w:tabs>
        <w:jc w:val="center"/>
        <w:rPr>
          <w:szCs w:val="24"/>
          <w:lang w:eastAsia="pt-BR"/>
        </w:rPr>
      </w:pPr>
    </w:p>
    <w:p w14:paraId="671F4112" w14:textId="77777777" w:rsidR="007B0BD8" w:rsidRDefault="007B0BD8">
      <w:pPr>
        <w:pStyle w:val="Standard"/>
        <w:tabs>
          <w:tab w:val="left" w:pos="1701"/>
        </w:tabs>
        <w:jc w:val="center"/>
        <w:rPr>
          <w:szCs w:val="24"/>
          <w:lang w:eastAsia="pt-BR"/>
        </w:rPr>
      </w:pPr>
    </w:p>
    <w:p w14:paraId="3510390A" w14:textId="77777777" w:rsidR="007B0BD8" w:rsidRDefault="007B0BD8">
      <w:pPr>
        <w:pStyle w:val="Standard"/>
        <w:tabs>
          <w:tab w:val="left" w:pos="1701"/>
        </w:tabs>
        <w:jc w:val="center"/>
        <w:rPr>
          <w:szCs w:val="24"/>
          <w:lang w:eastAsia="pt-BR"/>
        </w:rPr>
      </w:pPr>
    </w:p>
    <w:p w14:paraId="4A6904E1" w14:textId="77777777" w:rsidR="007B0BD8" w:rsidRDefault="007B0BD8">
      <w:pPr>
        <w:pStyle w:val="Standard"/>
        <w:tabs>
          <w:tab w:val="left" w:pos="1701"/>
        </w:tabs>
        <w:jc w:val="center"/>
        <w:rPr>
          <w:szCs w:val="24"/>
          <w:lang w:eastAsia="pt-BR"/>
        </w:rPr>
      </w:pPr>
    </w:p>
    <w:p w14:paraId="39ED1A2F" w14:textId="77777777" w:rsidR="007B0BD8" w:rsidRDefault="007B0BD8">
      <w:pPr>
        <w:pStyle w:val="Standard"/>
        <w:tabs>
          <w:tab w:val="left" w:pos="1701"/>
        </w:tabs>
        <w:jc w:val="center"/>
        <w:rPr>
          <w:szCs w:val="24"/>
          <w:lang w:eastAsia="pt-BR"/>
        </w:rPr>
      </w:pPr>
    </w:p>
    <w:p w14:paraId="58124CDF" w14:textId="77777777" w:rsidR="007B0BD8" w:rsidRDefault="007B0BD8">
      <w:pPr>
        <w:pStyle w:val="Standard"/>
        <w:tabs>
          <w:tab w:val="left" w:pos="1701"/>
        </w:tabs>
        <w:jc w:val="center"/>
        <w:rPr>
          <w:szCs w:val="24"/>
          <w:lang w:eastAsia="pt-BR"/>
        </w:rPr>
      </w:pPr>
    </w:p>
    <w:p w14:paraId="511BF202" w14:textId="77777777" w:rsidR="007B0BD8" w:rsidRDefault="007B0BD8">
      <w:pPr>
        <w:pStyle w:val="Standard"/>
        <w:tabs>
          <w:tab w:val="left" w:pos="1701"/>
        </w:tabs>
        <w:jc w:val="center"/>
        <w:rPr>
          <w:szCs w:val="24"/>
          <w:lang w:eastAsia="pt-BR"/>
        </w:rPr>
      </w:pPr>
    </w:p>
    <w:p w14:paraId="38201F41" w14:textId="77777777" w:rsidR="007B0BD8" w:rsidRDefault="007B0BD8">
      <w:pPr>
        <w:pStyle w:val="Standard"/>
        <w:tabs>
          <w:tab w:val="left" w:pos="1701"/>
        </w:tabs>
        <w:jc w:val="center"/>
        <w:rPr>
          <w:szCs w:val="24"/>
          <w:lang w:eastAsia="pt-BR"/>
        </w:rPr>
      </w:pPr>
    </w:p>
    <w:p w14:paraId="435BC300" w14:textId="77777777" w:rsidR="007B0BD8" w:rsidRDefault="007B0BD8">
      <w:pPr>
        <w:pStyle w:val="Standard"/>
        <w:tabs>
          <w:tab w:val="left" w:pos="1701"/>
        </w:tabs>
        <w:jc w:val="center"/>
        <w:rPr>
          <w:szCs w:val="24"/>
          <w:lang w:eastAsia="pt-BR"/>
        </w:rPr>
      </w:pPr>
    </w:p>
    <w:p w14:paraId="3254AE4B" w14:textId="77777777" w:rsidR="007B0BD8" w:rsidRDefault="007B0BD8">
      <w:pPr>
        <w:pStyle w:val="Standard"/>
        <w:tabs>
          <w:tab w:val="left" w:pos="1701"/>
        </w:tabs>
        <w:jc w:val="center"/>
        <w:rPr>
          <w:szCs w:val="24"/>
          <w:lang w:eastAsia="pt-BR"/>
        </w:rPr>
      </w:pPr>
    </w:p>
    <w:p w14:paraId="75AF3E2C" w14:textId="77777777" w:rsidR="007B0BD8" w:rsidRDefault="007B0BD8">
      <w:pPr>
        <w:pStyle w:val="Standard"/>
        <w:tabs>
          <w:tab w:val="left" w:pos="1701"/>
        </w:tabs>
        <w:jc w:val="center"/>
        <w:rPr>
          <w:szCs w:val="24"/>
          <w:lang w:eastAsia="pt-BR"/>
        </w:rPr>
      </w:pPr>
    </w:p>
    <w:p w14:paraId="5EF11066" w14:textId="77777777" w:rsidR="007B0BD8" w:rsidRDefault="007B0BD8">
      <w:pPr>
        <w:pStyle w:val="Standard"/>
        <w:tabs>
          <w:tab w:val="left" w:pos="1701"/>
        </w:tabs>
        <w:jc w:val="center"/>
        <w:rPr>
          <w:szCs w:val="24"/>
          <w:lang w:eastAsia="pt-BR"/>
        </w:rPr>
      </w:pPr>
    </w:p>
    <w:p w14:paraId="610F00FB" w14:textId="77777777" w:rsidR="007B0BD8" w:rsidRDefault="007B0BD8">
      <w:pPr>
        <w:pStyle w:val="Standard"/>
        <w:tabs>
          <w:tab w:val="left" w:pos="1701"/>
        </w:tabs>
        <w:jc w:val="center"/>
        <w:rPr>
          <w:szCs w:val="24"/>
          <w:lang w:eastAsia="pt-BR"/>
        </w:rPr>
      </w:pPr>
    </w:p>
    <w:p w14:paraId="17A5748E" w14:textId="77777777" w:rsidR="007B0BD8" w:rsidRDefault="007B0BD8">
      <w:pPr>
        <w:pStyle w:val="Standard"/>
        <w:tabs>
          <w:tab w:val="left" w:pos="1701"/>
        </w:tabs>
        <w:jc w:val="center"/>
        <w:rPr>
          <w:szCs w:val="24"/>
          <w:lang w:eastAsia="pt-BR"/>
        </w:rPr>
      </w:pPr>
    </w:p>
    <w:p w14:paraId="4175171F" w14:textId="77777777" w:rsidR="007B0BD8" w:rsidRDefault="00257CB4">
      <w:pPr>
        <w:tabs>
          <w:tab w:val="left" w:pos="0"/>
        </w:tabs>
        <w:jc w:val="center"/>
        <w:rPr>
          <w:rFonts w:eastAsia="Times New Roman" w:cs="Times New Roman"/>
        </w:rPr>
      </w:pPr>
      <w:r>
        <w:rPr>
          <w:rStyle w:val="nfaseforte"/>
          <w:rFonts w:cs="Times New Roman"/>
          <w:color w:val="000000"/>
        </w:rPr>
        <w:lastRenderedPageBreak/>
        <w:t>CERTIDÕES DE JULGAMENTO</w:t>
      </w:r>
    </w:p>
    <w:p w14:paraId="4404C831" w14:textId="77777777" w:rsidR="007B0BD8" w:rsidRDefault="00257CB4">
      <w:pPr>
        <w:tabs>
          <w:tab w:val="left" w:pos="0"/>
        </w:tabs>
        <w:jc w:val="center"/>
        <w:rPr>
          <w:rStyle w:val="nfaseforte"/>
          <w:rFonts w:cs="Times New Roman"/>
          <w:color w:val="000000"/>
        </w:rPr>
      </w:pPr>
      <w:r>
        <w:rPr>
          <w:rStyle w:val="nfaseforte"/>
          <w:rFonts w:cs="Times New Roman"/>
          <w:color w:val="000000"/>
        </w:rPr>
        <w:t>4ª SESSÃO EXTRAORDINÁRIA DO PLENÁRIO VIRTUAL – 20/10/2021</w:t>
      </w:r>
    </w:p>
    <w:p w14:paraId="0680E808" w14:textId="77777777" w:rsidR="007B0BD8" w:rsidRDefault="007B0BD8">
      <w:pPr>
        <w:tabs>
          <w:tab w:val="left" w:pos="0"/>
        </w:tabs>
        <w:jc w:val="center"/>
        <w:rPr>
          <w:rStyle w:val="nfaseforte"/>
          <w:rFonts w:cs="Times New Roman"/>
          <w:color w:val="000000"/>
        </w:rPr>
      </w:pPr>
    </w:p>
    <w:p w14:paraId="1A52216C" w14:textId="77777777" w:rsidR="007B0BD8" w:rsidRDefault="007B0BD8">
      <w:pPr>
        <w:tabs>
          <w:tab w:val="left" w:pos="0"/>
        </w:tabs>
        <w:jc w:val="both"/>
        <w:rPr>
          <w:rStyle w:val="nfaseforte"/>
          <w:rFonts w:cs="Times New Roman"/>
          <w:color w:val="000000"/>
        </w:rPr>
      </w:pPr>
    </w:p>
    <w:p w14:paraId="5BD8EDA5" w14:textId="77777777" w:rsidR="007B0BD8" w:rsidRDefault="00257CB4">
      <w:pPr>
        <w:jc w:val="both"/>
        <w:rPr>
          <w:rFonts w:cs="Times New Roman"/>
          <w:b/>
          <w:bCs/>
        </w:rPr>
      </w:pPr>
      <w:r>
        <w:rPr>
          <w:rFonts w:cs="Times New Roman"/>
          <w:b/>
          <w:bCs/>
        </w:rPr>
        <w:t>1) Procedimento de Controle Administrativo n° 1.00028/2019-73</w:t>
      </w:r>
    </w:p>
    <w:p w14:paraId="2C21C2BC" w14:textId="77777777" w:rsidR="007B0BD8" w:rsidRDefault="00257CB4">
      <w:pPr>
        <w:jc w:val="both"/>
        <w:rPr>
          <w:rFonts w:cs="Times New Roman"/>
        </w:rPr>
      </w:pPr>
      <w:r>
        <w:rPr>
          <w:rFonts w:cs="Times New Roman"/>
        </w:rPr>
        <w:t xml:space="preserve">Relator(a): Cons. Marcelo </w:t>
      </w:r>
      <w:proofErr w:type="spellStart"/>
      <w:r>
        <w:rPr>
          <w:rFonts w:cs="Times New Roman"/>
        </w:rPr>
        <w:t>Weitzel</w:t>
      </w:r>
      <w:proofErr w:type="spellEnd"/>
      <w:r>
        <w:rPr>
          <w:rFonts w:cs="Times New Roman"/>
        </w:rPr>
        <w:t xml:space="preserve"> Rabello de Souza</w:t>
      </w:r>
    </w:p>
    <w:p w14:paraId="26388070" w14:textId="77777777" w:rsidR="007B0BD8" w:rsidRDefault="00257CB4">
      <w:pPr>
        <w:jc w:val="both"/>
        <w:rPr>
          <w:rFonts w:cs="Times New Roman"/>
        </w:rPr>
      </w:pPr>
      <w:r>
        <w:rPr>
          <w:rFonts w:cs="Times New Roman"/>
        </w:rPr>
        <w:t>Requerente: Liana Maria Melo Lages</w:t>
      </w:r>
    </w:p>
    <w:p w14:paraId="60A40FDE" w14:textId="77777777" w:rsidR="007B0BD8" w:rsidRDefault="00257CB4">
      <w:pPr>
        <w:jc w:val="both"/>
        <w:rPr>
          <w:rFonts w:cs="Times New Roman"/>
        </w:rPr>
      </w:pPr>
      <w:r>
        <w:rPr>
          <w:rFonts w:cs="Times New Roman"/>
        </w:rPr>
        <w:t>Requerido: Ministério Público do Estado do Piauí</w:t>
      </w:r>
    </w:p>
    <w:p w14:paraId="1101A6EC" w14:textId="77777777" w:rsidR="007B0BD8" w:rsidRDefault="00257CB4">
      <w:pPr>
        <w:jc w:val="both"/>
        <w:rPr>
          <w:rFonts w:cs="Times New Roman"/>
        </w:rPr>
      </w:pPr>
      <w:r>
        <w:rPr>
          <w:rFonts w:cs="Times New Roman"/>
        </w:rPr>
        <w:t xml:space="preserve">Interessado: </w:t>
      </w:r>
      <w:proofErr w:type="spellStart"/>
      <w:r>
        <w:rPr>
          <w:rFonts w:cs="Times New Roman"/>
        </w:rPr>
        <w:t>Eloi</w:t>
      </w:r>
      <w:proofErr w:type="spellEnd"/>
      <w:r>
        <w:rPr>
          <w:rFonts w:cs="Times New Roman"/>
        </w:rPr>
        <w:t xml:space="preserve"> Pereira de Sousa Junior</w:t>
      </w:r>
    </w:p>
    <w:p w14:paraId="076D5519" w14:textId="77777777" w:rsidR="007B0BD8" w:rsidRDefault="00257CB4">
      <w:pPr>
        <w:jc w:val="both"/>
        <w:rPr>
          <w:rFonts w:cs="Times New Roman"/>
        </w:rPr>
      </w:pPr>
      <w:r>
        <w:rPr>
          <w:rFonts w:cs="Times New Roman"/>
        </w:rPr>
        <w:t xml:space="preserve">Objeto: Ministério Público do Estado do Piauí. Controle da Resolução CPJ-PI n° 03/2018. Determinação para que a 56ª Promotoria de Justiça de Teresina se abstenha de </w:t>
      </w:r>
      <w:r>
        <w:rPr>
          <w:rFonts w:cs="Times New Roman"/>
        </w:rPr>
        <w:t>atuar no controle externo da atividade policial. Realização de inspeções nas delegacias e batalhões militares. Participação em audiências de instrução e julgamento junto as 7ª e 8ª Varas Criminais de Teresina. Pedido liminar.</w:t>
      </w:r>
    </w:p>
    <w:p w14:paraId="08665DC0" w14:textId="77777777" w:rsidR="007B0BD8" w:rsidRDefault="00257CB4">
      <w:pPr>
        <w:jc w:val="both"/>
        <w:rPr>
          <w:rFonts w:cs="Times New Roman"/>
        </w:rPr>
      </w:pPr>
      <w:r>
        <w:rPr>
          <w:rFonts w:cs="Times New Roman"/>
          <w:b/>
          <w:bCs/>
        </w:rPr>
        <w:t>Decisão</w:t>
      </w:r>
      <w:r>
        <w:rPr>
          <w:rFonts w:cs="Times New Roman"/>
        </w:rPr>
        <w:t>: O Conselho, por maior</w:t>
      </w:r>
      <w:r>
        <w:rPr>
          <w:rFonts w:cs="Times New Roman"/>
        </w:rPr>
        <w:t>ia, julgou parcialmente procedente o pedido, para determinar ao Ministério Público do Estado do Piauí que, no prazo de até 120 (cento e vinte) dias, adote as providências necessárias para adequação das atribuições da 56ª e 48ª promotorias de justiça de Ter</w:t>
      </w:r>
      <w:r>
        <w:rPr>
          <w:rFonts w:cs="Times New Roman"/>
        </w:rPr>
        <w:t>esina/PI, atualmente previstas nos incisos XIV e XVIII do art. 29 da Resolução CPJ/PI n° 03/2018, mantendo este Conselho informado das providências adotadas, nos termos do voto do Relator. Vencidos o Corregedor Nacional, Conselheiro Rinaldo Reis e o Consel</w:t>
      </w:r>
      <w:r>
        <w:rPr>
          <w:rFonts w:cs="Times New Roman"/>
        </w:rPr>
        <w:t xml:space="preserve">heiro Oswaldo D’Albuquerque que julgavam improcedente o pedido. Não proferiram voto, em razão da vacância do cargo, um dos representantes do Ministério Público Estadual, o representante indicado pelo Superior Tribunal de Justiça e o representante indicado </w:t>
      </w:r>
      <w:r>
        <w:rPr>
          <w:rFonts w:cs="Times New Roman"/>
        </w:rPr>
        <w:t>pelo Supremo Tribunal Federal.</w:t>
      </w:r>
    </w:p>
    <w:p w14:paraId="5A275508" w14:textId="77777777" w:rsidR="007B0BD8" w:rsidRDefault="007B0BD8">
      <w:pPr>
        <w:rPr>
          <w:rFonts w:cs="Times New Roman"/>
        </w:rPr>
      </w:pPr>
    </w:p>
    <w:p w14:paraId="31F5FC48" w14:textId="77777777" w:rsidR="007B0BD8" w:rsidRDefault="00257CB4">
      <w:pPr>
        <w:jc w:val="both"/>
        <w:rPr>
          <w:rFonts w:cs="Times New Roman"/>
          <w:b/>
          <w:bCs/>
        </w:rPr>
      </w:pPr>
      <w:r>
        <w:rPr>
          <w:rFonts w:cs="Times New Roman"/>
          <w:b/>
          <w:bCs/>
        </w:rPr>
        <w:t>2) Procedimento de Controle Administrativo n° 1.00095/2021-85</w:t>
      </w:r>
    </w:p>
    <w:p w14:paraId="44DC30F8" w14:textId="77777777" w:rsidR="007B0BD8" w:rsidRDefault="00257CB4">
      <w:pPr>
        <w:jc w:val="both"/>
        <w:rPr>
          <w:rFonts w:cs="Times New Roman"/>
        </w:rPr>
      </w:pPr>
      <w:r>
        <w:rPr>
          <w:rFonts w:cs="Times New Roman"/>
        </w:rPr>
        <w:t>Relator(a): Cons. Oswaldo D’Albuquerque Lima Neto</w:t>
      </w:r>
    </w:p>
    <w:p w14:paraId="4E4F79A0" w14:textId="77777777" w:rsidR="007B0BD8" w:rsidRDefault="00257CB4">
      <w:pPr>
        <w:jc w:val="both"/>
        <w:rPr>
          <w:rFonts w:cs="Times New Roman"/>
        </w:rPr>
      </w:pPr>
      <w:r>
        <w:rPr>
          <w:rFonts w:cs="Times New Roman"/>
        </w:rPr>
        <w:t>Requerentes: Alan Ferreira de Araújo; Ari Batista Macedo Costa; Camila de Melo Dutra; Guilherme Miranda Maia; Pa</w:t>
      </w:r>
      <w:r>
        <w:rPr>
          <w:rFonts w:cs="Times New Roman"/>
        </w:rPr>
        <w:t>ulo Figueiredo Fonseca Lima; Pedro Felipe Cardoso Mota Fontes; Rafael Gomes de Lima Advogado: Guilherme Miranda Maia – OAB/CE nº 38.034</w:t>
      </w:r>
    </w:p>
    <w:p w14:paraId="59F9DFAB" w14:textId="77777777" w:rsidR="007B0BD8" w:rsidRDefault="00257CB4">
      <w:pPr>
        <w:jc w:val="both"/>
        <w:rPr>
          <w:rFonts w:cs="Times New Roman"/>
        </w:rPr>
      </w:pPr>
      <w:r>
        <w:rPr>
          <w:rFonts w:cs="Times New Roman"/>
        </w:rPr>
        <w:t>Requerido: Ministério Público do Estado do Ceará</w:t>
      </w:r>
    </w:p>
    <w:p w14:paraId="62067637" w14:textId="77777777" w:rsidR="007B0BD8" w:rsidRDefault="00257CB4">
      <w:pPr>
        <w:jc w:val="both"/>
        <w:rPr>
          <w:rFonts w:cs="Times New Roman"/>
        </w:rPr>
      </w:pPr>
      <w:r>
        <w:rPr>
          <w:rFonts w:cs="Times New Roman"/>
        </w:rPr>
        <w:t xml:space="preserve">Objeto: Ministério Público do Estado do Ceará. Concurso público para o </w:t>
      </w:r>
      <w:r>
        <w:rPr>
          <w:rFonts w:cs="Times New Roman"/>
        </w:rPr>
        <w:t>provimento de cargos de Promotor de Justiça. Avaliação de títulos. Base de cálculo para nota final do concurso. Pedido de liminar.</w:t>
      </w:r>
    </w:p>
    <w:p w14:paraId="2CF206AE" w14:textId="77777777" w:rsidR="007B0BD8" w:rsidRDefault="00257CB4">
      <w:pPr>
        <w:jc w:val="both"/>
        <w:rPr>
          <w:rFonts w:cs="Times New Roman"/>
        </w:rPr>
      </w:pPr>
      <w:r>
        <w:rPr>
          <w:rFonts w:cs="Times New Roman"/>
          <w:b/>
          <w:bCs/>
        </w:rPr>
        <w:t>Decisão</w:t>
      </w:r>
      <w:r>
        <w:rPr>
          <w:rFonts w:cs="Times New Roman"/>
        </w:rPr>
        <w:t>: O Conselho, por unanimidade, julgou parcialmente procedente o pedido, para, confirmando a liminar anteriormente conc</w:t>
      </w:r>
      <w:r>
        <w:rPr>
          <w:rFonts w:cs="Times New Roman"/>
        </w:rPr>
        <w:t xml:space="preserve">edida, determinar, em definitivo, ao Ministério Público do Estado do Ceará que atribua interpretação aos itens 8.1 e 18.1, do Edital nº 1 - MPCE, de 29/11/2019, no sentido de que a avaliação de títulos integre a base de cálculo, com as demais provas, para </w:t>
      </w:r>
      <w:r>
        <w:rPr>
          <w:rFonts w:cs="Times New Roman"/>
        </w:rPr>
        <w:t>fins de cálculo da nota final do certame, excluída a possibilidade de consideração adicional da avaliação de título após a consolidação da nota final, nos termos do voto do Relator. Não votou o Conselheiro Sebastião Caixeta. Não proferiram voto, em razão d</w:t>
      </w:r>
      <w:r>
        <w:rPr>
          <w:rFonts w:cs="Times New Roman"/>
        </w:rPr>
        <w:t>a vacância do cargo, um dos representantes do Ministério Público Estadual, o representante indicado pelo Superior Tribunal de Justiça e o representante indicado pelo Supremo Tribunal Federal.</w:t>
      </w:r>
    </w:p>
    <w:p w14:paraId="5BF70DDC" w14:textId="77777777" w:rsidR="007B0BD8" w:rsidRDefault="00257CB4">
      <w:pPr>
        <w:jc w:val="both"/>
        <w:rPr>
          <w:rFonts w:cs="Times New Roman"/>
          <w:b/>
          <w:bCs/>
        </w:rPr>
      </w:pPr>
      <w:r>
        <w:rPr>
          <w:rFonts w:cs="Times New Roman"/>
          <w:b/>
          <w:bCs/>
        </w:rPr>
        <w:lastRenderedPageBreak/>
        <w:t>3) Pedido de Providências n° 1.00994/2018-00</w:t>
      </w:r>
    </w:p>
    <w:p w14:paraId="2FDBAA28" w14:textId="77777777" w:rsidR="007B0BD8" w:rsidRDefault="00257CB4">
      <w:pPr>
        <w:jc w:val="both"/>
        <w:rPr>
          <w:rFonts w:cs="Times New Roman"/>
        </w:rPr>
      </w:pPr>
      <w:r>
        <w:rPr>
          <w:rFonts w:cs="Times New Roman"/>
        </w:rPr>
        <w:t>Relator(a): Cons. S</w:t>
      </w:r>
      <w:r>
        <w:rPr>
          <w:rFonts w:cs="Times New Roman"/>
        </w:rPr>
        <w:t>andra Krieger Gonçalves</w:t>
      </w:r>
    </w:p>
    <w:p w14:paraId="191B9654" w14:textId="77777777" w:rsidR="007B0BD8" w:rsidRDefault="00257CB4">
      <w:pPr>
        <w:jc w:val="both"/>
        <w:rPr>
          <w:rFonts w:cs="Times New Roman"/>
        </w:rPr>
      </w:pPr>
      <w:r>
        <w:rPr>
          <w:rFonts w:cs="Times New Roman"/>
        </w:rPr>
        <w:t>Requerente: Paulo Roberto Severo Pimenta</w:t>
      </w:r>
    </w:p>
    <w:p w14:paraId="5262C72B" w14:textId="77777777" w:rsidR="007B0BD8" w:rsidRDefault="00257CB4">
      <w:pPr>
        <w:jc w:val="both"/>
        <w:rPr>
          <w:rFonts w:cs="Times New Roman"/>
        </w:rPr>
      </w:pPr>
      <w:r>
        <w:rPr>
          <w:rFonts w:cs="Times New Roman"/>
        </w:rPr>
        <w:t>Requerido: Conselho Nacional do Ministério Público</w:t>
      </w:r>
    </w:p>
    <w:p w14:paraId="327F8E5E" w14:textId="77777777" w:rsidR="007B0BD8" w:rsidRDefault="00257CB4">
      <w:pPr>
        <w:jc w:val="both"/>
        <w:rPr>
          <w:rFonts w:cs="Times New Roman"/>
        </w:rPr>
      </w:pPr>
      <w:r>
        <w:rPr>
          <w:rFonts w:cs="Times New Roman"/>
        </w:rPr>
        <w:t xml:space="preserve">Objeto: Conselho Nacional do Ministério Público. Pedido de reconsideração da decisão proferida pela Presidência do CNMP. Promoção de </w:t>
      </w:r>
      <w:r>
        <w:rPr>
          <w:rFonts w:cs="Times New Roman"/>
        </w:rPr>
        <w:t>arquivamento. Suposta omissão da Procuradoria Geral da República em atender à solicitação de informações quanto à entrada e permanência de procuradores americanos no Brasil. Informações insatisfatórias.</w:t>
      </w:r>
    </w:p>
    <w:p w14:paraId="62858C81" w14:textId="77777777" w:rsidR="007B0BD8" w:rsidRDefault="00257CB4">
      <w:pPr>
        <w:jc w:val="both"/>
        <w:rPr>
          <w:rFonts w:cs="Times New Roman"/>
        </w:rPr>
      </w:pPr>
      <w:r>
        <w:rPr>
          <w:rFonts w:cs="Times New Roman"/>
          <w:b/>
          <w:bCs/>
        </w:rPr>
        <w:t>Decisão</w:t>
      </w:r>
      <w:r>
        <w:rPr>
          <w:rFonts w:cs="Times New Roman"/>
        </w:rPr>
        <w:t>: O Conselho, por unanimidade, julgou improced</w:t>
      </w:r>
      <w:r>
        <w:rPr>
          <w:rFonts w:cs="Times New Roman"/>
        </w:rPr>
        <w:t>ente o Pedido de Revisão de Decisão Monocrática de Arquivamento, nos termos do Voto da Relatora. Não proferiram voto, em razão da vacância do cargo, um dos representantes do Ministério Público Estadual, o representante indicado pelo Superior Tribunal de Ju</w:t>
      </w:r>
      <w:r>
        <w:rPr>
          <w:rFonts w:cs="Times New Roman"/>
        </w:rPr>
        <w:t>stiça e o representante indicado pelo Supremo Tribunal Federal.</w:t>
      </w:r>
    </w:p>
    <w:p w14:paraId="386C2155" w14:textId="77777777" w:rsidR="007B0BD8" w:rsidRDefault="00257CB4">
      <w:pPr>
        <w:jc w:val="both"/>
        <w:rPr>
          <w:rFonts w:cs="Times New Roman"/>
        </w:rPr>
      </w:pPr>
      <w:r>
        <w:rPr>
          <w:rFonts w:cs="Times New Roman"/>
        </w:rPr>
        <w:t> </w:t>
      </w:r>
    </w:p>
    <w:p w14:paraId="27478602" w14:textId="77777777" w:rsidR="007B0BD8" w:rsidRDefault="00257CB4">
      <w:pPr>
        <w:jc w:val="both"/>
        <w:rPr>
          <w:rFonts w:cs="Times New Roman"/>
          <w:b/>
          <w:bCs/>
        </w:rPr>
      </w:pPr>
      <w:r>
        <w:rPr>
          <w:rFonts w:cs="Times New Roman"/>
          <w:b/>
          <w:bCs/>
        </w:rPr>
        <w:t>4) Procedimento de Controle Administrativo n° 1.00478/2021-07</w:t>
      </w:r>
    </w:p>
    <w:p w14:paraId="7DECC32E" w14:textId="77777777" w:rsidR="007B0BD8" w:rsidRDefault="00257CB4">
      <w:pPr>
        <w:jc w:val="both"/>
        <w:rPr>
          <w:rFonts w:cs="Times New Roman"/>
        </w:rPr>
      </w:pPr>
      <w:r>
        <w:rPr>
          <w:rFonts w:cs="Times New Roman"/>
        </w:rPr>
        <w:t xml:space="preserve">Relator(a): Cons. Fernanda </w:t>
      </w:r>
      <w:proofErr w:type="spellStart"/>
      <w:r>
        <w:rPr>
          <w:rFonts w:cs="Times New Roman"/>
        </w:rPr>
        <w:t>Marinela</w:t>
      </w:r>
      <w:proofErr w:type="spellEnd"/>
      <w:r>
        <w:rPr>
          <w:rFonts w:cs="Times New Roman"/>
        </w:rPr>
        <w:t xml:space="preserve"> de Sousa Santos</w:t>
      </w:r>
    </w:p>
    <w:p w14:paraId="7F08AE59" w14:textId="77777777" w:rsidR="007B0BD8" w:rsidRDefault="00257CB4">
      <w:pPr>
        <w:jc w:val="both"/>
        <w:rPr>
          <w:rFonts w:cs="Times New Roman"/>
        </w:rPr>
      </w:pPr>
      <w:r>
        <w:rPr>
          <w:rFonts w:cs="Times New Roman"/>
        </w:rPr>
        <w:t>Requerente: Sindicato Nacional dos Servidores do Ministério Público da União</w:t>
      </w:r>
      <w:r>
        <w:rPr>
          <w:rFonts w:cs="Times New Roman"/>
        </w:rPr>
        <w:t xml:space="preserve"> e do Conselho Nacional do Ministério Público</w:t>
      </w:r>
    </w:p>
    <w:p w14:paraId="0B15893E" w14:textId="77777777" w:rsidR="007B0BD8" w:rsidRDefault="00257CB4">
      <w:pPr>
        <w:jc w:val="both"/>
        <w:rPr>
          <w:rFonts w:cs="Times New Roman"/>
        </w:rPr>
      </w:pPr>
      <w:r>
        <w:rPr>
          <w:rFonts w:cs="Times New Roman"/>
        </w:rPr>
        <w:t xml:space="preserve">Advogado: Fabio Fontes </w:t>
      </w:r>
      <w:proofErr w:type="spellStart"/>
      <w:r>
        <w:rPr>
          <w:rFonts w:cs="Times New Roman"/>
        </w:rPr>
        <w:t>Estillac</w:t>
      </w:r>
      <w:proofErr w:type="spellEnd"/>
      <w:r>
        <w:rPr>
          <w:rFonts w:cs="Times New Roman"/>
        </w:rPr>
        <w:t xml:space="preserve"> Gomez – OAB/DF nº 34.163</w:t>
      </w:r>
    </w:p>
    <w:p w14:paraId="543EBB35" w14:textId="77777777" w:rsidR="007B0BD8" w:rsidRDefault="00257CB4">
      <w:pPr>
        <w:jc w:val="both"/>
        <w:rPr>
          <w:rFonts w:cs="Times New Roman"/>
        </w:rPr>
      </w:pPr>
      <w:r>
        <w:rPr>
          <w:rFonts w:cs="Times New Roman"/>
        </w:rPr>
        <w:t>Requeridos: Antônio Augusto Brandão de Aras; Procuradoria Geral da República</w:t>
      </w:r>
    </w:p>
    <w:p w14:paraId="05A0B620" w14:textId="77777777" w:rsidR="007B0BD8" w:rsidRDefault="00257CB4">
      <w:pPr>
        <w:jc w:val="both"/>
        <w:rPr>
          <w:rFonts w:cs="Times New Roman"/>
        </w:rPr>
      </w:pPr>
      <w:r>
        <w:rPr>
          <w:rFonts w:cs="Times New Roman"/>
        </w:rPr>
        <w:t>Objeto: Ministério Público da União. Procuradoria Geral da República. Portar</w:t>
      </w:r>
      <w:r>
        <w:rPr>
          <w:rFonts w:cs="Times New Roman"/>
        </w:rPr>
        <w:t xml:space="preserve">ia PGR/MPU n.º 29/2021. Assistência médico-hospitalar do membro do Ministério Público da União proporcionada pela União por meio do Programa de Saúde e Assistência Social do Ministério Público da União – </w:t>
      </w:r>
      <w:proofErr w:type="spellStart"/>
      <w:r>
        <w:rPr>
          <w:rFonts w:cs="Times New Roman"/>
        </w:rPr>
        <w:t>Plan</w:t>
      </w:r>
      <w:proofErr w:type="spellEnd"/>
      <w:r>
        <w:rPr>
          <w:rFonts w:cs="Times New Roman"/>
        </w:rPr>
        <w:t>-Assiste. Garantia a membros de ressarcimento in</w:t>
      </w:r>
      <w:r>
        <w:rPr>
          <w:rFonts w:cs="Times New Roman"/>
        </w:rPr>
        <w:t xml:space="preserve">dividual, na forma de indenização, dos gastos com contribuição e custeio do </w:t>
      </w:r>
      <w:proofErr w:type="spellStart"/>
      <w:r>
        <w:rPr>
          <w:rFonts w:cs="Times New Roman"/>
        </w:rPr>
        <w:t>Plan</w:t>
      </w:r>
      <w:proofErr w:type="spellEnd"/>
      <w:r>
        <w:rPr>
          <w:rFonts w:cs="Times New Roman"/>
        </w:rPr>
        <w:t>-Assiste. Descumprimento da Resolução CNMP n.º 223/2020. Omissão quanto à regulamentação relativa a servidores. Violação dos princípios da igualdade, legalidade e razoabilidade</w:t>
      </w:r>
      <w:r>
        <w:rPr>
          <w:rFonts w:cs="Times New Roman"/>
        </w:rPr>
        <w:t>. Pedido de liminar.</w:t>
      </w:r>
    </w:p>
    <w:p w14:paraId="0177A340" w14:textId="77777777" w:rsidR="007B0BD8" w:rsidRDefault="00257CB4">
      <w:pPr>
        <w:jc w:val="both"/>
        <w:rPr>
          <w:rFonts w:cs="Times New Roman"/>
        </w:rPr>
      </w:pPr>
      <w:r>
        <w:rPr>
          <w:rFonts w:cs="Times New Roman"/>
          <w:b/>
          <w:bCs/>
        </w:rPr>
        <w:t>Decisão</w:t>
      </w:r>
      <w:r>
        <w:rPr>
          <w:rFonts w:cs="Times New Roman"/>
        </w:rPr>
        <w:t xml:space="preserve">: O Conselho, por unanimidade julgou improcedente o pedido principal e reconheceu a perda superveniente de objeto do pedido subsidiário, nos termos do voto da Relatora. Não proferiram voto, em razão da vacância do cargo, um dos </w:t>
      </w:r>
      <w:r>
        <w:rPr>
          <w:rFonts w:cs="Times New Roman"/>
        </w:rPr>
        <w:t>representantes do Ministério Público Estadual, o representante indicado pelo Superior Tribunal de Justiça e o representante indicado pelo Supremo Tribunal Federal.</w:t>
      </w:r>
    </w:p>
    <w:p w14:paraId="65BE7583" w14:textId="77777777" w:rsidR="007B0BD8" w:rsidRDefault="00257CB4">
      <w:pPr>
        <w:jc w:val="both"/>
        <w:rPr>
          <w:rFonts w:cs="Times New Roman"/>
        </w:rPr>
      </w:pPr>
      <w:r>
        <w:rPr>
          <w:rFonts w:cs="Times New Roman"/>
        </w:rPr>
        <w:t> </w:t>
      </w:r>
    </w:p>
    <w:p w14:paraId="56AF0353" w14:textId="77777777" w:rsidR="007B0BD8" w:rsidRDefault="00257CB4">
      <w:pPr>
        <w:jc w:val="both"/>
        <w:rPr>
          <w:rFonts w:cs="Times New Roman"/>
          <w:b/>
          <w:bCs/>
        </w:rPr>
      </w:pPr>
      <w:r>
        <w:rPr>
          <w:rFonts w:cs="Times New Roman"/>
          <w:b/>
          <w:bCs/>
        </w:rPr>
        <w:t>5) Representação por Inércia ou Excesso de Prazo n° 1.00417/2020-88</w:t>
      </w:r>
    </w:p>
    <w:p w14:paraId="131F5934" w14:textId="77777777" w:rsidR="007B0BD8" w:rsidRDefault="00257CB4">
      <w:pPr>
        <w:jc w:val="both"/>
        <w:rPr>
          <w:rFonts w:cs="Times New Roman"/>
        </w:rPr>
      </w:pPr>
      <w:r>
        <w:rPr>
          <w:rFonts w:cs="Times New Roman"/>
        </w:rPr>
        <w:t>Relator(a): Cons. Silv</w:t>
      </w:r>
      <w:r>
        <w:rPr>
          <w:rFonts w:cs="Times New Roman"/>
        </w:rPr>
        <w:t>io Roberto Oliveira de Amorim Junior</w:t>
      </w:r>
    </w:p>
    <w:p w14:paraId="34ADCF65" w14:textId="77777777" w:rsidR="007B0BD8" w:rsidRDefault="00257CB4">
      <w:pPr>
        <w:jc w:val="both"/>
        <w:rPr>
          <w:rFonts w:cs="Times New Roman"/>
        </w:rPr>
      </w:pPr>
      <w:r>
        <w:rPr>
          <w:rFonts w:cs="Times New Roman"/>
        </w:rPr>
        <w:t xml:space="preserve">Requerente: José </w:t>
      </w:r>
      <w:proofErr w:type="spellStart"/>
      <w:r>
        <w:rPr>
          <w:rFonts w:cs="Times New Roman"/>
        </w:rPr>
        <w:t>Antonio</w:t>
      </w:r>
      <w:proofErr w:type="spellEnd"/>
      <w:r>
        <w:rPr>
          <w:rFonts w:cs="Times New Roman"/>
        </w:rPr>
        <w:t xml:space="preserve"> Carvalho Barboza</w:t>
      </w:r>
    </w:p>
    <w:p w14:paraId="0AFA35AE" w14:textId="77777777" w:rsidR="007B0BD8" w:rsidRDefault="00257CB4">
      <w:pPr>
        <w:jc w:val="both"/>
        <w:rPr>
          <w:rFonts w:cs="Times New Roman"/>
        </w:rPr>
      </w:pPr>
      <w:r>
        <w:rPr>
          <w:rFonts w:cs="Times New Roman"/>
        </w:rPr>
        <w:t>Advogado: Domingos Savio Moura Rebelo – OAB/RR n.º 185-A</w:t>
      </w:r>
    </w:p>
    <w:p w14:paraId="3BE9FB79" w14:textId="77777777" w:rsidR="007B0BD8" w:rsidRDefault="00257CB4">
      <w:pPr>
        <w:jc w:val="both"/>
        <w:rPr>
          <w:rFonts w:cs="Times New Roman"/>
        </w:rPr>
      </w:pPr>
      <w:r>
        <w:rPr>
          <w:rFonts w:cs="Times New Roman"/>
        </w:rPr>
        <w:t>Requerido: Ministério Público do Estado do Amazonas</w:t>
      </w:r>
    </w:p>
    <w:p w14:paraId="1A6131B1" w14:textId="77777777" w:rsidR="007B0BD8" w:rsidRDefault="00257CB4">
      <w:pPr>
        <w:jc w:val="both"/>
        <w:rPr>
          <w:rFonts w:cs="Times New Roman"/>
        </w:rPr>
      </w:pPr>
      <w:r>
        <w:rPr>
          <w:rFonts w:cs="Times New Roman"/>
        </w:rPr>
        <w:t>Interessados: Carlos Fábio Braga Monteiro; Leda Mara Nascimento Albu</w:t>
      </w:r>
      <w:r>
        <w:rPr>
          <w:rFonts w:cs="Times New Roman"/>
        </w:rPr>
        <w:t>querque</w:t>
      </w:r>
    </w:p>
    <w:p w14:paraId="1DBC19E3" w14:textId="77777777" w:rsidR="007B0BD8" w:rsidRDefault="00257CB4">
      <w:pPr>
        <w:jc w:val="both"/>
        <w:rPr>
          <w:rFonts w:cs="Times New Roman"/>
        </w:rPr>
      </w:pPr>
      <w:r>
        <w:rPr>
          <w:rFonts w:cs="Times New Roman"/>
        </w:rPr>
        <w:t>Objeto: Ministério Público do Estado do Amazonas. Excesso de prazo. Apuração. Irregularidades em processo de dispensa de licitação realizada pela Prefeitura do Município de Itacoatiara. Contratação de serviço de limpeza pública.</w:t>
      </w:r>
    </w:p>
    <w:p w14:paraId="5439D0FC" w14:textId="77777777" w:rsidR="007B0BD8" w:rsidRDefault="00257CB4">
      <w:pPr>
        <w:jc w:val="both"/>
        <w:rPr>
          <w:rFonts w:cs="Times New Roman"/>
        </w:rPr>
      </w:pPr>
      <w:r>
        <w:rPr>
          <w:rFonts w:cs="Times New Roman"/>
          <w:b/>
          <w:bCs/>
        </w:rPr>
        <w:t>Decisão</w:t>
      </w:r>
      <w:r>
        <w:rPr>
          <w:rFonts w:cs="Times New Roman"/>
        </w:rPr>
        <w:t>: O Conselho</w:t>
      </w:r>
      <w:r>
        <w:rPr>
          <w:rFonts w:cs="Times New Roman"/>
        </w:rPr>
        <w:t xml:space="preserve">, por unanimidade, julgou parcialmente procedente o pedido formulado na presente Representação por Inércia ou Excesso de Prazo para determinar a realização de </w:t>
      </w:r>
      <w:r>
        <w:rPr>
          <w:rFonts w:cs="Times New Roman"/>
        </w:rPr>
        <w:lastRenderedPageBreak/>
        <w:t>Correição Extraordinária pela Corregedoria Nacional do Ministério Público, com o objetivo de aver</w:t>
      </w:r>
      <w:r>
        <w:rPr>
          <w:rFonts w:cs="Times New Roman"/>
        </w:rPr>
        <w:t>iguar a tramitação do PIC nº 003/2019 e as razões da demora na condução do PIC nº 7.778/2017, com o respectivo encaminhamento de suas conclusões ao Plenário do Conselho Nacional do Ministério Público, nos termos do voto do Relator. Não votaram, em razão da</w:t>
      </w:r>
      <w:r>
        <w:rPr>
          <w:rFonts w:cs="Times New Roman"/>
        </w:rPr>
        <w:t xml:space="preserve"> vacância do cargo, um dos representantes do Ministério Público Estadual, o representante indicado pelo Superior Tribunal de Justiça e o representante indicado pelo Supremo Tribunal Federal.</w:t>
      </w:r>
    </w:p>
    <w:p w14:paraId="4913443D" w14:textId="77777777" w:rsidR="007B0BD8" w:rsidRDefault="00257CB4">
      <w:pPr>
        <w:jc w:val="both"/>
        <w:rPr>
          <w:rFonts w:cs="Times New Roman"/>
        </w:rPr>
      </w:pPr>
      <w:r>
        <w:rPr>
          <w:rFonts w:cs="Times New Roman"/>
        </w:rPr>
        <w:t> </w:t>
      </w:r>
    </w:p>
    <w:p w14:paraId="032DB932" w14:textId="77777777" w:rsidR="007B0BD8" w:rsidRDefault="00257CB4">
      <w:pPr>
        <w:jc w:val="both"/>
        <w:rPr>
          <w:rFonts w:cs="Times New Roman"/>
          <w:b/>
          <w:bCs/>
        </w:rPr>
      </w:pPr>
      <w:r>
        <w:rPr>
          <w:rFonts w:cs="Times New Roman"/>
          <w:b/>
          <w:bCs/>
        </w:rPr>
        <w:t xml:space="preserve">6) Procedimento de Controle Administrativo n° </w:t>
      </w:r>
      <w:r>
        <w:rPr>
          <w:rFonts w:cs="Times New Roman"/>
          <w:b/>
          <w:bCs/>
        </w:rPr>
        <w:t>1.00376/2020-66 (Recurso Interno)</w:t>
      </w:r>
    </w:p>
    <w:p w14:paraId="0C266F43" w14:textId="77777777" w:rsidR="007B0BD8" w:rsidRDefault="00257CB4">
      <w:pPr>
        <w:jc w:val="both"/>
        <w:rPr>
          <w:rFonts w:cs="Times New Roman"/>
        </w:rPr>
      </w:pPr>
      <w:r>
        <w:rPr>
          <w:rFonts w:cs="Times New Roman"/>
        </w:rPr>
        <w:t>Relator(a): Cons. Silvio Roberto Oliveira de Amorim Junior</w:t>
      </w:r>
    </w:p>
    <w:p w14:paraId="39870461" w14:textId="77777777" w:rsidR="007B0BD8" w:rsidRDefault="00257CB4">
      <w:pPr>
        <w:jc w:val="both"/>
        <w:rPr>
          <w:rFonts w:cs="Times New Roman"/>
        </w:rPr>
      </w:pPr>
      <w:r>
        <w:rPr>
          <w:rFonts w:cs="Times New Roman"/>
        </w:rPr>
        <w:t>Recorrente: Miguel Francisco Urbano Nagib</w:t>
      </w:r>
    </w:p>
    <w:p w14:paraId="0BBFE010" w14:textId="77777777" w:rsidR="007B0BD8" w:rsidRDefault="00257CB4">
      <w:pPr>
        <w:jc w:val="both"/>
        <w:rPr>
          <w:rFonts w:cs="Times New Roman"/>
        </w:rPr>
      </w:pPr>
      <w:r>
        <w:rPr>
          <w:rFonts w:cs="Times New Roman"/>
        </w:rPr>
        <w:t>Recorridos: Ministério Público Federal no Estado do Rio Grande do Sul; Ministério Público do Estado do Rio Grande do Sul</w:t>
      </w:r>
    </w:p>
    <w:p w14:paraId="5B038068" w14:textId="77777777" w:rsidR="007B0BD8" w:rsidRDefault="00257CB4">
      <w:pPr>
        <w:jc w:val="both"/>
        <w:rPr>
          <w:rFonts w:cs="Times New Roman"/>
        </w:rPr>
      </w:pPr>
      <w:r>
        <w:rPr>
          <w:rFonts w:cs="Times New Roman"/>
        </w:rPr>
        <w:t>Objeto: Ministério Público Federal. Procuradoria Regional dos Direitos do Cidadão do Rio Grande do Sul. Termo de Cooperação firmado com entidades sindicais representativas de professores. Apuração de suposta incitação de violência contra professores em red</w:t>
      </w:r>
      <w:r>
        <w:rPr>
          <w:rFonts w:cs="Times New Roman"/>
        </w:rPr>
        <w:t>e social. Violação aos princípios da legalidade, da impessoalidade, da moralidade e da eficiência. Pedido de liminar.</w:t>
      </w:r>
    </w:p>
    <w:p w14:paraId="3061F145" w14:textId="77777777" w:rsidR="007B0BD8" w:rsidRDefault="00257CB4">
      <w:pPr>
        <w:jc w:val="both"/>
        <w:rPr>
          <w:rFonts w:cs="Times New Roman"/>
        </w:rPr>
      </w:pPr>
      <w:r>
        <w:rPr>
          <w:rFonts w:cs="Times New Roman"/>
          <w:b/>
          <w:bCs/>
        </w:rPr>
        <w:t>Decisão</w:t>
      </w:r>
      <w:r>
        <w:rPr>
          <w:rFonts w:cs="Times New Roman"/>
        </w:rPr>
        <w:t>: O Conselho, por unanimidade, negou provimento ao presente Recurso Interno, nos termos do voto do Relator. Não proferiram voto, em</w:t>
      </w:r>
      <w:r>
        <w:rPr>
          <w:rFonts w:cs="Times New Roman"/>
        </w:rPr>
        <w:t xml:space="preserve"> razão da vacância do cargo, um dos representantes do Ministério Público Estadual, o representante indicado pelo Superior Tribunal de Justiça e o representante indicado pelo Supremo Tribunal Federal.</w:t>
      </w:r>
    </w:p>
    <w:p w14:paraId="3871B597" w14:textId="77777777" w:rsidR="007B0BD8" w:rsidRDefault="00257CB4">
      <w:pPr>
        <w:jc w:val="both"/>
        <w:rPr>
          <w:rFonts w:cs="Times New Roman"/>
        </w:rPr>
      </w:pPr>
      <w:r>
        <w:rPr>
          <w:rFonts w:cs="Times New Roman"/>
        </w:rPr>
        <w:t> </w:t>
      </w:r>
    </w:p>
    <w:p w14:paraId="7D502D4E" w14:textId="77777777" w:rsidR="007B0BD8" w:rsidRDefault="00257CB4">
      <w:pPr>
        <w:jc w:val="both"/>
        <w:rPr>
          <w:rFonts w:cs="Times New Roman"/>
          <w:b/>
          <w:bCs/>
        </w:rPr>
      </w:pPr>
      <w:r>
        <w:rPr>
          <w:rFonts w:cs="Times New Roman"/>
          <w:b/>
          <w:bCs/>
        </w:rPr>
        <w:t>7) Procedimento de Controle Administrativo n° 1.00683/</w:t>
      </w:r>
      <w:r>
        <w:rPr>
          <w:rFonts w:cs="Times New Roman"/>
          <w:b/>
          <w:bCs/>
        </w:rPr>
        <w:t>2021-46</w:t>
      </w:r>
    </w:p>
    <w:p w14:paraId="07E7062C" w14:textId="77777777" w:rsidR="007B0BD8" w:rsidRDefault="00257CB4">
      <w:pPr>
        <w:jc w:val="both"/>
        <w:rPr>
          <w:rFonts w:cs="Times New Roman"/>
        </w:rPr>
      </w:pPr>
      <w:r>
        <w:rPr>
          <w:rFonts w:cs="Times New Roman"/>
        </w:rPr>
        <w:t>Relator(a): Cons. Oswaldo D’Albuquerque Lima Neto</w:t>
      </w:r>
    </w:p>
    <w:p w14:paraId="44E46AC6" w14:textId="77777777" w:rsidR="007B0BD8" w:rsidRDefault="00257CB4">
      <w:pPr>
        <w:jc w:val="both"/>
        <w:rPr>
          <w:rFonts w:cs="Times New Roman"/>
        </w:rPr>
      </w:pPr>
      <w:r>
        <w:rPr>
          <w:rFonts w:cs="Times New Roman"/>
        </w:rPr>
        <w:t>Requerente: Domingos Savio Barros Arruda</w:t>
      </w:r>
    </w:p>
    <w:p w14:paraId="09E10EE4" w14:textId="77777777" w:rsidR="007B0BD8" w:rsidRDefault="00257CB4">
      <w:pPr>
        <w:jc w:val="both"/>
        <w:rPr>
          <w:rFonts w:cs="Times New Roman"/>
        </w:rPr>
      </w:pPr>
      <w:r>
        <w:rPr>
          <w:rFonts w:cs="Times New Roman"/>
        </w:rPr>
        <w:t>Requerido: Ministério Público do Estado de Mato Grosso</w:t>
      </w:r>
    </w:p>
    <w:p w14:paraId="1A04F5F4" w14:textId="77777777" w:rsidR="007B0BD8" w:rsidRDefault="00257CB4">
      <w:pPr>
        <w:jc w:val="both"/>
        <w:rPr>
          <w:rFonts w:cs="Times New Roman"/>
        </w:rPr>
      </w:pPr>
      <w:r>
        <w:rPr>
          <w:rFonts w:cs="Times New Roman"/>
        </w:rPr>
        <w:t xml:space="preserve">Objeto: Ministério Público do Estado de Mato Grosso. Anulação Assento nº 002/2011 do Conselho </w:t>
      </w:r>
      <w:r>
        <w:rPr>
          <w:rFonts w:cs="Times New Roman"/>
        </w:rPr>
        <w:t>Superior do Ministério Público do Estado de Mato Grosso. Definição de critérios de promoção ou remoção por merecimento. Pedido liminar.</w:t>
      </w:r>
    </w:p>
    <w:p w14:paraId="4B5C632A" w14:textId="77777777" w:rsidR="007B0BD8" w:rsidRDefault="00257CB4">
      <w:pPr>
        <w:jc w:val="both"/>
        <w:rPr>
          <w:rFonts w:cs="Times New Roman"/>
        </w:rPr>
      </w:pPr>
      <w:r>
        <w:rPr>
          <w:rFonts w:cs="Times New Roman"/>
          <w:b/>
          <w:bCs/>
        </w:rPr>
        <w:t>Decisão</w:t>
      </w:r>
      <w:r>
        <w:rPr>
          <w:rFonts w:cs="Times New Roman"/>
        </w:rPr>
        <w:t xml:space="preserve">: O Conselho, por unanimidade, julgou improcedente o pedido, nos termos do voto do Relator. Não proferiram voto, </w:t>
      </w:r>
      <w:r>
        <w:rPr>
          <w:rFonts w:cs="Times New Roman"/>
        </w:rPr>
        <w:t>em razão da vacância do cargo, um dos representantes do Ministério Público Estadual, o representante indicado pelo Superior Tribunal de Justiça e o representante indicado pelo Supremo Tribunal Federal.</w:t>
      </w:r>
    </w:p>
    <w:p w14:paraId="32550DB6" w14:textId="77777777" w:rsidR="007B0BD8" w:rsidRDefault="00257CB4">
      <w:pPr>
        <w:jc w:val="both"/>
        <w:rPr>
          <w:rFonts w:cs="Times New Roman"/>
        </w:rPr>
      </w:pPr>
      <w:r>
        <w:rPr>
          <w:rFonts w:cs="Times New Roman"/>
        </w:rPr>
        <w:t> </w:t>
      </w:r>
    </w:p>
    <w:p w14:paraId="03FBD597" w14:textId="77777777" w:rsidR="007B0BD8" w:rsidRDefault="00257CB4">
      <w:pPr>
        <w:jc w:val="both"/>
        <w:rPr>
          <w:rFonts w:cs="Times New Roman"/>
          <w:b/>
          <w:bCs/>
        </w:rPr>
      </w:pPr>
      <w:r>
        <w:rPr>
          <w:rFonts w:cs="Times New Roman"/>
          <w:b/>
          <w:bCs/>
        </w:rPr>
        <w:t>8) Conflito de Atribuições n° 1.01214/2021-62</w:t>
      </w:r>
    </w:p>
    <w:p w14:paraId="6F3DA67E" w14:textId="77777777" w:rsidR="007B0BD8" w:rsidRDefault="00257CB4">
      <w:pPr>
        <w:jc w:val="both"/>
        <w:rPr>
          <w:rFonts w:cs="Times New Roman"/>
        </w:rPr>
      </w:pPr>
      <w:r>
        <w:rPr>
          <w:rFonts w:cs="Times New Roman"/>
        </w:rPr>
        <w:t>Relato</w:t>
      </w:r>
      <w:r>
        <w:rPr>
          <w:rFonts w:cs="Times New Roman"/>
        </w:rPr>
        <w:t>r(a): Cons. Sandra Krieger Gonçalves</w:t>
      </w:r>
    </w:p>
    <w:p w14:paraId="2B292929" w14:textId="77777777" w:rsidR="007B0BD8" w:rsidRDefault="00257CB4">
      <w:pPr>
        <w:jc w:val="both"/>
        <w:rPr>
          <w:rFonts w:cs="Times New Roman"/>
        </w:rPr>
      </w:pPr>
      <w:r>
        <w:rPr>
          <w:rFonts w:cs="Times New Roman"/>
        </w:rPr>
        <w:t>Requerente: Procuradoria Regional do Trabalho 17ª Região – ES</w:t>
      </w:r>
    </w:p>
    <w:p w14:paraId="651CC742" w14:textId="77777777" w:rsidR="007B0BD8" w:rsidRDefault="00257CB4">
      <w:pPr>
        <w:jc w:val="both"/>
        <w:rPr>
          <w:rFonts w:cs="Times New Roman"/>
        </w:rPr>
      </w:pPr>
      <w:r>
        <w:rPr>
          <w:rFonts w:cs="Times New Roman"/>
        </w:rPr>
        <w:t>Requerido: Ministério Público do Estado do Espírito Santo</w:t>
      </w:r>
    </w:p>
    <w:p w14:paraId="1C15261D" w14:textId="77777777" w:rsidR="007B0BD8" w:rsidRDefault="00257CB4">
      <w:pPr>
        <w:jc w:val="both"/>
        <w:rPr>
          <w:rFonts w:cs="Times New Roman"/>
        </w:rPr>
      </w:pPr>
      <w:r>
        <w:rPr>
          <w:rFonts w:cs="Times New Roman"/>
        </w:rPr>
        <w:t>Objeto: Ministério Público do Trabalho no Estado do Espírito Santo. Ministério Público do Estado do</w:t>
      </w:r>
      <w:r>
        <w:rPr>
          <w:rFonts w:cs="Times New Roman"/>
        </w:rPr>
        <w:t xml:space="preserve"> Espírito Santo. Conflito negativo de atribuições. Notícia de Fato 000590.2021.17.000/6. Procedimento MP/ES nº 2020.0012.2185-74. Apuração de irregularidades em relações de emprego envolvendo a empresa </w:t>
      </w:r>
      <w:proofErr w:type="spellStart"/>
      <w:r>
        <w:rPr>
          <w:rFonts w:cs="Times New Roman"/>
        </w:rPr>
        <w:t>Manserv</w:t>
      </w:r>
      <w:proofErr w:type="spellEnd"/>
      <w:r>
        <w:rPr>
          <w:rFonts w:cs="Times New Roman"/>
        </w:rPr>
        <w:t xml:space="preserve"> </w:t>
      </w:r>
      <w:proofErr w:type="spellStart"/>
      <w:r>
        <w:rPr>
          <w:rFonts w:cs="Times New Roman"/>
        </w:rPr>
        <w:t>Facilities</w:t>
      </w:r>
      <w:proofErr w:type="spellEnd"/>
      <w:r>
        <w:rPr>
          <w:rFonts w:cs="Times New Roman"/>
        </w:rPr>
        <w:t xml:space="preserve"> LTDA. Município de Anchieta/ES.</w:t>
      </w:r>
    </w:p>
    <w:p w14:paraId="7263F907" w14:textId="77777777" w:rsidR="007B0BD8" w:rsidRDefault="00257CB4">
      <w:pPr>
        <w:jc w:val="both"/>
      </w:pPr>
      <w:r>
        <w:rPr>
          <w:rFonts w:cs="Times New Roman"/>
          <w:b/>
          <w:bCs/>
        </w:rPr>
        <w:lastRenderedPageBreak/>
        <w:t>Dec</w:t>
      </w:r>
      <w:r>
        <w:rPr>
          <w:rFonts w:cs="Times New Roman"/>
          <w:b/>
          <w:bCs/>
        </w:rPr>
        <w:t>isão</w:t>
      </w:r>
      <w:r>
        <w:rPr>
          <w:rFonts w:cs="Times New Roman"/>
        </w:rPr>
        <w:t>: O Conselho, por unanimidade, julgou procedente o presente Conflito para declarar a atribuição do Ministério Público do Estado do Espírito Santo, nos termos do voto da Relatora. Não proferiram voto os Conselheiros Engels Muniz e Otavio Rodrigues. Ause</w:t>
      </w:r>
      <w:r>
        <w:rPr>
          <w:rFonts w:cs="Times New Roman"/>
        </w:rPr>
        <w:t>ntes, em razão da vacância do cargo, um dos representantes do Ministério Público Estadual, o representante indicado pelo Superior Tribunal de Justiça e o representante indicado pelo Supremo Tribunal Federal.</w:t>
      </w:r>
    </w:p>
    <w:sectPr w:rsidR="007B0BD8">
      <w:headerReference w:type="default" r:id="rId8"/>
      <w:pgSz w:w="11906" w:h="16838"/>
      <w:pgMar w:top="3113" w:right="1417" w:bottom="1400" w:left="1417" w:header="1134"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1838" w14:textId="77777777" w:rsidR="00000000" w:rsidRDefault="00257CB4">
      <w:r>
        <w:separator/>
      </w:r>
    </w:p>
  </w:endnote>
  <w:endnote w:type="continuationSeparator" w:id="0">
    <w:p w14:paraId="657DC9BF" w14:textId="77777777" w:rsidR="00000000" w:rsidRDefault="0025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variable"/>
  </w:font>
  <w:font w:name="Lucida Sans Unicode">
    <w:panose1 w:val="020B0602030504020204"/>
    <w:charset w:val="00"/>
    <w:family w:val="roman"/>
    <w:notTrueType/>
    <w:pitch w:val="default"/>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roman"/>
    <w:pitch w:val="variable"/>
  </w:font>
  <w:font w:name="Segoe UI">
    <w:panose1 w:val="020B0502040204020203"/>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813A" w14:textId="77777777" w:rsidR="00000000" w:rsidRDefault="00257CB4">
      <w:r>
        <w:separator/>
      </w:r>
    </w:p>
  </w:footnote>
  <w:footnote w:type="continuationSeparator" w:id="0">
    <w:p w14:paraId="3E55899B" w14:textId="77777777" w:rsidR="00000000" w:rsidRDefault="0025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6B00" w14:textId="77777777" w:rsidR="007B0BD8" w:rsidRDefault="00257CB4">
    <w:pPr>
      <w:pStyle w:val="Standard"/>
      <w:spacing w:before="113" w:line="100" w:lineRule="atLeast"/>
      <w:jc w:val="center"/>
      <w:rPr>
        <w:lang w:eastAsia="pt-BR"/>
      </w:rPr>
    </w:pPr>
    <w:r>
      <w:rPr>
        <w:noProof/>
        <w:lang w:eastAsia="pt-BR"/>
      </w:rPr>
      <w:drawing>
        <wp:anchor distT="0" distB="0" distL="114935" distR="114935" simplePos="0" relativeHeight="6" behindDoc="1" locked="0" layoutInCell="1" allowOverlap="1" wp14:anchorId="7CCF345D" wp14:editId="3418DCAE">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5AEA9D44" w14:textId="77777777" w:rsidR="007B0BD8" w:rsidRDefault="007B0BD8">
    <w:pPr>
      <w:pStyle w:val="Standard"/>
      <w:spacing w:before="113" w:line="100" w:lineRule="atLeast"/>
      <w:jc w:val="center"/>
      <w:rPr>
        <w:rFonts w:eastAsia="Tahoma"/>
        <w:bCs/>
        <w:smallCaps/>
        <w:szCs w:val="24"/>
        <w:lang w:eastAsia="pt-BR"/>
      </w:rPr>
    </w:pPr>
  </w:p>
  <w:p w14:paraId="75A0115E" w14:textId="77777777" w:rsidR="007B0BD8" w:rsidRDefault="00257CB4">
    <w:pPr>
      <w:pStyle w:val="Standard"/>
      <w:spacing w:before="113" w:line="100" w:lineRule="atLeast"/>
      <w:jc w:val="center"/>
    </w:pPr>
    <w:r>
      <w:rPr>
        <w:lang w:eastAsia="pt-BR"/>
      </w:rPr>
      <w:t xml:space="preserve">CONSELHO NACIONAL DO </w:t>
    </w:r>
    <w:r>
      <w:rPr>
        <w:lang w:eastAsia="pt-BR"/>
      </w:rPr>
      <w:t>MINISTÉRIO PÚBLICO</w:t>
    </w:r>
  </w:p>
  <w:p w14:paraId="18C730EC" w14:textId="77777777" w:rsidR="007B0BD8" w:rsidRDefault="007B0BD8">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451C1"/>
    <w:multiLevelType w:val="multilevel"/>
    <w:tmpl w:val="36D84C64"/>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0"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D8"/>
    <w:rsid w:val="00257CB4"/>
    <w:rsid w:val="007B0BD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A2B5"/>
  <w15:docId w15:val="{C4519041-144F-45F3-8399-C3EE8541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sz w:val="24"/>
      <w:szCs w:val="24"/>
      <w:lang w:eastAsia="zh-CN" w:bidi="hi-IN"/>
    </w:rPr>
  </w:style>
  <w:style w:type="paragraph" w:styleId="Ttulo1">
    <w:name w:val="heading 1"/>
    <w:qFormat/>
    <w:pPr>
      <w:widowControl w:val="0"/>
      <w:numPr>
        <w:numId w:val="1"/>
      </w:numPr>
      <w:outlineLvl w:val="0"/>
    </w:pPr>
    <w:rPr>
      <w:sz w:val="36"/>
      <w:szCs w:val="36"/>
    </w:rPr>
  </w:style>
  <w:style w:type="paragraph" w:styleId="Ttulo2">
    <w:name w:val="heading 2"/>
    <w:qFormat/>
    <w:pPr>
      <w:keepNext/>
      <w:widowControl w:val="0"/>
      <w:numPr>
        <w:ilvl w:val="1"/>
        <w:numId w:val="1"/>
      </w:numPr>
      <w:spacing w:before="600" w:after="120" w:line="240" w:lineRule="exact"/>
      <w:jc w:val="center"/>
      <w:outlineLvl w:val="1"/>
    </w:pPr>
    <w:rPr>
      <w:sz w:val="24"/>
    </w:rPr>
  </w:style>
  <w:style w:type="paragraph" w:styleId="Ttulo3">
    <w:name w:val="heading 3"/>
    <w:qFormat/>
    <w:pPr>
      <w:widowControl w:val="0"/>
      <w:numPr>
        <w:ilvl w:val="2"/>
        <w:numId w:val="1"/>
      </w:numPr>
      <w:outlineLvl w:val="2"/>
    </w:pPr>
    <w:rPr>
      <w:b/>
      <w:bCs/>
      <w:sz w:val="24"/>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qFormat/>
    <w:pPr>
      <w:widowControl w:val="0"/>
      <w:numPr>
        <w:ilvl w:val="4"/>
        <w:numId w:val="1"/>
      </w:numPr>
      <w:outlineLvl w:val="4"/>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00000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E85E00"/>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unhideWhenUsed/>
    <w:rsid w:val="00AC318A"/>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character" w:customStyle="1" w:styleId="Pr-formataoHTMLChar">
    <w:name w:val="Pré-formatação HTML Char"/>
    <w:basedOn w:val="Fontepargpadro"/>
    <w:uiPriority w:val="99"/>
    <w:semiHidden/>
    <w:qFormat/>
    <w:rsid w:val="009165B1"/>
    <w:rPr>
      <w:rFonts w:ascii="Courier New" w:hAnsi="Courier New" w:cs="Courier New"/>
    </w:rPr>
  </w:style>
  <w:style w:type="character" w:styleId="MenoPendente">
    <w:name w:val="Unresolved Mention"/>
    <w:basedOn w:val="Fontepargpadro"/>
    <w:uiPriority w:val="99"/>
    <w:semiHidden/>
    <w:unhideWhenUsed/>
    <w:qFormat/>
    <w:rsid w:val="00104474"/>
    <w:rPr>
      <w:color w:val="605E5C"/>
      <w:shd w:val="clear" w:color="auto" w:fill="E1DFDD"/>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pPr>
      <w:widowControl w:val="0"/>
    </w:pPr>
    <w:rPr>
      <w:rFonts w:cs="Tahoma"/>
      <w:sz w:val="24"/>
    </w:rPr>
  </w:style>
  <w:style w:type="paragraph" w:styleId="Legenda">
    <w:name w:val="caption"/>
    <w:qFormat/>
    <w:pPr>
      <w:widowControl w:val="0"/>
      <w:suppressLineNumbers/>
      <w:spacing w:before="120" w:after="120"/>
    </w:pPr>
    <w:rPr>
      <w:rFonts w:cs="Mangal"/>
      <w:i/>
      <w:iCs/>
      <w:sz w:val="24"/>
      <w:szCs w:val="24"/>
    </w:rPr>
  </w:style>
  <w:style w:type="paragraph" w:customStyle="1" w:styleId="ndice">
    <w:name w:val="Índice"/>
    <w:qFormat/>
    <w:pPr>
      <w:widowControl w:val="0"/>
      <w:suppressLineNumbers/>
    </w:pPr>
    <w:rPr>
      <w:rFonts w:cs="Tahoma"/>
      <w:sz w:val="24"/>
    </w:rPr>
  </w:style>
  <w:style w:type="paragraph" w:customStyle="1" w:styleId="Ttulo10">
    <w:name w:val="Título1"/>
    <w:qFormat/>
    <w:pPr>
      <w:keepNext/>
      <w:widowControl w:val="0"/>
      <w:spacing w:before="240" w:after="120"/>
    </w:pPr>
    <w:rPr>
      <w:rFonts w:ascii="Arial" w:hAnsi="Arial" w:cs="Tahoma"/>
      <w:sz w:val="28"/>
      <w:szCs w:val="28"/>
    </w:rPr>
  </w:style>
  <w:style w:type="paragraph" w:customStyle="1" w:styleId="Ttulo36">
    <w:name w:val="Título36"/>
    <w:basedOn w:val="Normal"/>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sz w:val="24"/>
      <w:lang w:eastAsia="zh-CN"/>
    </w:rPr>
  </w:style>
  <w:style w:type="paragraph" w:customStyle="1" w:styleId="Ttulo17">
    <w:name w:val="Título17"/>
    <w:basedOn w:val="Standard"/>
    <w:qFormat/>
    <w:pPr>
      <w:keepNext/>
      <w:spacing w:before="240" w:after="120"/>
    </w:pPr>
    <w:rPr>
      <w:rFonts w:ascii="Arial" w:hAnsi="Arial" w:cs="Mangal"/>
      <w:sz w:val="28"/>
      <w:szCs w:val="28"/>
    </w:rPr>
  </w:style>
  <w:style w:type="paragraph" w:customStyle="1" w:styleId="Ttulo35">
    <w:name w:val="Título35"/>
    <w:basedOn w:val="Normal"/>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qFormat/>
    <w:pPr>
      <w:keepNext/>
      <w:spacing w:before="240" w:after="120"/>
    </w:pPr>
    <w:rPr>
      <w:rFonts w:ascii="Liberation Sans" w:eastAsia="Microsoft YaHei" w:hAnsi="Liberation Sans"/>
      <w:sz w:val="28"/>
      <w:szCs w:val="28"/>
    </w:rPr>
  </w:style>
  <w:style w:type="paragraph" w:customStyle="1" w:styleId="Ttulo25">
    <w:name w:val="Título25"/>
    <w:basedOn w:val="Normal"/>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qFormat/>
    <w:pPr>
      <w:keepNext/>
      <w:spacing w:before="240" w:after="120"/>
    </w:pPr>
    <w:rPr>
      <w:rFonts w:ascii="Arial" w:hAnsi="Arial" w:cs="Tahoma"/>
      <w:sz w:val="28"/>
      <w:szCs w:val="28"/>
    </w:rPr>
  </w:style>
  <w:style w:type="paragraph" w:styleId="Subttulo">
    <w:name w:val="Subtitle"/>
    <w:basedOn w:val="WW-TtuloPrincipal111"/>
    <w:qFormat/>
    <w:pPr>
      <w:jc w:val="center"/>
    </w:pPr>
    <w:rPr>
      <w:i/>
      <w:iCs/>
    </w:rPr>
  </w:style>
  <w:style w:type="paragraph" w:customStyle="1" w:styleId="Ttulo21">
    <w:name w:val="Título21"/>
    <w:basedOn w:val="Standard"/>
    <w:qFormat/>
    <w:pPr>
      <w:keepNext/>
      <w:spacing w:before="240" w:after="120"/>
    </w:pPr>
    <w:rPr>
      <w:rFonts w:ascii="Arial" w:eastAsia="Microsoft YaHei" w:hAnsi="Arial" w:cs="Mangal"/>
      <w:sz w:val="28"/>
      <w:szCs w:val="28"/>
    </w:rPr>
  </w:style>
  <w:style w:type="paragraph" w:customStyle="1" w:styleId="Ttulo20">
    <w:name w:val="Título20"/>
    <w:basedOn w:val="Standard"/>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qFormat/>
    <w:pPr>
      <w:keepNext/>
      <w:spacing w:before="240" w:after="120"/>
    </w:pPr>
    <w:rPr>
      <w:rFonts w:ascii="Arial" w:hAnsi="Arial" w:cs="Tahoma"/>
      <w:sz w:val="28"/>
      <w:szCs w:val="28"/>
    </w:rPr>
  </w:style>
  <w:style w:type="paragraph" w:customStyle="1" w:styleId="WW-Ttulo">
    <w:name w:val="WW-Título"/>
    <w:basedOn w:val="Standard"/>
    <w:qFormat/>
    <w:pPr>
      <w:keepNext/>
      <w:spacing w:before="240" w:after="120"/>
    </w:pPr>
    <w:rPr>
      <w:rFonts w:ascii="Arial" w:hAnsi="Arial" w:cs="Tahoma"/>
      <w:sz w:val="28"/>
      <w:szCs w:val="28"/>
    </w:rPr>
  </w:style>
  <w:style w:type="paragraph" w:customStyle="1" w:styleId="Ttulo37">
    <w:name w:val="Título3"/>
    <w:basedOn w:val="Standard"/>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qFormat/>
    <w:pPr>
      <w:keepNext/>
      <w:spacing w:before="240" w:after="120"/>
    </w:pPr>
    <w:rPr>
      <w:rFonts w:ascii="Arial" w:hAnsi="Arial" w:cs="Tahoma"/>
      <w:sz w:val="28"/>
      <w:szCs w:val="28"/>
    </w:rPr>
  </w:style>
  <w:style w:type="paragraph" w:customStyle="1" w:styleId="WW-Ttulo11">
    <w:name w:val="WW-Título11"/>
    <w:basedOn w:val="Standard"/>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qFormat/>
    <w:pPr>
      <w:keepNext/>
      <w:spacing w:before="240" w:after="120"/>
    </w:pPr>
    <w:rPr>
      <w:rFonts w:ascii="Arial" w:hAnsi="Arial" w:cs="Tahoma"/>
      <w:sz w:val="28"/>
      <w:szCs w:val="28"/>
    </w:rPr>
  </w:style>
  <w:style w:type="paragraph" w:customStyle="1" w:styleId="WW-Ttulo11111">
    <w:name w:val="WW-Título11111"/>
    <w:basedOn w:val="Standard"/>
    <w:qFormat/>
    <w:pPr>
      <w:keepNext/>
      <w:spacing w:before="240" w:after="120"/>
    </w:pPr>
    <w:rPr>
      <w:rFonts w:ascii="Arial" w:hAnsi="Arial" w:cs="Tahoma"/>
      <w:sz w:val="28"/>
      <w:szCs w:val="28"/>
    </w:rPr>
  </w:style>
  <w:style w:type="paragraph" w:customStyle="1" w:styleId="WW-Ttulo111111">
    <w:name w:val="WW-Título111111"/>
    <w:basedOn w:val="Standard"/>
    <w:qFormat/>
    <w:pPr>
      <w:keepNext/>
      <w:spacing w:before="240" w:after="120"/>
    </w:pPr>
    <w:rPr>
      <w:rFonts w:ascii="Arial" w:hAnsi="Arial" w:cs="Tahoma"/>
      <w:sz w:val="28"/>
      <w:szCs w:val="28"/>
    </w:rPr>
  </w:style>
  <w:style w:type="paragraph" w:customStyle="1" w:styleId="WW-Ttulo1111111">
    <w:name w:val="WW-Título1111111"/>
    <w:basedOn w:val="Standard"/>
    <w:qFormat/>
    <w:pPr>
      <w:keepNext/>
      <w:spacing w:before="240" w:after="120"/>
    </w:pPr>
    <w:rPr>
      <w:rFonts w:ascii="Arial" w:hAnsi="Arial" w:cs="Tahoma"/>
      <w:sz w:val="28"/>
      <w:szCs w:val="28"/>
    </w:rPr>
  </w:style>
  <w:style w:type="paragraph" w:customStyle="1" w:styleId="WW-Ttulo11111111">
    <w:name w:val="WW-Título11111111"/>
    <w:basedOn w:val="Standard"/>
    <w:qFormat/>
    <w:pPr>
      <w:keepNext/>
      <w:spacing w:before="240" w:after="120"/>
    </w:pPr>
    <w:rPr>
      <w:rFonts w:ascii="Arial" w:hAnsi="Arial" w:cs="Tahoma"/>
      <w:sz w:val="28"/>
      <w:szCs w:val="28"/>
    </w:rPr>
  </w:style>
  <w:style w:type="paragraph" w:customStyle="1" w:styleId="WW-Ttulo111111111">
    <w:name w:val="WW-Título111111111"/>
    <w:basedOn w:val="Standard"/>
    <w:qFormat/>
    <w:pPr>
      <w:keepNext/>
      <w:spacing w:before="240" w:after="120"/>
    </w:pPr>
    <w:rPr>
      <w:rFonts w:ascii="Arial" w:hAnsi="Arial" w:cs="Tahoma"/>
      <w:sz w:val="28"/>
      <w:szCs w:val="28"/>
    </w:rPr>
  </w:style>
  <w:style w:type="paragraph" w:customStyle="1" w:styleId="WW-Ttulo1111111111">
    <w:name w:val="WW-Título1111111111"/>
    <w:basedOn w:val="Standard"/>
    <w:qFormat/>
    <w:pPr>
      <w:keepNext/>
      <w:spacing w:before="240" w:after="120"/>
    </w:pPr>
    <w:rPr>
      <w:rFonts w:ascii="Arial" w:hAnsi="Arial" w:cs="Tahoma"/>
      <w:sz w:val="28"/>
      <w:szCs w:val="28"/>
    </w:rPr>
  </w:style>
  <w:style w:type="paragraph" w:customStyle="1" w:styleId="WW-Ttulo11111111111">
    <w:name w:val="WW-Título11111111111"/>
    <w:basedOn w:val="Standard"/>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qFormat/>
    <w:pPr>
      <w:keepNext/>
      <w:spacing w:before="240" w:after="120"/>
    </w:pPr>
    <w:rPr>
      <w:rFonts w:ascii="Arial" w:hAnsi="Arial" w:cs="Tahoma"/>
      <w:sz w:val="28"/>
      <w:szCs w:val="28"/>
    </w:rPr>
  </w:style>
  <w:style w:type="paragraph" w:customStyle="1" w:styleId="WW-Ttulo1111111111111">
    <w:name w:val="WW-Título1111111111111"/>
    <w:basedOn w:val="Standard"/>
    <w:qFormat/>
    <w:pPr>
      <w:keepNext/>
      <w:spacing w:before="240" w:after="120"/>
    </w:pPr>
    <w:rPr>
      <w:rFonts w:ascii="Arial" w:hAnsi="Arial" w:cs="Tahoma"/>
      <w:sz w:val="28"/>
      <w:szCs w:val="28"/>
    </w:rPr>
  </w:style>
  <w:style w:type="paragraph" w:customStyle="1" w:styleId="WW-Ttulo11111111111111">
    <w:name w:val="WW-Título11111111111111"/>
    <w:basedOn w:val="WW-Ttulo1111111111111"/>
    <w:qFormat/>
  </w:style>
  <w:style w:type="paragraph" w:customStyle="1" w:styleId="TtuloPrincipal">
    <w:name w:val="Título Principal"/>
    <w:basedOn w:val="Standard"/>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qFormat/>
    <w:pPr>
      <w:keepNext/>
      <w:spacing w:before="240" w:after="120"/>
    </w:pPr>
    <w:rPr>
      <w:rFonts w:ascii="Arial" w:hAnsi="Arial" w:cs="Tahoma"/>
      <w:sz w:val="28"/>
      <w:szCs w:val="28"/>
    </w:rPr>
  </w:style>
  <w:style w:type="paragraph" w:customStyle="1" w:styleId="WW-TtuloPrincipal1">
    <w:name w:val="WW-Título Principal1"/>
    <w:basedOn w:val="Standard"/>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qFormat/>
    <w:pPr>
      <w:keepNext/>
      <w:spacing w:before="240" w:after="120"/>
    </w:pPr>
    <w:rPr>
      <w:rFonts w:ascii="Arial" w:hAnsi="Arial" w:cs="Tahoma"/>
      <w:sz w:val="28"/>
      <w:szCs w:val="28"/>
    </w:rPr>
  </w:style>
  <w:style w:type="paragraph" w:customStyle="1" w:styleId="WW-TtuloPrincipal12">
    <w:name w:val="WW-Título Principal12"/>
    <w:basedOn w:val="Standard"/>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sz w:val="24"/>
      <w:lang w:eastAsia="zh-CN"/>
    </w:rPr>
  </w:style>
  <w:style w:type="paragraph" w:styleId="NormalWeb">
    <w:name w:val="Normal (Web)"/>
    <w:basedOn w:val="Standard"/>
    <w:uiPriority w:val="99"/>
    <w:qFormat/>
    <w:pPr>
      <w:spacing w:before="100" w:after="100"/>
    </w:pPr>
    <w:rPr>
      <w:szCs w:val="24"/>
    </w:rPr>
  </w:style>
  <w:style w:type="paragraph" w:customStyle="1" w:styleId="ItemPauta">
    <w:name w:val="ItemPauta"/>
    <w:qFormat/>
    <w:pPr>
      <w:widowControl w:val="0"/>
      <w:jc w:val="center"/>
      <w:textAlignment w:val="baseline"/>
    </w:pPr>
    <w:rPr>
      <w:rFonts w:eastAsia="Lucida Sans Unicode"/>
      <w:b/>
      <w:sz w:val="28"/>
      <w:lang w:eastAsia="zh-CN"/>
    </w:rPr>
  </w:style>
  <w:style w:type="paragraph" w:customStyle="1" w:styleId="western">
    <w:name w:val="western"/>
    <w:basedOn w:val="Standard"/>
    <w:qFormat/>
    <w:pPr>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sz w:val="24"/>
      <w:lang w:eastAsia="zh-CN"/>
    </w:rPr>
  </w:style>
  <w:style w:type="paragraph" w:customStyle="1" w:styleId="WW-Ttulo2">
    <w:name w:val="WW-Título2"/>
    <w:basedOn w:val="Standard"/>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qFormat/>
    <w:pPr>
      <w:keepNext/>
      <w:spacing w:before="240" w:after="120"/>
    </w:pPr>
    <w:rPr>
      <w:rFonts w:ascii="Arial" w:eastAsia="Microsoft YaHei" w:hAnsi="Arial" w:cs="Mangal"/>
      <w:sz w:val="28"/>
      <w:szCs w:val="28"/>
    </w:rPr>
  </w:style>
  <w:style w:type="paragraph" w:customStyle="1" w:styleId="WW-Ttulo3">
    <w:name w:val="WW-Título3"/>
    <w:basedOn w:val="Standard"/>
    <w:qFormat/>
    <w:pPr>
      <w:keepNext/>
      <w:spacing w:before="240" w:after="120"/>
    </w:pPr>
    <w:rPr>
      <w:rFonts w:ascii="Arial" w:eastAsia="Microsoft YaHei" w:hAnsi="Arial" w:cs="Mangal"/>
      <w:sz w:val="28"/>
      <w:szCs w:val="28"/>
    </w:rPr>
  </w:style>
  <w:style w:type="paragraph" w:customStyle="1" w:styleId="WW-Ttulo123">
    <w:name w:val="WW-Título123"/>
    <w:basedOn w:val="Standard"/>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qFormat/>
    <w:pPr>
      <w:spacing w:line="100" w:lineRule="atLeast"/>
    </w:pPr>
  </w:style>
  <w:style w:type="paragraph" w:customStyle="1" w:styleId="WW-Ttulo4">
    <w:name w:val="WW-Título4"/>
    <w:basedOn w:val="Standard"/>
    <w:qFormat/>
    <w:pPr>
      <w:keepNext/>
      <w:spacing w:before="240" w:after="120"/>
    </w:pPr>
    <w:rPr>
      <w:rFonts w:ascii="Arial" w:eastAsia="Microsoft YaHei" w:hAnsi="Arial" w:cs="Mangal"/>
      <w:sz w:val="28"/>
      <w:szCs w:val="28"/>
    </w:rPr>
  </w:style>
  <w:style w:type="paragraph" w:customStyle="1" w:styleId="WW-Ttulo1234">
    <w:name w:val="WW-Título1234"/>
    <w:basedOn w:val="Standard"/>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lang w:eastAsia="pt-BR" w:bidi="ar-SA"/>
    </w:rPr>
  </w:style>
  <w:style w:type="paragraph" w:styleId="Pr-formataoHTML">
    <w:name w:val="HTML Preformatted"/>
    <w:basedOn w:val="Normal"/>
    <w:uiPriority w:val="99"/>
    <w:semiHidden/>
    <w:unhideWhenUsed/>
    <w:qFormat/>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sz w:val="20"/>
      <w:szCs w:val="20"/>
      <w:lang w:eastAsia="pt-BR" w:bidi="ar-SA"/>
    </w:rPr>
  </w:style>
  <w:style w:type="paragraph" w:customStyle="1" w:styleId="PARPOSEMENTA">
    <w:name w:val="PARPOSEMENTA"/>
    <w:basedOn w:val="Standard"/>
    <w:qFormat/>
    <w:rsid w:val="00A312A3"/>
    <w:pPr>
      <w:widowControl/>
      <w:spacing w:before="283" w:after="113" w:line="360" w:lineRule="auto"/>
      <w:ind w:firstLine="1134"/>
      <w:jc w:val="both"/>
    </w:pPr>
    <w:rPr>
      <w:rFonts w:eastAsia="SimSun" w:cs="Mangal"/>
      <w:szCs w:val="24"/>
      <w:lang w:bidi="hi-IN"/>
    </w:rPr>
  </w:style>
  <w:style w:type="paragraph" w:customStyle="1" w:styleId="textojustificado">
    <w:name w:val="texto_justificado"/>
    <w:basedOn w:val="Normal"/>
    <w:qFormat/>
    <w:rsid w:val="00424253"/>
    <w:pPr>
      <w:widowControl/>
      <w:suppressAutoHyphens w:val="0"/>
      <w:spacing w:beforeAutospacing="1" w:afterAutospacing="1"/>
      <w:textAlignment w:val="auto"/>
    </w:pPr>
    <w:rPr>
      <w:rFonts w:eastAsia="Times New Roman" w:cs="Times New Roman"/>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FF5E-10EB-4822-BBF1-497B0D11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8556</Characters>
  <Application>Microsoft Office Word</Application>
  <DocSecurity>0</DocSecurity>
  <Lines>71</Lines>
  <Paragraphs>20</Paragraphs>
  <ScaleCrop>false</ScaleCrop>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dc:description/>
  <cp:lastModifiedBy>Viviane de Almeida Silva</cp:lastModifiedBy>
  <cp:revision>2</cp:revision>
  <cp:lastPrinted>2020-06-03T22:59:00Z</cp:lastPrinted>
  <dcterms:created xsi:type="dcterms:W3CDTF">2022-07-27T19:35:00Z</dcterms:created>
  <dcterms:modified xsi:type="dcterms:W3CDTF">2022-07-27T19:35:00Z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