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945F9" w14:textId="03C45477" w:rsidR="00BA2EC0" w:rsidRDefault="00361A5F" w:rsidP="00B260E4">
      <w:pPr>
        <w:pStyle w:val="Standard"/>
        <w:spacing w:after="113"/>
        <w:jc w:val="center"/>
      </w:pPr>
      <w:r>
        <w:rPr>
          <w:rFonts w:ascii="Times New Roman" w:hAnsi="Times New Roman" w:cs="Times New Roman"/>
          <w:b/>
          <w:bCs/>
          <w:sz w:val="24"/>
          <w:u w:val="single"/>
        </w:rPr>
        <w:t>AVISO DE DISPENSA ELETRÔNICA Nº</w:t>
      </w:r>
      <w:r w:rsidR="00B66B6B">
        <w:rPr>
          <w:rFonts w:ascii="Times New Roman" w:hAnsi="Times New Roman" w:cs="Times New Roman"/>
          <w:b/>
          <w:bCs/>
          <w:sz w:val="24"/>
          <w:u w:val="single"/>
        </w:rPr>
        <w:t xml:space="preserve"> 0</w:t>
      </w:r>
      <w:r w:rsidR="0024799E">
        <w:rPr>
          <w:rFonts w:ascii="Times New Roman" w:hAnsi="Times New Roman" w:cs="Times New Roman"/>
          <w:b/>
          <w:bCs/>
          <w:sz w:val="24"/>
          <w:u w:val="single"/>
        </w:rPr>
        <w:t>1</w:t>
      </w:r>
      <w:r>
        <w:rPr>
          <w:rFonts w:ascii="Times New Roman" w:hAnsi="Times New Roman" w:cs="Times New Roman"/>
          <w:b/>
          <w:bCs/>
          <w:sz w:val="24"/>
          <w:u w:val="single"/>
        </w:rPr>
        <w:t>/202</w:t>
      </w:r>
      <w:r w:rsidR="0024799E">
        <w:rPr>
          <w:rFonts w:ascii="Times New Roman" w:hAnsi="Times New Roman" w:cs="Times New Roman"/>
          <w:b/>
          <w:bCs/>
          <w:sz w:val="24"/>
          <w:u w:val="single"/>
        </w:rPr>
        <w:t>3</w:t>
      </w:r>
    </w:p>
    <w:p w14:paraId="3D3F0DBA" w14:textId="65B312EB" w:rsidR="00BA2EC0" w:rsidRDefault="00361A5F" w:rsidP="00B260E4">
      <w:pPr>
        <w:pStyle w:val="Standard"/>
        <w:spacing w:after="113"/>
        <w:jc w:val="center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 xml:space="preserve">SEI </w:t>
      </w:r>
      <w:r w:rsidR="0024799E" w:rsidRPr="0024799E">
        <w:rPr>
          <w:rFonts w:ascii="Times New Roman" w:hAnsi="Times New Roman" w:cs="Times New Roman"/>
          <w:b/>
          <w:bCs/>
          <w:sz w:val="24"/>
          <w:u w:val="single"/>
        </w:rPr>
        <w:t>19.00.6180.0000330/2023-57</w:t>
      </w:r>
    </w:p>
    <w:p w14:paraId="41EE4F8B" w14:textId="77777777" w:rsidR="00B260E4" w:rsidRDefault="00B260E4" w:rsidP="00B260E4">
      <w:pPr>
        <w:pStyle w:val="Standard"/>
        <w:spacing w:after="113"/>
        <w:jc w:val="center"/>
        <w:rPr>
          <w:rFonts w:ascii="Times New Roman" w:hAnsi="Times New Roman" w:cs="Times New Roman"/>
          <w:b/>
          <w:bCs/>
          <w:sz w:val="24"/>
          <w:u w:val="single"/>
        </w:rPr>
      </w:pPr>
    </w:p>
    <w:p w14:paraId="672A6659" w14:textId="77777777" w:rsidR="00BA2EC0" w:rsidRDefault="00BA2EC0">
      <w:pPr>
        <w:pStyle w:val="Standard"/>
        <w:spacing w:after="113"/>
        <w:jc w:val="both"/>
        <w:rPr>
          <w:rFonts w:ascii="Times New Roman" w:hAnsi="Times New Roman" w:cs="Times New Roman"/>
          <w:sz w:val="24"/>
        </w:rPr>
      </w:pPr>
    </w:p>
    <w:p w14:paraId="6EABC91F" w14:textId="04925A80" w:rsidR="00BA2EC0" w:rsidRDefault="00361A5F">
      <w:pPr>
        <w:pStyle w:val="Standard"/>
        <w:spacing w:after="113"/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Torna-se público que o </w:t>
      </w:r>
      <w:r>
        <w:rPr>
          <w:rFonts w:ascii="Times New Roman" w:hAnsi="Times New Roman" w:cs="Times New Roman"/>
          <w:b/>
          <w:bCs/>
          <w:color w:val="000000"/>
          <w:sz w:val="24"/>
        </w:rPr>
        <w:t>CONSELHO NACIONAL DO MINISTÉRIO PÚBLICO (UASG 590001)</w:t>
      </w:r>
      <w:r>
        <w:rPr>
          <w:rFonts w:ascii="Times New Roman" w:hAnsi="Times New Roman" w:cs="Times New Roman"/>
          <w:color w:val="000000"/>
          <w:sz w:val="24"/>
        </w:rPr>
        <w:t xml:space="preserve">, por meio da Divisão de Aquisições e Licitações, realizará Dispensa Eletrônica, </w:t>
      </w:r>
      <w:r>
        <w:rPr>
          <w:rFonts w:ascii="Times New Roman" w:hAnsi="Times New Roman" w:cs="Times New Roman"/>
          <w:bCs/>
          <w:color w:val="000000"/>
          <w:sz w:val="24"/>
        </w:rPr>
        <w:t>com critério de julgamento menor preço,</w:t>
      </w:r>
      <w:r>
        <w:rPr>
          <w:rFonts w:ascii="Times New Roman" w:hAnsi="Times New Roman" w:cs="Times New Roman"/>
          <w:b/>
          <w:bCs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na hipótese do art. 75, inciso </w:t>
      </w:r>
      <w:r w:rsidR="00CD62D5">
        <w:rPr>
          <w:rFonts w:ascii="Times New Roman" w:hAnsi="Times New Roman" w:cs="Times New Roman"/>
          <w:color w:val="000000"/>
          <w:sz w:val="24"/>
        </w:rPr>
        <w:t>I</w:t>
      </w:r>
      <w:r w:rsidR="00962A83">
        <w:rPr>
          <w:rFonts w:ascii="Times New Roman" w:hAnsi="Times New Roman" w:cs="Times New Roman"/>
          <w:color w:val="000000"/>
          <w:sz w:val="24"/>
        </w:rPr>
        <w:t>I</w:t>
      </w:r>
      <w:r>
        <w:rPr>
          <w:rFonts w:ascii="Times New Roman" w:hAnsi="Times New Roman" w:cs="Times New Roman"/>
          <w:color w:val="000000"/>
          <w:sz w:val="24"/>
        </w:rPr>
        <w:t>,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 xml:space="preserve">nos termos da Lei nº 14.133, de 1º de abril de 2021, e demais </w:t>
      </w:r>
      <w:r>
        <w:rPr>
          <w:rFonts w:ascii="Times New Roman" w:hAnsi="Times New Roman" w:cs="Times New Roman"/>
          <w:color w:val="000000"/>
          <w:sz w:val="24"/>
        </w:rPr>
        <w:t>legislações aplicáveis.</w:t>
      </w:r>
    </w:p>
    <w:p w14:paraId="0A37501D" w14:textId="77777777" w:rsidR="00BA2EC0" w:rsidRDefault="00BA2EC0">
      <w:pPr>
        <w:pStyle w:val="Standard"/>
        <w:spacing w:after="113"/>
        <w:jc w:val="both"/>
        <w:rPr>
          <w:rFonts w:ascii="Times New Roman" w:hAnsi="Times New Roman" w:cs="Times New Roman"/>
          <w:sz w:val="24"/>
        </w:rPr>
      </w:pPr>
    </w:p>
    <w:p w14:paraId="12345EC3" w14:textId="7D7C3F1A" w:rsidR="00BA2EC0" w:rsidRPr="00274553" w:rsidRDefault="00361A5F">
      <w:pPr>
        <w:pStyle w:val="Standard"/>
        <w:spacing w:after="113"/>
        <w:jc w:val="both"/>
      </w:pPr>
      <w:r>
        <w:rPr>
          <w:rFonts w:ascii="Times New Roman" w:hAnsi="Times New Roman" w:cs="Times New Roman"/>
          <w:sz w:val="24"/>
        </w:rPr>
        <w:t xml:space="preserve">Data da sessão: </w:t>
      </w:r>
      <w:r w:rsidR="0024799E">
        <w:rPr>
          <w:rFonts w:ascii="Times New Roman" w:hAnsi="Times New Roman" w:cs="Times New Roman"/>
          <w:sz w:val="24"/>
        </w:rPr>
        <w:t>/2023</w:t>
      </w:r>
    </w:p>
    <w:p w14:paraId="1FDC9D5E" w14:textId="51AEFC6F" w:rsidR="00BA2EC0" w:rsidRDefault="00361A5F">
      <w:pPr>
        <w:pStyle w:val="Standard"/>
        <w:spacing w:after="113"/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Horário da Fase de Lances: 8:00 às </w:t>
      </w:r>
      <w:r w:rsidR="00274553">
        <w:rPr>
          <w:rFonts w:ascii="Times New Roman" w:hAnsi="Times New Roman" w:cs="Times New Roman"/>
          <w:sz w:val="24"/>
        </w:rPr>
        <w:t>14:00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48281C05" w14:textId="77777777" w:rsidR="00BA2EC0" w:rsidRDefault="00361A5F">
      <w:pPr>
        <w:pStyle w:val="Standard"/>
        <w:spacing w:after="113"/>
        <w:jc w:val="both"/>
      </w:pPr>
      <w:r>
        <w:rPr>
          <w:rFonts w:ascii="Times New Roman" w:hAnsi="Times New Roman" w:cs="Times New Roman"/>
          <w:sz w:val="24"/>
        </w:rPr>
        <w:t xml:space="preserve">Link para cadastramento da proposta e para a sessão: </w:t>
      </w:r>
      <w:hyperlink r:id="rId11" w:history="1">
        <w:r>
          <w:rPr>
            <w:rFonts w:ascii="Times New Roman" w:hAnsi="Times New Roman" w:cs="Times New Roman"/>
            <w:sz w:val="24"/>
          </w:rPr>
          <w:t>https://www.gov.br/compras/pt-br/</w:t>
        </w:r>
      </w:hyperlink>
    </w:p>
    <w:p w14:paraId="5DAB6C7B" w14:textId="77777777" w:rsidR="00BA2EC0" w:rsidRDefault="00BA2EC0">
      <w:pPr>
        <w:pStyle w:val="Standard"/>
        <w:spacing w:after="113"/>
        <w:jc w:val="both"/>
        <w:rPr>
          <w:rFonts w:ascii="Times New Roman" w:hAnsi="Times New Roman" w:cs="Times New Roman"/>
          <w:sz w:val="24"/>
        </w:rPr>
      </w:pPr>
    </w:p>
    <w:p w14:paraId="54A44196" w14:textId="77777777" w:rsidR="00BA2EC0" w:rsidRDefault="00361A5F">
      <w:pPr>
        <w:pStyle w:val="Standard"/>
        <w:numPr>
          <w:ilvl w:val="0"/>
          <w:numId w:val="28"/>
        </w:numPr>
        <w:shd w:val="clear" w:color="auto" w:fill="D0CECE"/>
        <w:spacing w:after="113"/>
        <w:ind w:left="0" w:firstLine="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OBJETO DA CONTRATAÇÃO DIRETA</w:t>
      </w:r>
    </w:p>
    <w:p w14:paraId="4B7EB11C" w14:textId="5114978F" w:rsidR="00BA2EC0" w:rsidRDefault="00361A5F" w:rsidP="0024799E">
      <w:pPr>
        <w:pStyle w:val="Ttulo2"/>
        <w:numPr>
          <w:ilvl w:val="1"/>
          <w:numId w:val="29"/>
        </w:numPr>
        <w:spacing w:before="0" w:after="113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A presente dispensa eletrônica tem por objeto a</w:t>
      </w:r>
      <w:r w:rsidR="0027455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4799E" w:rsidRPr="0024799E">
        <w:rPr>
          <w:rFonts w:ascii="Times New Roman" w:hAnsi="Times New Roman"/>
          <w:b/>
          <w:color w:val="auto"/>
          <w:sz w:val="24"/>
          <w:szCs w:val="24"/>
        </w:rPr>
        <w:t>aquisição de</w:t>
      </w:r>
      <w:r w:rsidR="0024799E">
        <w:rPr>
          <w:color w:val="000000"/>
        </w:rPr>
        <w:t> </w:t>
      </w:r>
      <w:r w:rsidR="0024799E" w:rsidRPr="0024799E">
        <w:rPr>
          <w:rFonts w:ascii="Times New Roman" w:hAnsi="Times New Roman"/>
          <w:b/>
          <w:color w:val="auto"/>
          <w:sz w:val="24"/>
          <w:szCs w:val="24"/>
        </w:rPr>
        <w:t xml:space="preserve">cartão de aproximação e fita tipo </w:t>
      </w:r>
      <w:proofErr w:type="spellStart"/>
      <w:r w:rsidR="0024799E" w:rsidRPr="0024799E">
        <w:rPr>
          <w:rFonts w:ascii="Times New Roman" w:hAnsi="Times New Roman"/>
          <w:b/>
          <w:color w:val="auto"/>
          <w:sz w:val="24"/>
          <w:szCs w:val="24"/>
        </w:rPr>
        <w:t>Ribbon</w:t>
      </w:r>
      <w:proofErr w:type="spellEnd"/>
      <w:r w:rsidR="0024799E" w:rsidRPr="0024799E">
        <w:rPr>
          <w:rFonts w:ascii="Times New Roman" w:hAnsi="Times New Roman"/>
          <w:b/>
          <w:color w:val="auto"/>
          <w:sz w:val="24"/>
          <w:szCs w:val="24"/>
        </w:rPr>
        <w:t xml:space="preserve"> para impressora </w:t>
      </w:r>
      <w:proofErr w:type="spellStart"/>
      <w:r w:rsidR="0024799E" w:rsidRPr="0024799E">
        <w:rPr>
          <w:rFonts w:ascii="Times New Roman" w:hAnsi="Times New Roman"/>
          <w:b/>
          <w:color w:val="auto"/>
          <w:sz w:val="24"/>
          <w:szCs w:val="24"/>
        </w:rPr>
        <w:t>Evolis</w:t>
      </w:r>
      <w:proofErr w:type="spellEnd"/>
      <w:r w:rsidR="0024799E" w:rsidRPr="0024799E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proofErr w:type="spellStart"/>
      <w:r w:rsidR="0024799E" w:rsidRPr="0024799E">
        <w:rPr>
          <w:rFonts w:ascii="Times New Roman" w:hAnsi="Times New Roman"/>
          <w:b/>
          <w:color w:val="auto"/>
          <w:sz w:val="24"/>
          <w:szCs w:val="24"/>
        </w:rPr>
        <w:t>Primacy</w:t>
      </w:r>
      <w:proofErr w:type="spellEnd"/>
      <w:r w:rsidR="00274553" w:rsidRPr="0024799E">
        <w:rPr>
          <w:rFonts w:ascii="Times New Roman" w:hAnsi="Times New Roman"/>
          <w:b/>
          <w:color w:val="auto"/>
          <w:sz w:val="24"/>
          <w:szCs w:val="24"/>
        </w:rPr>
        <w:t>,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 xml:space="preserve">conforme especificações constantes do Anexo I </w:t>
      </w:r>
      <w:r w:rsidR="0024799E">
        <w:rPr>
          <w:rFonts w:ascii="Times New Roman" w:hAnsi="Times New Roman"/>
          <w:color w:val="auto"/>
          <w:sz w:val="24"/>
          <w:szCs w:val="24"/>
        </w:rPr>
        <w:t>(</w:t>
      </w:r>
      <w:r w:rsidR="0024799E" w:rsidRPr="0024799E">
        <w:rPr>
          <w:rFonts w:ascii="Times New Roman" w:hAnsi="Times New Roman"/>
          <w:color w:val="auto"/>
          <w:sz w:val="24"/>
          <w:szCs w:val="24"/>
        </w:rPr>
        <w:t>Document</w:t>
      </w:r>
      <w:r w:rsidR="0024799E">
        <w:rPr>
          <w:rFonts w:ascii="Times New Roman" w:hAnsi="Times New Roman"/>
          <w:color w:val="auto"/>
          <w:sz w:val="24"/>
          <w:szCs w:val="24"/>
        </w:rPr>
        <w:t xml:space="preserve">o de Formalização da Demanda) </w:t>
      </w:r>
      <w:r>
        <w:rPr>
          <w:rFonts w:ascii="Times New Roman" w:hAnsi="Times New Roman"/>
          <w:color w:val="auto"/>
          <w:sz w:val="24"/>
          <w:szCs w:val="24"/>
        </w:rPr>
        <w:t>e as condições estabelecidas, que fazem parte integrante deste Aviso, para todos os fins e efeitos:</w:t>
      </w:r>
    </w:p>
    <w:p w14:paraId="327CC291" w14:textId="77777777" w:rsidR="009E33C7" w:rsidRPr="009E33C7" w:rsidRDefault="009E33C7" w:rsidP="009E33C7"/>
    <w:p w14:paraId="781E8C7F" w14:textId="78E334FA" w:rsidR="00BA2EC0" w:rsidRDefault="00806C6C">
      <w:pPr>
        <w:pStyle w:val="PargrafodaLista"/>
        <w:numPr>
          <w:ilvl w:val="0"/>
          <w:numId w:val="30"/>
        </w:numPr>
        <w:spacing w:line="360" w:lineRule="auto"/>
      </w:pPr>
      <w:r>
        <w:rPr>
          <w:rFonts w:ascii="Times New Roman" w:hAnsi="Times New Roman" w:cs="Times New Roman"/>
          <w:sz w:val="24"/>
        </w:rPr>
        <w:t>Documento de Formalização de Demanda</w:t>
      </w:r>
      <w:r w:rsidR="6E94A3D7" w:rsidRPr="7C94E237">
        <w:rPr>
          <w:rFonts w:ascii="Times New Roman" w:hAnsi="Times New Roman" w:cs="Times New Roman"/>
          <w:sz w:val="24"/>
        </w:rPr>
        <w:t xml:space="preserve"> – Anexo I</w:t>
      </w:r>
    </w:p>
    <w:p w14:paraId="686EB70D" w14:textId="77777777" w:rsidR="00BA2EC0" w:rsidRDefault="00361A5F">
      <w:pPr>
        <w:pStyle w:val="PargrafodaLista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Planilha de Custos e Formação de Preços – Anexo II</w:t>
      </w:r>
    </w:p>
    <w:p w14:paraId="44CB84F0" w14:textId="77777777" w:rsidR="00BA2EC0" w:rsidRDefault="1369A89F" w:rsidP="70301F81">
      <w:pPr>
        <w:pStyle w:val="PargrafodaLista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4"/>
        </w:rPr>
      </w:pPr>
      <w:r w:rsidRPr="70301F81">
        <w:rPr>
          <w:rFonts w:ascii="Times New Roman" w:hAnsi="Times New Roman" w:cs="Times New Roman"/>
          <w:sz w:val="24"/>
        </w:rPr>
        <w:t>Declaração de Regularidade – Anexo III</w:t>
      </w:r>
    </w:p>
    <w:p w14:paraId="34CE0A41" w14:textId="0439FDEB" w:rsidR="00BA2EC0" w:rsidRPr="00CC46AB" w:rsidRDefault="00CC46AB" w:rsidP="00CC46AB">
      <w:pPr>
        <w:pStyle w:val="PargrafodaLista"/>
        <w:numPr>
          <w:ilvl w:val="1"/>
          <w:numId w:val="2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="009E33C7" w:rsidRPr="00CC46AB">
        <w:rPr>
          <w:rFonts w:ascii="Times New Roman" w:hAnsi="Times New Roman" w:cs="Times New Roman"/>
          <w:sz w:val="24"/>
        </w:rPr>
        <w:t xml:space="preserve">A contratação será </w:t>
      </w:r>
      <w:r w:rsidR="00900F4D">
        <w:rPr>
          <w:rFonts w:ascii="Times New Roman" w:hAnsi="Times New Roman" w:cs="Times New Roman"/>
          <w:sz w:val="24"/>
        </w:rPr>
        <w:t xml:space="preserve">por </w:t>
      </w:r>
      <w:r w:rsidR="0024799E" w:rsidRPr="00242B9E">
        <w:rPr>
          <w:rFonts w:ascii="Times New Roman" w:hAnsi="Times New Roman" w:cs="Times New Roman"/>
          <w:sz w:val="24"/>
        </w:rPr>
        <w:t>itens</w:t>
      </w:r>
      <w:r w:rsidR="00900F4D">
        <w:rPr>
          <w:rFonts w:ascii="Times New Roman" w:hAnsi="Times New Roman" w:cs="Times New Roman"/>
          <w:sz w:val="24"/>
        </w:rPr>
        <w:t xml:space="preserve">, </w:t>
      </w:r>
      <w:r w:rsidR="009E33C7" w:rsidRPr="00CC46AB">
        <w:rPr>
          <w:rFonts w:ascii="Times New Roman" w:hAnsi="Times New Roman" w:cs="Times New Roman"/>
          <w:sz w:val="24"/>
        </w:rPr>
        <w:t>conforme tabela abaixo:</w:t>
      </w:r>
    </w:p>
    <w:p w14:paraId="5EB27C84" w14:textId="261E7EC4" w:rsidR="009E33C7" w:rsidRDefault="009E33C7" w:rsidP="009E33C7">
      <w:pPr>
        <w:pStyle w:val="PargrafodaLista"/>
        <w:ind w:left="375"/>
        <w:rPr>
          <w:rFonts w:ascii="Times New Roman" w:hAnsi="Times New Roman" w:cs="Times New Roman"/>
          <w:sz w:val="24"/>
        </w:rPr>
      </w:pPr>
    </w:p>
    <w:tbl>
      <w:tblPr>
        <w:tblW w:w="99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5028"/>
        <w:gridCol w:w="851"/>
        <w:gridCol w:w="864"/>
        <w:gridCol w:w="1192"/>
        <w:gridCol w:w="1350"/>
      </w:tblGrid>
      <w:tr w:rsidR="00246187" w:rsidRPr="00246187" w14:paraId="6070A42E" w14:textId="77777777" w:rsidTr="00B671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D4E76" w14:textId="77777777" w:rsidR="00246187" w:rsidRPr="0050553C" w:rsidRDefault="00246187" w:rsidP="00246187">
            <w:pPr>
              <w:widowControl/>
              <w:suppressAutoHyphens w:val="0"/>
              <w:autoSpaceDN/>
              <w:spacing w:after="0"/>
              <w:ind w:left="60" w:right="6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pt-BR"/>
              </w:rPr>
            </w:pPr>
            <w:r w:rsidRPr="0050553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5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7F841" w14:textId="77777777" w:rsidR="00246187" w:rsidRPr="0050553C" w:rsidRDefault="00246187" w:rsidP="00246187">
            <w:pPr>
              <w:widowControl/>
              <w:suppressAutoHyphens w:val="0"/>
              <w:autoSpaceDN/>
              <w:spacing w:after="0"/>
              <w:ind w:left="60" w:right="6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pt-BR"/>
              </w:rPr>
            </w:pPr>
            <w:r w:rsidRPr="0050553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BCB53" w14:textId="77777777" w:rsidR="00246187" w:rsidRPr="0050553C" w:rsidRDefault="00246187" w:rsidP="00246187">
            <w:pPr>
              <w:widowControl/>
              <w:suppressAutoHyphens w:val="0"/>
              <w:autoSpaceDN/>
              <w:spacing w:after="0"/>
              <w:ind w:left="60" w:right="6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pt-BR"/>
              </w:rPr>
            </w:pPr>
            <w:r w:rsidRPr="0050553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416B4" w14:textId="77777777" w:rsidR="00246187" w:rsidRPr="0050553C" w:rsidRDefault="00246187" w:rsidP="00246187">
            <w:pPr>
              <w:widowControl/>
              <w:suppressAutoHyphens w:val="0"/>
              <w:autoSpaceDN/>
              <w:spacing w:after="0"/>
              <w:ind w:left="60" w:right="6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pt-BR"/>
              </w:rPr>
            </w:pPr>
            <w:r w:rsidRPr="0050553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Quant.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7D247" w14:textId="77777777" w:rsidR="00246187" w:rsidRPr="0050553C" w:rsidRDefault="00246187" w:rsidP="00246187">
            <w:pPr>
              <w:widowControl/>
              <w:suppressAutoHyphens w:val="0"/>
              <w:autoSpaceDN/>
              <w:spacing w:after="0"/>
              <w:ind w:left="60" w:right="6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pt-BR"/>
              </w:rPr>
            </w:pPr>
            <w:r w:rsidRPr="0050553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Valor Unitário</w:t>
            </w:r>
          </w:p>
          <w:p w14:paraId="5C7AD44B" w14:textId="77777777" w:rsidR="00246187" w:rsidRPr="0050553C" w:rsidRDefault="00246187" w:rsidP="00246187">
            <w:pPr>
              <w:widowControl/>
              <w:suppressAutoHyphens w:val="0"/>
              <w:autoSpaceDN/>
              <w:spacing w:after="0"/>
              <w:ind w:left="60" w:right="6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pt-BR"/>
              </w:rPr>
            </w:pPr>
            <w:r w:rsidRPr="0050553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(R$)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F2DAA" w14:textId="77777777" w:rsidR="00246187" w:rsidRPr="0050553C" w:rsidRDefault="00246187" w:rsidP="00246187">
            <w:pPr>
              <w:widowControl/>
              <w:suppressAutoHyphens w:val="0"/>
              <w:autoSpaceDN/>
              <w:spacing w:after="0"/>
              <w:ind w:left="60" w:right="6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pt-BR"/>
              </w:rPr>
            </w:pPr>
            <w:r w:rsidRPr="0050553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Valor Total</w:t>
            </w:r>
          </w:p>
          <w:p w14:paraId="7FF7CC96" w14:textId="77777777" w:rsidR="00246187" w:rsidRPr="0050553C" w:rsidRDefault="00246187" w:rsidP="00246187">
            <w:pPr>
              <w:widowControl/>
              <w:suppressAutoHyphens w:val="0"/>
              <w:autoSpaceDN/>
              <w:spacing w:after="0"/>
              <w:ind w:left="60" w:right="6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pt-BR"/>
              </w:rPr>
            </w:pPr>
            <w:r w:rsidRPr="0050553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(R$)</w:t>
            </w:r>
          </w:p>
        </w:tc>
      </w:tr>
      <w:tr w:rsidR="00246187" w:rsidRPr="00246187" w14:paraId="0574F00F" w14:textId="77777777" w:rsidTr="00B671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76521" w14:textId="77777777" w:rsidR="00246187" w:rsidRPr="00246187" w:rsidRDefault="00246187" w:rsidP="00246187">
            <w:pPr>
              <w:widowControl/>
              <w:suppressAutoHyphens w:val="0"/>
              <w:autoSpaceDN/>
              <w:spacing w:after="0"/>
              <w:ind w:left="60" w:right="6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24618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F9CD3" w14:textId="77777777" w:rsidR="00246187" w:rsidRPr="00246187" w:rsidRDefault="00246187" w:rsidP="00246187">
            <w:pPr>
              <w:widowControl/>
              <w:suppressAutoHyphens w:val="0"/>
              <w:autoSpaceDN/>
              <w:spacing w:after="0"/>
              <w:ind w:left="700" w:right="70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24618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  <w:p w14:paraId="7AC00B76" w14:textId="77777777" w:rsidR="00246187" w:rsidRPr="00246187" w:rsidRDefault="00246187" w:rsidP="00246187">
            <w:pPr>
              <w:widowControl/>
              <w:suppressAutoHyphens w:val="0"/>
              <w:autoSpaceDN/>
              <w:spacing w:after="60"/>
              <w:ind w:left="285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</w:rPr>
            </w:pPr>
            <w:r w:rsidRPr="0024618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Cartão de proximidade tipo SMART CARD em PVC MIFARE 1K BRANCO 13,56 MHz</w:t>
            </w:r>
          </w:p>
          <w:p w14:paraId="3484B2A4" w14:textId="77777777" w:rsidR="00246187" w:rsidRPr="00246187" w:rsidRDefault="00246187" w:rsidP="00246187">
            <w:pPr>
              <w:widowControl/>
              <w:suppressAutoHyphens w:val="0"/>
              <w:autoSpaceDN/>
              <w:spacing w:after="60"/>
              <w:ind w:left="285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</w:rPr>
            </w:pPr>
            <w:r w:rsidRPr="0024618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Especificação:</w:t>
            </w:r>
          </w:p>
          <w:p w14:paraId="61C61252" w14:textId="77777777" w:rsidR="00246187" w:rsidRPr="00246187" w:rsidRDefault="00246187" w:rsidP="00246187">
            <w:pPr>
              <w:widowControl/>
              <w:suppressAutoHyphens w:val="0"/>
              <w:autoSpaceDN/>
              <w:spacing w:after="60"/>
              <w:ind w:left="57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</w:rPr>
            </w:pPr>
            <w:r w:rsidRPr="00246187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</w:rPr>
              <w:t>- Produto novo e sem uso;</w:t>
            </w:r>
          </w:p>
          <w:p w14:paraId="06B9BE57" w14:textId="77777777" w:rsidR="00246187" w:rsidRPr="00246187" w:rsidRDefault="00246187" w:rsidP="00246187">
            <w:pPr>
              <w:widowControl/>
              <w:suppressAutoHyphens w:val="0"/>
              <w:autoSpaceDN/>
              <w:spacing w:after="60"/>
              <w:ind w:left="57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</w:rPr>
            </w:pPr>
            <w:r w:rsidRPr="0024618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lastRenderedPageBreak/>
              <w:t xml:space="preserve">- Cartão de proximidade </w:t>
            </w:r>
            <w:proofErr w:type="spellStart"/>
            <w:r w:rsidRPr="0024618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smart</w:t>
            </w:r>
            <w:proofErr w:type="spellEnd"/>
            <w:r w:rsidRPr="0024618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4618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card</w:t>
            </w:r>
            <w:proofErr w:type="spellEnd"/>
            <w:r w:rsidRPr="0024618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, em PVC, conforme ISO 1443-A MIFARE STANDARD.</w:t>
            </w:r>
          </w:p>
          <w:p w14:paraId="1EC7CE53" w14:textId="77777777" w:rsidR="00246187" w:rsidRPr="00246187" w:rsidRDefault="00246187" w:rsidP="00246187">
            <w:pPr>
              <w:widowControl/>
              <w:suppressAutoHyphens w:val="0"/>
              <w:autoSpaceDN/>
              <w:spacing w:after="60"/>
              <w:ind w:left="57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</w:rPr>
            </w:pPr>
            <w:r w:rsidRPr="0024618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- Largura do cartão 53,5mm a 54mm.</w:t>
            </w:r>
          </w:p>
          <w:p w14:paraId="7242FAE6" w14:textId="77777777" w:rsidR="00246187" w:rsidRPr="00246187" w:rsidRDefault="00246187" w:rsidP="00246187">
            <w:pPr>
              <w:widowControl/>
              <w:suppressAutoHyphens w:val="0"/>
              <w:autoSpaceDN/>
              <w:spacing w:after="60"/>
              <w:ind w:left="57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</w:rPr>
            </w:pPr>
            <w:r w:rsidRPr="0024618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- Comprimento do cartão:85,5mm a 86mm.</w:t>
            </w:r>
          </w:p>
          <w:p w14:paraId="0EA044F7" w14:textId="77777777" w:rsidR="00246187" w:rsidRPr="00246187" w:rsidRDefault="00246187" w:rsidP="00246187">
            <w:pPr>
              <w:widowControl/>
              <w:suppressAutoHyphens w:val="0"/>
              <w:autoSpaceDN/>
              <w:spacing w:after="60"/>
              <w:ind w:left="57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</w:rPr>
            </w:pPr>
            <w:r w:rsidRPr="0024618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- Espessura do cartão: 0,75mm a 0,85mm.</w:t>
            </w:r>
          </w:p>
          <w:p w14:paraId="35827180" w14:textId="77777777" w:rsidR="00246187" w:rsidRPr="00246187" w:rsidRDefault="00246187" w:rsidP="00246187">
            <w:pPr>
              <w:widowControl/>
              <w:suppressAutoHyphens w:val="0"/>
              <w:autoSpaceDN/>
              <w:spacing w:after="60"/>
              <w:ind w:left="57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</w:rPr>
            </w:pPr>
            <w:r w:rsidRPr="0024618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- Chip MIFARE STANDARD (PHILIPS MF 1 IC S50 ou equivalente) conectado à antena.</w:t>
            </w:r>
          </w:p>
          <w:p w14:paraId="6849170F" w14:textId="77777777" w:rsidR="00246187" w:rsidRPr="00246187" w:rsidRDefault="00246187" w:rsidP="00246187">
            <w:pPr>
              <w:widowControl/>
              <w:suppressAutoHyphens w:val="0"/>
              <w:autoSpaceDN/>
              <w:spacing w:after="60"/>
              <w:ind w:left="57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</w:rPr>
            </w:pPr>
            <w:r w:rsidRPr="0024618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- Memória: 1 </w:t>
            </w:r>
            <w:proofErr w:type="spellStart"/>
            <w:r w:rsidRPr="0024618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Kbyte</w:t>
            </w:r>
            <w:proofErr w:type="spellEnd"/>
            <w:r w:rsidRPr="0024618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 de </w:t>
            </w:r>
            <w:proofErr w:type="spellStart"/>
            <w:r w:rsidRPr="0024618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Eeprom</w:t>
            </w:r>
            <w:proofErr w:type="spellEnd"/>
            <w:r w:rsidRPr="0024618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 total. </w:t>
            </w:r>
            <w:proofErr w:type="spellStart"/>
            <w:r w:rsidRPr="0024618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Multiaplicação</w:t>
            </w:r>
            <w:proofErr w:type="spellEnd"/>
            <w:r w:rsidRPr="0024618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: 16 setores independentes na memória total.</w:t>
            </w:r>
          </w:p>
          <w:p w14:paraId="5706994D" w14:textId="77777777" w:rsidR="00246187" w:rsidRPr="00246187" w:rsidRDefault="00246187" w:rsidP="00246187">
            <w:pPr>
              <w:widowControl/>
              <w:suppressAutoHyphens w:val="0"/>
              <w:autoSpaceDN/>
              <w:spacing w:after="60"/>
              <w:ind w:left="57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</w:rPr>
            </w:pPr>
            <w:r w:rsidRPr="0024618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- Tempo de retenção: 10 anos.</w:t>
            </w:r>
          </w:p>
          <w:p w14:paraId="33340CAB" w14:textId="77777777" w:rsidR="00246187" w:rsidRPr="00246187" w:rsidRDefault="00246187" w:rsidP="00246187">
            <w:pPr>
              <w:widowControl/>
              <w:suppressAutoHyphens w:val="0"/>
              <w:autoSpaceDN/>
              <w:spacing w:after="60"/>
              <w:ind w:left="57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</w:rPr>
            </w:pPr>
            <w:r w:rsidRPr="0024618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- Ciclos de escrita/leitura: 100.000 vezes.</w:t>
            </w:r>
          </w:p>
          <w:p w14:paraId="6ED6D2F6" w14:textId="77777777" w:rsidR="00246187" w:rsidRPr="00246187" w:rsidRDefault="00246187" w:rsidP="00246187">
            <w:pPr>
              <w:widowControl/>
              <w:suppressAutoHyphens w:val="0"/>
              <w:autoSpaceDN/>
              <w:spacing w:after="60"/>
              <w:ind w:left="57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</w:rPr>
            </w:pPr>
            <w:r w:rsidRPr="0024618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- Frequência de operação: 13,56 MHZ.</w:t>
            </w:r>
          </w:p>
          <w:p w14:paraId="42681536" w14:textId="77777777" w:rsidR="00246187" w:rsidRPr="00246187" w:rsidRDefault="00246187" w:rsidP="00246187">
            <w:pPr>
              <w:widowControl/>
              <w:suppressAutoHyphens w:val="0"/>
              <w:autoSpaceDN/>
              <w:spacing w:after="60"/>
              <w:ind w:left="57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</w:rPr>
            </w:pPr>
            <w:r w:rsidRPr="0024618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- Tempo de transação: &lt;100 MS.</w:t>
            </w:r>
          </w:p>
          <w:p w14:paraId="2E029D8C" w14:textId="77777777" w:rsidR="00246187" w:rsidRPr="00246187" w:rsidRDefault="00246187" w:rsidP="00246187">
            <w:pPr>
              <w:widowControl/>
              <w:suppressAutoHyphens w:val="0"/>
              <w:autoSpaceDN/>
              <w:spacing w:after="60"/>
              <w:ind w:left="57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</w:rPr>
            </w:pPr>
            <w:r w:rsidRPr="0024618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- Velocidade de comunicação: 106 KBAUD.</w:t>
            </w:r>
          </w:p>
          <w:p w14:paraId="3562D109" w14:textId="77777777" w:rsidR="00246187" w:rsidRPr="00246187" w:rsidRDefault="00246187" w:rsidP="00246187">
            <w:pPr>
              <w:widowControl/>
              <w:suppressAutoHyphens w:val="0"/>
              <w:autoSpaceDN/>
              <w:spacing w:after="60"/>
              <w:ind w:left="57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</w:rPr>
            </w:pPr>
            <w:r w:rsidRPr="0024618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- Temperatura de operação do Chip: -25º A 70º C.</w:t>
            </w:r>
          </w:p>
          <w:p w14:paraId="2AFA238F" w14:textId="77777777" w:rsidR="00246187" w:rsidRPr="00246187" w:rsidRDefault="00246187" w:rsidP="00246187">
            <w:pPr>
              <w:widowControl/>
              <w:suppressAutoHyphens w:val="0"/>
              <w:autoSpaceDN/>
              <w:spacing w:after="60"/>
              <w:ind w:left="57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</w:rPr>
            </w:pPr>
            <w:r w:rsidRPr="0024618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- Número de série único, de 32 bits.</w:t>
            </w:r>
          </w:p>
          <w:p w14:paraId="5932DDE5" w14:textId="77777777" w:rsidR="00246187" w:rsidRPr="00246187" w:rsidRDefault="00246187" w:rsidP="00246187">
            <w:pPr>
              <w:widowControl/>
              <w:suppressAutoHyphens w:val="0"/>
              <w:autoSpaceDN/>
              <w:spacing w:after="60"/>
              <w:ind w:left="57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</w:rPr>
            </w:pPr>
            <w:r w:rsidRPr="0024618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- Criptografia com autenticação mútua ISO 9798</w:t>
            </w:r>
          </w:p>
          <w:p w14:paraId="0F7775D5" w14:textId="77777777" w:rsidR="00246187" w:rsidRPr="00246187" w:rsidRDefault="00246187" w:rsidP="00246187">
            <w:pPr>
              <w:widowControl/>
              <w:suppressAutoHyphens w:val="0"/>
              <w:autoSpaceDN/>
              <w:spacing w:after="0"/>
              <w:ind w:left="700" w:right="70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24618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F02579" w14:textId="77777777" w:rsidR="00246187" w:rsidRPr="00246187" w:rsidRDefault="00246187" w:rsidP="00246187">
            <w:pPr>
              <w:widowControl/>
              <w:suppressAutoHyphens w:val="0"/>
              <w:autoSpaceDN/>
              <w:spacing w:after="0"/>
              <w:ind w:left="60" w:right="6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proofErr w:type="spellStart"/>
            <w:r w:rsidRPr="0024618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lastRenderedPageBreak/>
              <w:t>un</w:t>
            </w:r>
            <w:proofErr w:type="spellEnd"/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A7C88" w14:textId="77777777" w:rsidR="00246187" w:rsidRPr="00246187" w:rsidRDefault="00246187" w:rsidP="00246187">
            <w:pPr>
              <w:widowControl/>
              <w:suppressAutoHyphens w:val="0"/>
              <w:autoSpaceDN/>
              <w:spacing w:after="0"/>
              <w:ind w:left="60" w:right="6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24618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300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844B3" w14:textId="1628C814" w:rsidR="00246187" w:rsidRPr="00246187" w:rsidRDefault="00242B9E" w:rsidP="00246187">
            <w:pPr>
              <w:widowControl/>
              <w:suppressAutoHyphens w:val="0"/>
              <w:autoSpaceDN/>
              <w:spacing w:after="0"/>
              <w:ind w:left="60" w:right="6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3,90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A051F5" w14:textId="02D9F4FB" w:rsidR="00246187" w:rsidRPr="00246187" w:rsidRDefault="00242B9E" w:rsidP="00246187">
            <w:pPr>
              <w:widowControl/>
              <w:suppressAutoHyphens w:val="0"/>
              <w:autoSpaceDN/>
              <w:spacing w:after="0"/>
              <w:ind w:left="60" w:right="6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1.170,00</w:t>
            </w:r>
          </w:p>
        </w:tc>
      </w:tr>
      <w:tr w:rsidR="00246187" w:rsidRPr="00246187" w14:paraId="7949D891" w14:textId="77777777" w:rsidTr="00B671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A30EF" w14:textId="77777777" w:rsidR="00246187" w:rsidRPr="00246187" w:rsidRDefault="00246187" w:rsidP="00246187">
            <w:pPr>
              <w:widowControl/>
              <w:suppressAutoHyphens w:val="0"/>
              <w:autoSpaceDN/>
              <w:spacing w:after="0"/>
              <w:ind w:left="60" w:right="6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24618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5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43796" w14:textId="77777777" w:rsidR="00246187" w:rsidRPr="00246187" w:rsidRDefault="00246187" w:rsidP="00246187">
            <w:pPr>
              <w:widowControl/>
              <w:suppressAutoHyphens w:val="0"/>
              <w:autoSpaceDN/>
              <w:spacing w:after="0"/>
              <w:ind w:left="700" w:right="70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24618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  <w:p w14:paraId="51F54B96" w14:textId="77777777" w:rsidR="00246187" w:rsidRPr="00246187" w:rsidRDefault="00246187" w:rsidP="00246187">
            <w:pPr>
              <w:widowControl/>
              <w:suppressAutoHyphens w:val="0"/>
              <w:autoSpaceDN/>
              <w:spacing w:after="60"/>
              <w:ind w:left="285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</w:rPr>
            </w:pPr>
            <w:r w:rsidRPr="0024618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 xml:space="preserve">Fita tipo RIBBON original para impressora </w:t>
            </w:r>
            <w:proofErr w:type="spellStart"/>
            <w:r w:rsidRPr="0024618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Evolis</w:t>
            </w:r>
            <w:proofErr w:type="spellEnd"/>
            <w:r w:rsidRPr="0024618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4618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Primacy</w:t>
            </w:r>
            <w:proofErr w:type="spellEnd"/>
          </w:p>
          <w:p w14:paraId="4A618804" w14:textId="77777777" w:rsidR="00246187" w:rsidRPr="00246187" w:rsidRDefault="00246187" w:rsidP="00246187">
            <w:pPr>
              <w:widowControl/>
              <w:suppressAutoHyphens w:val="0"/>
              <w:autoSpaceDN/>
              <w:spacing w:after="60"/>
              <w:ind w:left="285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</w:rPr>
            </w:pPr>
            <w:r w:rsidRPr="0024618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Especificação:</w:t>
            </w:r>
          </w:p>
          <w:p w14:paraId="1AABE915" w14:textId="77777777" w:rsidR="00246187" w:rsidRPr="00246187" w:rsidRDefault="00246187" w:rsidP="00246187">
            <w:pPr>
              <w:widowControl/>
              <w:suppressAutoHyphens w:val="0"/>
              <w:autoSpaceDN/>
              <w:spacing w:after="60"/>
              <w:ind w:left="57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</w:rPr>
            </w:pPr>
            <w:r w:rsidRPr="00246187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</w:rPr>
              <w:t>- Produto novo e sem uso;</w:t>
            </w:r>
          </w:p>
          <w:p w14:paraId="5019861F" w14:textId="77777777" w:rsidR="00246187" w:rsidRPr="00246187" w:rsidRDefault="00246187" w:rsidP="00246187">
            <w:pPr>
              <w:widowControl/>
              <w:suppressAutoHyphens w:val="0"/>
              <w:autoSpaceDN/>
              <w:spacing w:after="60"/>
              <w:ind w:left="57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</w:rPr>
            </w:pPr>
            <w:r w:rsidRPr="0024618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- Marca: </w:t>
            </w:r>
            <w:proofErr w:type="spellStart"/>
            <w:r w:rsidRPr="0024618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Evolis</w:t>
            </w:r>
            <w:proofErr w:type="spellEnd"/>
            <w:r w:rsidRPr="0024618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 (Original)</w:t>
            </w:r>
          </w:p>
          <w:p w14:paraId="7E3B35A4" w14:textId="77777777" w:rsidR="00246187" w:rsidRPr="00246187" w:rsidRDefault="00246187" w:rsidP="00246187">
            <w:pPr>
              <w:widowControl/>
              <w:suppressAutoHyphens w:val="0"/>
              <w:autoSpaceDN/>
              <w:spacing w:after="60"/>
              <w:ind w:left="57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</w:rPr>
            </w:pPr>
            <w:r w:rsidRPr="0024618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- Código de referência: R5F008AAA</w:t>
            </w:r>
          </w:p>
          <w:p w14:paraId="4085C160" w14:textId="77777777" w:rsidR="00246187" w:rsidRPr="00246187" w:rsidRDefault="00246187" w:rsidP="00246187">
            <w:pPr>
              <w:widowControl/>
              <w:suppressAutoHyphens w:val="0"/>
              <w:autoSpaceDN/>
              <w:spacing w:after="60"/>
              <w:ind w:left="57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</w:rPr>
            </w:pPr>
            <w:r w:rsidRPr="0024618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- Código de coloração: Colorido YMCKO</w:t>
            </w:r>
          </w:p>
          <w:p w14:paraId="66584FD2" w14:textId="77777777" w:rsidR="00246187" w:rsidRPr="00246187" w:rsidRDefault="00246187" w:rsidP="00246187">
            <w:pPr>
              <w:widowControl/>
              <w:suppressAutoHyphens w:val="0"/>
              <w:autoSpaceDN/>
              <w:spacing w:after="60"/>
              <w:ind w:left="57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</w:rPr>
            </w:pPr>
            <w:r w:rsidRPr="0024618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- Capacidade de impressão: 300 impressões</w:t>
            </w:r>
          </w:p>
          <w:p w14:paraId="64FB2439" w14:textId="77777777" w:rsidR="00246187" w:rsidRPr="00246187" w:rsidRDefault="00246187" w:rsidP="00246187">
            <w:pPr>
              <w:widowControl/>
              <w:suppressAutoHyphens w:val="0"/>
              <w:autoSpaceDN/>
              <w:spacing w:after="60"/>
              <w:ind w:left="57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</w:rPr>
            </w:pPr>
            <w:r w:rsidRPr="0024618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- Impressora compatível: </w:t>
            </w:r>
            <w:proofErr w:type="spellStart"/>
            <w:r w:rsidRPr="0024618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Evolis</w:t>
            </w:r>
            <w:proofErr w:type="spellEnd"/>
            <w:r w:rsidRPr="0024618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4618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Primacy</w:t>
            </w:r>
            <w:proofErr w:type="spellEnd"/>
          </w:p>
          <w:p w14:paraId="11A97EFE" w14:textId="77777777" w:rsidR="00246187" w:rsidRPr="00246187" w:rsidRDefault="00246187" w:rsidP="00246187">
            <w:pPr>
              <w:widowControl/>
              <w:suppressAutoHyphens w:val="0"/>
              <w:autoSpaceDN/>
              <w:spacing w:after="0"/>
              <w:ind w:left="700" w:right="70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24618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99969" w14:textId="77777777" w:rsidR="00246187" w:rsidRPr="00246187" w:rsidRDefault="00246187" w:rsidP="00246187">
            <w:pPr>
              <w:widowControl/>
              <w:suppressAutoHyphens w:val="0"/>
              <w:autoSpaceDN/>
              <w:spacing w:after="0"/>
              <w:ind w:left="60" w:right="6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proofErr w:type="spellStart"/>
            <w:r w:rsidRPr="0024618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un</w:t>
            </w:r>
            <w:proofErr w:type="spellEnd"/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F2165" w14:textId="77777777" w:rsidR="00246187" w:rsidRPr="00246187" w:rsidRDefault="00246187" w:rsidP="00246187">
            <w:pPr>
              <w:widowControl/>
              <w:suppressAutoHyphens w:val="0"/>
              <w:autoSpaceDN/>
              <w:spacing w:after="0"/>
              <w:ind w:left="60" w:right="6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24618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0E7C6" w14:textId="0F606CB2" w:rsidR="00246187" w:rsidRPr="00246187" w:rsidRDefault="00242B9E" w:rsidP="00242B9E">
            <w:pPr>
              <w:widowControl/>
              <w:suppressAutoHyphens w:val="0"/>
              <w:autoSpaceDN/>
              <w:spacing w:after="0"/>
              <w:ind w:left="60" w:right="6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340,00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866BA" w14:textId="7A968AC1" w:rsidR="00246187" w:rsidRPr="00246187" w:rsidRDefault="00246187" w:rsidP="00242B9E">
            <w:pPr>
              <w:widowControl/>
              <w:suppressAutoHyphens w:val="0"/>
              <w:autoSpaceDN/>
              <w:spacing w:after="0"/>
              <w:ind w:left="60" w:right="6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24618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    </w:t>
            </w:r>
            <w:r w:rsidR="00242B9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680,00</w:t>
            </w:r>
            <w:r w:rsidRPr="0024618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     </w:t>
            </w:r>
          </w:p>
        </w:tc>
      </w:tr>
      <w:tr w:rsidR="00246187" w:rsidRPr="00246187" w14:paraId="2A926BD1" w14:textId="77777777" w:rsidTr="0050553C">
        <w:trPr>
          <w:trHeight w:val="640"/>
        </w:trPr>
        <w:tc>
          <w:tcPr>
            <w:tcW w:w="991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24E5C5B" w14:textId="5223FC53" w:rsidR="00246187" w:rsidRPr="0050553C" w:rsidRDefault="0050553C" w:rsidP="0050553C">
            <w:pPr>
              <w:widowControl/>
              <w:suppressAutoHyphens w:val="0"/>
              <w:autoSpaceDN/>
              <w:spacing w:after="0"/>
              <w:ind w:left="60" w:right="6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pt-BR"/>
              </w:rPr>
            </w:pPr>
            <w:r w:rsidRPr="0050553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pt-BR"/>
              </w:rPr>
              <w:t> </w:t>
            </w:r>
            <w:r w:rsidR="00246187" w:rsidRPr="0050553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 xml:space="preserve">Valor total </w:t>
            </w:r>
            <w:r w:rsidR="00242B9E" w:rsidRPr="0050553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estimado da contratação: R$ 1.85</w:t>
            </w:r>
            <w:r w:rsidR="00246187" w:rsidRPr="0050553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0,00</w:t>
            </w:r>
          </w:p>
          <w:p w14:paraId="1339C6F5" w14:textId="0741B575" w:rsidR="00246187" w:rsidRPr="00246187" w:rsidRDefault="00246187" w:rsidP="00246187">
            <w:pPr>
              <w:widowControl/>
              <w:suppressAutoHyphens w:val="0"/>
              <w:autoSpaceDN/>
              <w:spacing w:after="0"/>
              <w:ind w:left="60" w:right="6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</w:tr>
    </w:tbl>
    <w:p w14:paraId="5B005010" w14:textId="77777777" w:rsidR="009E33C7" w:rsidRPr="009E33C7" w:rsidRDefault="009E33C7" w:rsidP="009E33C7">
      <w:pPr>
        <w:pStyle w:val="PargrafodaLista"/>
        <w:ind w:left="375"/>
        <w:rPr>
          <w:rFonts w:ascii="Times New Roman" w:hAnsi="Times New Roman" w:cs="Times New Roman"/>
          <w:sz w:val="24"/>
        </w:rPr>
      </w:pPr>
    </w:p>
    <w:p w14:paraId="095373FB" w14:textId="77777777" w:rsidR="00BA2EC0" w:rsidRDefault="00361A5F">
      <w:pPr>
        <w:pStyle w:val="Standard"/>
        <w:numPr>
          <w:ilvl w:val="0"/>
          <w:numId w:val="2"/>
        </w:numPr>
        <w:shd w:val="clear" w:color="auto" w:fill="D0CECE"/>
        <w:spacing w:after="113"/>
        <w:ind w:left="0" w:firstLine="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>PARTICIPAÇÃO NA DISPENSA ELETRÔNICA.</w:t>
      </w:r>
    </w:p>
    <w:p w14:paraId="330D24C5" w14:textId="77777777" w:rsidR="00BA2EC0" w:rsidRDefault="6E94A3D7" w:rsidP="7C94E237">
      <w:pPr>
        <w:pStyle w:val="Standard"/>
        <w:numPr>
          <w:ilvl w:val="1"/>
          <w:numId w:val="2"/>
        </w:numPr>
        <w:spacing w:after="113"/>
        <w:ind w:left="0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 xml:space="preserve">A participação se dará mediante Sistema de Dispensa Eletrônica integrante do Sistema de Compras do Governo Federal – Compras.gov, disponível no endereço eletrônico </w:t>
      </w:r>
      <w:hyperlink r:id="rId12">
        <w:r w:rsidRPr="7C94E237">
          <w:rPr>
            <w:rStyle w:val="Hyperlink"/>
            <w:rFonts w:ascii="Times New Roman" w:hAnsi="Times New Roman" w:cs="Times New Roman"/>
            <w:sz w:val="24"/>
          </w:rPr>
          <w:t>https://www.gov.br/compras/pt-br/</w:t>
        </w:r>
      </w:hyperlink>
      <w:r w:rsidRPr="7C94E237">
        <w:rPr>
          <w:rFonts w:ascii="Times New Roman" w:hAnsi="Times New Roman" w:cs="Times New Roman"/>
          <w:sz w:val="24"/>
        </w:rPr>
        <w:t xml:space="preserve">.            </w:t>
      </w:r>
    </w:p>
    <w:p w14:paraId="18840863" w14:textId="77777777" w:rsidR="00BA2EC0" w:rsidRDefault="00361A5F">
      <w:pPr>
        <w:pStyle w:val="Standard"/>
        <w:numPr>
          <w:ilvl w:val="2"/>
          <w:numId w:val="2"/>
        </w:numPr>
        <w:spacing w:after="113"/>
        <w:ind w:left="283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 fornecedores deverão atender aos procedimentos previstos no Manual do Sistema de Dispensa Eletrônica, disponível no Portal de Compras do Governo Federal, para acesso ao sistema e operacionalização.</w:t>
      </w:r>
    </w:p>
    <w:p w14:paraId="1B8774D5" w14:textId="40992538" w:rsidR="00BA2EC0" w:rsidRDefault="6E94A3D7" w:rsidP="7C94E237">
      <w:pPr>
        <w:pStyle w:val="Standard"/>
        <w:numPr>
          <w:ilvl w:val="2"/>
          <w:numId w:val="2"/>
        </w:numPr>
        <w:spacing w:after="113"/>
        <w:ind w:left="0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>O fornecedor é o responsável por qualquer transação efetuada diretamente ou por seu representante no Sistema de Dispensa Eletrônica, não cabendo ao provedor do Sistema ou a este órgão a responsabilidade por eventuais danos decorrentes de uso indevido da senha, ainda que por terceiros não autorizados.</w:t>
      </w:r>
    </w:p>
    <w:p w14:paraId="2A7FEC1B" w14:textId="77777777" w:rsidR="00BA2EC0" w:rsidRDefault="6E94A3D7">
      <w:pPr>
        <w:pStyle w:val="Standard"/>
        <w:numPr>
          <w:ilvl w:val="1"/>
          <w:numId w:val="2"/>
        </w:numPr>
        <w:spacing w:after="113"/>
        <w:ind w:left="0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>Não poderão participar desta dispensa os fornecedores:</w:t>
      </w:r>
    </w:p>
    <w:p w14:paraId="6ACC7D24" w14:textId="4B0C9CDD" w:rsidR="00BA2EC0" w:rsidRDefault="6E94A3D7">
      <w:pPr>
        <w:pStyle w:val="Standard"/>
        <w:numPr>
          <w:ilvl w:val="2"/>
          <w:numId w:val="2"/>
        </w:numPr>
        <w:spacing w:after="113"/>
        <w:ind w:left="283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 xml:space="preserve">que não atendam às condições deste </w:t>
      </w:r>
      <w:r w:rsidR="00B4795E">
        <w:rPr>
          <w:rFonts w:ascii="Times New Roman" w:hAnsi="Times New Roman" w:cs="Times New Roman"/>
          <w:sz w:val="24"/>
        </w:rPr>
        <w:t xml:space="preserve">Aviso de Dispensa Eletrônica </w:t>
      </w:r>
      <w:r w:rsidRPr="7C94E237">
        <w:rPr>
          <w:rFonts w:ascii="Times New Roman" w:hAnsi="Times New Roman" w:cs="Times New Roman"/>
          <w:sz w:val="24"/>
        </w:rPr>
        <w:t>e seu(s) anexo(s);</w:t>
      </w:r>
    </w:p>
    <w:p w14:paraId="3A757CEA" w14:textId="77777777" w:rsidR="00BA2EC0" w:rsidRDefault="6E94A3D7">
      <w:pPr>
        <w:pStyle w:val="Standard"/>
        <w:numPr>
          <w:ilvl w:val="2"/>
          <w:numId w:val="2"/>
        </w:numPr>
        <w:spacing w:after="113"/>
        <w:ind w:left="283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>estrangeiros que não tenham representação legal no Brasil com poderes expressos para receber citação e responder administrativa ou judicialmente;</w:t>
      </w:r>
    </w:p>
    <w:p w14:paraId="64C71E13" w14:textId="77777777" w:rsidR="00BA2EC0" w:rsidRDefault="6E94A3D7">
      <w:pPr>
        <w:pStyle w:val="Standard"/>
        <w:numPr>
          <w:ilvl w:val="2"/>
          <w:numId w:val="2"/>
        </w:numPr>
        <w:spacing w:after="113"/>
        <w:ind w:left="283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>que se enquadrem nas seguintes vedações:</w:t>
      </w:r>
    </w:p>
    <w:p w14:paraId="4DBE8EDA" w14:textId="77777777" w:rsidR="00BA2EC0" w:rsidRPr="00806C6C" w:rsidRDefault="4D781F51" w:rsidP="7C94E237">
      <w:pPr>
        <w:pStyle w:val="Standard"/>
        <w:numPr>
          <w:ilvl w:val="3"/>
          <w:numId w:val="23"/>
        </w:numPr>
        <w:spacing w:after="113"/>
        <w:ind w:left="283" w:firstLine="0"/>
        <w:jc w:val="both"/>
        <w:rPr>
          <w:rFonts w:ascii="Times New Roman" w:hAnsi="Times New Roman" w:cs="Times New Roman"/>
          <w:sz w:val="24"/>
        </w:rPr>
      </w:pPr>
      <w:r w:rsidRPr="00806C6C">
        <w:rPr>
          <w:rFonts w:ascii="Times New Roman" w:hAnsi="Times New Roman" w:cs="Times New Roman"/>
          <w:sz w:val="24"/>
        </w:rPr>
        <w:t>autor do anteprojeto, do projeto básico ou do projeto executivo, pessoa física ou jurídica, quando a contratação versar sobre obra, serviços ou fornecimento de bens a ele relacionados;</w:t>
      </w:r>
    </w:p>
    <w:p w14:paraId="0FEE10EA" w14:textId="77777777" w:rsidR="00BA2EC0" w:rsidRPr="00806C6C" w:rsidRDefault="1369A89F" w:rsidP="70301F81">
      <w:pPr>
        <w:pStyle w:val="Standard"/>
        <w:numPr>
          <w:ilvl w:val="3"/>
          <w:numId w:val="23"/>
        </w:numPr>
        <w:spacing w:after="113"/>
        <w:ind w:left="283" w:firstLine="0"/>
        <w:jc w:val="both"/>
        <w:rPr>
          <w:rFonts w:ascii="Times New Roman" w:hAnsi="Times New Roman" w:cs="Times New Roman"/>
          <w:sz w:val="24"/>
        </w:rPr>
      </w:pPr>
      <w:r w:rsidRPr="00806C6C">
        <w:rPr>
          <w:rFonts w:ascii="Times New Roman" w:hAnsi="Times New Roman" w:cs="Times New Roman"/>
          <w:sz w:val="24"/>
        </w:rPr>
        <w:t>empresa, isoladamente ou em consórcio, responsável pela elaboração do projeto básico ou do projeto executivo, ou empresa da qual o autor do projeto seja dirigente, gerente, controlador, acionista ou detentor de mais de 5% (cinco por cento) do capital com direito a voto, responsável técnico ou subcontratado, quando a contratação versar sobre obra, serviços ou fornecimento de bens a ela necessários;</w:t>
      </w:r>
    </w:p>
    <w:p w14:paraId="1CACFBA5" w14:textId="77777777" w:rsidR="00BA2EC0" w:rsidRDefault="00361A5F">
      <w:pPr>
        <w:pStyle w:val="Standard"/>
        <w:numPr>
          <w:ilvl w:val="3"/>
          <w:numId w:val="23"/>
        </w:numPr>
        <w:spacing w:after="113"/>
        <w:ind w:left="283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pessoa física ou jurídica que se encontre, ao tempo da contratação, impossibilitada de contratar em decorrência de sanção que lhe foi imposta;</w:t>
      </w:r>
    </w:p>
    <w:p w14:paraId="62E2B77B" w14:textId="1545A1BB" w:rsidR="00BA2EC0" w:rsidRPr="00806C6C" w:rsidRDefault="1369A89F">
      <w:pPr>
        <w:pStyle w:val="Standard"/>
        <w:numPr>
          <w:ilvl w:val="3"/>
          <w:numId w:val="23"/>
        </w:numPr>
        <w:spacing w:after="113"/>
        <w:ind w:left="283" w:firstLine="0"/>
        <w:jc w:val="both"/>
      </w:pPr>
      <w:r w:rsidRPr="00806C6C">
        <w:rPr>
          <w:rFonts w:ascii="Times New Roman" w:hAnsi="Times New Roman" w:cs="Times New Roman"/>
          <w:sz w:val="24"/>
        </w:rPr>
        <w:t>empresas que tenham em seu quadro societário cônjuge(s), companheiro(s) ou parente(s) em linha reta, colateral ou por afinidade, até o terceiro grau, inclusive, dos membros ocupantes de cargos de direção ou no exercício de funções administrativas, assim como de servidores ocupantes de cargos de direção, chefia e assessoramento vinculados direta ou indiretamente às unidades situadas na linha hierárquica da área encarregada da licitação, conforme disposto na Resolução CNMP nº 3</w:t>
      </w:r>
      <w:r w:rsidRPr="00806C6C">
        <w:rPr>
          <w:rFonts w:ascii="Times New Roman" w:eastAsia="Arial-BoldMT" w:hAnsi="Times New Roman" w:cs="Times New Roman"/>
          <w:sz w:val="24"/>
        </w:rPr>
        <w:t>7/2009</w:t>
      </w:r>
      <w:r w:rsidRPr="00806C6C">
        <w:rPr>
          <w:rFonts w:ascii="Times New Roman" w:hAnsi="Times New Roman" w:cs="Times New Roman"/>
          <w:sz w:val="24"/>
        </w:rPr>
        <w:t>, com as alterações promovidas pela Resolução CNMP nº 172/2017</w:t>
      </w:r>
      <w:r w:rsidRPr="00806C6C">
        <w:rPr>
          <w:rFonts w:ascii="Times New Roman" w:hAnsi="Times New Roman" w:cs="Times New Roman"/>
          <w:b/>
          <w:bCs/>
          <w:sz w:val="24"/>
        </w:rPr>
        <w:t>;</w:t>
      </w:r>
    </w:p>
    <w:p w14:paraId="50D43C7F" w14:textId="77777777" w:rsidR="00BA2EC0" w:rsidRDefault="00361A5F">
      <w:pPr>
        <w:pStyle w:val="Standard"/>
        <w:numPr>
          <w:ilvl w:val="3"/>
          <w:numId w:val="23"/>
        </w:numPr>
        <w:spacing w:after="113"/>
        <w:ind w:left="283" w:firstLine="0"/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empresas controladoras, controladas ou coligadas, nos termos da </w:t>
      </w:r>
      <w:r>
        <w:rPr>
          <w:rFonts w:ascii="Times New Roman" w:eastAsia="Calibri" w:hAnsi="Times New Roman" w:cs="Times New Roman"/>
          <w:sz w:val="24"/>
        </w:rPr>
        <w:t>Lei nº 6.404, de 15 de dezembro de 1976</w:t>
      </w:r>
      <w:r>
        <w:rPr>
          <w:rFonts w:ascii="Times New Roman" w:hAnsi="Times New Roman" w:cs="Times New Roman"/>
          <w:color w:val="000000"/>
          <w:sz w:val="24"/>
        </w:rPr>
        <w:t>, concorrendo entre si;</w:t>
      </w:r>
    </w:p>
    <w:p w14:paraId="138D53A6" w14:textId="77777777" w:rsidR="00BA2EC0" w:rsidRDefault="00361A5F">
      <w:pPr>
        <w:pStyle w:val="Standard"/>
        <w:numPr>
          <w:ilvl w:val="3"/>
          <w:numId w:val="23"/>
        </w:numPr>
        <w:spacing w:after="113"/>
        <w:ind w:left="283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pessoa física ou jurídica que, nos 5 (cinco) anos anteriores à divulgação do aviso, tenha sido condenada judicialmente, com trânsito em julgado, por exploração de trabalho infantil, por </w:t>
      </w:r>
      <w:r>
        <w:rPr>
          <w:rFonts w:ascii="Times New Roman" w:hAnsi="Times New Roman" w:cs="Times New Roman"/>
          <w:sz w:val="24"/>
        </w:rPr>
        <w:lastRenderedPageBreak/>
        <w:t>submissão de trabalhadores a condições análogas às de escravo ou por contratação de adolescentes nos casos vedados pela legislação trabalhista;</w:t>
      </w:r>
    </w:p>
    <w:p w14:paraId="673EBC1E" w14:textId="2BC6CF01" w:rsidR="00BA2EC0" w:rsidRDefault="00806C6C">
      <w:pPr>
        <w:pStyle w:val="Standard"/>
        <w:numPr>
          <w:ilvl w:val="3"/>
          <w:numId w:val="23"/>
        </w:numPr>
        <w:spacing w:after="113"/>
        <w:ind w:left="283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</w:t>
      </w:r>
      <w:r w:rsidR="00361A5F">
        <w:rPr>
          <w:rFonts w:ascii="Times New Roman" w:hAnsi="Times New Roman" w:cs="Times New Roman"/>
          <w:sz w:val="24"/>
        </w:rPr>
        <w:t>quiparam-se aos autores do projeto as empresas integrantes do mesmo grupo econômico;</w:t>
      </w:r>
    </w:p>
    <w:p w14:paraId="76B54F6E" w14:textId="77777777" w:rsidR="00BA2EC0" w:rsidRDefault="00361A5F">
      <w:pPr>
        <w:pStyle w:val="Standard"/>
        <w:numPr>
          <w:ilvl w:val="3"/>
          <w:numId w:val="23"/>
        </w:numPr>
        <w:spacing w:after="113"/>
        <w:ind w:left="283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aplica-se o disposto na alínea “c” também ao fornecedor que atue em substituição a outra pessoa, física ou jurídica, com o intuito de burlar a efetividade da sanção a ela aplicada, inclusive a sua controladora, controlada ou coligada, desde que devidamente comprovado o ilícito ou a utilização fraudulenta da personalidade jurídica do fornecedor;</w:t>
      </w:r>
    </w:p>
    <w:p w14:paraId="090AA5B1" w14:textId="77777777" w:rsidR="00BA2EC0" w:rsidRDefault="6E94A3D7">
      <w:pPr>
        <w:pStyle w:val="Standard"/>
        <w:numPr>
          <w:ilvl w:val="2"/>
          <w:numId w:val="2"/>
        </w:numPr>
        <w:spacing w:after="113"/>
        <w:ind w:left="283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>organizações da Sociedade Civil de Interesse Público – OSCIP, atuando nessa condição (Acórdão TCU nº 746/2014 – Plenário); e</w:t>
      </w:r>
    </w:p>
    <w:p w14:paraId="348497D7" w14:textId="77777777" w:rsidR="00BA2EC0" w:rsidRDefault="6E94A3D7">
      <w:pPr>
        <w:pStyle w:val="Standard"/>
        <w:numPr>
          <w:ilvl w:val="2"/>
          <w:numId w:val="2"/>
        </w:numPr>
        <w:spacing w:after="113"/>
        <w:ind w:left="283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>sociedades cooperativas.</w:t>
      </w:r>
      <w:bookmarkStart w:id="0" w:name="_Hlk519667815"/>
    </w:p>
    <w:p w14:paraId="6B241E67" w14:textId="77777777" w:rsidR="00096785" w:rsidRDefault="00096785" w:rsidP="00072B1C">
      <w:pPr>
        <w:pStyle w:val="Standard"/>
        <w:spacing w:after="113"/>
        <w:ind w:left="283"/>
        <w:jc w:val="both"/>
        <w:rPr>
          <w:rFonts w:ascii="Times New Roman" w:hAnsi="Times New Roman" w:cs="Times New Roman"/>
          <w:sz w:val="24"/>
        </w:rPr>
      </w:pPr>
    </w:p>
    <w:bookmarkEnd w:id="0"/>
    <w:p w14:paraId="62EBF3C5" w14:textId="77777777" w:rsidR="00BA2EC0" w:rsidRDefault="00BA2EC0">
      <w:pPr>
        <w:pStyle w:val="Standard"/>
        <w:spacing w:after="113"/>
        <w:jc w:val="center"/>
        <w:rPr>
          <w:rFonts w:ascii="Times New Roman" w:hAnsi="Times New Roman" w:cs="Times New Roman"/>
          <w:sz w:val="24"/>
        </w:rPr>
      </w:pPr>
    </w:p>
    <w:p w14:paraId="7B633A2B" w14:textId="77777777" w:rsidR="00BA2EC0" w:rsidRDefault="6E94A3D7">
      <w:pPr>
        <w:pStyle w:val="Standard"/>
        <w:numPr>
          <w:ilvl w:val="0"/>
          <w:numId w:val="2"/>
        </w:numPr>
        <w:shd w:val="clear" w:color="auto" w:fill="D0CECE"/>
        <w:spacing w:after="113"/>
        <w:ind w:left="0" w:firstLine="0"/>
        <w:jc w:val="both"/>
        <w:rPr>
          <w:rFonts w:ascii="Times New Roman" w:hAnsi="Times New Roman" w:cs="Times New Roman"/>
          <w:b/>
          <w:bCs/>
          <w:sz w:val="24"/>
        </w:rPr>
      </w:pPr>
      <w:r w:rsidRPr="7C94E237">
        <w:rPr>
          <w:rFonts w:ascii="Times New Roman" w:hAnsi="Times New Roman" w:cs="Times New Roman"/>
          <w:b/>
          <w:bCs/>
          <w:sz w:val="24"/>
        </w:rPr>
        <w:t>INGRESSO NA DISPENSA ELETRÔNICA E CADASTRAMENTO DA PROPOSTA INICIAL</w:t>
      </w:r>
    </w:p>
    <w:p w14:paraId="48786E68" w14:textId="77777777" w:rsidR="00BA2EC0" w:rsidRDefault="6E94A3D7">
      <w:pPr>
        <w:pStyle w:val="Standard"/>
        <w:numPr>
          <w:ilvl w:val="1"/>
          <w:numId w:val="2"/>
        </w:numPr>
        <w:spacing w:after="113"/>
        <w:ind w:left="0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>O ingresso do fornecedor na disputa da dispensa eletrônica se dará com o cadastramento de sua proposta inicial, na forma deste item.</w:t>
      </w:r>
    </w:p>
    <w:p w14:paraId="42CFD0E1" w14:textId="3CE834F3" w:rsidR="00BA2EC0" w:rsidRDefault="6E94A3D7">
      <w:pPr>
        <w:pStyle w:val="Standard"/>
        <w:numPr>
          <w:ilvl w:val="1"/>
          <w:numId w:val="2"/>
        </w:numPr>
        <w:spacing w:after="113"/>
        <w:ind w:left="0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 xml:space="preserve">O fornecedor interessado, após a divulgação do </w:t>
      </w:r>
      <w:r w:rsidR="00B4795E">
        <w:rPr>
          <w:rFonts w:ascii="Times New Roman" w:hAnsi="Times New Roman" w:cs="Times New Roman"/>
          <w:sz w:val="24"/>
        </w:rPr>
        <w:t>Aviso de Dispensa Eletrônica</w:t>
      </w:r>
      <w:r w:rsidRPr="7C94E237">
        <w:rPr>
          <w:rFonts w:ascii="Times New Roman" w:hAnsi="Times New Roman" w:cs="Times New Roman"/>
          <w:sz w:val="24"/>
        </w:rPr>
        <w:t>, encaminhará, exclusivamente por meio do Sistema de Dispensa Eletrônica, a proposta com a descrição do objeto ofertado, a marca/modelo do produto, quando for o caso, e o preço, até a data e o horário estabelecidos para abertura do procedimento.</w:t>
      </w:r>
    </w:p>
    <w:p w14:paraId="33441529" w14:textId="16D202BF" w:rsidR="003A0B4B" w:rsidRPr="00806C6C" w:rsidRDefault="003A0B4B" w:rsidP="003A0B4B">
      <w:pPr>
        <w:pStyle w:val="Standard"/>
        <w:numPr>
          <w:ilvl w:val="2"/>
          <w:numId w:val="2"/>
        </w:numPr>
        <w:spacing w:after="113"/>
        <w:jc w:val="both"/>
        <w:rPr>
          <w:rFonts w:ascii="Times New Roman" w:hAnsi="Times New Roman" w:cs="Times New Roman"/>
          <w:sz w:val="24"/>
        </w:rPr>
      </w:pPr>
      <w:r w:rsidRPr="00806C6C">
        <w:rPr>
          <w:rFonts w:ascii="Times New Roman" w:hAnsi="Times New Roman" w:cs="Times New Roman"/>
          <w:sz w:val="24"/>
        </w:rPr>
        <w:t>A proposta também deverá conter declaração de que compreende a integralidade dos custos para atendimento dos direitos trabalhistas assegurados na Constituição Federal, nas leis trabalhistas, nas normas infralegais, nas convenções coletivas de trabalho e nos termos de ajustamento de conduta vigentes na data de entrega das propostas.</w:t>
      </w:r>
    </w:p>
    <w:p w14:paraId="46392919" w14:textId="6CC08DB0" w:rsidR="00BA2EC0" w:rsidRDefault="6E94A3D7" w:rsidP="7C94E237">
      <w:pPr>
        <w:pStyle w:val="Standard"/>
        <w:numPr>
          <w:ilvl w:val="1"/>
          <w:numId w:val="2"/>
        </w:numPr>
        <w:spacing w:after="113"/>
        <w:ind w:left="0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 xml:space="preserve">O local e o prazo de execução do objeto serão conforme estabelecidos no </w:t>
      </w:r>
      <w:r w:rsidR="00834566">
        <w:rPr>
          <w:rFonts w:ascii="Times New Roman" w:hAnsi="Times New Roman" w:cs="Times New Roman"/>
          <w:b/>
          <w:bCs/>
          <w:sz w:val="24"/>
        </w:rPr>
        <w:t>Documento de Formalização da Demanda</w:t>
      </w:r>
      <w:r w:rsidRPr="7C94E237">
        <w:rPr>
          <w:rFonts w:ascii="Times New Roman" w:hAnsi="Times New Roman" w:cs="Times New Roman"/>
          <w:sz w:val="24"/>
        </w:rPr>
        <w:t>, anexo I deste Aviso de Dispensa Eletrônica.</w:t>
      </w:r>
    </w:p>
    <w:p w14:paraId="17A9931D" w14:textId="77777777" w:rsidR="00BA2EC0" w:rsidRDefault="6E94A3D7">
      <w:pPr>
        <w:pStyle w:val="Standard"/>
        <w:numPr>
          <w:ilvl w:val="1"/>
          <w:numId w:val="2"/>
        </w:numPr>
        <w:spacing w:after="113"/>
        <w:ind w:left="0" w:firstLine="0"/>
        <w:jc w:val="both"/>
      </w:pPr>
      <w:r w:rsidRPr="7C94E237">
        <w:rPr>
          <w:rFonts w:ascii="Times New Roman" w:hAnsi="Times New Roman" w:cs="Times New Roman"/>
          <w:sz w:val="24"/>
        </w:rPr>
        <w:t xml:space="preserve">Todas as especificações do </w:t>
      </w:r>
      <w:r w:rsidRPr="7C94E237">
        <w:rPr>
          <w:rFonts w:ascii="Times New Roman" w:hAnsi="Times New Roman" w:cs="Times New Roman"/>
          <w:color w:val="000000" w:themeColor="text1"/>
          <w:sz w:val="24"/>
        </w:rPr>
        <w:t>objeto</w:t>
      </w:r>
      <w:r w:rsidRPr="7C94E237">
        <w:rPr>
          <w:rFonts w:ascii="Times New Roman" w:hAnsi="Times New Roman" w:cs="Times New Roman"/>
          <w:sz w:val="24"/>
        </w:rPr>
        <w:t xml:space="preserve"> contidas na proposta, em especial o preço, vinculam a Contratada.</w:t>
      </w:r>
    </w:p>
    <w:p w14:paraId="5CFC67B6" w14:textId="77777777" w:rsidR="00BA2EC0" w:rsidRDefault="6E94A3D7" w:rsidP="7C94E237">
      <w:pPr>
        <w:pStyle w:val="Standard"/>
        <w:numPr>
          <w:ilvl w:val="1"/>
          <w:numId w:val="2"/>
        </w:numPr>
        <w:spacing w:after="113"/>
        <w:ind w:left="0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>Nos valores propostos estarão inclusos todos os custos operacionais, encargos previdenciários, trabalhistas, tributários, comerciais e quaisquer outros que incidam direta ou indiretamente na prestação dos serviços.</w:t>
      </w:r>
    </w:p>
    <w:p w14:paraId="796383DF" w14:textId="77777777" w:rsidR="00BA2EC0" w:rsidRDefault="6E94A3D7" w:rsidP="7C94E237">
      <w:pPr>
        <w:pStyle w:val="Standard"/>
        <w:numPr>
          <w:ilvl w:val="2"/>
          <w:numId w:val="2"/>
        </w:numPr>
        <w:spacing w:after="113"/>
        <w:ind w:left="283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>Os preços ofertados, tanto na proposta inicial, quanto na etapa de lances, serão de exclusiva responsabilidade do fornecedor, não lhe assistindo o direito de pleitear qualquer alteração, sob alegação de erro, omissão ou qualquer outro pretexto.</w:t>
      </w:r>
    </w:p>
    <w:p w14:paraId="598D5028" w14:textId="12158A08" w:rsidR="009872D3" w:rsidRPr="00806C6C" w:rsidRDefault="009872D3" w:rsidP="009872D3">
      <w:pPr>
        <w:pStyle w:val="Standard"/>
        <w:numPr>
          <w:ilvl w:val="1"/>
          <w:numId w:val="2"/>
        </w:numPr>
        <w:spacing w:after="113"/>
        <w:jc w:val="both"/>
        <w:rPr>
          <w:rFonts w:ascii="Times New Roman" w:hAnsi="Times New Roman" w:cs="Times New Roman"/>
          <w:sz w:val="24"/>
        </w:rPr>
      </w:pPr>
      <w:r w:rsidRPr="00806C6C">
        <w:rPr>
          <w:rFonts w:ascii="Times New Roman" w:hAnsi="Times New Roman" w:cs="Times New Roman"/>
          <w:sz w:val="24"/>
        </w:rPr>
        <w:lastRenderedPageBreak/>
        <w:t xml:space="preserve">Se o regime tributário da empresa implicar o recolhimento de tributos em percentuais variáveis, a cotação adequada será a que corresponde à média dos efetivos recolhimentos da empresa nos últimos doze meses. </w:t>
      </w:r>
    </w:p>
    <w:p w14:paraId="4A40A49A" w14:textId="5F5D042F" w:rsidR="009872D3" w:rsidRPr="00806C6C" w:rsidRDefault="009872D3" w:rsidP="009872D3">
      <w:pPr>
        <w:pStyle w:val="Standard"/>
        <w:numPr>
          <w:ilvl w:val="1"/>
          <w:numId w:val="2"/>
        </w:numPr>
        <w:spacing w:after="113"/>
        <w:jc w:val="both"/>
        <w:rPr>
          <w:rFonts w:ascii="Times New Roman" w:hAnsi="Times New Roman" w:cs="Times New Roman"/>
          <w:sz w:val="24"/>
        </w:rPr>
      </w:pPr>
      <w:r w:rsidRPr="00806C6C">
        <w:rPr>
          <w:rFonts w:ascii="Times New Roman" w:hAnsi="Times New Roman" w:cs="Times New Roman"/>
          <w:sz w:val="24"/>
        </w:rPr>
        <w:t>Independentemente do percentual de tributo inserido na planilha, no pagamento serão retidos na fonte os percentuais estabelecidos na legislação vigente.</w:t>
      </w:r>
    </w:p>
    <w:p w14:paraId="6833464A" w14:textId="6A07D9EF" w:rsidR="00BA2EC0" w:rsidRDefault="6E94A3D7" w:rsidP="7C94E237">
      <w:pPr>
        <w:pStyle w:val="Standard"/>
        <w:numPr>
          <w:ilvl w:val="1"/>
          <w:numId w:val="2"/>
        </w:numPr>
        <w:spacing w:after="113"/>
        <w:ind w:left="0" w:firstLine="0"/>
        <w:jc w:val="both"/>
        <w:rPr>
          <w:rFonts w:ascii="Times New Roman" w:hAnsi="Times New Roman" w:cs="Times New Roman"/>
          <w:sz w:val="24"/>
        </w:rPr>
      </w:pPr>
      <w:r w:rsidRPr="00806C6C">
        <w:rPr>
          <w:rFonts w:ascii="Times New Roman" w:hAnsi="Times New Roman" w:cs="Times New Roman"/>
          <w:sz w:val="24"/>
        </w:rPr>
        <w:t>A apresentação das propostas implica obrigatoriedade do cumprimento</w:t>
      </w:r>
      <w:r w:rsidRPr="7C94E237">
        <w:rPr>
          <w:rFonts w:ascii="Times New Roman" w:hAnsi="Times New Roman" w:cs="Times New Roman"/>
          <w:sz w:val="24"/>
        </w:rPr>
        <w:t xml:space="preserve"> das disposições nelas contidas, em conformidade com o que dispõe o Termo de Referência, assumindo o proponente o compromisso de executar os serviços nos seus termos, bem como de fornecer os materiais, equipamentos, ferramentas e utensílios necessários, em quantidades e qualidades adequadas à perfeita execução contratual, promovendo, quando requerido, sua substituição.</w:t>
      </w:r>
    </w:p>
    <w:p w14:paraId="7C42E407" w14:textId="77777777" w:rsidR="00BA2EC0" w:rsidRDefault="6E94A3D7">
      <w:pPr>
        <w:pStyle w:val="Standard"/>
        <w:numPr>
          <w:ilvl w:val="1"/>
          <w:numId w:val="2"/>
        </w:numPr>
        <w:spacing w:after="113"/>
        <w:ind w:left="0" w:firstLine="0"/>
        <w:jc w:val="both"/>
      </w:pPr>
      <w:r w:rsidRPr="7C94E237">
        <w:rPr>
          <w:rFonts w:ascii="Times New Roman" w:hAnsi="Times New Roman" w:cs="Times New Roman"/>
          <w:sz w:val="24"/>
        </w:rPr>
        <w:t xml:space="preserve">Uma vez enviada a proposta no sistema, os fornecedores </w:t>
      </w:r>
      <w:r w:rsidRPr="7C94E237">
        <w:rPr>
          <w:rFonts w:ascii="Times New Roman" w:hAnsi="Times New Roman" w:cs="Times New Roman"/>
          <w:b/>
          <w:bCs/>
          <w:sz w:val="24"/>
        </w:rPr>
        <w:t>NÃO</w:t>
      </w:r>
      <w:r w:rsidRPr="7C94E237">
        <w:rPr>
          <w:rFonts w:ascii="Times New Roman" w:hAnsi="Times New Roman" w:cs="Times New Roman"/>
          <w:sz w:val="24"/>
        </w:rPr>
        <w:t xml:space="preserve"> poderão retirá-la, substituí-la ou modificá-la,</w:t>
      </w:r>
      <w:r w:rsidRPr="7C94E237">
        <w:rPr>
          <w:rFonts w:ascii="Times New Roman" w:hAnsi="Times New Roman" w:cs="Times New Roman"/>
          <w:color w:val="000000" w:themeColor="text1"/>
          <w:sz w:val="24"/>
        </w:rPr>
        <w:t xml:space="preserve"> caso o sistema não permita;</w:t>
      </w:r>
    </w:p>
    <w:p w14:paraId="20B1AEF2" w14:textId="77777777" w:rsidR="00BA2EC0" w:rsidRDefault="6E94A3D7">
      <w:pPr>
        <w:pStyle w:val="Standard"/>
        <w:numPr>
          <w:ilvl w:val="1"/>
          <w:numId w:val="2"/>
        </w:numPr>
        <w:spacing w:after="113"/>
        <w:ind w:left="0" w:firstLine="0"/>
        <w:jc w:val="both"/>
      </w:pPr>
      <w:r w:rsidRPr="7C94E237">
        <w:rPr>
          <w:rFonts w:ascii="Times New Roman" w:hAnsi="Times New Roman" w:cs="Times New Roman"/>
          <w:color w:val="000000" w:themeColor="text1"/>
          <w:sz w:val="24"/>
        </w:rPr>
        <w:t xml:space="preserve">No cadastramento da proposta inicial, o fornecedor deverá, também, assinalar “sim” ou “não” em campo </w:t>
      </w:r>
      <w:r w:rsidRPr="7C94E237">
        <w:rPr>
          <w:rFonts w:ascii="Times New Roman" w:hAnsi="Times New Roman" w:cs="Times New Roman"/>
          <w:sz w:val="24"/>
        </w:rPr>
        <w:t>próprio</w:t>
      </w:r>
      <w:r w:rsidRPr="7C94E237">
        <w:rPr>
          <w:rFonts w:ascii="Times New Roman" w:hAnsi="Times New Roman" w:cs="Times New Roman"/>
          <w:color w:val="000000" w:themeColor="text1"/>
          <w:sz w:val="24"/>
        </w:rPr>
        <w:t xml:space="preserve"> do sistema eletrônico, às seguintes declarações:</w:t>
      </w:r>
    </w:p>
    <w:p w14:paraId="0E764C47" w14:textId="77777777" w:rsidR="00BA2EC0" w:rsidRDefault="6E94A3D7" w:rsidP="7C94E237">
      <w:pPr>
        <w:pStyle w:val="Standard"/>
        <w:numPr>
          <w:ilvl w:val="2"/>
          <w:numId w:val="2"/>
        </w:numPr>
        <w:spacing w:after="113"/>
        <w:ind w:left="283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>que inexistem fatos impeditivos para sua habilitação no certame, ciente da obrigatoriedade de declarar ocorrências posteriores;</w:t>
      </w:r>
    </w:p>
    <w:p w14:paraId="055E01B1" w14:textId="77777777" w:rsidR="00BA2EC0" w:rsidRDefault="6E94A3D7">
      <w:pPr>
        <w:pStyle w:val="Standard"/>
        <w:numPr>
          <w:ilvl w:val="2"/>
          <w:numId w:val="2"/>
        </w:numPr>
        <w:spacing w:after="113"/>
        <w:ind w:left="283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 xml:space="preserve">que cumpre os requisitos estabelecidos no artigo 3° da Lei Complementar nº 123, de 2006, estando apto a usufruir do tratamento favorecido estabelecido em seus </w:t>
      </w:r>
      <w:proofErr w:type="spellStart"/>
      <w:r w:rsidRPr="7C94E237">
        <w:rPr>
          <w:rFonts w:ascii="Times New Roman" w:hAnsi="Times New Roman" w:cs="Times New Roman"/>
          <w:sz w:val="24"/>
        </w:rPr>
        <w:t>arts</w:t>
      </w:r>
      <w:proofErr w:type="spellEnd"/>
      <w:r w:rsidRPr="7C94E237">
        <w:rPr>
          <w:rFonts w:ascii="Times New Roman" w:hAnsi="Times New Roman" w:cs="Times New Roman"/>
          <w:sz w:val="24"/>
        </w:rPr>
        <w:t>. 42 a 49.</w:t>
      </w:r>
    </w:p>
    <w:p w14:paraId="2DDA2879" w14:textId="3D7FF00D" w:rsidR="00BA2EC0" w:rsidRDefault="6E94A3D7">
      <w:pPr>
        <w:pStyle w:val="Standard"/>
        <w:numPr>
          <w:ilvl w:val="2"/>
          <w:numId w:val="2"/>
        </w:numPr>
        <w:spacing w:after="113"/>
        <w:ind w:left="283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 xml:space="preserve">que está ciente e concorda com as condições contidas no </w:t>
      </w:r>
      <w:r w:rsidR="00B4795E">
        <w:rPr>
          <w:rFonts w:ascii="Times New Roman" w:hAnsi="Times New Roman" w:cs="Times New Roman"/>
          <w:sz w:val="24"/>
        </w:rPr>
        <w:t>Aviso de Dispensa Eletrônica</w:t>
      </w:r>
      <w:r w:rsidRPr="7C94E237">
        <w:rPr>
          <w:rFonts w:ascii="Times New Roman" w:hAnsi="Times New Roman" w:cs="Times New Roman"/>
          <w:sz w:val="24"/>
        </w:rPr>
        <w:t xml:space="preserve"> e seus anexos;</w:t>
      </w:r>
    </w:p>
    <w:p w14:paraId="1121D5BF" w14:textId="77777777" w:rsidR="00BA2EC0" w:rsidRDefault="6E94A3D7">
      <w:pPr>
        <w:pStyle w:val="Standard"/>
        <w:numPr>
          <w:ilvl w:val="2"/>
          <w:numId w:val="2"/>
        </w:numPr>
        <w:spacing w:after="113"/>
        <w:ind w:left="283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>que assume a responsabilidade pelas transações que forem efetuadas no sistema, assumindo como firmes e verdadeiras;</w:t>
      </w:r>
    </w:p>
    <w:p w14:paraId="33D745AE" w14:textId="77777777" w:rsidR="00BA2EC0" w:rsidRDefault="6E94A3D7">
      <w:pPr>
        <w:pStyle w:val="Standard"/>
        <w:numPr>
          <w:ilvl w:val="2"/>
          <w:numId w:val="2"/>
        </w:numPr>
        <w:spacing w:after="113"/>
        <w:ind w:left="283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>que cumpre as exigências de reserva de cargos para pessoa com deficiência e para reabilitado da Previdência Social, de que trata o art. 93 da Lei nº 8.213/1991.</w:t>
      </w:r>
    </w:p>
    <w:p w14:paraId="34F9C36C" w14:textId="77777777" w:rsidR="00BA2EC0" w:rsidRDefault="6E94A3D7" w:rsidP="7C94E237">
      <w:pPr>
        <w:pStyle w:val="Standard"/>
        <w:numPr>
          <w:ilvl w:val="2"/>
          <w:numId w:val="2"/>
        </w:numPr>
        <w:spacing w:after="113"/>
        <w:ind w:left="283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>que não emprega menor de 18 anos em trabalho noturno, perigoso ou insalubre e não emprega menor de 16 anos, salvo menor, a partir de 14 anos, na condição de aprendiz, nos termos do artigo 7°, XXXIII, da Constituição;</w:t>
      </w:r>
    </w:p>
    <w:p w14:paraId="31EF6E1C" w14:textId="06B9399A" w:rsidR="00BA2EC0" w:rsidRDefault="6E94A3D7">
      <w:pPr>
        <w:pStyle w:val="Standard"/>
        <w:numPr>
          <w:ilvl w:val="1"/>
          <w:numId w:val="2"/>
        </w:numPr>
        <w:spacing w:after="113"/>
        <w:ind w:left="0" w:firstLine="0"/>
        <w:jc w:val="both"/>
      </w:pPr>
      <w:r w:rsidRPr="7C94E237">
        <w:rPr>
          <w:rFonts w:ascii="Times New Roman" w:hAnsi="Times New Roman" w:cs="Times New Roman"/>
          <w:b/>
          <w:bCs/>
          <w:sz w:val="24"/>
        </w:rPr>
        <w:t>Fica facultado ao fornecedor, ao cadastrar sua proposta inicial, a parametrização de valor final mínimo, com o registro do seu lance final aceitável.</w:t>
      </w:r>
    </w:p>
    <w:p w14:paraId="058DA295" w14:textId="77777777" w:rsidR="00BA2EC0" w:rsidRDefault="4D781F51" w:rsidP="7C94E237">
      <w:pPr>
        <w:pStyle w:val="Standard"/>
        <w:numPr>
          <w:ilvl w:val="2"/>
          <w:numId w:val="2"/>
        </w:numPr>
        <w:spacing w:after="113"/>
        <w:ind w:left="283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>Feita essa opção, os lances serão enviados automaticamente pelo sistema, respeitados os limites cadastrados pelo fornecedor e o intervalo mínimo entre lances previsto neste aviso.</w:t>
      </w:r>
    </w:p>
    <w:p w14:paraId="23B9091B" w14:textId="70C122B9" w:rsidR="00BA2EC0" w:rsidRDefault="00361A5F">
      <w:pPr>
        <w:pStyle w:val="Standard"/>
        <w:spacing w:after="113"/>
        <w:ind w:left="567"/>
        <w:jc w:val="both"/>
      </w:pPr>
      <w:r>
        <w:rPr>
          <w:rFonts w:ascii="Times New Roman" w:hAnsi="Times New Roman" w:cs="Times New Roman"/>
          <w:b/>
          <w:bCs/>
          <w:sz w:val="24"/>
        </w:rPr>
        <w:t>3.10.1.1.</w:t>
      </w:r>
      <w:r>
        <w:rPr>
          <w:rFonts w:ascii="Times New Roman" w:hAnsi="Times New Roman" w:cs="Times New Roman"/>
          <w:sz w:val="24"/>
        </w:rPr>
        <w:t xml:space="preserve"> Sem prejuízo do disposto acima, os lances poderão ser enviados manualmente, na forma da seção respectiva deste </w:t>
      </w:r>
      <w:r w:rsidR="00B4795E">
        <w:rPr>
          <w:rFonts w:ascii="Times New Roman" w:hAnsi="Times New Roman" w:cs="Times New Roman"/>
          <w:sz w:val="24"/>
        </w:rPr>
        <w:t>Aviso de Dispensa Eletrônica</w:t>
      </w:r>
      <w:r>
        <w:rPr>
          <w:rFonts w:ascii="Times New Roman" w:hAnsi="Times New Roman" w:cs="Times New Roman"/>
          <w:sz w:val="24"/>
        </w:rPr>
        <w:t>;</w:t>
      </w:r>
    </w:p>
    <w:p w14:paraId="5659321F" w14:textId="77777777" w:rsidR="00BA2EC0" w:rsidRDefault="6E94A3D7">
      <w:pPr>
        <w:pStyle w:val="Standard"/>
        <w:numPr>
          <w:ilvl w:val="2"/>
          <w:numId w:val="2"/>
        </w:numPr>
        <w:spacing w:after="113"/>
        <w:ind w:left="283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>O valor final mínimo poderá ser alterado pelo fornecedor durante a fase de disputa, desde que não assuma valor superior a lance já registrado por ele no sistema.</w:t>
      </w:r>
    </w:p>
    <w:p w14:paraId="3334FC9F" w14:textId="77777777" w:rsidR="00BA2EC0" w:rsidRDefault="6E94A3D7">
      <w:pPr>
        <w:pStyle w:val="Standard"/>
        <w:numPr>
          <w:ilvl w:val="1"/>
          <w:numId w:val="2"/>
        </w:numPr>
        <w:spacing w:after="113"/>
        <w:ind w:left="0" w:firstLine="0"/>
        <w:jc w:val="both"/>
      </w:pPr>
      <w:r w:rsidRPr="7C94E237">
        <w:rPr>
          <w:rFonts w:ascii="Times New Roman" w:hAnsi="Times New Roman" w:cs="Times New Roman"/>
          <w:sz w:val="24"/>
        </w:rPr>
        <w:lastRenderedPageBreak/>
        <w:t>O valor mínimo parametrizado possui caráter sigiloso aos demais participantes do certame e para o órgão contratante. Apenas os lances efetivamente enviados poderão ser conhecidos dos fornecedores na forma da seção seguinte deste Aviso.</w:t>
      </w:r>
    </w:p>
    <w:p w14:paraId="6D98A12B" w14:textId="77777777" w:rsidR="00BA2EC0" w:rsidRDefault="00BA2EC0">
      <w:pPr>
        <w:pStyle w:val="Standard"/>
        <w:spacing w:after="113"/>
        <w:jc w:val="both"/>
        <w:rPr>
          <w:rFonts w:ascii="Times New Roman" w:hAnsi="Times New Roman" w:cs="Times New Roman"/>
          <w:b/>
          <w:bCs/>
          <w:sz w:val="24"/>
        </w:rPr>
      </w:pPr>
    </w:p>
    <w:p w14:paraId="13597BFB" w14:textId="77777777" w:rsidR="00BA2EC0" w:rsidRDefault="6E94A3D7">
      <w:pPr>
        <w:pStyle w:val="Standard"/>
        <w:numPr>
          <w:ilvl w:val="0"/>
          <w:numId w:val="2"/>
        </w:numPr>
        <w:shd w:val="clear" w:color="auto" w:fill="D0CECE"/>
        <w:spacing w:after="113"/>
        <w:ind w:left="0" w:firstLine="0"/>
        <w:jc w:val="both"/>
        <w:rPr>
          <w:rFonts w:ascii="Times New Roman" w:hAnsi="Times New Roman" w:cs="Times New Roman"/>
          <w:b/>
          <w:bCs/>
          <w:sz w:val="24"/>
        </w:rPr>
      </w:pPr>
      <w:r w:rsidRPr="7C94E237">
        <w:rPr>
          <w:rFonts w:ascii="Times New Roman" w:hAnsi="Times New Roman" w:cs="Times New Roman"/>
          <w:b/>
          <w:bCs/>
          <w:sz w:val="24"/>
        </w:rPr>
        <w:t>FASE DE LANCES</w:t>
      </w:r>
    </w:p>
    <w:p w14:paraId="226B21D3" w14:textId="7C27A269" w:rsidR="00BA2EC0" w:rsidRDefault="6E94A3D7">
      <w:pPr>
        <w:pStyle w:val="Standard"/>
        <w:numPr>
          <w:ilvl w:val="1"/>
          <w:numId w:val="2"/>
        </w:numPr>
        <w:spacing w:after="113"/>
        <w:ind w:left="0" w:firstLine="0"/>
        <w:jc w:val="both"/>
      </w:pPr>
      <w:r w:rsidRPr="7C94E237">
        <w:rPr>
          <w:rFonts w:ascii="Times New Roman" w:hAnsi="Times New Roman" w:cs="Times New Roman"/>
          <w:color w:val="000000" w:themeColor="text1"/>
          <w:sz w:val="24"/>
          <w:lang w:eastAsia="en-US"/>
        </w:rPr>
        <w:t xml:space="preserve">A partir das 8:00 h da data estabelecida neste </w:t>
      </w:r>
      <w:r w:rsidR="00B4795E">
        <w:rPr>
          <w:rFonts w:ascii="Times New Roman" w:hAnsi="Times New Roman" w:cs="Times New Roman"/>
          <w:color w:val="000000" w:themeColor="text1"/>
          <w:sz w:val="24"/>
          <w:lang w:eastAsia="en-US"/>
        </w:rPr>
        <w:t>Aviso de Dispensa Eletrônica</w:t>
      </w:r>
      <w:r w:rsidRPr="7C94E237">
        <w:rPr>
          <w:rFonts w:ascii="Times New Roman" w:hAnsi="Times New Roman" w:cs="Times New Roman"/>
          <w:color w:val="000000" w:themeColor="text1"/>
          <w:sz w:val="24"/>
          <w:lang w:eastAsia="en-US"/>
        </w:rPr>
        <w:t xml:space="preserve">, a sessão pública será automaticamente aberta pelo sistema para o envio de lances públicos e sucessivos, </w:t>
      </w:r>
      <w:r w:rsidRPr="7C94E237">
        <w:rPr>
          <w:rFonts w:ascii="Times New Roman" w:hAnsi="Times New Roman" w:cs="Times New Roman"/>
          <w:sz w:val="24"/>
          <w:lang w:eastAsia="en-US"/>
        </w:rPr>
        <w:t xml:space="preserve">exclusivamente por meio do sistema eletrônico, </w:t>
      </w:r>
      <w:r w:rsidRPr="7C94E237">
        <w:rPr>
          <w:rFonts w:ascii="Times New Roman" w:hAnsi="Times New Roman" w:cs="Times New Roman"/>
          <w:color w:val="000000" w:themeColor="text1"/>
          <w:sz w:val="24"/>
          <w:lang w:eastAsia="en-US"/>
        </w:rPr>
        <w:t>sendo encerrado no horário de finalização de lances também já previsto neste aviso.</w:t>
      </w:r>
    </w:p>
    <w:p w14:paraId="1ADA793B" w14:textId="77777777" w:rsidR="00BA2EC0" w:rsidRDefault="6E94A3D7">
      <w:pPr>
        <w:pStyle w:val="Standard"/>
        <w:numPr>
          <w:ilvl w:val="1"/>
          <w:numId w:val="2"/>
        </w:numPr>
        <w:spacing w:after="113"/>
        <w:ind w:left="0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>Iniciada a etapa competitiva, os fornecedores deverão encaminhar lances exclusivamente por meio de sistema eletrônico, sendo imediatamente informados do seu recebimento e do valor consignado no registro.</w:t>
      </w:r>
    </w:p>
    <w:p w14:paraId="4918442B" w14:textId="73B96A6F" w:rsidR="00BA2EC0" w:rsidRDefault="6E94A3D7">
      <w:pPr>
        <w:pStyle w:val="Standard"/>
        <w:numPr>
          <w:ilvl w:val="2"/>
          <w:numId w:val="2"/>
        </w:numPr>
        <w:spacing w:after="113"/>
        <w:ind w:left="283" w:firstLine="0"/>
        <w:jc w:val="both"/>
      </w:pPr>
      <w:r w:rsidRPr="7C94E237">
        <w:rPr>
          <w:rFonts w:ascii="Times New Roman" w:hAnsi="Times New Roman" w:cs="Times New Roman"/>
          <w:sz w:val="24"/>
        </w:rPr>
        <w:t>O lance deverá ser ofertado pelo valo</w:t>
      </w:r>
      <w:r w:rsidR="00806C6C">
        <w:rPr>
          <w:rFonts w:ascii="Times New Roman" w:hAnsi="Times New Roman" w:cs="Times New Roman"/>
          <w:sz w:val="24"/>
        </w:rPr>
        <w:t xml:space="preserve">r </w:t>
      </w:r>
      <w:r w:rsidR="00E55D32">
        <w:rPr>
          <w:rFonts w:ascii="Times New Roman" w:hAnsi="Times New Roman" w:cs="Times New Roman"/>
          <w:sz w:val="24"/>
        </w:rPr>
        <w:t>menor valor global</w:t>
      </w:r>
      <w:r w:rsidRPr="7C94E237">
        <w:rPr>
          <w:rFonts w:ascii="Times New Roman" w:hAnsi="Times New Roman" w:cs="Times New Roman"/>
          <w:sz w:val="24"/>
        </w:rPr>
        <w:t>.</w:t>
      </w:r>
    </w:p>
    <w:p w14:paraId="501A0275" w14:textId="77777777" w:rsidR="00BA2EC0" w:rsidRDefault="6E94A3D7" w:rsidP="7C94E237">
      <w:pPr>
        <w:pStyle w:val="Standard"/>
        <w:numPr>
          <w:ilvl w:val="1"/>
          <w:numId w:val="2"/>
        </w:numPr>
        <w:spacing w:after="113"/>
        <w:ind w:left="0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>O fornecedor somente poderá oferecer valor inferior em relação ao último lance por ele ofertado e registrado pelo sistema.</w:t>
      </w:r>
    </w:p>
    <w:p w14:paraId="7A0CF7E8" w14:textId="5410C751" w:rsidR="00BA2EC0" w:rsidRDefault="6E94A3D7" w:rsidP="7C94E237">
      <w:pPr>
        <w:pStyle w:val="Standard"/>
        <w:numPr>
          <w:ilvl w:val="2"/>
          <w:numId w:val="2"/>
        </w:numPr>
        <w:spacing w:after="113"/>
        <w:ind w:left="283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 xml:space="preserve">O fornecedor poderá oferecer lances sucessivos iguais ou superiores ao lance que esteja vencendo o certame, desde que inferiores ao menor por ele ofertado e registrado pelo sistema, sendo tais lances definidos como “lances intermediários” para os fins deste </w:t>
      </w:r>
      <w:r w:rsidR="00B4795E">
        <w:rPr>
          <w:rFonts w:ascii="Times New Roman" w:hAnsi="Times New Roman" w:cs="Times New Roman"/>
          <w:sz w:val="24"/>
        </w:rPr>
        <w:t>Aviso de Dispensa Eletrônica</w:t>
      </w:r>
      <w:r w:rsidRPr="7C94E237">
        <w:rPr>
          <w:rFonts w:ascii="Times New Roman" w:hAnsi="Times New Roman" w:cs="Times New Roman"/>
          <w:sz w:val="24"/>
        </w:rPr>
        <w:t>.</w:t>
      </w:r>
    </w:p>
    <w:p w14:paraId="307711CB" w14:textId="3624AD53" w:rsidR="00BA2EC0" w:rsidRDefault="00361A5F">
      <w:pPr>
        <w:pStyle w:val="Standard"/>
        <w:spacing w:after="113"/>
        <w:ind w:left="567"/>
        <w:jc w:val="both"/>
      </w:pPr>
      <w:r>
        <w:rPr>
          <w:rFonts w:ascii="Times New Roman" w:hAnsi="Times New Roman" w:cs="Times New Roman"/>
          <w:b/>
          <w:bCs/>
          <w:sz w:val="24"/>
        </w:rPr>
        <w:t>4.3.1.1.</w:t>
      </w:r>
      <w:r>
        <w:rPr>
          <w:rFonts w:ascii="Times New Roman" w:hAnsi="Times New Roman" w:cs="Times New Roman"/>
          <w:sz w:val="24"/>
        </w:rPr>
        <w:t xml:space="preserve"> O intervalo mínimo de diferença de valores ou percentuais entre os lances, que incidirá tanto em relação aos lances intermediários quanto em relação ao que cobrir a melhor oferta é de </w:t>
      </w:r>
      <w:r w:rsidR="00350122">
        <w:rPr>
          <w:rFonts w:ascii="Times New Roman" w:hAnsi="Times New Roman" w:cs="Times New Roman"/>
          <w:sz w:val="24"/>
        </w:rPr>
        <w:t>1% (um porcento</w:t>
      </w:r>
      <w:r w:rsidR="00090C1F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.</w:t>
      </w:r>
    </w:p>
    <w:p w14:paraId="0DF1394C" w14:textId="77777777" w:rsidR="00BA2EC0" w:rsidRDefault="6E94A3D7">
      <w:pPr>
        <w:pStyle w:val="Standard"/>
        <w:numPr>
          <w:ilvl w:val="1"/>
          <w:numId w:val="2"/>
        </w:numPr>
        <w:spacing w:after="113"/>
        <w:ind w:left="0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>Havendo lances iguais ao menor já ofertado, prevalecerá aquele que for recebido e registrado primeiro no sistema.</w:t>
      </w:r>
    </w:p>
    <w:p w14:paraId="7F798851" w14:textId="77777777" w:rsidR="00BA2EC0" w:rsidRDefault="6E94A3D7">
      <w:pPr>
        <w:pStyle w:val="Standard"/>
        <w:numPr>
          <w:ilvl w:val="1"/>
          <w:numId w:val="2"/>
        </w:numPr>
        <w:spacing w:after="113"/>
        <w:ind w:left="0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>Caso o fornecedor não apresente lances, concorrerá com o valor de sua proposta.</w:t>
      </w:r>
    </w:p>
    <w:p w14:paraId="4D9F1E13" w14:textId="77777777" w:rsidR="00BA2EC0" w:rsidRDefault="6E94A3D7">
      <w:pPr>
        <w:pStyle w:val="Standard"/>
        <w:numPr>
          <w:ilvl w:val="1"/>
          <w:numId w:val="2"/>
        </w:numPr>
        <w:spacing w:after="113"/>
        <w:ind w:left="0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>Durante o procedimento, os fornecedores serão informados, em tempo real, do valor do menor lance registrado, vedada a identificação do fornecedor.</w:t>
      </w:r>
    </w:p>
    <w:p w14:paraId="7B865667" w14:textId="77777777" w:rsidR="00BA2EC0" w:rsidRDefault="6E94A3D7">
      <w:pPr>
        <w:pStyle w:val="Standard"/>
        <w:numPr>
          <w:ilvl w:val="1"/>
          <w:numId w:val="2"/>
        </w:numPr>
        <w:spacing w:after="113"/>
        <w:ind w:left="0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>Imediatamente após o término do prazo estabelecido para a fase de lances, haverá o seu encerramento, com o ordenamento e divulgação dos lances, pelo sistema, em ordem crescente de classificação.</w:t>
      </w:r>
    </w:p>
    <w:p w14:paraId="0A7A4C30" w14:textId="77777777" w:rsidR="00BA2EC0" w:rsidRDefault="6E94A3D7">
      <w:pPr>
        <w:pStyle w:val="Standard"/>
        <w:numPr>
          <w:ilvl w:val="2"/>
          <w:numId w:val="2"/>
        </w:numPr>
        <w:spacing w:after="113"/>
        <w:ind w:left="283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>O encerramento da fase de lances ocorrerá de forma automática pontualmente no horário indicado, sem qualquer possibilidade de prorrogação e não havendo tempo aleatório ou mecanismo similar.</w:t>
      </w:r>
    </w:p>
    <w:p w14:paraId="2946DB82" w14:textId="77777777" w:rsidR="00BA2EC0" w:rsidRDefault="00BA2EC0">
      <w:pPr>
        <w:pStyle w:val="Standard"/>
        <w:spacing w:after="113"/>
        <w:jc w:val="both"/>
        <w:rPr>
          <w:rFonts w:ascii="Times New Roman" w:hAnsi="Times New Roman" w:cs="Times New Roman"/>
          <w:b/>
          <w:bCs/>
          <w:sz w:val="24"/>
        </w:rPr>
      </w:pPr>
    </w:p>
    <w:p w14:paraId="24A375F2" w14:textId="77777777" w:rsidR="00BA2EC0" w:rsidRDefault="6E94A3D7">
      <w:pPr>
        <w:pStyle w:val="Standard"/>
        <w:numPr>
          <w:ilvl w:val="0"/>
          <w:numId w:val="2"/>
        </w:numPr>
        <w:shd w:val="clear" w:color="auto" w:fill="D0CECE"/>
        <w:spacing w:after="113"/>
        <w:ind w:left="0" w:firstLine="0"/>
        <w:jc w:val="both"/>
        <w:rPr>
          <w:rFonts w:ascii="Times New Roman" w:hAnsi="Times New Roman" w:cs="Times New Roman"/>
          <w:b/>
          <w:bCs/>
          <w:sz w:val="24"/>
        </w:rPr>
      </w:pPr>
      <w:r w:rsidRPr="7C94E237">
        <w:rPr>
          <w:rFonts w:ascii="Times New Roman" w:hAnsi="Times New Roman" w:cs="Times New Roman"/>
          <w:b/>
          <w:bCs/>
          <w:sz w:val="24"/>
        </w:rPr>
        <w:t>JULGAMENTO DAS PROPOSTAS DE PREÇO</w:t>
      </w:r>
    </w:p>
    <w:p w14:paraId="6A5CEF06" w14:textId="79EDC4A3" w:rsidR="00BA2EC0" w:rsidRDefault="6E94A3D7">
      <w:pPr>
        <w:pStyle w:val="Standard"/>
        <w:numPr>
          <w:ilvl w:val="1"/>
          <w:numId w:val="2"/>
        </w:numPr>
        <w:spacing w:after="113"/>
        <w:ind w:left="0" w:firstLine="0"/>
        <w:jc w:val="both"/>
      </w:pPr>
      <w:r w:rsidRPr="7C94E237">
        <w:rPr>
          <w:rFonts w:ascii="Times New Roman" w:hAnsi="Times New Roman" w:cs="Times New Roman"/>
          <w:sz w:val="24"/>
        </w:rPr>
        <w:lastRenderedPageBreak/>
        <w:t>O critério de julgamento adotado será o</w:t>
      </w:r>
      <w:r w:rsidR="00A95578">
        <w:rPr>
          <w:rFonts w:ascii="Times New Roman" w:hAnsi="Times New Roman" w:cs="Times New Roman"/>
          <w:sz w:val="24"/>
        </w:rPr>
        <w:t xml:space="preserve"> menor preço por item</w:t>
      </w:r>
      <w:r w:rsidRPr="7C94E237">
        <w:rPr>
          <w:rFonts w:ascii="Times New Roman" w:hAnsi="Times New Roman" w:cs="Times New Roman"/>
          <w:i/>
          <w:iCs/>
          <w:sz w:val="24"/>
        </w:rPr>
        <w:t>,</w:t>
      </w:r>
      <w:r w:rsidRPr="7C94E237">
        <w:rPr>
          <w:rFonts w:ascii="Times New Roman" w:hAnsi="Times New Roman" w:cs="Times New Roman"/>
          <w:sz w:val="24"/>
        </w:rPr>
        <w:t xml:space="preserve"> observadas as exigências contidas neste </w:t>
      </w:r>
      <w:r w:rsidR="00B4795E">
        <w:rPr>
          <w:rFonts w:ascii="Times New Roman" w:hAnsi="Times New Roman" w:cs="Times New Roman"/>
          <w:sz w:val="24"/>
        </w:rPr>
        <w:t>Aviso de Dispensa Eletrônica</w:t>
      </w:r>
      <w:r w:rsidRPr="7C94E237">
        <w:rPr>
          <w:rFonts w:ascii="Times New Roman" w:hAnsi="Times New Roman" w:cs="Times New Roman"/>
          <w:sz w:val="24"/>
        </w:rPr>
        <w:t xml:space="preserve"> e seus Anexos quanto às especificações do objeto.</w:t>
      </w:r>
    </w:p>
    <w:p w14:paraId="11A67616" w14:textId="77777777" w:rsidR="00BA2EC0" w:rsidRDefault="6E94A3D7">
      <w:pPr>
        <w:pStyle w:val="Standard"/>
        <w:numPr>
          <w:ilvl w:val="1"/>
          <w:numId w:val="2"/>
        </w:numPr>
        <w:spacing w:after="113"/>
        <w:ind w:left="0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>Encerrada a fase de lances, será verificada a conformidade da proposta classificada em primeiro lugar quanto à adequação do objeto e à compatibilidade do preço em relação ao estipulado para a contratação.</w:t>
      </w:r>
    </w:p>
    <w:p w14:paraId="6ED08371" w14:textId="77777777" w:rsidR="00BA2EC0" w:rsidRDefault="6E94A3D7">
      <w:pPr>
        <w:pStyle w:val="Standard"/>
        <w:numPr>
          <w:ilvl w:val="1"/>
          <w:numId w:val="2"/>
        </w:numPr>
        <w:spacing w:after="113"/>
        <w:ind w:left="0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>No caso de o preço da proposta vencedora estar acima do estimado pela Administração, poderá haver a negociação de condições mais vantajosas.</w:t>
      </w:r>
    </w:p>
    <w:p w14:paraId="5C800368" w14:textId="77777777" w:rsidR="00BA2EC0" w:rsidRDefault="6E94A3D7" w:rsidP="7C94E237">
      <w:pPr>
        <w:pStyle w:val="Standard"/>
        <w:numPr>
          <w:ilvl w:val="2"/>
          <w:numId w:val="2"/>
        </w:numPr>
        <w:spacing w:after="113"/>
        <w:ind w:left="283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>Neste caso, será encaminhada contraproposta ao fornecedor que tenha apresentado o melhor preço, para que seja obtida melhor proposta com preço compatível ao estimado pela Administração.</w:t>
      </w:r>
    </w:p>
    <w:p w14:paraId="42D40477" w14:textId="77777777" w:rsidR="00BA2EC0" w:rsidRDefault="6E94A3D7">
      <w:pPr>
        <w:pStyle w:val="Standard"/>
        <w:numPr>
          <w:ilvl w:val="2"/>
          <w:numId w:val="2"/>
        </w:numPr>
        <w:spacing w:after="113"/>
        <w:ind w:left="283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>A negociação poderá ser feita com os demais fornecedores classificados, respeitada a ordem de classificação, quando o primeiro colocado, mesmo após a negociação, for desclassificado em razão de sua proposta permanecer acima do preço máximo definido para a contratação.</w:t>
      </w:r>
    </w:p>
    <w:p w14:paraId="28268460" w14:textId="77777777" w:rsidR="00BA2EC0" w:rsidRDefault="6E94A3D7">
      <w:pPr>
        <w:pStyle w:val="Standard"/>
        <w:numPr>
          <w:ilvl w:val="2"/>
          <w:numId w:val="2"/>
        </w:numPr>
        <w:spacing w:after="113"/>
        <w:ind w:left="283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>Em qualquer caso, concluída a negociação, o resultado será registrado na ata do procedimento da dispensa eletrônica.</w:t>
      </w:r>
    </w:p>
    <w:p w14:paraId="5C17B1F7" w14:textId="77777777" w:rsidR="00BA2EC0" w:rsidRDefault="4D781F51">
      <w:pPr>
        <w:pStyle w:val="Standard"/>
        <w:numPr>
          <w:ilvl w:val="1"/>
          <w:numId w:val="2"/>
        </w:numPr>
        <w:spacing w:after="113"/>
        <w:ind w:left="0" w:firstLine="0"/>
        <w:jc w:val="both"/>
      </w:pPr>
      <w:r w:rsidRPr="7C94E237">
        <w:rPr>
          <w:rFonts w:ascii="Times New Roman" w:hAnsi="Times New Roman" w:cs="Times New Roman"/>
          <w:sz w:val="24"/>
        </w:rPr>
        <w:t xml:space="preserve">Estando o preço compatível, será solicitado o envio da proposta/planilha de custos e formação de preços </w:t>
      </w:r>
      <w:r w:rsidRPr="7C94E237">
        <w:rPr>
          <w:rFonts w:ascii="Times New Roman" w:hAnsi="Times New Roman" w:cs="Times New Roman"/>
          <w:color w:val="000000" w:themeColor="text1"/>
          <w:sz w:val="24"/>
        </w:rPr>
        <w:t>adequada ao último lance</w:t>
      </w:r>
      <w:r w:rsidRPr="7C94E237">
        <w:rPr>
          <w:rFonts w:ascii="Times New Roman" w:hAnsi="Times New Roman" w:cs="Times New Roman"/>
          <w:sz w:val="24"/>
        </w:rPr>
        <w:t xml:space="preserve"> e, se necessário, de documentos complementares, </w:t>
      </w:r>
      <w:r w:rsidRPr="7C94E237">
        <w:rPr>
          <w:rFonts w:ascii="Times New Roman" w:hAnsi="Times New Roman" w:cs="Times New Roman"/>
          <w:b/>
          <w:bCs/>
          <w:sz w:val="24"/>
        </w:rPr>
        <w:t>no prazo máximo de 2 (duas) horas</w:t>
      </w:r>
      <w:r w:rsidRPr="7C94E237">
        <w:rPr>
          <w:rFonts w:ascii="Times New Roman" w:hAnsi="Times New Roman" w:cs="Times New Roman"/>
          <w:sz w:val="24"/>
        </w:rPr>
        <w:t>, a contar da convocação.</w:t>
      </w:r>
    </w:p>
    <w:p w14:paraId="333D71AB" w14:textId="77777777" w:rsidR="00BA2EC0" w:rsidRDefault="00361A5F">
      <w:pPr>
        <w:pStyle w:val="Standard"/>
        <w:spacing w:after="113"/>
        <w:ind w:left="426"/>
        <w:jc w:val="both"/>
      </w:pPr>
      <w:r>
        <w:rPr>
          <w:rFonts w:ascii="Times New Roman" w:hAnsi="Times New Roman" w:cs="Times New Roman"/>
          <w:b/>
          <w:bCs/>
          <w:sz w:val="24"/>
        </w:rPr>
        <w:t>5.4.1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Antes de findo, o prazo acima poderá ser prorrogado, a critério da Administração, mediante solicitação escrita e justificada do fornecedor.</w:t>
      </w:r>
    </w:p>
    <w:p w14:paraId="01039D65" w14:textId="77777777" w:rsidR="00BA2EC0" w:rsidRDefault="6E94A3D7">
      <w:pPr>
        <w:pStyle w:val="Standard"/>
        <w:numPr>
          <w:ilvl w:val="1"/>
          <w:numId w:val="2"/>
        </w:numPr>
        <w:spacing w:after="113"/>
        <w:ind w:left="0" w:firstLine="0"/>
        <w:jc w:val="both"/>
      </w:pPr>
      <w:r w:rsidRPr="7C94E237">
        <w:rPr>
          <w:rFonts w:ascii="Times New Roman" w:hAnsi="Times New Roman" w:cs="Times New Roman"/>
          <w:color w:val="000000" w:themeColor="text1"/>
          <w:sz w:val="24"/>
        </w:rPr>
        <w:t xml:space="preserve">O prazo de validade </w:t>
      </w:r>
      <w:r w:rsidRPr="7C94E237">
        <w:rPr>
          <w:rFonts w:ascii="Times New Roman" w:hAnsi="Times New Roman" w:cs="Times New Roman"/>
          <w:sz w:val="24"/>
        </w:rPr>
        <w:t>da</w:t>
      </w:r>
      <w:r w:rsidRPr="7C94E237">
        <w:rPr>
          <w:rFonts w:ascii="Times New Roman" w:hAnsi="Times New Roman" w:cs="Times New Roman"/>
          <w:color w:val="000000" w:themeColor="text1"/>
          <w:sz w:val="24"/>
        </w:rPr>
        <w:t xml:space="preserve"> proposta não será inferior a 60 (sessenta) dias</w:t>
      </w:r>
      <w:r w:rsidRPr="7C94E237">
        <w:rPr>
          <w:rFonts w:ascii="Times New Roman" w:hAnsi="Times New Roman" w:cs="Times New Roman"/>
          <w:b/>
          <w:bCs/>
          <w:color w:val="000000" w:themeColor="text1"/>
          <w:sz w:val="24"/>
        </w:rPr>
        <w:t>,</w:t>
      </w:r>
      <w:r w:rsidRPr="7C94E237">
        <w:rPr>
          <w:rFonts w:ascii="Times New Roman" w:hAnsi="Times New Roman" w:cs="Times New Roman"/>
          <w:color w:val="000000" w:themeColor="text1"/>
          <w:sz w:val="24"/>
        </w:rPr>
        <w:t xml:space="preserve"> a contar da data de sua apresentação, sendo considerada a data de realização da sessão.</w:t>
      </w:r>
    </w:p>
    <w:p w14:paraId="73E2B308" w14:textId="77777777" w:rsidR="00BA2EC0" w:rsidRDefault="6E94A3D7">
      <w:pPr>
        <w:pStyle w:val="Standard"/>
        <w:numPr>
          <w:ilvl w:val="1"/>
          <w:numId w:val="2"/>
        </w:numPr>
        <w:spacing w:after="113"/>
        <w:ind w:left="0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>Será desclassificada a proposta que:</w:t>
      </w:r>
    </w:p>
    <w:p w14:paraId="2CAFF992" w14:textId="77777777" w:rsidR="00BA2EC0" w:rsidRDefault="6E94A3D7">
      <w:pPr>
        <w:pStyle w:val="Standard"/>
        <w:numPr>
          <w:ilvl w:val="2"/>
          <w:numId w:val="2"/>
        </w:numPr>
        <w:spacing w:after="113"/>
        <w:ind w:left="283" w:firstLine="0"/>
        <w:jc w:val="both"/>
      </w:pPr>
      <w:r w:rsidRPr="7C94E237">
        <w:rPr>
          <w:rFonts w:ascii="Times New Roman" w:hAnsi="Times New Roman" w:cs="Times New Roman"/>
          <w:color w:val="000000" w:themeColor="text1"/>
          <w:sz w:val="24"/>
        </w:rPr>
        <w:t>contiver vícios insanáveis;</w:t>
      </w:r>
    </w:p>
    <w:p w14:paraId="2625D572" w14:textId="77777777" w:rsidR="00BA2EC0" w:rsidRDefault="6E94A3D7">
      <w:pPr>
        <w:pStyle w:val="Standard"/>
        <w:numPr>
          <w:ilvl w:val="2"/>
          <w:numId w:val="2"/>
        </w:numPr>
        <w:spacing w:after="113"/>
        <w:ind w:left="283" w:firstLine="0"/>
        <w:jc w:val="both"/>
      </w:pPr>
      <w:r w:rsidRPr="7C94E237">
        <w:rPr>
          <w:rFonts w:ascii="Times New Roman" w:hAnsi="Times New Roman" w:cs="Times New Roman"/>
          <w:color w:val="000000" w:themeColor="text1"/>
          <w:sz w:val="24"/>
        </w:rPr>
        <w:t>não obedecer às especificações técnicas pormenorizadas neste aviso ou em seus anexos;</w:t>
      </w:r>
    </w:p>
    <w:p w14:paraId="11CEA7DC" w14:textId="77777777" w:rsidR="00BA2EC0" w:rsidRDefault="6E94A3D7">
      <w:pPr>
        <w:pStyle w:val="Standard"/>
        <w:numPr>
          <w:ilvl w:val="2"/>
          <w:numId w:val="2"/>
        </w:numPr>
        <w:spacing w:after="113"/>
        <w:ind w:left="283" w:firstLine="0"/>
        <w:jc w:val="both"/>
      </w:pPr>
      <w:r w:rsidRPr="7C94E237">
        <w:rPr>
          <w:rFonts w:ascii="Times New Roman" w:hAnsi="Times New Roman" w:cs="Times New Roman"/>
          <w:color w:val="000000" w:themeColor="text1"/>
          <w:sz w:val="24"/>
        </w:rPr>
        <w:t>apresentar preços inexequíveis ou permanecerem acima do preço máximo definido para a contratação;</w:t>
      </w:r>
    </w:p>
    <w:p w14:paraId="05EB55C1" w14:textId="77777777" w:rsidR="00BA2EC0" w:rsidRDefault="6E94A3D7">
      <w:pPr>
        <w:pStyle w:val="Standard"/>
        <w:numPr>
          <w:ilvl w:val="2"/>
          <w:numId w:val="2"/>
        </w:numPr>
        <w:spacing w:after="113"/>
        <w:ind w:left="283" w:firstLine="0"/>
        <w:jc w:val="both"/>
      </w:pPr>
      <w:r w:rsidRPr="7C94E237">
        <w:rPr>
          <w:rFonts w:ascii="Times New Roman" w:hAnsi="Times New Roman" w:cs="Times New Roman"/>
          <w:color w:val="000000" w:themeColor="text1"/>
          <w:sz w:val="24"/>
        </w:rPr>
        <w:t>não tiverem sua exequibilidade demonstrada, quando exigido pela Administração;</w:t>
      </w:r>
    </w:p>
    <w:p w14:paraId="4641E907" w14:textId="77777777" w:rsidR="00BA2EC0" w:rsidRDefault="6E94A3D7">
      <w:pPr>
        <w:pStyle w:val="Standard"/>
        <w:numPr>
          <w:ilvl w:val="2"/>
          <w:numId w:val="2"/>
        </w:numPr>
        <w:spacing w:after="113"/>
        <w:ind w:left="283" w:firstLine="0"/>
        <w:jc w:val="both"/>
      </w:pPr>
      <w:r w:rsidRPr="7C94E237">
        <w:rPr>
          <w:rFonts w:ascii="Times New Roman" w:hAnsi="Times New Roman" w:cs="Times New Roman"/>
          <w:color w:val="000000" w:themeColor="text1"/>
          <w:sz w:val="24"/>
        </w:rPr>
        <w:t>apresentar desconformidade com quaisquer outras exigências deste aviso ou seus anexos, desde que insanável.</w:t>
      </w:r>
    </w:p>
    <w:p w14:paraId="0072B8D7" w14:textId="77777777" w:rsidR="00BA2EC0" w:rsidRDefault="6E94A3D7" w:rsidP="7C94E237">
      <w:pPr>
        <w:pStyle w:val="Standard"/>
        <w:numPr>
          <w:ilvl w:val="1"/>
          <w:numId w:val="2"/>
        </w:numPr>
        <w:spacing w:after="113"/>
        <w:ind w:left="0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color w:val="000000" w:themeColor="text1"/>
          <w:sz w:val="24"/>
          <w:lang w:eastAsia="en-US"/>
        </w:rPr>
        <w:t>Quando</w:t>
      </w:r>
      <w:r w:rsidRPr="7C94E237">
        <w:rPr>
          <w:rFonts w:ascii="Times New Roman" w:hAnsi="Times New Roman" w:cs="Times New Roman"/>
          <w:sz w:val="24"/>
        </w:rPr>
        <w:t xml:space="preserve"> o fornecedor não conseguir comprovar que possui ou possuirá recursos suficientes para executar a contento o objeto, será considerada inexequível a proposta de preços ou menor lance que:</w:t>
      </w:r>
    </w:p>
    <w:p w14:paraId="61140CED" w14:textId="77777777" w:rsidR="00BA2EC0" w:rsidRDefault="6E94A3D7">
      <w:pPr>
        <w:pStyle w:val="Standard"/>
        <w:numPr>
          <w:ilvl w:val="2"/>
          <w:numId w:val="2"/>
        </w:numPr>
        <w:spacing w:after="113"/>
        <w:ind w:left="283" w:firstLine="0"/>
        <w:jc w:val="both"/>
      </w:pPr>
      <w:r w:rsidRPr="7C94E237">
        <w:rPr>
          <w:rFonts w:ascii="Times New Roman" w:hAnsi="Times New Roman" w:cs="Times New Roman"/>
          <w:color w:val="00000A"/>
          <w:sz w:val="24"/>
        </w:rPr>
        <w:lastRenderedPageBreak/>
        <w:t>for insuficiente para a cobertura dos custos da contratação, apresente preços global ou unitários simbólicos, irrisórios ou de valor zero, incompatíveis com os preços dos insumos e salários de mercado, acrescidos dos respectivos encargos, ainda que o ato convocatório da dispensa não tenha estabelecido limites mínimos, exceto quando se referirem a materiais e instalações de propriedade do próprio fornecedor, para os quais ele renuncie a parcela ou à totalidade da remuneração.</w:t>
      </w:r>
    </w:p>
    <w:p w14:paraId="7707441C" w14:textId="77777777" w:rsidR="00BA2EC0" w:rsidRDefault="6E94A3D7" w:rsidP="7C94E237">
      <w:pPr>
        <w:pStyle w:val="Standard"/>
        <w:numPr>
          <w:ilvl w:val="2"/>
          <w:numId w:val="2"/>
        </w:numPr>
        <w:spacing w:after="113"/>
        <w:ind w:left="283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>apresentar um ou mais valores da planilha de custos que sejam inferiores àqueles fixados em instrumentos de caráter normativo obrigatório, tais como leis, medidas provisórias e convenções coletivas de trabalho vigentes.</w:t>
      </w:r>
    </w:p>
    <w:p w14:paraId="0E720696" w14:textId="11A239E9" w:rsidR="00BA2EC0" w:rsidRPr="00E55D32" w:rsidRDefault="6E94A3D7">
      <w:pPr>
        <w:pStyle w:val="Standard"/>
        <w:numPr>
          <w:ilvl w:val="1"/>
          <w:numId w:val="2"/>
        </w:numPr>
        <w:spacing w:after="113"/>
        <w:ind w:left="0" w:firstLine="0"/>
        <w:jc w:val="both"/>
        <w:rPr>
          <w:rFonts w:ascii="Times New Roman" w:hAnsi="Times New Roman" w:cs="Times New Roman"/>
          <w:sz w:val="24"/>
        </w:rPr>
      </w:pPr>
      <w:r w:rsidRPr="00E55D32">
        <w:rPr>
          <w:rFonts w:ascii="Times New Roman" w:hAnsi="Times New Roman" w:cs="Times New Roman"/>
          <w:sz w:val="24"/>
        </w:rPr>
        <w:t xml:space="preserve"> </w:t>
      </w:r>
      <w:r w:rsidR="00A2304B" w:rsidRPr="00E55D32">
        <w:rPr>
          <w:rFonts w:ascii="Times New Roman" w:hAnsi="Times New Roman" w:cs="Times New Roman"/>
          <w:sz w:val="24"/>
        </w:rPr>
        <w:t xml:space="preserve">Considerando </w:t>
      </w:r>
      <w:r w:rsidRPr="00E55D32">
        <w:rPr>
          <w:rFonts w:ascii="Times New Roman" w:hAnsi="Times New Roman" w:cs="Times New Roman"/>
          <w:sz w:val="24"/>
        </w:rPr>
        <w:t>tratar-se de contratação de obras ou serviços de engenharia, além das disposições acima, a análise de exequibilidade e sobrepreço considerará o seguinte:</w:t>
      </w:r>
    </w:p>
    <w:p w14:paraId="32373FC3" w14:textId="092465B6" w:rsidR="00BA2EC0" w:rsidRPr="00E55D32" w:rsidRDefault="00361A5F">
      <w:pPr>
        <w:pStyle w:val="PargrafodaLista"/>
        <w:suppressAutoHyphens w:val="0"/>
        <w:spacing w:before="120" w:after="120" w:line="276" w:lineRule="auto"/>
        <w:ind w:left="284" w:right="-15"/>
        <w:jc w:val="both"/>
        <w:textAlignment w:val="auto"/>
      </w:pPr>
      <w:bookmarkStart w:id="1" w:name="_Hlk119417459"/>
      <w:r w:rsidRPr="00E55D32">
        <w:rPr>
          <w:rFonts w:ascii="Times New Roman" w:hAnsi="Times New Roman" w:cs="Times New Roman"/>
          <w:sz w:val="24"/>
        </w:rPr>
        <w:t>5.8.1</w:t>
      </w:r>
      <w:r w:rsidRPr="00E55D32">
        <w:rPr>
          <w:rFonts w:ascii="Times New Roman" w:hAnsi="Times New Roman" w:cs="Times New Roman"/>
          <w:sz w:val="24"/>
        </w:rPr>
        <w:tab/>
        <w:t xml:space="preserve">para efeito de avaliação da exequibilidade e de sobrepreço, serão considerados o preço global, os quantitativos e os preços unitários tidos como relevantes, observado o critério de aceitabilidade de preços unitário e global a ser fixado neste </w:t>
      </w:r>
      <w:r w:rsidR="00B4795E" w:rsidRPr="00E55D32">
        <w:rPr>
          <w:rFonts w:ascii="Times New Roman" w:hAnsi="Times New Roman" w:cs="Times New Roman"/>
          <w:sz w:val="24"/>
        </w:rPr>
        <w:t>Aviso de Dispensa Eletrônica</w:t>
      </w:r>
      <w:r w:rsidRPr="00E55D32">
        <w:rPr>
          <w:rFonts w:ascii="Times New Roman" w:hAnsi="Times New Roman" w:cs="Times New Roman"/>
          <w:sz w:val="24"/>
        </w:rPr>
        <w:t>, conforme as especificidades do mercado correspondente;</w:t>
      </w:r>
    </w:p>
    <w:p w14:paraId="1633BC3B" w14:textId="77777777" w:rsidR="00BA2EC0" w:rsidRPr="00E55D32" w:rsidRDefault="4D781F51">
      <w:pPr>
        <w:pStyle w:val="PargrafodaLista"/>
        <w:suppressAutoHyphens w:val="0"/>
        <w:spacing w:before="120" w:after="120" w:line="276" w:lineRule="auto"/>
        <w:ind w:left="284" w:right="-15"/>
        <w:jc w:val="both"/>
        <w:textAlignment w:val="auto"/>
      </w:pPr>
      <w:r w:rsidRPr="00E55D32">
        <w:rPr>
          <w:rFonts w:ascii="Times New Roman" w:hAnsi="Times New Roman" w:cs="Times New Roman"/>
          <w:sz w:val="24"/>
        </w:rPr>
        <w:t xml:space="preserve">5.8.2 </w:t>
      </w:r>
      <w:r w:rsidR="1369A89F" w:rsidRPr="00E55D32">
        <w:tab/>
      </w:r>
      <w:r w:rsidRPr="00E55D32">
        <w:rPr>
          <w:rFonts w:ascii="Times New Roman" w:hAnsi="Times New Roman" w:cs="Times New Roman"/>
          <w:sz w:val="24"/>
        </w:rPr>
        <w:t>serão consideradas inexequíveis as propostas cujos valores forem inferiores a 75% (setenta e cinco por cento) do valor orçado pela Administração.</w:t>
      </w:r>
    </w:p>
    <w:p w14:paraId="0A4534E0" w14:textId="77777777" w:rsidR="00BA2EC0" w:rsidRPr="00E55D32" w:rsidRDefault="00361A5F">
      <w:pPr>
        <w:pStyle w:val="PargrafodaLista"/>
        <w:suppressAutoHyphens w:val="0"/>
        <w:spacing w:before="120" w:after="120" w:line="276" w:lineRule="auto"/>
        <w:ind w:left="284" w:right="-15"/>
        <w:jc w:val="both"/>
        <w:textAlignment w:val="auto"/>
      </w:pPr>
      <w:r w:rsidRPr="00E55D32">
        <w:rPr>
          <w:rFonts w:ascii="Times New Roman" w:hAnsi="Times New Roman" w:cs="Times New Roman"/>
          <w:sz w:val="24"/>
        </w:rPr>
        <w:t>5.8.3</w:t>
      </w:r>
      <w:r w:rsidRPr="00E55D32">
        <w:rPr>
          <w:rFonts w:ascii="Times New Roman" w:hAnsi="Times New Roman" w:cs="Times New Roman"/>
          <w:sz w:val="24"/>
        </w:rPr>
        <w:tab/>
        <w:t>será exigida garantia adicional do licitante vencedor cuja proposta for inferior a 85% (oitenta e cinco por cento) do valor orçado pela Administração, equivalente à diferença entre este último e o valor da proposta, sem prejuízo das demais garantias exigíveis de acordo a Lei.</w:t>
      </w:r>
    </w:p>
    <w:bookmarkEnd w:id="1"/>
    <w:p w14:paraId="0C90F979" w14:textId="30DCF729" w:rsidR="00BA2EC0" w:rsidRPr="00C52F11" w:rsidRDefault="6E94A3D7">
      <w:pPr>
        <w:pStyle w:val="Standard"/>
        <w:numPr>
          <w:ilvl w:val="1"/>
          <w:numId w:val="2"/>
        </w:numPr>
        <w:spacing w:after="113"/>
        <w:ind w:left="0" w:firstLine="0"/>
        <w:jc w:val="both"/>
      </w:pPr>
      <w:r w:rsidRPr="7C94E237">
        <w:rPr>
          <w:rFonts w:ascii="Times New Roman" w:hAnsi="Times New Roman" w:cs="Times New Roman"/>
          <w:color w:val="000000" w:themeColor="text1"/>
          <w:sz w:val="24"/>
          <w:lang w:eastAsia="en-US"/>
        </w:rPr>
        <w:t xml:space="preserve">Se houver indícios de inexequibilidade da proposta de preço, ou em caso da necessidade de esclarecimentos </w:t>
      </w:r>
      <w:r w:rsidRPr="7C94E237">
        <w:rPr>
          <w:rFonts w:ascii="Times New Roman" w:hAnsi="Times New Roman" w:cs="Times New Roman"/>
          <w:sz w:val="24"/>
        </w:rPr>
        <w:t>complementares</w:t>
      </w:r>
      <w:r w:rsidRPr="7C94E237">
        <w:rPr>
          <w:rFonts w:ascii="Times New Roman" w:hAnsi="Times New Roman" w:cs="Times New Roman"/>
          <w:color w:val="000000" w:themeColor="text1"/>
          <w:sz w:val="24"/>
          <w:lang w:eastAsia="en-US"/>
        </w:rPr>
        <w:t>, poderão ser efetuadas diligências, para que a empresa comprove a exequibilidade da proposta.</w:t>
      </w:r>
    </w:p>
    <w:p w14:paraId="1588DADE" w14:textId="77777777" w:rsidR="00C52F11" w:rsidRPr="00E55D32" w:rsidRDefault="00C52F11" w:rsidP="00C52F11">
      <w:pPr>
        <w:pStyle w:val="Standard"/>
        <w:numPr>
          <w:ilvl w:val="1"/>
          <w:numId w:val="2"/>
        </w:numPr>
        <w:spacing w:after="113"/>
        <w:jc w:val="both"/>
        <w:rPr>
          <w:rFonts w:ascii="Times New Roman" w:hAnsi="Times New Roman" w:cs="Times New Roman"/>
          <w:sz w:val="24"/>
        </w:rPr>
      </w:pPr>
      <w:r w:rsidRPr="00E55D32">
        <w:rPr>
          <w:rFonts w:ascii="Times New Roman" w:hAnsi="Times New Roman" w:cs="Times New Roman"/>
          <w:sz w:val="24"/>
        </w:rPr>
        <w:t>Erros no preenchimento da planilha não constituem motivo para a desclassificação da proposta. A planilha poderá́ ser ajustada pelo fornecedor, no prazo indicado pelo sistema, desde que não haja majoração do preço.</w:t>
      </w:r>
    </w:p>
    <w:p w14:paraId="71DA3EEE" w14:textId="77777777" w:rsidR="00C52F11" w:rsidRPr="00E55D32" w:rsidRDefault="00C52F11" w:rsidP="00C52F11">
      <w:pPr>
        <w:pStyle w:val="Standard"/>
        <w:numPr>
          <w:ilvl w:val="2"/>
          <w:numId w:val="2"/>
        </w:numPr>
        <w:spacing w:after="113"/>
        <w:jc w:val="both"/>
        <w:rPr>
          <w:rFonts w:ascii="Times New Roman" w:hAnsi="Times New Roman" w:cs="Times New Roman"/>
          <w:sz w:val="24"/>
        </w:rPr>
      </w:pPr>
      <w:r w:rsidRPr="00E55D32">
        <w:rPr>
          <w:rFonts w:ascii="Times New Roman" w:hAnsi="Times New Roman" w:cs="Times New Roman"/>
          <w:sz w:val="24"/>
        </w:rPr>
        <w:t>O ajuste de que trata este dispositivo se limita a sanar erros ou falhas que não alterem a substância das propostas;</w:t>
      </w:r>
    </w:p>
    <w:p w14:paraId="14AA1CB4" w14:textId="4784F415" w:rsidR="00C52F11" w:rsidRPr="00E55D32" w:rsidRDefault="00C52F11" w:rsidP="00C52F11">
      <w:pPr>
        <w:pStyle w:val="Standard"/>
        <w:numPr>
          <w:ilvl w:val="2"/>
          <w:numId w:val="2"/>
        </w:numPr>
        <w:spacing w:after="113"/>
        <w:jc w:val="both"/>
        <w:rPr>
          <w:rFonts w:ascii="Times New Roman" w:hAnsi="Times New Roman" w:cs="Times New Roman"/>
          <w:sz w:val="24"/>
        </w:rPr>
      </w:pPr>
      <w:r w:rsidRPr="00E55D32">
        <w:rPr>
          <w:rFonts w:ascii="Times New Roman" w:hAnsi="Times New Roman" w:cs="Times New Roman"/>
          <w:sz w:val="24"/>
        </w:rPr>
        <w:t>Considera-se erro no preenchimento da planilha passível de correção a indicação de recolhimento de impostos e contribuições na forma do Simples Nacional, quando não cabível esse regime.</w:t>
      </w:r>
    </w:p>
    <w:p w14:paraId="275B5BD4" w14:textId="77777777" w:rsidR="00BA2EC0" w:rsidRDefault="6E94A3D7" w:rsidP="7C94E237">
      <w:pPr>
        <w:pStyle w:val="Standard"/>
        <w:numPr>
          <w:ilvl w:val="1"/>
          <w:numId w:val="2"/>
        </w:numPr>
        <w:spacing w:after="113"/>
        <w:ind w:left="0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>Para fins de análise da proposta quanto ao cumprimento das especificações do objeto, poderá ser colhida a manifestação escrita do setor requisitante do serviço ou da área especializada no objeto.</w:t>
      </w:r>
    </w:p>
    <w:p w14:paraId="1DE26F1F" w14:textId="77777777" w:rsidR="00BA2EC0" w:rsidRDefault="6E94A3D7" w:rsidP="7C94E237">
      <w:pPr>
        <w:pStyle w:val="Standard"/>
        <w:numPr>
          <w:ilvl w:val="1"/>
          <w:numId w:val="2"/>
        </w:numPr>
        <w:spacing w:after="113"/>
        <w:ind w:left="0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>Se a proposta ou lance vencedor for desclassificado, será examinada a proposta ou lance subsequente, e, assim sucessivamente, na ordem de classificação.</w:t>
      </w:r>
    </w:p>
    <w:p w14:paraId="40420645" w14:textId="77777777" w:rsidR="00BA2EC0" w:rsidRDefault="6E94A3D7">
      <w:pPr>
        <w:pStyle w:val="Standard"/>
        <w:numPr>
          <w:ilvl w:val="1"/>
          <w:numId w:val="2"/>
        </w:numPr>
        <w:spacing w:after="113"/>
        <w:ind w:left="0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lastRenderedPageBreak/>
        <w:t>Havendo necessidade, a sessão será suspensa, informando-se no “chat” a nova data e horário para a sua continuidade.</w:t>
      </w:r>
    </w:p>
    <w:p w14:paraId="7FD6ECE6" w14:textId="5B1E26BA" w:rsidR="00BA2EC0" w:rsidRDefault="6E94A3D7">
      <w:pPr>
        <w:pStyle w:val="Standard"/>
        <w:numPr>
          <w:ilvl w:val="1"/>
          <w:numId w:val="2"/>
        </w:numPr>
        <w:spacing w:after="113"/>
        <w:ind w:left="0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 xml:space="preserve">Encerrada a análise quanto à aceitação da proposta, se iniciará a fase de habilitação, observado o disposto neste </w:t>
      </w:r>
      <w:r w:rsidR="00B4795E">
        <w:rPr>
          <w:rFonts w:ascii="Times New Roman" w:hAnsi="Times New Roman" w:cs="Times New Roman"/>
          <w:sz w:val="24"/>
        </w:rPr>
        <w:t>Aviso de Dispensa Eletrônica</w:t>
      </w:r>
      <w:r w:rsidRPr="7C94E237">
        <w:rPr>
          <w:rFonts w:ascii="Times New Roman" w:hAnsi="Times New Roman" w:cs="Times New Roman"/>
          <w:sz w:val="24"/>
        </w:rPr>
        <w:t>.</w:t>
      </w:r>
    </w:p>
    <w:p w14:paraId="5997CC1D" w14:textId="77777777" w:rsidR="00BA2EC0" w:rsidRDefault="00BA2EC0">
      <w:pPr>
        <w:pStyle w:val="Standard"/>
        <w:spacing w:after="113"/>
        <w:jc w:val="both"/>
        <w:rPr>
          <w:rFonts w:ascii="Times New Roman" w:hAnsi="Times New Roman" w:cs="Times New Roman"/>
          <w:b/>
          <w:bCs/>
          <w:sz w:val="24"/>
        </w:rPr>
      </w:pPr>
    </w:p>
    <w:p w14:paraId="54B21066" w14:textId="77777777" w:rsidR="00BA2EC0" w:rsidRDefault="6E94A3D7">
      <w:pPr>
        <w:pStyle w:val="Standard"/>
        <w:numPr>
          <w:ilvl w:val="0"/>
          <w:numId w:val="2"/>
        </w:numPr>
        <w:shd w:val="clear" w:color="auto" w:fill="D0CECE"/>
        <w:spacing w:after="113"/>
        <w:ind w:left="0" w:firstLine="0"/>
        <w:jc w:val="both"/>
        <w:rPr>
          <w:rFonts w:ascii="Times New Roman" w:hAnsi="Times New Roman" w:cs="Times New Roman"/>
          <w:b/>
          <w:bCs/>
          <w:sz w:val="24"/>
        </w:rPr>
      </w:pPr>
      <w:r w:rsidRPr="7C94E237">
        <w:rPr>
          <w:rFonts w:ascii="Times New Roman" w:hAnsi="Times New Roman" w:cs="Times New Roman"/>
          <w:b/>
          <w:bCs/>
          <w:sz w:val="24"/>
        </w:rPr>
        <w:t>HABILITAÇÃO</w:t>
      </w:r>
    </w:p>
    <w:p w14:paraId="5D50C4FD" w14:textId="77777777" w:rsidR="00BA2EC0" w:rsidRDefault="6E94A3D7">
      <w:pPr>
        <w:pStyle w:val="Standard"/>
        <w:numPr>
          <w:ilvl w:val="1"/>
          <w:numId w:val="2"/>
        </w:numPr>
        <w:spacing w:after="113"/>
        <w:ind w:left="0" w:firstLine="0"/>
        <w:jc w:val="both"/>
      </w:pPr>
      <w:r w:rsidRPr="7C94E237">
        <w:rPr>
          <w:rFonts w:ascii="Times New Roman" w:hAnsi="Times New Roman" w:cs="Times New Roman"/>
          <w:sz w:val="24"/>
          <w:lang w:eastAsia="ar-SA"/>
        </w:rPr>
        <w:t xml:space="preserve">Os </w:t>
      </w:r>
      <w:r w:rsidRPr="7C94E237">
        <w:rPr>
          <w:rFonts w:ascii="Times New Roman" w:hAnsi="Times New Roman" w:cs="Times New Roman"/>
          <w:sz w:val="24"/>
        </w:rPr>
        <w:t>documentos a serem exigidos para fins de habilitação do fornecedor mais bem classificado,</w:t>
      </w:r>
      <w:r w:rsidRPr="7C94E237">
        <w:rPr>
          <w:rFonts w:ascii="Times New Roman" w:hAnsi="Times New Roman" w:cs="Times New Roman"/>
          <w:sz w:val="24"/>
          <w:lang w:eastAsia="ar-SA"/>
        </w:rPr>
        <w:t xml:space="preserve"> serão os seguintes:</w:t>
      </w:r>
    </w:p>
    <w:p w14:paraId="498E3E52" w14:textId="77777777" w:rsidR="00BA2EC0" w:rsidRDefault="6E94A3D7" w:rsidP="7C94E237">
      <w:pPr>
        <w:pStyle w:val="Standard"/>
        <w:numPr>
          <w:ilvl w:val="1"/>
          <w:numId w:val="2"/>
        </w:numPr>
        <w:spacing w:after="113"/>
        <w:ind w:left="0" w:firstLine="0"/>
        <w:jc w:val="both"/>
        <w:rPr>
          <w:rFonts w:ascii="Times New Roman" w:hAnsi="Times New Roman" w:cs="Times New Roman"/>
          <w:sz w:val="24"/>
          <w:lang w:eastAsia="ar-SA"/>
        </w:rPr>
      </w:pPr>
      <w:r w:rsidRPr="7C94E237">
        <w:rPr>
          <w:rFonts w:ascii="Times New Roman" w:hAnsi="Times New Roman" w:cs="Times New Roman"/>
          <w:sz w:val="24"/>
          <w:lang w:eastAsia="ar-SA"/>
        </w:rPr>
        <w:t xml:space="preserve">Como condição prévia ao exame da documentação de habilitação do fornecedor detentor da proposta classificada em primeiro lugar, será verificado o eventual descumprimento das condições de participação, especialmente quanto à existência de sanção que impeça a participação no certame ou a futura contratação, mediante a consulta aos seguintes cadastros: </w:t>
      </w:r>
    </w:p>
    <w:p w14:paraId="2A24AC66" w14:textId="77777777" w:rsidR="00BA2EC0" w:rsidRDefault="00361A5F">
      <w:pPr>
        <w:pStyle w:val="Standard"/>
        <w:tabs>
          <w:tab w:val="left" w:pos="1417"/>
        </w:tabs>
        <w:spacing w:after="113"/>
        <w:ind w:left="283"/>
        <w:jc w:val="both"/>
      </w:pPr>
      <w:r>
        <w:rPr>
          <w:rFonts w:ascii="Times New Roman" w:hAnsi="Times New Roman" w:cs="Times New Roman"/>
          <w:b/>
          <w:bCs/>
          <w:sz w:val="24"/>
        </w:rPr>
        <w:t>a)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>Cadastro Nacional de Empresas Inidôneas e Suspensas – CEIS</w:t>
      </w:r>
      <w:r>
        <w:rPr>
          <w:rFonts w:ascii="Times New Roman" w:hAnsi="Times New Roman" w:cs="Times New Roman"/>
          <w:sz w:val="24"/>
        </w:rPr>
        <w:t xml:space="preserve">, no sítio </w:t>
      </w:r>
      <w:hyperlink r:id="rId13" w:history="1">
        <w:r>
          <w:rPr>
            <w:rFonts w:ascii="Times New Roman" w:hAnsi="Times New Roman" w:cs="Times New Roman"/>
            <w:sz w:val="24"/>
          </w:rPr>
          <w:t>Detalhamento das Sanções Vigentes - Cadastro de Empresas Inidôneas e Suspensas - CEIS - Portal da transparência (portaltransparencia.gov.br)</w:t>
        </w:r>
      </w:hyperlink>
      <w:r>
        <w:rPr>
          <w:rFonts w:ascii="Times New Roman" w:hAnsi="Times New Roman" w:cs="Times New Roman"/>
          <w:sz w:val="24"/>
        </w:rPr>
        <w:t xml:space="preserve"> , nos termos da Portaria 516 de 15/03/2010/CGU;</w:t>
      </w:r>
    </w:p>
    <w:p w14:paraId="1026F76F" w14:textId="77777777" w:rsidR="00BA2EC0" w:rsidRDefault="00361A5F">
      <w:pPr>
        <w:pStyle w:val="Standard"/>
        <w:tabs>
          <w:tab w:val="left" w:pos="1417"/>
        </w:tabs>
        <w:spacing w:after="113"/>
        <w:ind w:left="283"/>
        <w:jc w:val="both"/>
      </w:pPr>
      <w:r>
        <w:rPr>
          <w:rFonts w:ascii="Times New Roman" w:eastAsia="Arial" w:hAnsi="Times New Roman" w:cs="Times New Roman"/>
          <w:b/>
          <w:bCs/>
          <w:sz w:val="24"/>
        </w:rPr>
        <w:t xml:space="preserve">b) </w:t>
      </w:r>
      <w:r>
        <w:rPr>
          <w:rFonts w:ascii="Times New Roman" w:hAnsi="Times New Roman" w:cs="Times New Roman"/>
          <w:b/>
          <w:bCs/>
          <w:sz w:val="24"/>
        </w:rPr>
        <w:t>Cadastro Nacional de Condenações Cíveis por Atos de Improbidade Administrativa</w:t>
      </w:r>
      <w:r>
        <w:rPr>
          <w:rFonts w:ascii="Times New Roman" w:hAnsi="Times New Roman" w:cs="Times New Roman"/>
          <w:sz w:val="24"/>
        </w:rPr>
        <w:t xml:space="preserve">, mantido pelo Conselho Nacional de Justiça – </w:t>
      </w:r>
      <w:r>
        <w:rPr>
          <w:rFonts w:ascii="Times New Roman" w:hAnsi="Times New Roman" w:cs="Times New Roman"/>
          <w:b/>
          <w:bCs/>
          <w:sz w:val="24"/>
        </w:rPr>
        <w:t>CNJ</w:t>
      </w:r>
      <w:r>
        <w:rPr>
          <w:rFonts w:ascii="Times New Roman" w:hAnsi="Times New Roman" w:cs="Times New Roman"/>
          <w:sz w:val="24"/>
        </w:rPr>
        <w:t xml:space="preserve">, no sítio </w:t>
      </w:r>
      <w:hyperlink r:id="rId14" w:history="1">
        <w:r>
          <w:rPr>
            <w:rFonts w:ascii="Times New Roman" w:hAnsi="Times New Roman" w:cs="Times New Roman"/>
            <w:sz w:val="24"/>
          </w:rPr>
          <w:t>http://www.cnj.jus.br/improbidade_adm/consultar_requerido.php</w:t>
        </w:r>
      </w:hyperlink>
      <w:r>
        <w:rPr>
          <w:rFonts w:ascii="Times New Roman" w:hAnsi="Times New Roman" w:cs="Times New Roman"/>
          <w:sz w:val="24"/>
        </w:rPr>
        <w:t>; e</w:t>
      </w:r>
    </w:p>
    <w:p w14:paraId="092E69DB" w14:textId="77777777" w:rsidR="00BA2EC0" w:rsidRDefault="00361A5F">
      <w:pPr>
        <w:pStyle w:val="Standard"/>
        <w:autoSpaceDE w:val="0"/>
        <w:spacing w:after="113"/>
        <w:ind w:left="283"/>
        <w:jc w:val="both"/>
      </w:pPr>
      <w:r>
        <w:rPr>
          <w:rFonts w:ascii="Times New Roman" w:hAnsi="Times New Roman" w:cs="Times New Roman"/>
          <w:b/>
          <w:bCs/>
          <w:sz w:val="24"/>
        </w:rPr>
        <w:t>c)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>Relação de licitantes inidôneas do Tribunal de Contas da União – TCU</w:t>
      </w:r>
      <w:r>
        <w:rPr>
          <w:rFonts w:ascii="Times New Roman" w:hAnsi="Times New Roman" w:cs="Times New Roman"/>
          <w:sz w:val="24"/>
        </w:rPr>
        <w:t xml:space="preserve">, no sítio </w:t>
      </w:r>
      <w:hyperlink r:id="rId15" w:history="1">
        <w:r>
          <w:rPr>
            <w:rFonts w:ascii="Times New Roman" w:hAnsi="Times New Roman" w:cs="Times New Roman"/>
            <w:sz w:val="24"/>
          </w:rPr>
          <w:t>http://portal2.tcu.gov.br/portal/page/portal/TCU/comunidades/responsabilizacao/inidoneos</w:t>
        </w:r>
      </w:hyperlink>
      <w:r>
        <w:rPr>
          <w:rFonts w:ascii="Times New Roman" w:eastAsia="ArialMT" w:hAnsi="Times New Roman" w:cs="Times New Roman"/>
          <w:sz w:val="24"/>
        </w:rPr>
        <w:t>;</w:t>
      </w:r>
    </w:p>
    <w:p w14:paraId="7B68853D" w14:textId="77777777" w:rsidR="00BA2EC0" w:rsidRDefault="00361A5F">
      <w:pPr>
        <w:pStyle w:val="Standard"/>
        <w:autoSpaceDE w:val="0"/>
        <w:spacing w:after="113"/>
        <w:ind w:left="283"/>
        <w:jc w:val="both"/>
      </w:pPr>
      <w:r>
        <w:rPr>
          <w:rFonts w:ascii="Times New Roman" w:eastAsia="ArialMT" w:hAnsi="Times New Roman" w:cs="Times New Roman"/>
          <w:b/>
          <w:bCs/>
          <w:sz w:val="24"/>
        </w:rPr>
        <w:t>d) Cadastro Nacional de Empresas Punidas (CNEP)</w:t>
      </w:r>
      <w:r>
        <w:rPr>
          <w:rFonts w:ascii="Times New Roman" w:eastAsia="ArialMT" w:hAnsi="Times New Roman" w:cs="Times New Roman"/>
          <w:sz w:val="24"/>
        </w:rPr>
        <w:t xml:space="preserve">, mantido pelo CGU, que apresenta a relação de empresas que sofreram qualquer das punições previstas na </w:t>
      </w:r>
      <w:hyperlink r:id="rId16" w:history="1">
        <w:r>
          <w:rPr>
            <w:rFonts w:ascii="Times New Roman" w:hAnsi="Times New Roman" w:cs="Times New Roman"/>
            <w:sz w:val="24"/>
          </w:rPr>
          <w:t>Lei nº 12.846/2013 (Lei Anticorrupção)</w:t>
        </w:r>
      </w:hyperlink>
      <w:r>
        <w:rPr>
          <w:rFonts w:ascii="Times New Roman" w:hAnsi="Times New Roman" w:cs="Times New Roman"/>
          <w:sz w:val="24"/>
        </w:rPr>
        <w:t>,</w:t>
      </w:r>
      <w:r>
        <w:rPr>
          <w:rFonts w:ascii="Times New Roman" w:eastAsia="ArialMT" w:hAnsi="Times New Roman" w:cs="Times New Roman"/>
          <w:sz w:val="24"/>
        </w:rPr>
        <w:t xml:space="preserve"> no sítio </w:t>
      </w:r>
      <w:hyperlink r:id="rId17" w:history="1">
        <w:r>
          <w:rPr>
            <w:rFonts w:ascii="Times New Roman" w:hAnsi="Times New Roman" w:cs="Times New Roman"/>
            <w:sz w:val="24"/>
          </w:rPr>
          <w:t>Detalhamento da Penalidade – Cadastro Nacional de Empresas Punidas (CNEP) - Portal da transparência (portaltransparencia.gov.br)</w:t>
        </w:r>
      </w:hyperlink>
      <w:r>
        <w:rPr>
          <w:rFonts w:ascii="Times New Roman" w:eastAsia="ArialMT" w:hAnsi="Times New Roman" w:cs="Times New Roman"/>
          <w:sz w:val="24"/>
        </w:rPr>
        <w:t xml:space="preserve"> .</w:t>
      </w:r>
    </w:p>
    <w:p w14:paraId="110FFD37" w14:textId="77777777" w:rsidR="00BA2EC0" w:rsidRDefault="00BA2EC0">
      <w:pPr>
        <w:pStyle w:val="Standard"/>
        <w:autoSpaceDE w:val="0"/>
        <w:spacing w:after="113"/>
        <w:ind w:left="567"/>
        <w:jc w:val="both"/>
        <w:rPr>
          <w:rFonts w:ascii="Times New Roman" w:hAnsi="Times New Roman" w:cs="Times New Roman"/>
          <w:sz w:val="24"/>
        </w:rPr>
      </w:pPr>
    </w:p>
    <w:tbl>
      <w:tblPr>
        <w:tblW w:w="9287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87"/>
      </w:tblGrid>
      <w:tr w:rsidR="00BA2EC0" w14:paraId="7FBBF02D" w14:textId="77777777">
        <w:trPr>
          <w:trHeight w:val="960"/>
          <w:jc w:val="right"/>
        </w:trPr>
        <w:tc>
          <w:tcPr>
            <w:tcW w:w="9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29549" w14:textId="77777777" w:rsidR="00BA2EC0" w:rsidRDefault="00361A5F">
            <w:pPr>
              <w:pStyle w:val="TableContents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As consultas aos cadastros referidos acima podem ser supridas através da Consulta Consolidada de Pessoa Jurídica do Tribunal de Contas da União (</w:t>
            </w:r>
            <w:hyperlink r:id="rId18" w:history="1">
              <w:r>
                <w:rPr>
                  <w:rFonts w:ascii="Times New Roman" w:hAnsi="Times New Roman" w:cs="Times New Roman"/>
                  <w:sz w:val="24"/>
                </w:rPr>
                <w:t>https://certidoes-</w:t>
              </w:r>
            </w:hyperlink>
            <w:hyperlink r:id="rId19" w:history="1">
              <w:r>
                <w:rPr>
                  <w:rFonts w:ascii="Times New Roman" w:hAnsi="Times New Roman" w:cs="Times New Roman"/>
                  <w:sz w:val="24"/>
                </w:rPr>
                <w:t>apf.apps.tcu.gov.br/</w:t>
              </w:r>
            </w:hyperlink>
            <w:r>
              <w:rPr>
                <w:rFonts w:ascii="Times New Roman" w:hAnsi="Times New Roman" w:cs="Times New Roman"/>
                <w:b/>
                <w:bCs/>
                <w:sz w:val="24"/>
              </w:rPr>
              <w:t>), em conjunto com a Certidão negativa correcional (CGU-PJ, CEIS, CNEP e CEPIM) (</w:t>
            </w:r>
            <w:hyperlink r:id="rId20" w:history="1">
              <w:r>
                <w:rPr>
                  <w:rFonts w:ascii="Times New Roman" w:hAnsi="Times New Roman" w:cs="Times New Roman"/>
                  <w:sz w:val="24"/>
                </w:rPr>
                <w:t>https://certidoes.cgu.gov.br/consulta-inicial</w:t>
              </w:r>
            </w:hyperlink>
            <w:r>
              <w:rPr>
                <w:rFonts w:ascii="Times New Roman" w:hAnsi="Times New Roman" w:cs="Times New Roman"/>
                <w:b/>
                <w:bCs/>
                <w:sz w:val="24"/>
              </w:rPr>
              <w:t>)</w:t>
            </w:r>
          </w:p>
        </w:tc>
      </w:tr>
    </w:tbl>
    <w:p w14:paraId="6B699379" w14:textId="77777777" w:rsidR="00BA2EC0" w:rsidRDefault="00BA2EC0">
      <w:pPr>
        <w:pStyle w:val="Standard"/>
        <w:autoSpaceDE w:val="0"/>
        <w:spacing w:after="113"/>
        <w:ind w:left="567"/>
        <w:jc w:val="both"/>
        <w:rPr>
          <w:rFonts w:ascii="Times New Roman" w:hAnsi="Times New Roman" w:cs="Times New Roman"/>
          <w:sz w:val="24"/>
        </w:rPr>
      </w:pPr>
    </w:p>
    <w:p w14:paraId="25406E3B" w14:textId="77777777" w:rsidR="00BA2EC0" w:rsidRDefault="6E94A3D7">
      <w:pPr>
        <w:pStyle w:val="Standard"/>
        <w:numPr>
          <w:ilvl w:val="2"/>
          <w:numId w:val="2"/>
        </w:numPr>
        <w:spacing w:after="113"/>
        <w:ind w:left="283" w:firstLine="0"/>
        <w:jc w:val="both"/>
      </w:pPr>
      <w:r w:rsidRPr="7C94E237">
        <w:rPr>
          <w:rFonts w:ascii="Times New Roman" w:hAnsi="Times New Roman" w:cs="Times New Roman"/>
          <w:sz w:val="24"/>
          <w:lang w:eastAsia="ar-SA"/>
        </w:rPr>
        <w:t>A consulta aos cadastros será realizada em nome da empresa fornecedora e também de seu sócio majoritário, por força do artigo 12 da Lei n° 8.429, de 1992, que prevê, dentre as sanções impostas ao responsável pela prática de ato de improbidade administrativa, a proibição de contratar com o Poder Público, inclusive por intermédio de pessoa jurídica da qual seja sócio majoritário.</w:t>
      </w:r>
    </w:p>
    <w:p w14:paraId="51FFA38C" w14:textId="77777777" w:rsidR="00BA2EC0" w:rsidRDefault="6E94A3D7">
      <w:pPr>
        <w:pStyle w:val="Standard"/>
        <w:numPr>
          <w:ilvl w:val="2"/>
          <w:numId w:val="2"/>
        </w:numPr>
        <w:spacing w:after="113"/>
        <w:ind w:left="283" w:firstLine="0"/>
        <w:jc w:val="both"/>
      </w:pPr>
      <w:r w:rsidRPr="7C94E237">
        <w:rPr>
          <w:rFonts w:ascii="Times New Roman" w:hAnsi="Times New Roman" w:cs="Times New Roman"/>
          <w:sz w:val="24"/>
          <w:lang w:eastAsia="ar-SA"/>
        </w:rPr>
        <w:lastRenderedPageBreak/>
        <w:t>Caso conste na Consulta de Situação do Fornecedor a existência de Ocorrências Impeditivas Indiretas, o gestor diligenciará para verificar se houve fraude por parte das empresas apontadas no Relatório de Ocorrências Impeditivas Indiretas.</w:t>
      </w:r>
    </w:p>
    <w:p w14:paraId="0E086E7F" w14:textId="77777777" w:rsidR="00BA2EC0" w:rsidRDefault="6E94A3D7" w:rsidP="7C94E237">
      <w:pPr>
        <w:pStyle w:val="Standard"/>
        <w:numPr>
          <w:ilvl w:val="2"/>
          <w:numId w:val="2"/>
        </w:numPr>
        <w:spacing w:after="113"/>
        <w:ind w:left="283" w:firstLine="0"/>
        <w:jc w:val="both"/>
        <w:rPr>
          <w:rFonts w:ascii="Times New Roman" w:hAnsi="Times New Roman" w:cs="Times New Roman"/>
          <w:sz w:val="24"/>
          <w:lang w:eastAsia="ar-SA"/>
        </w:rPr>
      </w:pPr>
      <w:r w:rsidRPr="7C94E237">
        <w:rPr>
          <w:rFonts w:ascii="Times New Roman" w:hAnsi="Times New Roman" w:cs="Times New Roman"/>
          <w:sz w:val="24"/>
          <w:lang w:eastAsia="ar-SA"/>
        </w:rPr>
        <w:t>A tentativa de burla será verificada por meio dos vínculos societários, linhas de fornecimento similares, dentre outros.</w:t>
      </w:r>
    </w:p>
    <w:p w14:paraId="5B2AA941" w14:textId="77777777" w:rsidR="00BA2EC0" w:rsidRDefault="6E94A3D7">
      <w:pPr>
        <w:pStyle w:val="Standard"/>
        <w:numPr>
          <w:ilvl w:val="2"/>
          <w:numId w:val="2"/>
        </w:numPr>
        <w:spacing w:after="113"/>
        <w:ind w:left="283" w:firstLine="0"/>
        <w:jc w:val="both"/>
      </w:pPr>
      <w:r w:rsidRPr="7C94E237">
        <w:rPr>
          <w:rFonts w:ascii="Times New Roman" w:hAnsi="Times New Roman" w:cs="Times New Roman"/>
          <w:sz w:val="24"/>
          <w:lang w:eastAsia="ar-SA"/>
        </w:rPr>
        <w:t>O fornecedor será convocado para manifestação previamente à sua desclassificação.</w:t>
      </w:r>
    </w:p>
    <w:p w14:paraId="632DF949" w14:textId="5CE4DBA8" w:rsidR="00BA2EC0" w:rsidRDefault="6E94A3D7" w:rsidP="7C94E237">
      <w:pPr>
        <w:pStyle w:val="Standard"/>
        <w:numPr>
          <w:ilvl w:val="2"/>
          <w:numId w:val="2"/>
        </w:numPr>
        <w:spacing w:after="113"/>
        <w:ind w:left="283" w:firstLine="0"/>
        <w:jc w:val="both"/>
        <w:rPr>
          <w:rFonts w:ascii="Times New Roman" w:hAnsi="Times New Roman" w:cs="Times New Roman"/>
          <w:sz w:val="24"/>
          <w:lang w:eastAsia="ar-SA"/>
        </w:rPr>
      </w:pPr>
      <w:r w:rsidRPr="7C94E237">
        <w:rPr>
          <w:rFonts w:ascii="Times New Roman" w:hAnsi="Times New Roman" w:cs="Times New Roman"/>
          <w:sz w:val="24"/>
          <w:lang w:eastAsia="ar-SA"/>
        </w:rPr>
        <w:t>Constatada a existência de sanção, o fornecedor será reputado inabilitado, por falta de condição de participação.</w:t>
      </w:r>
    </w:p>
    <w:p w14:paraId="7567CED3" w14:textId="77777777" w:rsidR="00BA2EC0" w:rsidRDefault="6E94A3D7">
      <w:pPr>
        <w:pStyle w:val="Standard"/>
        <w:numPr>
          <w:ilvl w:val="1"/>
          <w:numId w:val="2"/>
        </w:numPr>
        <w:spacing w:after="113"/>
        <w:ind w:left="0" w:firstLine="0"/>
        <w:jc w:val="both"/>
      </w:pPr>
      <w:r w:rsidRPr="7C94E237">
        <w:rPr>
          <w:rFonts w:ascii="Times New Roman" w:hAnsi="Times New Roman" w:cs="Times New Roman"/>
          <w:sz w:val="24"/>
          <w:lang w:eastAsia="ar-SA"/>
        </w:rPr>
        <w:t>Caso atendidas as condições de participação, a habilitação dos fornecedores será verificada por meio do SICAF, nos documentos por ele abrangidos.</w:t>
      </w:r>
    </w:p>
    <w:p w14:paraId="30EBEEE3" w14:textId="77777777" w:rsidR="00BA2EC0" w:rsidRDefault="4D781F51" w:rsidP="70301F81">
      <w:pPr>
        <w:pStyle w:val="Standard"/>
        <w:numPr>
          <w:ilvl w:val="2"/>
          <w:numId w:val="2"/>
        </w:numPr>
        <w:spacing w:after="113"/>
        <w:ind w:left="283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>É dever do fornecedor atualizar previamente as comprovações constantes do SICAF para que estejam vigentes na data da abertura da sessão pública, ou encaminhar, quando solicitado, a respectiva documentação atualizada.</w:t>
      </w:r>
    </w:p>
    <w:p w14:paraId="5A09E4FE" w14:textId="77777777" w:rsidR="00BA2EC0" w:rsidRDefault="6E94A3D7" w:rsidP="7C94E237">
      <w:pPr>
        <w:pStyle w:val="Standard"/>
        <w:numPr>
          <w:ilvl w:val="2"/>
          <w:numId w:val="2"/>
        </w:numPr>
        <w:spacing w:after="113"/>
        <w:ind w:left="283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>O descumprimento do subitem acima implicará a inabilitação do fornecedor, exceto se a consulta aos sítios eletrônicos oficiais emissores de certidões lograr êxito em encontrar a(s) certidão(</w:t>
      </w:r>
      <w:proofErr w:type="spellStart"/>
      <w:r w:rsidRPr="7C94E237">
        <w:rPr>
          <w:rFonts w:ascii="Times New Roman" w:hAnsi="Times New Roman" w:cs="Times New Roman"/>
          <w:sz w:val="24"/>
        </w:rPr>
        <w:t>ões</w:t>
      </w:r>
      <w:proofErr w:type="spellEnd"/>
      <w:r w:rsidRPr="7C94E237">
        <w:rPr>
          <w:rFonts w:ascii="Times New Roman" w:hAnsi="Times New Roman" w:cs="Times New Roman"/>
          <w:sz w:val="24"/>
        </w:rPr>
        <w:t>) válida(s).</w:t>
      </w:r>
    </w:p>
    <w:p w14:paraId="28AC1658" w14:textId="6B90A361" w:rsidR="00BA2EC0" w:rsidRDefault="6E94A3D7">
      <w:pPr>
        <w:pStyle w:val="Standard"/>
        <w:numPr>
          <w:ilvl w:val="1"/>
          <w:numId w:val="2"/>
        </w:numPr>
        <w:spacing w:after="113"/>
        <w:ind w:left="0" w:firstLine="0"/>
        <w:jc w:val="both"/>
      </w:pPr>
      <w:r w:rsidRPr="7C94E237">
        <w:rPr>
          <w:rFonts w:ascii="Times New Roman" w:hAnsi="Times New Roman" w:cs="Times New Roman"/>
          <w:sz w:val="24"/>
          <w:lang w:eastAsia="ar-SA"/>
        </w:rPr>
        <w:t>Havendo a necessidade de envio de documentos de habilitação complementares,</w:t>
      </w:r>
      <w:r w:rsidR="00E55D32">
        <w:rPr>
          <w:rFonts w:ascii="Times New Roman" w:hAnsi="Times New Roman" w:cs="Times New Roman"/>
          <w:sz w:val="24"/>
          <w:lang w:eastAsia="ar-SA"/>
        </w:rPr>
        <w:t xml:space="preserve"> para </w:t>
      </w:r>
      <w:r w:rsidRPr="000E486A">
        <w:rPr>
          <w:rFonts w:ascii="Times New Roman" w:hAnsi="Times New Roman" w:cs="Times New Roman"/>
          <w:strike/>
          <w:sz w:val="24"/>
          <w:lang w:eastAsia="ar-SA"/>
        </w:rPr>
        <w:t>à</w:t>
      </w:r>
      <w:r w:rsidRPr="7C94E237">
        <w:rPr>
          <w:rFonts w:ascii="Times New Roman" w:hAnsi="Times New Roman" w:cs="Times New Roman"/>
          <w:sz w:val="24"/>
          <w:lang w:eastAsia="ar-SA"/>
        </w:rPr>
        <w:t xml:space="preserve"> confirmação daqueles exigidos neste </w:t>
      </w:r>
      <w:r w:rsidR="00B4795E">
        <w:rPr>
          <w:rFonts w:ascii="Times New Roman" w:hAnsi="Times New Roman" w:cs="Times New Roman"/>
          <w:sz w:val="24"/>
          <w:lang w:eastAsia="ar-SA"/>
        </w:rPr>
        <w:t>Aviso de Dispensa Eletrônica</w:t>
      </w:r>
      <w:r w:rsidRPr="7C94E237">
        <w:rPr>
          <w:rFonts w:ascii="Times New Roman" w:hAnsi="Times New Roman" w:cs="Times New Roman"/>
          <w:sz w:val="24"/>
          <w:lang w:eastAsia="ar-SA"/>
        </w:rPr>
        <w:t xml:space="preserve"> e já apresentados, o fornecedor será convocado a encaminhá-los, </w:t>
      </w:r>
      <w:r w:rsidRPr="7C94E237">
        <w:rPr>
          <w:rFonts w:ascii="Times New Roman" w:hAnsi="Times New Roman" w:cs="Times New Roman"/>
          <w:b/>
          <w:bCs/>
          <w:sz w:val="24"/>
          <w:lang w:eastAsia="ar-SA"/>
        </w:rPr>
        <w:t>no prazo de máximo de 2 (duas horas), a contar da convocação no sistema</w:t>
      </w:r>
      <w:r w:rsidRPr="7C94E237">
        <w:rPr>
          <w:rFonts w:ascii="Times New Roman" w:hAnsi="Times New Roman" w:cs="Times New Roman"/>
          <w:sz w:val="24"/>
          <w:lang w:eastAsia="ar-SA"/>
        </w:rPr>
        <w:t>, em formato digital, após solicitação da Administração, sob pena de inabilitação.</w:t>
      </w:r>
    </w:p>
    <w:p w14:paraId="590D43B5" w14:textId="77777777" w:rsidR="00BA2EC0" w:rsidRDefault="00361A5F">
      <w:pPr>
        <w:pStyle w:val="Standard"/>
        <w:spacing w:after="113"/>
        <w:ind w:left="284"/>
        <w:jc w:val="both"/>
      </w:pPr>
      <w:r>
        <w:rPr>
          <w:rFonts w:ascii="Times New Roman" w:hAnsi="Times New Roman" w:cs="Times New Roman"/>
          <w:b/>
          <w:bCs/>
          <w:iCs/>
          <w:sz w:val="24"/>
          <w:lang w:eastAsia="ar-SA"/>
        </w:rPr>
        <w:t>6.4.1</w:t>
      </w:r>
      <w:r>
        <w:rPr>
          <w:rFonts w:ascii="Times New Roman" w:hAnsi="Times New Roman" w:cs="Times New Roman"/>
          <w:iCs/>
          <w:sz w:val="24"/>
          <w:lang w:eastAsia="ar-SA"/>
        </w:rPr>
        <w:t xml:space="preserve"> </w:t>
      </w:r>
      <w:r>
        <w:rPr>
          <w:rFonts w:ascii="Times New Roman" w:hAnsi="Times New Roman" w:cs="Times New Roman"/>
          <w:iCs/>
          <w:sz w:val="24"/>
          <w:lang w:eastAsia="ar-SA"/>
        </w:rPr>
        <w:tab/>
        <w:t>Antes de findo,</w:t>
      </w:r>
      <w:r>
        <w:rPr>
          <w:rFonts w:ascii="Times New Roman" w:hAnsi="Times New Roman" w:cs="Times New Roman"/>
          <w:sz w:val="24"/>
        </w:rPr>
        <w:t xml:space="preserve"> o prazo acima poderá ser prorrogado, a critério da Administração, mediante solicitação escrita e justificada do fornecedor.</w:t>
      </w:r>
    </w:p>
    <w:p w14:paraId="65FD2798" w14:textId="77777777" w:rsidR="00BA2EC0" w:rsidRDefault="6E94A3D7" w:rsidP="7C94E237">
      <w:pPr>
        <w:pStyle w:val="Standard"/>
        <w:numPr>
          <w:ilvl w:val="1"/>
          <w:numId w:val="2"/>
        </w:numPr>
        <w:spacing w:after="113"/>
        <w:ind w:left="0" w:firstLine="0"/>
        <w:jc w:val="both"/>
        <w:rPr>
          <w:rFonts w:ascii="Times New Roman" w:hAnsi="Times New Roman" w:cs="Times New Roman"/>
          <w:sz w:val="24"/>
          <w:lang w:eastAsia="ar-SA"/>
        </w:rPr>
      </w:pPr>
      <w:r w:rsidRPr="7C94E237">
        <w:rPr>
          <w:rFonts w:ascii="Times New Roman" w:hAnsi="Times New Roman" w:cs="Times New Roman"/>
          <w:sz w:val="24"/>
          <w:lang w:eastAsia="ar-SA"/>
        </w:rPr>
        <w:t>Somente haverá a necessidade de comprovação do preenchimento de requisitos mediante apresentação dos documentos originais não-digitais quando houver dúvida em relação à integridade do documento digital.</w:t>
      </w:r>
    </w:p>
    <w:p w14:paraId="407D6BBB" w14:textId="77777777" w:rsidR="00BA2EC0" w:rsidRDefault="6E94A3D7">
      <w:pPr>
        <w:pStyle w:val="Standard"/>
        <w:numPr>
          <w:ilvl w:val="1"/>
          <w:numId w:val="2"/>
        </w:numPr>
        <w:spacing w:after="113"/>
        <w:ind w:left="0" w:firstLine="0"/>
        <w:jc w:val="both"/>
      </w:pPr>
      <w:r w:rsidRPr="7C94E237">
        <w:rPr>
          <w:rFonts w:ascii="Times New Roman" w:hAnsi="Times New Roman" w:cs="Times New Roman"/>
          <w:sz w:val="24"/>
          <w:lang w:eastAsia="ar-SA"/>
        </w:rPr>
        <w:t>Ressalvado o disposto no item 6.3, os fornecedores deverão encaminhar, nos termos deste aviso, a documentação relacionada nos itens a seguir, para fins de habilitação:</w:t>
      </w:r>
    </w:p>
    <w:p w14:paraId="621A68FF" w14:textId="77777777" w:rsidR="00BA2EC0" w:rsidRDefault="6E94A3D7">
      <w:pPr>
        <w:pStyle w:val="Standard"/>
        <w:numPr>
          <w:ilvl w:val="1"/>
          <w:numId w:val="2"/>
        </w:numPr>
        <w:spacing w:after="113"/>
        <w:ind w:left="0" w:firstLine="0"/>
        <w:jc w:val="both"/>
      </w:pPr>
      <w:r w:rsidRPr="7C94E237">
        <w:rPr>
          <w:rFonts w:ascii="Times New Roman" w:hAnsi="Times New Roman" w:cs="Times New Roman"/>
          <w:b/>
          <w:bCs/>
          <w:sz w:val="24"/>
          <w:lang w:eastAsia="ar-SA"/>
        </w:rPr>
        <w:t>Habilitação Jurídica:</w:t>
      </w:r>
    </w:p>
    <w:p w14:paraId="1CA67B7D" w14:textId="77777777" w:rsidR="00BA2EC0" w:rsidRDefault="00361A5F">
      <w:pPr>
        <w:widowControl/>
        <w:tabs>
          <w:tab w:val="left" w:pos="1440"/>
        </w:tabs>
        <w:suppressAutoHyphens w:val="0"/>
        <w:autoSpaceDE w:val="0"/>
        <w:snapToGrid w:val="0"/>
        <w:spacing w:before="120" w:after="120" w:line="276" w:lineRule="auto"/>
        <w:ind w:left="426"/>
        <w:jc w:val="both"/>
        <w:textAlignment w:val="auto"/>
      </w:pPr>
      <w:r>
        <w:rPr>
          <w:rFonts w:ascii="Times New Roman" w:hAnsi="Times New Roman" w:cs="Times New Roman"/>
          <w:b/>
          <w:bCs/>
          <w:sz w:val="24"/>
          <w:szCs w:val="24"/>
        </w:rPr>
        <w:t>6.7.1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No caso de empresário individual, inscrição no Registro Público de Empresas Mercantis, a cargo da Junta Comercial da respectiva sede.</w:t>
      </w:r>
    </w:p>
    <w:p w14:paraId="58E4060F" w14:textId="77777777" w:rsidR="00BA2EC0" w:rsidRDefault="00361A5F">
      <w:pPr>
        <w:tabs>
          <w:tab w:val="left" w:pos="1440"/>
        </w:tabs>
        <w:suppressAutoHyphens w:val="0"/>
        <w:autoSpaceDE w:val="0"/>
        <w:snapToGrid w:val="0"/>
        <w:spacing w:before="120" w:after="120" w:line="276" w:lineRule="auto"/>
        <w:ind w:left="426"/>
        <w:jc w:val="both"/>
        <w:textAlignment w:val="auto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6.7.2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Em se tratando de Microempreendedor Individual – MEI: Certificado da Condição de Microempreendedor Individual - CCMEI, cuja aceitação ficará condicionada à verificação da autenticidade no sítio www.portaldoempreendedor.gov.br.</w:t>
      </w:r>
    </w:p>
    <w:p w14:paraId="3931C40F" w14:textId="77777777" w:rsidR="00BA2EC0" w:rsidRDefault="00361A5F">
      <w:pPr>
        <w:widowControl/>
        <w:tabs>
          <w:tab w:val="left" w:pos="1440"/>
        </w:tabs>
        <w:suppressAutoHyphens w:val="0"/>
        <w:autoSpaceDE w:val="0"/>
        <w:snapToGrid w:val="0"/>
        <w:spacing w:before="120" w:after="120" w:line="276" w:lineRule="auto"/>
        <w:ind w:left="426"/>
        <w:jc w:val="both"/>
        <w:textAlignment w:val="auto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6.7.3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No caso de sociedade empresária ou empresa individual de responsabilidade limitada - EIRELI: ato constitutivo, estatuto ou contrato social em vigor, devidamente registrado na Junta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Comercial da respectiva sede, acompanhado de documento comprobatório de seus administradores.</w:t>
      </w:r>
    </w:p>
    <w:p w14:paraId="46BF2FFB" w14:textId="77777777" w:rsidR="00BA2EC0" w:rsidRDefault="00361A5F">
      <w:pPr>
        <w:widowControl/>
        <w:tabs>
          <w:tab w:val="left" w:pos="1440"/>
        </w:tabs>
        <w:suppressAutoHyphens w:val="0"/>
        <w:autoSpaceDE w:val="0"/>
        <w:snapToGrid w:val="0"/>
        <w:spacing w:before="120" w:after="120" w:line="276" w:lineRule="auto"/>
        <w:ind w:left="426"/>
        <w:jc w:val="both"/>
        <w:textAlignment w:val="auto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6.7.4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Inscrição no Registro Público de Empresas Mercantis onde opera, com averbação no Registro onde tem sede a matriz, no caso de ser o participante sucursal, filial ou agência.</w:t>
      </w:r>
    </w:p>
    <w:p w14:paraId="1AB11CC2" w14:textId="77777777" w:rsidR="00BA2EC0" w:rsidRDefault="00361A5F">
      <w:pPr>
        <w:widowControl/>
        <w:tabs>
          <w:tab w:val="left" w:pos="1440"/>
        </w:tabs>
        <w:suppressAutoHyphens w:val="0"/>
        <w:autoSpaceDE w:val="0"/>
        <w:snapToGrid w:val="0"/>
        <w:spacing w:before="120" w:after="120" w:line="276" w:lineRule="auto"/>
        <w:ind w:left="284"/>
        <w:jc w:val="both"/>
        <w:textAlignment w:val="auto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6.7.5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No caso de sociedade simples: inscrição do ato constitutivo no Registro Civil das Pessoas Jurídicas do local de sua sede, acompanhada de prova da indicação dos seus administradores.</w:t>
      </w:r>
    </w:p>
    <w:p w14:paraId="4F4041FE" w14:textId="77777777" w:rsidR="00BA2EC0" w:rsidRDefault="00361A5F">
      <w:pPr>
        <w:widowControl/>
        <w:tabs>
          <w:tab w:val="left" w:pos="1440"/>
        </w:tabs>
        <w:suppressAutoHyphens w:val="0"/>
        <w:autoSpaceDE w:val="0"/>
        <w:snapToGrid w:val="0"/>
        <w:spacing w:before="120" w:after="120" w:line="276" w:lineRule="auto"/>
        <w:ind w:firstLine="284"/>
        <w:jc w:val="both"/>
        <w:textAlignment w:val="auto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6.7.6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Decreto de autorização, em se tratando de sociedade empresária estrangeira em funcionamento no País.</w:t>
      </w:r>
    </w:p>
    <w:p w14:paraId="4D7B68E9" w14:textId="77777777" w:rsidR="00BA2EC0" w:rsidRDefault="00361A5F">
      <w:pPr>
        <w:pStyle w:val="Standard"/>
        <w:spacing w:after="113"/>
        <w:ind w:left="284"/>
        <w:jc w:val="both"/>
      </w:pPr>
      <w:r>
        <w:rPr>
          <w:rFonts w:ascii="Times New Roman" w:hAnsi="Times New Roman" w:cs="Times New Roman"/>
          <w:b/>
          <w:bCs/>
          <w:sz w:val="24"/>
        </w:rPr>
        <w:t>6.7.7</w:t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sz w:val="24"/>
        </w:rPr>
        <w:t>Os documentos acima deverão estar acompanhados de todas as alterações ou da consolidação respectiva.</w:t>
      </w:r>
    </w:p>
    <w:p w14:paraId="26C7F882" w14:textId="3D44D515" w:rsidR="00BA2EC0" w:rsidRDefault="6E94A3D7" w:rsidP="7C94E237">
      <w:pPr>
        <w:pStyle w:val="Standard"/>
        <w:numPr>
          <w:ilvl w:val="1"/>
          <w:numId w:val="2"/>
        </w:numPr>
        <w:spacing w:after="113"/>
        <w:ind w:left="0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b/>
          <w:bCs/>
          <w:sz w:val="24"/>
        </w:rPr>
        <w:t>Regularidade Fiscal e Trabalhista</w:t>
      </w:r>
      <w:r w:rsidRPr="7C94E237">
        <w:rPr>
          <w:rFonts w:ascii="Times New Roman" w:hAnsi="Times New Roman" w:cs="Times New Roman"/>
          <w:sz w:val="24"/>
        </w:rPr>
        <w:t>:</w:t>
      </w:r>
    </w:p>
    <w:p w14:paraId="6BF638EF" w14:textId="77777777" w:rsidR="00BA2EC0" w:rsidRDefault="00361A5F">
      <w:pPr>
        <w:pStyle w:val="Corpodetexto23"/>
        <w:tabs>
          <w:tab w:val="left" w:pos="15"/>
        </w:tabs>
        <w:spacing w:line="360" w:lineRule="auto"/>
        <w:ind w:left="360" w:firstLine="0"/>
      </w:pPr>
      <w:r>
        <w:rPr>
          <w:rFonts w:ascii="Times New Roman" w:hAnsi="Times New Roman" w:cs="Times New Roman"/>
          <w:b/>
          <w:bCs/>
          <w:sz w:val="24"/>
        </w:rPr>
        <w:t>6.8.1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Prova de inscrição no Cadastro Nacional de Pessoas Jurídicas ou no cadastro de Pessoas Físicas, conforme o caso.</w:t>
      </w:r>
    </w:p>
    <w:p w14:paraId="26F87ECB" w14:textId="29616C24" w:rsidR="00BA2EC0" w:rsidRDefault="00361A5F">
      <w:pPr>
        <w:pStyle w:val="Corpodetexto23"/>
        <w:tabs>
          <w:tab w:val="left" w:pos="15"/>
        </w:tabs>
        <w:spacing w:line="360" w:lineRule="auto"/>
        <w:ind w:left="360" w:firstLine="0"/>
      </w:pPr>
      <w:r>
        <w:rPr>
          <w:rFonts w:ascii="Times New Roman" w:hAnsi="Times New Roman" w:cs="Times New Roman"/>
          <w:b/>
          <w:bCs/>
          <w:sz w:val="24"/>
        </w:rPr>
        <w:t>6.8.2</w:t>
      </w:r>
      <w:r>
        <w:rPr>
          <w:rFonts w:ascii="Times New Roman" w:hAnsi="Times New Roman" w:cs="Times New Roman"/>
          <w:sz w:val="24"/>
        </w:rPr>
        <w:tab/>
        <w:t>Prova de regularidade para com o Fundo de Garantia do Tempo de Serviço – FGTS (Certificado de Regularidade de FGTS – CRF)</w:t>
      </w:r>
      <w:r w:rsidR="00D41AD0">
        <w:rPr>
          <w:rFonts w:ascii="Times New Roman" w:hAnsi="Times New Roman" w:cs="Times New Roman"/>
          <w:sz w:val="24"/>
        </w:rPr>
        <w:t>.</w:t>
      </w:r>
    </w:p>
    <w:p w14:paraId="5B22B04E" w14:textId="77777777" w:rsidR="00BA2EC0" w:rsidRDefault="00361A5F">
      <w:pPr>
        <w:pStyle w:val="Corpodetexto23"/>
        <w:spacing w:line="360" w:lineRule="auto"/>
        <w:ind w:left="284" w:firstLine="0"/>
      </w:pPr>
      <w:r>
        <w:rPr>
          <w:rFonts w:ascii="Times New Roman" w:hAnsi="Times New Roman" w:cs="Times New Roman"/>
          <w:b/>
          <w:bCs/>
          <w:sz w:val="24"/>
        </w:rPr>
        <w:t>6.8.3</w:t>
      </w:r>
      <w:r>
        <w:rPr>
          <w:rFonts w:ascii="Times New Roman" w:hAnsi="Times New Roman" w:cs="Times New Roman"/>
          <w:b/>
          <w:bCs/>
          <w:sz w:val="24"/>
        </w:rPr>
        <w:tab/>
      </w:r>
      <w:r w:rsidRPr="00EF4800">
        <w:rPr>
          <w:rFonts w:ascii="Times New Roman" w:hAnsi="Times New Roman" w:cs="Times New Roman"/>
          <w:sz w:val="24"/>
        </w:rPr>
        <w:t>Prova de regularidade fiscal perante a Fazenda Nacional, mediante apresentação de certidão expedida conjuntamente pela Secretaria da Receita Federal do Brasil (RFB) e pela Procuradoria-Geral da Fazenda Nacional (PGFN), referente a todos os créditos tributários federais e à Dívida Ativa da União (DAU) por elas administrados, inclusive aqueles relativos à Seguridade Social, nos termos da Portaria Conjunta nº 1.751, de 02/10/2014, do Secretário da Receita Federal do Brasil e da Procuradora-Geral da Fazenda Nacional.</w:t>
      </w:r>
    </w:p>
    <w:p w14:paraId="45760549" w14:textId="26D8A791" w:rsidR="00BA2EC0" w:rsidRDefault="00361A5F">
      <w:pPr>
        <w:pStyle w:val="Corpodetexto23"/>
        <w:spacing w:line="360" w:lineRule="auto"/>
        <w:ind w:left="284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6.8.4</w:t>
      </w:r>
      <w:r>
        <w:rPr>
          <w:rFonts w:ascii="Times New Roman" w:hAnsi="Times New Roman" w:cs="Times New Roman"/>
          <w:b/>
          <w:bCs/>
          <w:sz w:val="24"/>
        </w:rPr>
        <w:tab/>
      </w:r>
      <w:r w:rsidRPr="00B56E12">
        <w:rPr>
          <w:rFonts w:ascii="Times New Roman" w:hAnsi="Times New Roman" w:cs="Times New Roman"/>
          <w:sz w:val="24"/>
        </w:rPr>
        <w:t xml:space="preserve">Prova de regularidade com a Fazenda </w:t>
      </w:r>
      <w:r w:rsidRPr="00E55D32">
        <w:rPr>
          <w:rFonts w:ascii="Times New Roman" w:hAnsi="Times New Roman" w:cs="Times New Roman"/>
          <w:color w:val="auto"/>
          <w:sz w:val="24"/>
        </w:rPr>
        <w:t>Estadual e</w:t>
      </w:r>
      <w:r w:rsidR="00677898" w:rsidRPr="00E55D32">
        <w:rPr>
          <w:rFonts w:ascii="Times New Roman" w:hAnsi="Times New Roman" w:cs="Times New Roman"/>
          <w:color w:val="auto"/>
          <w:sz w:val="24"/>
        </w:rPr>
        <w:t>/ou</w:t>
      </w:r>
      <w:r w:rsidRPr="00E55D32">
        <w:rPr>
          <w:rFonts w:ascii="Times New Roman" w:hAnsi="Times New Roman" w:cs="Times New Roman"/>
          <w:color w:val="auto"/>
          <w:sz w:val="24"/>
        </w:rPr>
        <w:t xml:space="preserve"> Municipal </w:t>
      </w:r>
      <w:r w:rsidRPr="00B56E12">
        <w:rPr>
          <w:rFonts w:ascii="Times New Roman" w:hAnsi="Times New Roman" w:cs="Times New Roman"/>
          <w:sz w:val="24"/>
        </w:rPr>
        <w:t xml:space="preserve">do domicílio </w:t>
      </w:r>
      <w:proofErr w:type="gramStart"/>
      <w:r w:rsidRPr="00B56E12">
        <w:rPr>
          <w:rFonts w:ascii="Times New Roman" w:hAnsi="Times New Roman" w:cs="Times New Roman"/>
          <w:sz w:val="24"/>
        </w:rPr>
        <w:t>ou  sede</w:t>
      </w:r>
      <w:proofErr w:type="gramEnd"/>
      <w:r w:rsidRPr="00B56E12">
        <w:rPr>
          <w:rFonts w:ascii="Times New Roman" w:hAnsi="Times New Roman" w:cs="Times New Roman"/>
          <w:sz w:val="24"/>
        </w:rPr>
        <w:t xml:space="preserve"> do licitante, relativa à atividade em cujo exercício contrata ou concorre.</w:t>
      </w:r>
    </w:p>
    <w:p w14:paraId="39F01878" w14:textId="640693DC" w:rsidR="00BA1FA4" w:rsidRPr="001D7B81" w:rsidRDefault="00BF50A9">
      <w:pPr>
        <w:pStyle w:val="Corpodetexto23"/>
        <w:spacing w:line="360" w:lineRule="auto"/>
        <w:ind w:left="284" w:firstLine="0"/>
      </w:pPr>
      <w:r>
        <w:rPr>
          <w:rFonts w:ascii="Times New Roman" w:hAnsi="Times New Roman" w:cs="Times New Roman"/>
          <w:b/>
          <w:bCs/>
          <w:sz w:val="24"/>
        </w:rPr>
        <w:t xml:space="preserve">6.8.5 </w:t>
      </w:r>
      <w:r>
        <w:rPr>
          <w:rFonts w:ascii="Times New Roman" w:hAnsi="Times New Roman" w:cs="Times New Roman"/>
          <w:b/>
          <w:bCs/>
          <w:sz w:val="24"/>
        </w:rPr>
        <w:tab/>
      </w:r>
      <w:r w:rsidRPr="001D7B81">
        <w:rPr>
          <w:rFonts w:ascii="Times New Roman" w:hAnsi="Times New Roman" w:cs="Times New Roman"/>
          <w:sz w:val="24"/>
        </w:rPr>
        <w:t>Caso</w:t>
      </w:r>
      <w:r w:rsidR="00480B2D" w:rsidRPr="001D7B81">
        <w:rPr>
          <w:rFonts w:ascii="Times New Roman" w:hAnsi="Times New Roman" w:cs="Times New Roman"/>
          <w:sz w:val="24"/>
        </w:rPr>
        <w:t xml:space="preserve"> o fornecedor seja considerado isento dos tributos </w:t>
      </w:r>
      <w:r w:rsidR="00480B2D" w:rsidRPr="00E55D32">
        <w:rPr>
          <w:rFonts w:ascii="Times New Roman" w:hAnsi="Times New Roman" w:cs="Times New Roman"/>
          <w:color w:val="auto"/>
          <w:sz w:val="24"/>
        </w:rPr>
        <w:t xml:space="preserve">estaduais </w:t>
      </w:r>
      <w:r w:rsidR="00480B2D" w:rsidRPr="00E55D32">
        <w:rPr>
          <w:rFonts w:ascii="Times New Roman" w:hAnsi="Times New Roman" w:cs="Times New Roman"/>
          <w:color w:val="auto"/>
          <w:sz w:val="24"/>
          <w:u w:val="single"/>
        </w:rPr>
        <w:t>ou</w:t>
      </w:r>
      <w:r w:rsidR="00480B2D" w:rsidRPr="00E55D32">
        <w:rPr>
          <w:rFonts w:ascii="Times New Roman" w:hAnsi="Times New Roman" w:cs="Times New Roman"/>
          <w:color w:val="auto"/>
          <w:sz w:val="24"/>
        </w:rPr>
        <w:t xml:space="preserve"> municipais</w:t>
      </w:r>
      <w:r w:rsidR="00480B2D" w:rsidRPr="001D7B81">
        <w:rPr>
          <w:rFonts w:ascii="Times New Roman" w:hAnsi="Times New Roman" w:cs="Times New Roman"/>
          <w:color w:val="FF0000"/>
          <w:sz w:val="24"/>
        </w:rPr>
        <w:t xml:space="preserve"> </w:t>
      </w:r>
      <w:r w:rsidR="00480B2D" w:rsidRPr="001D7B81">
        <w:rPr>
          <w:rFonts w:ascii="Times New Roman" w:hAnsi="Times New Roman" w:cs="Times New Roman"/>
          <w:sz w:val="24"/>
        </w:rPr>
        <w:t>relacionados ao objeto contatual, deverá comprovar tal condição mediante a apresentação</w:t>
      </w:r>
      <w:r w:rsidR="00E72F50" w:rsidRPr="001D7B81">
        <w:rPr>
          <w:rFonts w:ascii="Times New Roman" w:hAnsi="Times New Roman" w:cs="Times New Roman"/>
          <w:sz w:val="24"/>
        </w:rPr>
        <w:t xml:space="preserve"> de declaração da Fazenda respectiva do seu domicílio ou sede, ou outra equivalente, na forma da lei</w:t>
      </w:r>
      <w:r w:rsidR="001D7B81" w:rsidRPr="001D7B81">
        <w:rPr>
          <w:rFonts w:ascii="Times New Roman" w:hAnsi="Times New Roman" w:cs="Times New Roman"/>
          <w:sz w:val="24"/>
        </w:rPr>
        <w:t>.</w:t>
      </w:r>
      <w:r w:rsidRPr="001D7B81">
        <w:rPr>
          <w:rFonts w:ascii="Times New Roman" w:hAnsi="Times New Roman" w:cs="Times New Roman"/>
          <w:sz w:val="24"/>
        </w:rPr>
        <w:tab/>
      </w:r>
    </w:p>
    <w:p w14:paraId="2C5C544C" w14:textId="5871DD34" w:rsidR="00BA2EC0" w:rsidRDefault="00361A5F">
      <w:pPr>
        <w:pStyle w:val="Corpodetexto23"/>
        <w:spacing w:line="360" w:lineRule="auto"/>
        <w:ind w:left="142" w:firstLine="142"/>
      </w:pPr>
      <w:r>
        <w:rPr>
          <w:rFonts w:ascii="Times New Roman" w:hAnsi="Times New Roman" w:cs="Times New Roman"/>
          <w:b/>
          <w:bCs/>
          <w:sz w:val="24"/>
        </w:rPr>
        <w:t>6.8.</w:t>
      </w:r>
      <w:r w:rsidR="001D7B81">
        <w:rPr>
          <w:rFonts w:ascii="Times New Roman" w:hAnsi="Times New Roman" w:cs="Times New Roman"/>
          <w:b/>
          <w:bCs/>
          <w:sz w:val="24"/>
        </w:rPr>
        <w:t>6</w:t>
      </w:r>
      <w:r>
        <w:rPr>
          <w:rFonts w:ascii="Times New Roman" w:hAnsi="Times New Roman" w:cs="Times New Roman"/>
          <w:b/>
          <w:bCs/>
          <w:sz w:val="24"/>
        </w:rPr>
        <w:tab/>
      </w:r>
      <w:r>
        <w:rPr>
          <w:rFonts w:ascii="Times New Roman" w:hAnsi="Times New Roman" w:cs="Times New Roman"/>
          <w:sz w:val="24"/>
        </w:rPr>
        <w:t>Certidão de regularidade trabalhista (CNDT).</w:t>
      </w:r>
    </w:p>
    <w:p w14:paraId="3FE9F23F" w14:textId="77777777" w:rsidR="00BA2EC0" w:rsidRDefault="00BA2EC0">
      <w:pPr>
        <w:pStyle w:val="Corpodetexto23"/>
        <w:spacing w:line="360" w:lineRule="auto"/>
        <w:ind w:left="142" w:firstLine="142"/>
        <w:rPr>
          <w:rFonts w:ascii="Times New Roman" w:hAnsi="Times New Roman" w:cs="Times New Roman"/>
          <w:sz w:val="24"/>
        </w:rPr>
      </w:pPr>
    </w:p>
    <w:p w14:paraId="614F947E" w14:textId="77777777" w:rsidR="00BA2EC0" w:rsidRDefault="6E94A3D7">
      <w:pPr>
        <w:pStyle w:val="Standard"/>
        <w:numPr>
          <w:ilvl w:val="1"/>
          <w:numId w:val="2"/>
        </w:numPr>
        <w:spacing w:after="113"/>
        <w:ind w:left="0" w:firstLine="0"/>
        <w:jc w:val="both"/>
        <w:rPr>
          <w:rFonts w:ascii="Times New Roman" w:hAnsi="Times New Roman" w:cs="Times New Roman"/>
          <w:b/>
          <w:bCs/>
          <w:sz w:val="24"/>
        </w:rPr>
      </w:pPr>
      <w:r w:rsidRPr="7C94E237">
        <w:rPr>
          <w:rFonts w:ascii="Times New Roman" w:hAnsi="Times New Roman" w:cs="Times New Roman"/>
          <w:b/>
          <w:bCs/>
          <w:sz w:val="24"/>
        </w:rPr>
        <w:lastRenderedPageBreak/>
        <w:t>Qualificação econômico-Financeira:</w:t>
      </w:r>
    </w:p>
    <w:p w14:paraId="07431D2C" w14:textId="77777777" w:rsidR="00BA2EC0" w:rsidRPr="00E55D32" w:rsidRDefault="00361A5F">
      <w:pPr>
        <w:pStyle w:val="Standard"/>
        <w:spacing w:after="113"/>
        <w:ind w:firstLine="284"/>
        <w:jc w:val="both"/>
      </w:pPr>
      <w:r>
        <w:rPr>
          <w:rFonts w:ascii="Times New Roman" w:hAnsi="Times New Roman" w:cs="Times New Roman"/>
          <w:b/>
          <w:bCs/>
          <w:sz w:val="24"/>
        </w:rPr>
        <w:t>6.9.1</w:t>
      </w:r>
      <w:r>
        <w:rPr>
          <w:rFonts w:ascii="Times New Roman" w:hAnsi="Times New Roman" w:cs="Times New Roman"/>
          <w:b/>
          <w:bCs/>
          <w:sz w:val="24"/>
        </w:rPr>
        <w:tab/>
        <w:t xml:space="preserve"> </w:t>
      </w:r>
      <w:r w:rsidRPr="00E55D32">
        <w:rPr>
          <w:rFonts w:ascii="Times New Roman" w:hAnsi="Times New Roman" w:cs="Times New Roman"/>
          <w:sz w:val="24"/>
        </w:rPr>
        <w:t>Certidão negativa de falência expedida pelo distribuidor da sede do fornecedor.</w:t>
      </w:r>
    </w:p>
    <w:p w14:paraId="2AB83096" w14:textId="14AF58E7" w:rsidR="00BA2EC0" w:rsidRPr="00E55D32" w:rsidRDefault="4D781F51" w:rsidP="7C94E237">
      <w:pPr>
        <w:pStyle w:val="Standard"/>
        <w:spacing w:after="113"/>
        <w:ind w:left="284"/>
        <w:jc w:val="both"/>
        <w:rPr>
          <w:rFonts w:ascii="Times New Roman" w:hAnsi="Times New Roman" w:cs="Times New Roman"/>
          <w:sz w:val="24"/>
        </w:rPr>
      </w:pPr>
      <w:r w:rsidRPr="00E55D32">
        <w:rPr>
          <w:rFonts w:ascii="Times New Roman" w:hAnsi="Times New Roman" w:cs="Times New Roman"/>
          <w:b/>
          <w:bCs/>
          <w:sz w:val="24"/>
        </w:rPr>
        <w:t>6.9.2</w:t>
      </w:r>
      <w:r w:rsidR="1369A89F" w:rsidRPr="00E55D32">
        <w:tab/>
      </w:r>
      <w:r w:rsidRPr="00E55D32">
        <w:rPr>
          <w:rFonts w:ascii="Times New Roman" w:hAnsi="Times New Roman" w:cs="Times New Roman"/>
          <w:sz w:val="24"/>
        </w:rPr>
        <w:t xml:space="preserve"> Balanço Patrimonial, Demonstração de resultado de Exercício – DRE e demais demonstrações contábeis dos 2 (dois) últimos exercícios sociais.</w:t>
      </w:r>
    </w:p>
    <w:p w14:paraId="46FB2FEC" w14:textId="77777777" w:rsidR="00BA2EC0" w:rsidRPr="00E55D32" w:rsidRDefault="00361A5F">
      <w:pPr>
        <w:pStyle w:val="Standard"/>
        <w:spacing w:after="113"/>
        <w:ind w:left="284"/>
        <w:jc w:val="both"/>
      </w:pPr>
      <w:r w:rsidRPr="00E55D32">
        <w:rPr>
          <w:rFonts w:ascii="Times New Roman" w:hAnsi="Times New Roman" w:cs="Times New Roman"/>
          <w:b/>
          <w:bCs/>
          <w:sz w:val="24"/>
        </w:rPr>
        <w:t>6.9.3</w:t>
      </w:r>
      <w:r w:rsidRPr="00E55D32">
        <w:rPr>
          <w:rFonts w:ascii="Times New Roman" w:hAnsi="Times New Roman" w:cs="Times New Roman"/>
          <w:sz w:val="24"/>
        </w:rPr>
        <w:t xml:space="preserve"> </w:t>
      </w:r>
      <w:r w:rsidRPr="00E55D32">
        <w:rPr>
          <w:rFonts w:ascii="Times New Roman" w:hAnsi="Times New Roman" w:cs="Times New Roman"/>
          <w:sz w:val="24"/>
        </w:rPr>
        <w:tab/>
        <w:t>As empresas criadas no exercício financeiro da dispensa deverão atender a todas as exigências da habilitação e poderão substituir os demonstrativos contábeis pelo balanço de abertura.</w:t>
      </w:r>
    </w:p>
    <w:p w14:paraId="3F614471" w14:textId="77777777" w:rsidR="00BA2EC0" w:rsidRPr="00E55D32" w:rsidRDefault="00361A5F">
      <w:pPr>
        <w:pStyle w:val="Standard"/>
        <w:spacing w:after="113"/>
        <w:ind w:left="284"/>
        <w:jc w:val="both"/>
      </w:pPr>
      <w:r w:rsidRPr="00E55D32">
        <w:rPr>
          <w:rFonts w:ascii="Times New Roman" w:hAnsi="Times New Roman" w:cs="Times New Roman"/>
          <w:b/>
          <w:bCs/>
          <w:sz w:val="24"/>
        </w:rPr>
        <w:t>6.9.4</w:t>
      </w:r>
      <w:r w:rsidRPr="00E55D32">
        <w:rPr>
          <w:rFonts w:ascii="Times New Roman" w:hAnsi="Times New Roman" w:cs="Times New Roman"/>
          <w:sz w:val="24"/>
        </w:rPr>
        <w:t xml:space="preserve"> </w:t>
      </w:r>
      <w:r w:rsidRPr="00E55D32">
        <w:rPr>
          <w:rFonts w:ascii="Times New Roman" w:hAnsi="Times New Roman" w:cs="Times New Roman"/>
          <w:sz w:val="24"/>
        </w:rPr>
        <w:tab/>
        <w:t>Os documentos referidos acima limitar-se-ão ao último exercício no caso de a pessoa jurídica ter sido constituída há menos de 2 (dois) anos.</w:t>
      </w:r>
    </w:p>
    <w:p w14:paraId="2E10DF32" w14:textId="77777777" w:rsidR="00BA2EC0" w:rsidRPr="00E55D32" w:rsidRDefault="00361A5F">
      <w:pPr>
        <w:pStyle w:val="Standard"/>
        <w:spacing w:after="113"/>
        <w:ind w:left="284"/>
        <w:jc w:val="both"/>
      </w:pPr>
      <w:r w:rsidRPr="00E55D32">
        <w:rPr>
          <w:rFonts w:ascii="Times New Roman" w:hAnsi="Times New Roman" w:cs="Times New Roman"/>
          <w:b/>
          <w:bCs/>
          <w:sz w:val="24"/>
        </w:rPr>
        <w:t>6.9.5</w:t>
      </w:r>
      <w:r w:rsidRPr="00E55D32">
        <w:rPr>
          <w:rFonts w:ascii="Times New Roman" w:hAnsi="Times New Roman" w:cs="Times New Roman"/>
          <w:sz w:val="24"/>
        </w:rPr>
        <w:t xml:space="preserve"> </w:t>
      </w:r>
      <w:r w:rsidRPr="00E55D32">
        <w:rPr>
          <w:rFonts w:ascii="Times New Roman" w:hAnsi="Times New Roman" w:cs="Times New Roman"/>
          <w:sz w:val="24"/>
        </w:rPr>
        <w:tab/>
        <w:t>Comprovação de patrimônio líquido não inferior a 10% (dez por cento) do valor ofertado pela licitante, a qual será exigida somente no caso de a licitante apresentar resultado igual ou inferior a 1 (um) em qualquer dos índices Liquidez Geral, Liquidez Corrente e Solvência Geral.</w:t>
      </w:r>
    </w:p>
    <w:p w14:paraId="1FAAE210" w14:textId="77777777" w:rsidR="00BA2EC0" w:rsidRDefault="6E94A3D7">
      <w:pPr>
        <w:pStyle w:val="Standard"/>
        <w:numPr>
          <w:ilvl w:val="1"/>
          <w:numId w:val="2"/>
        </w:numPr>
        <w:spacing w:after="113"/>
        <w:ind w:left="0" w:firstLine="0"/>
        <w:jc w:val="both"/>
      </w:pPr>
      <w:r w:rsidRPr="7C94E237">
        <w:rPr>
          <w:rFonts w:ascii="Times New Roman" w:hAnsi="Times New Roman" w:cs="Times New Roman"/>
          <w:sz w:val="24"/>
          <w:lang w:eastAsia="ar-SA"/>
        </w:rPr>
        <w:t>O fornecedor enquadrado como microempreendedor individual que pretenda auferir os benefícios do tratamento diferenciado previstos na Lei Complementar nº 123/2006, estará dispensado (a) da prova de inscrição nos cadastros de contribuintes estadual e municipal e (b) da apresentação do balanço patrimonial e das condições contábeis do último exercício.</w:t>
      </w:r>
    </w:p>
    <w:p w14:paraId="782BD1D9" w14:textId="77777777" w:rsidR="00BA2EC0" w:rsidRDefault="6E94A3D7" w:rsidP="7C94E237">
      <w:pPr>
        <w:pStyle w:val="Standard"/>
        <w:numPr>
          <w:ilvl w:val="1"/>
          <w:numId w:val="2"/>
        </w:numPr>
        <w:spacing w:after="113"/>
        <w:ind w:left="0" w:firstLine="0"/>
        <w:jc w:val="both"/>
        <w:rPr>
          <w:rFonts w:ascii="Times New Roman" w:hAnsi="Times New Roman" w:cs="Times New Roman"/>
          <w:sz w:val="24"/>
          <w:lang w:eastAsia="ar-SA"/>
        </w:rPr>
      </w:pPr>
      <w:r w:rsidRPr="7C94E237">
        <w:rPr>
          <w:rFonts w:ascii="Times New Roman" w:hAnsi="Times New Roman" w:cs="Times New Roman"/>
          <w:sz w:val="24"/>
          <w:lang w:eastAsia="ar-SA"/>
        </w:rPr>
        <w:t>Havendo necessidade de analisar minuciosamente os documentos exigidos, a sessão será suspensa, sendo informada a nova data e horário para a sua continuidade.</w:t>
      </w:r>
    </w:p>
    <w:p w14:paraId="126B3C97" w14:textId="06D9D543" w:rsidR="00BA2EC0" w:rsidRDefault="6E94A3D7">
      <w:pPr>
        <w:pStyle w:val="Standard"/>
        <w:numPr>
          <w:ilvl w:val="1"/>
          <w:numId w:val="2"/>
        </w:numPr>
        <w:spacing w:after="113"/>
        <w:ind w:left="0" w:firstLine="0"/>
        <w:jc w:val="both"/>
      </w:pPr>
      <w:r w:rsidRPr="7C94E237">
        <w:rPr>
          <w:rFonts w:ascii="Times New Roman" w:hAnsi="Times New Roman" w:cs="Times New Roman"/>
          <w:sz w:val="24"/>
          <w:lang w:eastAsia="ar-SA"/>
        </w:rPr>
        <w:t xml:space="preserve">Será inabilitado o fornecedor que não comprovar sua habilitação, seja por não apresentar quaisquer dos documentos exigidos, ou apresentá-los em desacordo com o estabelecido neste </w:t>
      </w:r>
      <w:r w:rsidR="00B4795E">
        <w:rPr>
          <w:rFonts w:ascii="Times New Roman" w:hAnsi="Times New Roman" w:cs="Times New Roman"/>
          <w:sz w:val="24"/>
          <w:lang w:eastAsia="ar-SA"/>
        </w:rPr>
        <w:t>Aviso de Dispensa Eletrônica</w:t>
      </w:r>
      <w:r w:rsidRPr="7C94E237">
        <w:rPr>
          <w:rFonts w:ascii="Times New Roman" w:hAnsi="Times New Roman" w:cs="Times New Roman"/>
          <w:sz w:val="24"/>
          <w:lang w:eastAsia="ar-SA"/>
        </w:rPr>
        <w:t>.</w:t>
      </w:r>
    </w:p>
    <w:p w14:paraId="0BF48CDD" w14:textId="77777777" w:rsidR="00BA2EC0" w:rsidRDefault="6E94A3D7" w:rsidP="7C94E237">
      <w:pPr>
        <w:pStyle w:val="Standard"/>
        <w:numPr>
          <w:ilvl w:val="2"/>
          <w:numId w:val="2"/>
        </w:numPr>
        <w:spacing w:after="113"/>
        <w:ind w:left="340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>Na hipótese de o fornecedor não atender às exigências para a habilitação, o órgão examinará a proposta subsequente e assim sucessivamente, na ordem de classificação, até a apuração de uma proposta que atenda às especificações do objeto e as condições de habilitação.</w:t>
      </w:r>
    </w:p>
    <w:p w14:paraId="3C069C15" w14:textId="77777777" w:rsidR="00BA2EC0" w:rsidRDefault="6E94A3D7">
      <w:pPr>
        <w:pStyle w:val="Standard"/>
        <w:numPr>
          <w:ilvl w:val="1"/>
          <w:numId w:val="2"/>
        </w:numPr>
        <w:spacing w:after="113"/>
        <w:ind w:left="0" w:firstLine="0"/>
        <w:jc w:val="both"/>
      </w:pPr>
      <w:r w:rsidRPr="7C94E237">
        <w:rPr>
          <w:rFonts w:ascii="Times New Roman" w:hAnsi="Times New Roman" w:cs="Times New Roman"/>
          <w:sz w:val="24"/>
          <w:lang w:eastAsia="ar-SA"/>
        </w:rPr>
        <w:t>Constatado o atendimento às exigências de habilitação, o fornecedor será habilitado.</w:t>
      </w:r>
    </w:p>
    <w:p w14:paraId="1F72F646" w14:textId="77777777" w:rsidR="00BA2EC0" w:rsidRDefault="00BA2EC0">
      <w:pPr>
        <w:pStyle w:val="Standard"/>
        <w:spacing w:after="113"/>
        <w:jc w:val="both"/>
        <w:rPr>
          <w:rFonts w:ascii="Times New Roman" w:hAnsi="Times New Roman" w:cs="Times New Roman"/>
          <w:sz w:val="24"/>
        </w:rPr>
      </w:pPr>
    </w:p>
    <w:p w14:paraId="4B7DD375" w14:textId="77777777" w:rsidR="00BA2EC0" w:rsidRDefault="6E94A3D7">
      <w:pPr>
        <w:pStyle w:val="Standard"/>
        <w:numPr>
          <w:ilvl w:val="0"/>
          <w:numId w:val="2"/>
        </w:numPr>
        <w:shd w:val="clear" w:color="auto" w:fill="D0CECE"/>
        <w:spacing w:after="113"/>
        <w:ind w:left="0" w:firstLine="0"/>
        <w:jc w:val="both"/>
        <w:rPr>
          <w:rFonts w:ascii="Times New Roman" w:hAnsi="Times New Roman" w:cs="Times New Roman"/>
          <w:b/>
          <w:bCs/>
          <w:sz w:val="24"/>
        </w:rPr>
      </w:pPr>
      <w:r w:rsidRPr="7C94E237">
        <w:rPr>
          <w:rFonts w:ascii="Times New Roman" w:hAnsi="Times New Roman" w:cs="Times New Roman"/>
          <w:b/>
          <w:bCs/>
          <w:sz w:val="24"/>
        </w:rPr>
        <w:t>CONTRATAÇÃO</w:t>
      </w:r>
    </w:p>
    <w:p w14:paraId="754CE3CB" w14:textId="77777777" w:rsidR="00BA2EC0" w:rsidRDefault="6E94A3D7">
      <w:pPr>
        <w:pStyle w:val="Standard"/>
        <w:numPr>
          <w:ilvl w:val="1"/>
          <w:numId w:val="2"/>
        </w:numPr>
        <w:spacing w:after="113"/>
        <w:ind w:left="0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>Após a homologação e adjudicação, caso se conclua pela contratação, será firmado Termo de Contrato ou emitido instrumento equivalente.</w:t>
      </w:r>
    </w:p>
    <w:p w14:paraId="20D11D8A" w14:textId="77777777" w:rsidR="00BA2EC0" w:rsidRPr="005355AA" w:rsidRDefault="6E94A3D7">
      <w:pPr>
        <w:pStyle w:val="Standard"/>
        <w:numPr>
          <w:ilvl w:val="1"/>
          <w:numId w:val="2"/>
        </w:numPr>
        <w:spacing w:after="113"/>
        <w:ind w:left="0" w:firstLine="0"/>
        <w:jc w:val="both"/>
      </w:pPr>
      <w:r w:rsidRPr="005355AA">
        <w:rPr>
          <w:rFonts w:ascii="Times New Roman" w:eastAsia="Arial" w:hAnsi="Times New Roman" w:cs="Times New Roman"/>
          <w:sz w:val="24"/>
        </w:rPr>
        <w:t>O Aceite da Nota de Empenho ou do instrumento equivalente, emitida à empresa adjudicada, implica no reconhecimento de que:</w:t>
      </w:r>
    </w:p>
    <w:p w14:paraId="34F37457" w14:textId="77777777" w:rsidR="00BA2EC0" w:rsidRPr="005355AA" w:rsidRDefault="6E94A3D7">
      <w:pPr>
        <w:pStyle w:val="Standard"/>
        <w:numPr>
          <w:ilvl w:val="2"/>
          <w:numId w:val="2"/>
        </w:numPr>
        <w:spacing w:after="113"/>
        <w:ind w:left="283" w:firstLine="0"/>
        <w:jc w:val="both"/>
      </w:pPr>
      <w:r w:rsidRPr="005355AA">
        <w:rPr>
          <w:rFonts w:ascii="Times New Roman" w:eastAsia="Arial" w:hAnsi="Times New Roman" w:cs="Times New Roman"/>
          <w:kern w:val="0"/>
          <w:sz w:val="24"/>
        </w:rPr>
        <w:t>Referida Nota está substituindo o Contrato, aplicando-se à relação de negócios ali estabelecida as disposições da Lei nº 14.133, de 2021;</w:t>
      </w:r>
    </w:p>
    <w:p w14:paraId="688C0FD9" w14:textId="20830AEC" w:rsidR="00BA2EC0" w:rsidRPr="005355AA" w:rsidRDefault="6E94A3D7">
      <w:pPr>
        <w:pStyle w:val="Standard"/>
        <w:numPr>
          <w:ilvl w:val="2"/>
          <w:numId w:val="2"/>
        </w:numPr>
        <w:spacing w:after="113"/>
        <w:ind w:left="283" w:firstLine="0"/>
        <w:jc w:val="both"/>
      </w:pPr>
      <w:r w:rsidRPr="005355AA">
        <w:rPr>
          <w:rFonts w:ascii="Times New Roman" w:eastAsia="Arial" w:hAnsi="Times New Roman" w:cs="Times New Roman"/>
          <w:kern w:val="0"/>
          <w:sz w:val="24"/>
        </w:rPr>
        <w:t xml:space="preserve">A contratada se vincula à sua proposta e às previsões contidas no </w:t>
      </w:r>
      <w:r w:rsidR="00B4795E" w:rsidRPr="005355AA">
        <w:rPr>
          <w:rFonts w:ascii="Times New Roman" w:eastAsia="Arial" w:hAnsi="Times New Roman" w:cs="Times New Roman"/>
          <w:kern w:val="0"/>
          <w:sz w:val="24"/>
        </w:rPr>
        <w:t>Aviso de Dispensa Eletrônica</w:t>
      </w:r>
      <w:r w:rsidRPr="005355AA">
        <w:rPr>
          <w:rFonts w:ascii="Times New Roman" w:eastAsia="Arial" w:hAnsi="Times New Roman" w:cs="Times New Roman"/>
          <w:kern w:val="0"/>
          <w:sz w:val="24"/>
        </w:rPr>
        <w:t xml:space="preserve"> e seus anexos;</w:t>
      </w:r>
    </w:p>
    <w:p w14:paraId="179763FF" w14:textId="77777777" w:rsidR="00BA2EC0" w:rsidRPr="005355AA" w:rsidRDefault="6E94A3D7">
      <w:pPr>
        <w:pStyle w:val="Standard"/>
        <w:numPr>
          <w:ilvl w:val="2"/>
          <w:numId w:val="2"/>
        </w:numPr>
        <w:spacing w:after="113"/>
        <w:ind w:left="283" w:firstLine="0"/>
        <w:jc w:val="both"/>
      </w:pPr>
      <w:r w:rsidRPr="005355AA">
        <w:rPr>
          <w:rFonts w:ascii="Times New Roman" w:eastAsia="Arial" w:hAnsi="Times New Roman" w:cs="Times New Roman"/>
          <w:kern w:val="0"/>
          <w:sz w:val="24"/>
        </w:rPr>
        <w:lastRenderedPageBreak/>
        <w:t>A contratada reconhece que as hipóteses de rescisão são aquelas previstas nos artigos 137 e 138 da Lei nº 14.133/21 e reconhece os direitos da Administração previstos nos artigos 137 a 139 da mesma Lei.</w:t>
      </w:r>
    </w:p>
    <w:p w14:paraId="08CE6F91" w14:textId="77777777" w:rsidR="00BA2EC0" w:rsidRDefault="00BA2EC0">
      <w:pPr>
        <w:pStyle w:val="Standard"/>
        <w:spacing w:after="113"/>
        <w:jc w:val="both"/>
        <w:rPr>
          <w:rFonts w:ascii="Times New Roman" w:hAnsi="Times New Roman" w:cs="Times New Roman"/>
          <w:sz w:val="24"/>
        </w:rPr>
      </w:pPr>
    </w:p>
    <w:p w14:paraId="4476B5C3" w14:textId="1C2ACBD7" w:rsidR="00BA2EC0" w:rsidRDefault="6E94A3D7">
      <w:pPr>
        <w:pStyle w:val="Standard"/>
        <w:numPr>
          <w:ilvl w:val="0"/>
          <w:numId w:val="2"/>
        </w:numPr>
        <w:shd w:val="clear" w:color="auto" w:fill="D0CECE"/>
        <w:spacing w:after="113"/>
        <w:ind w:left="0" w:firstLine="0"/>
        <w:jc w:val="both"/>
        <w:rPr>
          <w:rFonts w:ascii="Times New Roman" w:hAnsi="Times New Roman" w:cs="Times New Roman"/>
          <w:b/>
          <w:bCs/>
          <w:sz w:val="24"/>
        </w:rPr>
      </w:pPr>
      <w:r w:rsidRPr="7C94E237">
        <w:rPr>
          <w:rFonts w:ascii="Times New Roman" w:hAnsi="Times New Roman" w:cs="Times New Roman"/>
          <w:b/>
          <w:bCs/>
          <w:sz w:val="24"/>
        </w:rPr>
        <w:t>SANÇÕES</w:t>
      </w:r>
    </w:p>
    <w:p w14:paraId="3CC0DA06" w14:textId="3F5752AD" w:rsidR="00BA2EC0" w:rsidRDefault="6E94A3D7" w:rsidP="7C94E237">
      <w:pPr>
        <w:pStyle w:val="Standard"/>
        <w:numPr>
          <w:ilvl w:val="1"/>
          <w:numId w:val="2"/>
        </w:numPr>
        <w:spacing w:after="113"/>
        <w:ind w:left="0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 xml:space="preserve">Comete infração administrativa o fornecedor que </w:t>
      </w:r>
      <w:r w:rsidR="00C07ADE" w:rsidRPr="005355AA">
        <w:rPr>
          <w:rFonts w:ascii="Times New Roman" w:hAnsi="Times New Roman" w:cs="Times New Roman"/>
          <w:sz w:val="24"/>
        </w:rPr>
        <w:t>incorrer nas previsões</w:t>
      </w:r>
      <w:r w:rsidR="00C07ADE">
        <w:rPr>
          <w:rFonts w:ascii="Times New Roman" w:hAnsi="Times New Roman" w:cs="Times New Roman"/>
          <w:sz w:val="24"/>
        </w:rPr>
        <w:t xml:space="preserve"> do </w:t>
      </w:r>
      <w:r w:rsidRPr="7C94E237">
        <w:rPr>
          <w:rFonts w:ascii="Times New Roman" w:hAnsi="Times New Roman" w:cs="Times New Roman"/>
          <w:sz w:val="24"/>
        </w:rPr>
        <w:t>art. 155 da Lei nº 14.133, de 2021, quais sejam:</w:t>
      </w:r>
    </w:p>
    <w:p w14:paraId="0A3E9CCD" w14:textId="77777777" w:rsidR="00BA2EC0" w:rsidRDefault="6E94A3D7">
      <w:pPr>
        <w:pStyle w:val="Standard"/>
        <w:numPr>
          <w:ilvl w:val="2"/>
          <w:numId w:val="2"/>
        </w:numPr>
        <w:spacing w:after="113"/>
        <w:ind w:left="283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>dar causa à inexecução parcial do contrato;</w:t>
      </w:r>
    </w:p>
    <w:p w14:paraId="507F34DC" w14:textId="77777777" w:rsidR="00BA2EC0" w:rsidRDefault="6E94A3D7">
      <w:pPr>
        <w:pStyle w:val="Standard"/>
        <w:numPr>
          <w:ilvl w:val="2"/>
          <w:numId w:val="2"/>
        </w:numPr>
        <w:spacing w:after="113"/>
        <w:ind w:left="283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>dar causa à inexecução parcial do contrato que cause grave dano à Administração, ao funcionamento dos serviços públicos ou ao interesse coletivo;</w:t>
      </w:r>
    </w:p>
    <w:p w14:paraId="23E55001" w14:textId="77777777" w:rsidR="00BA2EC0" w:rsidRDefault="6E94A3D7">
      <w:pPr>
        <w:pStyle w:val="Standard"/>
        <w:numPr>
          <w:ilvl w:val="2"/>
          <w:numId w:val="2"/>
        </w:numPr>
        <w:spacing w:after="113"/>
        <w:ind w:left="283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>dar causa à inexecução total do contrato;</w:t>
      </w:r>
    </w:p>
    <w:p w14:paraId="1E74AC43" w14:textId="77777777" w:rsidR="00BA2EC0" w:rsidRDefault="6E94A3D7">
      <w:pPr>
        <w:pStyle w:val="Standard"/>
        <w:numPr>
          <w:ilvl w:val="2"/>
          <w:numId w:val="2"/>
        </w:numPr>
        <w:spacing w:after="113"/>
        <w:ind w:left="283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>deixar de entregar a documentação exigida para o certame;</w:t>
      </w:r>
    </w:p>
    <w:p w14:paraId="47A16BE8" w14:textId="77777777" w:rsidR="00BA2EC0" w:rsidRDefault="6E94A3D7">
      <w:pPr>
        <w:pStyle w:val="Standard"/>
        <w:numPr>
          <w:ilvl w:val="2"/>
          <w:numId w:val="2"/>
        </w:numPr>
        <w:spacing w:after="113"/>
        <w:ind w:left="283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>não manter a proposta, salvo em decorrência de fato superveniente devidamente justificado;</w:t>
      </w:r>
    </w:p>
    <w:p w14:paraId="36FCEACC" w14:textId="77777777" w:rsidR="00BA2EC0" w:rsidRDefault="6E94A3D7">
      <w:pPr>
        <w:pStyle w:val="Standard"/>
        <w:numPr>
          <w:ilvl w:val="2"/>
          <w:numId w:val="2"/>
        </w:numPr>
        <w:spacing w:after="113"/>
        <w:ind w:left="283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>não celebrar o contrato ou não entregar a documentação exigida para a contratação, quando convocado dentro do prazo de validade de sua proposta;</w:t>
      </w:r>
    </w:p>
    <w:p w14:paraId="114B6646" w14:textId="77777777" w:rsidR="00BA2EC0" w:rsidRDefault="6E94A3D7">
      <w:pPr>
        <w:pStyle w:val="Standard"/>
        <w:numPr>
          <w:ilvl w:val="2"/>
          <w:numId w:val="2"/>
        </w:numPr>
        <w:spacing w:after="113"/>
        <w:ind w:left="283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>ensejar o retardamento da execução ou da entrega do objeto sem motivo justificado;</w:t>
      </w:r>
    </w:p>
    <w:p w14:paraId="252E7350" w14:textId="77777777" w:rsidR="00BA2EC0" w:rsidRDefault="6E94A3D7">
      <w:pPr>
        <w:pStyle w:val="Standard"/>
        <w:numPr>
          <w:ilvl w:val="2"/>
          <w:numId w:val="2"/>
        </w:numPr>
        <w:spacing w:after="113"/>
        <w:ind w:left="283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>apresentar declaração ou documentação falsa exigida para o certame ou prestar declaração falsa durante a dispensa eletrônica ou a execução do contrato;</w:t>
      </w:r>
    </w:p>
    <w:p w14:paraId="5308D2D8" w14:textId="77777777" w:rsidR="00BA2EC0" w:rsidRDefault="6E94A3D7">
      <w:pPr>
        <w:pStyle w:val="Standard"/>
        <w:numPr>
          <w:ilvl w:val="2"/>
          <w:numId w:val="2"/>
        </w:numPr>
        <w:spacing w:after="113"/>
        <w:ind w:left="283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>fraudar a dispensa eletrônica ou praticar ato fraudulento na execução do contrato;</w:t>
      </w:r>
    </w:p>
    <w:p w14:paraId="60FDC34B" w14:textId="77777777" w:rsidR="00BA2EC0" w:rsidRDefault="6E94A3D7">
      <w:pPr>
        <w:pStyle w:val="Standard"/>
        <w:numPr>
          <w:ilvl w:val="2"/>
          <w:numId w:val="2"/>
        </w:numPr>
        <w:spacing w:after="113"/>
        <w:ind w:left="283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>comportar-se de modo inidôneo ou cometer fraude de qualquer natureza;</w:t>
      </w:r>
    </w:p>
    <w:p w14:paraId="1C38D9D5" w14:textId="77777777" w:rsidR="00BA2EC0" w:rsidRDefault="6E94A3D7">
      <w:pPr>
        <w:pStyle w:val="Standard"/>
        <w:numPr>
          <w:ilvl w:val="3"/>
          <w:numId w:val="2"/>
        </w:numPr>
        <w:spacing w:after="113"/>
        <w:ind w:left="283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>Considera-se comportamento inidôneo, entre outros, a declaração falsa quanto às condições de participação, quanto ao enquadramento como ME/EPP ou o conluio entre os fornecedores, em qualquer momento da dispensa, mesmo após o encerramento da fase de lances.</w:t>
      </w:r>
    </w:p>
    <w:p w14:paraId="7373E54E" w14:textId="77777777" w:rsidR="00BA2EC0" w:rsidRPr="005355AA" w:rsidRDefault="6E94A3D7">
      <w:pPr>
        <w:pStyle w:val="Standard"/>
        <w:numPr>
          <w:ilvl w:val="3"/>
          <w:numId w:val="2"/>
        </w:numPr>
        <w:spacing w:after="113"/>
        <w:ind w:left="283" w:firstLine="0"/>
        <w:jc w:val="both"/>
      </w:pPr>
      <w:r w:rsidRPr="005355AA">
        <w:rPr>
          <w:rFonts w:ascii="Times New Roman" w:hAnsi="Times New Roman" w:cs="Times New Roman"/>
          <w:sz w:val="24"/>
        </w:rPr>
        <w:t xml:space="preserve">Considera-se como comportamento inidôneo da mesma forma as condutas dos </w:t>
      </w:r>
      <w:proofErr w:type="spellStart"/>
      <w:r w:rsidRPr="005355AA">
        <w:rPr>
          <w:rFonts w:ascii="Times New Roman" w:hAnsi="Times New Roman" w:cs="Times New Roman"/>
          <w:sz w:val="24"/>
        </w:rPr>
        <w:t>arts</w:t>
      </w:r>
      <w:proofErr w:type="spellEnd"/>
      <w:r w:rsidRPr="005355AA">
        <w:rPr>
          <w:rFonts w:ascii="Times New Roman" w:hAnsi="Times New Roman" w:cs="Times New Roman"/>
          <w:sz w:val="24"/>
        </w:rPr>
        <w:t>. 337-F, 337-I, 337-L e 337-O do Código Penal.</w:t>
      </w:r>
    </w:p>
    <w:p w14:paraId="32A35194" w14:textId="77777777" w:rsidR="00BA2EC0" w:rsidRDefault="6E94A3D7">
      <w:pPr>
        <w:pStyle w:val="Standard"/>
        <w:numPr>
          <w:ilvl w:val="2"/>
          <w:numId w:val="2"/>
        </w:numPr>
        <w:spacing w:after="113"/>
        <w:ind w:left="283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>praticar atos ilícitos com vistas a frustrar os objetivos deste certame.</w:t>
      </w:r>
    </w:p>
    <w:p w14:paraId="53C112F3" w14:textId="77777777" w:rsidR="00BA2EC0" w:rsidRDefault="6E94A3D7">
      <w:pPr>
        <w:pStyle w:val="Standard"/>
        <w:numPr>
          <w:ilvl w:val="2"/>
          <w:numId w:val="2"/>
        </w:numPr>
        <w:spacing w:after="113"/>
        <w:ind w:left="283" w:firstLine="0"/>
        <w:jc w:val="both"/>
      </w:pPr>
      <w:r w:rsidRPr="7C94E237">
        <w:rPr>
          <w:rFonts w:ascii="Times New Roman" w:hAnsi="Times New Roman" w:cs="Times New Roman"/>
          <w:color w:val="000000" w:themeColor="text1"/>
          <w:sz w:val="24"/>
        </w:rPr>
        <w:t>praticar ato lesivo previsto no art. 5º da Lei nº 12.846, de 1º de agosto de 2013.</w:t>
      </w:r>
    </w:p>
    <w:p w14:paraId="7EC319A6" w14:textId="77777777" w:rsidR="00BA2EC0" w:rsidRDefault="6E94A3D7">
      <w:pPr>
        <w:pStyle w:val="Standard"/>
        <w:numPr>
          <w:ilvl w:val="1"/>
          <w:numId w:val="2"/>
        </w:numPr>
        <w:spacing w:after="113"/>
        <w:ind w:left="0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>O fornecedor que cometer qualquer das infrações discriminadas nos subitens anteriores ficará sujeito, sem prejuízo da responsabilidade civil e criminal, às seguintes sanções:</w:t>
      </w:r>
    </w:p>
    <w:p w14:paraId="72DC03C8" w14:textId="69092FB5" w:rsidR="00BA2EC0" w:rsidRDefault="00361A5F">
      <w:pPr>
        <w:pStyle w:val="Standard"/>
        <w:numPr>
          <w:ilvl w:val="2"/>
          <w:numId w:val="25"/>
        </w:numPr>
        <w:spacing w:after="113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Advertência pela falta do subitem 8.1.1 deste </w:t>
      </w:r>
      <w:r w:rsidR="00B4795E">
        <w:rPr>
          <w:rFonts w:ascii="Times New Roman" w:hAnsi="Times New Roman" w:cs="Times New Roman"/>
          <w:sz w:val="24"/>
        </w:rPr>
        <w:t>Aviso de Dispensa Eletrônica</w:t>
      </w:r>
      <w:r>
        <w:rPr>
          <w:rFonts w:ascii="Times New Roman" w:hAnsi="Times New Roman" w:cs="Times New Roman"/>
          <w:sz w:val="24"/>
        </w:rPr>
        <w:t>, quando não se justificar a imposição de penalidade mais grave;</w:t>
      </w:r>
    </w:p>
    <w:p w14:paraId="69C58C29" w14:textId="4334E993" w:rsidR="00BA2EC0" w:rsidRPr="00CA6548" w:rsidRDefault="1369A89F">
      <w:pPr>
        <w:pStyle w:val="Standard"/>
        <w:numPr>
          <w:ilvl w:val="2"/>
          <w:numId w:val="25"/>
        </w:numPr>
        <w:spacing w:after="113"/>
        <w:ind w:left="0" w:firstLine="0"/>
        <w:jc w:val="both"/>
      </w:pPr>
      <w:r w:rsidRPr="005355AA">
        <w:rPr>
          <w:rFonts w:ascii="Times New Roman" w:hAnsi="Times New Roman" w:cs="Times New Roman"/>
          <w:sz w:val="24"/>
        </w:rPr>
        <w:lastRenderedPageBreak/>
        <w:t xml:space="preserve">Multa de </w:t>
      </w:r>
      <w:r w:rsidR="00350122">
        <w:rPr>
          <w:rFonts w:ascii="Times New Roman" w:hAnsi="Times New Roman" w:cs="Times New Roman"/>
          <w:sz w:val="24"/>
        </w:rPr>
        <w:t>2</w:t>
      </w:r>
      <w:r w:rsidRPr="005355AA">
        <w:rPr>
          <w:rFonts w:ascii="Times New Roman" w:hAnsi="Times New Roman" w:cs="Times New Roman"/>
          <w:sz w:val="24"/>
        </w:rPr>
        <w:t>0% (</w:t>
      </w:r>
      <w:r w:rsidR="00350122">
        <w:rPr>
          <w:rFonts w:ascii="Times New Roman" w:hAnsi="Times New Roman" w:cs="Times New Roman"/>
          <w:sz w:val="24"/>
        </w:rPr>
        <w:t>vinte</w:t>
      </w:r>
      <w:r w:rsidRPr="005355AA">
        <w:rPr>
          <w:rFonts w:ascii="Times New Roman" w:hAnsi="Times New Roman" w:cs="Times New Roman"/>
          <w:sz w:val="24"/>
        </w:rPr>
        <w:t xml:space="preserve"> por cento</w:t>
      </w:r>
      <w:r w:rsidRPr="70301F81">
        <w:rPr>
          <w:rFonts w:ascii="Times New Roman" w:hAnsi="Times New Roman" w:cs="Times New Roman"/>
          <w:sz w:val="24"/>
        </w:rPr>
        <w:t>)</w:t>
      </w:r>
      <w:r w:rsidRPr="70301F81">
        <w:rPr>
          <w:rFonts w:ascii="Times New Roman" w:hAnsi="Times New Roman" w:cs="Times New Roman"/>
          <w:color w:val="FF0000"/>
          <w:sz w:val="24"/>
        </w:rPr>
        <w:t xml:space="preserve"> </w:t>
      </w:r>
      <w:r w:rsidR="00350122" w:rsidRPr="00350122">
        <w:rPr>
          <w:rFonts w:ascii="Times New Roman" w:hAnsi="Times New Roman" w:cs="Times New Roman"/>
          <w:sz w:val="24"/>
        </w:rPr>
        <w:t>sobre a parcela inadimplida ou, sobre o valor da fatura correspondente ao período que tenha ocorrido a falta</w:t>
      </w:r>
      <w:r w:rsidRPr="70301F81">
        <w:rPr>
          <w:rFonts w:ascii="Times New Roman" w:hAnsi="Times New Roman" w:cs="Times New Roman"/>
          <w:sz w:val="24"/>
        </w:rPr>
        <w:t>, por qualquer das infrações dos subitens 8.1.1 a 8.1.12;</w:t>
      </w:r>
    </w:p>
    <w:p w14:paraId="5FF18C4F" w14:textId="125985E6" w:rsidR="00CA6548" w:rsidRPr="00CA6548" w:rsidRDefault="00CA6548">
      <w:pPr>
        <w:pStyle w:val="Standard"/>
        <w:numPr>
          <w:ilvl w:val="2"/>
          <w:numId w:val="25"/>
        </w:numPr>
        <w:spacing w:after="113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Multa de 30% (trinta por cento) p</w:t>
      </w:r>
      <w:r w:rsidRPr="00CA6548">
        <w:rPr>
          <w:rFonts w:ascii="Times New Roman" w:hAnsi="Times New Roman" w:cs="Times New Roman"/>
          <w:sz w:val="24"/>
        </w:rPr>
        <w:t>ela caracterização de inexecução total do objeto contratado</w:t>
      </w:r>
      <w:r>
        <w:rPr>
          <w:rFonts w:ascii="Times New Roman" w:hAnsi="Times New Roman" w:cs="Times New Roman"/>
          <w:sz w:val="24"/>
        </w:rPr>
        <w:t>;</w:t>
      </w:r>
    </w:p>
    <w:p w14:paraId="0A2DE741" w14:textId="3D1CC020" w:rsidR="00BA2EC0" w:rsidRDefault="00361A5F">
      <w:pPr>
        <w:pStyle w:val="Standard"/>
        <w:numPr>
          <w:ilvl w:val="2"/>
          <w:numId w:val="25"/>
        </w:numPr>
        <w:spacing w:after="113"/>
        <w:ind w:left="0" w:firstLine="0"/>
        <w:jc w:val="both"/>
      </w:pPr>
      <w:r>
        <w:rPr>
          <w:rFonts w:ascii="Times New Roman" w:hAnsi="Times New Roman" w:cs="Times New Roman"/>
          <w:color w:val="000000"/>
          <w:sz w:val="24"/>
        </w:rPr>
        <w:t>Impedimento de licitar e contratar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no âmbito da União, pelo prazo máximo de 3 (três) anos, nos casos dos subitens 8.1.2 a 8.1.7 deste </w:t>
      </w:r>
      <w:r w:rsidR="00B4795E">
        <w:rPr>
          <w:rFonts w:ascii="Times New Roman" w:hAnsi="Times New Roman" w:cs="Times New Roman"/>
          <w:color w:val="000000"/>
          <w:sz w:val="24"/>
        </w:rPr>
        <w:t>Aviso de Dispensa Eletrônica</w:t>
      </w:r>
      <w:r>
        <w:rPr>
          <w:rFonts w:ascii="Times New Roman" w:hAnsi="Times New Roman" w:cs="Times New Roman"/>
          <w:color w:val="000000"/>
          <w:sz w:val="24"/>
        </w:rPr>
        <w:t>, quando não se justificar a imposição de penalidade mais grave</w:t>
      </w:r>
      <w:r>
        <w:rPr>
          <w:rFonts w:ascii="Times New Roman" w:hAnsi="Times New Roman" w:cs="Times New Roman"/>
          <w:sz w:val="24"/>
        </w:rPr>
        <w:t>;</w:t>
      </w:r>
    </w:p>
    <w:p w14:paraId="6A0B6505" w14:textId="77777777" w:rsidR="00BA2EC0" w:rsidRDefault="00361A5F">
      <w:pPr>
        <w:pStyle w:val="Standard"/>
        <w:numPr>
          <w:ilvl w:val="2"/>
          <w:numId w:val="25"/>
        </w:numPr>
        <w:spacing w:after="113"/>
        <w:ind w:left="0" w:firstLine="0"/>
        <w:jc w:val="both"/>
      </w:pPr>
      <w:r>
        <w:rPr>
          <w:rFonts w:ascii="Times New Roman" w:hAnsi="Times New Roman" w:cs="Times New Roman"/>
          <w:color w:val="000000"/>
          <w:sz w:val="24"/>
        </w:rPr>
        <w:t>Declaração de inidoneidade para licitar ou contratar, que impedirá o responsável de licitar ou contratar no âmbito da Administração Pública direta e indireta de todos os entes federativos, pelo prazo mínimo de 3 (três) anos e máximo de 6 (seis) anos, nos casos dos subitens 8.1.8 a 8.1.12, bem como nos demais casos que justifiquem a imposição da penalidade mais grave</w:t>
      </w:r>
      <w:r>
        <w:rPr>
          <w:rFonts w:ascii="Times New Roman" w:hAnsi="Times New Roman" w:cs="Times New Roman"/>
          <w:sz w:val="24"/>
        </w:rPr>
        <w:t>;</w:t>
      </w:r>
    </w:p>
    <w:p w14:paraId="0DDB97D6" w14:textId="77777777" w:rsidR="00BA2EC0" w:rsidRDefault="6E94A3D7" w:rsidP="7C94E237">
      <w:pPr>
        <w:pStyle w:val="Standard"/>
        <w:numPr>
          <w:ilvl w:val="1"/>
          <w:numId w:val="2"/>
        </w:numPr>
        <w:spacing w:after="113"/>
        <w:ind w:left="0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>Na aplicação das sanções serão considerados:</w:t>
      </w:r>
    </w:p>
    <w:p w14:paraId="6E92C3B4" w14:textId="77777777" w:rsidR="00BA2EC0" w:rsidRDefault="6E94A3D7">
      <w:pPr>
        <w:pStyle w:val="Standard"/>
        <w:numPr>
          <w:ilvl w:val="2"/>
          <w:numId w:val="2"/>
        </w:numPr>
        <w:spacing w:after="113"/>
        <w:ind w:left="283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>a natureza e a gravidade da infração cometida;</w:t>
      </w:r>
    </w:p>
    <w:p w14:paraId="36561D9D" w14:textId="77777777" w:rsidR="00BA2EC0" w:rsidRDefault="6E94A3D7">
      <w:pPr>
        <w:pStyle w:val="Standard"/>
        <w:numPr>
          <w:ilvl w:val="2"/>
          <w:numId w:val="2"/>
        </w:numPr>
        <w:spacing w:after="113"/>
        <w:ind w:left="283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>as peculiaridades do caso concreto;</w:t>
      </w:r>
    </w:p>
    <w:p w14:paraId="576A1B8F" w14:textId="77777777" w:rsidR="00BA2EC0" w:rsidRDefault="6E94A3D7">
      <w:pPr>
        <w:pStyle w:val="Standard"/>
        <w:numPr>
          <w:ilvl w:val="2"/>
          <w:numId w:val="2"/>
        </w:numPr>
        <w:spacing w:after="113"/>
        <w:ind w:left="283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>as circunstâncias agravantes ou atenuantes;</w:t>
      </w:r>
    </w:p>
    <w:p w14:paraId="5DD6E1BF" w14:textId="77777777" w:rsidR="00BA2EC0" w:rsidRDefault="6E94A3D7">
      <w:pPr>
        <w:pStyle w:val="Standard"/>
        <w:numPr>
          <w:ilvl w:val="2"/>
          <w:numId w:val="2"/>
        </w:numPr>
        <w:spacing w:after="113"/>
        <w:ind w:left="283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>os danos que dela provierem para a Administração Pública;</w:t>
      </w:r>
    </w:p>
    <w:p w14:paraId="11B7E676" w14:textId="702412DE" w:rsidR="00BA2EC0" w:rsidRDefault="6E94A3D7" w:rsidP="7C94E237">
      <w:pPr>
        <w:pStyle w:val="Standard"/>
        <w:numPr>
          <w:ilvl w:val="2"/>
          <w:numId w:val="2"/>
        </w:numPr>
        <w:spacing w:after="113"/>
        <w:ind w:left="283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>a implantação ou o aperfeiçoamento de programa de integridade, conforme normas e orientações dos órgãos de controle.</w:t>
      </w:r>
    </w:p>
    <w:p w14:paraId="6FA6CFA5" w14:textId="77777777" w:rsidR="00BA2EC0" w:rsidRDefault="6E94A3D7">
      <w:pPr>
        <w:pStyle w:val="Standard"/>
        <w:numPr>
          <w:ilvl w:val="1"/>
          <w:numId w:val="2"/>
        </w:numPr>
        <w:spacing w:after="113"/>
        <w:ind w:left="0" w:firstLine="0"/>
        <w:jc w:val="both"/>
        <w:rPr>
          <w:rFonts w:ascii="Times New Roman" w:hAnsi="Times New Roman" w:cs="Times New Roman"/>
          <w:sz w:val="24"/>
        </w:rPr>
      </w:pPr>
      <w:bookmarkStart w:id="2" w:name="art156§6"/>
      <w:bookmarkStart w:id="3" w:name="art156§7"/>
      <w:bookmarkStart w:id="4" w:name="art156§8"/>
      <w:bookmarkEnd w:id="2"/>
      <w:bookmarkEnd w:id="3"/>
      <w:bookmarkEnd w:id="4"/>
      <w:r w:rsidRPr="7C94E237">
        <w:rPr>
          <w:rFonts w:ascii="Times New Roman" w:hAnsi="Times New Roman" w:cs="Times New Roman"/>
          <w:sz w:val="24"/>
        </w:rPr>
        <w:t>Se a multa aplicada e as indenizações cabíveis forem superiores ao valor de pagamento eventualmente devido pela Administração ao contratado, além da perda desse valor, a diferença será descontada da garantia prestada ou será cobrada judicialmente.</w:t>
      </w:r>
    </w:p>
    <w:p w14:paraId="6FEEBB82" w14:textId="77777777" w:rsidR="00BA2EC0" w:rsidRDefault="6E94A3D7">
      <w:pPr>
        <w:pStyle w:val="Standard"/>
        <w:numPr>
          <w:ilvl w:val="1"/>
          <w:numId w:val="2"/>
        </w:numPr>
        <w:spacing w:after="113"/>
        <w:ind w:left="0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>A penalidade de multa pode ser aplicada cumulativamente com as demais sanções.</w:t>
      </w:r>
    </w:p>
    <w:p w14:paraId="20FDF49B" w14:textId="77777777" w:rsidR="00BA2EC0" w:rsidRDefault="6E94A3D7" w:rsidP="7C94E237">
      <w:pPr>
        <w:pStyle w:val="Standard"/>
        <w:numPr>
          <w:ilvl w:val="1"/>
          <w:numId w:val="2"/>
        </w:numPr>
        <w:spacing w:after="113"/>
        <w:ind w:left="0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>Se, durante o processo de aplicação de penalidade, houver indícios de prática de infração administrativa tipificada pela Lei nº 12.846, de 1º de agosto de 2013, como ato lesivo à administração pública nacional ou estrangeira, cópias do processo administrativo necessárias à apuração da responsabilidade da empresa deverão ser remetidas à autoridade competente, com despacho fundamentado, para ciência e decisão sobre a eventual instauração de investigação preliminar ou Processo Administrativo de Responsabilização – PAR.</w:t>
      </w:r>
    </w:p>
    <w:p w14:paraId="3E1CD5FB" w14:textId="77777777" w:rsidR="00BA2EC0" w:rsidRDefault="6E94A3D7">
      <w:pPr>
        <w:pStyle w:val="Standard"/>
        <w:numPr>
          <w:ilvl w:val="1"/>
          <w:numId w:val="2"/>
        </w:numPr>
        <w:spacing w:after="113"/>
        <w:ind w:left="0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>A apuração e o julgamento das demais infrações administrativas não consideradas como ato lesivo à Administração Pública nacional ou estrangeira nos termos da Lei nº 12.846, de 1º de agosto de 2013, seguirão seu rito normal na unidade administrativa.</w:t>
      </w:r>
    </w:p>
    <w:p w14:paraId="6889992E" w14:textId="77777777" w:rsidR="00BA2EC0" w:rsidRDefault="6E94A3D7" w:rsidP="7C94E237">
      <w:pPr>
        <w:pStyle w:val="Standard"/>
        <w:numPr>
          <w:ilvl w:val="1"/>
          <w:numId w:val="2"/>
        </w:numPr>
        <w:spacing w:after="113"/>
        <w:ind w:left="0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>O processamento do PAR não interfere no seguimento regular dos processos administrativos específicos para apuração da ocorrência de danos e prejuízos à Administração Pública Federal resultantes de ato lesivo cometido por pessoa jurídica, com ou sem a participação de agente público.</w:t>
      </w:r>
    </w:p>
    <w:p w14:paraId="55DA975B" w14:textId="77777777" w:rsidR="00BA2EC0" w:rsidRDefault="6E94A3D7">
      <w:pPr>
        <w:pStyle w:val="Standard"/>
        <w:numPr>
          <w:ilvl w:val="1"/>
          <w:numId w:val="2"/>
        </w:numPr>
        <w:spacing w:after="113"/>
        <w:ind w:left="0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lastRenderedPageBreak/>
        <w:t>A aplicação de qualquer das penalidades previstas realizar-se-á em processo administrativo que assegurará o contraditório e a ampla defesa ao fornecedor/adjudicatário, observando-se o procedimento previsto na Lei nº 14.133, de 2021, e subsidiariamente na Lei nº 9.784, de 1999.</w:t>
      </w:r>
    </w:p>
    <w:p w14:paraId="0FB6BD33" w14:textId="6305D13A" w:rsidR="00C447DE" w:rsidRDefault="6E94A3D7" w:rsidP="00C447DE">
      <w:pPr>
        <w:pStyle w:val="Standard"/>
        <w:numPr>
          <w:ilvl w:val="1"/>
          <w:numId w:val="2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spacing w:after="113"/>
        <w:ind w:left="0" w:firstLine="0"/>
        <w:jc w:val="both"/>
        <w:rPr>
          <w:rFonts w:ascii="Times New Roman" w:eastAsia="ArialMT" w:hAnsi="Times New Roman" w:cs="Times New Roman"/>
          <w:color w:val="FF0000"/>
          <w:sz w:val="24"/>
        </w:rPr>
      </w:pPr>
      <w:r w:rsidRPr="7C94E237">
        <w:rPr>
          <w:rFonts w:ascii="Times New Roman" w:eastAsia="ArialMT" w:hAnsi="Times New Roman" w:cs="Times New Roman"/>
          <w:sz w:val="24"/>
        </w:rPr>
        <w:t xml:space="preserve">As </w:t>
      </w:r>
      <w:r w:rsidR="00C447DE">
        <w:rPr>
          <w:rFonts w:ascii="Times New Roman" w:eastAsia="ArialMT" w:hAnsi="Times New Roman" w:cs="Times New Roman"/>
          <w:sz w:val="24"/>
        </w:rPr>
        <w:t>sanções serão aplicadas pelas autoridades competentes, por meio de processo administrativo.</w:t>
      </w:r>
    </w:p>
    <w:p w14:paraId="35EA8EF5" w14:textId="77777777" w:rsidR="00BA2EC0" w:rsidRDefault="6E94A3D7">
      <w:pPr>
        <w:pStyle w:val="Standard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spacing w:after="113"/>
        <w:ind w:left="0" w:firstLine="0"/>
        <w:jc w:val="both"/>
      </w:pPr>
      <w:r w:rsidRPr="7C94E237">
        <w:rPr>
          <w:rFonts w:ascii="Times New Roman" w:eastAsia="ArialMT" w:hAnsi="Times New Roman" w:cs="Times New Roman"/>
          <w:sz w:val="24"/>
        </w:rPr>
        <w:t>As notificações poderão realizadas por meio eletrônico, com fulcro no art. 5º e parágrafos, da Lei nº 11.419/2006.</w:t>
      </w:r>
    </w:p>
    <w:p w14:paraId="3FDA5C01" w14:textId="77777777" w:rsidR="00BA2EC0" w:rsidRDefault="6E94A3D7">
      <w:pPr>
        <w:pStyle w:val="Standard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spacing w:after="113"/>
        <w:ind w:left="0" w:firstLine="0"/>
        <w:jc w:val="both"/>
      </w:pPr>
      <w:r w:rsidRPr="7C94E237">
        <w:rPr>
          <w:rFonts w:ascii="Times New Roman" w:eastAsia="ArialMT" w:hAnsi="Times New Roman" w:cs="Times New Roman"/>
          <w:sz w:val="24"/>
        </w:rPr>
        <w:t>As sanções por atos praticados no decorrer da contratação estão previstas no Termo de Referência – Anexo I deste Aviso.</w:t>
      </w:r>
    </w:p>
    <w:p w14:paraId="75AC96A3" w14:textId="77777777" w:rsidR="006D7EE2" w:rsidRDefault="006D7EE2">
      <w:pPr>
        <w:pStyle w:val="Standard"/>
        <w:spacing w:after="113"/>
        <w:jc w:val="both"/>
        <w:rPr>
          <w:rFonts w:ascii="Times New Roman" w:hAnsi="Times New Roman" w:cs="Times New Roman"/>
          <w:sz w:val="24"/>
        </w:rPr>
      </w:pPr>
    </w:p>
    <w:p w14:paraId="464BE50B" w14:textId="4AF6F777" w:rsidR="00BA2EC0" w:rsidRDefault="4D781F51" w:rsidP="70301F81">
      <w:pPr>
        <w:pStyle w:val="Standard"/>
        <w:numPr>
          <w:ilvl w:val="0"/>
          <w:numId w:val="2"/>
        </w:numPr>
        <w:shd w:val="clear" w:color="auto" w:fill="D0CECE" w:themeFill="background2" w:themeFillShade="E6"/>
        <w:spacing w:after="113"/>
        <w:ind w:left="0" w:firstLine="0"/>
        <w:jc w:val="both"/>
        <w:rPr>
          <w:rFonts w:ascii="Times New Roman" w:hAnsi="Times New Roman" w:cs="Times New Roman"/>
          <w:b/>
          <w:bCs/>
          <w:sz w:val="24"/>
        </w:rPr>
      </w:pPr>
      <w:r w:rsidRPr="7C94E237">
        <w:rPr>
          <w:rFonts w:ascii="Times New Roman" w:hAnsi="Times New Roman" w:cs="Times New Roman"/>
          <w:b/>
          <w:bCs/>
          <w:sz w:val="24"/>
        </w:rPr>
        <w:t>DAS DISPOSIÇÕES GERAIS</w:t>
      </w:r>
    </w:p>
    <w:p w14:paraId="2FDAFB40" w14:textId="77777777" w:rsidR="00BA2EC0" w:rsidRDefault="6E94A3D7" w:rsidP="7C94E237">
      <w:pPr>
        <w:pStyle w:val="Standard"/>
        <w:numPr>
          <w:ilvl w:val="1"/>
          <w:numId w:val="2"/>
        </w:numPr>
        <w:spacing w:after="113"/>
        <w:ind w:left="0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>O procedimento será divulgado no Compras.gov e no Portal Nacional de Contratações Públicas – PNCP, e encaminhado automaticamente aos fornecedores registrados no Sistema de Registro Cadastral Unificado – SICAF, por mensagem eletrônica, na correspondente linha de fornecimento que pretende atender.</w:t>
      </w:r>
    </w:p>
    <w:p w14:paraId="23DE523C" w14:textId="0BA8A4C6" w:rsidR="00BA2EC0" w:rsidRDefault="4D781F51" w:rsidP="7C94E237">
      <w:pPr>
        <w:pStyle w:val="Standard"/>
        <w:numPr>
          <w:ilvl w:val="1"/>
          <w:numId w:val="2"/>
        </w:numPr>
        <w:spacing w:after="113"/>
        <w:ind w:left="0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>No caso de todos os fornecedores restarem desclassificados ou inabilitados (procedimento fracassado), a Administração poderá:</w:t>
      </w:r>
    </w:p>
    <w:p w14:paraId="38B1F2E4" w14:textId="77777777" w:rsidR="00BA2EC0" w:rsidRDefault="6E94A3D7">
      <w:pPr>
        <w:pStyle w:val="Standard"/>
        <w:numPr>
          <w:ilvl w:val="2"/>
          <w:numId w:val="2"/>
        </w:numPr>
        <w:spacing w:after="113"/>
        <w:ind w:left="283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>republicar o presente aviso com uma nova data;</w:t>
      </w:r>
    </w:p>
    <w:p w14:paraId="20CE470D" w14:textId="77777777" w:rsidR="00BA2EC0" w:rsidRDefault="6E94A3D7">
      <w:pPr>
        <w:pStyle w:val="Standard"/>
        <w:numPr>
          <w:ilvl w:val="2"/>
          <w:numId w:val="2"/>
        </w:numPr>
        <w:spacing w:after="113"/>
        <w:ind w:left="283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>valer-se, para a contratação, de proposta obtida na pesquisa de preços que serviu de base ao procedimento, se houver, privilegiando-se os menores preços, sempre que possível, e desde que atendidas às condições de habilitação exigidas.</w:t>
      </w:r>
    </w:p>
    <w:p w14:paraId="457D2998" w14:textId="77777777" w:rsidR="00BA2EC0" w:rsidRDefault="6E94A3D7" w:rsidP="7C94E237">
      <w:pPr>
        <w:pStyle w:val="Standard"/>
        <w:spacing w:after="113"/>
        <w:ind w:left="567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b/>
          <w:bCs/>
          <w:sz w:val="24"/>
        </w:rPr>
        <w:t>9.2.2.1.</w:t>
      </w:r>
      <w:r w:rsidRPr="7C94E237">
        <w:rPr>
          <w:rFonts w:ascii="Times New Roman" w:hAnsi="Times New Roman" w:cs="Times New Roman"/>
          <w:sz w:val="24"/>
        </w:rPr>
        <w:t xml:space="preserve"> No caso do subitem anterior, a contratação será operacionalizada fora deste procedimento.</w:t>
      </w:r>
    </w:p>
    <w:p w14:paraId="7168DF00" w14:textId="77777777" w:rsidR="00BA2EC0" w:rsidRDefault="6E94A3D7" w:rsidP="7C94E237">
      <w:pPr>
        <w:pStyle w:val="Standard"/>
        <w:numPr>
          <w:ilvl w:val="2"/>
          <w:numId w:val="2"/>
        </w:numPr>
        <w:spacing w:after="113"/>
        <w:ind w:left="0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>Fixar prazo para que possa haver adequação das propostas ou da documentação de habilitação, conforme o caso.</w:t>
      </w:r>
    </w:p>
    <w:p w14:paraId="378B4547" w14:textId="77777777" w:rsidR="00BA2EC0" w:rsidRDefault="6E94A3D7" w:rsidP="7C94E237">
      <w:pPr>
        <w:pStyle w:val="Standard"/>
        <w:numPr>
          <w:ilvl w:val="1"/>
          <w:numId w:val="2"/>
        </w:numPr>
        <w:spacing w:after="113"/>
        <w:ind w:left="0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>As providências dos subitens 9.2.1 e 9.2.2 acima poderão ser utilizadas se não houver o comparecimento de quaisquer fornecedores interessados (procedimento deserto).</w:t>
      </w:r>
    </w:p>
    <w:p w14:paraId="35DAF412" w14:textId="05440D4D" w:rsidR="00BA2EC0" w:rsidRDefault="6E94A3D7">
      <w:pPr>
        <w:pStyle w:val="Standard"/>
        <w:numPr>
          <w:ilvl w:val="1"/>
          <w:numId w:val="2"/>
        </w:numPr>
        <w:spacing w:after="113"/>
        <w:ind w:left="0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 xml:space="preserve">Havendo a necessidade de realização de ato de qualquer natureza pelos fornecedores, cujo prazo não conste deste </w:t>
      </w:r>
      <w:r w:rsidR="00B4795E">
        <w:rPr>
          <w:rFonts w:ascii="Times New Roman" w:hAnsi="Times New Roman" w:cs="Times New Roman"/>
          <w:sz w:val="24"/>
        </w:rPr>
        <w:t>Aviso de Dispensa Eletrônica</w:t>
      </w:r>
      <w:r w:rsidRPr="7C94E237">
        <w:rPr>
          <w:rFonts w:ascii="Times New Roman" w:hAnsi="Times New Roman" w:cs="Times New Roman"/>
          <w:sz w:val="24"/>
        </w:rPr>
        <w:t>, deverá ser atendido o prazo indicado pelo agente competente da Administração na respectiva notificação.</w:t>
      </w:r>
    </w:p>
    <w:p w14:paraId="732E5FCB" w14:textId="77777777" w:rsidR="00BA2EC0" w:rsidRDefault="6E94A3D7">
      <w:pPr>
        <w:pStyle w:val="Standard"/>
        <w:numPr>
          <w:ilvl w:val="1"/>
          <w:numId w:val="2"/>
        </w:numPr>
        <w:spacing w:after="113"/>
        <w:ind w:left="0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>Caberá ao fornecedor acompanhar as operações, ficando responsável pelo ônus decorrente da perda do negócio diante da inobservância de quaisquer mensagens emitidas pela Administração ou de sua desconexão.</w:t>
      </w:r>
    </w:p>
    <w:p w14:paraId="0A54DB5E" w14:textId="77777777" w:rsidR="00BA2EC0" w:rsidRDefault="6E94A3D7">
      <w:pPr>
        <w:pStyle w:val="Standard"/>
        <w:numPr>
          <w:ilvl w:val="1"/>
          <w:numId w:val="2"/>
        </w:numPr>
        <w:spacing w:after="113"/>
        <w:ind w:left="0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 xml:space="preserve">Não havendo expediente ou ocorrendo qualquer fato superveniente que impeça a realização do certame na data marcada, a sessão será automaticamente transferida para o primeiro dia útil </w:t>
      </w:r>
      <w:r w:rsidRPr="7C94E237">
        <w:rPr>
          <w:rFonts w:ascii="Times New Roman" w:hAnsi="Times New Roman" w:cs="Times New Roman"/>
          <w:sz w:val="24"/>
        </w:rPr>
        <w:lastRenderedPageBreak/>
        <w:t>subsequente, no mesmo horário anteriormente estabelecido, desde que não haja comunicação em contrário.</w:t>
      </w:r>
    </w:p>
    <w:p w14:paraId="7BC946FA" w14:textId="77777777" w:rsidR="00BA2EC0" w:rsidRDefault="6E94A3D7">
      <w:pPr>
        <w:pStyle w:val="Standard"/>
        <w:numPr>
          <w:ilvl w:val="1"/>
          <w:numId w:val="2"/>
        </w:numPr>
        <w:spacing w:after="113"/>
        <w:ind w:left="0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>Os horários estabelecidos na divulgação deste procedimento e durante o envio de lances observarão o horário de Brasília-DF, inclusive para contagem de tempo e registro no Sistema e na documentação relativa ao procedimento.</w:t>
      </w:r>
    </w:p>
    <w:p w14:paraId="768F9C76" w14:textId="77777777" w:rsidR="00BA2EC0" w:rsidRDefault="6E94A3D7">
      <w:pPr>
        <w:pStyle w:val="Standard"/>
        <w:numPr>
          <w:ilvl w:val="1"/>
          <w:numId w:val="2"/>
        </w:numPr>
        <w:spacing w:after="113"/>
        <w:ind w:left="0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>No julgamento das propostas e da habilitação, a Administração poderá sanar erros ou falhas que não alterem a substância das propostas, dos documentos e sua validade jurídica, mediante despacho fundamentado, registrado em ata e acessível a todos, atribuindo-lhes validade e eficácia para fins de habilitação e classificação.</w:t>
      </w:r>
    </w:p>
    <w:p w14:paraId="24514613" w14:textId="2009DF8E" w:rsidR="00BA2EC0" w:rsidRDefault="6E94A3D7">
      <w:pPr>
        <w:pStyle w:val="Standard"/>
        <w:numPr>
          <w:ilvl w:val="1"/>
          <w:numId w:val="2"/>
        </w:numPr>
        <w:spacing w:after="113"/>
        <w:ind w:left="0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 xml:space="preserve">As normas disciplinadoras deste </w:t>
      </w:r>
      <w:r w:rsidR="00B4795E">
        <w:rPr>
          <w:rFonts w:ascii="Times New Roman" w:hAnsi="Times New Roman" w:cs="Times New Roman"/>
          <w:sz w:val="24"/>
        </w:rPr>
        <w:t>Aviso de Dispensa Eletrônica</w:t>
      </w:r>
      <w:r w:rsidRPr="7C94E237">
        <w:rPr>
          <w:rFonts w:ascii="Times New Roman" w:hAnsi="Times New Roman" w:cs="Times New Roman"/>
          <w:sz w:val="24"/>
        </w:rPr>
        <w:t xml:space="preserve"> serão sempre interpretadas em favor da ampliação da disputa entre os interessados, desde que não comprometam o interesse da Administração, o princípio da isonomia, a finalidade e a segurança da contratação.</w:t>
      </w:r>
    </w:p>
    <w:p w14:paraId="7B6B710B" w14:textId="77777777" w:rsidR="00BA2EC0" w:rsidRDefault="6E94A3D7">
      <w:pPr>
        <w:pStyle w:val="Standard"/>
        <w:numPr>
          <w:ilvl w:val="1"/>
          <w:numId w:val="2"/>
        </w:numPr>
        <w:spacing w:after="113"/>
        <w:ind w:left="0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>Os fornecedores assumem todos os custos de preparação e apresentação de suas propostas e a Administração não será, em nenhum caso, responsável por esses custos, independentemente da condução ou do resultado do processo de contratação.</w:t>
      </w:r>
    </w:p>
    <w:p w14:paraId="6B2CAC91" w14:textId="154214A2" w:rsidR="003B679D" w:rsidRDefault="00F364AB">
      <w:pPr>
        <w:pStyle w:val="Standard"/>
        <w:numPr>
          <w:ilvl w:val="1"/>
          <w:numId w:val="2"/>
        </w:numPr>
        <w:spacing w:after="113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Caberá ao fornecedor, independentemente de declaração expressa, cientificar-se</w:t>
      </w:r>
      <w:r w:rsidR="00FC4F25">
        <w:rPr>
          <w:rFonts w:ascii="Times New Roman" w:hAnsi="Times New Roman" w:cs="Times New Roman"/>
          <w:sz w:val="24"/>
        </w:rPr>
        <w:t xml:space="preserve"> e submeter-se</w:t>
      </w:r>
      <w:r w:rsidR="006457C2">
        <w:rPr>
          <w:rFonts w:ascii="Times New Roman" w:hAnsi="Times New Roman" w:cs="Times New Roman"/>
          <w:sz w:val="24"/>
        </w:rPr>
        <w:t xml:space="preserve">, </w:t>
      </w:r>
      <w:r w:rsidR="003101DD">
        <w:rPr>
          <w:rFonts w:ascii="Times New Roman" w:hAnsi="Times New Roman" w:cs="Times New Roman"/>
          <w:sz w:val="24"/>
        </w:rPr>
        <w:t>no que couber, ao disposto no CÓDIGO DE ÉTICA DO CNMP, estabelecido pela Portaria</w:t>
      </w:r>
      <w:r w:rsidR="00934826">
        <w:rPr>
          <w:rFonts w:ascii="Times New Roman" w:hAnsi="Times New Roman" w:cs="Times New Roman"/>
          <w:sz w:val="24"/>
        </w:rPr>
        <w:t xml:space="preserve"> CNMP-PRESI Nº 44, de 9 de abril de 2018.</w:t>
      </w:r>
    </w:p>
    <w:p w14:paraId="5043CB0F" w14:textId="54A7B680" w:rsidR="00BA2EC0" w:rsidRDefault="4D781F51" w:rsidP="70301F81">
      <w:pPr>
        <w:pStyle w:val="Standard"/>
        <w:numPr>
          <w:ilvl w:val="1"/>
          <w:numId w:val="2"/>
        </w:numPr>
        <w:spacing w:after="113"/>
        <w:ind w:left="0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 xml:space="preserve">Em caso de divergência entre disposições deste </w:t>
      </w:r>
      <w:r w:rsidR="00B4795E">
        <w:rPr>
          <w:rFonts w:ascii="Times New Roman" w:hAnsi="Times New Roman" w:cs="Times New Roman"/>
          <w:sz w:val="24"/>
        </w:rPr>
        <w:t>Aviso de Dispensa Eletrônica</w:t>
      </w:r>
      <w:r w:rsidRPr="7C94E237">
        <w:rPr>
          <w:rFonts w:ascii="Times New Roman" w:hAnsi="Times New Roman" w:cs="Times New Roman"/>
          <w:sz w:val="24"/>
        </w:rPr>
        <w:t xml:space="preserve"> e de seus anexos ou demais peças que compõem o processo, prevalecerá as deste Aviso.</w:t>
      </w:r>
    </w:p>
    <w:p w14:paraId="3F6DF641" w14:textId="77777777" w:rsidR="006D7EE2" w:rsidRDefault="006D7EE2" w:rsidP="006D7EE2">
      <w:pPr>
        <w:pStyle w:val="Standard"/>
        <w:spacing w:after="113"/>
        <w:jc w:val="both"/>
        <w:rPr>
          <w:rFonts w:ascii="Times New Roman" w:hAnsi="Times New Roman" w:cs="Times New Roman"/>
          <w:sz w:val="24"/>
        </w:rPr>
      </w:pPr>
    </w:p>
    <w:p w14:paraId="010C3DBA" w14:textId="77777777" w:rsidR="006D7EE2" w:rsidRDefault="006D7EE2" w:rsidP="006D7EE2">
      <w:pPr>
        <w:pStyle w:val="Standard"/>
        <w:spacing w:after="113"/>
        <w:jc w:val="both"/>
        <w:rPr>
          <w:rFonts w:ascii="Times New Roman" w:hAnsi="Times New Roman" w:cs="Times New Roman"/>
          <w:sz w:val="24"/>
        </w:rPr>
      </w:pPr>
    </w:p>
    <w:p w14:paraId="5DE9A288" w14:textId="77777777" w:rsidR="006D7EE2" w:rsidRDefault="006D7EE2" w:rsidP="006D7EE2">
      <w:pPr>
        <w:pStyle w:val="Standard"/>
        <w:spacing w:after="113"/>
        <w:jc w:val="both"/>
        <w:rPr>
          <w:rFonts w:ascii="Times New Roman" w:hAnsi="Times New Roman" w:cs="Times New Roman"/>
          <w:sz w:val="24"/>
        </w:rPr>
      </w:pPr>
    </w:p>
    <w:p w14:paraId="7C483FCE" w14:textId="77777777" w:rsidR="006D7EE2" w:rsidRDefault="006D7EE2" w:rsidP="006D7EE2">
      <w:pPr>
        <w:pStyle w:val="Standard"/>
        <w:spacing w:after="113"/>
        <w:jc w:val="both"/>
        <w:rPr>
          <w:rFonts w:ascii="Times New Roman" w:hAnsi="Times New Roman" w:cs="Times New Roman"/>
          <w:sz w:val="24"/>
        </w:rPr>
      </w:pPr>
    </w:p>
    <w:p w14:paraId="5E4B4F50" w14:textId="77777777" w:rsidR="00BA2EC0" w:rsidRDefault="6E94A3D7">
      <w:pPr>
        <w:pStyle w:val="Standard"/>
        <w:numPr>
          <w:ilvl w:val="1"/>
          <w:numId w:val="2"/>
        </w:numPr>
        <w:spacing w:after="113"/>
        <w:ind w:left="0" w:firstLine="0"/>
        <w:jc w:val="both"/>
        <w:rPr>
          <w:rFonts w:ascii="Times New Roman" w:hAnsi="Times New Roman" w:cs="Times New Roman"/>
          <w:sz w:val="24"/>
        </w:rPr>
      </w:pPr>
      <w:r w:rsidRPr="7C94E237">
        <w:rPr>
          <w:rFonts w:ascii="Times New Roman" w:hAnsi="Times New Roman" w:cs="Times New Roman"/>
          <w:sz w:val="24"/>
        </w:rPr>
        <w:t>Da sessão pública será divulgada Ata no sistema eletrônico.</w:t>
      </w:r>
    </w:p>
    <w:p w14:paraId="6537F28F" w14:textId="77777777" w:rsidR="00BA2EC0" w:rsidRDefault="00BA2EC0">
      <w:pPr>
        <w:pStyle w:val="Standard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ind w:right="12"/>
        <w:jc w:val="right"/>
        <w:rPr>
          <w:rFonts w:ascii="Times New Roman" w:hAnsi="Times New Roman" w:cs="Times New Roman"/>
          <w:sz w:val="24"/>
        </w:rPr>
      </w:pPr>
    </w:p>
    <w:p w14:paraId="76DCF2C8" w14:textId="77777777" w:rsidR="00BA2EC0" w:rsidRDefault="00361A5F">
      <w:pPr>
        <w:pStyle w:val="Standard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ind w:right="12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Brasília, na data de assinatura do documento eletrônico.</w:t>
      </w:r>
    </w:p>
    <w:p w14:paraId="6DFB9E20" w14:textId="77777777" w:rsidR="00BA2EC0" w:rsidRDefault="00BA2EC0">
      <w:pPr>
        <w:pStyle w:val="Standard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ind w:right="12"/>
        <w:jc w:val="right"/>
        <w:rPr>
          <w:rFonts w:ascii="Times New Roman" w:hAnsi="Times New Roman" w:cs="Times New Roman"/>
          <w:sz w:val="24"/>
        </w:rPr>
      </w:pPr>
    </w:p>
    <w:p w14:paraId="70DF9E56" w14:textId="77777777" w:rsidR="00BA2EC0" w:rsidRDefault="00BA2EC0">
      <w:pPr>
        <w:pStyle w:val="Standard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ind w:right="12"/>
        <w:jc w:val="right"/>
        <w:rPr>
          <w:rFonts w:ascii="Times New Roman" w:hAnsi="Times New Roman" w:cs="Times New Roman"/>
          <w:sz w:val="24"/>
        </w:rPr>
      </w:pPr>
    </w:p>
    <w:p w14:paraId="44E871BC" w14:textId="77777777" w:rsidR="00BA2EC0" w:rsidRDefault="00BA2EC0">
      <w:pPr>
        <w:pStyle w:val="Standard"/>
        <w:jc w:val="right"/>
        <w:rPr>
          <w:rFonts w:ascii="Times New Roman" w:hAnsi="Times New Roman" w:cs="Times New Roman"/>
          <w:i/>
          <w:iCs/>
          <w:sz w:val="24"/>
        </w:rPr>
      </w:pPr>
    </w:p>
    <w:p w14:paraId="59F94A14" w14:textId="77777777" w:rsidR="00BA2EC0" w:rsidRDefault="00361A5F">
      <w:pPr>
        <w:pStyle w:val="Standard"/>
        <w:jc w:val="center"/>
        <w:rPr>
          <w:rFonts w:ascii="Times New Roman" w:hAnsi="Times New Roman" w:cs="Times New Roman"/>
          <w:b/>
          <w:bCs/>
          <w:sz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</w:rPr>
        <w:t>Marciel</w:t>
      </w:r>
      <w:proofErr w:type="spellEnd"/>
      <w:r>
        <w:rPr>
          <w:rFonts w:ascii="Times New Roman" w:hAnsi="Times New Roman" w:cs="Times New Roman"/>
          <w:b/>
          <w:bCs/>
          <w:sz w:val="24"/>
        </w:rPr>
        <w:t xml:space="preserve"> Rubens da Silva</w:t>
      </w:r>
    </w:p>
    <w:p w14:paraId="07179290" w14:textId="77777777" w:rsidR="00BA2EC0" w:rsidRDefault="00361A5F">
      <w:pPr>
        <w:pStyle w:val="Standard"/>
        <w:spacing w:after="113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Divisão de Aquisições e Licitações</w:t>
      </w:r>
    </w:p>
    <w:p w14:paraId="144A5D23" w14:textId="3F7443B8" w:rsidR="00BA2EC0" w:rsidRDefault="00BA2EC0">
      <w:pPr>
        <w:pStyle w:val="Standard"/>
        <w:spacing w:after="113"/>
        <w:jc w:val="center"/>
        <w:rPr>
          <w:rFonts w:ascii="Times New Roman" w:hAnsi="Times New Roman" w:cs="Times New Roman"/>
          <w:color w:val="000000"/>
          <w:sz w:val="24"/>
        </w:rPr>
      </w:pPr>
    </w:p>
    <w:p w14:paraId="6899F3DC" w14:textId="77777777" w:rsidR="006D7EE2" w:rsidRDefault="006D7EE2">
      <w:pPr>
        <w:pStyle w:val="Standard"/>
        <w:spacing w:after="113"/>
        <w:jc w:val="center"/>
        <w:rPr>
          <w:rFonts w:ascii="Times New Roman" w:hAnsi="Times New Roman" w:cs="Times New Roman"/>
          <w:color w:val="000000"/>
          <w:sz w:val="24"/>
        </w:rPr>
      </w:pPr>
    </w:p>
    <w:p w14:paraId="600A2C44" w14:textId="77777777" w:rsidR="006D7EE2" w:rsidRDefault="006D7EE2">
      <w:pPr>
        <w:pStyle w:val="Standard"/>
        <w:spacing w:after="113"/>
        <w:jc w:val="center"/>
        <w:rPr>
          <w:rFonts w:ascii="Times New Roman" w:hAnsi="Times New Roman" w:cs="Times New Roman"/>
          <w:color w:val="000000"/>
          <w:sz w:val="24"/>
        </w:rPr>
      </w:pPr>
    </w:p>
    <w:p w14:paraId="1F6BB207" w14:textId="77777777" w:rsidR="006D7EE2" w:rsidRDefault="006D7EE2">
      <w:pPr>
        <w:pStyle w:val="Standard"/>
        <w:spacing w:after="113"/>
        <w:jc w:val="center"/>
        <w:rPr>
          <w:rFonts w:ascii="Times New Roman" w:hAnsi="Times New Roman" w:cs="Times New Roman"/>
          <w:color w:val="000000"/>
          <w:sz w:val="24"/>
        </w:rPr>
      </w:pPr>
    </w:p>
    <w:p w14:paraId="7922B558" w14:textId="77777777" w:rsidR="006D7EE2" w:rsidRDefault="006D7EE2">
      <w:pPr>
        <w:pStyle w:val="Standard"/>
        <w:spacing w:after="113"/>
        <w:jc w:val="center"/>
        <w:rPr>
          <w:rFonts w:ascii="Times New Roman" w:hAnsi="Times New Roman" w:cs="Times New Roman"/>
          <w:color w:val="000000"/>
          <w:sz w:val="24"/>
        </w:rPr>
      </w:pPr>
    </w:p>
    <w:p w14:paraId="1C54A0B6" w14:textId="77777777" w:rsidR="006D7EE2" w:rsidRDefault="006D7EE2">
      <w:pPr>
        <w:pStyle w:val="Standard"/>
        <w:spacing w:after="113"/>
        <w:jc w:val="center"/>
        <w:rPr>
          <w:rFonts w:ascii="Times New Roman" w:hAnsi="Times New Roman" w:cs="Times New Roman"/>
          <w:color w:val="000000"/>
          <w:sz w:val="24"/>
        </w:rPr>
      </w:pPr>
    </w:p>
    <w:p w14:paraId="1709D91A" w14:textId="77777777" w:rsidR="00F37049" w:rsidRDefault="00F37049" w:rsidP="00E3101C">
      <w:pPr>
        <w:pStyle w:val="Standard"/>
        <w:spacing w:after="113" w:line="360" w:lineRule="auto"/>
        <w:rPr>
          <w:rFonts w:ascii="Times New Roman" w:hAnsi="Times New Roman" w:cs="Times New Roman"/>
          <w:color w:val="000000"/>
          <w:sz w:val="24"/>
        </w:rPr>
      </w:pPr>
    </w:p>
    <w:p w14:paraId="1962160D" w14:textId="26188DEF" w:rsidR="00BA2EC0" w:rsidRDefault="00F37049" w:rsidP="00F37049">
      <w:pPr>
        <w:pStyle w:val="Standard"/>
        <w:spacing w:after="113" w:line="360" w:lineRule="auto"/>
        <w:jc w:val="center"/>
      </w:pPr>
      <w:r>
        <w:rPr>
          <w:rFonts w:ascii="Times New Roman" w:hAnsi="Times New Roman" w:cs="Times New Roman"/>
          <w:b/>
          <w:bCs/>
          <w:sz w:val="24"/>
          <w:u w:val="single"/>
        </w:rPr>
        <w:t>A</w:t>
      </w:r>
      <w:r w:rsidR="00361A5F">
        <w:rPr>
          <w:rFonts w:ascii="Times New Roman" w:hAnsi="Times New Roman" w:cs="Times New Roman"/>
          <w:b/>
          <w:bCs/>
          <w:sz w:val="24"/>
          <w:u w:val="single"/>
        </w:rPr>
        <w:t xml:space="preserve">VISO DE DISPENSA ELETRÔNICA Nº </w:t>
      </w:r>
      <w:r w:rsidR="00F91CDF">
        <w:rPr>
          <w:rFonts w:ascii="Times New Roman" w:hAnsi="Times New Roman" w:cs="Times New Roman"/>
          <w:b/>
          <w:bCs/>
          <w:sz w:val="24"/>
          <w:u w:val="single"/>
        </w:rPr>
        <w:t>0</w:t>
      </w:r>
      <w:r w:rsidR="00166E44">
        <w:rPr>
          <w:rFonts w:ascii="Times New Roman" w:hAnsi="Times New Roman" w:cs="Times New Roman"/>
          <w:b/>
          <w:bCs/>
          <w:sz w:val="24"/>
          <w:u w:val="single"/>
        </w:rPr>
        <w:t>1</w:t>
      </w:r>
      <w:r w:rsidR="00361A5F">
        <w:rPr>
          <w:rFonts w:ascii="Times New Roman" w:hAnsi="Times New Roman" w:cs="Times New Roman"/>
          <w:b/>
          <w:bCs/>
          <w:sz w:val="24"/>
          <w:u w:val="single"/>
        </w:rPr>
        <w:t>/202</w:t>
      </w:r>
      <w:r w:rsidR="00166E44">
        <w:rPr>
          <w:rFonts w:ascii="Times New Roman" w:hAnsi="Times New Roman" w:cs="Times New Roman"/>
          <w:b/>
          <w:bCs/>
          <w:sz w:val="24"/>
          <w:u w:val="single"/>
        </w:rPr>
        <w:t>3</w:t>
      </w:r>
      <w:r w:rsidR="00361A5F">
        <w:rPr>
          <w:rFonts w:ascii="Times New Roman" w:hAnsi="Times New Roman" w:cs="Times New Roman"/>
          <w:b/>
          <w:bCs/>
          <w:sz w:val="24"/>
          <w:u w:val="single"/>
        </w:rPr>
        <w:t>_</w:t>
      </w:r>
    </w:p>
    <w:p w14:paraId="16A43283" w14:textId="380330A5" w:rsidR="00BA2EC0" w:rsidRDefault="00361A5F" w:rsidP="00F37049">
      <w:pPr>
        <w:pStyle w:val="Standard"/>
        <w:numPr>
          <w:ilvl w:val="0"/>
          <w:numId w:val="27"/>
        </w:numPr>
        <w:spacing w:after="113" w:line="360" w:lineRule="auto"/>
        <w:jc w:val="center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u w:val="single"/>
        </w:rPr>
        <w:t xml:space="preserve">SEI </w:t>
      </w:r>
      <w:r w:rsidR="00166E44" w:rsidRPr="00166E44">
        <w:rPr>
          <w:rFonts w:ascii="Times New Roman" w:hAnsi="Times New Roman" w:cs="Times New Roman"/>
          <w:b/>
          <w:bCs/>
          <w:sz w:val="24"/>
          <w:u w:val="single"/>
        </w:rPr>
        <w:t>19.00.6180.0000330/2023-57</w:t>
      </w:r>
    </w:p>
    <w:tbl>
      <w:tblPr>
        <w:tblpPr w:leftFromText="141" w:rightFromText="141" w:vertAnchor="text" w:horzAnchor="page" w:tblpX="836" w:tblpY="-3892"/>
        <w:tblW w:w="100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6"/>
        <w:gridCol w:w="1740"/>
      </w:tblGrid>
      <w:tr w:rsidR="00E3101C" w:rsidRPr="00E3101C" w14:paraId="31FF3DFB" w14:textId="77777777" w:rsidTr="07A8792B">
        <w:trPr>
          <w:trHeight w:val="961"/>
          <w:tblCellSpacing w:w="0" w:type="dxa"/>
        </w:trPr>
        <w:tc>
          <w:tcPr>
            <w:tcW w:w="8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9BD5D" w14:textId="095247D7" w:rsidR="00E3101C" w:rsidRPr="00E3101C" w:rsidRDefault="00E3101C" w:rsidP="00B941E1">
            <w:pPr>
              <w:widowControl/>
              <w:suppressAutoHyphens w:val="0"/>
              <w:autoSpaceDN/>
              <w:spacing w:after="0"/>
              <w:ind w:right="-285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E3101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lastRenderedPageBreak/>
              <w:t>Responsável: </w:t>
            </w:r>
            <w:r w:rsidRPr="00E310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Hugo Gois Cordeiro</w:t>
            </w:r>
          </w:p>
          <w:p w14:paraId="28226AC2" w14:textId="77777777" w:rsidR="00E3101C" w:rsidRPr="00E3101C" w:rsidRDefault="00E3101C" w:rsidP="00E3101C">
            <w:pPr>
              <w:widowControl/>
              <w:suppressAutoHyphens w:val="0"/>
              <w:autoSpaceDN/>
              <w:spacing w:after="0"/>
              <w:ind w:left="700" w:right="-285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E310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666360" w14:textId="77777777" w:rsidR="00E3101C" w:rsidRPr="00E3101C" w:rsidRDefault="00E3101C" w:rsidP="00B941E1">
            <w:pPr>
              <w:widowControl/>
              <w:suppressAutoHyphens w:val="0"/>
              <w:autoSpaceDN/>
              <w:spacing w:after="0"/>
              <w:ind w:right="-285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E3101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Ramal: </w:t>
            </w:r>
            <w:r w:rsidRPr="00E310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9238</w:t>
            </w:r>
          </w:p>
        </w:tc>
      </w:tr>
      <w:tr w:rsidR="00E3101C" w:rsidRPr="00E3101C" w14:paraId="25EF69A8" w14:textId="77777777" w:rsidTr="07A8792B">
        <w:trPr>
          <w:tblCellSpacing w:w="0" w:type="dxa"/>
        </w:trPr>
        <w:tc>
          <w:tcPr>
            <w:tcW w:w="10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99370" w14:textId="77777777" w:rsidR="00E3101C" w:rsidRPr="00E3101C" w:rsidRDefault="00E3101C" w:rsidP="00E3101C">
            <w:pPr>
              <w:widowControl/>
              <w:suppressAutoHyphens w:val="0"/>
              <w:autoSpaceDN/>
              <w:spacing w:after="0"/>
              <w:ind w:left="700" w:right="-285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E310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  <w:p w14:paraId="2C99ED94" w14:textId="77777777" w:rsidR="00E3101C" w:rsidRPr="00E3101C" w:rsidRDefault="00E3101C" w:rsidP="00B941E1">
            <w:pPr>
              <w:widowControl/>
              <w:suppressAutoHyphens w:val="0"/>
              <w:autoSpaceDN/>
              <w:spacing w:after="0"/>
              <w:ind w:right="-285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E3101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 xml:space="preserve">Nº e Nome do ação </w:t>
            </w:r>
            <w:proofErr w:type="gramStart"/>
            <w:r w:rsidRPr="00E3101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no  Plano</w:t>
            </w:r>
            <w:proofErr w:type="gramEnd"/>
            <w:r w:rsidRPr="00E3101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 xml:space="preserve"> de Gestão (art. 12, VII): </w:t>
            </w:r>
            <w:r w:rsidRPr="00E310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PG_23_ASSET_003</w:t>
            </w:r>
          </w:p>
          <w:p w14:paraId="283C21F5" w14:textId="77777777" w:rsidR="00E3101C" w:rsidRPr="00E3101C" w:rsidRDefault="00E3101C" w:rsidP="00E3101C">
            <w:pPr>
              <w:widowControl/>
              <w:suppressAutoHyphens w:val="0"/>
              <w:autoSpaceDN/>
              <w:spacing w:after="0"/>
              <w:ind w:left="700" w:right="-285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E310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</w:tr>
      <w:tr w:rsidR="00E3101C" w:rsidRPr="00E3101C" w14:paraId="0E67FCAC" w14:textId="77777777" w:rsidTr="07A8792B">
        <w:trPr>
          <w:tblCellSpacing w:w="0" w:type="dxa"/>
        </w:trPr>
        <w:tc>
          <w:tcPr>
            <w:tcW w:w="10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5079A" w14:textId="77777777" w:rsidR="00E3101C" w:rsidRPr="00E3101C" w:rsidRDefault="00E3101C" w:rsidP="00E3101C">
            <w:pPr>
              <w:widowControl/>
              <w:suppressAutoHyphens w:val="0"/>
              <w:autoSpaceDN/>
              <w:spacing w:after="0"/>
              <w:ind w:left="700" w:right="-285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E310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  <w:p w14:paraId="77F19A46" w14:textId="77777777" w:rsidR="00E3101C" w:rsidRPr="00E3101C" w:rsidRDefault="00E3101C" w:rsidP="00E3101C">
            <w:pPr>
              <w:widowControl/>
              <w:suppressAutoHyphens w:val="0"/>
              <w:autoSpaceDN/>
              <w:spacing w:after="0"/>
              <w:ind w:left="700" w:right="-285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E3101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Tipo do Objeto:</w:t>
            </w:r>
          </w:p>
          <w:p w14:paraId="0AB86F09" w14:textId="77777777" w:rsidR="00E3101C" w:rsidRPr="00E3101C" w:rsidRDefault="00E3101C" w:rsidP="00E3101C">
            <w:pPr>
              <w:widowControl/>
              <w:suppressAutoHyphens w:val="0"/>
              <w:autoSpaceDN/>
              <w:spacing w:after="0"/>
              <w:ind w:left="700" w:right="-285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bookmarkStart w:id="5" w:name="_Int_qXjJMVBN"/>
            <w:proofErr w:type="gramStart"/>
            <w:r w:rsidRPr="00E310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(  )</w:t>
            </w:r>
            <w:bookmarkEnd w:id="5"/>
            <w:proofErr w:type="gramEnd"/>
            <w:r w:rsidRPr="00E310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 Serviço não continuado</w:t>
            </w:r>
          </w:p>
          <w:p w14:paraId="60886CA2" w14:textId="77777777" w:rsidR="00E3101C" w:rsidRPr="00E3101C" w:rsidRDefault="00E3101C" w:rsidP="00E3101C">
            <w:pPr>
              <w:widowControl/>
              <w:suppressAutoHyphens w:val="0"/>
              <w:autoSpaceDN/>
              <w:spacing w:after="0"/>
              <w:ind w:left="700" w:right="-285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bookmarkStart w:id="6" w:name="_Int_zUmGYf4V"/>
            <w:proofErr w:type="gramStart"/>
            <w:r w:rsidRPr="00E310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(  )</w:t>
            </w:r>
            <w:bookmarkEnd w:id="6"/>
            <w:proofErr w:type="gramEnd"/>
            <w:r w:rsidRPr="00E310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 Serviço continuado SEM dedicação exclusiva de mão de obra</w:t>
            </w:r>
          </w:p>
          <w:p w14:paraId="6CBC5DD0" w14:textId="77777777" w:rsidR="00E3101C" w:rsidRPr="00E3101C" w:rsidRDefault="00E3101C" w:rsidP="00E3101C">
            <w:pPr>
              <w:widowControl/>
              <w:suppressAutoHyphens w:val="0"/>
              <w:autoSpaceDN/>
              <w:spacing w:after="0"/>
              <w:ind w:left="700" w:right="-285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bookmarkStart w:id="7" w:name="_Int_204dGrSb"/>
            <w:proofErr w:type="gramStart"/>
            <w:r w:rsidRPr="00E310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(  )</w:t>
            </w:r>
            <w:bookmarkEnd w:id="7"/>
            <w:proofErr w:type="gramEnd"/>
            <w:r w:rsidRPr="00E310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 Serviço continuado COM dedicação exclusiva de mão de obra</w:t>
            </w:r>
          </w:p>
          <w:p w14:paraId="1167E209" w14:textId="77777777" w:rsidR="00E3101C" w:rsidRPr="00E3101C" w:rsidRDefault="00E3101C" w:rsidP="00E3101C">
            <w:pPr>
              <w:widowControl/>
              <w:suppressAutoHyphens w:val="0"/>
              <w:autoSpaceDN/>
              <w:spacing w:after="0"/>
              <w:ind w:left="700" w:right="-285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E3101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(X) Material de consumo</w:t>
            </w:r>
          </w:p>
          <w:p w14:paraId="59573548" w14:textId="77777777" w:rsidR="00E3101C" w:rsidRPr="00E3101C" w:rsidRDefault="00E3101C" w:rsidP="00E3101C">
            <w:pPr>
              <w:widowControl/>
              <w:suppressAutoHyphens w:val="0"/>
              <w:autoSpaceDN/>
              <w:spacing w:after="0"/>
              <w:ind w:left="700" w:right="-285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bookmarkStart w:id="8" w:name="_Int_CVFWiOeG"/>
            <w:proofErr w:type="gramStart"/>
            <w:r w:rsidRPr="00E310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(  )</w:t>
            </w:r>
            <w:bookmarkEnd w:id="8"/>
            <w:proofErr w:type="gramEnd"/>
            <w:r w:rsidRPr="00E310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 Material permanente / equipamento</w:t>
            </w:r>
          </w:p>
          <w:p w14:paraId="01A3E5F9" w14:textId="77777777" w:rsidR="00E3101C" w:rsidRPr="00E3101C" w:rsidRDefault="00E3101C" w:rsidP="00E3101C">
            <w:pPr>
              <w:widowControl/>
              <w:suppressAutoHyphens w:val="0"/>
              <w:autoSpaceDN/>
              <w:spacing w:after="0"/>
              <w:ind w:left="700" w:right="-285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proofErr w:type="gramStart"/>
            <w:r w:rsidRPr="00E310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(  )</w:t>
            </w:r>
            <w:proofErr w:type="gramEnd"/>
            <w:r w:rsidRPr="00E310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 Outros</w:t>
            </w:r>
          </w:p>
          <w:p w14:paraId="07BA3AA2" w14:textId="77777777" w:rsidR="00E3101C" w:rsidRPr="00E3101C" w:rsidRDefault="00E3101C" w:rsidP="00E3101C">
            <w:pPr>
              <w:widowControl/>
              <w:suppressAutoHyphens w:val="0"/>
              <w:autoSpaceDN/>
              <w:spacing w:after="0"/>
              <w:ind w:left="700" w:right="-285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E310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</w:tr>
      <w:tr w:rsidR="00E3101C" w:rsidRPr="00E3101C" w14:paraId="5C7202CF" w14:textId="77777777" w:rsidTr="07A8792B">
        <w:trPr>
          <w:tblCellSpacing w:w="0" w:type="dxa"/>
        </w:trPr>
        <w:tc>
          <w:tcPr>
            <w:tcW w:w="10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50AB8" w14:textId="77777777" w:rsidR="00E3101C" w:rsidRPr="00E3101C" w:rsidRDefault="00E3101C" w:rsidP="00E3101C">
            <w:pPr>
              <w:widowControl/>
              <w:suppressAutoHyphens w:val="0"/>
              <w:autoSpaceDN/>
              <w:spacing w:after="0"/>
              <w:ind w:left="700" w:right="-285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E310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  <w:p w14:paraId="478907D4" w14:textId="77777777" w:rsidR="00E3101C" w:rsidRPr="00E3101C" w:rsidRDefault="00E3101C" w:rsidP="00E3101C">
            <w:pPr>
              <w:widowControl/>
              <w:suppressAutoHyphens w:val="0"/>
              <w:autoSpaceDN/>
              <w:spacing w:after="0"/>
              <w:ind w:left="700" w:right="-285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E3101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Forma de contratação sugerida:</w:t>
            </w:r>
          </w:p>
          <w:p w14:paraId="6EFE1D0A" w14:textId="77777777" w:rsidR="00E3101C" w:rsidRPr="00E3101C" w:rsidRDefault="00E3101C" w:rsidP="00E3101C">
            <w:pPr>
              <w:widowControl/>
              <w:suppressAutoHyphens w:val="0"/>
              <w:autoSpaceDN/>
              <w:spacing w:after="0"/>
              <w:ind w:left="700" w:right="-285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E310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Pregão:</w:t>
            </w:r>
          </w:p>
          <w:p w14:paraId="25ACFE59" w14:textId="77777777" w:rsidR="00E3101C" w:rsidRPr="00E3101C" w:rsidRDefault="00E3101C" w:rsidP="00E3101C">
            <w:pPr>
              <w:widowControl/>
              <w:suppressAutoHyphens w:val="0"/>
              <w:autoSpaceDN/>
              <w:spacing w:after="0"/>
              <w:ind w:left="700" w:right="-285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proofErr w:type="gramStart"/>
            <w:r w:rsidRPr="00E310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(  )</w:t>
            </w:r>
            <w:proofErr w:type="gramEnd"/>
            <w:r w:rsidRPr="00E310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 Próprio </w:t>
            </w:r>
            <w:bookmarkStart w:id="9" w:name="_Int_MvNLwCJT"/>
            <w:r w:rsidRPr="00E310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( )</w:t>
            </w:r>
            <w:bookmarkEnd w:id="9"/>
            <w:r w:rsidRPr="00E310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 </w:t>
            </w:r>
            <w:bookmarkStart w:id="10" w:name="_Int_G4VD2SYs"/>
            <w:r w:rsidRPr="00E310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SRP  (</w:t>
            </w:r>
            <w:bookmarkEnd w:id="10"/>
            <w:r w:rsidRPr="00E310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 ) Partícipe no (nome do órgão gerenciador)</w:t>
            </w:r>
          </w:p>
          <w:p w14:paraId="78A65D97" w14:textId="77777777" w:rsidR="00E3101C" w:rsidRPr="00E3101C" w:rsidRDefault="00E3101C" w:rsidP="00E3101C">
            <w:pPr>
              <w:widowControl/>
              <w:suppressAutoHyphens w:val="0"/>
              <w:autoSpaceDN/>
              <w:spacing w:after="0"/>
              <w:ind w:left="700" w:right="-285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proofErr w:type="gramStart"/>
            <w:r w:rsidRPr="00E310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(  )</w:t>
            </w:r>
            <w:proofErr w:type="gramEnd"/>
            <w:r w:rsidRPr="00E310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 Concorrência</w:t>
            </w:r>
          </w:p>
          <w:p w14:paraId="21617214" w14:textId="77777777" w:rsidR="00E3101C" w:rsidRPr="00E3101C" w:rsidRDefault="00E3101C" w:rsidP="00E3101C">
            <w:pPr>
              <w:widowControl/>
              <w:suppressAutoHyphens w:val="0"/>
              <w:autoSpaceDN/>
              <w:spacing w:after="0"/>
              <w:ind w:left="700" w:right="-285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E3101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(X) Dispensa de Licitação</w:t>
            </w:r>
          </w:p>
          <w:p w14:paraId="3262256F" w14:textId="77777777" w:rsidR="00E3101C" w:rsidRPr="00E3101C" w:rsidRDefault="00E3101C" w:rsidP="00E3101C">
            <w:pPr>
              <w:widowControl/>
              <w:suppressAutoHyphens w:val="0"/>
              <w:autoSpaceDN/>
              <w:spacing w:after="0"/>
              <w:ind w:left="700" w:right="-285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bookmarkStart w:id="11" w:name="_Int_kbtLGszC"/>
            <w:proofErr w:type="gramStart"/>
            <w:r w:rsidRPr="00E310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(  )</w:t>
            </w:r>
            <w:bookmarkEnd w:id="11"/>
            <w:proofErr w:type="gramEnd"/>
            <w:r w:rsidRPr="00E310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 Inexigibilidade de Licitação</w:t>
            </w:r>
          </w:p>
          <w:p w14:paraId="7A42E7B1" w14:textId="77777777" w:rsidR="00E3101C" w:rsidRPr="00E3101C" w:rsidRDefault="00E3101C" w:rsidP="00E3101C">
            <w:pPr>
              <w:widowControl/>
              <w:suppressAutoHyphens w:val="0"/>
              <w:autoSpaceDN/>
              <w:spacing w:after="0"/>
              <w:ind w:left="700" w:right="-285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proofErr w:type="gramStart"/>
            <w:r w:rsidRPr="00E310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(  )</w:t>
            </w:r>
            <w:proofErr w:type="gramEnd"/>
            <w:r w:rsidRPr="00E310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 Adesão à IRP de outro Órgão</w:t>
            </w:r>
          </w:p>
          <w:p w14:paraId="73BF5F5E" w14:textId="77777777" w:rsidR="00E3101C" w:rsidRPr="00E3101C" w:rsidRDefault="00E3101C" w:rsidP="00E3101C">
            <w:pPr>
              <w:widowControl/>
              <w:suppressAutoHyphens w:val="0"/>
              <w:autoSpaceDN/>
              <w:spacing w:after="0"/>
              <w:ind w:left="700" w:right="-285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E310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  <w:p w14:paraId="0FBA92E9" w14:textId="77777777" w:rsidR="00E3101C" w:rsidRPr="00E3101C" w:rsidRDefault="00E3101C" w:rsidP="00E3101C">
            <w:pPr>
              <w:widowControl/>
              <w:suppressAutoHyphens w:val="0"/>
              <w:autoSpaceDN/>
              <w:spacing w:after="0"/>
              <w:ind w:left="700" w:right="-285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E3101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Justificativa suscinta do não uso da modalidade Pregão, quando aplicável:</w:t>
            </w:r>
          </w:p>
          <w:p w14:paraId="03F759B8" w14:textId="77777777" w:rsidR="00B941E1" w:rsidRDefault="00E3101C" w:rsidP="00E3101C">
            <w:pPr>
              <w:widowControl/>
              <w:suppressAutoHyphens w:val="0"/>
              <w:autoSpaceDN/>
              <w:spacing w:after="0"/>
              <w:ind w:left="700" w:right="-285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E310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Amparo no inciso II do Art. 75 da Lei 14.133, tendo em vista que o valor estimado para contratação</w:t>
            </w:r>
          </w:p>
          <w:p w14:paraId="03A2AE91" w14:textId="599D55F4" w:rsidR="00E3101C" w:rsidRPr="00E3101C" w:rsidRDefault="00E3101C" w:rsidP="00E3101C">
            <w:pPr>
              <w:widowControl/>
              <w:suppressAutoHyphens w:val="0"/>
              <w:autoSpaceDN/>
              <w:spacing w:after="0"/>
              <w:ind w:left="700" w:right="-285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E310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 não ultrapassa R$ 50.000,00</w:t>
            </w:r>
          </w:p>
          <w:p w14:paraId="130FB3D1" w14:textId="77777777" w:rsidR="00E3101C" w:rsidRPr="00E3101C" w:rsidRDefault="00E3101C" w:rsidP="00E3101C">
            <w:pPr>
              <w:widowControl/>
              <w:suppressAutoHyphens w:val="0"/>
              <w:autoSpaceDN/>
              <w:spacing w:after="0"/>
              <w:ind w:left="700" w:right="-285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E310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</w:tr>
      <w:tr w:rsidR="00E3101C" w:rsidRPr="00E3101C" w14:paraId="582CDA88" w14:textId="77777777" w:rsidTr="07A8792B">
        <w:trPr>
          <w:tblCellSpacing w:w="0" w:type="dxa"/>
        </w:trPr>
        <w:tc>
          <w:tcPr>
            <w:tcW w:w="10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2ADA5" w14:textId="77777777" w:rsidR="00E3101C" w:rsidRPr="00E3101C" w:rsidRDefault="00E3101C" w:rsidP="00E3101C">
            <w:pPr>
              <w:widowControl/>
              <w:suppressAutoHyphens w:val="0"/>
              <w:autoSpaceDN/>
              <w:spacing w:after="0"/>
              <w:ind w:left="700" w:right="-285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E310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  <w:p w14:paraId="3F2C62BE" w14:textId="77777777" w:rsidR="00E3101C" w:rsidRPr="00E3101C" w:rsidRDefault="00E3101C" w:rsidP="00B941E1">
            <w:pPr>
              <w:widowControl/>
              <w:suppressAutoHyphens w:val="0"/>
              <w:autoSpaceDN/>
              <w:spacing w:after="0"/>
              <w:ind w:right="-285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E3101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1. Justificativa da necessidade da contratação da solução:</w:t>
            </w:r>
          </w:p>
          <w:p w14:paraId="24D4D7A9" w14:textId="77777777" w:rsidR="00E3101C" w:rsidRPr="00E3101C" w:rsidRDefault="00E3101C" w:rsidP="00B941E1">
            <w:pPr>
              <w:widowControl/>
              <w:suppressAutoHyphens w:val="0"/>
              <w:autoSpaceDN/>
              <w:spacing w:after="0"/>
              <w:ind w:right="-285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E310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A aquisição de suprimentos para confecção de crachás encontra amparo na Portaria CNMP-PRESI Nº. 272/2013 que dispõe sobre </w:t>
            </w:r>
            <w:proofErr w:type="gramStart"/>
            <w:r w:rsidRPr="00E310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o  controle</w:t>
            </w:r>
            <w:proofErr w:type="gramEnd"/>
            <w:r w:rsidRPr="00E310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 de acesso, circulação e permanência de pessoas no CNMP.</w:t>
            </w:r>
          </w:p>
          <w:p w14:paraId="1462308F" w14:textId="77777777" w:rsidR="00E3101C" w:rsidRPr="00E3101C" w:rsidRDefault="00E3101C" w:rsidP="00E3101C">
            <w:pPr>
              <w:widowControl/>
              <w:suppressAutoHyphens w:val="0"/>
              <w:autoSpaceDN/>
              <w:spacing w:after="0"/>
              <w:ind w:left="700" w:right="-285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E310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  <w:p w14:paraId="15EDA057" w14:textId="77777777" w:rsidR="00E3101C" w:rsidRPr="00E3101C" w:rsidRDefault="00E3101C" w:rsidP="00E3101C">
            <w:pPr>
              <w:widowControl/>
              <w:suppressAutoHyphens w:val="0"/>
              <w:autoSpaceDN/>
              <w:spacing w:after="0"/>
              <w:ind w:left="700" w:right="-285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E310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</w:tr>
      <w:tr w:rsidR="00E3101C" w:rsidRPr="00E3101C" w14:paraId="7AFD2A0B" w14:textId="77777777" w:rsidTr="07A8792B">
        <w:trPr>
          <w:tblCellSpacing w:w="0" w:type="dxa"/>
        </w:trPr>
        <w:tc>
          <w:tcPr>
            <w:tcW w:w="10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884B3" w14:textId="77777777" w:rsidR="00E3101C" w:rsidRPr="00E3101C" w:rsidRDefault="00E3101C" w:rsidP="00E3101C">
            <w:pPr>
              <w:widowControl/>
              <w:suppressAutoHyphens w:val="0"/>
              <w:autoSpaceDN/>
              <w:spacing w:after="0"/>
              <w:ind w:left="700" w:right="-285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E310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  <w:p w14:paraId="66979314" w14:textId="77777777" w:rsidR="00E3101C" w:rsidRPr="00E3101C" w:rsidRDefault="00E3101C" w:rsidP="00B941E1">
            <w:pPr>
              <w:widowControl/>
              <w:suppressAutoHyphens w:val="0"/>
              <w:autoSpaceDN/>
              <w:spacing w:after="0"/>
              <w:ind w:right="-285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E3101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2. Vinculação ao Planejamento Estratégico:</w:t>
            </w:r>
          </w:p>
          <w:p w14:paraId="5FF24E1D" w14:textId="77777777" w:rsidR="00E3101C" w:rsidRPr="00E3101C" w:rsidRDefault="00E3101C" w:rsidP="00B941E1">
            <w:pPr>
              <w:widowControl/>
              <w:suppressAutoHyphens w:val="0"/>
              <w:autoSpaceDN/>
              <w:spacing w:after="0"/>
              <w:ind w:right="-285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E310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A presente contratação alinha-se ao Planejamento Estratégico do CNMP, que institui o Plano Estratégico da instituição para período de 2018 a 2023, na medida em que atende ao objetivo estratégico nº 15 de Aprimorar a Governança e a Gestão Integrada da Estratégia, pois contribui para a estruturação de um sistema capaz de garantir a segurança das áreas e instalações previsto no Plano de Segurança Institucional.</w:t>
            </w:r>
          </w:p>
          <w:p w14:paraId="6DABA54B" w14:textId="77777777" w:rsidR="00E3101C" w:rsidRPr="00E3101C" w:rsidRDefault="00E3101C" w:rsidP="00B941E1">
            <w:pPr>
              <w:widowControl/>
              <w:suppressAutoHyphens w:val="0"/>
              <w:autoSpaceDN/>
              <w:spacing w:after="0"/>
              <w:ind w:right="-285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E310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A presente contratação está atrelada à iniciativa PG_23_ASSET_003, designada como “Aquisição Suprimentos Identificação Pessoal”, presente no Plano de Gestão para o exercício de 2023, conforme Portaria CNMP-PRESI Nº 399/2022.</w:t>
            </w:r>
          </w:p>
          <w:p w14:paraId="6CF12AA0" w14:textId="77777777" w:rsidR="00E3101C" w:rsidRPr="00E3101C" w:rsidRDefault="00E3101C" w:rsidP="00E3101C">
            <w:pPr>
              <w:widowControl/>
              <w:suppressAutoHyphens w:val="0"/>
              <w:autoSpaceDN/>
              <w:spacing w:after="0"/>
              <w:ind w:left="700" w:right="-285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E310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</w:tr>
      <w:tr w:rsidR="00E3101C" w:rsidRPr="00E3101C" w14:paraId="3676210A" w14:textId="77777777" w:rsidTr="07A8792B">
        <w:trPr>
          <w:tblCellSpacing w:w="0" w:type="dxa"/>
        </w:trPr>
        <w:tc>
          <w:tcPr>
            <w:tcW w:w="10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2D3D1" w14:textId="77777777" w:rsidR="00E3101C" w:rsidRPr="00E3101C" w:rsidRDefault="00E3101C" w:rsidP="00E3101C">
            <w:pPr>
              <w:widowControl/>
              <w:suppressAutoHyphens w:val="0"/>
              <w:autoSpaceDN/>
              <w:spacing w:after="0"/>
              <w:ind w:left="700" w:right="-285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E310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  <w:p w14:paraId="67C4E173" w14:textId="77777777" w:rsidR="00E3101C" w:rsidRPr="00E3101C" w:rsidRDefault="00E3101C" w:rsidP="00B941E1">
            <w:pPr>
              <w:widowControl/>
              <w:suppressAutoHyphens w:val="0"/>
              <w:autoSpaceDN/>
              <w:spacing w:after="0"/>
              <w:ind w:right="-285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E3101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3. Quantidade de material/serviço da solução a ser contratada: </w:t>
            </w:r>
            <w:r w:rsidRPr="00E310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300 unidades do Item 1 e 2 unidades do Item 2</w:t>
            </w:r>
          </w:p>
          <w:p w14:paraId="0709E188" w14:textId="77777777" w:rsidR="00E3101C" w:rsidRPr="00E3101C" w:rsidRDefault="00E3101C" w:rsidP="00E3101C">
            <w:pPr>
              <w:widowControl/>
              <w:suppressAutoHyphens w:val="0"/>
              <w:autoSpaceDN/>
              <w:spacing w:after="0"/>
              <w:ind w:left="700" w:right="-285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E310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  <w:p w14:paraId="211DCF56" w14:textId="77777777" w:rsidR="00E3101C" w:rsidRPr="00E3101C" w:rsidRDefault="00E3101C" w:rsidP="00B941E1">
            <w:pPr>
              <w:widowControl/>
              <w:suppressAutoHyphens w:val="0"/>
              <w:autoSpaceDN/>
              <w:spacing w:after="0"/>
              <w:ind w:right="-285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E3101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3.1 Justificativa: </w:t>
            </w:r>
            <w:r w:rsidRPr="00E310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 A quantidade estimada será utilizada durante o período de 02 (dois) anos tendo como parâmetro a quantidade de material utilizado no mesmo período, podendo variar para mais ou para menos conforme rotatividade dos usuários</w:t>
            </w:r>
          </w:p>
          <w:p w14:paraId="0FA7E12C" w14:textId="77777777" w:rsidR="00E3101C" w:rsidRPr="00E3101C" w:rsidRDefault="00E3101C" w:rsidP="00E3101C">
            <w:pPr>
              <w:widowControl/>
              <w:suppressAutoHyphens w:val="0"/>
              <w:autoSpaceDN/>
              <w:spacing w:after="0"/>
              <w:ind w:left="700" w:right="-285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E310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</w:tr>
      <w:tr w:rsidR="00E3101C" w:rsidRPr="00E3101C" w14:paraId="6BEF81EF" w14:textId="77777777" w:rsidTr="07A8792B">
        <w:trPr>
          <w:tblCellSpacing w:w="0" w:type="dxa"/>
        </w:trPr>
        <w:tc>
          <w:tcPr>
            <w:tcW w:w="10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E3E1E" w14:textId="77777777" w:rsidR="00E3101C" w:rsidRPr="00E3101C" w:rsidRDefault="00E3101C" w:rsidP="00E3101C">
            <w:pPr>
              <w:widowControl/>
              <w:suppressAutoHyphens w:val="0"/>
              <w:autoSpaceDN/>
              <w:spacing w:after="0"/>
              <w:ind w:left="700" w:right="-285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E310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  <w:p w14:paraId="2501FBA9" w14:textId="77777777" w:rsidR="00E3101C" w:rsidRPr="00E3101C" w:rsidRDefault="00E3101C" w:rsidP="00B941E1">
            <w:pPr>
              <w:widowControl/>
              <w:suppressAutoHyphens w:val="0"/>
              <w:autoSpaceDN/>
              <w:spacing w:after="0"/>
              <w:ind w:right="-285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E3101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4. Previsão da data do início do contrato: </w:t>
            </w:r>
            <w:r w:rsidRPr="00E310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XX/XX/2023</w:t>
            </w:r>
          </w:p>
          <w:p w14:paraId="5820587C" w14:textId="77777777" w:rsidR="00E3101C" w:rsidRPr="00E3101C" w:rsidRDefault="00E3101C" w:rsidP="00E3101C">
            <w:pPr>
              <w:widowControl/>
              <w:suppressAutoHyphens w:val="0"/>
              <w:autoSpaceDN/>
              <w:spacing w:after="0"/>
              <w:ind w:left="700" w:right="-285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E310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lastRenderedPageBreak/>
              <w:t> </w:t>
            </w:r>
          </w:p>
        </w:tc>
      </w:tr>
      <w:tr w:rsidR="00E3101C" w:rsidRPr="00E3101C" w14:paraId="289F538B" w14:textId="77777777" w:rsidTr="07A8792B">
        <w:trPr>
          <w:tblCellSpacing w:w="0" w:type="dxa"/>
        </w:trPr>
        <w:tc>
          <w:tcPr>
            <w:tcW w:w="10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89573" w14:textId="77777777" w:rsidR="00E3101C" w:rsidRPr="00E3101C" w:rsidRDefault="00E3101C" w:rsidP="00E3101C">
            <w:pPr>
              <w:widowControl/>
              <w:suppressAutoHyphens w:val="0"/>
              <w:autoSpaceDN/>
              <w:spacing w:after="0"/>
              <w:ind w:left="700" w:right="-285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E310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lastRenderedPageBreak/>
              <w:t> </w:t>
            </w:r>
          </w:p>
          <w:p w14:paraId="076A3EB6" w14:textId="77777777" w:rsidR="00E3101C" w:rsidRPr="00E3101C" w:rsidRDefault="00E3101C" w:rsidP="00B941E1">
            <w:pPr>
              <w:widowControl/>
              <w:suppressAutoHyphens w:val="0"/>
              <w:autoSpaceDN/>
              <w:spacing w:after="0"/>
              <w:ind w:right="-285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E3101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5. Informações orçamentárias:</w:t>
            </w:r>
          </w:p>
          <w:p w14:paraId="11F48F1B" w14:textId="0F727A16" w:rsidR="00E3101C" w:rsidRPr="00E3101C" w:rsidRDefault="00E3101C" w:rsidP="00B941E1">
            <w:pPr>
              <w:widowControl/>
              <w:suppressAutoHyphens w:val="0"/>
              <w:autoSpaceDN/>
              <w:spacing w:after="0"/>
              <w:ind w:right="-285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E310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5.1 Valor estimado da Contratação: </w:t>
            </w:r>
          </w:p>
          <w:p w14:paraId="46579296" w14:textId="35C253F1" w:rsidR="00E3101C" w:rsidRPr="00E3101C" w:rsidRDefault="00E3101C" w:rsidP="00CA6548">
            <w:pPr>
              <w:widowControl/>
              <w:suppressAutoHyphens w:val="0"/>
              <w:autoSpaceDN/>
              <w:spacing w:after="0"/>
              <w:ind w:right="-285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E310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5.1.1 Custeio:  </w:t>
            </w:r>
          </w:p>
        </w:tc>
      </w:tr>
      <w:tr w:rsidR="00E3101C" w:rsidRPr="00E3101C" w14:paraId="60520EB3" w14:textId="77777777" w:rsidTr="07A8792B">
        <w:trPr>
          <w:tblCellSpacing w:w="0" w:type="dxa"/>
        </w:trPr>
        <w:tc>
          <w:tcPr>
            <w:tcW w:w="10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4C72D" w14:textId="77777777" w:rsidR="00E3101C" w:rsidRPr="00E3101C" w:rsidRDefault="00E3101C" w:rsidP="00E3101C">
            <w:pPr>
              <w:widowControl/>
              <w:suppressAutoHyphens w:val="0"/>
              <w:autoSpaceDN/>
              <w:spacing w:after="0"/>
              <w:ind w:left="700" w:right="-285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E310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  <w:p w14:paraId="6669CE5B" w14:textId="77777777" w:rsidR="00E3101C" w:rsidRPr="00E3101C" w:rsidRDefault="00E3101C" w:rsidP="00B941E1">
            <w:pPr>
              <w:widowControl/>
              <w:suppressAutoHyphens w:val="0"/>
              <w:autoSpaceDN/>
              <w:spacing w:after="0"/>
              <w:ind w:right="-285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E310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5.2 Os recursos dessa contratação estão consignados no orçamento da União para 2022:</w:t>
            </w:r>
          </w:p>
          <w:p w14:paraId="041E5E11" w14:textId="77777777" w:rsidR="00E3101C" w:rsidRPr="00E3101C" w:rsidRDefault="00E3101C" w:rsidP="00B941E1">
            <w:pPr>
              <w:widowControl/>
              <w:suppressAutoHyphens w:val="0"/>
              <w:autoSpaceDN/>
              <w:spacing w:after="0"/>
              <w:ind w:right="-285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E310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Plano Interno: </w:t>
            </w:r>
            <w:r w:rsidRPr="00E3101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23ASSET03</w:t>
            </w:r>
          </w:p>
          <w:p w14:paraId="1C0B76F6" w14:textId="77777777" w:rsidR="00E3101C" w:rsidRPr="00E3101C" w:rsidRDefault="00E3101C" w:rsidP="00B941E1">
            <w:pPr>
              <w:widowControl/>
              <w:suppressAutoHyphens w:val="0"/>
              <w:autoSpaceDN/>
              <w:spacing w:after="0"/>
              <w:ind w:right="-285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E310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PTRES: </w:t>
            </w:r>
            <w:r w:rsidRPr="00E3101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174664</w:t>
            </w:r>
          </w:p>
          <w:p w14:paraId="7EDF8B76" w14:textId="77777777" w:rsidR="00E3101C" w:rsidRPr="00E3101C" w:rsidRDefault="00E3101C" w:rsidP="00B941E1">
            <w:pPr>
              <w:widowControl/>
              <w:suppressAutoHyphens w:val="0"/>
              <w:autoSpaceDN/>
              <w:spacing w:after="0"/>
              <w:ind w:right="-285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E310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Natureza de Despesa: </w:t>
            </w:r>
            <w:r w:rsidRPr="00E3101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3.90.30.44 Para o Item 1 e 33.90.30.17 para o Item 2</w:t>
            </w:r>
          </w:p>
          <w:p w14:paraId="60F634BD" w14:textId="77777777" w:rsidR="00E3101C" w:rsidRPr="00E3101C" w:rsidRDefault="00E3101C" w:rsidP="00E3101C">
            <w:pPr>
              <w:widowControl/>
              <w:suppressAutoHyphens w:val="0"/>
              <w:autoSpaceDN/>
              <w:spacing w:after="0"/>
              <w:ind w:left="700" w:right="-285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E310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</w:tr>
      <w:tr w:rsidR="00E3101C" w:rsidRPr="00E3101C" w14:paraId="78E31657" w14:textId="77777777" w:rsidTr="07A8792B">
        <w:trPr>
          <w:tblCellSpacing w:w="0" w:type="dxa"/>
        </w:trPr>
        <w:tc>
          <w:tcPr>
            <w:tcW w:w="10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AD347" w14:textId="77777777" w:rsidR="00E3101C" w:rsidRPr="00E3101C" w:rsidRDefault="00E3101C" w:rsidP="00E3101C">
            <w:pPr>
              <w:widowControl/>
              <w:suppressAutoHyphens w:val="0"/>
              <w:autoSpaceDN/>
              <w:spacing w:after="0"/>
              <w:ind w:left="700" w:right="-285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E310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  <w:p w14:paraId="05581400" w14:textId="77777777" w:rsidR="00E3101C" w:rsidRPr="00E3101C" w:rsidRDefault="00E3101C" w:rsidP="00B941E1">
            <w:pPr>
              <w:widowControl/>
              <w:suppressAutoHyphens w:val="0"/>
              <w:autoSpaceDN/>
              <w:spacing w:after="0"/>
              <w:ind w:right="-285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E3101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6. Métodos para a estimativa de preços: </w:t>
            </w:r>
            <w:r w:rsidRPr="00E310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Pesquisa de mercado</w:t>
            </w:r>
          </w:p>
          <w:p w14:paraId="1F04093C" w14:textId="77777777" w:rsidR="00E3101C" w:rsidRPr="00E3101C" w:rsidRDefault="00E3101C" w:rsidP="00E3101C">
            <w:pPr>
              <w:widowControl/>
              <w:suppressAutoHyphens w:val="0"/>
              <w:autoSpaceDN/>
              <w:spacing w:after="0"/>
              <w:ind w:left="700" w:right="-285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E310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</w:tr>
      <w:tr w:rsidR="00E3101C" w:rsidRPr="00E3101C" w14:paraId="0FEA6D90" w14:textId="77777777" w:rsidTr="07A8792B">
        <w:trPr>
          <w:tblCellSpacing w:w="0" w:type="dxa"/>
        </w:trPr>
        <w:tc>
          <w:tcPr>
            <w:tcW w:w="10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CF5C0" w14:textId="77777777" w:rsidR="00E3101C" w:rsidRPr="00E3101C" w:rsidRDefault="00E3101C" w:rsidP="00E3101C">
            <w:pPr>
              <w:widowControl/>
              <w:suppressAutoHyphens w:val="0"/>
              <w:autoSpaceDN/>
              <w:spacing w:after="0"/>
              <w:ind w:left="700" w:right="-285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E310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  <w:p w14:paraId="49CCA130" w14:textId="77777777" w:rsidR="00E3101C" w:rsidRPr="00E3101C" w:rsidRDefault="00E3101C" w:rsidP="00B941E1">
            <w:pPr>
              <w:widowControl/>
              <w:suppressAutoHyphens w:val="0"/>
              <w:autoSpaceDN/>
              <w:spacing w:after="0"/>
              <w:ind w:right="-285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E3101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7. Integrantes da Equipe de Planejamento, ser for o caso (</w:t>
            </w:r>
            <w:proofErr w:type="spellStart"/>
            <w:r w:rsidRPr="00E3101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Art</w:t>
            </w:r>
            <w:proofErr w:type="spellEnd"/>
            <w:r w:rsidRPr="00E3101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 xml:space="preserve"> 7º, Lei nº14.133)</w:t>
            </w:r>
          </w:p>
          <w:p w14:paraId="4A50917E" w14:textId="77777777" w:rsidR="00E3101C" w:rsidRPr="00E3101C" w:rsidRDefault="00E3101C" w:rsidP="00E3101C">
            <w:pPr>
              <w:widowControl/>
              <w:suppressAutoHyphens w:val="0"/>
              <w:autoSpaceDN/>
              <w:spacing w:after="0"/>
              <w:ind w:left="700" w:right="-285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E310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</w:tr>
      <w:tr w:rsidR="00E3101C" w:rsidRPr="00E3101C" w14:paraId="368F9C0D" w14:textId="77777777" w:rsidTr="07A8792B">
        <w:trPr>
          <w:tblCellSpacing w:w="0" w:type="dxa"/>
        </w:trPr>
        <w:tc>
          <w:tcPr>
            <w:tcW w:w="8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9D82C" w14:textId="77777777" w:rsidR="00E3101C" w:rsidRPr="00E3101C" w:rsidRDefault="00E3101C" w:rsidP="00E3101C">
            <w:pPr>
              <w:widowControl/>
              <w:suppressAutoHyphens w:val="0"/>
              <w:autoSpaceDN/>
              <w:spacing w:after="0"/>
              <w:ind w:left="700" w:right="-285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E310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Demandante (s)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6E5ED" w14:textId="77777777" w:rsidR="00E3101C" w:rsidRPr="00E3101C" w:rsidRDefault="00E3101C" w:rsidP="00B941E1">
            <w:pPr>
              <w:widowControl/>
              <w:suppressAutoHyphens w:val="0"/>
              <w:autoSpaceDN/>
              <w:spacing w:after="0"/>
              <w:ind w:right="-285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E310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Técnico (s)</w:t>
            </w:r>
          </w:p>
        </w:tc>
      </w:tr>
      <w:tr w:rsidR="00E3101C" w:rsidRPr="00E3101C" w14:paraId="3C2E2D8E" w14:textId="77777777" w:rsidTr="07A8792B">
        <w:trPr>
          <w:tblCellSpacing w:w="0" w:type="dxa"/>
        </w:trPr>
        <w:tc>
          <w:tcPr>
            <w:tcW w:w="8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26861" w14:textId="77777777" w:rsidR="00E3101C" w:rsidRPr="00E3101C" w:rsidRDefault="00E3101C" w:rsidP="00E3101C">
            <w:pPr>
              <w:widowControl/>
              <w:suppressAutoHyphens w:val="0"/>
              <w:autoSpaceDN/>
              <w:spacing w:after="0"/>
              <w:ind w:left="60" w:right="-285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E3101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Hugo Gois Cordeiro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B19EB" w14:textId="77777777" w:rsidR="00E3101C" w:rsidRPr="00E3101C" w:rsidRDefault="00E3101C" w:rsidP="00B941E1">
            <w:pPr>
              <w:widowControl/>
              <w:suppressAutoHyphens w:val="0"/>
              <w:autoSpaceDN/>
              <w:spacing w:after="0"/>
              <w:ind w:left="60" w:right="-285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E3101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Elmo Antônio Bona</w:t>
            </w:r>
          </w:p>
        </w:tc>
      </w:tr>
    </w:tbl>
    <w:p w14:paraId="2D0426D3" w14:textId="77777777" w:rsidR="00B941E1" w:rsidRDefault="00B941E1" w:rsidP="00B941E1">
      <w:pPr>
        <w:pStyle w:val="Standard"/>
        <w:ind w:left="283"/>
        <w:rPr>
          <w:rFonts w:ascii="Times New Roman" w:hAnsi="Times New Roman" w:cs="Times New Roman"/>
          <w:b/>
          <w:sz w:val="24"/>
          <w:u w:val="single"/>
        </w:rPr>
      </w:pPr>
    </w:p>
    <w:p w14:paraId="4DCCFD7D" w14:textId="77777777" w:rsidR="00B941E1" w:rsidRDefault="00B941E1" w:rsidP="00B941E1">
      <w:pPr>
        <w:pStyle w:val="Standard"/>
        <w:ind w:left="283"/>
        <w:rPr>
          <w:rFonts w:ascii="Times New Roman" w:hAnsi="Times New Roman" w:cs="Times New Roman"/>
          <w:b/>
          <w:sz w:val="24"/>
          <w:u w:val="single"/>
        </w:rPr>
      </w:pPr>
    </w:p>
    <w:p w14:paraId="4D5DE999" w14:textId="2416B50C" w:rsidR="00BA2EC0" w:rsidRDefault="00361A5F" w:rsidP="00B941E1">
      <w:pPr>
        <w:pStyle w:val="Standard"/>
        <w:ind w:left="283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ANEXO I</w:t>
      </w:r>
    </w:p>
    <w:p w14:paraId="30D7AA69" w14:textId="77777777" w:rsidR="00BA2EC0" w:rsidRDefault="00BA2EC0" w:rsidP="00B941E1">
      <w:pPr>
        <w:pStyle w:val="Standard"/>
        <w:numPr>
          <w:ilvl w:val="0"/>
          <w:numId w:val="27"/>
        </w:numPr>
        <w:spacing w:line="360" w:lineRule="auto"/>
        <w:ind w:left="283" w:hanging="283"/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2ED42E3F" w14:textId="77777777" w:rsidR="002C5E04" w:rsidRPr="008105B6" w:rsidRDefault="002C5E04" w:rsidP="00B941E1">
      <w:pPr>
        <w:ind w:left="604" w:right="590"/>
        <w:jc w:val="center"/>
        <w:rPr>
          <w:rFonts w:ascii="Times New Roman" w:hAnsi="Times New Roman" w:cs="Times New Roman"/>
          <w:b/>
          <w:u w:val="single"/>
        </w:rPr>
      </w:pPr>
      <w:r w:rsidRPr="008105B6">
        <w:rPr>
          <w:rFonts w:ascii="Times New Roman" w:hAnsi="Times New Roman" w:cs="Times New Roman"/>
          <w:b/>
          <w:u w:val="single"/>
        </w:rPr>
        <w:t>DOCUMENTO</w:t>
      </w:r>
      <w:r w:rsidRPr="008105B6">
        <w:rPr>
          <w:rFonts w:ascii="Times New Roman" w:hAnsi="Times New Roman" w:cs="Times New Roman"/>
          <w:b/>
          <w:spacing w:val="-5"/>
          <w:u w:val="single"/>
        </w:rPr>
        <w:t xml:space="preserve"> </w:t>
      </w:r>
      <w:r w:rsidRPr="008105B6">
        <w:rPr>
          <w:rFonts w:ascii="Times New Roman" w:hAnsi="Times New Roman" w:cs="Times New Roman"/>
          <w:b/>
          <w:u w:val="single"/>
        </w:rPr>
        <w:t>DE</w:t>
      </w:r>
      <w:r w:rsidRPr="008105B6">
        <w:rPr>
          <w:rFonts w:ascii="Times New Roman" w:hAnsi="Times New Roman" w:cs="Times New Roman"/>
          <w:b/>
          <w:spacing w:val="-4"/>
          <w:u w:val="single"/>
        </w:rPr>
        <w:t xml:space="preserve"> </w:t>
      </w:r>
      <w:r w:rsidRPr="008105B6">
        <w:rPr>
          <w:rFonts w:ascii="Times New Roman" w:hAnsi="Times New Roman" w:cs="Times New Roman"/>
          <w:b/>
          <w:u w:val="single"/>
        </w:rPr>
        <w:t>FORMALIZAÇÃO</w:t>
      </w:r>
      <w:r w:rsidRPr="008105B6">
        <w:rPr>
          <w:rFonts w:ascii="Times New Roman" w:hAnsi="Times New Roman" w:cs="Times New Roman"/>
          <w:b/>
          <w:spacing w:val="-4"/>
          <w:u w:val="single"/>
        </w:rPr>
        <w:t xml:space="preserve"> </w:t>
      </w:r>
      <w:r w:rsidRPr="008105B6">
        <w:rPr>
          <w:rFonts w:ascii="Times New Roman" w:hAnsi="Times New Roman" w:cs="Times New Roman"/>
          <w:b/>
          <w:u w:val="single"/>
        </w:rPr>
        <w:t>DA</w:t>
      </w:r>
      <w:r w:rsidRPr="008105B6">
        <w:rPr>
          <w:rFonts w:ascii="Times New Roman" w:hAnsi="Times New Roman" w:cs="Times New Roman"/>
          <w:b/>
          <w:spacing w:val="-3"/>
          <w:u w:val="single"/>
        </w:rPr>
        <w:t xml:space="preserve"> </w:t>
      </w:r>
      <w:r w:rsidRPr="008105B6">
        <w:rPr>
          <w:rFonts w:ascii="Times New Roman" w:hAnsi="Times New Roman" w:cs="Times New Roman"/>
          <w:b/>
          <w:u w:val="single"/>
        </w:rPr>
        <w:t>DEMANDA</w:t>
      </w:r>
      <w:r w:rsidRPr="008105B6">
        <w:rPr>
          <w:rFonts w:ascii="Times New Roman" w:hAnsi="Times New Roman" w:cs="Times New Roman"/>
          <w:b/>
          <w:spacing w:val="-1"/>
          <w:u w:val="single"/>
        </w:rPr>
        <w:t xml:space="preserve"> </w:t>
      </w:r>
      <w:r w:rsidRPr="008105B6">
        <w:rPr>
          <w:rFonts w:ascii="Times New Roman" w:hAnsi="Times New Roman" w:cs="Times New Roman"/>
          <w:b/>
          <w:u w:val="single"/>
        </w:rPr>
        <w:t>(DFD)</w:t>
      </w:r>
    </w:p>
    <w:p w14:paraId="1CFEE202" w14:textId="77777777" w:rsidR="002C5E04" w:rsidRDefault="002C5E04" w:rsidP="002C5E04">
      <w:pPr>
        <w:pStyle w:val="Corpodetexto"/>
        <w:spacing w:before="1"/>
        <w:rPr>
          <w:b/>
          <w:sz w:val="16"/>
        </w:rPr>
      </w:pPr>
    </w:p>
    <w:p w14:paraId="72A557A1" w14:textId="22233A8F" w:rsidR="00E3101C" w:rsidRPr="00E3101C" w:rsidRDefault="00E3101C" w:rsidP="00E3101C">
      <w:pPr>
        <w:widowControl/>
        <w:suppressAutoHyphens w:val="0"/>
        <w:autoSpaceDN/>
        <w:spacing w:before="100" w:beforeAutospacing="1" w:after="165"/>
        <w:textAlignment w:val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</w:p>
    <w:p w14:paraId="2B1D802C" w14:textId="77777777" w:rsidR="00E3101C" w:rsidRPr="00E3101C" w:rsidRDefault="00E3101C" w:rsidP="00E3101C">
      <w:pPr>
        <w:widowControl/>
        <w:suppressAutoHyphens w:val="0"/>
        <w:autoSpaceDN/>
        <w:spacing w:after="0"/>
        <w:ind w:left="700" w:right="-285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E3101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 </w:t>
      </w:r>
    </w:p>
    <w:p w14:paraId="25CAE11E" w14:textId="77777777" w:rsidR="00E3101C" w:rsidRPr="00E3101C" w:rsidRDefault="00E3101C" w:rsidP="00E3101C">
      <w:pPr>
        <w:widowControl/>
        <w:suppressAutoHyphens w:val="0"/>
        <w:autoSpaceDN/>
        <w:spacing w:after="0"/>
        <w:ind w:left="700" w:right="-285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E3101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Submeto Documento de Formalização da Demanda para avaliação.</w:t>
      </w:r>
    </w:p>
    <w:p w14:paraId="732AFA29" w14:textId="77777777" w:rsidR="00E3101C" w:rsidRPr="00E3101C" w:rsidRDefault="00E3101C" w:rsidP="00E3101C">
      <w:pPr>
        <w:widowControl/>
        <w:suppressAutoHyphens w:val="0"/>
        <w:autoSpaceDN/>
        <w:spacing w:after="0"/>
        <w:ind w:left="700" w:right="-285"/>
        <w:jc w:val="center"/>
        <w:textAlignment w:val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E3101C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</w:rPr>
        <w:t>HUGO GOIS CORDEIRO</w:t>
      </w:r>
    </w:p>
    <w:p w14:paraId="52CBF4EC" w14:textId="77777777" w:rsidR="00E3101C" w:rsidRPr="00E3101C" w:rsidRDefault="00E3101C" w:rsidP="00E3101C">
      <w:pPr>
        <w:widowControl/>
        <w:suppressAutoHyphens w:val="0"/>
        <w:autoSpaceDN/>
        <w:spacing w:after="0"/>
        <w:ind w:left="700" w:right="-285"/>
        <w:jc w:val="center"/>
        <w:textAlignment w:val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E3101C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</w:rPr>
        <w:t>ASSESSOR DE SEGURANÇA E TRANSPORTE</w:t>
      </w:r>
    </w:p>
    <w:p w14:paraId="757FEFA7" w14:textId="77777777" w:rsidR="00E3101C" w:rsidRPr="00E3101C" w:rsidRDefault="00E3101C" w:rsidP="00E3101C">
      <w:pPr>
        <w:widowControl/>
        <w:suppressAutoHyphens w:val="0"/>
        <w:autoSpaceDN/>
        <w:spacing w:after="0"/>
        <w:ind w:left="700" w:right="-285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E3101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 </w:t>
      </w:r>
    </w:p>
    <w:p w14:paraId="4819C56A" w14:textId="77777777" w:rsidR="00E3101C" w:rsidRPr="00E3101C" w:rsidRDefault="00E3101C" w:rsidP="00E3101C">
      <w:pPr>
        <w:widowControl/>
        <w:suppressAutoHyphens w:val="0"/>
        <w:autoSpaceDN/>
        <w:spacing w:after="0"/>
        <w:ind w:left="700" w:right="-285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E3101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Autorizo a abertura deste processo.</w:t>
      </w:r>
    </w:p>
    <w:p w14:paraId="1FB75524" w14:textId="77777777" w:rsidR="00E3101C" w:rsidRPr="00E3101C" w:rsidRDefault="00E3101C" w:rsidP="00E3101C">
      <w:pPr>
        <w:widowControl/>
        <w:suppressAutoHyphens w:val="0"/>
        <w:autoSpaceDN/>
        <w:spacing w:after="0"/>
        <w:ind w:left="700" w:right="-285"/>
        <w:jc w:val="center"/>
        <w:textAlignment w:val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E3101C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</w:rPr>
        <w:t>MATEUS WILLIG ARAUJO</w:t>
      </w:r>
    </w:p>
    <w:p w14:paraId="574A138E" w14:textId="77777777" w:rsidR="00E3101C" w:rsidRPr="00E3101C" w:rsidRDefault="00E3101C" w:rsidP="00E3101C">
      <w:pPr>
        <w:widowControl/>
        <w:suppressAutoHyphens w:val="0"/>
        <w:autoSpaceDN/>
        <w:spacing w:after="0"/>
        <w:ind w:left="700" w:right="-285"/>
        <w:jc w:val="center"/>
        <w:textAlignment w:val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E3101C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</w:rPr>
        <w:t>SECRETÁRIO DE ADMINISTRAÇÃO</w:t>
      </w:r>
    </w:p>
    <w:p w14:paraId="4FDD0162" w14:textId="77777777" w:rsidR="00E3101C" w:rsidRPr="00E3101C" w:rsidRDefault="00E3101C" w:rsidP="00E3101C">
      <w:pPr>
        <w:widowControl/>
        <w:suppressAutoHyphens w:val="0"/>
        <w:autoSpaceDN/>
        <w:spacing w:after="0"/>
        <w:ind w:left="700" w:right="-285"/>
        <w:jc w:val="center"/>
        <w:textAlignment w:val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E3101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 </w:t>
      </w:r>
    </w:p>
    <w:p w14:paraId="1778DC36" w14:textId="77777777" w:rsidR="00F37049" w:rsidRDefault="00F37049" w:rsidP="00E3101C">
      <w:pPr>
        <w:widowControl/>
        <w:suppressAutoHyphens w:val="0"/>
        <w:autoSpaceDN/>
        <w:spacing w:after="165"/>
        <w:ind w:left="700" w:right="-285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</w:rPr>
      </w:pPr>
    </w:p>
    <w:p w14:paraId="6C8ADB6C" w14:textId="535DE47A" w:rsidR="00E3101C" w:rsidRPr="00E3101C" w:rsidRDefault="00E3101C" w:rsidP="00E3101C">
      <w:pPr>
        <w:widowControl/>
        <w:suppressAutoHyphens w:val="0"/>
        <w:autoSpaceDN/>
        <w:spacing w:after="165"/>
        <w:ind w:left="700" w:right="-285"/>
        <w:jc w:val="center"/>
        <w:textAlignment w:val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E3101C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</w:rPr>
        <w:lastRenderedPageBreak/>
        <w:t xml:space="preserve">ANEXO </w:t>
      </w:r>
      <w:proofErr w:type="gramStart"/>
      <w:r w:rsidRPr="00E3101C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</w:rPr>
        <w:t>I  </w:t>
      </w:r>
      <w:r w:rsidR="00F37049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</w:rPr>
        <w:t>do</w:t>
      </w:r>
      <w:proofErr w:type="gramEnd"/>
      <w:r w:rsidR="00F37049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</w:rPr>
        <w:t xml:space="preserve"> DFD</w:t>
      </w:r>
    </w:p>
    <w:p w14:paraId="2610C1BC" w14:textId="77777777" w:rsidR="00E3101C" w:rsidRPr="00E3101C" w:rsidRDefault="00E3101C" w:rsidP="00E3101C">
      <w:pPr>
        <w:widowControl/>
        <w:suppressAutoHyphens w:val="0"/>
        <w:autoSpaceDN/>
        <w:spacing w:after="0"/>
        <w:ind w:left="700" w:right="-285"/>
        <w:jc w:val="center"/>
        <w:textAlignment w:val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E3101C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</w:rPr>
        <w:t>Considerando o disposto no art. 72, inciso I da Lei nº 14.133/2021 estabelecemos:</w:t>
      </w:r>
    </w:p>
    <w:p w14:paraId="6BE51ABE" w14:textId="77777777" w:rsidR="00E3101C" w:rsidRPr="00E3101C" w:rsidRDefault="00E3101C" w:rsidP="00E3101C">
      <w:pPr>
        <w:widowControl/>
        <w:suppressAutoHyphens w:val="0"/>
        <w:autoSpaceDN/>
        <w:spacing w:after="0"/>
        <w:ind w:left="700" w:right="-285"/>
        <w:jc w:val="center"/>
        <w:textAlignment w:val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E3101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 </w:t>
      </w:r>
    </w:p>
    <w:p w14:paraId="4F3FD5DF" w14:textId="77777777" w:rsidR="00E3101C" w:rsidRPr="00E3101C" w:rsidRDefault="00E3101C" w:rsidP="00E3101C">
      <w:pPr>
        <w:widowControl/>
        <w:suppressAutoHyphens w:val="0"/>
        <w:autoSpaceDN/>
        <w:spacing w:after="0"/>
        <w:ind w:left="60" w:right="-285"/>
        <w:jc w:val="center"/>
        <w:textAlignment w:val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E3101C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pt-BR"/>
        </w:rPr>
        <w:t>OBJETO E ORÇAMENTO ESTIMADO</w:t>
      </w:r>
    </w:p>
    <w:p w14:paraId="5EFCA6C0" w14:textId="77777777" w:rsidR="00E3101C" w:rsidRPr="00E3101C" w:rsidRDefault="00E3101C" w:rsidP="00E3101C">
      <w:pPr>
        <w:widowControl/>
        <w:suppressAutoHyphens w:val="0"/>
        <w:autoSpaceDN/>
        <w:spacing w:after="0"/>
        <w:ind w:left="60" w:right="-285"/>
        <w:jc w:val="center"/>
        <w:textAlignment w:val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E3101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 </w:t>
      </w:r>
    </w:p>
    <w:tbl>
      <w:tblPr>
        <w:tblW w:w="102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5270"/>
        <w:gridCol w:w="699"/>
        <w:gridCol w:w="995"/>
        <w:gridCol w:w="1388"/>
        <w:gridCol w:w="1315"/>
      </w:tblGrid>
      <w:tr w:rsidR="00B941E1" w:rsidRPr="00E3101C" w14:paraId="4E2055E7" w14:textId="77777777" w:rsidTr="00B941E1">
        <w:trPr>
          <w:trHeight w:val="82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5EC51" w14:textId="77777777" w:rsidR="00E3101C" w:rsidRPr="00E3101C" w:rsidRDefault="00E3101C" w:rsidP="00E3101C">
            <w:pPr>
              <w:widowControl/>
              <w:suppressAutoHyphens w:val="0"/>
              <w:autoSpaceDN/>
              <w:spacing w:after="0"/>
              <w:ind w:left="60" w:right="-285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E3101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5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7ADBA" w14:textId="77777777" w:rsidR="00E3101C" w:rsidRPr="00E3101C" w:rsidRDefault="00E3101C" w:rsidP="00E3101C">
            <w:pPr>
              <w:widowControl/>
              <w:suppressAutoHyphens w:val="0"/>
              <w:autoSpaceDN/>
              <w:spacing w:after="0"/>
              <w:ind w:left="60" w:right="-285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E3101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08B4B" w14:textId="77777777" w:rsidR="00E3101C" w:rsidRPr="00E3101C" w:rsidRDefault="00E3101C" w:rsidP="00B941E1">
            <w:pPr>
              <w:widowControl/>
              <w:suppressAutoHyphens w:val="0"/>
              <w:autoSpaceDN/>
              <w:spacing w:after="0"/>
              <w:ind w:left="60" w:right="-285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E3101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C841A" w14:textId="77777777" w:rsidR="00E3101C" w:rsidRPr="00E3101C" w:rsidRDefault="00E3101C" w:rsidP="00B941E1">
            <w:pPr>
              <w:widowControl/>
              <w:suppressAutoHyphens w:val="0"/>
              <w:autoSpaceDN/>
              <w:spacing w:after="0"/>
              <w:ind w:left="60" w:right="-285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E3101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Quant.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02E8E" w14:textId="77777777" w:rsidR="00B941E1" w:rsidRDefault="00E3101C" w:rsidP="00B941E1">
            <w:pPr>
              <w:widowControl/>
              <w:suppressAutoHyphens w:val="0"/>
              <w:autoSpaceDN/>
              <w:spacing w:after="0"/>
              <w:ind w:left="60" w:right="-285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 w:rsidRPr="00E3101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 xml:space="preserve">Valor </w:t>
            </w:r>
          </w:p>
          <w:p w14:paraId="5004BAB4" w14:textId="1F3E109E" w:rsidR="00E3101C" w:rsidRPr="00E3101C" w:rsidRDefault="00E3101C" w:rsidP="00B941E1">
            <w:pPr>
              <w:widowControl/>
              <w:suppressAutoHyphens w:val="0"/>
              <w:autoSpaceDN/>
              <w:spacing w:after="0"/>
              <w:ind w:left="60" w:right="-285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E3101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Unitário</w:t>
            </w:r>
          </w:p>
          <w:p w14:paraId="607B5C63" w14:textId="77777777" w:rsidR="00E3101C" w:rsidRPr="00E3101C" w:rsidRDefault="00E3101C" w:rsidP="00E3101C">
            <w:pPr>
              <w:widowControl/>
              <w:suppressAutoHyphens w:val="0"/>
              <w:autoSpaceDN/>
              <w:spacing w:after="0"/>
              <w:ind w:left="60" w:right="-285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E3101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(R$)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7F061" w14:textId="77777777" w:rsidR="00B941E1" w:rsidRDefault="00E3101C" w:rsidP="00E3101C">
            <w:pPr>
              <w:widowControl/>
              <w:suppressAutoHyphens w:val="0"/>
              <w:autoSpaceDN/>
              <w:spacing w:after="0"/>
              <w:ind w:left="60" w:right="-285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 w:rsidRPr="00E3101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Valor</w:t>
            </w:r>
          </w:p>
          <w:p w14:paraId="7794295D" w14:textId="066BB1FD" w:rsidR="00E3101C" w:rsidRPr="00E3101C" w:rsidRDefault="00E3101C" w:rsidP="00E3101C">
            <w:pPr>
              <w:widowControl/>
              <w:suppressAutoHyphens w:val="0"/>
              <w:autoSpaceDN/>
              <w:spacing w:after="0"/>
              <w:ind w:left="60" w:right="-285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E3101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 xml:space="preserve"> Total</w:t>
            </w:r>
          </w:p>
          <w:p w14:paraId="0A03C81A" w14:textId="77777777" w:rsidR="00E3101C" w:rsidRPr="00E3101C" w:rsidRDefault="00E3101C" w:rsidP="00E3101C">
            <w:pPr>
              <w:widowControl/>
              <w:suppressAutoHyphens w:val="0"/>
              <w:autoSpaceDN/>
              <w:spacing w:after="0"/>
              <w:ind w:left="60" w:right="-285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E3101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(R$)</w:t>
            </w:r>
          </w:p>
        </w:tc>
      </w:tr>
      <w:tr w:rsidR="00B941E1" w:rsidRPr="00E3101C" w14:paraId="133D6D03" w14:textId="77777777" w:rsidTr="00CA6548">
        <w:trPr>
          <w:trHeight w:val="744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C4B32" w14:textId="77777777" w:rsidR="00E3101C" w:rsidRPr="00E3101C" w:rsidRDefault="00E3101C" w:rsidP="00E3101C">
            <w:pPr>
              <w:widowControl/>
              <w:suppressAutoHyphens w:val="0"/>
              <w:autoSpaceDN/>
              <w:spacing w:after="0"/>
              <w:ind w:left="60" w:right="-285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E310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D938F" w14:textId="77777777" w:rsidR="00E3101C" w:rsidRPr="00E3101C" w:rsidRDefault="00E3101C" w:rsidP="00B941E1">
            <w:pPr>
              <w:widowControl/>
              <w:suppressAutoHyphens w:val="0"/>
              <w:autoSpaceDN/>
              <w:spacing w:after="0"/>
              <w:ind w:left="110" w:right="-285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E310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  <w:p w14:paraId="3D8298FC" w14:textId="77777777" w:rsidR="00E3101C" w:rsidRPr="00E3101C" w:rsidRDefault="00E3101C" w:rsidP="00B941E1">
            <w:pPr>
              <w:widowControl/>
              <w:suppressAutoHyphens w:val="0"/>
              <w:autoSpaceDN/>
              <w:spacing w:after="60"/>
              <w:ind w:left="110" w:right="-285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</w:rPr>
            </w:pPr>
            <w:r w:rsidRPr="00E3101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Cartão de proximidade tipo SMART CARD em PVC MIFARE 1K BRANCO 13,56 MHz</w:t>
            </w:r>
          </w:p>
          <w:p w14:paraId="5633D2B0" w14:textId="77777777" w:rsidR="00E3101C" w:rsidRPr="00E3101C" w:rsidRDefault="00E3101C" w:rsidP="00B941E1">
            <w:pPr>
              <w:widowControl/>
              <w:suppressAutoHyphens w:val="0"/>
              <w:autoSpaceDN/>
              <w:spacing w:after="60"/>
              <w:ind w:left="110" w:right="-285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</w:rPr>
            </w:pPr>
            <w:r w:rsidRPr="00E3101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Especificação:</w:t>
            </w:r>
          </w:p>
          <w:p w14:paraId="1D268D4B" w14:textId="77777777" w:rsidR="00E3101C" w:rsidRPr="00E3101C" w:rsidRDefault="00E3101C" w:rsidP="00B941E1">
            <w:pPr>
              <w:widowControl/>
              <w:suppressAutoHyphens w:val="0"/>
              <w:autoSpaceDN/>
              <w:spacing w:after="60"/>
              <w:ind w:left="110" w:right="-285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</w:rPr>
            </w:pPr>
            <w:r w:rsidRPr="00E3101C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</w:rPr>
              <w:t>- Produto novo e sem uso;</w:t>
            </w:r>
          </w:p>
          <w:p w14:paraId="6B074A8A" w14:textId="77777777" w:rsidR="00E3101C" w:rsidRPr="00E3101C" w:rsidRDefault="00E3101C" w:rsidP="00B941E1">
            <w:pPr>
              <w:widowControl/>
              <w:suppressAutoHyphens w:val="0"/>
              <w:autoSpaceDN/>
              <w:spacing w:after="60"/>
              <w:ind w:left="110" w:right="-285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</w:rPr>
            </w:pPr>
            <w:r w:rsidRPr="00E310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- Cartão de proximidade </w:t>
            </w:r>
            <w:proofErr w:type="spellStart"/>
            <w:r w:rsidRPr="00E310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smart</w:t>
            </w:r>
            <w:proofErr w:type="spellEnd"/>
            <w:r w:rsidRPr="00E310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E310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card</w:t>
            </w:r>
            <w:proofErr w:type="spellEnd"/>
            <w:r w:rsidRPr="00E310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, em PVC, conforme ISO 1443-A MIFARE STANDARD.</w:t>
            </w:r>
          </w:p>
          <w:p w14:paraId="11C3773D" w14:textId="77777777" w:rsidR="00E3101C" w:rsidRPr="00E3101C" w:rsidRDefault="00E3101C" w:rsidP="00B941E1">
            <w:pPr>
              <w:widowControl/>
              <w:suppressAutoHyphens w:val="0"/>
              <w:autoSpaceDN/>
              <w:spacing w:after="60"/>
              <w:ind w:left="110" w:right="-285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</w:rPr>
            </w:pPr>
            <w:r w:rsidRPr="00E310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- Largura do cartão 53,5mm a 54mm.</w:t>
            </w:r>
          </w:p>
          <w:p w14:paraId="12C2103E" w14:textId="77777777" w:rsidR="00E3101C" w:rsidRPr="00E3101C" w:rsidRDefault="00E3101C" w:rsidP="00B941E1">
            <w:pPr>
              <w:widowControl/>
              <w:suppressAutoHyphens w:val="0"/>
              <w:autoSpaceDN/>
              <w:spacing w:after="60"/>
              <w:ind w:left="110" w:right="-285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</w:rPr>
            </w:pPr>
            <w:r w:rsidRPr="00E310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- Comprimento do cartão:85,5mm a 86mm.</w:t>
            </w:r>
          </w:p>
          <w:p w14:paraId="39F5CD07" w14:textId="77777777" w:rsidR="00E3101C" w:rsidRPr="00E3101C" w:rsidRDefault="00E3101C" w:rsidP="00B941E1">
            <w:pPr>
              <w:widowControl/>
              <w:suppressAutoHyphens w:val="0"/>
              <w:autoSpaceDN/>
              <w:spacing w:after="60"/>
              <w:ind w:left="110" w:right="-285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</w:rPr>
            </w:pPr>
            <w:r w:rsidRPr="00E310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- Espessura do cartão: 0,75mm a 0,85mm.</w:t>
            </w:r>
          </w:p>
          <w:p w14:paraId="25C7495B" w14:textId="77777777" w:rsidR="00E3101C" w:rsidRPr="00E3101C" w:rsidRDefault="00E3101C" w:rsidP="00B941E1">
            <w:pPr>
              <w:widowControl/>
              <w:suppressAutoHyphens w:val="0"/>
              <w:autoSpaceDN/>
              <w:spacing w:after="60"/>
              <w:ind w:left="110" w:right="-285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</w:rPr>
            </w:pPr>
            <w:r w:rsidRPr="00E310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- Chip MIFARE STANDARD (PHILIPS MF 1 IC S50 ou equivalente) conectado à antena.</w:t>
            </w:r>
          </w:p>
          <w:p w14:paraId="6955EA4B" w14:textId="77777777" w:rsidR="00E3101C" w:rsidRPr="00E3101C" w:rsidRDefault="00E3101C" w:rsidP="00B941E1">
            <w:pPr>
              <w:widowControl/>
              <w:suppressAutoHyphens w:val="0"/>
              <w:autoSpaceDN/>
              <w:spacing w:after="60"/>
              <w:ind w:left="110" w:right="-285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</w:rPr>
            </w:pPr>
            <w:r w:rsidRPr="00E310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- Memória: 1 </w:t>
            </w:r>
            <w:proofErr w:type="spellStart"/>
            <w:r w:rsidRPr="00E310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Kbyte</w:t>
            </w:r>
            <w:proofErr w:type="spellEnd"/>
            <w:r w:rsidRPr="00E310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 de </w:t>
            </w:r>
            <w:proofErr w:type="spellStart"/>
            <w:r w:rsidRPr="00E310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Eeprom</w:t>
            </w:r>
            <w:proofErr w:type="spellEnd"/>
            <w:r w:rsidRPr="00E310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 total. </w:t>
            </w:r>
            <w:proofErr w:type="spellStart"/>
            <w:r w:rsidRPr="00E310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Multiaplicação</w:t>
            </w:r>
            <w:proofErr w:type="spellEnd"/>
            <w:r w:rsidRPr="00E310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: 16 setores independentes na memória total.</w:t>
            </w:r>
          </w:p>
          <w:p w14:paraId="200A2EF7" w14:textId="77777777" w:rsidR="00E3101C" w:rsidRPr="00E3101C" w:rsidRDefault="00E3101C" w:rsidP="00B941E1">
            <w:pPr>
              <w:widowControl/>
              <w:suppressAutoHyphens w:val="0"/>
              <w:autoSpaceDN/>
              <w:spacing w:after="60"/>
              <w:ind w:left="110" w:right="-285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</w:rPr>
            </w:pPr>
            <w:r w:rsidRPr="00E310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- Tempo de retenção: 10 anos.</w:t>
            </w:r>
          </w:p>
          <w:p w14:paraId="41B88CE7" w14:textId="77777777" w:rsidR="00E3101C" w:rsidRPr="00E3101C" w:rsidRDefault="00E3101C" w:rsidP="00B941E1">
            <w:pPr>
              <w:widowControl/>
              <w:suppressAutoHyphens w:val="0"/>
              <w:autoSpaceDN/>
              <w:spacing w:after="60"/>
              <w:ind w:left="110" w:right="-285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</w:rPr>
            </w:pPr>
            <w:r w:rsidRPr="00E310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- Ciclos de escrita/leitura: 100.000 vezes.</w:t>
            </w:r>
          </w:p>
          <w:p w14:paraId="60024538" w14:textId="77777777" w:rsidR="00E3101C" w:rsidRPr="00E3101C" w:rsidRDefault="00E3101C" w:rsidP="00B941E1">
            <w:pPr>
              <w:widowControl/>
              <w:suppressAutoHyphens w:val="0"/>
              <w:autoSpaceDN/>
              <w:spacing w:after="60"/>
              <w:ind w:left="110" w:right="-285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</w:rPr>
            </w:pPr>
            <w:r w:rsidRPr="00E310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- Frequência de operação: 13,56 MHZ.</w:t>
            </w:r>
          </w:p>
          <w:p w14:paraId="5226643D" w14:textId="77777777" w:rsidR="00E3101C" w:rsidRPr="00E3101C" w:rsidRDefault="00E3101C" w:rsidP="00B941E1">
            <w:pPr>
              <w:widowControl/>
              <w:suppressAutoHyphens w:val="0"/>
              <w:autoSpaceDN/>
              <w:spacing w:after="60"/>
              <w:ind w:left="110" w:right="-285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</w:rPr>
            </w:pPr>
            <w:r w:rsidRPr="00E310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- Tempo de transação: &lt;100 MS.</w:t>
            </w:r>
          </w:p>
          <w:p w14:paraId="25E04B68" w14:textId="77777777" w:rsidR="00E3101C" w:rsidRPr="00E3101C" w:rsidRDefault="00E3101C" w:rsidP="00B941E1">
            <w:pPr>
              <w:widowControl/>
              <w:suppressAutoHyphens w:val="0"/>
              <w:autoSpaceDN/>
              <w:spacing w:after="60"/>
              <w:ind w:left="110" w:right="-285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</w:rPr>
            </w:pPr>
            <w:r w:rsidRPr="00E310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- Velocidade de comunicação: 106 KBAUD.</w:t>
            </w:r>
          </w:p>
          <w:p w14:paraId="28B9A70E" w14:textId="77777777" w:rsidR="00E3101C" w:rsidRPr="00E3101C" w:rsidRDefault="00E3101C" w:rsidP="00B941E1">
            <w:pPr>
              <w:widowControl/>
              <w:suppressAutoHyphens w:val="0"/>
              <w:autoSpaceDN/>
              <w:spacing w:after="60"/>
              <w:ind w:left="110" w:right="-285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</w:rPr>
            </w:pPr>
            <w:r w:rsidRPr="00E310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- Temperatura de operação do Chip: -25º A 70º C.</w:t>
            </w:r>
          </w:p>
          <w:p w14:paraId="754A887E" w14:textId="77777777" w:rsidR="00E3101C" w:rsidRPr="00E3101C" w:rsidRDefault="00E3101C" w:rsidP="00B941E1">
            <w:pPr>
              <w:widowControl/>
              <w:suppressAutoHyphens w:val="0"/>
              <w:autoSpaceDN/>
              <w:spacing w:after="60"/>
              <w:ind w:left="110" w:right="-285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</w:rPr>
            </w:pPr>
            <w:r w:rsidRPr="00E310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- Número de série único, de 32 bits.</w:t>
            </w:r>
          </w:p>
          <w:p w14:paraId="476343C2" w14:textId="77777777" w:rsidR="00E3101C" w:rsidRPr="00E3101C" w:rsidRDefault="00E3101C" w:rsidP="00B941E1">
            <w:pPr>
              <w:widowControl/>
              <w:suppressAutoHyphens w:val="0"/>
              <w:autoSpaceDN/>
              <w:spacing w:after="60"/>
              <w:ind w:left="110" w:right="-285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</w:rPr>
            </w:pPr>
            <w:r w:rsidRPr="00E310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- Criptografia com autenticação mútua ISO 9798</w:t>
            </w:r>
          </w:p>
          <w:p w14:paraId="462B383A" w14:textId="77777777" w:rsidR="00E3101C" w:rsidRPr="00E3101C" w:rsidRDefault="00E3101C" w:rsidP="00B941E1">
            <w:pPr>
              <w:widowControl/>
              <w:suppressAutoHyphens w:val="0"/>
              <w:autoSpaceDN/>
              <w:spacing w:after="0"/>
              <w:ind w:left="110" w:right="-285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E310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8DF3E" w14:textId="77777777" w:rsidR="00E3101C" w:rsidRPr="00E3101C" w:rsidRDefault="00E3101C" w:rsidP="00E3101C">
            <w:pPr>
              <w:widowControl/>
              <w:suppressAutoHyphens w:val="0"/>
              <w:autoSpaceDN/>
              <w:spacing w:after="0"/>
              <w:ind w:left="60" w:right="-285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proofErr w:type="spellStart"/>
            <w:r w:rsidRPr="00E310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un</w:t>
            </w:r>
            <w:proofErr w:type="spellEnd"/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8FCA7" w14:textId="77777777" w:rsidR="00E3101C" w:rsidRPr="00E3101C" w:rsidRDefault="00E3101C" w:rsidP="00E3101C">
            <w:pPr>
              <w:widowControl/>
              <w:suppressAutoHyphens w:val="0"/>
              <w:autoSpaceDN/>
              <w:spacing w:after="0"/>
              <w:ind w:left="60" w:right="-285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E310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300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41762C" w14:textId="5927C27C" w:rsidR="00E3101C" w:rsidRPr="00E3101C" w:rsidRDefault="00E3101C" w:rsidP="00E3101C">
            <w:pPr>
              <w:widowControl/>
              <w:suppressAutoHyphens w:val="0"/>
              <w:autoSpaceDN/>
              <w:spacing w:after="0"/>
              <w:ind w:left="60" w:right="-285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5F6F4C" w14:textId="7B1B15FF" w:rsidR="00E3101C" w:rsidRPr="00E3101C" w:rsidRDefault="00E3101C" w:rsidP="00E3101C">
            <w:pPr>
              <w:widowControl/>
              <w:suppressAutoHyphens w:val="0"/>
              <w:autoSpaceDN/>
              <w:spacing w:after="0"/>
              <w:ind w:left="60" w:right="-285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</w:tr>
      <w:tr w:rsidR="00B941E1" w:rsidRPr="00E3101C" w14:paraId="5F3903CF" w14:textId="77777777" w:rsidTr="00CA6548">
        <w:trPr>
          <w:trHeight w:val="27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BBA9F" w14:textId="77777777" w:rsidR="00E3101C" w:rsidRPr="00E3101C" w:rsidRDefault="00E3101C" w:rsidP="00E3101C">
            <w:pPr>
              <w:widowControl/>
              <w:suppressAutoHyphens w:val="0"/>
              <w:autoSpaceDN/>
              <w:spacing w:after="0"/>
              <w:ind w:left="60" w:right="-285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E310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5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337E3" w14:textId="77777777" w:rsidR="00E3101C" w:rsidRPr="00E3101C" w:rsidRDefault="00E3101C" w:rsidP="00E3101C">
            <w:pPr>
              <w:widowControl/>
              <w:suppressAutoHyphens w:val="0"/>
              <w:autoSpaceDN/>
              <w:spacing w:after="0"/>
              <w:ind w:left="700" w:right="-285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E310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  <w:p w14:paraId="2A03B5F0" w14:textId="77777777" w:rsidR="00E3101C" w:rsidRPr="00E3101C" w:rsidRDefault="00E3101C" w:rsidP="00B941E1">
            <w:pPr>
              <w:widowControl/>
              <w:suppressAutoHyphens w:val="0"/>
              <w:autoSpaceDN/>
              <w:spacing w:after="60"/>
              <w:ind w:right="-285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</w:rPr>
            </w:pPr>
            <w:r w:rsidRPr="00E3101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 xml:space="preserve">Fita tipo RIBBON original para impressora </w:t>
            </w:r>
            <w:proofErr w:type="spellStart"/>
            <w:r w:rsidRPr="00E3101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Evolis</w:t>
            </w:r>
            <w:proofErr w:type="spellEnd"/>
            <w:r w:rsidRPr="00E3101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E3101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Primacy</w:t>
            </w:r>
            <w:proofErr w:type="spellEnd"/>
          </w:p>
          <w:p w14:paraId="6B67940C" w14:textId="77777777" w:rsidR="00E3101C" w:rsidRPr="00E3101C" w:rsidRDefault="00E3101C" w:rsidP="00B941E1">
            <w:pPr>
              <w:widowControl/>
              <w:suppressAutoHyphens w:val="0"/>
              <w:autoSpaceDN/>
              <w:spacing w:after="60"/>
              <w:ind w:right="-285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</w:rPr>
            </w:pPr>
            <w:r w:rsidRPr="00E3101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lastRenderedPageBreak/>
              <w:t>Especificação:</w:t>
            </w:r>
          </w:p>
          <w:p w14:paraId="7FA784B8" w14:textId="77777777" w:rsidR="00E3101C" w:rsidRPr="00E3101C" w:rsidRDefault="00E3101C" w:rsidP="00B941E1">
            <w:pPr>
              <w:widowControl/>
              <w:suppressAutoHyphens w:val="0"/>
              <w:autoSpaceDN/>
              <w:spacing w:after="60"/>
              <w:ind w:right="-285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</w:rPr>
            </w:pPr>
            <w:r w:rsidRPr="00E3101C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</w:rPr>
              <w:t>- Produto novo e sem uso;</w:t>
            </w:r>
          </w:p>
          <w:p w14:paraId="589B8A7E" w14:textId="77777777" w:rsidR="00E3101C" w:rsidRPr="00E3101C" w:rsidRDefault="00E3101C" w:rsidP="00B941E1">
            <w:pPr>
              <w:widowControl/>
              <w:suppressAutoHyphens w:val="0"/>
              <w:autoSpaceDN/>
              <w:spacing w:after="60"/>
              <w:ind w:right="-285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</w:rPr>
            </w:pPr>
            <w:r w:rsidRPr="00E310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- Marca: </w:t>
            </w:r>
            <w:proofErr w:type="spellStart"/>
            <w:r w:rsidRPr="00E310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Evolis</w:t>
            </w:r>
            <w:proofErr w:type="spellEnd"/>
            <w:r w:rsidRPr="00E310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 (Original)</w:t>
            </w:r>
          </w:p>
          <w:p w14:paraId="621CE328" w14:textId="77777777" w:rsidR="00E3101C" w:rsidRPr="00E3101C" w:rsidRDefault="00E3101C" w:rsidP="00B941E1">
            <w:pPr>
              <w:widowControl/>
              <w:suppressAutoHyphens w:val="0"/>
              <w:autoSpaceDN/>
              <w:spacing w:after="60"/>
              <w:ind w:right="-285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</w:rPr>
            </w:pPr>
            <w:r w:rsidRPr="00E310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- Código de referência: R5F008AAA</w:t>
            </w:r>
          </w:p>
          <w:p w14:paraId="09435824" w14:textId="77777777" w:rsidR="00E3101C" w:rsidRPr="00E3101C" w:rsidRDefault="00E3101C" w:rsidP="00B941E1">
            <w:pPr>
              <w:widowControl/>
              <w:suppressAutoHyphens w:val="0"/>
              <w:autoSpaceDN/>
              <w:spacing w:after="60"/>
              <w:ind w:right="-285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</w:rPr>
            </w:pPr>
            <w:r w:rsidRPr="00E310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- Código de coloração: Colorido YMCKO</w:t>
            </w:r>
          </w:p>
          <w:p w14:paraId="7799120D" w14:textId="77777777" w:rsidR="00E3101C" w:rsidRPr="00E3101C" w:rsidRDefault="00E3101C" w:rsidP="00B941E1">
            <w:pPr>
              <w:widowControl/>
              <w:suppressAutoHyphens w:val="0"/>
              <w:autoSpaceDN/>
              <w:spacing w:after="60"/>
              <w:ind w:right="-285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</w:rPr>
            </w:pPr>
            <w:r w:rsidRPr="00E310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- Capacidade de impressão: 300 impressões</w:t>
            </w:r>
          </w:p>
          <w:p w14:paraId="465666AC" w14:textId="77777777" w:rsidR="00E3101C" w:rsidRPr="00E3101C" w:rsidRDefault="00E3101C" w:rsidP="00B941E1">
            <w:pPr>
              <w:widowControl/>
              <w:suppressAutoHyphens w:val="0"/>
              <w:autoSpaceDN/>
              <w:spacing w:after="60"/>
              <w:ind w:right="-285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</w:rPr>
            </w:pPr>
            <w:r w:rsidRPr="00E310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- Impressora compatível: </w:t>
            </w:r>
            <w:proofErr w:type="spellStart"/>
            <w:r w:rsidRPr="00E310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Evolis</w:t>
            </w:r>
            <w:proofErr w:type="spellEnd"/>
            <w:r w:rsidRPr="00E310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E310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Primacy</w:t>
            </w:r>
            <w:proofErr w:type="spellEnd"/>
          </w:p>
          <w:p w14:paraId="7BADA853" w14:textId="77777777" w:rsidR="00E3101C" w:rsidRPr="00E3101C" w:rsidRDefault="00E3101C" w:rsidP="00E3101C">
            <w:pPr>
              <w:widowControl/>
              <w:suppressAutoHyphens w:val="0"/>
              <w:autoSpaceDN/>
              <w:spacing w:after="0"/>
              <w:ind w:left="700" w:right="-285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E310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F822B" w14:textId="77777777" w:rsidR="00E3101C" w:rsidRPr="00E3101C" w:rsidRDefault="00E3101C" w:rsidP="00E3101C">
            <w:pPr>
              <w:widowControl/>
              <w:suppressAutoHyphens w:val="0"/>
              <w:autoSpaceDN/>
              <w:spacing w:after="0"/>
              <w:ind w:left="60" w:right="-285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proofErr w:type="spellStart"/>
            <w:r w:rsidRPr="00E310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lastRenderedPageBreak/>
              <w:t>un</w:t>
            </w:r>
            <w:proofErr w:type="spellEnd"/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19BF0" w14:textId="77777777" w:rsidR="00E3101C" w:rsidRPr="00E3101C" w:rsidRDefault="00E3101C" w:rsidP="00E3101C">
            <w:pPr>
              <w:widowControl/>
              <w:suppressAutoHyphens w:val="0"/>
              <w:autoSpaceDN/>
              <w:spacing w:after="0"/>
              <w:ind w:left="60" w:right="-285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E310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582ABD" w14:textId="38819C96" w:rsidR="00E3101C" w:rsidRPr="00E3101C" w:rsidRDefault="00E3101C" w:rsidP="00E3101C">
            <w:pPr>
              <w:widowControl/>
              <w:suppressAutoHyphens w:val="0"/>
              <w:autoSpaceDN/>
              <w:spacing w:after="0"/>
              <w:ind w:left="60" w:right="-285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6C8BBA" w14:textId="655CE9C8" w:rsidR="00E3101C" w:rsidRPr="00E3101C" w:rsidRDefault="00E3101C" w:rsidP="00E3101C">
            <w:pPr>
              <w:widowControl/>
              <w:suppressAutoHyphens w:val="0"/>
              <w:autoSpaceDN/>
              <w:spacing w:after="0"/>
              <w:ind w:left="60" w:right="-285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</w:tr>
      <w:tr w:rsidR="00E3101C" w:rsidRPr="00E3101C" w14:paraId="38644FA8" w14:textId="77777777" w:rsidTr="00B941E1">
        <w:trPr>
          <w:trHeight w:val="828"/>
        </w:trPr>
        <w:tc>
          <w:tcPr>
            <w:tcW w:w="1023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4009B" w14:textId="77777777" w:rsidR="00E3101C" w:rsidRPr="00E3101C" w:rsidRDefault="00E3101C" w:rsidP="00E3101C">
            <w:pPr>
              <w:widowControl/>
              <w:suppressAutoHyphens w:val="0"/>
              <w:autoSpaceDN/>
              <w:spacing w:after="0"/>
              <w:ind w:left="60" w:right="-285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E310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  <w:p w14:paraId="16A80889" w14:textId="5F60F4CA" w:rsidR="00E3101C" w:rsidRPr="00E3101C" w:rsidRDefault="00E3101C" w:rsidP="00E3101C">
            <w:pPr>
              <w:widowControl/>
              <w:suppressAutoHyphens w:val="0"/>
              <w:autoSpaceDN/>
              <w:spacing w:after="0"/>
              <w:ind w:left="60" w:right="-285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E3101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Valor total estimado da contratação: </w:t>
            </w:r>
          </w:p>
          <w:p w14:paraId="475C3B86" w14:textId="77777777" w:rsidR="00E3101C" w:rsidRPr="00E3101C" w:rsidRDefault="00E3101C" w:rsidP="00E3101C">
            <w:pPr>
              <w:widowControl/>
              <w:suppressAutoHyphens w:val="0"/>
              <w:autoSpaceDN/>
              <w:spacing w:after="0"/>
              <w:ind w:left="60" w:right="-285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E310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</w:tr>
      <w:tr w:rsidR="00E3101C" w:rsidRPr="00E3101C" w14:paraId="2CC98804" w14:textId="77777777" w:rsidTr="00B941E1">
        <w:trPr>
          <w:trHeight w:val="843"/>
        </w:trPr>
        <w:tc>
          <w:tcPr>
            <w:tcW w:w="1023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50C0E9" w14:textId="77777777" w:rsidR="00E3101C" w:rsidRPr="00E3101C" w:rsidRDefault="00E3101C" w:rsidP="00E3101C">
            <w:pPr>
              <w:widowControl/>
              <w:suppressAutoHyphens w:val="0"/>
              <w:autoSpaceDN/>
              <w:spacing w:after="0"/>
              <w:ind w:left="60" w:right="-285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E310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  <w:p w14:paraId="47AC01B0" w14:textId="259BE278" w:rsidR="00E3101C" w:rsidRPr="00E3101C" w:rsidRDefault="00E3101C" w:rsidP="00CA6548">
            <w:pPr>
              <w:widowControl/>
              <w:suppressAutoHyphens w:val="0"/>
              <w:autoSpaceDN/>
              <w:spacing w:after="0"/>
              <w:ind w:left="60" w:right="-285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E3101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Valor por extenso:</w:t>
            </w:r>
            <w:r w:rsidRPr="00E310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</w:tr>
    </w:tbl>
    <w:p w14:paraId="4A73DB71" w14:textId="77777777" w:rsidR="00E3101C" w:rsidRPr="00E3101C" w:rsidRDefault="00E3101C" w:rsidP="00E3101C">
      <w:pPr>
        <w:widowControl/>
        <w:suppressAutoHyphens w:val="0"/>
        <w:autoSpaceDN/>
        <w:spacing w:after="0"/>
        <w:ind w:left="700" w:right="-285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</w:pPr>
      <w:r w:rsidRPr="00E3101C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</w:rPr>
        <w:t> </w:t>
      </w:r>
    </w:p>
    <w:tbl>
      <w:tblPr>
        <w:tblW w:w="2025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24"/>
        <w:gridCol w:w="10232"/>
      </w:tblGrid>
      <w:tr w:rsidR="00B941E1" w:rsidRPr="00E3101C" w14:paraId="2A4732AB" w14:textId="000CCF9A" w:rsidTr="07A8792B">
        <w:trPr>
          <w:tblCellSpacing w:w="15" w:type="dxa"/>
        </w:trPr>
        <w:tc>
          <w:tcPr>
            <w:tcW w:w="10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65DA8" w14:textId="77777777" w:rsidR="00B941E1" w:rsidRPr="00E3101C" w:rsidRDefault="00B941E1" w:rsidP="00E3101C">
            <w:pPr>
              <w:widowControl/>
              <w:suppressAutoHyphens w:val="0"/>
              <w:autoSpaceDN/>
              <w:spacing w:after="0"/>
              <w:ind w:left="700" w:right="-285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E310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  <w:p w14:paraId="4433ED8B" w14:textId="77777777" w:rsidR="00B941E1" w:rsidRPr="00E3101C" w:rsidRDefault="00B941E1" w:rsidP="00B941E1">
            <w:pPr>
              <w:widowControl/>
              <w:suppressAutoHyphens w:val="0"/>
              <w:autoSpaceDN/>
              <w:spacing w:after="0"/>
              <w:ind w:right="-285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E3101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Prazo de Entrega: </w:t>
            </w:r>
            <w:r w:rsidRPr="00E310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20</w:t>
            </w:r>
            <w:r w:rsidRPr="00E3101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 </w:t>
            </w:r>
            <w:r w:rsidRPr="00E310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(vinte) dias úteis contados da data do recebimento da ordem de fornecimento.</w:t>
            </w:r>
          </w:p>
          <w:p w14:paraId="172CBC79" w14:textId="77777777" w:rsidR="00B941E1" w:rsidRPr="00E3101C" w:rsidRDefault="00B941E1" w:rsidP="00E3101C">
            <w:pPr>
              <w:widowControl/>
              <w:suppressAutoHyphens w:val="0"/>
              <w:autoSpaceDN/>
              <w:spacing w:after="0"/>
              <w:ind w:left="700" w:right="-285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E310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850716" w14:textId="77777777" w:rsidR="00B941E1" w:rsidRPr="00E3101C" w:rsidRDefault="00B941E1" w:rsidP="00B941E1">
            <w:pPr>
              <w:widowControl/>
              <w:suppressAutoHyphens w:val="0"/>
              <w:autoSpaceDN/>
              <w:spacing w:after="0"/>
              <w:ind w:left="-324" w:right="-285" w:firstLine="324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</w:tr>
      <w:tr w:rsidR="00B941E1" w:rsidRPr="00E3101C" w14:paraId="04BBC231" w14:textId="386D9D0D" w:rsidTr="07A8792B">
        <w:trPr>
          <w:tblCellSpacing w:w="15" w:type="dxa"/>
        </w:trPr>
        <w:tc>
          <w:tcPr>
            <w:tcW w:w="10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F9341" w14:textId="77777777" w:rsidR="00B941E1" w:rsidRPr="00E3101C" w:rsidRDefault="00B941E1" w:rsidP="00E3101C">
            <w:pPr>
              <w:widowControl/>
              <w:suppressAutoHyphens w:val="0"/>
              <w:autoSpaceDN/>
              <w:spacing w:after="0"/>
              <w:ind w:left="700" w:right="-285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E310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  <w:p w14:paraId="3B70E2E1" w14:textId="77777777" w:rsidR="00B941E1" w:rsidRPr="00E3101C" w:rsidRDefault="00B941E1" w:rsidP="00B941E1">
            <w:pPr>
              <w:widowControl/>
              <w:suppressAutoHyphens w:val="0"/>
              <w:autoSpaceDN/>
              <w:spacing w:after="0"/>
              <w:ind w:right="-285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E3101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Recebimento do Objeto: </w:t>
            </w:r>
            <w:r w:rsidRPr="00E310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A verificação técnica e o aceite definitivo dos objetos deverão ocorrer no prazo máximo de 5 (cinco) dias úteis, contados do primeiro dia útil após a entrega de todos os objetos.</w:t>
            </w:r>
          </w:p>
          <w:p w14:paraId="74BCA967" w14:textId="77777777" w:rsidR="00B941E1" w:rsidRPr="00E3101C" w:rsidRDefault="00B941E1" w:rsidP="00E3101C">
            <w:pPr>
              <w:widowControl/>
              <w:suppressAutoHyphens w:val="0"/>
              <w:autoSpaceDN/>
              <w:spacing w:after="0"/>
              <w:ind w:left="700" w:right="-285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E310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2EDCD9" w14:textId="77777777" w:rsidR="00B941E1" w:rsidRPr="00E3101C" w:rsidRDefault="00B941E1" w:rsidP="00B941E1">
            <w:pPr>
              <w:widowControl/>
              <w:suppressAutoHyphens w:val="0"/>
              <w:autoSpaceDN/>
              <w:spacing w:after="0"/>
              <w:ind w:left="520" w:right="-285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</w:tr>
      <w:tr w:rsidR="00B941E1" w:rsidRPr="00E3101C" w14:paraId="5A430293" w14:textId="00DB5265" w:rsidTr="07A8792B">
        <w:trPr>
          <w:tblCellSpacing w:w="15" w:type="dxa"/>
        </w:trPr>
        <w:tc>
          <w:tcPr>
            <w:tcW w:w="10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58953" w14:textId="77777777" w:rsidR="00B941E1" w:rsidRPr="00E3101C" w:rsidRDefault="00B941E1" w:rsidP="00E3101C">
            <w:pPr>
              <w:widowControl/>
              <w:suppressAutoHyphens w:val="0"/>
              <w:autoSpaceDN/>
              <w:spacing w:after="0"/>
              <w:ind w:left="700" w:right="-285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E310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  <w:p w14:paraId="7F41FF7A" w14:textId="77777777" w:rsidR="00B941E1" w:rsidRPr="00E3101C" w:rsidRDefault="00B941E1" w:rsidP="00B941E1">
            <w:pPr>
              <w:widowControl/>
              <w:suppressAutoHyphens w:val="0"/>
              <w:autoSpaceDN/>
              <w:spacing w:after="0"/>
              <w:ind w:right="-285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E3101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Endereço de Entrega:</w:t>
            </w:r>
          </w:p>
          <w:p w14:paraId="21F2F2B8" w14:textId="77777777" w:rsidR="00B941E1" w:rsidRPr="00E3101C" w:rsidRDefault="00B941E1" w:rsidP="00B941E1">
            <w:pPr>
              <w:widowControl/>
              <w:suppressAutoHyphens w:val="0"/>
              <w:autoSpaceDN/>
              <w:spacing w:after="0"/>
              <w:ind w:right="-285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E310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Setor de Administração Federal Sul - SAFS, Quadra 2, Lote 3</w:t>
            </w:r>
            <w:r w:rsidRPr="00E310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br/>
              <w:t>Edifício Adail Belmonte - Brasília - DF - CEP: 70070-600</w:t>
            </w:r>
          </w:p>
          <w:p w14:paraId="00563904" w14:textId="77777777" w:rsidR="00B941E1" w:rsidRPr="00E3101C" w:rsidRDefault="00B941E1" w:rsidP="00B941E1">
            <w:pPr>
              <w:widowControl/>
              <w:suppressAutoHyphens w:val="0"/>
              <w:autoSpaceDN/>
              <w:spacing w:after="0"/>
              <w:ind w:right="-285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E310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Horário: 12h às 17h.</w:t>
            </w:r>
          </w:p>
          <w:p w14:paraId="06D5FC77" w14:textId="77777777" w:rsidR="00B941E1" w:rsidRPr="00E3101C" w:rsidRDefault="00B941E1" w:rsidP="00E3101C">
            <w:pPr>
              <w:widowControl/>
              <w:suppressAutoHyphens w:val="0"/>
              <w:autoSpaceDN/>
              <w:spacing w:after="0"/>
              <w:ind w:left="700" w:right="-285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E310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F48CD5" w14:textId="77777777" w:rsidR="00B941E1" w:rsidRPr="00E3101C" w:rsidRDefault="00B941E1" w:rsidP="00B941E1">
            <w:pPr>
              <w:widowControl/>
              <w:suppressAutoHyphens w:val="0"/>
              <w:autoSpaceDN/>
              <w:spacing w:after="0"/>
              <w:ind w:left="520" w:right="-285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</w:tr>
      <w:tr w:rsidR="00B941E1" w:rsidRPr="00E3101C" w14:paraId="72F9A784" w14:textId="58CBC4A9" w:rsidTr="07A8792B">
        <w:trPr>
          <w:tblCellSpacing w:w="15" w:type="dxa"/>
        </w:trPr>
        <w:tc>
          <w:tcPr>
            <w:tcW w:w="10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6A319" w14:textId="77777777" w:rsidR="00B941E1" w:rsidRPr="00E3101C" w:rsidRDefault="00B941E1" w:rsidP="00E3101C">
            <w:pPr>
              <w:widowControl/>
              <w:suppressAutoHyphens w:val="0"/>
              <w:autoSpaceDN/>
              <w:spacing w:after="0"/>
              <w:ind w:left="700" w:right="-285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E310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  <w:p w14:paraId="7A6BE19A" w14:textId="77777777" w:rsidR="00B941E1" w:rsidRPr="00E3101C" w:rsidRDefault="00B941E1" w:rsidP="00B941E1">
            <w:pPr>
              <w:widowControl/>
              <w:suppressAutoHyphens w:val="0"/>
              <w:autoSpaceDN/>
              <w:spacing w:after="0"/>
              <w:ind w:right="-285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proofErr w:type="gramStart"/>
            <w:r w:rsidRPr="00E3101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Garantia :</w:t>
            </w:r>
            <w:proofErr w:type="gramEnd"/>
            <w:r w:rsidRPr="00E3101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 </w:t>
            </w:r>
            <w:r w:rsidRPr="00E310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A garantia dos MATERIAIS consiste na reparação das eventuais falhas e na substituição de peças que se apresentem defeituosos, durante o período de garantia do fabricante.</w:t>
            </w:r>
          </w:p>
          <w:p w14:paraId="17BAC3E3" w14:textId="77777777" w:rsidR="00B941E1" w:rsidRPr="00E3101C" w:rsidRDefault="00B941E1" w:rsidP="00E3101C">
            <w:pPr>
              <w:widowControl/>
              <w:suppressAutoHyphens w:val="0"/>
              <w:autoSpaceDN/>
              <w:spacing w:after="0"/>
              <w:ind w:left="700" w:right="-285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E310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446163" w14:textId="77777777" w:rsidR="00B941E1" w:rsidRPr="00E3101C" w:rsidRDefault="00B941E1" w:rsidP="00B941E1">
            <w:pPr>
              <w:widowControl/>
              <w:suppressAutoHyphens w:val="0"/>
              <w:autoSpaceDN/>
              <w:spacing w:after="0"/>
              <w:ind w:left="520" w:right="-285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</w:tr>
      <w:tr w:rsidR="00B941E1" w:rsidRPr="00E3101C" w14:paraId="2FD89D36" w14:textId="0658CC37" w:rsidTr="07A8792B">
        <w:trPr>
          <w:tblCellSpacing w:w="15" w:type="dxa"/>
        </w:trPr>
        <w:tc>
          <w:tcPr>
            <w:tcW w:w="10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C5ACD" w14:textId="77777777" w:rsidR="00B941E1" w:rsidRPr="00E3101C" w:rsidRDefault="00B941E1" w:rsidP="00E3101C">
            <w:pPr>
              <w:widowControl/>
              <w:suppressAutoHyphens w:val="0"/>
              <w:autoSpaceDN/>
              <w:spacing w:after="0"/>
              <w:ind w:left="700" w:right="-285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E310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  <w:p w14:paraId="7F546161" w14:textId="77777777" w:rsidR="00B941E1" w:rsidRPr="00E3101C" w:rsidRDefault="00B941E1" w:rsidP="00B941E1">
            <w:pPr>
              <w:widowControl/>
              <w:suppressAutoHyphens w:val="0"/>
              <w:autoSpaceDN/>
              <w:spacing w:after="0"/>
              <w:ind w:right="-285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E3101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Fiscalização/atesto: </w:t>
            </w:r>
            <w:r w:rsidRPr="00E310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ASSET / SA</w:t>
            </w:r>
          </w:p>
          <w:p w14:paraId="6328D0A1" w14:textId="77777777" w:rsidR="00B941E1" w:rsidRPr="00E3101C" w:rsidRDefault="00B941E1" w:rsidP="00E3101C">
            <w:pPr>
              <w:widowControl/>
              <w:suppressAutoHyphens w:val="0"/>
              <w:autoSpaceDN/>
              <w:spacing w:after="0"/>
              <w:ind w:left="700" w:right="-285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E310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9F04C4" w14:textId="77777777" w:rsidR="00B941E1" w:rsidRPr="00E3101C" w:rsidRDefault="00B941E1" w:rsidP="00B941E1">
            <w:pPr>
              <w:widowControl/>
              <w:suppressAutoHyphens w:val="0"/>
              <w:autoSpaceDN/>
              <w:spacing w:after="0"/>
              <w:ind w:left="520" w:right="-285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</w:tr>
      <w:tr w:rsidR="00B941E1" w:rsidRPr="00E3101C" w14:paraId="2A990A44" w14:textId="4A86A22D" w:rsidTr="07A8792B">
        <w:trPr>
          <w:tblCellSpacing w:w="15" w:type="dxa"/>
        </w:trPr>
        <w:tc>
          <w:tcPr>
            <w:tcW w:w="10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3E999" w14:textId="77777777" w:rsidR="00B941E1" w:rsidRPr="00E3101C" w:rsidRDefault="00B941E1" w:rsidP="00E3101C">
            <w:pPr>
              <w:widowControl/>
              <w:suppressAutoHyphens w:val="0"/>
              <w:autoSpaceDN/>
              <w:spacing w:after="0"/>
              <w:ind w:left="700" w:right="-285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E310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  <w:p w14:paraId="2AF56947" w14:textId="77777777" w:rsidR="00B941E1" w:rsidRPr="00E3101C" w:rsidRDefault="00B941E1" w:rsidP="00B941E1">
            <w:pPr>
              <w:widowControl/>
              <w:suppressAutoHyphens w:val="0"/>
              <w:autoSpaceDN/>
              <w:spacing w:after="0"/>
              <w:ind w:right="-285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E3101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lastRenderedPageBreak/>
              <w:t>Nota de Empenho: </w:t>
            </w:r>
            <w:r w:rsidRPr="00E310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Deverá constar na nota de empenho além da expressa vinculação à autorização, ao termo de referência e à proposta vencedora, a indicação da legislação aplicável à execução do contrato, Lei 14.133/2021, inclusive quanto aos casos omissos, em atendimento ao disposto nos incisos II e III do artigo 92 da referida lei.</w:t>
            </w:r>
          </w:p>
          <w:p w14:paraId="23D48257" w14:textId="77777777" w:rsidR="00B941E1" w:rsidRPr="00E3101C" w:rsidRDefault="00B941E1" w:rsidP="00E3101C">
            <w:pPr>
              <w:widowControl/>
              <w:suppressAutoHyphens w:val="0"/>
              <w:autoSpaceDN/>
              <w:spacing w:after="0"/>
              <w:ind w:left="700" w:right="-285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E310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08836C" w14:textId="77777777" w:rsidR="00B941E1" w:rsidRPr="00E3101C" w:rsidRDefault="00B941E1" w:rsidP="00B941E1">
            <w:pPr>
              <w:widowControl/>
              <w:suppressAutoHyphens w:val="0"/>
              <w:autoSpaceDN/>
              <w:spacing w:after="0"/>
              <w:ind w:left="520" w:right="-285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</w:tr>
      <w:tr w:rsidR="00B941E1" w:rsidRPr="00E3101C" w14:paraId="7896D84D" w14:textId="23A68F5E" w:rsidTr="07A8792B">
        <w:trPr>
          <w:tblCellSpacing w:w="15" w:type="dxa"/>
        </w:trPr>
        <w:tc>
          <w:tcPr>
            <w:tcW w:w="10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B9131" w14:textId="77777777" w:rsidR="00B941E1" w:rsidRPr="00E3101C" w:rsidRDefault="00B941E1" w:rsidP="00E3101C">
            <w:pPr>
              <w:widowControl/>
              <w:suppressAutoHyphens w:val="0"/>
              <w:autoSpaceDN/>
              <w:spacing w:after="0"/>
              <w:ind w:left="700" w:right="-285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E310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  <w:p w14:paraId="3E6DF15F" w14:textId="77777777" w:rsidR="00B941E1" w:rsidRPr="00E3101C" w:rsidRDefault="00B941E1" w:rsidP="00B941E1">
            <w:pPr>
              <w:widowControl/>
              <w:suppressAutoHyphens w:val="0"/>
              <w:autoSpaceDN/>
              <w:spacing w:after="0"/>
              <w:ind w:right="-285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E3101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Pagamento: </w:t>
            </w:r>
            <w:r w:rsidRPr="00E310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O pagamento integral dos materiais solicitados e entregues será efetuado em até 10 (dez) dias, contados a partir do primeiro dia útil seguinte ao recebimento definitivo.</w:t>
            </w:r>
          </w:p>
          <w:p w14:paraId="1AD1AAEC" w14:textId="77777777" w:rsidR="00B941E1" w:rsidRPr="00E3101C" w:rsidRDefault="00B941E1" w:rsidP="00E3101C">
            <w:pPr>
              <w:widowControl/>
              <w:suppressAutoHyphens w:val="0"/>
              <w:autoSpaceDN/>
              <w:spacing w:after="0"/>
              <w:ind w:left="700" w:right="-285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E310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D6C76A" w14:textId="77777777" w:rsidR="00B941E1" w:rsidRPr="00E3101C" w:rsidRDefault="00B941E1" w:rsidP="00B941E1">
            <w:pPr>
              <w:widowControl/>
              <w:suppressAutoHyphens w:val="0"/>
              <w:autoSpaceDN/>
              <w:spacing w:after="0"/>
              <w:ind w:left="520" w:right="-285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</w:tr>
      <w:tr w:rsidR="00B941E1" w:rsidRPr="00E3101C" w14:paraId="6DB7B418" w14:textId="15AD052D" w:rsidTr="07A8792B">
        <w:trPr>
          <w:tblCellSpacing w:w="15" w:type="dxa"/>
        </w:trPr>
        <w:tc>
          <w:tcPr>
            <w:tcW w:w="10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5077F" w14:textId="77777777" w:rsidR="00B941E1" w:rsidRPr="00E3101C" w:rsidRDefault="00B941E1" w:rsidP="00E3101C">
            <w:pPr>
              <w:widowControl/>
              <w:suppressAutoHyphens w:val="0"/>
              <w:autoSpaceDN/>
              <w:spacing w:after="0"/>
              <w:ind w:left="700" w:right="-285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E310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  <w:p w14:paraId="4C2D60FD" w14:textId="77777777" w:rsidR="00B941E1" w:rsidRPr="00E3101C" w:rsidRDefault="00B941E1" w:rsidP="00B941E1">
            <w:pPr>
              <w:widowControl/>
              <w:suppressAutoHyphens w:val="0"/>
              <w:autoSpaceDN/>
              <w:spacing w:after="0"/>
              <w:ind w:right="-285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E3101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OBRIGAÇÕES</w:t>
            </w:r>
          </w:p>
          <w:p w14:paraId="03EE9930" w14:textId="77777777" w:rsidR="00B941E1" w:rsidRPr="00E3101C" w:rsidRDefault="00B941E1" w:rsidP="00B941E1">
            <w:pPr>
              <w:widowControl/>
              <w:suppressAutoHyphens w:val="0"/>
              <w:autoSpaceDN/>
              <w:spacing w:after="0"/>
              <w:ind w:right="-285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E310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a. A empresa contratada deverá fazer a entrega dos produtos dentro do prazo informado neste TR.</w:t>
            </w:r>
          </w:p>
          <w:p w14:paraId="737780A7" w14:textId="684BDD73" w:rsidR="00B941E1" w:rsidRPr="00E3101C" w:rsidRDefault="00B941E1" w:rsidP="00B941E1">
            <w:pPr>
              <w:widowControl/>
              <w:suppressAutoHyphens w:val="0"/>
              <w:autoSpaceDN/>
              <w:spacing w:after="0"/>
              <w:ind w:right="-285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E310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b. O valor da proposta deve abranger o frete, impostos, entre outros custos. </w:t>
            </w:r>
          </w:p>
          <w:p w14:paraId="4A8F8C0A" w14:textId="77777777" w:rsidR="00B941E1" w:rsidRPr="00E3101C" w:rsidRDefault="00B941E1" w:rsidP="00B941E1">
            <w:pPr>
              <w:widowControl/>
              <w:suppressAutoHyphens w:val="0"/>
              <w:autoSpaceDN/>
              <w:spacing w:after="0"/>
              <w:ind w:right="-285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E310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c. Em caso de desconformidade, os produtos deverão ser substituídos às custas da fornecedora.</w:t>
            </w:r>
          </w:p>
          <w:p w14:paraId="7FFC41C2" w14:textId="77777777" w:rsidR="00B941E1" w:rsidRPr="00E3101C" w:rsidRDefault="00B941E1" w:rsidP="00B941E1">
            <w:pPr>
              <w:widowControl/>
              <w:suppressAutoHyphens w:val="0"/>
              <w:autoSpaceDN/>
              <w:spacing w:after="0"/>
              <w:ind w:right="-285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E310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d. A dispensa não será adjudicada em preço superior ao valor de referência.</w:t>
            </w:r>
          </w:p>
          <w:p w14:paraId="0B739F6C" w14:textId="77777777" w:rsidR="00B941E1" w:rsidRPr="00E3101C" w:rsidRDefault="00B941E1" w:rsidP="00E3101C">
            <w:pPr>
              <w:widowControl/>
              <w:suppressAutoHyphens w:val="0"/>
              <w:autoSpaceDN/>
              <w:spacing w:after="0"/>
              <w:ind w:left="700" w:right="-285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E310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AC56C2" w14:textId="77777777" w:rsidR="00B941E1" w:rsidRPr="00E3101C" w:rsidRDefault="00B941E1" w:rsidP="00B941E1">
            <w:pPr>
              <w:widowControl/>
              <w:suppressAutoHyphens w:val="0"/>
              <w:autoSpaceDN/>
              <w:spacing w:after="0"/>
              <w:ind w:left="520" w:right="-285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</w:tr>
      <w:tr w:rsidR="00B941E1" w:rsidRPr="00E3101C" w14:paraId="6A4AC6DD" w14:textId="538907EC" w:rsidTr="07A8792B">
        <w:trPr>
          <w:tblCellSpacing w:w="15" w:type="dxa"/>
        </w:trPr>
        <w:tc>
          <w:tcPr>
            <w:tcW w:w="10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4EFF6" w14:textId="77777777" w:rsidR="00B941E1" w:rsidRPr="00E3101C" w:rsidRDefault="00B941E1" w:rsidP="00E3101C">
            <w:pPr>
              <w:widowControl/>
              <w:suppressAutoHyphens w:val="0"/>
              <w:autoSpaceDN/>
              <w:spacing w:after="0"/>
              <w:ind w:left="700" w:right="-285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E3101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  <w:p w14:paraId="75F671ED" w14:textId="77777777" w:rsidR="00B941E1" w:rsidRPr="00E3101C" w:rsidRDefault="00B941E1" w:rsidP="00B941E1">
            <w:pPr>
              <w:widowControl/>
              <w:suppressAutoHyphens w:val="0"/>
              <w:autoSpaceDN/>
              <w:spacing w:after="0"/>
              <w:ind w:left="67" w:right="-285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E3101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SANÇÕES</w:t>
            </w:r>
          </w:p>
          <w:p w14:paraId="593528C6" w14:textId="77777777" w:rsidR="00CA6548" w:rsidRPr="00CA6548" w:rsidRDefault="00CA6548" w:rsidP="00CA6548">
            <w:pPr>
              <w:widowControl/>
              <w:suppressAutoHyphens w:val="0"/>
              <w:autoSpaceDN/>
              <w:spacing w:after="0"/>
              <w:ind w:left="67" w:right="-285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CA654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a. Pelo descumprimento do pacto, a empresa fornecedora sujeita-se às sanções previstas na Lei 14.133/2021, em especial ao capítulo I do Título IV.</w:t>
            </w:r>
          </w:p>
          <w:p w14:paraId="676A1ACE" w14:textId="77777777" w:rsidR="00CA6548" w:rsidRPr="00CA6548" w:rsidRDefault="00CA6548" w:rsidP="00CA6548">
            <w:pPr>
              <w:widowControl/>
              <w:suppressAutoHyphens w:val="0"/>
              <w:autoSpaceDN/>
              <w:spacing w:after="0"/>
              <w:ind w:left="67" w:right="-285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  <w:p w14:paraId="6C9339BC" w14:textId="77777777" w:rsidR="00CA6548" w:rsidRPr="00CA6548" w:rsidRDefault="00CA6548" w:rsidP="00CA6548">
            <w:pPr>
              <w:widowControl/>
              <w:suppressAutoHyphens w:val="0"/>
              <w:autoSpaceDN/>
              <w:spacing w:after="0"/>
              <w:ind w:left="67" w:right="-285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CA654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b. Multa moratória de 0,5% (zero vírgula cinco por cento), por dia de atraso injustificado, sobre o valor da parcela inadimplida, ou sobre o valor da fatura correspondente ao período que tenha ocorrido a falta, até o limite de 10% (dez por cento).</w:t>
            </w:r>
          </w:p>
          <w:p w14:paraId="671AC686" w14:textId="77777777" w:rsidR="00CA6548" w:rsidRPr="00CA6548" w:rsidRDefault="00CA6548" w:rsidP="00CA6548">
            <w:pPr>
              <w:widowControl/>
              <w:suppressAutoHyphens w:val="0"/>
              <w:autoSpaceDN/>
              <w:spacing w:after="0"/>
              <w:ind w:left="67" w:right="-285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  <w:p w14:paraId="093EEBCF" w14:textId="77777777" w:rsidR="00CA6548" w:rsidRPr="00CA6548" w:rsidRDefault="00CA6548" w:rsidP="00CA6548">
            <w:pPr>
              <w:widowControl/>
              <w:suppressAutoHyphens w:val="0"/>
              <w:autoSpaceDN/>
              <w:spacing w:after="0"/>
              <w:ind w:left="67" w:right="-285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CA654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c. Pela caracterização de inexecução parcial do objeto contratado, será aplicada multa de 20% sobre a parcela inadimplida ou, sobre o valor da fatura correspondente ao período que tenha ocorrido a falta.</w:t>
            </w:r>
          </w:p>
          <w:p w14:paraId="4DE9119B" w14:textId="77777777" w:rsidR="00CA6548" w:rsidRPr="00CA6548" w:rsidRDefault="00CA6548" w:rsidP="00CA6548">
            <w:pPr>
              <w:widowControl/>
              <w:suppressAutoHyphens w:val="0"/>
              <w:autoSpaceDN/>
              <w:spacing w:after="0"/>
              <w:ind w:left="67" w:right="-285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  <w:p w14:paraId="01554400" w14:textId="77777777" w:rsidR="00CA6548" w:rsidRPr="00CA6548" w:rsidRDefault="00CA6548" w:rsidP="00CA6548">
            <w:pPr>
              <w:widowControl/>
              <w:suppressAutoHyphens w:val="0"/>
              <w:autoSpaceDN/>
              <w:spacing w:after="0"/>
              <w:ind w:left="67" w:right="-285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CA654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c.1 Considera-se inexecução parcial o atraso injustificado superior a 20 (vinte) dias no cumprimento das obrigações principais e acessórias assumidas;</w:t>
            </w:r>
          </w:p>
          <w:p w14:paraId="3F1E5B90" w14:textId="77777777" w:rsidR="00CA6548" w:rsidRPr="00CA6548" w:rsidRDefault="00CA6548" w:rsidP="00CA6548">
            <w:pPr>
              <w:widowControl/>
              <w:suppressAutoHyphens w:val="0"/>
              <w:autoSpaceDN/>
              <w:spacing w:after="0"/>
              <w:ind w:left="67" w:right="-285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  <w:p w14:paraId="0AAB798F" w14:textId="77777777" w:rsidR="00CA6548" w:rsidRPr="00CA6548" w:rsidRDefault="00CA6548" w:rsidP="00CA6548">
            <w:pPr>
              <w:widowControl/>
              <w:suppressAutoHyphens w:val="0"/>
              <w:autoSpaceDN/>
              <w:spacing w:after="0"/>
              <w:ind w:left="67" w:right="-285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CA654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d. Pela caracterização de inexecução total do objeto contratado, será aplicada multa de 30% sobre o valor total do contrato.</w:t>
            </w:r>
          </w:p>
          <w:p w14:paraId="6F632482" w14:textId="77777777" w:rsidR="00CA6548" w:rsidRPr="00CA6548" w:rsidRDefault="00CA6548" w:rsidP="00CA6548">
            <w:pPr>
              <w:widowControl/>
              <w:suppressAutoHyphens w:val="0"/>
              <w:autoSpaceDN/>
              <w:spacing w:after="0"/>
              <w:ind w:left="67" w:right="-285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  <w:p w14:paraId="497C8CF5" w14:textId="77777777" w:rsidR="00CA6548" w:rsidRPr="00CA6548" w:rsidRDefault="00CA6548" w:rsidP="00CA6548">
            <w:pPr>
              <w:widowControl/>
              <w:suppressAutoHyphens w:val="0"/>
              <w:autoSpaceDN/>
              <w:spacing w:after="0"/>
              <w:ind w:left="67" w:right="-285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CA654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d.1 Considera-se inexecução total o atraso injustificado superior a 40 (quarenta) dias no cumprimento da obrigação principal assumida.</w:t>
            </w:r>
          </w:p>
          <w:p w14:paraId="4A38650D" w14:textId="77777777" w:rsidR="00CA6548" w:rsidRPr="00CA6548" w:rsidRDefault="00CA6548" w:rsidP="00CA6548">
            <w:pPr>
              <w:widowControl/>
              <w:suppressAutoHyphens w:val="0"/>
              <w:autoSpaceDN/>
              <w:spacing w:after="0"/>
              <w:ind w:left="67" w:right="-285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  <w:p w14:paraId="7252B731" w14:textId="70897996" w:rsidR="00B941E1" w:rsidRPr="00E3101C" w:rsidRDefault="00CA6548" w:rsidP="00CA6548">
            <w:pPr>
              <w:widowControl/>
              <w:suppressAutoHyphens w:val="0"/>
              <w:autoSpaceDN/>
              <w:spacing w:after="0"/>
              <w:ind w:left="67" w:right="224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CA654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e. A aplicação das multas nos casos de inexecução parcial e inexecução total do objeto podem ser efetuadas de forma cumulativa com as demais sanções elencadas no art. 156, caput, da Lei n. 14.133/2021, nos termos do § 7º do mesmo artigo.</w:t>
            </w:r>
            <w:bookmarkStart w:id="12" w:name="_GoBack"/>
            <w:bookmarkEnd w:id="12"/>
          </w:p>
        </w:tc>
        <w:tc>
          <w:tcPr>
            <w:tcW w:w="10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01D275" w14:textId="77777777" w:rsidR="00B941E1" w:rsidRPr="00E3101C" w:rsidRDefault="00B941E1" w:rsidP="00B941E1">
            <w:pPr>
              <w:widowControl/>
              <w:suppressAutoHyphens w:val="0"/>
              <w:autoSpaceDN/>
              <w:spacing w:after="0"/>
              <w:ind w:left="520" w:right="-285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</w:tr>
    </w:tbl>
    <w:p w14:paraId="40C18A6A" w14:textId="77777777" w:rsidR="00C0625C" w:rsidRDefault="00C0625C" w:rsidP="001F6A33">
      <w:pPr>
        <w:pStyle w:val="Standard"/>
        <w:spacing w:after="113" w:line="360" w:lineRule="auto"/>
        <w:ind w:right="-285"/>
        <w:jc w:val="center"/>
        <w:rPr>
          <w:rFonts w:ascii="Times New Roman" w:hAnsi="Times New Roman" w:cs="Times New Roman"/>
          <w:sz w:val="24"/>
        </w:rPr>
      </w:pPr>
    </w:p>
    <w:p w14:paraId="69526D9D" w14:textId="77777777" w:rsidR="00C0625C" w:rsidRDefault="00C0625C" w:rsidP="001F6A33">
      <w:pPr>
        <w:pStyle w:val="Standard"/>
        <w:spacing w:after="113" w:line="360" w:lineRule="auto"/>
        <w:jc w:val="center"/>
        <w:rPr>
          <w:rFonts w:ascii="Times New Roman" w:hAnsi="Times New Roman" w:cs="Times New Roman"/>
          <w:sz w:val="24"/>
        </w:rPr>
      </w:pPr>
    </w:p>
    <w:p w14:paraId="40AA0BF2" w14:textId="77777777" w:rsidR="00C0625C" w:rsidRDefault="00C0625C" w:rsidP="001F6A33">
      <w:pPr>
        <w:pStyle w:val="Standard"/>
        <w:spacing w:after="113" w:line="360" w:lineRule="auto"/>
        <w:jc w:val="center"/>
        <w:rPr>
          <w:rFonts w:ascii="Times New Roman" w:hAnsi="Times New Roman" w:cs="Times New Roman"/>
          <w:sz w:val="24"/>
        </w:rPr>
      </w:pPr>
    </w:p>
    <w:p w14:paraId="4CFEF21E" w14:textId="77777777" w:rsidR="00C0625C" w:rsidRDefault="00C0625C" w:rsidP="001F6A33">
      <w:pPr>
        <w:pStyle w:val="Standard"/>
        <w:spacing w:after="113" w:line="360" w:lineRule="auto"/>
        <w:jc w:val="center"/>
        <w:rPr>
          <w:rFonts w:ascii="Times New Roman" w:hAnsi="Times New Roman" w:cs="Times New Roman"/>
          <w:sz w:val="24"/>
        </w:rPr>
      </w:pPr>
    </w:p>
    <w:p w14:paraId="0C0A8A6B" w14:textId="4A6C8F8C" w:rsidR="00BA2EC0" w:rsidRDefault="00361A5F" w:rsidP="07A8792B">
      <w:pPr>
        <w:pStyle w:val="Standard"/>
        <w:spacing w:after="113" w:line="360" w:lineRule="auto"/>
        <w:jc w:val="center"/>
      </w:pPr>
      <w:r w:rsidRPr="07A8792B">
        <w:rPr>
          <w:rFonts w:ascii="Times New Roman" w:hAnsi="Times New Roman" w:cs="Times New Roman"/>
          <w:b/>
          <w:bCs/>
          <w:sz w:val="24"/>
          <w:u w:val="single"/>
        </w:rPr>
        <w:t>AVISO DE DISPENSA ELETRÔNICA Nº</w:t>
      </w:r>
      <w:r w:rsidR="00A028BA" w:rsidRPr="07A8792B">
        <w:rPr>
          <w:rFonts w:ascii="Times New Roman" w:hAnsi="Times New Roman" w:cs="Times New Roman"/>
          <w:b/>
          <w:bCs/>
          <w:sz w:val="24"/>
          <w:u w:val="single"/>
        </w:rPr>
        <w:t xml:space="preserve"> 0</w:t>
      </w:r>
      <w:r w:rsidR="008D02F3" w:rsidRPr="07A8792B">
        <w:rPr>
          <w:rFonts w:ascii="Times New Roman" w:hAnsi="Times New Roman" w:cs="Times New Roman"/>
          <w:b/>
          <w:bCs/>
          <w:sz w:val="24"/>
          <w:u w:val="single"/>
        </w:rPr>
        <w:t>1</w:t>
      </w:r>
      <w:r w:rsidRPr="07A8792B">
        <w:rPr>
          <w:rFonts w:ascii="Times New Roman" w:hAnsi="Times New Roman" w:cs="Times New Roman"/>
          <w:b/>
          <w:bCs/>
          <w:sz w:val="24"/>
          <w:u w:val="single"/>
        </w:rPr>
        <w:t>/202</w:t>
      </w:r>
      <w:r w:rsidR="008D02F3" w:rsidRPr="07A8792B">
        <w:rPr>
          <w:rFonts w:ascii="Times New Roman" w:hAnsi="Times New Roman" w:cs="Times New Roman"/>
          <w:b/>
          <w:bCs/>
          <w:sz w:val="24"/>
          <w:u w:val="single"/>
        </w:rPr>
        <w:t>3</w:t>
      </w:r>
      <w:r w:rsidRPr="07A8792B">
        <w:rPr>
          <w:rFonts w:ascii="Times New Roman" w:hAnsi="Times New Roman" w:cs="Times New Roman"/>
          <w:b/>
          <w:bCs/>
          <w:sz w:val="24"/>
          <w:u w:val="single"/>
        </w:rPr>
        <w:t>_</w:t>
      </w:r>
    </w:p>
    <w:p w14:paraId="47553682" w14:textId="50D7D6B8" w:rsidR="00BA2EC0" w:rsidRDefault="00361A5F" w:rsidP="07A8792B">
      <w:pPr>
        <w:pStyle w:val="Standard"/>
        <w:spacing w:after="113" w:line="360" w:lineRule="auto"/>
        <w:jc w:val="center"/>
        <w:rPr>
          <w:rFonts w:ascii="Times New Roman" w:hAnsi="Times New Roman" w:cs="Times New Roman"/>
          <w:b/>
          <w:bCs/>
          <w:sz w:val="24"/>
          <w:u w:val="single"/>
        </w:rPr>
      </w:pPr>
      <w:r w:rsidRPr="07A8792B">
        <w:rPr>
          <w:rFonts w:ascii="Times New Roman" w:hAnsi="Times New Roman" w:cs="Times New Roman"/>
          <w:b/>
          <w:bCs/>
          <w:sz w:val="24"/>
          <w:u w:val="single"/>
        </w:rPr>
        <w:t xml:space="preserve">SEI </w:t>
      </w:r>
      <w:r w:rsidR="008D02F3" w:rsidRPr="07A8792B">
        <w:rPr>
          <w:rFonts w:ascii="Times New Roman" w:hAnsi="Times New Roman" w:cs="Times New Roman"/>
          <w:b/>
          <w:bCs/>
          <w:sz w:val="24"/>
          <w:u w:val="single"/>
        </w:rPr>
        <w:t>19.00.6180.0000330/2023-57</w:t>
      </w:r>
    </w:p>
    <w:p w14:paraId="7B92797C" w14:textId="77777777" w:rsidR="00BA2EC0" w:rsidRDefault="00361A5F" w:rsidP="07A8792B">
      <w:pPr>
        <w:pStyle w:val="Standard"/>
        <w:jc w:val="center"/>
        <w:rPr>
          <w:rFonts w:ascii="Times New Roman" w:hAnsi="Times New Roman" w:cs="Times New Roman"/>
          <w:b/>
          <w:bCs/>
          <w:sz w:val="24"/>
          <w:u w:val="single"/>
        </w:rPr>
      </w:pPr>
      <w:r w:rsidRPr="07A8792B">
        <w:rPr>
          <w:rFonts w:ascii="Times New Roman" w:hAnsi="Times New Roman" w:cs="Times New Roman"/>
          <w:b/>
          <w:bCs/>
          <w:sz w:val="24"/>
          <w:u w:val="single"/>
        </w:rPr>
        <w:t>ANEXO II</w:t>
      </w:r>
    </w:p>
    <w:p w14:paraId="2DE403A5" w14:textId="77777777" w:rsidR="00BA2EC0" w:rsidRDefault="00BA2EC0" w:rsidP="07A8792B">
      <w:pPr>
        <w:pStyle w:val="Standard"/>
        <w:jc w:val="center"/>
        <w:rPr>
          <w:rFonts w:ascii="Times New Roman" w:hAnsi="Times New Roman" w:cs="Times New Roman"/>
          <w:b/>
          <w:bCs/>
          <w:sz w:val="24"/>
        </w:rPr>
      </w:pPr>
    </w:p>
    <w:p w14:paraId="0FDA9810" w14:textId="77777777" w:rsidR="00BA2EC0" w:rsidRDefault="00361A5F" w:rsidP="07A8792B">
      <w:pPr>
        <w:pStyle w:val="Standard"/>
        <w:jc w:val="center"/>
        <w:rPr>
          <w:rFonts w:ascii="Times New Roman" w:hAnsi="Times New Roman" w:cs="Times New Roman"/>
          <w:b/>
          <w:bCs/>
          <w:sz w:val="24"/>
          <w:u w:val="single"/>
        </w:rPr>
      </w:pPr>
      <w:r w:rsidRPr="07A8792B">
        <w:rPr>
          <w:rFonts w:ascii="Times New Roman" w:hAnsi="Times New Roman" w:cs="Times New Roman"/>
          <w:b/>
          <w:bCs/>
          <w:sz w:val="24"/>
          <w:u w:val="single"/>
        </w:rPr>
        <w:t>PLANILHA DE COMPOSIÇÃO DE PREÇOS</w:t>
      </w:r>
    </w:p>
    <w:p w14:paraId="62431CDC" w14:textId="77777777" w:rsidR="00BA2EC0" w:rsidRDefault="00BA2EC0" w:rsidP="07A8792B">
      <w:pPr>
        <w:pStyle w:val="Standard"/>
        <w:rPr>
          <w:rFonts w:ascii="Times New Roman" w:hAnsi="Times New Roman" w:cs="Times New Roman"/>
          <w:sz w:val="24"/>
        </w:rPr>
      </w:pPr>
    </w:p>
    <w:p w14:paraId="49E398E2" w14:textId="77777777" w:rsidR="00BA2EC0" w:rsidRDefault="00BA2EC0" w:rsidP="07A8792B">
      <w:pPr>
        <w:pStyle w:val="Standard"/>
        <w:rPr>
          <w:rFonts w:ascii="Times New Roman" w:eastAsia="Verdana" w:hAnsi="Times New Roman" w:cs="Times New Roman"/>
          <w:sz w:val="24"/>
        </w:rPr>
      </w:pPr>
    </w:p>
    <w:p w14:paraId="317D4736" w14:textId="38E38C54" w:rsidR="00BA2EC0" w:rsidRDefault="00361A5F" w:rsidP="07A8792B">
      <w:pPr>
        <w:pStyle w:val="Standard"/>
      </w:pPr>
      <w:r w:rsidRPr="07A8792B">
        <w:rPr>
          <w:rFonts w:ascii="Times New Roman" w:hAnsi="Times New Roman" w:cs="Times New Roman"/>
          <w:b/>
          <w:bCs/>
          <w:sz w:val="24"/>
        </w:rPr>
        <w:t xml:space="preserve">AO CONSELHO NACIONAL DO MINISTÉRIO PÚBLICO - </w:t>
      </w:r>
      <w:r w:rsidRPr="07A8792B">
        <w:rPr>
          <w:rFonts w:ascii="Times New Roman" w:eastAsia="Verdana" w:hAnsi="Times New Roman" w:cs="Times New Roman"/>
          <w:b/>
          <w:bCs/>
          <w:sz w:val="24"/>
        </w:rPr>
        <w:t xml:space="preserve">DISPENSA ELETRÔNICA Nº </w:t>
      </w:r>
      <w:r w:rsidR="00CC46AB" w:rsidRPr="07A8792B">
        <w:rPr>
          <w:rFonts w:ascii="Times New Roman" w:eastAsia="Verdana" w:hAnsi="Times New Roman" w:cs="Times New Roman"/>
          <w:b/>
          <w:bCs/>
          <w:sz w:val="24"/>
        </w:rPr>
        <w:t>0</w:t>
      </w:r>
      <w:r w:rsidR="008D02F3" w:rsidRPr="07A8792B">
        <w:rPr>
          <w:rFonts w:ascii="Times New Roman" w:eastAsia="Verdana" w:hAnsi="Times New Roman" w:cs="Times New Roman"/>
          <w:b/>
          <w:bCs/>
          <w:sz w:val="24"/>
        </w:rPr>
        <w:t>1</w:t>
      </w:r>
      <w:r w:rsidRPr="07A8792B">
        <w:rPr>
          <w:rFonts w:ascii="Times New Roman" w:eastAsia="Verdana" w:hAnsi="Times New Roman" w:cs="Times New Roman"/>
          <w:b/>
          <w:bCs/>
          <w:sz w:val="24"/>
        </w:rPr>
        <w:t>/202</w:t>
      </w:r>
      <w:r w:rsidR="008D02F3" w:rsidRPr="07A8792B">
        <w:rPr>
          <w:rFonts w:ascii="Times New Roman" w:eastAsia="Verdana" w:hAnsi="Times New Roman" w:cs="Times New Roman"/>
          <w:b/>
          <w:bCs/>
          <w:sz w:val="24"/>
        </w:rPr>
        <w:t>3</w:t>
      </w:r>
      <w:r w:rsidRPr="07A8792B">
        <w:rPr>
          <w:rFonts w:ascii="Times New Roman" w:eastAsia="Verdana" w:hAnsi="Times New Roman" w:cs="Times New Roman"/>
          <w:b/>
          <w:bCs/>
          <w:sz w:val="24"/>
        </w:rPr>
        <w:t xml:space="preserve">     </w:t>
      </w:r>
    </w:p>
    <w:p w14:paraId="16287F21" w14:textId="77777777" w:rsidR="00BA2EC0" w:rsidRDefault="00BA2EC0">
      <w:pPr>
        <w:pStyle w:val="Standard"/>
        <w:rPr>
          <w:rFonts w:ascii="Times New Roman" w:eastAsia="Verdana-Bold" w:hAnsi="Times New Roman" w:cs="Times New Roman"/>
          <w:b/>
          <w:sz w:val="24"/>
        </w:rPr>
      </w:pPr>
    </w:p>
    <w:p w14:paraId="3D2973FC" w14:textId="77777777" w:rsidR="00BA2EC0" w:rsidRDefault="00361A5F">
      <w:pPr>
        <w:pStyle w:val="Standard"/>
        <w:rPr>
          <w:rFonts w:ascii="Times New Roman" w:eastAsia="Verdana-Bold" w:hAnsi="Times New Roman" w:cs="Times New Roman"/>
          <w:b/>
          <w:sz w:val="24"/>
        </w:rPr>
      </w:pPr>
      <w:r>
        <w:rPr>
          <w:rFonts w:ascii="Times New Roman" w:eastAsia="Verdana-Bold" w:hAnsi="Times New Roman" w:cs="Times New Roman"/>
          <w:b/>
          <w:sz w:val="24"/>
        </w:rPr>
        <w:t>1. DADOS DA EMPRESA</w:t>
      </w:r>
    </w:p>
    <w:p w14:paraId="5F304B23" w14:textId="77777777" w:rsidR="00BA2EC0" w:rsidRDefault="00361A5F">
      <w:pPr>
        <w:pStyle w:val="Standard"/>
        <w:rPr>
          <w:rFonts w:ascii="Times New Roman" w:eastAsia="Verdana" w:hAnsi="Times New Roman" w:cs="Times New Roman"/>
          <w:sz w:val="24"/>
        </w:rPr>
      </w:pPr>
      <w:r>
        <w:rPr>
          <w:rFonts w:ascii="Times New Roman" w:eastAsia="Verdana" w:hAnsi="Times New Roman" w:cs="Times New Roman"/>
          <w:sz w:val="24"/>
        </w:rPr>
        <w:t>Razão Social:</w:t>
      </w:r>
    </w:p>
    <w:p w14:paraId="366FB5C1" w14:textId="77777777" w:rsidR="00BA2EC0" w:rsidRDefault="00361A5F">
      <w:pPr>
        <w:pStyle w:val="Standard"/>
        <w:rPr>
          <w:rFonts w:ascii="Times New Roman" w:eastAsia="Verdana" w:hAnsi="Times New Roman" w:cs="Times New Roman"/>
          <w:sz w:val="24"/>
        </w:rPr>
      </w:pPr>
      <w:r>
        <w:rPr>
          <w:rFonts w:ascii="Times New Roman" w:eastAsia="Verdana" w:hAnsi="Times New Roman" w:cs="Times New Roman"/>
          <w:sz w:val="24"/>
        </w:rPr>
        <w:t>CNPJ:</w:t>
      </w:r>
    </w:p>
    <w:p w14:paraId="73CFFF21" w14:textId="77777777" w:rsidR="00BA2EC0" w:rsidRDefault="00361A5F">
      <w:pPr>
        <w:pStyle w:val="Standard"/>
        <w:rPr>
          <w:rFonts w:ascii="Times New Roman" w:eastAsia="Verdana" w:hAnsi="Times New Roman" w:cs="Times New Roman"/>
          <w:sz w:val="24"/>
        </w:rPr>
      </w:pPr>
      <w:r>
        <w:rPr>
          <w:rFonts w:ascii="Times New Roman" w:eastAsia="Verdana" w:hAnsi="Times New Roman" w:cs="Times New Roman"/>
          <w:sz w:val="24"/>
        </w:rPr>
        <w:t>Inscrição Estadual/Municipal ou do Distrito Federal:</w:t>
      </w:r>
    </w:p>
    <w:p w14:paraId="73733A3D" w14:textId="77777777" w:rsidR="00BA2EC0" w:rsidRDefault="00361A5F">
      <w:pPr>
        <w:pStyle w:val="Standard"/>
        <w:rPr>
          <w:rFonts w:ascii="Times New Roman" w:eastAsia="Verdana" w:hAnsi="Times New Roman" w:cs="Times New Roman"/>
          <w:sz w:val="24"/>
        </w:rPr>
      </w:pPr>
      <w:r>
        <w:rPr>
          <w:rFonts w:ascii="Times New Roman" w:eastAsia="Verdana" w:hAnsi="Times New Roman" w:cs="Times New Roman"/>
          <w:sz w:val="24"/>
        </w:rPr>
        <w:t>Endereço/CEP:</w:t>
      </w:r>
    </w:p>
    <w:p w14:paraId="1AE3D9EF" w14:textId="77777777" w:rsidR="00BA2EC0" w:rsidRDefault="00361A5F">
      <w:pPr>
        <w:pStyle w:val="Standard"/>
        <w:rPr>
          <w:rFonts w:ascii="Times New Roman" w:eastAsia="Verdana" w:hAnsi="Times New Roman" w:cs="Times New Roman"/>
          <w:sz w:val="24"/>
        </w:rPr>
      </w:pPr>
      <w:r>
        <w:rPr>
          <w:rFonts w:ascii="Times New Roman" w:eastAsia="Verdana" w:hAnsi="Times New Roman" w:cs="Times New Roman"/>
          <w:sz w:val="24"/>
        </w:rPr>
        <w:t>Telefones/fax de contato:</w:t>
      </w:r>
    </w:p>
    <w:p w14:paraId="4ED34C8C" w14:textId="77777777" w:rsidR="00BA2EC0" w:rsidRDefault="00361A5F">
      <w:pPr>
        <w:pStyle w:val="Standard"/>
        <w:jc w:val="both"/>
        <w:rPr>
          <w:rFonts w:ascii="Times New Roman" w:eastAsia="Verdana" w:hAnsi="Times New Roman" w:cs="Times New Roman"/>
          <w:sz w:val="24"/>
        </w:rPr>
      </w:pPr>
      <w:r>
        <w:rPr>
          <w:rFonts w:ascii="Times New Roman" w:eastAsia="Verdana" w:hAnsi="Times New Roman" w:cs="Times New Roman"/>
          <w:sz w:val="24"/>
        </w:rPr>
        <w:t>E-mail:</w:t>
      </w:r>
    </w:p>
    <w:p w14:paraId="184A7490" w14:textId="77777777" w:rsidR="00BA2EC0" w:rsidRDefault="00361A5F">
      <w:pPr>
        <w:pStyle w:val="Standard"/>
        <w:jc w:val="both"/>
        <w:rPr>
          <w:rFonts w:ascii="Times New Roman" w:eastAsia="Verdana" w:hAnsi="Times New Roman" w:cs="Times New Roman"/>
          <w:sz w:val="24"/>
        </w:rPr>
      </w:pPr>
      <w:r>
        <w:rPr>
          <w:rFonts w:ascii="Times New Roman" w:eastAsia="Verdana" w:hAnsi="Times New Roman" w:cs="Times New Roman"/>
          <w:sz w:val="24"/>
        </w:rPr>
        <w:t>Banco:</w:t>
      </w:r>
    </w:p>
    <w:p w14:paraId="28E496B1" w14:textId="77777777" w:rsidR="00BA2EC0" w:rsidRDefault="00361A5F">
      <w:pPr>
        <w:pStyle w:val="Standard"/>
        <w:jc w:val="both"/>
        <w:rPr>
          <w:rFonts w:ascii="Times New Roman" w:eastAsia="Verdana" w:hAnsi="Times New Roman" w:cs="Times New Roman"/>
          <w:sz w:val="24"/>
        </w:rPr>
      </w:pPr>
      <w:r>
        <w:rPr>
          <w:rFonts w:ascii="Times New Roman" w:eastAsia="Verdana" w:hAnsi="Times New Roman" w:cs="Times New Roman"/>
          <w:sz w:val="24"/>
        </w:rPr>
        <w:t>Agência:</w:t>
      </w:r>
    </w:p>
    <w:p w14:paraId="11D10DE9" w14:textId="77777777" w:rsidR="00BA2EC0" w:rsidRDefault="00361A5F">
      <w:pPr>
        <w:pStyle w:val="Standard"/>
        <w:jc w:val="both"/>
        <w:rPr>
          <w:rFonts w:ascii="Times New Roman" w:eastAsia="Verdana" w:hAnsi="Times New Roman" w:cs="Times New Roman"/>
          <w:sz w:val="24"/>
        </w:rPr>
      </w:pPr>
      <w:r>
        <w:rPr>
          <w:rFonts w:ascii="Times New Roman" w:eastAsia="Verdana" w:hAnsi="Times New Roman" w:cs="Times New Roman"/>
          <w:sz w:val="24"/>
        </w:rPr>
        <w:t>Conta Corrente:</w:t>
      </w:r>
    </w:p>
    <w:p w14:paraId="5BE93A62" w14:textId="77777777" w:rsidR="00BA2EC0" w:rsidRDefault="00BA2EC0">
      <w:pPr>
        <w:pStyle w:val="Standard"/>
        <w:jc w:val="both"/>
        <w:rPr>
          <w:rFonts w:ascii="Times New Roman" w:eastAsia="Verdana-Bold" w:hAnsi="Times New Roman" w:cs="Times New Roman"/>
          <w:b/>
          <w:sz w:val="24"/>
        </w:rPr>
      </w:pPr>
    </w:p>
    <w:p w14:paraId="3966A5FC" w14:textId="77777777" w:rsidR="00BA2EC0" w:rsidRDefault="00361A5F">
      <w:pPr>
        <w:pStyle w:val="Standard"/>
        <w:jc w:val="both"/>
      </w:pPr>
      <w:r>
        <w:rPr>
          <w:rFonts w:ascii="Times New Roman" w:eastAsia="Verdana-Bold" w:hAnsi="Times New Roman" w:cs="Times New Roman"/>
          <w:b/>
          <w:sz w:val="24"/>
        </w:rPr>
        <w:t>2. DADOS DO REPRESENTANTE LEGAL DA EMPRESA PARA A CONTRATAÇÃO:</w:t>
      </w:r>
    </w:p>
    <w:p w14:paraId="52D499DD" w14:textId="77777777" w:rsidR="00BA2EC0" w:rsidRDefault="00361A5F">
      <w:pPr>
        <w:pStyle w:val="Standard"/>
        <w:jc w:val="both"/>
        <w:rPr>
          <w:rFonts w:ascii="Times New Roman" w:eastAsia="Verdana-Bold" w:hAnsi="Times New Roman" w:cs="Times New Roman"/>
          <w:sz w:val="24"/>
        </w:rPr>
      </w:pPr>
      <w:r>
        <w:rPr>
          <w:rFonts w:ascii="Times New Roman" w:eastAsia="Verdana-Bold" w:hAnsi="Times New Roman" w:cs="Times New Roman"/>
          <w:sz w:val="24"/>
        </w:rPr>
        <w:t>Nome:</w:t>
      </w:r>
    </w:p>
    <w:p w14:paraId="3FE68D7A" w14:textId="77777777" w:rsidR="00BA2EC0" w:rsidRDefault="00361A5F">
      <w:pPr>
        <w:pStyle w:val="Standard"/>
        <w:jc w:val="both"/>
        <w:rPr>
          <w:rFonts w:ascii="Times New Roman" w:eastAsia="Verdana-Bold" w:hAnsi="Times New Roman" w:cs="Times New Roman"/>
          <w:sz w:val="24"/>
        </w:rPr>
      </w:pPr>
      <w:r>
        <w:rPr>
          <w:rFonts w:ascii="Times New Roman" w:eastAsia="Verdana-Bold" w:hAnsi="Times New Roman" w:cs="Times New Roman"/>
          <w:sz w:val="24"/>
        </w:rPr>
        <w:t>Endereço:</w:t>
      </w:r>
    </w:p>
    <w:p w14:paraId="7617AF7E" w14:textId="77777777" w:rsidR="00BA2EC0" w:rsidRDefault="00361A5F">
      <w:pPr>
        <w:pStyle w:val="Standard"/>
        <w:jc w:val="both"/>
        <w:rPr>
          <w:rFonts w:ascii="Times New Roman" w:eastAsia="Verdana-Bold" w:hAnsi="Times New Roman" w:cs="Times New Roman"/>
          <w:sz w:val="24"/>
        </w:rPr>
      </w:pPr>
      <w:r>
        <w:rPr>
          <w:rFonts w:ascii="Times New Roman" w:eastAsia="Verdana-Bold" w:hAnsi="Times New Roman" w:cs="Times New Roman"/>
          <w:sz w:val="24"/>
        </w:rPr>
        <w:t>CPF:</w:t>
      </w:r>
    </w:p>
    <w:p w14:paraId="1F759236" w14:textId="77777777" w:rsidR="00BA2EC0" w:rsidRDefault="00361A5F">
      <w:pPr>
        <w:pStyle w:val="Standard"/>
        <w:jc w:val="both"/>
        <w:rPr>
          <w:rFonts w:ascii="Times New Roman" w:eastAsia="Verdana-Bold" w:hAnsi="Times New Roman" w:cs="Times New Roman"/>
          <w:sz w:val="24"/>
        </w:rPr>
      </w:pPr>
      <w:r>
        <w:rPr>
          <w:rFonts w:ascii="Times New Roman" w:eastAsia="Verdana-Bold" w:hAnsi="Times New Roman" w:cs="Times New Roman"/>
          <w:sz w:val="24"/>
        </w:rPr>
        <w:t>RG/ÓRGÃO EXPEDIDOS:</w:t>
      </w:r>
    </w:p>
    <w:p w14:paraId="3ECCF9C4" w14:textId="77777777" w:rsidR="00BA2EC0" w:rsidRDefault="00361A5F">
      <w:pPr>
        <w:pStyle w:val="Standard"/>
        <w:jc w:val="both"/>
        <w:rPr>
          <w:rFonts w:ascii="Times New Roman" w:eastAsia="Verdana-Bold" w:hAnsi="Times New Roman" w:cs="Times New Roman"/>
          <w:sz w:val="24"/>
        </w:rPr>
      </w:pPr>
      <w:r>
        <w:rPr>
          <w:rFonts w:ascii="Times New Roman" w:eastAsia="Verdana-Bold" w:hAnsi="Times New Roman" w:cs="Times New Roman"/>
          <w:sz w:val="24"/>
        </w:rPr>
        <w:t>Cargo/Função:</w:t>
      </w:r>
    </w:p>
    <w:p w14:paraId="1C365123" w14:textId="77777777" w:rsidR="00BA2EC0" w:rsidRDefault="00361A5F">
      <w:pPr>
        <w:pStyle w:val="Standard"/>
        <w:jc w:val="both"/>
        <w:rPr>
          <w:rFonts w:ascii="Times New Roman" w:eastAsia="Verdana-Bold" w:hAnsi="Times New Roman" w:cs="Times New Roman"/>
          <w:sz w:val="24"/>
        </w:rPr>
      </w:pPr>
      <w:r>
        <w:rPr>
          <w:rFonts w:ascii="Times New Roman" w:eastAsia="Verdana-Bold" w:hAnsi="Times New Roman" w:cs="Times New Roman"/>
          <w:sz w:val="24"/>
        </w:rPr>
        <w:t>Naturalidade:</w:t>
      </w:r>
    </w:p>
    <w:p w14:paraId="2F14A042" w14:textId="77777777" w:rsidR="00BA2EC0" w:rsidRDefault="00361A5F">
      <w:pPr>
        <w:pStyle w:val="Standard"/>
        <w:jc w:val="both"/>
        <w:rPr>
          <w:rFonts w:ascii="Times New Roman" w:eastAsia="Verdana-Bold" w:hAnsi="Times New Roman" w:cs="Times New Roman"/>
          <w:sz w:val="24"/>
        </w:rPr>
      </w:pPr>
      <w:r>
        <w:rPr>
          <w:rFonts w:ascii="Times New Roman" w:eastAsia="Verdana-Bold" w:hAnsi="Times New Roman" w:cs="Times New Roman"/>
          <w:sz w:val="24"/>
        </w:rPr>
        <w:t>Nacionalidade:</w:t>
      </w:r>
    </w:p>
    <w:p w14:paraId="0028C0FC" w14:textId="77777777" w:rsidR="00BA2EC0" w:rsidRDefault="00361A5F">
      <w:pPr>
        <w:pStyle w:val="Standard"/>
        <w:jc w:val="both"/>
        <w:rPr>
          <w:rFonts w:ascii="Times New Roman" w:eastAsia="Verdana-Bold" w:hAnsi="Times New Roman" w:cs="Times New Roman"/>
          <w:sz w:val="24"/>
        </w:rPr>
      </w:pPr>
      <w:r>
        <w:rPr>
          <w:rFonts w:ascii="Times New Roman" w:eastAsia="Verdana-Bold" w:hAnsi="Times New Roman" w:cs="Times New Roman"/>
          <w:sz w:val="24"/>
        </w:rPr>
        <w:t>Estado Civil:</w:t>
      </w:r>
    </w:p>
    <w:p w14:paraId="77465878" w14:textId="77777777" w:rsidR="00CC46AB" w:rsidRDefault="00CC46AB" w:rsidP="00CC46AB">
      <w:pPr>
        <w:pStyle w:val="PargrafodaLista"/>
        <w:ind w:left="375"/>
        <w:rPr>
          <w:rFonts w:ascii="Times New Roman" w:hAnsi="Times New Roman" w:cs="Times New Roman"/>
          <w:sz w:val="24"/>
        </w:rPr>
      </w:pPr>
    </w:p>
    <w:p w14:paraId="6A3A82C7" w14:textId="77777777" w:rsidR="00EC6B18" w:rsidRDefault="00EC6B18" w:rsidP="00EC6B18">
      <w:pPr>
        <w:pStyle w:val="PargrafodaLista"/>
        <w:ind w:left="375"/>
        <w:rPr>
          <w:rFonts w:ascii="Times New Roman" w:hAnsi="Times New Roman" w:cs="Times New Roman"/>
          <w:sz w:val="24"/>
        </w:rPr>
      </w:pPr>
    </w:p>
    <w:tbl>
      <w:tblPr>
        <w:tblW w:w="99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5029"/>
        <w:gridCol w:w="851"/>
        <w:gridCol w:w="864"/>
        <w:gridCol w:w="1192"/>
        <w:gridCol w:w="1349"/>
      </w:tblGrid>
      <w:tr w:rsidR="00C1200E" w:rsidRPr="0050553C" w14:paraId="69CE5756" w14:textId="77777777" w:rsidTr="003501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BFBB0" w14:textId="77777777" w:rsidR="00C1200E" w:rsidRPr="0050553C" w:rsidRDefault="00C1200E" w:rsidP="00350122">
            <w:pPr>
              <w:widowControl/>
              <w:suppressAutoHyphens w:val="0"/>
              <w:autoSpaceDN/>
              <w:spacing w:after="0"/>
              <w:ind w:left="60" w:right="6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pt-BR"/>
              </w:rPr>
            </w:pPr>
            <w:r w:rsidRPr="0050553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lastRenderedPageBreak/>
              <w:t>Item</w:t>
            </w:r>
          </w:p>
        </w:tc>
        <w:tc>
          <w:tcPr>
            <w:tcW w:w="5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34AF5" w14:textId="77777777" w:rsidR="00C1200E" w:rsidRPr="0050553C" w:rsidRDefault="00C1200E" w:rsidP="00350122">
            <w:pPr>
              <w:widowControl/>
              <w:suppressAutoHyphens w:val="0"/>
              <w:autoSpaceDN/>
              <w:spacing w:after="0"/>
              <w:ind w:left="60" w:right="6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pt-BR"/>
              </w:rPr>
            </w:pPr>
            <w:r w:rsidRPr="0050553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F5F6F" w14:textId="77777777" w:rsidR="00C1200E" w:rsidRPr="0050553C" w:rsidRDefault="00C1200E" w:rsidP="00350122">
            <w:pPr>
              <w:widowControl/>
              <w:suppressAutoHyphens w:val="0"/>
              <w:autoSpaceDN/>
              <w:spacing w:after="0"/>
              <w:ind w:left="60" w:right="6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pt-BR"/>
              </w:rPr>
            </w:pPr>
            <w:r w:rsidRPr="0050553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UN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7D1BA4" w14:textId="77777777" w:rsidR="00C1200E" w:rsidRPr="0050553C" w:rsidRDefault="00C1200E" w:rsidP="00350122">
            <w:pPr>
              <w:widowControl/>
              <w:suppressAutoHyphens w:val="0"/>
              <w:autoSpaceDN/>
              <w:spacing w:after="0"/>
              <w:ind w:left="60" w:right="6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pt-BR"/>
              </w:rPr>
            </w:pPr>
            <w:r w:rsidRPr="0050553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Quant.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A0ECA" w14:textId="77777777" w:rsidR="00C1200E" w:rsidRPr="0050553C" w:rsidRDefault="00C1200E" w:rsidP="00350122">
            <w:pPr>
              <w:widowControl/>
              <w:suppressAutoHyphens w:val="0"/>
              <w:autoSpaceDN/>
              <w:spacing w:after="0"/>
              <w:ind w:left="60" w:right="6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pt-BR"/>
              </w:rPr>
            </w:pPr>
            <w:r w:rsidRPr="0050553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Valor Unitário</w:t>
            </w:r>
          </w:p>
          <w:p w14:paraId="3C36154E" w14:textId="77777777" w:rsidR="00C1200E" w:rsidRPr="0050553C" w:rsidRDefault="00C1200E" w:rsidP="00350122">
            <w:pPr>
              <w:widowControl/>
              <w:suppressAutoHyphens w:val="0"/>
              <w:autoSpaceDN/>
              <w:spacing w:after="0"/>
              <w:ind w:left="60" w:right="6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pt-BR"/>
              </w:rPr>
            </w:pPr>
            <w:r w:rsidRPr="0050553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(R$)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C147A" w14:textId="77777777" w:rsidR="00C1200E" w:rsidRPr="0050553C" w:rsidRDefault="00C1200E" w:rsidP="00350122">
            <w:pPr>
              <w:widowControl/>
              <w:suppressAutoHyphens w:val="0"/>
              <w:autoSpaceDN/>
              <w:spacing w:after="0"/>
              <w:ind w:left="60" w:right="6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pt-BR"/>
              </w:rPr>
            </w:pPr>
            <w:r w:rsidRPr="0050553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Valor Total</w:t>
            </w:r>
          </w:p>
          <w:p w14:paraId="730A3634" w14:textId="77777777" w:rsidR="00C1200E" w:rsidRPr="0050553C" w:rsidRDefault="00C1200E" w:rsidP="00350122">
            <w:pPr>
              <w:widowControl/>
              <w:suppressAutoHyphens w:val="0"/>
              <w:autoSpaceDN/>
              <w:spacing w:after="0"/>
              <w:ind w:left="60" w:right="6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pt-BR"/>
              </w:rPr>
            </w:pPr>
            <w:r w:rsidRPr="0050553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(R$)</w:t>
            </w:r>
          </w:p>
        </w:tc>
      </w:tr>
      <w:tr w:rsidR="00C1200E" w:rsidRPr="00246187" w14:paraId="33258685" w14:textId="77777777" w:rsidTr="003501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9651F" w14:textId="77777777" w:rsidR="00C1200E" w:rsidRPr="00246187" w:rsidRDefault="00C1200E" w:rsidP="00350122">
            <w:pPr>
              <w:widowControl/>
              <w:suppressAutoHyphens w:val="0"/>
              <w:autoSpaceDN/>
              <w:spacing w:after="0"/>
              <w:ind w:left="60" w:right="6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24618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A918CD" w14:textId="77777777" w:rsidR="00C1200E" w:rsidRPr="00246187" w:rsidRDefault="00C1200E" w:rsidP="00350122">
            <w:pPr>
              <w:widowControl/>
              <w:suppressAutoHyphens w:val="0"/>
              <w:autoSpaceDN/>
              <w:spacing w:after="0"/>
              <w:ind w:left="700" w:right="70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24618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  <w:p w14:paraId="07292F57" w14:textId="77777777" w:rsidR="00C1200E" w:rsidRPr="00246187" w:rsidRDefault="00C1200E" w:rsidP="00350122">
            <w:pPr>
              <w:widowControl/>
              <w:suppressAutoHyphens w:val="0"/>
              <w:autoSpaceDN/>
              <w:spacing w:after="60"/>
              <w:ind w:left="285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</w:rPr>
            </w:pPr>
            <w:r w:rsidRPr="0024618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Cartão de proximidade tipo SMART CARD em PVC MIFARE 1K BRANCO 13,56 MHz</w:t>
            </w:r>
          </w:p>
          <w:p w14:paraId="5209DF4A" w14:textId="77777777" w:rsidR="00C1200E" w:rsidRPr="00246187" w:rsidRDefault="00C1200E" w:rsidP="00350122">
            <w:pPr>
              <w:widowControl/>
              <w:suppressAutoHyphens w:val="0"/>
              <w:autoSpaceDN/>
              <w:spacing w:after="60"/>
              <w:ind w:left="285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</w:rPr>
            </w:pPr>
            <w:r w:rsidRPr="0024618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Especificação:</w:t>
            </w:r>
          </w:p>
          <w:p w14:paraId="5FC80D0C" w14:textId="77777777" w:rsidR="00C1200E" w:rsidRPr="00246187" w:rsidRDefault="00C1200E" w:rsidP="00350122">
            <w:pPr>
              <w:widowControl/>
              <w:suppressAutoHyphens w:val="0"/>
              <w:autoSpaceDN/>
              <w:spacing w:after="60"/>
              <w:ind w:left="57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</w:rPr>
            </w:pPr>
            <w:r w:rsidRPr="00246187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</w:rPr>
              <w:t>- Produto novo e sem uso;</w:t>
            </w:r>
          </w:p>
          <w:p w14:paraId="18A9662B" w14:textId="77777777" w:rsidR="00C1200E" w:rsidRPr="00246187" w:rsidRDefault="00C1200E" w:rsidP="00350122">
            <w:pPr>
              <w:widowControl/>
              <w:suppressAutoHyphens w:val="0"/>
              <w:autoSpaceDN/>
              <w:spacing w:after="60"/>
              <w:ind w:left="57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</w:rPr>
            </w:pPr>
            <w:r w:rsidRPr="0024618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- Cartão de proximidade </w:t>
            </w:r>
            <w:proofErr w:type="spellStart"/>
            <w:r w:rsidRPr="0024618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smart</w:t>
            </w:r>
            <w:proofErr w:type="spellEnd"/>
            <w:r w:rsidRPr="0024618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4618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card</w:t>
            </w:r>
            <w:proofErr w:type="spellEnd"/>
            <w:r w:rsidRPr="0024618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, em PVC, conforme ISO 1443-A MIFARE STANDARD.</w:t>
            </w:r>
          </w:p>
          <w:p w14:paraId="35C14D2C" w14:textId="77777777" w:rsidR="00C1200E" w:rsidRPr="00246187" w:rsidRDefault="00C1200E" w:rsidP="00350122">
            <w:pPr>
              <w:widowControl/>
              <w:suppressAutoHyphens w:val="0"/>
              <w:autoSpaceDN/>
              <w:spacing w:after="60"/>
              <w:ind w:left="57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</w:rPr>
            </w:pPr>
            <w:r w:rsidRPr="0024618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- Largura do cartão 53,5mm a 54mm.</w:t>
            </w:r>
          </w:p>
          <w:p w14:paraId="53BA6ABF" w14:textId="77777777" w:rsidR="00C1200E" w:rsidRPr="00246187" w:rsidRDefault="00C1200E" w:rsidP="00350122">
            <w:pPr>
              <w:widowControl/>
              <w:suppressAutoHyphens w:val="0"/>
              <w:autoSpaceDN/>
              <w:spacing w:after="60"/>
              <w:ind w:left="57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</w:rPr>
            </w:pPr>
            <w:r w:rsidRPr="0024618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- Comprimento do cartão:85,5mm a 86mm.</w:t>
            </w:r>
          </w:p>
          <w:p w14:paraId="319E1274" w14:textId="77777777" w:rsidR="00C1200E" w:rsidRPr="00246187" w:rsidRDefault="00C1200E" w:rsidP="00350122">
            <w:pPr>
              <w:widowControl/>
              <w:suppressAutoHyphens w:val="0"/>
              <w:autoSpaceDN/>
              <w:spacing w:after="60"/>
              <w:ind w:left="57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</w:rPr>
            </w:pPr>
            <w:r w:rsidRPr="0024618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- Espessura do cartão: 0,75mm a 0,85mm.</w:t>
            </w:r>
          </w:p>
          <w:p w14:paraId="1836C9A7" w14:textId="77777777" w:rsidR="00C1200E" w:rsidRPr="00246187" w:rsidRDefault="00C1200E" w:rsidP="00350122">
            <w:pPr>
              <w:widowControl/>
              <w:suppressAutoHyphens w:val="0"/>
              <w:autoSpaceDN/>
              <w:spacing w:after="60"/>
              <w:ind w:left="57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</w:rPr>
            </w:pPr>
            <w:r w:rsidRPr="0024618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- Chip MIFARE STANDARD (PHILIPS MF 1 IC S50 ou equivalente) conectado à antena.</w:t>
            </w:r>
          </w:p>
          <w:p w14:paraId="08E2D986" w14:textId="77777777" w:rsidR="00C1200E" w:rsidRPr="00246187" w:rsidRDefault="00C1200E" w:rsidP="00350122">
            <w:pPr>
              <w:widowControl/>
              <w:suppressAutoHyphens w:val="0"/>
              <w:autoSpaceDN/>
              <w:spacing w:after="60"/>
              <w:ind w:left="57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</w:rPr>
            </w:pPr>
            <w:r w:rsidRPr="0024618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- Memória: 1 </w:t>
            </w:r>
            <w:proofErr w:type="spellStart"/>
            <w:r w:rsidRPr="0024618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Kbyte</w:t>
            </w:r>
            <w:proofErr w:type="spellEnd"/>
            <w:r w:rsidRPr="0024618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 de </w:t>
            </w:r>
            <w:proofErr w:type="spellStart"/>
            <w:r w:rsidRPr="0024618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Eeprom</w:t>
            </w:r>
            <w:proofErr w:type="spellEnd"/>
            <w:r w:rsidRPr="0024618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 total. </w:t>
            </w:r>
            <w:proofErr w:type="spellStart"/>
            <w:r w:rsidRPr="0024618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Multiaplicação</w:t>
            </w:r>
            <w:proofErr w:type="spellEnd"/>
            <w:r w:rsidRPr="0024618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: 16 setores independentes na memória total.</w:t>
            </w:r>
          </w:p>
          <w:p w14:paraId="01BF9298" w14:textId="77777777" w:rsidR="00C1200E" w:rsidRPr="00246187" w:rsidRDefault="00C1200E" w:rsidP="00350122">
            <w:pPr>
              <w:widowControl/>
              <w:suppressAutoHyphens w:val="0"/>
              <w:autoSpaceDN/>
              <w:spacing w:after="60"/>
              <w:ind w:left="57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</w:rPr>
            </w:pPr>
            <w:r w:rsidRPr="0024618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- Tempo de retenção: 10 anos.</w:t>
            </w:r>
          </w:p>
          <w:p w14:paraId="2D678B71" w14:textId="77777777" w:rsidR="00C1200E" w:rsidRPr="00246187" w:rsidRDefault="00C1200E" w:rsidP="00350122">
            <w:pPr>
              <w:widowControl/>
              <w:suppressAutoHyphens w:val="0"/>
              <w:autoSpaceDN/>
              <w:spacing w:after="60"/>
              <w:ind w:left="57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</w:rPr>
            </w:pPr>
            <w:r w:rsidRPr="0024618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- Ciclos de escrita/leitura: 100.000 vezes.</w:t>
            </w:r>
          </w:p>
          <w:p w14:paraId="785D26B2" w14:textId="77777777" w:rsidR="00C1200E" w:rsidRPr="00246187" w:rsidRDefault="00C1200E" w:rsidP="00350122">
            <w:pPr>
              <w:widowControl/>
              <w:suppressAutoHyphens w:val="0"/>
              <w:autoSpaceDN/>
              <w:spacing w:after="60"/>
              <w:ind w:left="57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</w:rPr>
            </w:pPr>
            <w:r w:rsidRPr="0024618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- Frequência de operação: 13,56 MHZ.</w:t>
            </w:r>
          </w:p>
          <w:p w14:paraId="28A277CC" w14:textId="77777777" w:rsidR="00C1200E" w:rsidRPr="00246187" w:rsidRDefault="00C1200E" w:rsidP="00350122">
            <w:pPr>
              <w:widowControl/>
              <w:suppressAutoHyphens w:val="0"/>
              <w:autoSpaceDN/>
              <w:spacing w:after="60"/>
              <w:ind w:left="57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</w:rPr>
            </w:pPr>
            <w:r w:rsidRPr="0024618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- Tempo de transação: &lt;100 MS.</w:t>
            </w:r>
          </w:p>
          <w:p w14:paraId="7BDA8DC5" w14:textId="77777777" w:rsidR="00C1200E" w:rsidRPr="00246187" w:rsidRDefault="00C1200E" w:rsidP="00350122">
            <w:pPr>
              <w:widowControl/>
              <w:suppressAutoHyphens w:val="0"/>
              <w:autoSpaceDN/>
              <w:spacing w:after="60"/>
              <w:ind w:left="57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</w:rPr>
            </w:pPr>
            <w:r w:rsidRPr="0024618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- Velocidade de comunicação: 106 KBAUD.</w:t>
            </w:r>
          </w:p>
          <w:p w14:paraId="0A7DB568" w14:textId="77777777" w:rsidR="00C1200E" w:rsidRPr="00246187" w:rsidRDefault="00C1200E" w:rsidP="00350122">
            <w:pPr>
              <w:widowControl/>
              <w:suppressAutoHyphens w:val="0"/>
              <w:autoSpaceDN/>
              <w:spacing w:after="60"/>
              <w:ind w:left="57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</w:rPr>
            </w:pPr>
            <w:r w:rsidRPr="0024618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- Temperatura de operação do Chip: -25º A 70º C.</w:t>
            </w:r>
          </w:p>
          <w:p w14:paraId="13A50D8F" w14:textId="77777777" w:rsidR="00C1200E" w:rsidRPr="00246187" w:rsidRDefault="00C1200E" w:rsidP="00350122">
            <w:pPr>
              <w:widowControl/>
              <w:suppressAutoHyphens w:val="0"/>
              <w:autoSpaceDN/>
              <w:spacing w:after="60"/>
              <w:ind w:left="57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</w:rPr>
            </w:pPr>
            <w:r w:rsidRPr="0024618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- Número de série único, de 32 bits.</w:t>
            </w:r>
          </w:p>
          <w:p w14:paraId="3E05D1F5" w14:textId="77777777" w:rsidR="00C1200E" w:rsidRPr="00246187" w:rsidRDefault="00C1200E" w:rsidP="00350122">
            <w:pPr>
              <w:widowControl/>
              <w:suppressAutoHyphens w:val="0"/>
              <w:autoSpaceDN/>
              <w:spacing w:after="60"/>
              <w:ind w:left="57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</w:rPr>
            </w:pPr>
            <w:r w:rsidRPr="0024618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- Criptografia com autenticação mútua ISO 9798</w:t>
            </w:r>
          </w:p>
          <w:p w14:paraId="005487E3" w14:textId="77777777" w:rsidR="00C1200E" w:rsidRPr="00246187" w:rsidRDefault="00C1200E" w:rsidP="00350122">
            <w:pPr>
              <w:widowControl/>
              <w:suppressAutoHyphens w:val="0"/>
              <w:autoSpaceDN/>
              <w:spacing w:after="0"/>
              <w:ind w:left="700" w:right="70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24618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DC7D0" w14:textId="77777777" w:rsidR="00C1200E" w:rsidRPr="00246187" w:rsidRDefault="00C1200E" w:rsidP="00350122">
            <w:pPr>
              <w:widowControl/>
              <w:suppressAutoHyphens w:val="0"/>
              <w:autoSpaceDN/>
              <w:spacing w:after="0"/>
              <w:ind w:left="60" w:right="6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proofErr w:type="spellStart"/>
            <w:r w:rsidRPr="0024618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un</w:t>
            </w:r>
            <w:proofErr w:type="spellEnd"/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740D1" w14:textId="77777777" w:rsidR="00C1200E" w:rsidRPr="00246187" w:rsidRDefault="00C1200E" w:rsidP="00350122">
            <w:pPr>
              <w:widowControl/>
              <w:suppressAutoHyphens w:val="0"/>
              <w:autoSpaceDN/>
              <w:spacing w:after="0"/>
              <w:ind w:left="60" w:right="6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24618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300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E7A60" w14:textId="72C49AC4" w:rsidR="00C1200E" w:rsidRPr="00246187" w:rsidRDefault="00C1200E" w:rsidP="00350122">
            <w:pPr>
              <w:widowControl/>
              <w:suppressAutoHyphens w:val="0"/>
              <w:autoSpaceDN/>
              <w:spacing w:after="0"/>
              <w:ind w:left="60" w:right="6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996A8" w14:textId="59C06865" w:rsidR="00C1200E" w:rsidRPr="00246187" w:rsidRDefault="00C1200E" w:rsidP="00350122">
            <w:pPr>
              <w:widowControl/>
              <w:suppressAutoHyphens w:val="0"/>
              <w:autoSpaceDN/>
              <w:spacing w:after="0"/>
              <w:ind w:left="60" w:right="6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</w:tr>
      <w:tr w:rsidR="00C1200E" w:rsidRPr="00246187" w14:paraId="293197AF" w14:textId="77777777" w:rsidTr="0035012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66DD7" w14:textId="77777777" w:rsidR="00C1200E" w:rsidRPr="00246187" w:rsidRDefault="00C1200E" w:rsidP="00350122">
            <w:pPr>
              <w:widowControl/>
              <w:suppressAutoHyphens w:val="0"/>
              <w:autoSpaceDN/>
              <w:spacing w:after="0"/>
              <w:ind w:left="60" w:right="6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24618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5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09C8F" w14:textId="77777777" w:rsidR="00C1200E" w:rsidRPr="00246187" w:rsidRDefault="00C1200E" w:rsidP="00350122">
            <w:pPr>
              <w:widowControl/>
              <w:suppressAutoHyphens w:val="0"/>
              <w:autoSpaceDN/>
              <w:spacing w:after="0"/>
              <w:ind w:left="700" w:right="70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24618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  <w:p w14:paraId="6612F06A" w14:textId="77777777" w:rsidR="00C1200E" w:rsidRPr="00246187" w:rsidRDefault="00C1200E" w:rsidP="00350122">
            <w:pPr>
              <w:widowControl/>
              <w:suppressAutoHyphens w:val="0"/>
              <w:autoSpaceDN/>
              <w:spacing w:after="60"/>
              <w:ind w:left="285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</w:rPr>
            </w:pPr>
            <w:r w:rsidRPr="0024618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 xml:space="preserve">Fita tipo RIBBON original para impressora </w:t>
            </w:r>
            <w:proofErr w:type="spellStart"/>
            <w:r w:rsidRPr="0024618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Evolis</w:t>
            </w:r>
            <w:proofErr w:type="spellEnd"/>
            <w:r w:rsidRPr="0024618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4618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Primacy</w:t>
            </w:r>
            <w:proofErr w:type="spellEnd"/>
          </w:p>
          <w:p w14:paraId="7F9E03DF" w14:textId="77777777" w:rsidR="00C1200E" w:rsidRPr="00246187" w:rsidRDefault="00C1200E" w:rsidP="00350122">
            <w:pPr>
              <w:widowControl/>
              <w:suppressAutoHyphens w:val="0"/>
              <w:autoSpaceDN/>
              <w:spacing w:after="60"/>
              <w:ind w:left="285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</w:rPr>
            </w:pPr>
            <w:r w:rsidRPr="00246187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Especificação:</w:t>
            </w:r>
          </w:p>
          <w:p w14:paraId="6C077B65" w14:textId="77777777" w:rsidR="00C1200E" w:rsidRPr="00246187" w:rsidRDefault="00C1200E" w:rsidP="00350122">
            <w:pPr>
              <w:widowControl/>
              <w:suppressAutoHyphens w:val="0"/>
              <w:autoSpaceDN/>
              <w:spacing w:after="60"/>
              <w:ind w:left="57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</w:rPr>
            </w:pPr>
            <w:r w:rsidRPr="00246187"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</w:rPr>
              <w:t>- Produto novo e sem uso;</w:t>
            </w:r>
          </w:p>
          <w:p w14:paraId="7615B56B" w14:textId="77777777" w:rsidR="00C1200E" w:rsidRPr="00246187" w:rsidRDefault="00C1200E" w:rsidP="00350122">
            <w:pPr>
              <w:widowControl/>
              <w:suppressAutoHyphens w:val="0"/>
              <w:autoSpaceDN/>
              <w:spacing w:after="60"/>
              <w:ind w:left="57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</w:rPr>
            </w:pPr>
            <w:r w:rsidRPr="0024618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- Marca: </w:t>
            </w:r>
            <w:proofErr w:type="spellStart"/>
            <w:r w:rsidRPr="0024618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Evolis</w:t>
            </w:r>
            <w:proofErr w:type="spellEnd"/>
            <w:r w:rsidRPr="0024618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 (Original)</w:t>
            </w:r>
          </w:p>
          <w:p w14:paraId="39DDC115" w14:textId="77777777" w:rsidR="00C1200E" w:rsidRPr="00246187" w:rsidRDefault="00C1200E" w:rsidP="00350122">
            <w:pPr>
              <w:widowControl/>
              <w:suppressAutoHyphens w:val="0"/>
              <w:autoSpaceDN/>
              <w:spacing w:after="60"/>
              <w:ind w:left="57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</w:rPr>
            </w:pPr>
            <w:r w:rsidRPr="0024618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lastRenderedPageBreak/>
              <w:t>- Código de referência: R5F008AAA</w:t>
            </w:r>
          </w:p>
          <w:p w14:paraId="0B451C2C" w14:textId="77777777" w:rsidR="00C1200E" w:rsidRPr="00246187" w:rsidRDefault="00C1200E" w:rsidP="00350122">
            <w:pPr>
              <w:widowControl/>
              <w:suppressAutoHyphens w:val="0"/>
              <w:autoSpaceDN/>
              <w:spacing w:after="60"/>
              <w:ind w:left="57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</w:rPr>
            </w:pPr>
            <w:r w:rsidRPr="0024618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- Código de coloração: Colorido YMCKO</w:t>
            </w:r>
          </w:p>
          <w:p w14:paraId="755679C8" w14:textId="77777777" w:rsidR="00C1200E" w:rsidRPr="00246187" w:rsidRDefault="00C1200E" w:rsidP="00350122">
            <w:pPr>
              <w:widowControl/>
              <w:suppressAutoHyphens w:val="0"/>
              <w:autoSpaceDN/>
              <w:spacing w:after="60"/>
              <w:ind w:left="57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</w:rPr>
            </w:pPr>
            <w:r w:rsidRPr="0024618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- Capacidade de impressão: 300 impressões</w:t>
            </w:r>
          </w:p>
          <w:p w14:paraId="118AD788" w14:textId="77777777" w:rsidR="00C1200E" w:rsidRPr="00246187" w:rsidRDefault="00C1200E" w:rsidP="00350122">
            <w:pPr>
              <w:widowControl/>
              <w:suppressAutoHyphens w:val="0"/>
              <w:autoSpaceDN/>
              <w:spacing w:after="60"/>
              <w:ind w:left="57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:lang w:eastAsia="pt-BR"/>
              </w:rPr>
            </w:pPr>
            <w:r w:rsidRPr="0024618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- Impressora compatível: </w:t>
            </w:r>
            <w:proofErr w:type="spellStart"/>
            <w:r w:rsidRPr="0024618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Evolis</w:t>
            </w:r>
            <w:proofErr w:type="spellEnd"/>
            <w:r w:rsidRPr="0024618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4618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Primacy</w:t>
            </w:r>
            <w:proofErr w:type="spellEnd"/>
          </w:p>
          <w:p w14:paraId="167B4936" w14:textId="77777777" w:rsidR="00C1200E" w:rsidRPr="00246187" w:rsidRDefault="00C1200E" w:rsidP="00350122">
            <w:pPr>
              <w:widowControl/>
              <w:suppressAutoHyphens w:val="0"/>
              <w:autoSpaceDN/>
              <w:spacing w:after="0"/>
              <w:ind w:left="700" w:right="700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24618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45710" w14:textId="77777777" w:rsidR="00C1200E" w:rsidRPr="00246187" w:rsidRDefault="00C1200E" w:rsidP="00350122">
            <w:pPr>
              <w:widowControl/>
              <w:suppressAutoHyphens w:val="0"/>
              <w:autoSpaceDN/>
              <w:spacing w:after="0"/>
              <w:ind w:left="60" w:right="6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proofErr w:type="spellStart"/>
            <w:r w:rsidRPr="0024618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lastRenderedPageBreak/>
              <w:t>un</w:t>
            </w:r>
            <w:proofErr w:type="spellEnd"/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CCE5D" w14:textId="77777777" w:rsidR="00C1200E" w:rsidRPr="00246187" w:rsidRDefault="00C1200E" w:rsidP="00350122">
            <w:pPr>
              <w:widowControl/>
              <w:suppressAutoHyphens w:val="0"/>
              <w:autoSpaceDN/>
              <w:spacing w:after="0"/>
              <w:ind w:left="60" w:right="6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24618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59F8C" w14:textId="5211E118" w:rsidR="00C1200E" w:rsidRPr="00246187" w:rsidRDefault="00C1200E" w:rsidP="00350122">
            <w:pPr>
              <w:widowControl/>
              <w:suppressAutoHyphens w:val="0"/>
              <w:autoSpaceDN/>
              <w:spacing w:after="0"/>
              <w:ind w:left="60" w:right="6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6AEED" w14:textId="50B5D4E9" w:rsidR="00C1200E" w:rsidRPr="00246187" w:rsidRDefault="00C1200E" w:rsidP="00C1200E">
            <w:pPr>
              <w:widowControl/>
              <w:suppressAutoHyphens w:val="0"/>
              <w:autoSpaceDN/>
              <w:spacing w:after="0"/>
              <w:ind w:left="60" w:right="6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  <w:r w:rsidRPr="0024618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  <w:t xml:space="preserve">    </w:t>
            </w:r>
          </w:p>
        </w:tc>
      </w:tr>
      <w:tr w:rsidR="00C1200E" w:rsidRPr="00246187" w14:paraId="33704981" w14:textId="77777777" w:rsidTr="00350122">
        <w:trPr>
          <w:trHeight w:val="640"/>
        </w:trPr>
        <w:tc>
          <w:tcPr>
            <w:tcW w:w="991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E94E964" w14:textId="186779F3" w:rsidR="00C1200E" w:rsidRPr="0050553C" w:rsidRDefault="00C1200E" w:rsidP="00350122">
            <w:pPr>
              <w:widowControl/>
              <w:suppressAutoHyphens w:val="0"/>
              <w:autoSpaceDN/>
              <w:spacing w:after="0"/>
              <w:ind w:left="60" w:right="6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pt-BR"/>
              </w:rPr>
            </w:pPr>
            <w:r w:rsidRPr="0050553C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pt-BR"/>
              </w:rPr>
              <w:t> </w:t>
            </w:r>
            <w:r w:rsidRPr="0050553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 xml:space="preserve">Valor total estimado da contratação: R$ </w:t>
            </w:r>
          </w:p>
          <w:p w14:paraId="61CA92D8" w14:textId="77777777" w:rsidR="00C1200E" w:rsidRPr="00246187" w:rsidRDefault="00C1200E" w:rsidP="00350122">
            <w:pPr>
              <w:widowControl/>
              <w:suppressAutoHyphens w:val="0"/>
              <w:autoSpaceDN/>
              <w:spacing w:after="0"/>
              <w:ind w:left="60" w:right="60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</w:tr>
    </w:tbl>
    <w:p w14:paraId="0E873E5F" w14:textId="77777777" w:rsidR="00923881" w:rsidRDefault="00923881" w:rsidP="00CC46AB">
      <w:pPr>
        <w:pStyle w:val="PargrafodaLista"/>
        <w:ind w:left="375"/>
        <w:rPr>
          <w:rFonts w:ascii="Times New Roman" w:hAnsi="Times New Roman" w:cs="Times New Roman"/>
          <w:sz w:val="24"/>
        </w:rPr>
      </w:pPr>
    </w:p>
    <w:p w14:paraId="7700B5DB" w14:textId="77777777" w:rsidR="00923881" w:rsidRDefault="00923881" w:rsidP="00CC46AB">
      <w:pPr>
        <w:pStyle w:val="PargrafodaLista"/>
        <w:ind w:left="375"/>
        <w:rPr>
          <w:rFonts w:ascii="Times New Roman" w:hAnsi="Times New Roman" w:cs="Times New Roman"/>
          <w:sz w:val="24"/>
        </w:rPr>
      </w:pPr>
    </w:p>
    <w:p w14:paraId="324DDFD2" w14:textId="77777777" w:rsidR="00BA2EC0" w:rsidRDefault="00361A5F" w:rsidP="00CC46AB">
      <w:pPr>
        <w:pStyle w:val="Standard"/>
        <w:rPr>
          <w:rFonts w:ascii="Times New Roman" w:eastAsia="Verdana-Bold" w:hAnsi="Times New Roman" w:cs="Times New Roman"/>
          <w:sz w:val="24"/>
        </w:rPr>
      </w:pPr>
      <w:r>
        <w:rPr>
          <w:rFonts w:ascii="Times New Roman" w:eastAsia="Verdana-Bold" w:hAnsi="Times New Roman" w:cs="Times New Roman"/>
          <w:sz w:val="24"/>
        </w:rPr>
        <w:t>Validade da Proposta: ____ dias</w:t>
      </w:r>
    </w:p>
    <w:p w14:paraId="2E426D34" w14:textId="1DCDB04A" w:rsidR="00BA2EC0" w:rsidRDefault="00361A5F" w:rsidP="00CC46AB">
      <w:pPr>
        <w:pStyle w:val="tabelatextoalinhadoesquerda"/>
        <w:spacing w:line="240" w:lineRule="auto"/>
      </w:pPr>
      <w:proofErr w:type="spellStart"/>
      <w:r>
        <w:t>Obs</w:t>
      </w:r>
      <w:proofErr w:type="spellEnd"/>
      <w:r>
        <w:t xml:space="preserve"> 1- Os serviços prestado</w:t>
      </w:r>
      <w:r w:rsidR="00CC46AB">
        <w:t>s/materiais</w:t>
      </w:r>
      <w:r w:rsidR="00AF7754">
        <w:t xml:space="preserve"> </w:t>
      </w:r>
      <w:r>
        <w:t>fornecidos atendem rigorosamente as especificações constantes neste Termo de Referência.</w:t>
      </w:r>
    </w:p>
    <w:p w14:paraId="26EF01E1" w14:textId="77777777" w:rsidR="00BA2EC0" w:rsidRDefault="00361A5F" w:rsidP="00CC46AB">
      <w:pPr>
        <w:pStyle w:val="tabelatextoalinhadoesquerda"/>
        <w:spacing w:line="240" w:lineRule="auto"/>
      </w:pPr>
      <w:proofErr w:type="spellStart"/>
      <w:r>
        <w:t>Obs</w:t>
      </w:r>
      <w:proofErr w:type="spellEnd"/>
      <w:r>
        <w:t xml:space="preserve"> 2 - Nos preços acima propostos estão inclusas todas as despesas e custos diretos e indiretos, como impostos, taxas, fretes, serviços, salários, encargos sociais, fiscais e comerciais, bem como quaisquer outros aplicáveis.</w:t>
      </w:r>
    </w:p>
    <w:p w14:paraId="1F68F9D0" w14:textId="77777777" w:rsidR="00BA2EC0" w:rsidRDefault="00361A5F" w:rsidP="00CC46AB">
      <w:pPr>
        <w:pStyle w:val="tabelatextoalinhadoesquerda"/>
        <w:spacing w:line="240" w:lineRule="auto"/>
      </w:pPr>
      <w:proofErr w:type="spellStart"/>
      <w:r>
        <w:t>Obs</w:t>
      </w:r>
      <w:proofErr w:type="spellEnd"/>
      <w:r>
        <w:t xml:space="preserve"> 3 - Declaramos que a empresa possui todos os requisitos exigidos no edital e no termo de referência para o cumprimento do objeto contratual.</w:t>
      </w:r>
    </w:p>
    <w:p w14:paraId="2908EB2C" w14:textId="77777777" w:rsidR="00BA2EC0" w:rsidRDefault="00BA2EC0">
      <w:pPr>
        <w:pStyle w:val="NormalWeb"/>
        <w:spacing w:before="0" w:after="0"/>
        <w:jc w:val="center"/>
      </w:pPr>
    </w:p>
    <w:p w14:paraId="1FE2DD96" w14:textId="77777777" w:rsidR="00BA2EC0" w:rsidRDefault="00BA2EC0">
      <w:pPr>
        <w:pStyle w:val="NormalWeb"/>
        <w:spacing w:before="0" w:after="0"/>
        <w:jc w:val="center"/>
      </w:pPr>
    </w:p>
    <w:p w14:paraId="2EE10918" w14:textId="77777777" w:rsidR="00BA2EC0" w:rsidRDefault="00361A5F">
      <w:pPr>
        <w:pStyle w:val="NormalWeb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397761E0" w14:textId="77777777" w:rsidR="00BA2EC0" w:rsidRDefault="00361A5F">
      <w:pPr>
        <w:pStyle w:val="NormalWeb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 e data</w:t>
      </w:r>
    </w:p>
    <w:p w14:paraId="27357532" w14:textId="77777777" w:rsidR="00BA2EC0" w:rsidRDefault="00BA2EC0">
      <w:pPr>
        <w:pStyle w:val="NormalWeb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7F023C8" w14:textId="77777777" w:rsidR="00BA2EC0" w:rsidRDefault="00BA2EC0">
      <w:pPr>
        <w:pStyle w:val="NormalWeb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189D3B8" w14:textId="77777777" w:rsidR="00BA2EC0" w:rsidRDefault="00361A5F">
      <w:pPr>
        <w:pStyle w:val="NormalWeb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361A4F38" w14:textId="77777777" w:rsidR="00BA2EC0" w:rsidRDefault="00361A5F">
      <w:pPr>
        <w:pStyle w:val="NormalWeb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PROPONENTE/CNPJ</w:t>
      </w:r>
    </w:p>
    <w:p w14:paraId="29D783A1" w14:textId="77196796" w:rsidR="00923881" w:rsidRDefault="00923881" w:rsidP="07A8792B">
      <w:pPr>
        <w:pStyle w:val="Standard"/>
        <w:spacing w:after="113" w:line="360" w:lineRule="auto"/>
        <w:jc w:val="center"/>
      </w:pPr>
    </w:p>
    <w:p w14:paraId="27ADD3E5" w14:textId="77777777" w:rsidR="00923881" w:rsidRPr="00CC46AB" w:rsidRDefault="00923881" w:rsidP="00923881">
      <w:pPr>
        <w:pStyle w:val="Standard"/>
        <w:spacing w:after="113" w:line="360" w:lineRule="auto"/>
        <w:jc w:val="center"/>
      </w:pPr>
    </w:p>
    <w:p w14:paraId="069404DB" w14:textId="77777777" w:rsidR="00CC46AB" w:rsidRPr="00CC46AB" w:rsidRDefault="00CC46AB" w:rsidP="07A8792B">
      <w:pPr>
        <w:pStyle w:val="Standard"/>
        <w:spacing w:after="113" w:line="360" w:lineRule="auto"/>
        <w:jc w:val="center"/>
      </w:pPr>
    </w:p>
    <w:p w14:paraId="28A06A08" w14:textId="77777777" w:rsidR="00CC46AB" w:rsidRPr="00CC46AB" w:rsidRDefault="00CC46AB" w:rsidP="07A8792B">
      <w:pPr>
        <w:pStyle w:val="Standard"/>
        <w:spacing w:after="113" w:line="360" w:lineRule="auto"/>
        <w:jc w:val="center"/>
      </w:pPr>
    </w:p>
    <w:p w14:paraId="71447D13" w14:textId="2624DE23" w:rsidR="00BA2EC0" w:rsidRPr="0042554F" w:rsidRDefault="00361A5F" w:rsidP="07A8792B">
      <w:pPr>
        <w:pStyle w:val="Standard"/>
        <w:spacing w:after="113" w:line="360" w:lineRule="auto"/>
        <w:jc w:val="center"/>
        <w:rPr>
          <w:b/>
          <w:bCs/>
        </w:rPr>
      </w:pPr>
      <w:r w:rsidRPr="07A8792B">
        <w:rPr>
          <w:rFonts w:ascii="Times New Roman" w:hAnsi="Times New Roman" w:cs="Times New Roman"/>
          <w:b/>
          <w:bCs/>
          <w:sz w:val="24"/>
          <w:u w:val="single"/>
        </w:rPr>
        <w:t xml:space="preserve">AVISO DE DISPENSA ELETRÔNICA Nº </w:t>
      </w:r>
      <w:r w:rsidR="008D02F3" w:rsidRPr="07A8792B">
        <w:rPr>
          <w:rFonts w:ascii="Times New Roman" w:hAnsi="Times New Roman" w:cs="Times New Roman"/>
          <w:b/>
          <w:bCs/>
          <w:sz w:val="24"/>
          <w:u w:val="single"/>
        </w:rPr>
        <w:t>01</w:t>
      </w:r>
      <w:r w:rsidRPr="07A8792B">
        <w:rPr>
          <w:rFonts w:ascii="Times New Roman" w:hAnsi="Times New Roman" w:cs="Times New Roman"/>
          <w:b/>
          <w:bCs/>
          <w:sz w:val="24"/>
          <w:u w:val="single"/>
        </w:rPr>
        <w:t>/202</w:t>
      </w:r>
      <w:r w:rsidR="008D02F3" w:rsidRPr="07A8792B">
        <w:rPr>
          <w:rFonts w:ascii="Times New Roman" w:hAnsi="Times New Roman" w:cs="Times New Roman"/>
          <w:b/>
          <w:bCs/>
          <w:sz w:val="24"/>
          <w:u w:val="single"/>
        </w:rPr>
        <w:t>3</w:t>
      </w:r>
      <w:r w:rsidRPr="07A8792B">
        <w:rPr>
          <w:rFonts w:ascii="Times New Roman" w:hAnsi="Times New Roman" w:cs="Times New Roman"/>
          <w:b/>
          <w:bCs/>
          <w:sz w:val="24"/>
          <w:u w:val="single"/>
        </w:rPr>
        <w:t>_</w:t>
      </w:r>
    </w:p>
    <w:p w14:paraId="085BA73C" w14:textId="7D6C931E" w:rsidR="00BA2EC0" w:rsidRPr="0042554F" w:rsidRDefault="00361A5F" w:rsidP="07A8792B">
      <w:pPr>
        <w:pStyle w:val="Standard"/>
        <w:spacing w:after="113" w:line="360" w:lineRule="auto"/>
        <w:jc w:val="center"/>
        <w:rPr>
          <w:rFonts w:ascii="Times New Roman" w:hAnsi="Times New Roman" w:cs="Times New Roman"/>
          <w:b/>
          <w:bCs/>
          <w:sz w:val="24"/>
          <w:u w:val="single"/>
        </w:rPr>
      </w:pPr>
      <w:r w:rsidRPr="07A8792B">
        <w:rPr>
          <w:rFonts w:ascii="Times New Roman" w:hAnsi="Times New Roman" w:cs="Times New Roman"/>
          <w:b/>
          <w:bCs/>
          <w:sz w:val="24"/>
          <w:u w:val="single"/>
        </w:rPr>
        <w:t xml:space="preserve">SEI </w:t>
      </w:r>
      <w:r w:rsidR="008D02F3" w:rsidRPr="07A8792B">
        <w:rPr>
          <w:rFonts w:ascii="Times New Roman" w:hAnsi="Times New Roman" w:cs="Times New Roman"/>
          <w:b/>
          <w:bCs/>
          <w:sz w:val="24"/>
          <w:u w:val="single"/>
        </w:rPr>
        <w:t>19.00.6180.0000330/2023-57</w:t>
      </w:r>
    </w:p>
    <w:p w14:paraId="7F653F34" w14:textId="77777777" w:rsidR="00BA2EC0" w:rsidRPr="0042554F" w:rsidRDefault="00361A5F" w:rsidP="07A8792B">
      <w:pPr>
        <w:pStyle w:val="Standard"/>
        <w:jc w:val="center"/>
        <w:rPr>
          <w:rFonts w:ascii="Times New Roman" w:hAnsi="Times New Roman" w:cs="Times New Roman"/>
          <w:b/>
          <w:bCs/>
          <w:sz w:val="24"/>
          <w:u w:val="single"/>
        </w:rPr>
      </w:pPr>
      <w:r w:rsidRPr="07A8792B">
        <w:rPr>
          <w:rFonts w:ascii="Times New Roman" w:hAnsi="Times New Roman" w:cs="Times New Roman"/>
          <w:b/>
          <w:bCs/>
          <w:sz w:val="24"/>
          <w:u w:val="single"/>
        </w:rPr>
        <w:t>ANEXO III</w:t>
      </w:r>
    </w:p>
    <w:p w14:paraId="1C0157D6" w14:textId="77777777" w:rsidR="00BA2EC0" w:rsidRPr="0042554F" w:rsidRDefault="00BA2EC0" w:rsidP="07A8792B">
      <w:pPr>
        <w:pStyle w:val="Standard"/>
        <w:jc w:val="center"/>
        <w:rPr>
          <w:rFonts w:ascii="Times New Roman" w:hAnsi="Times New Roman" w:cs="Times New Roman"/>
          <w:b/>
          <w:bCs/>
          <w:sz w:val="24"/>
        </w:rPr>
      </w:pPr>
    </w:p>
    <w:p w14:paraId="22846C72" w14:textId="77777777" w:rsidR="00BA2EC0" w:rsidRDefault="00361A5F" w:rsidP="07A8792B">
      <w:pPr>
        <w:pStyle w:val="Standard"/>
        <w:spacing w:line="360" w:lineRule="auto"/>
        <w:jc w:val="center"/>
      </w:pPr>
      <w:r w:rsidRPr="07A8792B">
        <w:rPr>
          <w:rFonts w:eastAsia="Arial-BoldMT" w:cs="Times New Roman"/>
          <w:b/>
          <w:bCs/>
          <w:sz w:val="24"/>
          <w:u w:val="single"/>
        </w:rPr>
        <w:t>DECLARAÇÃO DE REGULARIDADE</w:t>
      </w:r>
    </w:p>
    <w:p w14:paraId="01191839" w14:textId="77777777" w:rsidR="00BA2EC0" w:rsidRDefault="00361A5F" w:rsidP="07A8792B">
      <w:pPr>
        <w:pStyle w:val="Standard"/>
        <w:spacing w:line="360" w:lineRule="auto"/>
        <w:jc w:val="center"/>
      </w:pPr>
      <w:r w:rsidRPr="07A8792B">
        <w:rPr>
          <w:rFonts w:eastAsia="Arial-BoldMT" w:cs="Times New Roman"/>
          <w:b/>
          <w:bCs/>
          <w:sz w:val="24"/>
        </w:rPr>
        <w:t xml:space="preserve">(RESOLUÇÕES CNMP </w:t>
      </w:r>
      <w:proofErr w:type="spellStart"/>
      <w:r w:rsidRPr="07A8792B">
        <w:rPr>
          <w:rFonts w:eastAsia="Arial-BoldMT" w:cs="Times New Roman"/>
          <w:b/>
          <w:bCs/>
          <w:sz w:val="24"/>
        </w:rPr>
        <w:t>nºs</w:t>
      </w:r>
      <w:proofErr w:type="spellEnd"/>
      <w:r w:rsidRPr="07A8792B">
        <w:rPr>
          <w:rFonts w:eastAsia="Arial-BoldMT" w:cs="Times New Roman"/>
          <w:b/>
          <w:bCs/>
          <w:sz w:val="24"/>
        </w:rPr>
        <w:t xml:space="preserve"> 37/2009 e 172/2017)</w:t>
      </w:r>
    </w:p>
    <w:p w14:paraId="3691E7B2" w14:textId="77777777" w:rsidR="00BA2EC0" w:rsidRDefault="00BA2EC0" w:rsidP="07A8792B">
      <w:pPr>
        <w:pStyle w:val="Standard"/>
        <w:spacing w:line="360" w:lineRule="auto"/>
        <w:jc w:val="center"/>
        <w:rPr>
          <w:rFonts w:cs="Times New Roman"/>
          <w:sz w:val="24"/>
        </w:rPr>
      </w:pPr>
    </w:p>
    <w:p w14:paraId="526770CE" w14:textId="7525C436" w:rsidR="00BA2EC0" w:rsidRDefault="00361A5F" w:rsidP="07A8792B">
      <w:pPr>
        <w:pStyle w:val="Standard"/>
        <w:spacing w:line="360" w:lineRule="auto"/>
        <w:jc w:val="both"/>
      </w:pPr>
      <w:r w:rsidRPr="07A8792B">
        <w:rPr>
          <w:rFonts w:eastAsia="ArialMT" w:cs="Times New Roman"/>
          <w:sz w:val="24"/>
        </w:rPr>
        <w:t xml:space="preserve">(Nome/razão social) ____________________________________, inscrito no CNPJ nº ___________, por intermédio de seu representante legal o(a) Sr. (a) _____________________ </w:t>
      </w:r>
      <w:r w:rsidRPr="07A8792B">
        <w:rPr>
          <w:rFonts w:eastAsia="ArialMT" w:cs="Times New Roman"/>
          <w:b/>
          <w:bCs/>
          <w:sz w:val="24"/>
        </w:rPr>
        <w:t>DECLARO</w:t>
      </w:r>
      <w:r w:rsidRPr="07A8792B">
        <w:rPr>
          <w:rFonts w:eastAsia="ArialMT" w:cs="Times New Roman"/>
          <w:sz w:val="24"/>
        </w:rPr>
        <w:t xml:space="preserve">, nos termos da Resolução nº </w:t>
      </w:r>
      <w:r w:rsidRPr="07A8792B">
        <w:rPr>
          <w:rFonts w:eastAsia="Arial-BoldMT" w:cs="Times New Roman"/>
          <w:b/>
          <w:bCs/>
          <w:sz w:val="24"/>
        </w:rPr>
        <w:t>37/2009</w:t>
      </w:r>
      <w:r w:rsidRPr="07A8792B">
        <w:rPr>
          <w:rFonts w:eastAsia="ArialMT" w:cs="Times New Roman"/>
          <w:sz w:val="24"/>
        </w:rPr>
        <w:t>, do Conselho Nacional do Ministério Público, para fins de contratação de prestação de serviços junto ao Conselho Nacional do Ministério Público - CNMP, que:</w:t>
      </w:r>
    </w:p>
    <w:p w14:paraId="4659EE70" w14:textId="28EB9E93" w:rsidR="00BA2EC0" w:rsidRDefault="00361A5F">
      <w:pPr>
        <w:pStyle w:val="Standard"/>
        <w:numPr>
          <w:ilvl w:val="0"/>
          <w:numId w:val="27"/>
        </w:numPr>
        <w:tabs>
          <w:tab w:val="left" w:pos="11524"/>
        </w:tabs>
        <w:spacing w:line="360" w:lineRule="auto"/>
        <w:ind w:right="-19"/>
        <w:jc w:val="both"/>
      </w:pPr>
      <w:r w:rsidRPr="07A8792B">
        <w:rPr>
          <w:rFonts w:cs="Times New Roman"/>
          <w:sz w:val="24"/>
        </w:rPr>
        <w:t xml:space="preserve">           </w:t>
      </w:r>
      <w:r w:rsidRPr="07A8792B">
        <w:rPr>
          <w:rFonts w:eastAsia="Arial" w:cs="Times New Roman"/>
          <w:sz w:val="24"/>
        </w:rPr>
        <w:t xml:space="preserve">(   )  os sócios desta empresa </w:t>
      </w:r>
      <w:r w:rsidRPr="07A8792B">
        <w:rPr>
          <w:rFonts w:eastAsia="Arial" w:cs="Times New Roman"/>
          <w:b/>
          <w:bCs/>
          <w:sz w:val="24"/>
        </w:rPr>
        <w:t xml:space="preserve">não são </w:t>
      </w:r>
      <w:r w:rsidRPr="07A8792B">
        <w:rPr>
          <w:rFonts w:eastAsia="Arial" w:cs="Times New Roman"/>
          <w:sz w:val="24"/>
        </w:rPr>
        <w:t xml:space="preserve">cônjuges, companheiros(as) ou parentes em linha reta, colateral ou por afinidade, até o terceiro grau, inclusive, </w:t>
      </w:r>
      <w:r w:rsidRPr="07A8792B">
        <w:rPr>
          <w:rFonts w:cs="Times New Roman"/>
          <w:sz w:val="24"/>
        </w:rPr>
        <w:t xml:space="preserve">dos membros ocupantes de cargos de direção ou no exercício de funções administrativas, assim como de servidores ocupantes de cargos de direção, chefia e assessoramento vinculados direta ou indiretamente às unidades situadas na linha hierárquica da área encarregada da licitação. </w:t>
      </w:r>
    </w:p>
    <w:p w14:paraId="7CBEED82" w14:textId="77777777" w:rsidR="00BA2EC0" w:rsidRDefault="00BA2EC0" w:rsidP="07A8792B">
      <w:pPr>
        <w:pStyle w:val="Standard"/>
        <w:tabs>
          <w:tab w:val="left" w:pos="11524"/>
        </w:tabs>
        <w:spacing w:line="360" w:lineRule="auto"/>
        <w:ind w:right="-19"/>
        <w:jc w:val="both"/>
        <w:rPr>
          <w:rFonts w:eastAsia="ArialMT" w:cs="Times New Roman"/>
          <w:sz w:val="24"/>
        </w:rPr>
      </w:pPr>
    </w:p>
    <w:p w14:paraId="0A509B1A" w14:textId="77777777" w:rsidR="00BA2EC0" w:rsidRDefault="00361A5F" w:rsidP="07A8792B">
      <w:pPr>
        <w:pStyle w:val="Standard"/>
        <w:spacing w:line="360" w:lineRule="auto"/>
        <w:jc w:val="both"/>
      </w:pPr>
      <w:r w:rsidRPr="07A8792B">
        <w:rPr>
          <w:rFonts w:cs="Times New Roman"/>
          <w:sz w:val="24"/>
        </w:rPr>
        <w:t xml:space="preserve">            </w:t>
      </w:r>
      <w:r w:rsidRPr="07A8792B">
        <w:rPr>
          <w:rFonts w:eastAsia="Arial" w:cs="Times New Roman"/>
          <w:sz w:val="24"/>
        </w:rPr>
        <w:t>(   )  os sócios desta empresa</w:t>
      </w:r>
      <w:r w:rsidRPr="07A8792B">
        <w:rPr>
          <w:rFonts w:eastAsia="Arial" w:cs="Times New Roman"/>
          <w:b/>
          <w:bCs/>
          <w:sz w:val="24"/>
        </w:rPr>
        <w:t xml:space="preserve"> são </w:t>
      </w:r>
      <w:r w:rsidRPr="07A8792B">
        <w:rPr>
          <w:rFonts w:eastAsia="Arial" w:cs="Times New Roman"/>
          <w:sz w:val="24"/>
        </w:rPr>
        <w:t xml:space="preserve">cônjuges, companheiros(as) ou parentes em linha reta, colateral ou por afinidade, até o terceiro grau, inclusive, </w:t>
      </w:r>
      <w:r w:rsidRPr="07A8792B">
        <w:rPr>
          <w:rFonts w:cs="Times New Roman"/>
          <w:sz w:val="24"/>
        </w:rPr>
        <w:t>dos membros ocupantes de cargos de direção ou no exercício de funções administrativas, assim como de servidores ocupantes de cargos de direção, chefia e assessoramento vinculados direta ou indiretamente às unidades situadas na linha hierárquica da área encarregada da licitação.</w:t>
      </w:r>
    </w:p>
    <w:p w14:paraId="29D6B04F" w14:textId="77777777" w:rsidR="00BA2EC0" w:rsidRDefault="00361A5F" w:rsidP="07A8792B">
      <w:pPr>
        <w:pStyle w:val="Textbody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7A8792B">
        <w:rPr>
          <w:rFonts w:ascii="Times New Roman" w:hAnsi="Times New Roman" w:cs="Times New Roman"/>
          <w:sz w:val="24"/>
        </w:rPr>
        <w:t xml:space="preserve"> </w:t>
      </w:r>
    </w:p>
    <w:p w14:paraId="6E36661F" w14:textId="77777777" w:rsidR="00BA2EC0" w:rsidRDefault="00BA2EC0" w:rsidP="07A8792B">
      <w:pPr>
        <w:pStyle w:val="Textbody"/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5B40AE17" w14:textId="3665745A" w:rsidR="00BA2EC0" w:rsidRDefault="6CA77C6E" w:rsidP="07A8792B">
      <w:pPr>
        <w:pStyle w:val="Standard"/>
        <w:spacing w:line="360" w:lineRule="auto"/>
        <w:ind w:left="348"/>
        <w:jc w:val="both"/>
      </w:pPr>
      <w:r w:rsidRPr="07A8792B">
        <w:rPr>
          <w:rFonts w:eastAsia="Arial" w:cs="Times New Roman"/>
          <w:sz w:val="24"/>
        </w:rPr>
        <w:t xml:space="preserve">          </w:t>
      </w:r>
      <w:r w:rsidR="00361A5F" w:rsidRPr="07A8792B">
        <w:rPr>
          <w:rFonts w:eastAsia="Arial" w:cs="Times New Roman"/>
          <w:sz w:val="24"/>
        </w:rPr>
        <w:t>Nome do membro: _____________________________________</w:t>
      </w:r>
    </w:p>
    <w:p w14:paraId="5FEAAF2B" w14:textId="77777777" w:rsidR="00BA2EC0" w:rsidRDefault="00361A5F" w:rsidP="07A8792B">
      <w:pPr>
        <w:pStyle w:val="Standard"/>
        <w:spacing w:line="360" w:lineRule="auto"/>
        <w:ind w:left="348"/>
        <w:jc w:val="both"/>
      </w:pPr>
      <w:r>
        <w:rPr>
          <w:rFonts w:eastAsia="Arial" w:cs="Times New Roman"/>
          <w:sz w:val="24"/>
        </w:rPr>
        <w:tab/>
      </w:r>
      <w:r w:rsidRPr="07A8792B">
        <w:rPr>
          <w:rFonts w:eastAsia="Arial" w:cs="Times New Roman"/>
          <w:sz w:val="24"/>
        </w:rPr>
        <w:t>Cargo: _______________________________________________</w:t>
      </w:r>
    </w:p>
    <w:p w14:paraId="6E804622" w14:textId="77777777" w:rsidR="00BA2EC0" w:rsidRDefault="00361A5F" w:rsidP="07A8792B">
      <w:pPr>
        <w:pStyle w:val="Standard"/>
        <w:spacing w:line="360" w:lineRule="auto"/>
        <w:ind w:left="348"/>
        <w:jc w:val="both"/>
      </w:pPr>
      <w:r>
        <w:rPr>
          <w:rFonts w:eastAsia="Arial" w:cs="Times New Roman"/>
          <w:sz w:val="24"/>
        </w:rPr>
        <w:tab/>
      </w:r>
      <w:r w:rsidRPr="07A8792B">
        <w:rPr>
          <w:rFonts w:eastAsia="Arial" w:cs="Times New Roman"/>
          <w:sz w:val="24"/>
        </w:rPr>
        <w:t>Órgão de Lotação: ______________________________________</w:t>
      </w:r>
    </w:p>
    <w:p w14:paraId="10E8F3C3" w14:textId="77777777" w:rsidR="00BA2EC0" w:rsidRDefault="00361A5F" w:rsidP="07A8792B">
      <w:pPr>
        <w:pStyle w:val="Standard"/>
        <w:spacing w:line="360" w:lineRule="auto"/>
        <w:ind w:left="348"/>
        <w:jc w:val="both"/>
      </w:pPr>
      <w:r>
        <w:rPr>
          <w:rFonts w:eastAsia="Arial" w:cs="Times New Roman"/>
          <w:sz w:val="24"/>
        </w:rPr>
        <w:tab/>
      </w:r>
      <w:r w:rsidRPr="07A8792B">
        <w:rPr>
          <w:rFonts w:eastAsia="Arial" w:cs="Times New Roman"/>
          <w:sz w:val="24"/>
        </w:rPr>
        <w:t>Grau de Parentesco: ____________________________________</w:t>
      </w:r>
      <w:r>
        <w:rPr>
          <w:rFonts w:eastAsia="Arial" w:cs="Times New Roman"/>
          <w:sz w:val="24"/>
        </w:rPr>
        <w:tab/>
      </w:r>
    </w:p>
    <w:p w14:paraId="3A35C4AC" w14:textId="77777777" w:rsidR="00BA2EC0" w:rsidRDefault="00361A5F" w:rsidP="07A8792B">
      <w:pPr>
        <w:pStyle w:val="Standard"/>
        <w:spacing w:line="360" w:lineRule="auto"/>
        <w:jc w:val="both"/>
      </w:pPr>
      <w:r w:rsidRPr="07A8792B">
        <w:rPr>
          <w:rFonts w:eastAsia="Arial" w:cs="Times New Roman"/>
          <w:sz w:val="24"/>
        </w:rPr>
        <w:t>Por ser verdade, firmo a presente, sob as penas da lei.</w:t>
      </w:r>
    </w:p>
    <w:p w14:paraId="38645DC7" w14:textId="77777777" w:rsidR="00BA2EC0" w:rsidRDefault="00BA2EC0" w:rsidP="07A8792B">
      <w:pPr>
        <w:pStyle w:val="Standard"/>
        <w:spacing w:line="360" w:lineRule="auto"/>
        <w:jc w:val="both"/>
        <w:rPr>
          <w:rFonts w:eastAsia="Arial" w:cs="Times New Roman"/>
          <w:sz w:val="24"/>
        </w:rPr>
      </w:pPr>
    </w:p>
    <w:p w14:paraId="19D275BF" w14:textId="1DFBC804" w:rsidR="00BA2EC0" w:rsidRDefault="00361A5F" w:rsidP="07A8792B">
      <w:pPr>
        <w:pStyle w:val="Standard"/>
        <w:spacing w:line="360" w:lineRule="auto"/>
        <w:jc w:val="center"/>
        <w:rPr>
          <w:rFonts w:cs="Times New Roman"/>
          <w:sz w:val="24"/>
        </w:rPr>
      </w:pPr>
      <w:r w:rsidRPr="07A8792B">
        <w:rPr>
          <w:rFonts w:cs="Times New Roman"/>
          <w:sz w:val="24"/>
        </w:rPr>
        <w:t>Brasília, _</w:t>
      </w:r>
      <w:r w:rsidR="008D02F3" w:rsidRPr="07A8792B">
        <w:rPr>
          <w:rFonts w:cs="Times New Roman"/>
          <w:sz w:val="24"/>
        </w:rPr>
        <w:t xml:space="preserve">_____ de _______________ </w:t>
      </w:r>
      <w:proofErr w:type="spellStart"/>
      <w:r w:rsidR="008D02F3" w:rsidRPr="07A8792B">
        <w:rPr>
          <w:rFonts w:cs="Times New Roman"/>
          <w:sz w:val="24"/>
        </w:rPr>
        <w:t>de</w:t>
      </w:r>
      <w:proofErr w:type="spellEnd"/>
      <w:r w:rsidR="008D02F3" w:rsidRPr="07A8792B">
        <w:rPr>
          <w:rFonts w:cs="Times New Roman"/>
          <w:sz w:val="24"/>
        </w:rPr>
        <w:t xml:space="preserve"> 2023</w:t>
      </w:r>
      <w:r w:rsidRPr="07A8792B">
        <w:rPr>
          <w:rFonts w:cs="Times New Roman"/>
          <w:sz w:val="24"/>
        </w:rPr>
        <w:t>.</w:t>
      </w:r>
    </w:p>
    <w:p w14:paraId="3DCBCD11" w14:textId="77777777" w:rsidR="00BA2EC0" w:rsidRDefault="00361A5F" w:rsidP="07A8792B">
      <w:pPr>
        <w:pStyle w:val="Standard"/>
        <w:spacing w:line="360" w:lineRule="auto"/>
        <w:ind w:right="-19"/>
        <w:jc w:val="center"/>
        <w:rPr>
          <w:rFonts w:cs="Times New Roman"/>
          <w:sz w:val="24"/>
        </w:rPr>
      </w:pPr>
      <w:r w:rsidRPr="07A8792B">
        <w:rPr>
          <w:rFonts w:cs="Times New Roman"/>
          <w:sz w:val="24"/>
        </w:rPr>
        <w:t xml:space="preserve"> __________________________________________________</w:t>
      </w:r>
    </w:p>
    <w:p w14:paraId="0C6C2CD5" w14:textId="4AC0D72E" w:rsidR="00BA2EC0" w:rsidRPr="00CC46AB" w:rsidRDefault="00361A5F" w:rsidP="07A8792B">
      <w:pPr>
        <w:pStyle w:val="Standard"/>
        <w:tabs>
          <w:tab w:val="left" w:pos="6492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u w:val="single"/>
        </w:rPr>
      </w:pPr>
      <w:r w:rsidRPr="07A8792B">
        <w:rPr>
          <w:rFonts w:cs="Times New Roman"/>
          <w:sz w:val="24"/>
        </w:rPr>
        <w:t>(Assinatura Representante Legal da Empresa)</w:t>
      </w:r>
    </w:p>
    <w:p w14:paraId="709E88E4" w14:textId="77777777" w:rsidR="00BA2EC0" w:rsidRDefault="00BA2EC0">
      <w:pPr>
        <w:pStyle w:val="Standard"/>
        <w:autoSpaceDE w:val="0"/>
        <w:spacing w:after="113"/>
        <w:jc w:val="both"/>
        <w:rPr>
          <w:rFonts w:ascii="Times New Roman" w:hAnsi="Times New Roman" w:cs="Times New Roman"/>
          <w:sz w:val="24"/>
        </w:rPr>
      </w:pPr>
    </w:p>
    <w:p w14:paraId="508C98E9" w14:textId="77777777" w:rsidR="00BA2EC0" w:rsidRDefault="00BA2EC0" w:rsidP="07A8792B">
      <w:pPr>
        <w:pStyle w:val="Standard"/>
        <w:jc w:val="center"/>
        <w:rPr>
          <w:rFonts w:ascii="Times New Roman" w:hAnsi="Times New Roman" w:cs="Times New Roman"/>
          <w:b/>
          <w:bCs/>
          <w:sz w:val="24"/>
          <w:u w:val="single"/>
        </w:rPr>
      </w:pPr>
    </w:p>
    <w:p w14:paraId="779F8E76" w14:textId="77777777" w:rsidR="00BA2EC0" w:rsidRDefault="00BA2EC0" w:rsidP="07A8792B">
      <w:pPr>
        <w:pStyle w:val="Standard"/>
        <w:rPr>
          <w:rFonts w:ascii="Times New Roman" w:hAnsi="Times New Roman" w:cs="Times New Roman"/>
          <w:sz w:val="24"/>
        </w:rPr>
      </w:pPr>
    </w:p>
    <w:p w14:paraId="7818863E" w14:textId="77777777" w:rsidR="00BA2EC0" w:rsidRDefault="00BA2EC0">
      <w:pPr>
        <w:pStyle w:val="Standard"/>
        <w:jc w:val="center"/>
        <w:rPr>
          <w:rFonts w:ascii="Times New Roman" w:hAnsi="Times New Roman" w:cs="Times New Roman"/>
          <w:sz w:val="24"/>
        </w:rPr>
      </w:pPr>
    </w:p>
    <w:p w14:paraId="5B2F9378" w14:textId="77777777" w:rsidR="00BA2EC0" w:rsidRDefault="00BA2EC0">
      <w:pPr>
        <w:pStyle w:val="Standard"/>
        <w:rPr>
          <w:rFonts w:ascii="Times New Roman" w:hAnsi="Times New Roman" w:cs="Times New Roman"/>
          <w:sz w:val="24"/>
        </w:rPr>
      </w:pPr>
    </w:p>
    <w:p w14:paraId="58E6DD4E" w14:textId="77777777" w:rsidR="00BA2EC0" w:rsidRDefault="00BA2EC0">
      <w:pPr>
        <w:pStyle w:val="Standard"/>
        <w:rPr>
          <w:rFonts w:ascii="Times New Roman" w:hAnsi="Times New Roman" w:cs="Times New Roman"/>
          <w:sz w:val="24"/>
        </w:rPr>
      </w:pPr>
    </w:p>
    <w:p w14:paraId="7D3BEE8F" w14:textId="77777777" w:rsidR="00BA2EC0" w:rsidRDefault="00BA2EC0">
      <w:pPr>
        <w:pStyle w:val="Standard"/>
        <w:rPr>
          <w:rFonts w:ascii="Times New Roman" w:hAnsi="Times New Roman" w:cs="Times New Roman"/>
          <w:sz w:val="24"/>
        </w:rPr>
      </w:pPr>
    </w:p>
    <w:p w14:paraId="3B88899E" w14:textId="77777777" w:rsidR="00BA2EC0" w:rsidRDefault="00BA2EC0">
      <w:pPr>
        <w:pStyle w:val="Standard"/>
        <w:rPr>
          <w:rFonts w:ascii="Times New Roman" w:hAnsi="Times New Roman" w:cs="Times New Roman"/>
          <w:sz w:val="24"/>
        </w:rPr>
      </w:pPr>
    </w:p>
    <w:p w14:paraId="69E2BB2B" w14:textId="77777777" w:rsidR="00BA2EC0" w:rsidRDefault="00BA2EC0">
      <w:pPr>
        <w:pStyle w:val="Standard"/>
        <w:rPr>
          <w:rFonts w:ascii="Times New Roman" w:hAnsi="Times New Roman" w:cs="Times New Roman"/>
          <w:sz w:val="24"/>
        </w:rPr>
      </w:pPr>
    </w:p>
    <w:p w14:paraId="57C0D796" w14:textId="77777777" w:rsidR="00BA2EC0" w:rsidRDefault="00BA2EC0">
      <w:pPr>
        <w:pStyle w:val="Standard"/>
        <w:rPr>
          <w:rFonts w:ascii="Times New Roman" w:hAnsi="Times New Roman" w:cs="Times New Roman"/>
          <w:sz w:val="24"/>
        </w:rPr>
      </w:pPr>
    </w:p>
    <w:p w14:paraId="0D142F6F" w14:textId="77777777" w:rsidR="00BA2EC0" w:rsidRDefault="00BA2EC0" w:rsidP="07A8792B">
      <w:pPr>
        <w:pStyle w:val="Standard"/>
        <w:rPr>
          <w:rFonts w:ascii="Times New Roman" w:hAnsi="Times New Roman" w:cs="Times New Roman"/>
          <w:sz w:val="24"/>
        </w:rPr>
      </w:pPr>
    </w:p>
    <w:sectPr w:rsidR="00BA2EC0" w:rsidSect="00B941E1">
      <w:headerReference w:type="default" r:id="rId21"/>
      <w:footerReference w:type="default" r:id="rId22"/>
      <w:pgSz w:w="11906" w:h="16838"/>
      <w:pgMar w:top="3894" w:right="1134" w:bottom="1276" w:left="1134" w:header="1134" w:footer="51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BFA1BA" w14:textId="77777777" w:rsidR="00350122" w:rsidRDefault="00350122">
      <w:pPr>
        <w:spacing w:after="0"/>
      </w:pPr>
      <w:r>
        <w:separator/>
      </w:r>
    </w:p>
  </w:endnote>
  <w:endnote w:type="continuationSeparator" w:id="0">
    <w:p w14:paraId="705CCF90" w14:textId="77777777" w:rsidR="00350122" w:rsidRDefault="00350122">
      <w:pPr>
        <w:spacing w:after="0"/>
      </w:pPr>
      <w:r>
        <w:continuationSeparator/>
      </w:r>
    </w:p>
  </w:endnote>
  <w:endnote w:type="continuationNotice" w:id="1">
    <w:p w14:paraId="47F23DC5" w14:textId="77777777" w:rsidR="00350122" w:rsidRDefault="0035012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Calibri"/>
    <w:charset w:val="00"/>
    <w:family w:val="swiss"/>
    <w:pitch w:val="variable"/>
  </w:font>
  <w:font w:name="WenQuanYi Micro Hei">
    <w:charset w:val="00"/>
    <w:family w:val="roman"/>
    <w:pitch w:val="default"/>
  </w:font>
  <w:font w:name="Lohit Hindi">
    <w:charset w:val="00"/>
    <w:family w:val="roman"/>
    <w:pitch w:val="default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man PS">
    <w:charset w:val="00"/>
    <w:family w:val="roman"/>
    <w:pitch w:val="variable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-BoldMT">
    <w:altName w:val="Arial"/>
    <w:charset w:val="00"/>
    <w:family w:val="swiss"/>
    <w:pitch w:val="default"/>
  </w:font>
  <w:font w:name="ArialMT">
    <w:altName w:val="Arial"/>
    <w:charset w:val="00"/>
    <w:family w:val="swiss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charset w:val="00"/>
    <w:family w:val="roman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395D3" w14:textId="77777777" w:rsidR="00350122" w:rsidRDefault="00350122">
    <w:pPr>
      <w:pStyle w:val="Rodap"/>
      <w:ind w:right="-567"/>
      <w:jc w:val="both"/>
      <w:rPr>
        <w:rFonts w:ascii="Calibri" w:hAnsi="Calibri"/>
        <w:sz w:val="18"/>
        <w:szCs w:val="18"/>
      </w:rPr>
    </w:pPr>
  </w:p>
  <w:p w14:paraId="48571613" w14:textId="48CF407B" w:rsidR="00350122" w:rsidRDefault="00350122">
    <w:pPr>
      <w:pStyle w:val="Rodap"/>
      <w:jc w:val="both"/>
    </w:pPr>
    <w:r>
      <w:rPr>
        <w:rFonts w:ascii="Trebuchet MS" w:hAnsi="Trebuchet MS"/>
        <w:sz w:val="16"/>
        <w:szCs w:val="16"/>
      </w:rPr>
      <w:t xml:space="preserve">SEI </w:t>
    </w:r>
    <w:r w:rsidRPr="008D02F3">
      <w:rPr>
        <w:rFonts w:ascii="Trebuchet MS" w:hAnsi="Trebuchet MS"/>
        <w:sz w:val="16"/>
        <w:szCs w:val="16"/>
      </w:rPr>
      <w:t>19.00.6180.0000330/2023-57</w:t>
    </w:r>
    <w:r>
      <w:rPr>
        <w:rFonts w:ascii="Trebuchet MS" w:hAnsi="Trebuchet MS"/>
        <w:sz w:val="16"/>
        <w:szCs w:val="16"/>
      </w:rPr>
      <w:t xml:space="preserve">               Aviso de Dispensa de Licitação CNMP nº 01/2023 </w:t>
    </w:r>
    <w:r>
      <w:rPr>
        <w:rFonts w:ascii="Trebuchet MS" w:hAnsi="Trebuchet MS"/>
        <w:sz w:val="16"/>
        <w:szCs w:val="16"/>
      </w:rPr>
      <w:tab/>
      <w:t xml:space="preserve">                  Página </w:t>
    </w:r>
    <w:r>
      <w:rPr>
        <w:rFonts w:cs="Trebuchet MS"/>
        <w:sz w:val="16"/>
        <w:szCs w:val="16"/>
      </w:rPr>
      <w:fldChar w:fldCharType="begin"/>
    </w:r>
    <w:r>
      <w:rPr>
        <w:rFonts w:cs="Trebuchet MS"/>
        <w:sz w:val="16"/>
        <w:szCs w:val="16"/>
      </w:rPr>
      <w:instrText xml:space="preserve"> PAGE </w:instrText>
    </w:r>
    <w:r>
      <w:rPr>
        <w:rFonts w:cs="Trebuchet MS"/>
        <w:sz w:val="16"/>
        <w:szCs w:val="16"/>
      </w:rPr>
      <w:fldChar w:fldCharType="separate"/>
    </w:r>
    <w:r>
      <w:rPr>
        <w:rFonts w:cs="Trebuchet MS"/>
        <w:noProof/>
        <w:sz w:val="16"/>
        <w:szCs w:val="16"/>
      </w:rPr>
      <w:t>26</w:t>
    </w:r>
    <w:r>
      <w:rPr>
        <w:rFonts w:cs="Trebuchet MS"/>
        <w:sz w:val="16"/>
        <w:szCs w:val="16"/>
      </w:rPr>
      <w:fldChar w:fldCharType="end"/>
    </w:r>
    <w:r>
      <w:rPr>
        <w:rFonts w:ascii="Trebuchet MS" w:hAnsi="Trebuchet MS"/>
        <w:sz w:val="16"/>
        <w:szCs w:val="16"/>
      </w:rPr>
      <w:t xml:space="preserve"> de </w:t>
    </w:r>
    <w:r>
      <w:rPr>
        <w:rFonts w:cs="Trebuchet MS"/>
        <w:sz w:val="16"/>
        <w:szCs w:val="16"/>
      </w:rPr>
      <w:fldChar w:fldCharType="begin"/>
    </w:r>
    <w:r>
      <w:rPr>
        <w:rFonts w:cs="Trebuchet MS"/>
        <w:sz w:val="16"/>
        <w:szCs w:val="16"/>
      </w:rPr>
      <w:instrText xml:space="preserve"> NUMPAGES \* ARABIC </w:instrText>
    </w:r>
    <w:r>
      <w:rPr>
        <w:rFonts w:cs="Trebuchet MS"/>
        <w:sz w:val="16"/>
        <w:szCs w:val="16"/>
      </w:rPr>
      <w:fldChar w:fldCharType="separate"/>
    </w:r>
    <w:r>
      <w:rPr>
        <w:rFonts w:cs="Trebuchet MS"/>
        <w:noProof/>
        <w:sz w:val="16"/>
        <w:szCs w:val="16"/>
      </w:rPr>
      <w:t>27</w:t>
    </w:r>
    <w:r>
      <w:rPr>
        <w:rFonts w:cs="Trebuchet MS"/>
        <w:sz w:val="16"/>
        <w:szCs w:val="16"/>
      </w:rPr>
      <w:fldChar w:fldCharType="end"/>
    </w:r>
    <w:r>
      <w:rPr>
        <w:rFonts w:ascii="Trebuchet MS" w:hAnsi="Trebuchet MS"/>
        <w:sz w:val="16"/>
        <w:szCs w:val="16"/>
      </w:rPr>
      <w:t>.</w:t>
    </w:r>
  </w:p>
  <w:p w14:paraId="3254BC2F" w14:textId="77777777" w:rsidR="00350122" w:rsidRDefault="00350122">
    <w:pPr>
      <w:pStyle w:val="Rodap"/>
      <w:ind w:right="-567"/>
      <w:jc w:val="both"/>
      <w:rPr>
        <w:color w:val="FF000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31833" w14:textId="77777777" w:rsidR="00350122" w:rsidRDefault="00350122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D341E14" w14:textId="77777777" w:rsidR="00350122" w:rsidRDefault="00350122">
      <w:pPr>
        <w:spacing w:after="0"/>
      </w:pPr>
      <w:r>
        <w:continuationSeparator/>
      </w:r>
    </w:p>
  </w:footnote>
  <w:footnote w:type="continuationNotice" w:id="1">
    <w:p w14:paraId="4279733C" w14:textId="77777777" w:rsidR="00350122" w:rsidRDefault="0035012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0C951" w14:textId="77777777" w:rsidR="00350122" w:rsidRDefault="00350122">
    <w:pPr>
      <w:pStyle w:val="Standard"/>
      <w:spacing w:line="240" w:lineRule="atLeast"/>
      <w:jc w:val="center"/>
    </w:pPr>
    <w:r>
      <w:rPr>
        <w:b/>
        <w:spacing w:val="2"/>
        <w:sz w:val="24"/>
        <w:lang w:eastAsia="ar-SA"/>
      </w:rPr>
      <w:object w:dxaOrig="2385" w:dyaOrig="2610" w14:anchorId="5260EA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Objeto OLE" style="width:55.5pt;height:61.5pt;visibility:visible">
          <v:imagedata r:id="rId1" o:title="Objeto OLE"/>
        </v:shape>
        <o:OLEObject Type="Embed" ProgID="PBrush" ShapeID="_x0000_i1025" DrawAspect="Content" ObjectID="_1742992741" r:id="rId2"/>
      </w:object>
    </w:r>
  </w:p>
  <w:p w14:paraId="53DB17C6" w14:textId="77777777" w:rsidR="00350122" w:rsidRDefault="00350122">
    <w:pPr>
      <w:pStyle w:val="WW-Ttulo"/>
      <w:spacing w:before="0" w:after="0"/>
      <w:jc w:val="center"/>
    </w:pPr>
    <w:r>
      <w:rPr>
        <w:rFonts w:ascii="Times New Roman" w:eastAsia="Times New Roman" w:hAnsi="Times New Roman" w:cs="Times New Roman"/>
        <w:b/>
        <w:bCs/>
        <w:sz w:val="24"/>
        <w:szCs w:val="24"/>
      </w:rPr>
      <w:t>CONSELHO NACIONAL DO MINISTÉRIO PÚBLICO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70F6C"/>
    <w:multiLevelType w:val="hybridMultilevel"/>
    <w:tmpl w:val="A9F83726"/>
    <w:lvl w:ilvl="0" w:tplc="F57657D0">
      <w:start w:val="1"/>
      <w:numFmt w:val="lowerLetter"/>
      <w:lvlText w:val="%1."/>
      <w:lvlJc w:val="left"/>
      <w:pPr>
        <w:ind w:left="730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57CCA520">
      <w:numFmt w:val="bullet"/>
      <w:lvlText w:val="•"/>
      <w:lvlJc w:val="left"/>
      <w:pPr>
        <w:ind w:left="1608" w:hanging="279"/>
      </w:pPr>
      <w:rPr>
        <w:rFonts w:hint="default"/>
        <w:lang w:val="pt-PT" w:eastAsia="en-US" w:bidi="ar-SA"/>
      </w:rPr>
    </w:lvl>
    <w:lvl w:ilvl="2" w:tplc="5DB8C0A0">
      <w:numFmt w:val="bullet"/>
      <w:lvlText w:val="•"/>
      <w:lvlJc w:val="left"/>
      <w:pPr>
        <w:ind w:left="2476" w:hanging="279"/>
      </w:pPr>
      <w:rPr>
        <w:rFonts w:hint="default"/>
        <w:lang w:val="pt-PT" w:eastAsia="en-US" w:bidi="ar-SA"/>
      </w:rPr>
    </w:lvl>
    <w:lvl w:ilvl="3" w:tplc="2E20F30C">
      <w:numFmt w:val="bullet"/>
      <w:lvlText w:val="•"/>
      <w:lvlJc w:val="left"/>
      <w:pPr>
        <w:ind w:left="3345" w:hanging="279"/>
      </w:pPr>
      <w:rPr>
        <w:rFonts w:hint="default"/>
        <w:lang w:val="pt-PT" w:eastAsia="en-US" w:bidi="ar-SA"/>
      </w:rPr>
    </w:lvl>
    <w:lvl w:ilvl="4" w:tplc="CD3629CE">
      <w:numFmt w:val="bullet"/>
      <w:lvlText w:val="•"/>
      <w:lvlJc w:val="left"/>
      <w:pPr>
        <w:ind w:left="4213" w:hanging="279"/>
      </w:pPr>
      <w:rPr>
        <w:rFonts w:hint="default"/>
        <w:lang w:val="pt-PT" w:eastAsia="en-US" w:bidi="ar-SA"/>
      </w:rPr>
    </w:lvl>
    <w:lvl w:ilvl="5" w:tplc="1C649AF8">
      <w:numFmt w:val="bullet"/>
      <w:lvlText w:val="•"/>
      <w:lvlJc w:val="left"/>
      <w:pPr>
        <w:ind w:left="5082" w:hanging="279"/>
      </w:pPr>
      <w:rPr>
        <w:rFonts w:hint="default"/>
        <w:lang w:val="pt-PT" w:eastAsia="en-US" w:bidi="ar-SA"/>
      </w:rPr>
    </w:lvl>
    <w:lvl w:ilvl="6" w:tplc="9DE250CA">
      <w:numFmt w:val="bullet"/>
      <w:lvlText w:val="•"/>
      <w:lvlJc w:val="left"/>
      <w:pPr>
        <w:ind w:left="5950" w:hanging="279"/>
      </w:pPr>
      <w:rPr>
        <w:rFonts w:hint="default"/>
        <w:lang w:val="pt-PT" w:eastAsia="en-US" w:bidi="ar-SA"/>
      </w:rPr>
    </w:lvl>
    <w:lvl w:ilvl="7" w:tplc="E2880A50">
      <w:numFmt w:val="bullet"/>
      <w:lvlText w:val="•"/>
      <w:lvlJc w:val="left"/>
      <w:pPr>
        <w:ind w:left="6818" w:hanging="279"/>
      </w:pPr>
      <w:rPr>
        <w:rFonts w:hint="default"/>
        <w:lang w:val="pt-PT" w:eastAsia="en-US" w:bidi="ar-SA"/>
      </w:rPr>
    </w:lvl>
    <w:lvl w:ilvl="8" w:tplc="F7B45986">
      <w:numFmt w:val="bullet"/>
      <w:lvlText w:val="•"/>
      <w:lvlJc w:val="left"/>
      <w:pPr>
        <w:ind w:left="7687" w:hanging="279"/>
      </w:pPr>
      <w:rPr>
        <w:rFonts w:hint="default"/>
        <w:lang w:val="pt-PT" w:eastAsia="en-US" w:bidi="ar-SA"/>
      </w:rPr>
    </w:lvl>
  </w:abstractNum>
  <w:abstractNum w:abstractNumId="1" w15:restartNumberingAfterBreak="0">
    <w:nsid w:val="04F13223"/>
    <w:multiLevelType w:val="multilevel"/>
    <w:tmpl w:val="2FECFABE"/>
    <w:styleLink w:val="WWNum2"/>
    <w:lvl w:ilvl="0">
      <w:start w:val="4"/>
      <w:numFmt w:val="decimal"/>
      <w:lvlText w:val="%1"/>
      <w:lvlJc w:val="left"/>
      <w:pPr>
        <w:ind w:left="405" w:hanging="405"/>
      </w:pPr>
    </w:lvl>
    <w:lvl w:ilvl="1">
      <w:start w:val="2"/>
      <w:numFmt w:val="decimal"/>
      <w:lvlText w:val="%1.%2"/>
      <w:lvlJc w:val="left"/>
      <w:pPr>
        <w:ind w:left="1153" w:hanging="405"/>
      </w:pPr>
    </w:lvl>
    <w:lvl w:ilvl="2">
      <w:start w:val="1"/>
      <w:numFmt w:val="decimal"/>
      <w:lvlText w:val="%1.%2.%3"/>
      <w:lvlJc w:val="left"/>
      <w:pPr>
        <w:ind w:left="2216" w:hanging="720"/>
      </w:pPr>
      <w:rPr>
        <w:rFonts w:cs="Arial"/>
      </w:rPr>
    </w:lvl>
    <w:lvl w:ilvl="3">
      <w:start w:val="1"/>
      <w:numFmt w:val="decimal"/>
      <w:lvlText w:val="%1.%2.%3.%4"/>
      <w:lvlJc w:val="left"/>
      <w:pPr>
        <w:ind w:left="2964" w:hanging="720"/>
      </w:pPr>
    </w:lvl>
    <w:lvl w:ilvl="4">
      <w:start w:val="1"/>
      <w:numFmt w:val="decimal"/>
      <w:lvlText w:val="%1.%2.%3.%4.%5"/>
      <w:lvlJc w:val="left"/>
      <w:pPr>
        <w:ind w:left="3712" w:hanging="720"/>
      </w:pPr>
    </w:lvl>
    <w:lvl w:ilvl="5">
      <w:start w:val="1"/>
      <w:numFmt w:val="decimal"/>
      <w:lvlText w:val="%1.%2.%3.%4.%5.%6"/>
      <w:lvlJc w:val="left"/>
      <w:pPr>
        <w:ind w:left="4820" w:hanging="1080"/>
      </w:pPr>
    </w:lvl>
    <w:lvl w:ilvl="6">
      <w:start w:val="1"/>
      <w:numFmt w:val="decimal"/>
      <w:lvlText w:val="%1.%2.%3.%4.%5.%6.%7"/>
      <w:lvlJc w:val="left"/>
      <w:pPr>
        <w:ind w:left="5568" w:hanging="1080"/>
      </w:pPr>
    </w:lvl>
    <w:lvl w:ilvl="7">
      <w:start w:val="1"/>
      <w:numFmt w:val="decimal"/>
      <w:lvlText w:val="%1.%2.%3.%4.%5.%6.%7.%8"/>
      <w:lvlJc w:val="left"/>
      <w:pPr>
        <w:ind w:left="6676" w:hanging="1440"/>
      </w:pPr>
    </w:lvl>
    <w:lvl w:ilvl="8">
      <w:start w:val="1"/>
      <w:numFmt w:val="decimal"/>
      <w:lvlText w:val="%1.%2.%3.%4.%5.%6.%7.%8.%9"/>
      <w:lvlJc w:val="left"/>
      <w:pPr>
        <w:ind w:left="7424" w:hanging="1440"/>
      </w:pPr>
    </w:lvl>
  </w:abstractNum>
  <w:abstractNum w:abstractNumId="2" w15:restartNumberingAfterBreak="0">
    <w:nsid w:val="05D61196"/>
    <w:multiLevelType w:val="multilevel"/>
    <w:tmpl w:val="36F824C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7D94A72"/>
    <w:multiLevelType w:val="multilevel"/>
    <w:tmpl w:val="7004C32E"/>
    <w:styleLink w:val="WWNum1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Arial"/>
        <w:b w:val="0"/>
        <w:i w:val="0"/>
        <w:iCs/>
        <w:color w:val="00000A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950830"/>
    <w:multiLevelType w:val="multilevel"/>
    <w:tmpl w:val="8D7EC324"/>
    <w:styleLink w:val="WWNum21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b w:val="0"/>
        <w:i w:val="0"/>
        <w:iCs/>
      </w:rPr>
    </w:lvl>
    <w:lvl w:ilvl="2">
      <w:start w:val="1"/>
      <w:numFmt w:val="decimal"/>
      <w:lvlText w:val="%3."/>
      <w:lvlJc w:val="left"/>
      <w:pPr>
        <w:ind w:left="1922" w:hanging="504"/>
      </w:pPr>
      <w:rPr>
        <w:b w:val="0"/>
        <w:i w:val="0"/>
        <w:iCs/>
        <w:color w:val="00000A"/>
      </w:rPr>
    </w:lvl>
    <w:lvl w:ilvl="3">
      <w:start w:val="1"/>
      <w:numFmt w:val="decimal"/>
      <w:lvlText w:val="%1.%2.%3.%4."/>
      <w:lvlJc w:val="left"/>
      <w:pPr>
        <w:ind w:left="2775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1A4DBB"/>
    <w:multiLevelType w:val="multilevel"/>
    <w:tmpl w:val="7D466D1C"/>
    <w:styleLink w:val="WWNum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Arial"/>
        <w:b w:val="0"/>
        <w:i w:val="0"/>
        <w:iCs/>
        <w:color w:val="00000A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1A228A2"/>
    <w:multiLevelType w:val="multilevel"/>
    <w:tmpl w:val="302C537A"/>
    <w:styleLink w:val="WWNum1aa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7" w15:restartNumberingAfterBreak="0">
    <w:nsid w:val="18AF2759"/>
    <w:multiLevelType w:val="multilevel"/>
    <w:tmpl w:val="541AFCAA"/>
    <w:styleLink w:val="WWNum1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" w15:restartNumberingAfterBreak="0">
    <w:nsid w:val="199B09BC"/>
    <w:multiLevelType w:val="multilevel"/>
    <w:tmpl w:val="26E6A99A"/>
    <w:styleLink w:val="WWNum1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9" w15:restartNumberingAfterBreak="0">
    <w:nsid w:val="1AB42D0D"/>
    <w:multiLevelType w:val="multilevel"/>
    <w:tmpl w:val="135CFDE4"/>
    <w:styleLink w:val="WWNum6"/>
    <w:lvl w:ilvl="0">
      <w:start w:val="8"/>
      <w:numFmt w:val="decimal"/>
      <w:lvlText w:val="%1"/>
      <w:lvlJc w:val="left"/>
      <w:pPr>
        <w:ind w:left="360" w:hanging="360"/>
      </w:pPr>
      <w:rPr>
        <w:i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i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i w:val="0"/>
        <w:color w:val="000000"/>
      </w:rPr>
    </w:lvl>
    <w:lvl w:ilvl="3">
      <w:start w:val="1"/>
      <w:numFmt w:val="decimal"/>
      <w:lvlText w:val="%1.%2.%3.%4"/>
      <w:lvlJc w:val="left"/>
      <w:pPr>
        <w:ind w:left="2137" w:hanging="720"/>
      </w:pPr>
      <w:rPr>
        <w:i w:val="0"/>
        <w:color w:val="000000"/>
      </w:rPr>
    </w:lvl>
    <w:lvl w:ilvl="4">
      <w:start w:val="1"/>
      <w:numFmt w:val="decimal"/>
      <w:lvlText w:val="%1.%2.%3.%4.%5"/>
      <w:lvlJc w:val="left"/>
      <w:pPr>
        <w:ind w:left="3490" w:hanging="1080"/>
      </w:pPr>
      <w:rPr>
        <w:i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i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i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i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i w:val="0"/>
        <w:color w:val="000000"/>
      </w:rPr>
    </w:lvl>
  </w:abstractNum>
  <w:abstractNum w:abstractNumId="10" w15:restartNumberingAfterBreak="0">
    <w:nsid w:val="1CB333D1"/>
    <w:multiLevelType w:val="multilevel"/>
    <w:tmpl w:val="DD0EEBD6"/>
    <w:lvl w:ilvl="0">
      <w:start w:val="1"/>
      <w:numFmt w:val="decimal"/>
      <w:lvlText w:val="%1"/>
      <w:lvlJc w:val="left"/>
      <w:pPr>
        <w:ind w:left="375" w:hanging="375"/>
      </w:pPr>
      <w:rPr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="Times New Roman" w:hAnsi="Times New Roman" w:cs="Times New Roman" w:hint="default"/>
        <w:b/>
        <w:bCs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/>
      </w:rPr>
    </w:lvl>
  </w:abstractNum>
  <w:abstractNum w:abstractNumId="11" w15:restartNumberingAfterBreak="0">
    <w:nsid w:val="25FF6D99"/>
    <w:multiLevelType w:val="multilevel"/>
    <w:tmpl w:val="87CAFA88"/>
    <w:styleLink w:val="WWNum11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Arial"/>
        <w:b w:val="0"/>
        <w:i w:val="0"/>
        <w:iCs/>
        <w:color w:val="00000A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7471172"/>
    <w:multiLevelType w:val="multilevel"/>
    <w:tmpl w:val="F0F690B4"/>
    <w:lvl w:ilvl="0">
      <w:start w:val="3"/>
      <w:numFmt w:val="decimal"/>
      <w:lvlText w:val="%1."/>
      <w:lvlJc w:val="left"/>
      <w:pPr>
        <w:ind w:left="707" w:hanging="34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67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59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58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57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56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5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55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54" w:hanging="360"/>
      </w:pPr>
      <w:rPr>
        <w:rFonts w:hint="default"/>
        <w:lang w:val="pt-PT" w:eastAsia="en-US" w:bidi="ar-SA"/>
      </w:rPr>
    </w:lvl>
  </w:abstractNum>
  <w:abstractNum w:abstractNumId="13" w15:restartNumberingAfterBreak="0">
    <w:nsid w:val="2AA656E9"/>
    <w:multiLevelType w:val="multilevel"/>
    <w:tmpl w:val="D794E63E"/>
    <w:lvl w:ilvl="0">
      <w:start w:val="3"/>
      <w:numFmt w:val="decimal"/>
      <w:lvlText w:val="%1."/>
      <w:lvlJc w:val="left"/>
      <w:pPr>
        <w:ind w:left="95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10" w:hanging="37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04" w:hanging="37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49" w:hanging="37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94" w:hanging="37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39" w:hanging="37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83" w:hanging="37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28" w:hanging="37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73" w:hanging="378"/>
      </w:pPr>
      <w:rPr>
        <w:rFonts w:hint="default"/>
        <w:lang w:val="pt-PT" w:eastAsia="en-US" w:bidi="ar-SA"/>
      </w:rPr>
    </w:lvl>
  </w:abstractNum>
  <w:abstractNum w:abstractNumId="14" w15:restartNumberingAfterBreak="0">
    <w:nsid w:val="354D125E"/>
    <w:multiLevelType w:val="multilevel"/>
    <w:tmpl w:val="B34E4346"/>
    <w:styleLink w:val="WWNum1a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5" w15:restartNumberingAfterBreak="0">
    <w:nsid w:val="36C318B5"/>
    <w:multiLevelType w:val="multilevel"/>
    <w:tmpl w:val="26D8838C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Arial"/>
        <w:b w:val="0"/>
        <w:i w:val="0"/>
        <w:iCs/>
        <w:color w:val="00000A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6E369E5"/>
    <w:multiLevelType w:val="hybridMultilevel"/>
    <w:tmpl w:val="6AB4E79A"/>
    <w:lvl w:ilvl="0" w:tplc="B526F4A8">
      <w:start w:val="2"/>
      <w:numFmt w:val="lowerLetter"/>
      <w:lvlText w:val="%1."/>
      <w:lvlJc w:val="left"/>
      <w:pPr>
        <w:ind w:left="737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980EDBBC">
      <w:numFmt w:val="bullet"/>
      <w:lvlText w:val="•"/>
      <w:lvlJc w:val="left"/>
      <w:pPr>
        <w:ind w:left="1578" w:hanging="262"/>
      </w:pPr>
      <w:rPr>
        <w:rFonts w:hint="default"/>
        <w:lang w:val="pt-PT" w:eastAsia="en-US" w:bidi="ar-SA"/>
      </w:rPr>
    </w:lvl>
    <w:lvl w:ilvl="2" w:tplc="4794519C">
      <w:numFmt w:val="bullet"/>
      <w:lvlText w:val="•"/>
      <w:lvlJc w:val="left"/>
      <w:pPr>
        <w:ind w:left="2416" w:hanging="262"/>
      </w:pPr>
      <w:rPr>
        <w:rFonts w:hint="default"/>
        <w:lang w:val="pt-PT" w:eastAsia="en-US" w:bidi="ar-SA"/>
      </w:rPr>
    </w:lvl>
    <w:lvl w:ilvl="3" w:tplc="2A54215C">
      <w:numFmt w:val="bullet"/>
      <w:lvlText w:val="•"/>
      <w:lvlJc w:val="left"/>
      <w:pPr>
        <w:ind w:left="3254" w:hanging="262"/>
      </w:pPr>
      <w:rPr>
        <w:rFonts w:hint="default"/>
        <w:lang w:val="pt-PT" w:eastAsia="en-US" w:bidi="ar-SA"/>
      </w:rPr>
    </w:lvl>
    <w:lvl w:ilvl="4" w:tplc="4B7C5104">
      <w:numFmt w:val="bullet"/>
      <w:lvlText w:val="•"/>
      <w:lvlJc w:val="left"/>
      <w:pPr>
        <w:ind w:left="4093" w:hanging="262"/>
      </w:pPr>
      <w:rPr>
        <w:rFonts w:hint="default"/>
        <w:lang w:val="pt-PT" w:eastAsia="en-US" w:bidi="ar-SA"/>
      </w:rPr>
    </w:lvl>
    <w:lvl w:ilvl="5" w:tplc="76C623BC">
      <w:numFmt w:val="bullet"/>
      <w:lvlText w:val="•"/>
      <w:lvlJc w:val="left"/>
      <w:pPr>
        <w:ind w:left="4931" w:hanging="262"/>
      </w:pPr>
      <w:rPr>
        <w:rFonts w:hint="default"/>
        <w:lang w:val="pt-PT" w:eastAsia="en-US" w:bidi="ar-SA"/>
      </w:rPr>
    </w:lvl>
    <w:lvl w:ilvl="6" w:tplc="3662D4E8">
      <w:numFmt w:val="bullet"/>
      <w:lvlText w:val="•"/>
      <w:lvlJc w:val="left"/>
      <w:pPr>
        <w:ind w:left="5769" w:hanging="262"/>
      </w:pPr>
      <w:rPr>
        <w:rFonts w:hint="default"/>
        <w:lang w:val="pt-PT" w:eastAsia="en-US" w:bidi="ar-SA"/>
      </w:rPr>
    </w:lvl>
    <w:lvl w:ilvl="7" w:tplc="5BDC6482">
      <w:numFmt w:val="bullet"/>
      <w:lvlText w:val="•"/>
      <w:lvlJc w:val="left"/>
      <w:pPr>
        <w:ind w:left="6607" w:hanging="262"/>
      </w:pPr>
      <w:rPr>
        <w:rFonts w:hint="default"/>
        <w:lang w:val="pt-PT" w:eastAsia="en-US" w:bidi="ar-SA"/>
      </w:rPr>
    </w:lvl>
    <w:lvl w:ilvl="8" w:tplc="43E6401A">
      <w:numFmt w:val="bullet"/>
      <w:lvlText w:val="•"/>
      <w:lvlJc w:val="left"/>
      <w:pPr>
        <w:ind w:left="7446" w:hanging="262"/>
      </w:pPr>
      <w:rPr>
        <w:rFonts w:hint="default"/>
        <w:lang w:val="pt-PT" w:eastAsia="en-US" w:bidi="ar-SA"/>
      </w:rPr>
    </w:lvl>
  </w:abstractNum>
  <w:abstractNum w:abstractNumId="17" w15:restartNumberingAfterBreak="0">
    <w:nsid w:val="376144CE"/>
    <w:multiLevelType w:val="multilevel"/>
    <w:tmpl w:val="89F607A2"/>
    <w:styleLink w:val="WWNum5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Arial"/>
        <w:b w:val="0"/>
        <w:i w:val="0"/>
        <w:iCs/>
        <w:color w:val="00000A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BF20215"/>
    <w:multiLevelType w:val="multilevel"/>
    <w:tmpl w:val="09625580"/>
    <w:styleLink w:val="WWNum14"/>
    <w:lvl w:ilvl="0">
      <w:start w:val="9"/>
      <w:numFmt w:val="decimal"/>
      <w:lvlText w:val="%1"/>
      <w:lvlJc w:val="left"/>
      <w:pPr>
        <w:ind w:left="735" w:hanging="360"/>
      </w:pPr>
    </w:lvl>
    <w:lvl w:ilvl="1">
      <w:start w:val="1"/>
      <w:numFmt w:val="decimal"/>
      <w:lvlText w:val="%1.%2."/>
      <w:lvlJc w:val="left"/>
      <w:pPr>
        <w:ind w:left="1287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99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751" w:hanging="720"/>
      </w:pPr>
    </w:lvl>
    <w:lvl w:ilvl="4">
      <w:start w:val="1"/>
      <w:numFmt w:val="decimal"/>
      <w:lvlText w:val="%1.%2.%3.%4.%5."/>
      <w:lvlJc w:val="left"/>
      <w:pPr>
        <w:ind w:left="3663" w:hanging="1080"/>
      </w:pPr>
    </w:lvl>
    <w:lvl w:ilvl="5">
      <w:start w:val="1"/>
      <w:numFmt w:val="decimal"/>
      <w:lvlText w:val="%1.%2.%3.%4.%5.%6."/>
      <w:lvlJc w:val="left"/>
      <w:pPr>
        <w:ind w:left="4215" w:hanging="1080"/>
      </w:pPr>
    </w:lvl>
    <w:lvl w:ilvl="6">
      <w:start w:val="1"/>
      <w:numFmt w:val="decimal"/>
      <w:lvlText w:val="%1.%2.%3.%4.%5.%6.%7."/>
      <w:lvlJc w:val="left"/>
      <w:pPr>
        <w:ind w:left="5127" w:hanging="1440"/>
      </w:pPr>
    </w:lvl>
    <w:lvl w:ilvl="7">
      <w:start w:val="1"/>
      <w:numFmt w:val="decimal"/>
      <w:lvlText w:val="%1.%2.%3.%4.%5.%6.%7.%8."/>
      <w:lvlJc w:val="left"/>
      <w:pPr>
        <w:ind w:left="5679" w:hanging="1440"/>
      </w:pPr>
    </w:lvl>
    <w:lvl w:ilvl="8">
      <w:start w:val="1"/>
      <w:numFmt w:val="decimal"/>
      <w:lvlText w:val="%1.%2.%3.%4.%5.%6.%7.%8.%9."/>
      <w:lvlJc w:val="left"/>
      <w:pPr>
        <w:ind w:left="6591" w:hanging="1800"/>
      </w:pPr>
    </w:lvl>
  </w:abstractNum>
  <w:abstractNum w:abstractNumId="19" w15:restartNumberingAfterBreak="0">
    <w:nsid w:val="3CA83711"/>
    <w:multiLevelType w:val="multilevel"/>
    <w:tmpl w:val="6652DC76"/>
    <w:styleLink w:val="WWNum15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20" w15:restartNumberingAfterBreak="0">
    <w:nsid w:val="3ECE33AA"/>
    <w:multiLevelType w:val="multilevel"/>
    <w:tmpl w:val="8E40ADD8"/>
    <w:styleLink w:val="WWNum23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Arial"/>
        <w:b w:val="0"/>
        <w:i w:val="0"/>
        <w:iCs/>
        <w:color w:val="00000A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F8935CF"/>
    <w:multiLevelType w:val="hybridMultilevel"/>
    <w:tmpl w:val="FF4A5AD6"/>
    <w:lvl w:ilvl="0" w:tplc="3C2CBB4E">
      <w:start w:val="1"/>
      <w:numFmt w:val="lowerLetter"/>
      <w:lvlText w:val="%1."/>
      <w:lvlJc w:val="left"/>
      <w:pPr>
        <w:ind w:left="737" w:hanging="25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4202D23C">
      <w:numFmt w:val="bullet"/>
      <w:lvlText w:val="•"/>
      <w:lvlJc w:val="left"/>
      <w:pPr>
        <w:ind w:left="1578" w:hanging="252"/>
      </w:pPr>
      <w:rPr>
        <w:rFonts w:hint="default"/>
        <w:lang w:val="pt-PT" w:eastAsia="en-US" w:bidi="ar-SA"/>
      </w:rPr>
    </w:lvl>
    <w:lvl w:ilvl="2" w:tplc="F3A0C49A">
      <w:numFmt w:val="bullet"/>
      <w:lvlText w:val="•"/>
      <w:lvlJc w:val="left"/>
      <w:pPr>
        <w:ind w:left="2416" w:hanging="252"/>
      </w:pPr>
      <w:rPr>
        <w:rFonts w:hint="default"/>
        <w:lang w:val="pt-PT" w:eastAsia="en-US" w:bidi="ar-SA"/>
      </w:rPr>
    </w:lvl>
    <w:lvl w:ilvl="3" w:tplc="F8B04544">
      <w:numFmt w:val="bullet"/>
      <w:lvlText w:val="•"/>
      <w:lvlJc w:val="left"/>
      <w:pPr>
        <w:ind w:left="3254" w:hanging="252"/>
      </w:pPr>
      <w:rPr>
        <w:rFonts w:hint="default"/>
        <w:lang w:val="pt-PT" w:eastAsia="en-US" w:bidi="ar-SA"/>
      </w:rPr>
    </w:lvl>
    <w:lvl w:ilvl="4" w:tplc="C750C004">
      <w:numFmt w:val="bullet"/>
      <w:lvlText w:val="•"/>
      <w:lvlJc w:val="left"/>
      <w:pPr>
        <w:ind w:left="4093" w:hanging="252"/>
      </w:pPr>
      <w:rPr>
        <w:rFonts w:hint="default"/>
        <w:lang w:val="pt-PT" w:eastAsia="en-US" w:bidi="ar-SA"/>
      </w:rPr>
    </w:lvl>
    <w:lvl w:ilvl="5" w:tplc="103664FE">
      <w:numFmt w:val="bullet"/>
      <w:lvlText w:val="•"/>
      <w:lvlJc w:val="left"/>
      <w:pPr>
        <w:ind w:left="4931" w:hanging="252"/>
      </w:pPr>
      <w:rPr>
        <w:rFonts w:hint="default"/>
        <w:lang w:val="pt-PT" w:eastAsia="en-US" w:bidi="ar-SA"/>
      </w:rPr>
    </w:lvl>
    <w:lvl w:ilvl="6" w:tplc="EC58B2F4">
      <w:numFmt w:val="bullet"/>
      <w:lvlText w:val="•"/>
      <w:lvlJc w:val="left"/>
      <w:pPr>
        <w:ind w:left="5769" w:hanging="252"/>
      </w:pPr>
      <w:rPr>
        <w:rFonts w:hint="default"/>
        <w:lang w:val="pt-PT" w:eastAsia="en-US" w:bidi="ar-SA"/>
      </w:rPr>
    </w:lvl>
    <w:lvl w:ilvl="7" w:tplc="A744590C">
      <w:numFmt w:val="bullet"/>
      <w:lvlText w:val="•"/>
      <w:lvlJc w:val="left"/>
      <w:pPr>
        <w:ind w:left="6607" w:hanging="252"/>
      </w:pPr>
      <w:rPr>
        <w:rFonts w:hint="default"/>
        <w:lang w:val="pt-PT" w:eastAsia="en-US" w:bidi="ar-SA"/>
      </w:rPr>
    </w:lvl>
    <w:lvl w:ilvl="8" w:tplc="BA54DE26">
      <w:numFmt w:val="bullet"/>
      <w:lvlText w:val="•"/>
      <w:lvlJc w:val="left"/>
      <w:pPr>
        <w:ind w:left="7446" w:hanging="252"/>
      </w:pPr>
      <w:rPr>
        <w:rFonts w:hint="default"/>
        <w:lang w:val="pt-PT" w:eastAsia="en-US" w:bidi="ar-SA"/>
      </w:rPr>
    </w:lvl>
  </w:abstractNum>
  <w:abstractNum w:abstractNumId="22" w15:restartNumberingAfterBreak="0">
    <w:nsid w:val="414370F2"/>
    <w:multiLevelType w:val="multilevel"/>
    <w:tmpl w:val="A726F1F0"/>
    <w:lvl w:ilvl="0">
      <w:start w:val="5"/>
      <w:numFmt w:val="decimal"/>
      <w:lvlText w:val="%1."/>
      <w:lvlJc w:val="left"/>
      <w:pPr>
        <w:ind w:left="95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260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285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1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36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61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86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12" w:hanging="360"/>
      </w:pPr>
      <w:rPr>
        <w:rFonts w:hint="default"/>
        <w:lang w:val="pt-PT" w:eastAsia="en-US" w:bidi="ar-SA"/>
      </w:rPr>
    </w:lvl>
  </w:abstractNum>
  <w:abstractNum w:abstractNumId="23" w15:restartNumberingAfterBreak="0">
    <w:nsid w:val="45800177"/>
    <w:multiLevelType w:val="multilevel"/>
    <w:tmpl w:val="A788B22E"/>
    <w:styleLink w:val="WWNum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1C35E29"/>
    <w:multiLevelType w:val="multilevel"/>
    <w:tmpl w:val="1896728A"/>
    <w:styleLink w:val="WWNum13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25" w15:restartNumberingAfterBreak="0">
    <w:nsid w:val="53AF1AA7"/>
    <w:multiLevelType w:val="multilevel"/>
    <w:tmpl w:val="5C34D42C"/>
    <w:styleLink w:val="WWNum7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Arial"/>
        <w:b w:val="0"/>
        <w:i w:val="0"/>
        <w:iCs/>
        <w:color w:val="00000A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79BF072"/>
    <w:multiLevelType w:val="hybridMultilevel"/>
    <w:tmpl w:val="932ED66C"/>
    <w:lvl w:ilvl="0" w:tplc="A66E4D82">
      <w:start w:val="1"/>
      <w:numFmt w:val="decimal"/>
      <w:lvlText w:val="%1."/>
      <w:lvlJc w:val="left"/>
      <w:pPr>
        <w:ind w:left="720" w:hanging="360"/>
      </w:pPr>
    </w:lvl>
    <w:lvl w:ilvl="1" w:tplc="DDB0387A">
      <w:start w:val="2"/>
      <w:numFmt w:val="decimal"/>
      <w:lvlText w:val="%2."/>
      <w:lvlJc w:val="left"/>
      <w:pPr>
        <w:ind w:left="1440" w:hanging="360"/>
      </w:pPr>
    </w:lvl>
    <w:lvl w:ilvl="2" w:tplc="25A47EB2">
      <w:start w:val="1"/>
      <w:numFmt w:val="lowerRoman"/>
      <w:lvlText w:val="%3."/>
      <w:lvlJc w:val="right"/>
      <w:pPr>
        <w:ind w:left="2160" w:hanging="180"/>
      </w:pPr>
    </w:lvl>
    <w:lvl w:ilvl="3" w:tplc="07EAEB96">
      <w:start w:val="1"/>
      <w:numFmt w:val="decimal"/>
      <w:lvlText w:val="%4."/>
      <w:lvlJc w:val="left"/>
      <w:pPr>
        <w:ind w:left="2880" w:hanging="360"/>
      </w:pPr>
    </w:lvl>
    <w:lvl w:ilvl="4" w:tplc="8D9C3DA6">
      <w:start w:val="1"/>
      <w:numFmt w:val="lowerLetter"/>
      <w:lvlText w:val="%5."/>
      <w:lvlJc w:val="left"/>
      <w:pPr>
        <w:ind w:left="3600" w:hanging="360"/>
      </w:pPr>
    </w:lvl>
    <w:lvl w:ilvl="5" w:tplc="92CAD904">
      <w:start w:val="1"/>
      <w:numFmt w:val="lowerRoman"/>
      <w:lvlText w:val="%6."/>
      <w:lvlJc w:val="right"/>
      <w:pPr>
        <w:ind w:left="4320" w:hanging="180"/>
      </w:pPr>
    </w:lvl>
    <w:lvl w:ilvl="6" w:tplc="1C487EEC">
      <w:start w:val="1"/>
      <w:numFmt w:val="decimal"/>
      <w:lvlText w:val="%7."/>
      <w:lvlJc w:val="left"/>
      <w:pPr>
        <w:ind w:left="5040" w:hanging="360"/>
      </w:pPr>
    </w:lvl>
    <w:lvl w:ilvl="7" w:tplc="A698A1FA">
      <w:start w:val="1"/>
      <w:numFmt w:val="lowerLetter"/>
      <w:lvlText w:val="%8."/>
      <w:lvlJc w:val="left"/>
      <w:pPr>
        <w:ind w:left="5760" w:hanging="360"/>
      </w:pPr>
    </w:lvl>
    <w:lvl w:ilvl="8" w:tplc="9420245E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590A77"/>
    <w:multiLevelType w:val="multilevel"/>
    <w:tmpl w:val="54549A2E"/>
    <w:styleLink w:val="WWNum2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iCs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  <w:i w:val="0"/>
        <w:iCs/>
        <w:color w:val="00000A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8BF6111"/>
    <w:multiLevelType w:val="multilevel"/>
    <w:tmpl w:val="45F2B7CA"/>
    <w:styleLink w:val="WWNum4"/>
    <w:lvl w:ilvl="0">
      <w:start w:val="7"/>
      <w:numFmt w:val="decimal"/>
      <w:lvlText w:val="%1"/>
      <w:lvlJc w:val="left"/>
      <w:pPr>
        <w:ind w:left="360" w:hanging="360"/>
      </w:pPr>
      <w:rPr>
        <w:color w:val="00000A"/>
      </w:rPr>
    </w:lvl>
    <w:lvl w:ilvl="1">
      <w:start w:val="1"/>
      <w:numFmt w:val="decimal"/>
      <w:lvlText w:val="%1.%2"/>
      <w:lvlJc w:val="left"/>
      <w:pPr>
        <w:ind w:left="785" w:hanging="360"/>
      </w:pPr>
      <w:rPr>
        <w:color w:val="00000A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color w:val="00000A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color w:val="00000A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color w:val="00000A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color w:val="00000A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color w:val="00000A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color w:val="00000A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color w:val="00000A"/>
      </w:rPr>
    </w:lvl>
  </w:abstractNum>
  <w:abstractNum w:abstractNumId="29" w15:restartNumberingAfterBreak="0">
    <w:nsid w:val="5A345511"/>
    <w:multiLevelType w:val="multilevel"/>
    <w:tmpl w:val="7B54C52C"/>
    <w:lvl w:ilvl="0">
      <w:start w:val="5"/>
      <w:numFmt w:val="decimal"/>
      <w:lvlText w:val="%1."/>
      <w:lvlJc w:val="left"/>
      <w:pPr>
        <w:ind w:left="947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6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59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58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57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56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5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55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54" w:hanging="360"/>
      </w:pPr>
      <w:rPr>
        <w:rFonts w:hint="default"/>
        <w:lang w:val="pt-PT" w:eastAsia="en-US" w:bidi="ar-SA"/>
      </w:rPr>
    </w:lvl>
  </w:abstractNum>
  <w:abstractNum w:abstractNumId="30" w15:restartNumberingAfterBreak="0">
    <w:nsid w:val="5CA906A5"/>
    <w:multiLevelType w:val="multilevel"/>
    <w:tmpl w:val="5202ADEA"/>
    <w:styleLink w:val="WWNum19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Arial"/>
        <w:b w:val="0"/>
        <w:i w:val="0"/>
        <w:iCs/>
        <w:color w:val="00000A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E687E8D"/>
    <w:multiLevelType w:val="hybridMultilevel"/>
    <w:tmpl w:val="8048EC58"/>
    <w:lvl w:ilvl="0" w:tplc="6E4249E6">
      <w:start w:val="1"/>
      <w:numFmt w:val="lowerLetter"/>
      <w:lvlText w:val="%1."/>
      <w:lvlJc w:val="left"/>
      <w:pPr>
        <w:ind w:left="730" w:hanging="2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81C61E4A">
      <w:numFmt w:val="bullet"/>
      <w:lvlText w:val="•"/>
      <w:lvlJc w:val="left"/>
      <w:pPr>
        <w:ind w:left="1608" w:hanging="272"/>
      </w:pPr>
      <w:rPr>
        <w:rFonts w:hint="default"/>
        <w:lang w:val="pt-PT" w:eastAsia="en-US" w:bidi="ar-SA"/>
      </w:rPr>
    </w:lvl>
    <w:lvl w:ilvl="2" w:tplc="54C4693E">
      <w:numFmt w:val="bullet"/>
      <w:lvlText w:val="•"/>
      <w:lvlJc w:val="left"/>
      <w:pPr>
        <w:ind w:left="2476" w:hanging="272"/>
      </w:pPr>
      <w:rPr>
        <w:rFonts w:hint="default"/>
        <w:lang w:val="pt-PT" w:eastAsia="en-US" w:bidi="ar-SA"/>
      </w:rPr>
    </w:lvl>
    <w:lvl w:ilvl="3" w:tplc="CAE42D98">
      <w:numFmt w:val="bullet"/>
      <w:lvlText w:val="•"/>
      <w:lvlJc w:val="left"/>
      <w:pPr>
        <w:ind w:left="3345" w:hanging="272"/>
      </w:pPr>
      <w:rPr>
        <w:rFonts w:hint="default"/>
        <w:lang w:val="pt-PT" w:eastAsia="en-US" w:bidi="ar-SA"/>
      </w:rPr>
    </w:lvl>
    <w:lvl w:ilvl="4" w:tplc="96D0248E">
      <w:numFmt w:val="bullet"/>
      <w:lvlText w:val="•"/>
      <w:lvlJc w:val="left"/>
      <w:pPr>
        <w:ind w:left="4213" w:hanging="272"/>
      </w:pPr>
      <w:rPr>
        <w:rFonts w:hint="default"/>
        <w:lang w:val="pt-PT" w:eastAsia="en-US" w:bidi="ar-SA"/>
      </w:rPr>
    </w:lvl>
    <w:lvl w:ilvl="5" w:tplc="AC4AFDBC">
      <w:numFmt w:val="bullet"/>
      <w:lvlText w:val="•"/>
      <w:lvlJc w:val="left"/>
      <w:pPr>
        <w:ind w:left="5082" w:hanging="272"/>
      </w:pPr>
      <w:rPr>
        <w:rFonts w:hint="default"/>
        <w:lang w:val="pt-PT" w:eastAsia="en-US" w:bidi="ar-SA"/>
      </w:rPr>
    </w:lvl>
    <w:lvl w:ilvl="6" w:tplc="C150B31E">
      <w:numFmt w:val="bullet"/>
      <w:lvlText w:val="•"/>
      <w:lvlJc w:val="left"/>
      <w:pPr>
        <w:ind w:left="5950" w:hanging="272"/>
      </w:pPr>
      <w:rPr>
        <w:rFonts w:hint="default"/>
        <w:lang w:val="pt-PT" w:eastAsia="en-US" w:bidi="ar-SA"/>
      </w:rPr>
    </w:lvl>
    <w:lvl w:ilvl="7" w:tplc="FA7AD6B8">
      <w:numFmt w:val="bullet"/>
      <w:lvlText w:val="•"/>
      <w:lvlJc w:val="left"/>
      <w:pPr>
        <w:ind w:left="6818" w:hanging="272"/>
      </w:pPr>
      <w:rPr>
        <w:rFonts w:hint="default"/>
        <w:lang w:val="pt-PT" w:eastAsia="en-US" w:bidi="ar-SA"/>
      </w:rPr>
    </w:lvl>
    <w:lvl w:ilvl="8" w:tplc="F4D054D8">
      <w:numFmt w:val="bullet"/>
      <w:lvlText w:val="•"/>
      <w:lvlJc w:val="left"/>
      <w:pPr>
        <w:ind w:left="7687" w:hanging="272"/>
      </w:pPr>
      <w:rPr>
        <w:rFonts w:hint="default"/>
        <w:lang w:val="pt-PT" w:eastAsia="en-US" w:bidi="ar-SA"/>
      </w:rPr>
    </w:lvl>
  </w:abstractNum>
  <w:abstractNum w:abstractNumId="32" w15:restartNumberingAfterBreak="0">
    <w:nsid w:val="68A96417"/>
    <w:multiLevelType w:val="multilevel"/>
    <w:tmpl w:val="407E76F8"/>
    <w:styleLink w:val="WWNum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Arial"/>
        <w:b w:val="0"/>
        <w:i w:val="0"/>
        <w:iCs/>
        <w:color w:val="00000A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B5565D5"/>
    <w:multiLevelType w:val="multilevel"/>
    <w:tmpl w:val="E39697B6"/>
    <w:styleLink w:val="WWNum12"/>
    <w:lvl w:ilvl="0">
      <w:start w:val="1"/>
      <w:numFmt w:val="decimal"/>
      <w:pStyle w:val="Nivel5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strike w:val="0"/>
        <w:d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strike w:val="0"/>
        <w:d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6FD1E84"/>
    <w:multiLevelType w:val="multilevel"/>
    <w:tmpl w:val="EC5C1FB6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/>
        <w:bCs/>
        <w:i w:val="0"/>
        <w:iCs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ascii="Times New Roman" w:hAnsi="Times New Roman" w:cs="Times New Roman"/>
        <w:b/>
        <w:bCs/>
        <w:i w:val="0"/>
        <w:iCs/>
        <w:color w:val="00000A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cs="Times New Roman"/>
        <w:b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7EC79D9"/>
    <w:multiLevelType w:val="multilevel"/>
    <w:tmpl w:val="BDDC16AC"/>
    <w:styleLink w:val="WWNum17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Arial"/>
        <w:b w:val="0"/>
        <w:i w:val="0"/>
        <w:iCs/>
        <w:color w:val="00000A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D254BCE"/>
    <w:multiLevelType w:val="multilevel"/>
    <w:tmpl w:val="E01ADC7A"/>
    <w:styleLink w:val="WWNum3"/>
    <w:lvl w:ilvl="0">
      <w:start w:val="4"/>
      <w:numFmt w:val="decimal"/>
      <w:lvlText w:val="%1"/>
      <w:lvlJc w:val="left"/>
      <w:pPr>
        <w:ind w:left="435" w:hanging="435"/>
      </w:pPr>
    </w:lvl>
    <w:lvl w:ilvl="1">
      <w:start w:val="4"/>
      <w:numFmt w:val="decimal"/>
      <w:lvlText w:val="%1.%2"/>
      <w:lvlJc w:val="left"/>
      <w:pPr>
        <w:ind w:left="1002" w:hanging="43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num w:numId="1">
    <w:abstractNumId w:val="26"/>
  </w:num>
  <w:num w:numId="2">
    <w:abstractNumId w:val="34"/>
  </w:num>
  <w:num w:numId="3">
    <w:abstractNumId w:val="1"/>
  </w:num>
  <w:num w:numId="4">
    <w:abstractNumId w:val="36"/>
  </w:num>
  <w:num w:numId="5">
    <w:abstractNumId w:val="28"/>
  </w:num>
  <w:num w:numId="6">
    <w:abstractNumId w:val="17"/>
  </w:num>
  <w:num w:numId="7">
    <w:abstractNumId w:val="9"/>
  </w:num>
  <w:num w:numId="8">
    <w:abstractNumId w:val="25"/>
  </w:num>
  <w:num w:numId="9">
    <w:abstractNumId w:val="5"/>
  </w:num>
  <w:num w:numId="10">
    <w:abstractNumId w:val="15"/>
  </w:num>
  <w:num w:numId="11">
    <w:abstractNumId w:val="3"/>
  </w:num>
  <w:num w:numId="12">
    <w:abstractNumId w:val="11"/>
  </w:num>
  <w:num w:numId="13">
    <w:abstractNumId w:val="33"/>
  </w:num>
  <w:num w:numId="14">
    <w:abstractNumId w:val="24"/>
  </w:num>
  <w:num w:numId="15">
    <w:abstractNumId w:val="18"/>
  </w:num>
  <w:num w:numId="16">
    <w:abstractNumId w:val="19"/>
  </w:num>
  <w:num w:numId="17">
    <w:abstractNumId w:val="8"/>
  </w:num>
  <w:num w:numId="18">
    <w:abstractNumId w:val="35"/>
  </w:num>
  <w:num w:numId="19">
    <w:abstractNumId w:val="7"/>
  </w:num>
  <w:num w:numId="20">
    <w:abstractNumId w:val="30"/>
  </w:num>
  <w:num w:numId="21">
    <w:abstractNumId w:val="23"/>
  </w:num>
  <w:num w:numId="22">
    <w:abstractNumId w:val="4"/>
  </w:num>
  <w:num w:numId="23">
    <w:abstractNumId w:val="32"/>
  </w:num>
  <w:num w:numId="24">
    <w:abstractNumId w:val="20"/>
  </w:num>
  <w:num w:numId="25">
    <w:abstractNumId w:val="27"/>
  </w:num>
  <w:num w:numId="26">
    <w:abstractNumId w:val="14"/>
  </w:num>
  <w:num w:numId="27">
    <w:abstractNumId w:val="6"/>
  </w:num>
  <w:num w:numId="28">
    <w:abstractNumId w:val="34"/>
    <w:lvlOverride w:ilvl="0">
      <w:startOverride w:val="1"/>
    </w:lvlOverride>
  </w:num>
  <w:num w:numId="29">
    <w:abstractNumId w:val="10"/>
  </w:num>
  <w:num w:numId="30">
    <w:abstractNumId w:val="2"/>
  </w:num>
  <w:num w:numId="31">
    <w:abstractNumId w:val="6"/>
    <w:lvlOverride w:ilvl="0">
      <w:startOverride w:val="1"/>
    </w:lvlOverride>
  </w:num>
  <w:num w:numId="32">
    <w:abstractNumId w:val="13"/>
  </w:num>
  <w:num w:numId="33">
    <w:abstractNumId w:val="22"/>
  </w:num>
  <w:num w:numId="34">
    <w:abstractNumId w:val="31"/>
  </w:num>
  <w:num w:numId="35">
    <w:abstractNumId w:val="0"/>
  </w:num>
  <w:num w:numId="36">
    <w:abstractNumId w:val="16"/>
  </w:num>
  <w:num w:numId="37">
    <w:abstractNumId w:val="21"/>
  </w:num>
  <w:num w:numId="38">
    <w:abstractNumId w:val="29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EC0"/>
    <w:rsid w:val="00027C84"/>
    <w:rsid w:val="00040281"/>
    <w:rsid w:val="000567E7"/>
    <w:rsid w:val="00072B1C"/>
    <w:rsid w:val="00074528"/>
    <w:rsid w:val="00090A00"/>
    <w:rsid w:val="00090C1F"/>
    <w:rsid w:val="000929B6"/>
    <w:rsid w:val="00096785"/>
    <w:rsid w:val="000A1026"/>
    <w:rsid w:val="000B08FB"/>
    <w:rsid w:val="000D357E"/>
    <w:rsid w:val="000D6BA0"/>
    <w:rsid w:val="000E486A"/>
    <w:rsid w:val="000E6A0F"/>
    <w:rsid w:val="000E6A38"/>
    <w:rsid w:val="000F56E0"/>
    <w:rsid w:val="00142E3F"/>
    <w:rsid w:val="00157CD4"/>
    <w:rsid w:val="00166E44"/>
    <w:rsid w:val="00187989"/>
    <w:rsid w:val="001B40FC"/>
    <w:rsid w:val="001C0424"/>
    <w:rsid w:val="001D4CDE"/>
    <w:rsid w:val="001D7B81"/>
    <w:rsid w:val="001E62FD"/>
    <w:rsid w:val="001F6A33"/>
    <w:rsid w:val="00242A9E"/>
    <w:rsid w:val="00242B9E"/>
    <w:rsid w:val="00246187"/>
    <w:rsid w:val="0024799E"/>
    <w:rsid w:val="00274553"/>
    <w:rsid w:val="00276CCD"/>
    <w:rsid w:val="002775A0"/>
    <w:rsid w:val="002B7855"/>
    <w:rsid w:val="002C05B0"/>
    <w:rsid w:val="002C3BCE"/>
    <w:rsid w:val="002C5E04"/>
    <w:rsid w:val="00302CDB"/>
    <w:rsid w:val="003101DD"/>
    <w:rsid w:val="00311546"/>
    <w:rsid w:val="00341225"/>
    <w:rsid w:val="00350122"/>
    <w:rsid w:val="00356CFA"/>
    <w:rsid w:val="00361A5F"/>
    <w:rsid w:val="0036786E"/>
    <w:rsid w:val="00387E82"/>
    <w:rsid w:val="003A0B4B"/>
    <w:rsid w:val="003B679D"/>
    <w:rsid w:val="003C3A31"/>
    <w:rsid w:val="003C4C2E"/>
    <w:rsid w:val="003E7E89"/>
    <w:rsid w:val="00410A4C"/>
    <w:rsid w:val="00413E95"/>
    <w:rsid w:val="0042554F"/>
    <w:rsid w:val="00430A01"/>
    <w:rsid w:val="00447A25"/>
    <w:rsid w:val="00455963"/>
    <w:rsid w:val="004618D1"/>
    <w:rsid w:val="00467113"/>
    <w:rsid w:val="00480B2D"/>
    <w:rsid w:val="004A56A5"/>
    <w:rsid w:val="004E0AA4"/>
    <w:rsid w:val="004F0579"/>
    <w:rsid w:val="0050553C"/>
    <w:rsid w:val="005254F2"/>
    <w:rsid w:val="005355AA"/>
    <w:rsid w:val="00552D23"/>
    <w:rsid w:val="005662C5"/>
    <w:rsid w:val="0057352F"/>
    <w:rsid w:val="00581B5F"/>
    <w:rsid w:val="00596873"/>
    <w:rsid w:val="005A4E74"/>
    <w:rsid w:val="005B7769"/>
    <w:rsid w:val="005E15E2"/>
    <w:rsid w:val="00626F70"/>
    <w:rsid w:val="0064253B"/>
    <w:rsid w:val="006457C2"/>
    <w:rsid w:val="006468A6"/>
    <w:rsid w:val="00677898"/>
    <w:rsid w:val="0068353F"/>
    <w:rsid w:val="00691FDD"/>
    <w:rsid w:val="006C30B2"/>
    <w:rsid w:val="006D7EE2"/>
    <w:rsid w:val="00707E47"/>
    <w:rsid w:val="00720706"/>
    <w:rsid w:val="0073740D"/>
    <w:rsid w:val="00741F93"/>
    <w:rsid w:val="00745798"/>
    <w:rsid w:val="00764B1D"/>
    <w:rsid w:val="00797FF2"/>
    <w:rsid w:val="007B0BDF"/>
    <w:rsid w:val="007F5875"/>
    <w:rsid w:val="00806C6C"/>
    <w:rsid w:val="008105B6"/>
    <w:rsid w:val="00834566"/>
    <w:rsid w:val="00835A64"/>
    <w:rsid w:val="00836227"/>
    <w:rsid w:val="0084380A"/>
    <w:rsid w:val="008672F4"/>
    <w:rsid w:val="008712D9"/>
    <w:rsid w:val="00875B98"/>
    <w:rsid w:val="008A2CAE"/>
    <w:rsid w:val="008D02F3"/>
    <w:rsid w:val="008D7BDA"/>
    <w:rsid w:val="008E34D2"/>
    <w:rsid w:val="008F19BC"/>
    <w:rsid w:val="00900F4D"/>
    <w:rsid w:val="009179B9"/>
    <w:rsid w:val="00922FCA"/>
    <w:rsid w:val="00923881"/>
    <w:rsid w:val="00932ADD"/>
    <w:rsid w:val="00934826"/>
    <w:rsid w:val="00962A83"/>
    <w:rsid w:val="009644CA"/>
    <w:rsid w:val="00966272"/>
    <w:rsid w:val="00980BF9"/>
    <w:rsid w:val="009872D3"/>
    <w:rsid w:val="009A6B3E"/>
    <w:rsid w:val="009E33C7"/>
    <w:rsid w:val="00A028BA"/>
    <w:rsid w:val="00A02A8A"/>
    <w:rsid w:val="00A2304B"/>
    <w:rsid w:val="00A367C6"/>
    <w:rsid w:val="00A64848"/>
    <w:rsid w:val="00A706A3"/>
    <w:rsid w:val="00A90091"/>
    <w:rsid w:val="00A90CB2"/>
    <w:rsid w:val="00A95578"/>
    <w:rsid w:val="00AA18A4"/>
    <w:rsid w:val="00AA4F9E"/>
    <w:rsid w:val="00AB083B"/>
    <w:rsid w:val="00AB3CE5"/>
    <w:rsid w:val="00AC2D8E"/>
    <w:rsid w:val="00AC6764"/>
    <w:rsid w:val="00AD2902"/>
    <w:rsid w:val="00AE61BD"/>
    <w:rsid w:val="00AF7754"/>
    <w:rsid w:val="00B008CA"/>
    <w:rsid w:val="00B01116"/>
    <w:rsid w:val="00B23DFE"/>
    <w:rsid w:val="00B260E4"/>
    <w:rsid w:val="00B3528A"/>
    <w:rsid w:val="00B40463"/>
    <w:rsid w:val="00B4795E"/>
    <w:rsid w:val="00B50C28"/>
    <w:rsid w:val="00B56E12"/>
    <w:rsid w:val="00B63CD0"/>
    <w:rsid w:val="00B66B6B"/>
    <w:rsid w:val="00B671D7"/>
    <w:rsid w:val="00B941E1"/>
    <w:rsid w:val="00BA1270"/>
    <w:rsid w:val="00BA1FA4"/>
    <w:rsid w:val="00BA2EC0"/>
    <w:rsid w:val="00BE36FF"/>
    <w:rsid w:val="00BF50A9"/>
    <w:rsid w:val="00C0625C"/>
    <w:rsid w:val="00C07ADE"/>
    <w:rsid w:val="00C1200E"/>
    <w:rsid w:val="00C12A4D"/>
    <w:rsid w:val="00C14009"/>
    <w:rsid w:val="00C1656C"/>
    <w:rsid w:val="00C211A7"/>
    <w:rsid w:val="00C446D0"/>
    <w:rsid w:val="00C447DE"/>
    <w:rsid w:val="00C52F11"/>
    <w:rsid w:val="00C57F4C"/>
    <w:rsid w:val="00C614E6"/>
    <w:rsid w:val="00CA6548"/>
    <w:rsid w:val="00CC46AB"/>
    <w:rsid w:val="00CD214E"/>
    <w:rsid w:val="00CD62D5"/>
    <w:rsid w:val="00CD6F67"/>
    <w:rsid w:val="00CE39BB"/>
    <w:rsid w:val="00CE7A08"/>
    <w:rsid w:val="00D048E5"/>
    <w:rsid w:val="00D05C11"/>
    <w:rsid w:val="00D11D46"/>
    <w:rsid w:val="00D22D31"/>
    <w:rsid w:val="00D41AD0"/>
    <w:rsid w:val="00D55A96"/>
    <w:rsid w:val="00D93995"/>
    <w:rsid w:val="00DF2ED6"/>
    <w:rsid w:val="00DF4081"/>
    <w:rsid w:val="00E3101C"/>
    <w:rsid w:val="00E3747C"/>
    <w:rsid w:val="00E55D32"/>
    <w:rsid w:val="00E62C12"/>
    <w:rsid w:val="00E72F50"/>
    <w:rsid w:val="00E74A87"/>
    <w:rsid w:val="00E9568D"/>
    <w:rsid w:val="00EB3CC5"/>
    <w:rsid w:val="00EC2C42"/>
    <w:rsid w:val="00EC6B18"/>
    <w:rsid w:val="00ED10E5"/>
    <w:rsid w:val="00ED283F"/>
    <w:rsid w:val="00ED2A70"/>
    <w:rsid w:val="00EF4800"/>
    <w:rsid w:val="00F05561"/>
    <w:rsid w:val="00F138FB"/>
    <w:rsid w:val="00F27F43"/>
    <w:rsid w:val="00F364AB"/>
    <w:rsid w:val="00F37049"/>
    <w:rsid w:val="00F4759E"/>
    <w:rsid w:val="00F6328B"/>
    <w:rsid w:val="00F72F72"/>
    <w:rsid w:val="00F87ECA"/>
    <w:rsid w:val="00F91CDF"/>
    <w:rsid w:val="00FC4F25"/>
    <w:rsid w:val="00FF2CC5"/>
    <w:rsid w:val="00FF378F"/>
    <w:rsid w:val="00FF3B6E"/>
    <w:rsid w:val="00FF4AF1"/>
    <w:rsid w:val="01F0FC37"/>
    <w:rsid w:val="02EC8976"/>
    <w:rsid w:val="0419BE6A"/>
    <w:rsid w:val="060CA8CA"/>
    <w:rsid w:val="064E008C"/>
    <w:rsid w:val="07A8792B"/>
    <w:rsid w:val="0AC84175"/>
    <w:rsid w:val="0C6E27F4"/>
    <w:rsid w:val="0EA3980B"/>
    <w:rsid w:val="0F01AE3B"/>
    <w:rsid w:val="0FFA8A1F"/>
    <w:rsid w:val="12A9ED40"/>
    <w:rsid w:val="1369A89F"/>
    <w:rsid w:val="146DA64F"/>
    <w:rsid w:val="150F9EAD"/>
    <w:rsid w:val="18454EBA"/>
    <w:rsid w:val="18E1658A"/>
    <w:rsid w:val="19EF5E0C"/>
    <w:rsid w:val="1BD0D84D"/>
    <w:rsid w:val="1BEBB2BF"/>
    <w:rsid w:val="1C0059A3"/>
    <w:rsid w:val="1E01CB3A"/>
    <w:rsid w:val="2094914F"/>
    <w:rsid w:val="27AB2C23"/>
    <w:rsid w:val="2A302178"/>
    <w:rsid w:val="2A79FF82"/>
    <w:rsid w:val="2B55A74A"/>
    <w:rsid w:val="2C6F9E91"/>
    <w:rsid w:val="2E0C0F86"/>
    <w:rsid w:val="2F4164D1"/>
    <w:rsid w:val="32C05BDE"/>
    <w:rsid w:val="33D2A308"/>
    <w:rsid w:val="38F7DEC0"/>
    <w:rsid w:val="3979AD42"/>
    <w:rsid w:val="3A5014A9"/>
    <w:rsid w:val="3CC7CF85"/>
    <w:rsid w:val="3F1A4DDD"/>
    <w:rsid w:val="3FC550A3"/>
    <w:rsid w:val="44D740A4"/>
    <w:rsid w:val="4655BC3F"/>
    <w:rsid w:val="46A75902"/>
    <w:rsid w:val="4B59FB66"/>
    <w:rsid w:val="4D781F51"/>
    <w:rsid w:val="4F9D18DA"/>
    <w:rsid w:val="4FAB2C83"/>
    <w:rsid w:val="53DDE147"/>
    <w:rsid w:val="542FF3C4"/>
    <w:rsid w:val="5486E03C"/>
    <w:rsid w:val="559F79DF"/>
    <w:rsid w:val="5619B5E5"/>
    <w:rsid w:val="57A729A1"/>
    <w:rsid w:val="58021F48"/>
    <w:rsid w:val="58CA46FB"/>
    <w:rsid w:val="5AF91F4A"/>
    <w:rsid w:val="5E7D719F"/>
    <w:rsid w:val="5E7F97AF"/>
    <w:rsid w:val="60194200"/>
    <w:rsid w:val="60B30A70"/>
    <w:rsid w:val="60C27E5E"/>
    <w:rsid w:val="624EDAD1"/>
    <w:rsid w:val="636E439C"/>
    <w:rsid w:val="662B94A4"/>
    <w:rsid w:val="67595B90"/>
    <w:rsid w:val="680D5198"/>
    <w:rsid w:val="6BF9B7AA"/>
    <w:rsid w:val="6C2CCCB3"/>
    <w:rsid w:val="6CA77C6E"/>
    <w:rsid w:val="6E94A3D7"/>
    <w:rsid w:val="6EFA107F"/>
    <w:rsid w:val="70301F81"/>
    <w:rsid w:val="75C4A0D7"/>
    <w:rsid w:val="77A1AE56"/>
    <w:rsid w:val="790833C2"/>
    <w:rsid w:val="79639205"/>
    <w:rsid w:val="7C94E237"/>
    <w:rsid w:val="7D66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181E1163"/>
  <w15:docId w15:val="{AB8497D5-FE9C-446F-BBA0-94A3616A1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Calibri"/>
        <w:kern w:val="3"/>
        <w:sz w:val="22"/>
        <w:szCs w:val="22"/>
        <w:lang w:val="pt-BR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Textbody"/>
    <w:uiPriority w:val="9"/>
    <w:qFormat/>
    <w:pPr>
      <w:keepNext/>
      <w:keepLines/>
      <w:spacing w:before="240" w:after="160"/>
      <w:outlineLvl w:val="0"/>
    </w:pPr>
    <w:rPr>
      <w:rFonts w:ascii="Calibri Light" w:eastAsia="Calibri Light" w:hAnsi="Calibri Light" w:cs="Calibri Light"/>
      <w:color w:val="2F5496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Ttulo7">
    <w:name w:val="heading 7"/>
    <w:basedOn w:val="Standard"/>
    <w:next w:val="Standard"/>
    <w:pPr>
      <w:keepNext/>
      <w:jc w:val="both"/>
      <w:outlineLvl w:val="6"/>
    </w:pPr>
    <w:rPr>
      <w:b/>
      <w:color w:val="FF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qFormat/>
    <w:pPr>
      <w:widowControl/>
      <w:suppressAutoHyphens/>
      <w:spacing w:after="0"/>
    </w:pPr>
    <w:rPr>
      <w:rFonts w:ascii="Arial" w:eastAsia="Times New Roman" w:hAnsi="Arial" w:cs="Tahoma"/>
      <w:sz w:val="20"/>
      <w:szCs w:val="24"/>
      <w:lang w:eastAsia="pt-B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Citao">
    <w:name w:val="Quote"/>
    <w:basedOn w:val="Standard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160"/>
      <w:jc w:val="both"/>
    </w:pPr>
    <w:rPr>
      <w:rFonts w:eastAsia="Calibri"/>
      <w:i/>
      <w:iCs/>
      <w:color w:val="000000"/>
      <w:lang w:eastAsia="en-US"/>
    </w:rPr>
  </w:style>
  <w:style w:type="paragraph" w:customStyle="1" w:styleId="Nivel01">
    <w:name w:val="Nivel 01"/>
    <w:basedOn w:val="Ttulo1"/>
    <w:pPr>
      <w:spacing w:before="480" w:after="120" w:line="276" w:lineRule="auto"/>
      <w:ind w:right="-15"/>
      <w:jc w:val="both"/>
    </w:pPr>
    <w:rPr>
      <w:rFonts w:ascii="Arial" w:eastAsia="Arial" w:hAnsi="Arial" w:cs="Times New Roman"/>
      <w:b/>
      <w:bCs/>
      <w:color w:val="000000"/>
      <w:sz w:val="20"/>
      <w:szCs w:val="20"/>
    </w:rPr>
  </w:style>
  <w:style w:type="paragraph" w:customStyle="1" w:styleId="PADRO">
    <w:name w:val="PADRÃO"/>
    <w:pPr>
      <w:keepNext/>
      <w:shd w:val="clear" w:color="auto" w:fill="FFFFFF"/>
      <w:suppressAutoHyphens/>
      <w:spacing w:before="119" w:after="119" w:line="276" w:lineRule="auto"/>
      <w:ind w:firstLine="567"/>
      <w:jc w:val="both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paragraph" w:styleId="PargrafodaLista">
    <w:name w:val="List Paragraph"/>
    <w:basedOn w:val="Standard"/>
    <w:uiPriority w:val="1"/>
    <w:qFormat/>
    <w:pPr>
      <w:ind w:left="720"/>
    </w:pPr>
  </w:style>
  <w:style w:type="paragraph" w:customStyle="1" w:styleId="citao2">
    <w:name w:val="citação 2"/>
    <w:basedOn w:val="Citao"/>
    <w:rPr>
      <w:szCs w:val="20"/>
    </w:rPr>
  </w:style>
  <w:style w:type="paragraph" w:customStyle="1" w:styleId="Citao1">
    <w:name w:val="Citação1"/>
    <w:basedOn w:val="Standard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160"/>
      <w:jc w:val="both"/>
    </w:pPr>
    <w:rPr>
      <w:rFonts w:ascii="Ecofont_Spranq_eco_Sans" w:eastAsia="Calibri" w:hAnsi="Ecofont_Spranq_eco_Sans" w:cs="Ecofont_Spranq_eco_Sans"/>
      <w:i/>
      <w:iCs/>
      <w:color w:val="000000"/>
      <w:sz w:val="22"/>
      <w:szCs w:val="22"/>
      <w:lang w:eastAsia="en-US"/>
    </w:rPr>
  </w:style>
  <w:style w:type="paragraph" w:styleId="Textodecomentrio">
    <w:name w:val="annotation text"/>
    <w:basedOn w:val="Standard"/>
    <w:rPr>
      <w:szCs w:val="20"/>
    </w:rPr>
  </w:style>
  <w:style w:type="paragraph" w:styleId="Assuntodocomentrio">
    <w:name w:val="annotation subject"/>
    <w:basedOn w:val="Textodecomentrio"/>
    <w:rPr>
      <w:b/>
      <w:bCs/>
    </w:rPr>
  </w:style>
  <w:style w:type="paragraph" w:customStyle="1" w:styleId="Nivel1">
    <w:name w:val="Nivel1"/>
    <w:basedOn w:val="Ttulo1"/>
    <w:pPr>
      <w:spacing w:before="480" w:line="276" w:lineRule="auto"/>
      <w:ind w:left="644" w:hanging="360"/>
      <w:jc w:val="both"/>
    </w:pPr>
    <w:rPr>
      <w:rFonts w:ascii="Arial" w:eastAsia="Arial" w:hAnsi="Arial" w:cs="Times New Roman"/>
      <w:b/>
      <w:color w:val="000000"/>
      <w:sz w:val="20"/>
      <w:szCs w:val="20"/>
    </w:rPr>
  </w:style>
  <w:style w:type="paragraph" w:customStyle="1" w:styleId="Nivel2">
    <w:name w:val="Nivel 2"/>
    <w:pPr>
      <w:widowControl/>
      <w:suppressAutoHyphens/>
      <w:spacing w:before="120" w:after="120" w:line="276" w:lineRule="auto"/>
      <w:jc w:val="both"/>
    </w:pPr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paragraph" w:customStyle="1" w:styleId="Nivel10">
    <w:name w:val="Nivel 1"/>
    <w:basedOn w:val="Nivel2"/>
    <w:rPr>
      <w:rFonts w:cs="Arial"/>
      <w:b/>
    </w:rPr>
  </w:style>
  <w:style w:type="paragraph" w:customStyle="1" w:styleId="Nivel3">
    <w:name w:val="Nivel 3"/>
    <w:basedOn w:val="Nivel2"/>
    <w:rPr>
      <w:rFonts w:cs="Arial"/>
      <w:color w:val="000000"/>
    </w:rPr>
  </w:style>
  <w:style w:type="paragraph" w:customStyle="1" w:styleId="Nivel4">
    <w:name w:val="Nivel 4"/>
    <w:basedOn w:val="Nivel3"/>
    <w:rPr>
      <w:color w:val="00000A"/>
    </w:rPr>
  </w:style>
  <w:style w:type="paragraph" w:customStyle="1" w:styleId="Nivel5">
    <w:name w:val="Nivel 5"/>
    <w:basedOn w:val="Nivel4"/>
    <w:pPr>
      <w:numPr>
        <w:numId w:val="13"/>
      </w:numPr>
      <w:tabs>
        <w:tab w:val="left" w:pos="-3154"/>
      </w:tabs>
    </w:pPr>
  </w:style>
  <w:style w:type="paragraph" w:styleId="Textodebalo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uiPriority w:val="99"/>
    <w:pPr>
      <w:suppressLineNumbers/>
      <w:tabs>
        <w:tab w:val="center" w:pos="4252"/>
        <w:tab w:val="right" w:pos="8504"/>
      </w:tabs>
    </w:pPr>
  </w:style>
  <w:style w:type="paragraph" w:styleId="Rodap">
    <w:name w:val="footer"/>
    <w:basedOn w:val="Standard"/>
    <w:uiPriority w:val="99"/>
    <w:pPr>
      <w:suppressLineNumbers/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customStyle="1" w:styleId="WW-Ttulo">
    <w:name w:val="WW-Título"/>
    <w:basedOn w:val="Standard"/>
    <w:next w:val="Textbody"/>
    <w:pPr>
      <w:keepNext/>
      <w:spacing w:before="240" w:after="120"/>
    </w:pPr>
    <w:rPr>
      <w:rFonts w:eastAsia="Arial Unicode MS"/>
      <w:sz w:val="28"/>
      <w:szCs w:val="28"/>
    </w:rPr>
  </w:style>
  <w:style w:type="paragraph" w:customStyle="1" w:styleId="LO-Normal">
    <w:name w:val="LO-Normal"/>
    <w:pPr>
      <w:suppressAutoHyphens/>
    </w:pPr>
    <w:rPr>
      <w:rFonts w:eastAsia="Calibri"/>
      <w:lang w:eastAsia="ar-SA"/>
    </w:rPr>
  </w:style>
  <w:style w:type="paragraph" w:customStyle="1" w:styleId="WW-Textosimples">
    <w:name w:val="WW-Texto simples"/>
    <w:basedOn w:val="Standard"/>
    <w:rPr>
      <w:rFonts w:ascii="Courier New" w:eastAsia="Courier New" w:hAnsi="Courier New" w:cs="Courier New"/>
    </w:rPr>
  </w:style>
  <w:style w:type="paragraph" w:customStyle="1" w:styleId="TableContentsuser">
    <w:name w:val="Table Contents (user)"/>
    <w:basedOn w:val="Standard"/>
    <w:pPr>
      <w:suppressLineNumbers/>
    </w:pPr>
  </w:style>
  <w:style w:type="paragraph" w:styleId="Recuodecorpodetexto2">
    <w:name w:val="Body Text Indent 2"/>
    <w:basedOn w:val="Standard"/>
    <w:pPr>
      <w:spacing w:before="120" w:after="120" w:line="360" w:lineRule="auto"/>
      <w:ind w:firstLine="1418"/>
      <w:jc w:val="both"/>
    </w:pPr>
    <w:rPr>
      <w:rFonts w:eastAsia="Arial" w:cs="Arial"/>
      <w:color w:val="000000"/>
      <w:sz w:val="24"/>
      <w:lang w:eastAsia="ar-SA"/>
    </w:rPr>
  </w:style>
  <w:style w:type="paragraph" w:customStyle="1" w:styleId="TableParagraph">
    <w:name w:val="Table Paragraph"/>
    <w:basedOn w:val="Normal"/>
    <w:uiPriority w:val="1"/>
    <w:qFormat/>
    <w:pPr>
      <w:suppressAutoHyphens w:val="0"/>
      <w:textAlignment w:val="auto"/>
    </w:pPr>
    <w:rPr>
      <w:rFonts w:ascii="Times New Roman" w:eastAsia="Times New Roman" w:hAnsi="Times New Roman" w:cs="Times New Roman"/>
      <w:kern w:val="0"/>
      <w:lang w:val="pt-PT" w:eastAsia="pt-PT" w:bidi="pt-PT"/>
    </w:rPr>
  </w:style>
  <w:style w:type="paragraph" w:customStyle="1" w:styleId="Default">
    <w:name w:val="Default"/>
    <w:pPr>
      <w:widowControl/>
      <w:autoSpaceDE w:val="0"/>
      <w:textAlignment w:val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extbodyindent">
    <w:name w:val="Text body indent"/>
    <w:basedOn w:val="Standard"/>
    <w:pPr>
      <w:ind w:left="1701"/>
      <w:jc w:val="both"/>
    </w:pPr>
    <w:rPr>
      <w:sz w:val="24"/>
    </w:rPr>
  </w:style>
  <w:style w:type="paragraph" w:customStyle="1" w:styleId="Corpodetexto21">
    <w:name w:val="Corpo de texto 21"/>
    <w:basedOn w:val="Standard"/>
    <w:pPr>
      <w:jc w:val="both"/>
    </w:pPr>
    <w:rPr>
      <w:sz w:val="24"/>
    </w:rPr>
  </w:style>
  <w:style w:type="paragraph" w:customStyle="1" w:styleId="Corpodetexto23">
    <w:name w:val="Corpo de texto 23"/>
    <w:basedOn w:val="Standard"/>
    <w:pPr>
      <w:ind w:firstLine="709"/>
      <w:jc w:val="both"/>
    </w:pPr>
    <w:rPr>
      <w:color w:val="000000"/>
    </w:rPr>
  </w:style>
  <w:style w:type="paragraph" w:customStyle="1" w:styleId="Corpodetexto33">
    <w:name w:val="Corpo de texto 33"/>
    <w:basedOn w:val="Standard"/>
    <w:pPr>
      <w:jc w:val="both"/>
    </w:pPr>
    <w:rPr>
      <w:rFonts w:ascii="Roman PS" w:eastAsia="Roman PS" w:hAnsi="Roman PS" w:cs="Roman PS"/>
      <w:sz w:val="24"/>
      <w:lang w:val="pt-PT"/>
    </w:rPr>
  </w:style>
  <w:style w:type="paragraph" w:customStyle="1" w:styleId="Standarduser">
    <w:name w:val="Standard (user)"/>
    <w:pPr>
      <w:widowControl/>
      <w:suppressAutoHyphens/>
    </w:pPr>
    <w:rPr>
      <w:rFonts w:eastAsia="Times New Roman" w:cs="Times New Roman"/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abelanormal1">
    <w:name w:val="Tabela normal1"/>
    <w:pPr>
      <w:widowControl/>
      <w:textAlignment w:val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customStyle="1" w:styleId="CitaoChar">
    <w:name w:val="Citação Char"/>
    <w:basedOn w:val="Fontepargpadro"/>
    <w:rPr>
      <w:rFonts w:ascii="Arial" w:eastAsia="Calibri" w:hAnsi="Arial" w:cs="Tahoma"/>
      <w:i/>
      <w:iCs/>
      <w:color w:val="000000"/>
      <w:sz w:val="20"/>
      <w:szCs w:val="24"/>
      <w:shd w:val="clear" w:color="auto" w:fill="FFFFCC"/>
    </w:rPr>
  </w:style>
  <w:style w:type="character" w:customStyle="1" w:styleId="Nivel01Char">
    <w:name w:val="Nivel 01 Char"/>
    <w:rPr>
      <w:rFonts w:ascii="Arial" w:eastAsia="Arial" w:hAnsi="Arial" w:cs="Arial"/>
      <w:b/>
      <w:bCs/>
      <w:color w:val="000000"/>
      <w:sz w:val="20"/>
      <w:szCs w:val="20"/>
      <w:lang w:eastAsia="pt-BR"/>
    </w:rPr>
  </w:style>
  <w:style w:type="character" w:customStyle="1" w:styleId="Ttulo1Char">
    <w:name w:val="Título 1 Char"/>
    <w:basedOn w:val="Fontepargpadro"/>
    <w:rPr>
      <w:rFonts w:ascii="Calibri Light" w:eastAsia="Calibri Light" w:hAnsi="Calibri Light" w:cs="Calibri Light"/>
      <w:color w:val="2F5496"/>
      <w:sz w:val="32"/>
      <w:szCs w:val="32"/>
      <w:lang w:eastAsia="pt-BR"/>
    </w:rPr>
  </w:style>
  <w:style w:type="character" w:customStyle="1" w:styleId="citao2Char">
    <w:name w:val="citação 2 Char"/>
    <w:basedOn w:val="CitaoChar"/>
    <w:rPr>
      <w:rFonts w:ascii="Arial" w:eastAsia="Calibri" w:hAnsi="Arial" w:cs="Tahoma"/>
      <w:i/>
      <w:iCs/>
      <w:color w:val="000000"/>
      <w:sz w:val="20"/>
      <w:szCs w:val="20"/>
      <w:shd w:val="clear" w:color="auto" w:fill="FFFFCC"/>
    </w:rPr>
  </w:style>
  <w:style w:type="character" w:customStyle="1" w:styleId="QuoteChar">
    <w:name w:val="Quote Char"/>
    <w:basedOn w:val="Fontepargpadro"/>
    <w:rPr>
      <w:rFonts w:ascii="Ecofont_Spranq_eco_Sans" w:eastAsia="Calibri" w:hAnsi="Ecofont_Spranq_eco_Sans" w:cs="Tahoma"/>
      <w:i/>
      <w:iCs/>
      <w:color w:val="000000"/>
      <w:shd w:val="clear" w:color="auto" w:fill="FFFFCC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character" w:customStyle="1" w:styleId="TextodecomentrioChar">
    <w:name w:val="Texto de comentário Char"/>
    <w:basedOn w:val="Fontepargpadro"/>
    <w:rPr>
      <w:rFonts w:ascii="Arial" w:eastAsia="Times New Roman" w:hAnsi="Arial" w:cs="Tahoma"/>
      <w:sz w:val="20"/>
      <w:szCs w:val="20"/>
      <w:lang w:eastAsia="pt-BR"/>
    </w:rPr>
  </w:style>
  <w:style w:type="character" w:customStyle="1" w:styleId="AssuntodocomentrioChar">
    <w:name w:val="Assunto do comentário Char"/>
    <w:basedOn w:val="TextodecomentrioChar"/>
    <w:rPr>
      <w:rFonts w:ascii="Arial" w:eastAsia="Times New Roman" w:hAnsi="Arial" w:cs="Tahoma"/>
      <w:b/>
      <w:bCs/>
      <w:sz w:val="20"/>
      <w:szCs w:val="20"/>
      <w:lang w:eastAsia="pt-BR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ivel4Char">
    <w:name w:val="Nivel 4 Char"/>
    <w:basedOn w:val="Fontepargpadro"/>
    <w:rPr>
      <w:rFonts w:ascii="Ecofont_Spranq_eco_Sans" w:eastAsia="Arial Unicode MS" w:hAnsi="Ecofont_Spranq_eco_Sans" w:cs="Arial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CabealhoChar">
    <w:name w:val="Cabeçalho Char"/>
    <w:basedOn w:val="Fontepargpadro"/>
    <w:uiPriority w:val="99"/>
    <w:rPr>
      <w:rFonts w:ascii="Arial" w:eastAsia="Times New Roman" w:hAnsi="Arial" w:cs="Tahoma"/>
      <w:sz w:val="20"/>
      <w:szCs w:val="24"/>
      <w:lang w:eastAsia="pt-BR"/>
    </w:rPr>
  </w:style>
  <w:style w:type="character" w:customStyle="1" w:styleId="RodapChar">
    <w:name w:val="Rodapé Char"/>
    <w:basedOn w:val="Fontepargpadro"/>
    <w:uiPriority w:val="99"/>
    <w:rPr>
      <w:rFonts w:ascii="Arial" w:eastAsia="Times New Roman" w:hAnsi="Arial" w:cs="Tahoma"/>
      <w:sz w:val="20"/>
      <w:szCs w:val="24"/>
      <w:lang w:eastAsia="pt-BR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 w:val="0"/>
      <w:i w:val="0"/>
      <w:iCs/>
    </w:rPr>
  </w:style>
  <w:style w:type="character" w:customStyle="1" w:styleId="ListLabel3">
    <w:name w:val="ListLabel 3"/>
    <w:rPr>
      <w:rFonts w:cs="Arial"/>
      <w:b w:val="0"/>
      <w:i w:val="0"/>
      <w:iCs/>
      <w:color w:val="00000A"/>
    </w:rPr>
  </w:style>
  <w:style w:type="character" w:customStyle="1" w:styleId="ListLabel4">
    <w:name w:val="ListLabel 4"/>
    <w:rPr>
      <w:rFonts w:cs="Arial"/>
    </w:rPr>
  </w:style>
  <w:style w:type="character" w:customStyle="1" w:styleId="ListLabel5">
    <w:name w:val="ListLabel 5"/>
    <w:rPr>
      <w:color w:val="00000A"/>
    </w:rPr>
  </w:style>
  <w:style w:type="character" w:customStyle="1" w:styleId="ListLabel6">
    <w:name w:val="ListLabel 6"/>
    <w:rPr>
      <w:i w:val="0"/>
      <w:color w:val="000000"/>
    </w:rPr>
  </w:style>
  <w:style w:type="character" w:customStyle="1" w:styleId="ListLabel7">
    <w:name w:val="ListLabel 7"/>
    <w:rPr>
      <w:b/>
      <w:i w:val="0"/>
      <w:strike w:val="0"/>
      <w:dstrike w:val="0"/>
    </w:rPr>
  </w:style>
  <w:style w:type="character" w:customStyle="1" w:styleId="ListLabel8">
    <w:name w:val="ListLabel 8"/>
    <w:rPr>
      <w:b w:val="0"/>
      <w:strike w:val="0"/>
      <w:dstrike w:val="0"/>
    </w:rPr>
  </w:style>
  <w:style w:type="character" w:customStyle="1" w:styleId="ListLabel9">
    <w:name w:val="ListLabel 9"/>
    <w:rPr>
      <w:i w:val="0"/>
      <w:strike w:val="0"/>
      <w:dstrike w:val="0"/>
    </w:rPr>
  </w:style>
  <w:style w:type="character" w:customStyle="1" w:styleId="ListLabel10">
    <w:name w:val="ListLabel 10"/>
    <w:rPr>
      <w:b w:val="0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b/>
    </w:rPr>
  </w:style>
  <w:style w:type="character" w:customStyle="1" w:styleId="ListLabel13">
    <w:name w:val="ListLabel 13"/>
    <w:rPr>
      <w:b w:val="0"/>
      <w:i w:val="0"/>
      <w:iCs/>
      <w:color w:val="00000A"/>
    </w:rPr>
  </w:style>
  <w:style w:type="character" w:customStyle="1" w:styleId="VisitedInternetLink">
    <w:name w:val="Visited Internet Link"/>
    <w:basedOn w:val="Fontepargpadro"/>
    <w:rPr>
      <w:color w:val="800080"/>
      <w:u w:val="single"/>
    </w:rPr>
  </w:style>
  <w:style w:type="character" w:customStyle="1" w:styleId="go">
    <w:name w:val="go"/>
    <w:basedOn w:val="Fontepargpadro"/>
  </w:style>
  <w:style w:type="character" w:customStyle="1" w:styleId="Ttulo2Char">
    <w:name w:val="Título 2 Char"/>
    <w:basedOn w:val="Fontepargpadro"/>
    <w:rPr>
      <w:rFonts w:ascii="Calibri Light" w:eastAsia="Times New Roman" w:hAnsi="Calibri Light" w:cs="Times New Roman"/>
      <w:color w:val="2F5496"/>
      <w:sz w:val="26"/>
      <w:szCs w:val="26"/>
    </w:rPr>
  </w:style>
  <w:style w:type="character" w:styleId="Hyperlink">
    <w:name w:val="Hyperlink"/>
    <w:basedOn w:val="Fontepargpadro"/>
    <w:rPr>
      <w:color w:val="0563C1"/>
      <w:u w:val="single"/>
    </w:rPr>
  </w:style>
  <w:style w:type="character" w:customStyle="1" w:styleId="MenoPendente1">
    <w:name w:val="Menção Pendente1"/>
    <w:basedOn w:val="Fontepargpadro"/>
    <w:rPr>
      <w:color w:val="605E5C"/>
      <w:shd w:val="clear" w:color="auto" w:fill="E1DFDD"/>
    </w:rPr>
  </w:style>
  <w:style w:type="character" w:customStyle="1" w:styleId="RodapChar1">
    <w:name w:val="Rodapé Char1"/>
    <w:basedOn w:val="Fontepargpadro"/>
    <w:rPr>
      <w:rFonts w:ascii="Arial" w:eastAsia="Times New Roman" w:hAnsi="Arial" w:cs="Tahoma"/>
      <w:sz w:val="20"/>
      <w:szCs w:val="24"/>
      <w:lang w:eastAsia="pt-BR"/>
    </w:rPr>
  </w:style>
  <w:style w:type="character" w:customStyle="1" w:styleId="WW8Num1z0">
    <w:name w:val="WW8Num1z0"/>
    <w:rPr>
      <w:rFonts w:ascii="Times New Roman" w:eastAsia="Times New Roman" w:hAnsi="Times New Roman" w:cs="Arial"/>
      <w:b w:val="0"/>
      <w:bCs/>
      <w:i w:val="0"/>
      <w:iCs w:val="0"/>
      <w:color w:val="auto"/>
      <w:spacing w:val="30"/>
      <w:sz w:val="20"/>
      <w:szCs w:val="20"/>
      <w:lang w:val="pt-BR" w:eastAsia="zh-CN" w:bidi="ar-SA"/>
    </w:rPr>
  </w:style>
  <w:style w:type="character" w:customStyle="1" w:styleId="StandardChar">
    <w:name w:val="Standard Char"/>
    <w:basedOn w:val="Fontepargpadro"/>
    <w:rPr>
      <w:rFonts w:ascii="Arial" w:eastAsia="Times New Roman" w:hAnsi="Arial" w:cs="Tahoma"/>
      <w:sz w:val="20"/>
      <w:szCs w:val="24"/>
      <w:lang w:eastAsia="pt-BR"/>
    </w:rPr>
  </w:style>
  <w:style w:type="paragraph" w:styleId="NormalWeb">
    <w:name w:val="Normal (Web)"/>
    <w:basedOn w:val="Standard"/>
    <w:uiPriority w:val="99"/>
    <w:pPr>
      <w:suppressAutoHyphens w:val="0"/>
      <w:spacing w:before="100" w:after="119"/>
    </w:pPr>
    <w:rPr>
      <w:rFonts w:ascii="Arial Unicode MS" w:eastAsia="Arial Unicode MS" w:hAnsi="Arial Unicode MS" w:cs="Arial Unicode MS"/>
      <w:szCs w:val="20"/>
      <w:lang w:eastAsia="zh-CN"/>
    </w:rPr>
  </w:style>
  <w:style w:type="paragraph" w:customStyle="1" w:styleId="tabelatextoalinhadoesquerda">
    <w:name w:val="tabela_texto_alinhado_esquerda"/>
    <w:basedOn w:val="Normal"/>
    <w:pPr>
      <w:suppressAutoHyphens w:val="0"/>
      <w:spacing w:after="0" w:line="360" w:lineRule="auto"/>
      <w:jc w:val="both"/>
      <w:textAlignment w:val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epargpadro1">
    <w:name w:val="Fonte parág. padrão1"/>
  </w:style>
  <w:style w:type="character" w:customStyle="1" w:styleId="NumberingSymbols">
    <w:name w:val="Numbering Symbols"/>
  </w:style>
  <w:style w:type="character" w:customStyle="1" w:styleId="InternetLink0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basedOn w:val="Fontepargpadro"/>
    <w:rPr>
      <w:b/>
    </w:rPr>
  </w:style>
  <w:style w:type="numbering" w:customStyle="1" w:styleId="WWNum1">
    <w:name w:val="WWNum1"/>
    <w:basedOn w:val="Semlista"/>
    <w:pPr>
      <w:numPr>
        <w:numId w:val="2"/>
      </w:numPr>
    </w:pPr>
  </w:style>
  <w:style w:type="numbering" w:customStyle="1" w:styleId="WWNum2">
    <w:name w:val="WWNum2"/>
    <w:basedOn w:val="Semlista"/>
    <w:pPr>
      <w:numPr>
        <w:numId w:val="3"/>
      </w:numPr>
    </w:pPr>
  </w:style>
  <w:style w:type="numbering" w:customStyle="1" w:styleId="WWNum3">
    <w:name w:val="WWNum3"/>
    <w:basedOn w:val="Semlista"/>
    <w:pPr>
      <w:numPr>
        <w:numId w:val="4"/>
      </w:numPr>
    </w:pPr>
  </w:style>
  <w:style w:type="numbering" w:customStyle="1" w:styleId="WWNum4">
    <w:name w:val="WWNum4"/>
    <w:basedOn w:val="Semlista"/>
    <w:pPr>
      <w:numPr>
        <w:numId w:val="5"/>
      </w:numPr>
    </w:pPr>
  </w:style>
  <w:style w:type="numbering" w:customStyle="1" w:styleId="WWNum5">
    <w:name w:val="WWNum5"/>
    <w:basedOn w:val="Semlista"/>
    <w:pPr>
      <w:numPr>
        <w:numId w:val="6"/>
      </w:numPr>
    </w:pPr>
  </w:style>
  <w:style w:type="numbering" w:customStyle="1" w:styleId="WWNum6">
    <w:name w:val="WWNum6"/>
    <w:basedOn w:val="Semlista"/>
    <w:pPr>
      <w:numPr>
        <w:numId w:val="7"/>
      </w:numPr>
    </w:pPr>
  </w:style>
  <w:style w:type="numbering" w:customStyle="1" w:styleId="WWNum7">
    <w:name w:val="WWNum7"/>
    <w:basedOn w:val="Semlista"/>
    <w:pPr>
      <w:numPr>
        <w:numId w:val="8"/>
      </w:numPr>
    </w:pPr>
  </w:style>
  <w:style w:type="numbering" w:customStyle="1" w:styleId="WWNum8">
    <w:name w:val="WWNum8"/>
    <w:basedOn w:val="Semlista"/>
    <w:pPr>
      <w:numPr>
        <w:numId w:val="9"/>
      </w:numPr>
    </w:pPr>
  </w:style>
  <w:style w:type="numbering" w:customStyle="1" w:styleId="WWNum9">
    <w:name w:val="WWNum9"/>
    <w:basedOn w:val="Semlista"/>
    <w:pPr>
      <w:numPr>
        <w:numId w:val="10"/>
      </w:numPr>
    </w:pPr>
  </w:style>
  <w:style w:type="numbering" w:customStyle="1" w:styleId="WWNum10">
    <w:name w:val="WWNum10"/>
    <w:basedOn w:val="Semlista"/>
    <w:pPr>
      <w:numPr>
        <w:numId w:val="11"/>
      </w:numPr>
    </w:pPr>
  </w:style>
  <w:style w:type="numbering" w:customStyle="1" w:styleId="WWNum11">
    <w:name w:val="WWNum11"/>
    <w:basedOn w:val="Semlista"/>
    <w:pPr>
      <w:numPr>
        <w:numId w:val="12"/>
      </w:numPr>
    </w:pPr>
  </w:style>
  <w:style w:type="numbering" w:customStyle="1" w:styleId="WWNum12">
    <w:name w:val="WWNum12"/>
    <w:basedOn w:val="Semlista"/>
    <w:pPr>
      <w:numPr>
        <w:numId w:val="13"/>
      </w:numPr>
    </w:pPr>
  </w:style>
  <w:style w:type="numbering" w:customStyle="1" w:styleId="WWNum13">
    <w:name w:val="WWNum13"/>
    <w:basedOn w:val="Semlista"/>
    <w:pPr>
      <w:numPr>
        <w:numId w:val="14"/>
      </w:numPr>
    </w:pPr>
  </w:style>
  <w:style w:type="numbering" w:customStyle="1" w:styleId="WWNum14">
    <w:name w:val="WWNum14"/>
    <w:basedOn w:val="Semlista"/>
    <w:pPr>
      <w:numPr>
        <w:numId w:val="15"/>
      </w:numPr>
    </w:pPr>
  </w:style>
  <w:style w:type="numbering" w:customStyle="1" w:styleId="WWNum15">
    <w:name w:val="WWNum15"/>
    <w:basedOn w:val="Semlista"/>
    <w:pPr>
      <w:numPr>
        <w:numId w:val="16"/>
      </w:numPr>
    </w:pPr>
  </w:style>
  <w:style w:type="numbering" w:customStyle="1" w:styleId="WWNum16">
    <w:name w:val="WWNum16"/>
    <w:basedOn w:val="Semlista"/>
    <w:pPr>
      <w:numPr>
        <w:numId w:val="17"/>
      </w:numPr>
    </w:pPr>
  </w:style>
  <w:style w:type="numbering" w:customStyle="1" w:styleId="WWNum17">
    <w:name w:val="WWNum17"/>
    <w:basedOn w:val="Semlista"/>
    <w:pPr>
      <w:numPr>
        <w:numId w:val="18"/>
      </w:numPr>
    </w:pPr>
  </w:style>
  <w:style w:type="numbering" w:customStyle="1" w:styleId="WWNum18">
    <w:name w:val="WWNum18"/>
    <w:basedOn w:val="Semlista"/>
    <w:pPr>
      <w:numPr>
        <w:numId w:val="19"/>
      </w:numPr>
    </w:pPr>
  </w:style>
  <w:style w:type="numbering" w:customStyle="1" w:styleId="WWNum19">
    <w:name w:val="WWNum19"/>
    <w:basedOn w:val="Semlista"/>
    <w:pPr>
      <w:numPr>
        <w:numId w:val="20"/>
      </w:numPr>
    </w:pPr>
  </w:style>
  <w:style w:type="numbering" w:customStyle="1" w:styleId="WWNum20">
    <w:name w:val="WWNum20"/>
    <w:basedOn w:val="Semlista"/>
    <w:pPr>
      <w:numPr>
        <w:numId w:val="21"/>
      </w:numPr>
    </w:pPr>
  </w:style>
  <w:style w:type="numbering" w:customStyle="1" w:styleId="WWNum21">
    <w:name w:val="WWNum21"/>
    <w:basedOn w:val="Semlista"/>
    <w:pPr>
      <w:numPr>
        <w:numId w:val="22"/>
      </w:numPr>
    </w:pPr>
  </w:style>
  <w:style w:type="numbering" w:customStyle="1" w:styleId="WWNum22">
    <w:name w:val="WWNum22"/>
    <w:basedOn w:val="Semlista"/>
    <w:pPr>
      <w:numPr>
        <w:numId w:val="23"/>
      </w:numPr>
    </w:pPr>
  </w:style>
  <w:style w:type="numbering" w:customStyle="1" w:styleId="WWNum23">
    <w:name w:val="WWNum23"/>
    <w:basedOn w:val="Semlista"/>
    <w:pPr>
      <w:numPr>
        <w:numId w:val="24"/>
      </w:numPr>
    </w:pPr>
  </w:style>
  <w:style w:type="numbering" w:customStyle="1" w:styleId="WWNum24">
    <w:name w:val="WWNum24"/>
    <w:basedOn w:val="Semlista"/>
    <w:pPr>
      <w:numPr>
        <w:numId w:val="25"/>
      </w:numPr>
    </w:pPr>
  </w:style>
  <w:style w:type="numbering" w:customStyle="1" w:styleId="WWNum1a">
    <w:name w:val="WWNum1a"/>
    <w:basedOn w:val="Semlista"/>
    <w:pPr>
      <w:numPr>
        <w:numId w:val="26"/>
      </w:numPr>
    </w:pPr>
  </w:style>
  <w:style w:type="numbering" w:customStyle="1" w:styleId="WWNum1aa">
    <w:name w:val="WWNum1aa"/>
    <w:basedOn w:val="Semlista"/>
    <w:pPr>
      <w:numPr>
        <w:numId w:val="27"/>
      </w:numPr>
    </w:pPr>
  </w:style>
  <w:style w:type="table" w:styleId="Tabelacomgrade">
    <w:name w:val="Table Grid"/>
    <w:basedOn w:val="Tabelanormal"/>
    <w:uiPriority w:val="39"/>
    <w:rsid w:val="009E33C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9E33C7"/>
    <w:rPr>
      <w:i/>
      <w:iCs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F91CD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F91CDF"/>
  </w:style>
  <w:style w:type="table" w:customStyle="1" w:styleId="NormalTable0">
    <w:name w:val="Normal Table0"/>
    <w:uiPriority w:val="2"/>
    <w:semiHidden/>
    <w:unhideWhenUsed/>
    <w:qFormat/>
    <w:rsid w:val="001F6A33"/>
    <w:pPr>
      <w:autoSpaceDE w:val="0"/>
      <w:spacing w:after="0"/>
      <w:textAlignment w:val="auto"/>
    </w:pPr>
    <w:rPr>
      <w:rFonts w:asciiTheme="minorHAnsi" w:eastAsiaTheme="minorHAnsi" w:hAnsiTheme="minorHAnsi" w:cstheme="minorBidi"/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justificado">
    <w:name w:val="texto_justificado"/>
    <w:basedOn w:val="Fontepargpadro"/>
    <w:rsid w:val="00F27F43"/>
  </w:style>
  <w:style w:type="character" w:styleId="Forte">
    <w:name w:val="Strong"/>
    <w:basedOn w:val="Fontepargpadro"/>
    <w:uiPriority w:val="22"/>
    <w:qFormat/>
    <w:rsid w:val="00B3528A"/>
    <w:rPr>
      <w:b/>
      <w:bCs/>
    </w:rPr>
  </w:style>
  <w:style w:type="paragraph" w:customStyle="1" w:styleId="tabelatextocentralizado">
    <w:name w:val="tabela_texto_centralizado"/>
    <w:basedOn w:val="Normal"/>
    <w:rsid w:val="0024618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ortaltransparencia.gov.br/sancoes/ceis?ordenarPor=nome&amp;direcao=asc" TargetMode="External"/><Relationship Id="rId18" Type="http://schemas.openxmlformats.org/officeDocument/2006/relationships/hyperlink" Target="https://certidoes-apf.apps.tcu.gov.br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gov.br/compras/pt-br/" TargetMode="External"/><Relationship Id="rId17" Type="http://schemas.openxmlformats.org/officeDocument/2006/relationships/hyperlink" Target="http://www.portaltransparencia.gov.br/sancoes/cnep?ordenarPor=nome&amp;direcao=as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planalto.gov.br/ccivil_03/_ato2011-2014/2013/lei/l12846.htm" TargetMode="External"/><Relationship Id="rId20" Type="http://schemas.openxmlformats.org/officeDocument/2006/relationships/hyperlink" Target="https://certidoes.cgu.gov.br/consulta-inicia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br/compras/pt-br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portal2.tcu.gov.br/portal/page/portal/TCU/comunidades/responsabilizacao/inidoneos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certidoes-apf.apps.tcu.gov.br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nj.jus.br/improbidade_adm/consultar_requerido.php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f0ee52f-cc81-43c8-a01e-5bc915cc367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D85DA0F976074D9FE75BC1AC5DE460" ma:contentTypeVersion="12" ma:contentTypeDescription="Create a new document." ma:contentTypeScope="" ma:versionID="2f21d91936d8a85f29a6f05471e88e1a">
  <xsd:schema xmlns:xsd="http://www.w3.org/2001/XMLSchema" xmlns:xs="http://www.w3.org/2001/XMLSchema" xmlns:p="http://schemas.microsoft.com/office/2006/metadata/properties" xmlns:ns3="e66a9fe4-18ab-4440-a15d-6229162c0ddd" xmlns:ns4="cf0ee52f-cc81-43c8-a01e-5bc915cc3670" targetNamespace="http://schemas.microsoft.com/office/2006/metadata/properties" ma:root="true" ma:fieldsID="01b51418d81caea5023deaa98c810c62" ns3:_="" ns4:_="">
    <xsd:import namespace="e66a9fe4-18ab-4440-a15d-6229162c0ddd"/>
    <xsd:import namespace="cf0ee52f-cc81-43c8-a01e-5bc915cc367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6a9fe4-18ab-4440-a15d-6229162c0d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0ee52f-cc81-43c8-a01e-5bc915cc36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1C947-8FFA-46CB-B8B5-D4ABEB517410}">
  <ds:schemaRefs>
    <ds:schemaRef ds:uri="http://purl.org/dc/elements/1.1/"/>
    <ds:schemaRef ds:uri="cf0ee52f-cc81-43c8-a01e-5bc915cc3670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e66a9fe4-18ab-4440-a15d-6229162c0dd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987EDEA-6909-4A14-A60F-924F7653C6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BF3DB8-934A-4F42-A8BF-5F2200DC33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6a9fe4-18ab-4440-a15d-6229162c0ddd"/>
    <ds:schemaRef ds:uri="cf0ee52f-cc81-43c8-a01e-5bc915cc36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62C088-2C7C-4D40-A7BA-745289D81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27</Pages>
  <Words>7434</Words>
  <Characters>40149</Characters>
  <Application>Microsoft Office Word</Application>
  <DocSecurity>0</DocSecurity>
  <Lines>334</Lines>
  <Paragraphs>94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CNMP - Conselho Nacional do Ministério Público</Company>
  <LinksUpToDate>false</LinksUpToDate>
  <CharactersWithSpaces>47489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Sales</dc:creator>
  <cp:keywords/>
  <cp:lastModifiedBy>Fabiana Bittencourt Garcia Soares de Lima</cp:lastModifiedBy>
  <cp:revision>2</cp:revision>
  <dcterms:created xsi:type="dcterms:W3CDTF">2023-04-14T18:53:00Z</dcterms:created>
  <dcterms:modified xsi:type="dcterms:W3CDTF">2023-04-14T18:53:00Z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0x0101000AD85DA0F976074D9FE75BC1AC5DE460</vt:lpwstr>
  </property>
</Properties>
</file>