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5C5498EB"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D62CAD">
        <w:rPr>
          <w:rFonts w:ascii="Times New Roman" w:hAnsi="Times New Roman" w:cs="Times New Roman"/>
          <w:b/>
          <w:bCs/>
          <w:u w:val="single"/>
        </w:rPr>
        <w:t>ISO DE DISPENSA ELETRÔNICA Nº 1</w:t>
      </w:r>
      <w:r w:rsidR="00554F00">
        <w:rPr>
          <w:rFonts w:ascii="Times New Roman" w:hAnsi="Times New Roman" w:cs="Times New Roman"/>
          <w:b/>
          <w:bCs/>
          <w:u w:val="single"/>
        </w:rPr>
        <w:t>2</w:t>
      </w:r>
      <w:r w:rsidRPr="00C829CD">
        <w:rPr>
          <w:rFonts w:ascii="Times New Roman" w:hAnsi="Times New Roman" w:cs="Times New Roman"/>
          <w:b/>
          <w:bCs/>
          <w:u w:val="single"/>
        </w:rPr>
        <w:t>/2023</w:t>
      </w:r>
    </w:p>
    <w:p w14:paraId="2A6D2F15" w14:textId="2D1A52C8"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387F94" w:rsidRPr="00387F94">
        <w:rPr>
          <w:rFonts w:ascii="Times New Roman" w:hAnsi="Times New Roman" w:cs="Times New Roman" w:hint="eastAsia"/>
          <w:b/>
          <w:bCs/>
          <w:u w:val="single"/>
        </w:rPr>
        <w:t>19.00.1500.0002945/2023-40</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642A637C"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9A7A6C">
        <w:rPr>
          <w:rFonts w:ascii="Times New Roman" w:hAnsi="Times New Roman" w:cs="Times New Roman"/>
        </w:rPr>
        <w:t>20</w:t>
      </w:r>
      <w:r w:rsidR="00554F00">
        <w:rPr>
          <w:rFonts w:ascii="Times New Roman" w:hAnsi="Times New Roman" w:cs="Times New Roman"/>
        </w:rPr>
        <w:t>/</w:t>
      </w:r>
      <w:r w:rsidR="006C0625">
        <w:rPr>
          <w:rFonts w:ascii="Times New Roman" w:hAnsi="Times New Roman" w:cs="Times New Roman"/>
        </w:rPr>
        <w:t>09</w:t>
      </w:r>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4BB0F996" w:rsidR="00AE705E" w:rsidRDefault="00C826E2" w:rsidP="00C829CD">
      <w:pPr>
        <w:spacing w:line="360" w:lineRule="auto"/>
        <w:ind w:firstLine="1276"/>
        <w:jc w:val="both"/>
        <w:rPr>
          <w:rFonts w:ascii="Times New Roman" w:hAnsi="Times New Roman" w:cs="Times New Roman"/>
        </w:rPr>
      </w:pPr>
      <w:r>
        <w:rPr>
          <w:rFonts w:ascii="Times New Roman" w:eastAsia="NSimSun" w:hAnsi="Times New Roman" w:cs="Times New Roman"/>
          <w:kern w:val="3"/>
          <w:lang w:eastAsia="zh-CN" w:bidi="hi-IN"/>
        </w:rPr>
        <w:t>C</w:t>
      </w:r>
      <w:r w:rsidR="00387F94" w:rsidRPr="00387F94">
        <w:rPr>
          <w:rFonts w:ascii="Times New Roman" w:eastAsia="NSimSun" w:hAnsi="Times New Roman" w:cs="Times New Roman"/>
          <w:kern w:val="3"/>
          <w:lang w:eastAsia="zh-CN" w:bidi="hi-IN"/>
        </w:rPr>
        <w:t>ontratação de empresa especializada para a prestação de serviços de </w:t>
      </w:r>
      <w:r w:rsidR="00387F94" w:rsidRPr="00387F94">
        <w:rPr>
          <w:rFonts w:ascii="Times New Roman" w:eastAsia="NSimSun" w:hAnsi="Times New Roman" w:cs="Times New Roman"/>
          <w:i/>
          <w:iCs/>
          <w:kern w:val="3"/>
          <w:lang w:eastAsia="zh-CN" w:bidi="hi-IN"/>
        </w:rPr>
        <w:t>mailing</w:t>
      </w:r>
      <w:r w:rsidR="00387F94" w:rsidRPr="00387F94">
        <w:rPr>
          <w:rFonts w:ascii="Times New Roman" w:eastAsia="NSimSun" w:hAnsi="Times New Roman" w:cs="Times New Roman"/>
          <w:kern w:val="3"/>
          <w:lang w:eastAsia="zh-CN" w:bidi="hi-IN"/>
        </w:rPr>
        <w:t> jornalístico – com dados de contato de jornalistas e de veículos de todo o Brasil – e ferramenta de distribuição de </w:t>
      </w:r>
      <w:proofErr w:type="spellStart"/>
      <w:r w:rsidR="00387F94" w:rsidRPr="00387F94">
        <w:rPr>
          <w:rFonts w:ascii="Times New Roman" w:eastAsia="NSimSun" w:hAnsi="Times New Roman" w:cs="Times New Roman"/>
          <w:i/>
          <w:iCs/>
          <w:kern w:val="3"/>
          <w:lang w:eastAsia="zh-CN" w:bidi="hi-IN"/>
        </w:rPr>
        <w:t>press</w:t>
      </w:r>
      <w:proofErr w:type="spellEnd"/>
      <w:r w:rsidR="00387F94" w:rsidRPr="00387F94">
        <w:rPr>
          <w:rFonts w:ascii="Times New Roman" w:eastAsia="NSimSun" w:hAnsi="Times New Roman" w:cs="Times New Roman"/>
          <w:i/>
          <w:iCs/>
          <w:kern w:val="3"/>
          <w:lang w:eastAsia="zh-CN" w:bidi="hi-IN"/>
        </w:rPr>
        <w:t xml:space="preserve"> releases</w:t>
      </w:r>
      <w:r w:rsidR="00387F94" w:rsidRPr="00387F94">
        <w:rPr>
          <w:rFonts w:ascii="Times New Roman" w:eastAsia="NSimSun" w:hAnsi="Times New Roman" w:cs="Times New Roman"/>
          <w:kern w:val="3"/>
          <w:lang w:eastAsia="zh-CN" w:bidi="hi-IN"/>
        </w:rPr>
        <w:t> e boletins informativos (</w:t>
      </w:r>
      <w:r w:rsidR="00387F94" w:rsidRPr="00387F94">
        <w:rPr>
          <w:rFonts w:ascii="Times New Roman" w:eastAsia="NSimSun" w:hAnsi="Times New Roman" w:cs="Times New Roman"/>
          <w:i/>
          <w:iCs/>
          <w:kern w:val="3"/>
          <w:lang w:eastAsia="zh-CN" w:bidi="hi-IN"/>
        </w:rPr>
        <w:t>e-mail marketing</w:t>
      </w:r>
      <w:r w:rsidR="00387F94" w:rsidRPr="00387F94">
        <w:rPr>
          <w:rFonts w:ascii="Times New Roman" w:eastAsia="NSimSun" w:hAnsi="Times New Roman" w:cs="Times New Roman"/>
          <w:kern w:val="3"/>
          <w:lang w:eastAsia="zh-CN" w:bidi="hi-IN"/>
        </w:rPr>
        <w:t>) de interesse do Conselho Nacional do Ministério Público</w:t>
      </w:r>
      <w:r w:rsidR="00C85F49" w:rsidRPr="00387F94">
        <w:rPr>
          <w:rFonts w:ascii="Times New Roman" w:eastAsia="NSimSun" w:hAnsi="Times New Roman" w:cs="Times New Roman"/>
          <w:kern w:val="3"/>
          <w:lang w:eastAsia="zh-CN" w:bidi="hi-IN"/>
        </w:rPr>
        <w:t>,</w:t>
      </w:r>
      <w:r w:rsidR="001438C9" w:rsidRPr="00387F94">
        <w:rPr>
          <w:rFonts w:ascii="Times New Roman" w:eastAsia="NSimSun" w:hAnsi="Times New Roman" w:cs="Times New Roman"/>
          <w:kern w:val="3"/>
          <w:lang w:eastAsia="zh-CN" w:bidi="hi-IN"/>
        </w:rPr>
        <w:t xml:space="preserve"> conforme as especificações e as condições estabelecidas no Termo de Referência, bem como</w:t>
      </w:r>
      <w:r w:rsidR="001438C9">
        <w:rPr>
          <w:rFonts w:ascii="Times New Roman" w:hAnsi="Times New Roman" w:cs="Times New Roman"/>
        </w:rPr>
        <w:t xml:space="preserve">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lastRenderedPageBreak/>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Tabelacomgrade"/>
        <w:tblW w:w="0" w:type="auto"/>
        <w:tblLook w:val="04A0" w:firstRow="1" w:lastRow="0" w:firstColumn="1" w:lastColumn="0" w:noHBand="0" w:noVBand="1"/>
      </w:tblPr>
      <w:tblGrid>
        <w:gridCol w:w="857"/>
        <w:gridCol w:w="3039"/>
        <w:gridCol w:w="897"/>
        <w:gridCol w:w="1337"/>
        <w:gridCol w:w="1443"/>
        <w:gridCol w:w="2055"/>
      </w:tblGrid>
      <w:tr w:rsidR="00387F94" w:rsidRPr="00F5451A" w14:paraId="1ED8045A" w14:textId="77777777" w:rsidTr="00387F94">
        <w:trPr>
          <w:trHeight w:val="300"/>
        </w:trPr>
        <w:tc>
          <w:tcPr>
            <w:tcW w:w="857" w:type="dxa"/>
            <w:shd w:val="clear" w:color="auto" w:fill="BFBFBF" w:themeFill="background1" w:themeFillShade="BF"/>
          </w:tcPr>
          <w:p w14:paraId="168A0ED8" w14:textId="1FBA770C" w:rsidR="00387F94" w:rsidRPr="00387F94" w:rsidRDefault="00387F94" w:rsidP="008C5B69">
            <w:pPr>
              <w:pStyle w:val="Default"/>
              <w:spacing w:after="100" w:afterAutospacing="1" w:line="360" w:lineRule="auto"/>
              <w:jc w:val="center"/>
              <w:rPr>
                <w:rFonts w:eastAsia="Times New Roman"/>
                <w:b/>
                <w:bCs/>
                <w:color w:val="auto"/>
              </w:rPr>
            </w:pPr>
            <w:bookmarkStart w:id="0" w:name="_Hlk136873503"/>
            <w:r w:rsidRPr="00387F94">
              <w:rPr>
                <w:rFonts w:eastAsia="Times New Roman"/>
                <w:b/>
                <w:bCs/>
                <w:color w:val="auto"/>
              </w:rPr>
              <w:t>Item</w:t>
            </w:r>
          </w:p>
        </w:tc>
        <w:tc>
          <w:tcPr>
            <w:tcW w:w="3039" w:type="dxa"/>
            <w:shd w:val="clear" w:color="auto" w:fill="BFBFBF" w:themeFill="background1" w:themeFillShade="BF"/>
          </w:tcPr>
          <w:p w14:paraId="49683E1F" w14:textId="736DAB53" w:rsidR="00387F94" w:rsidRPr="00387F94" w:rsidRDefault="00387F94" w:rsidP="008C5B69">
            <w:pPr>
              <w:pStyle w:val="Default"/>
              <w:spacing w:after="100" w:afterAutospacing="1" w:line="360" w:lineRule="auto"/>
              <w:jc w:val="center"/>
              <w:rPr>
                <w:rFonts w:eastAsia="Times New Roman"/>
                <w:b/>
                <w:bCs/>
                <w:color w:val="auto"/>
              </w:rPr>
            </w:pPr>
            <w:r w:rsidRPr="00387F94">
              <w:rPr>
                <w:rFonts w:eastAsia="Times New Roman"/>
                <w:b/>
                <w:bCs/>
                <w:color w:val="auto"/>
              </w:rPr>
              <w:t>Descrição</w:t>
            </w:r>
          </w:p>
        </w:tc>
        <w:tc>
          <w:tcPr>
            <w:tcW w:w="897" w:type="dxa"/>
            <w:shd w:val="clear" w:color="auto" w:fill="BFBFBF" w:themeFill="background1" w:themeFillShade="BF"/>
          </w:tcPr>
          <w:p w14:paraId="3F241A4E" w14:textId="651381AB" w:rsidR="00387F94" w:rsidRPr="00387F94" w:rsidRDefault="00387F94" w:rsidP="008C5B69">
            <w:pPr>
              <w:pStyle w:val="Default"/>
              <w:spacing w:after="100" w:afterAutospacing="1" w:line="360" w:lineRule="auto"/>
              <w:jc w:val="center"/>
              <w:rPr>
                <w:rFonts w:eastAsia="Times New Roman"/>
                <w:b/>
                <w:bCs/>
                <w:color w:val="auto"/>
              </w:rPr>
            </w:pPr>
            <w:proofErr w:type="spellStart"/>
            <w:r w:rsidRPr="00387F94">
              <w:rPr>
                <w:rFonts w:eastAsia="Times New Roman"/>
                <w:b/>
                <w:bCs/>
                <w:color w:val="auto"/>
              </w:rPr>
              <w:t>Qtde</w:t>
            </w:r>
            <w:proofErr w:type="spellEnd"/>
          </w:p>
        </w:tc>
        <w:tc>
          <w:tcPr>
            <w:tcW w:w="1337" w:type="dxa"/>
            <w:shd w:val="clear" w:color="auto" w:fill="BFBFBF" w:themeFill="background1" w:themeFillShade="BF"/>
          </w:tcPr>
          <w:p w14:paraId="67120384" w14:textId="3371E1B7" w:rsidR="00387F94" w:rsidRPr="00387F94" w:rsidRDefault="00387F94" w:rsidP="008C5B69">
            <w:pPr>
              <w:pStyle w:val="Default"/>
              <w:spacing w:after="100" w:afterAutospacing="1" w:line="360" w:lineRule="auto"/>
              <w:jc w:val="center"/>
              <w:rPr>
                <w:rFonts w:eastAsia="Times New Roman"/>
                <w:b/>
                <w:bCs/>
                <w:color w:val="auto"/>
              </w:rPr>
            </w:pPr>
            <w:r w:rsidRPr="00387F94">
              <w:rPr>
                <w:rFonts w:eastAsia="Times New Roman"/>
                <w:b/>
                <w:bCs/>
                <w:color w:val="auto"/>
              </w:rPr>
              <w:t>Unidade</w:t>
            </w:r>
          </w:p>
        </w:tc>
        <w:tc>
          <w:tcPr>
            <w:tcW w:w="1443" w:type="dxa"/>
            <w:shd w:val="clear" w:color="auto" w:fill="BFBFBF" w:themeFill="background1" w:themeFillShade="BF"/>
          </w:tcPr>
          <w:p w14:paraId="391DCF59" w14:textId="49A81255" w:rsidR="00387F94" w:rsidRPr="00387F94" w:rsidRDefault="00387F94" w:rsidP="008C5B69">
            <w:pPr>
              <w:pStyle w:val="Default"/>
              <w:spacing w:after="100" w:afterAutospacing="1" w:line="360" w:lineRule="auto"/>
              <w:jc w:val="center"/>
              <w:rPr>
                <w:rFonts w:eastAsia="Times New Roman"/>
                <w:b/>
                <w:bCs/>
                <w:color w:val="auto"/>
              </w:rPr>
            </w:pPr>
            <w:r w:rsidRPr="00387F94">
              <w:rPr>
                <w:rFonts w:eastAsia="Times New Roman"/>
                <w:b/>
                <w:bCs/>
                <w:color w:val="auto"/>
              </w:rPr>
              <w:t>Preço unitário</w:t>
            </w:r>
          </w:p>
        </w:tc>
        <w:tc>
          <w:tcPr>
            <w:tcW w:w="2055" w:type="dxa"/>
            <w:shd w:val="clear" w:color="auto" w:fill="BFBFBF" w:themeFill="background1" w:themeFillShade="BF"/>
          </w:tcPr>
          <w:p w14:paraId="47A84E7E" w14:textId="1748AC68" w:rsidR="00387F94" w:rsidRPr="00387F94" w:rsidRDefault="00387F94" w:rsidP="008C5B69">
            <w:pPr>
              <w:pStyle w:val="Default"/>
              <w:spacing w:after="100" w:afterAutospacing="1" w:line="360" w:lineRule="auto"/>
              <w:jc w:val="center"/>
              <w:rPr>
                <w:rFonts w:eastAsia="Times New Roman"/>
                <w:b/>
                <w:bCs/>
                <w:color w:val="auto"/>
              </w:rPr>
            </w:pPr>
            <w:r w:rsidRPr="00387F94">
              <w:rPr>
                <w:rFonts w:eastAsia="Times New Roman"/>
                <w:b/>
                <w:bCs/>
                <w:color w:val="auto"/>
              </w:rPr>
              <w:t>Preço total</w:t>
            </w:r>
          </w:p>
        </w:tc>
      </w:tr>
      <w:tr w:rsidR="00387F94" w:rsidRPr="00F5451A" w14:paraId="1CC282E6" w14:textId="77777777" w:rsidTr="00387F94">
        <w:trPr>
          <w:trHeight w:val="2805"/>
        </w:trPr>
        <w:tc>
          <w:tcPr>
            <w:tcW w:w="857" w:type="dxa"/>
          </w:tcPr>
          <w:p w14:paraId="602BBC99" w14:textId="77777777" w:rsidR="00387F94" w:rsidRPr="00387F94" w:rsidRDefault="00387F94" w:rsidP="008C5B69">
            <w:pPr>
              <w:pStyle w:val="Default"/>
              <w:spacing w:after="100" w:afterAutospacing="1" w:line="360" w:lineRule="auto"/>
              <w:jc w:val="center"/>
              <w:rPr>
                <w:rFonts w:eastAsia="Times New Roman"/>
                <w:color w:val="auto"/>
              </w:rPr>
            </w:pPr>
            <w:r w:rsidRPr="00387F94">
              <w:rPr>
                <w:rFonts w:eastAsia="Times New Roman"/>
                <w:color w:val="auto"/>
              </w:rPr>
              <w:t>1</w:t>
            </w:r>
          </w:p>
        </w:tc>
        <w:tc>
          <w:tcPr>
            <w:tcW w:w="3039" w:type="dxa"/>
          </w:tcPr>
          <w:p w14:paraId="08EF1380" w14:textId="77777777" w:rsidR="00387F94" w:rsidRPr="00387F94" w:rsidRDefault="00387F94" w:rsidP="008C5B69">
            <w:pPr>
              <w:spacing w:after="100" w:afterAutospacing="1" w:line="360" w:lineRule="auto"/>
              <w:jc w:val="both"/>
              <w:rPr>
                <w:rFonts w:ascii="Times New Roman" w:hAnsi="Times New Roman" w:cs="Times New Roman"/>
              </w:rPr>
            </w:pPr>
            <w:r w:rsidRPr="00387F94">
              <w:rPr>
                <w:rFonts w:ascii="Times New Roman" w:hAnsi="Times New Roman" w:cs="Times New Roman"/>
              </w:rPr>
              <w:t xml:space="preserve">Prestação de serviços de </w:t>
            </w:r>
            <w:r w:rsidRPr="00387F94">
              <w:rPr>
                <w:rFonts w:ascii="Times New Roman" w:eastAsia="CourierNewPSMT" w:hAnsi="Times New Roman" w:cs="Times New Roman"/>
                <w:i/>
                <w:iCs/>
              </w:rPr>
              <w:t>mailing</w:t>
            </w:r>
            <w:r w:rsidRPr="00387F94">
              <w:rPr>
                <w:rFonts w:ascii="Times New Roman" w:eastAsia="CourierNewPSMT" w:hAnsi="Times New Roman" w:cs="Times New Roman"/>
              </w:rPr>
              <w:t xml:space="preserve"> jornalístico – com dados de contato de jornalistas e de veículos de todo o Brasil – e ferramenta de distribuição de </w:t>
            </w:r>
            <w:proofErr w:type="spellStart"/>
            <w:r w:rsidRPr="00387F94">
              <w:rPr>
                <w:rFonts w:ascii="Times New Roman" w:eastAsia="CourierNewPSMT" w:hAnsi="Times New Roman" w:cs="Times New Roman"/>
                <w:i/>
                <w:iCs/>
              </w:rPr>
              <w:t>press</w:t>
            </w:r>
            <w:proofErr w:type="spellEnd"/>
            <w:r w:rsidRPr="00387F94">
              <w:rPr>
                <w:rFonts w:ascii="Times New Roman" w:eastAsia="CourierNewPSMT" w:hAnsi="Times New Roman" w:cs="Times New Roman"/>
                <w:i/>
                <w:iCs/>
              </w:rPr>
              <w:t xml:space="preserve"> releases </w:t>
            </w:r>
            <w:r w:rsidRPr="00387F94">
              <w:rPr>
                <w:rFonts w:ascii="Times New Roman" w:eastAsia="CourierNewPSMT" w:hAnsi="Times New Roman" w:cs="Times New Roman"/>
              </w:rPr>
              <w:t>e boletins informativos (</w:t>
            </w:r>
            <w:r w:rsidRPr="00387F94">
              <w:rPr>
                <w:rFonts w:ascii="Times New Roman" w:eastAsia="CourierNewPSMT" w:hAnsi="Times New Roman" w:cs="Times New Roman"/>
                <w:i/>
                <w:iCs/>
              </w:rPr>
              <w:t>e-mail marketing</w:t>
            </w:r>
            <w:r w:rsidRPr="00387F94">
              <w:rPr>
                <w:rFonts w:ascii="Times New Roman" w:eastAsia="CourierNewPSMT" w:hAnsi="Times New Roman" w:cs="Times New Roman"/>
              </w:rPr>
              <w:t xml:space="preserve">) </w:t>
            </w:r>
            <w:r w:rsidRPr="00387F94">
              <w:rPr>
                <w:rFonts w:ascii="Times New Roman" w:hAnsi="Times New Roman" w:cs="Times New Roman"/>
              </w:rPr>
              <w:t>de interesse do Conselho Nacional do Ministério Público (CNMP) conforme as especificações e condições estabelecidas neste Termo de Referência.</w:t>
            </w:r>
          </w:p>
        </w:tc>
        <w:tc>
          <w:tcPr>
            <w:tcW w:w="897" w:type="dxa"/>
          </w:tcPr>
          <w:p w14:paraId="56CBC7C7" w14:textId="77777777" w:rsidR="00387F94" w:rsidRPr="00387F94" w:rsidRDefault="00387F94" w:rsidP="008C5B69">
            <w:pPr>
              <w:spacing w:after="100" w:afterAutospacing="1" w:line="360" w:lineRule="auto"/>
              <w:jc w:val="center"/>
              <w:rPr>
                <w:rFonts w:ascii="Times New Roman" w:eastAsia="Times New Roman" w:hAnsi="Times New Roman" w:cs="Times New Roman"/>
              </w:rPr>
            </w:pPr>
            <w:r w:rsidRPr="00387F94">
              <w:rPr>
                <w:rFonts w:ascii="Times New Roman" w:eastAsia="Times New Roman" w:hAnsi="Times New Roman" w:cs="Times New Roman"/>
              </w:rPr>
              <w:t>60</w:t>
            </w:r>
          </w:p>
        </w:tc>
        <w:tc>
          <w:tcPr>
            <w:tcW w:w="1337" w:type="dxa"/>
          </w:tcPr>
          <w:p w14:paraId="62BBF28F" w14:textId="77777777" w:rsidR="00387F94" w:rsidRPr="00387F94" w:rsidRDefault="00387F94" w:rsidP="008C5B69">
            <w:pPr>
              <w:pStyle w:val="Default"/>
              <w:spacing w:after="100" w:afterAutospacing="1" w:line="360" w:lineRule="auto"/>
              <w:jc w:val="center"/>
              <w:rPr>
                <w:rFonts w:eastAsia="Times New Roman"/>
                <w:color w:val="auto"/>
              </w:rPr>
            </w:pPr>
            <w:r w:rsidRPr="00387F94">
              <w:rPr>
                <w:rFonts w:eastAsia="Times New Roman"/>
                <w:color w:val="auto"/>
              </w:rPr>
              <w:t>Meses</w:t>
            </w:r>
          </w:p>
        </w:tc>
        <w:tc>
          <w:tcPr>
            <w:tcW w:w="1443" w:type="dxa"/>
          </w:tcPr>
          <w:p w14:paraId="5F554CE9" w14:textId="29B50B17" w:rsidR="00387F94" w:rsidRPr="00387F94" w:rsidRDefault="00387F94" w:rsidP="008C5B69">
            <w:pPr>
              <w:spacing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R$ 450,00</w:t>
            </w:r>
          </w:p>
        </w:tc>
        <w:tc>
          <w:tcPr>
            <w:tcW w:w="2055" w:type="dxa"/>
          </w:tcPr>
          <w:p w14:paraId="6674753D" w14:textId="2D80AA7C" w:rsidR="00387F94" w:rsidRPr="00387F94" w:rsidRDefault="00387F94" w:rsidP="008C5B69">
            <w:pPr>
              <w:spacing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R$ 27.000,00</w:t>
            </w:r>
          </w:p>
        </w:tc>
      </w:tr>
      <w:tr w:rsidR="00387F94" w14:paraId="6C809431" w14:textId="77777777" w:rsidTr="00387F94">
        <w:tc>
          <w:tcPr>
            <w:tcW w:w="4793" w:type="dxa"/>
            <w:gridSpan w:val="3"/>
            <w:shd w:val="clear" w:color="auto" w:fill="BFBFBF" w:themeFill="background1" w:themeFillShade="BF"/>
          </w:tcPr>
          <w:p w14:paraId="2737DC82" w14:textId="3AEE2C47" w:rsidR="00387F94" w:rsidRPr="00387F94" w:rsidRDefault="00387F94" w:rsidP="00C829CD">
            <w:pPr>
              <w:pStyle w:val="PargrafodaLista"/>
              <w:spacing w:line="360" w:lineRule="auto"/>
              <w:ind w:left="0"/>
              <w:rPr>
                <w:rFonts w:ascii="Times New Roman" w:hAnsi="Times New Roman" w:cs="Times New Roman"/>
                <w:b/>
                <w:bCs/>
              </w:rPr>
            </w:pPr>
            <w:r w:rsidRPr="00387F94">
              <w:rPr>
                <w:rFonts w:ascii="Times New Roman" w:hAnsi="Times New Roman" w:cs="Times New Roman"/>
                <w:b/>
                <w:bCs/>
              </w:rPr>
              <w:t>Valor Total da Contratação</w:t>
            </w:r>
          </w:p>
        </w:tc>
        <w:tc>
          <w:tcPr>
            <w:tcW w:w="4835" w:type="dxa"/>
            <w:gridSpan w:val="3"/>
            <w:shd w:val="clear" w:color="auto" w:fill="BFBFBF" w:themeFill="background1" w:themeFillShade="BF"/>
          </w:tcPr>
          <w:p w14:paraId="25133262" w14:textId="49E68E64" w:rsidR="00387F94" w:rsidRPr="00387F94" w:rsidRDefault="00387F94" w:rsidP="00C829CD">
            <w:pPr>
              <w:pStyle w:val="PargrafodaLista"/>
              <w:spacing w:line="360" w:lineRule="auto"/>
              <w:ind w:left="0"/>
              <w:rPr>
                <w:rFonts w:ascii="Times New Roman" w:hAnsi="Times New Roman" w:cs="Times New Roman"/>
                <w:b/>
                <w:bCs/>
              </w:rPr>
            </w:pPr>
            <w:r w:rsidRPr="00387F94">
              <w:rPr>
                <w:rFonts w:ascii="Times New Roman" w:eastAsia="Times New Roman" w:hAnsi="Times New Roman" w:cs="Times New Roman"/>
                <w:b/>
                <w:bCs/>
              </w:rPr>
              <w:t xml:space="preserve">                                               R$ 27.000,00</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57FBCEFD" w:rsidR="00AE705E" w:rsidRDefault="00554F00" w:rsidP="00656EBA">
      <w:pPr>
        <w:pStyle w:val="PargrafodaLista"/>
        <w:numPr>
          <w:ilvl w:val="1"/>
          <w:numId w:val="20"/>
        </w:numPr>
        <w:spacing w:line="360" w:lineRule="auto"/>
        <w:ind w:firstLine="51"/>
        <w:jc w:val="both"/>
        <w:rPr>
          <w:rFonts w:ascii="Times New Roman" w:hAnsi="Times New Roman" w:cs="Times New Roman"/>
          <w:b/>
          <w:bCs/>
        </w:rPr>
      </w:pPr>
      <w:r>
        <w:rPr>
          <w:rFonts w:ascii="Times New Roman" w:hAnsi="Times New Roman" w:cs="Times New Roman"/>
          <w:b/>
          <w:bCs/>
        </w:rPr>
        <w:t xml:space="preserve">Poderão participar desta Licitação todas </w:t>
      </w:r>
      <w:r w:rsidR="00E108BA">
        <w:rPr>
          <w:rFonts w:ascii="Times New Roman" w:hAnsi="Times New Roman" w:cs="Times New Roman"/>
          <w:b/>
          <w:bCs/>
        </w:rPr>
        <w:t>as empresas que explorem ramo de atividade compatível com o objeto licitado.</w:t>
      </w:r>
    </w:p>
    <w:p w14:paraId="09B607F5" w14:textId="77777777" w:rsidR="00E108BA" w:rsidRPr="00C30874" w:rsidRDefault="00E108BA" w:rsidP="00E108BA">
      <w:pPr>
        <w:pStyle w:val="PargrafodaLista"/>
        <w:spacing w:line="360" w:lineRule="auto"/>
        <w:ind w:left="375"/>
        <w:rPr>
          <w:rFonts w:ascii="Times New Roman" w:hAnsi="Times New Roman" w:cs="Times New Roman"/>
          <w:b/>
          <w:bCs/>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A proposta também deverá conter declaração de que compreende a integralidade dos custos para atendimento dos direitos trabalhistas assegurados na Constituição Federal, nas leis trabalhistas, nas normas infralegais, nas convenções </w:t>
      </w:r>
      <w:r w:rsidRPr="00C829CD">
        <w:rPr>
          <w:rFonts w:ascii="Times New Roman" w:hAnsi="Times New Roman" w:cs="Times New Roman"/>
        </w:rPr>
        <w:lastRenderedPageBreak/>
        <w:t>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lastRenderedPageBreak/>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lastRenderedPageBreak/>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lastRenderedPageBreak/>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C829CD">
        <w:rPr>
          <w:rFonts w:ascii="Times New Roman" w:hAnsi="Times New Roman" w:cs="Times New Roman"/>
          <w:sz w:val="24"/>
        </w:rPr>
        <w:lastRenderedPageBreak/>
        <w:t>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506A93DF"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w:t>
      </w:r>
      <w:r w:rsidR="00387F94">
        <w:rPr>
          <w:rFonts w:eastAsia="Times New Roman"/>
        </w:rPr>
        <w:t>19</w:t>
      </w:r>
      <w:r>
        <w:rPr>
          <w:rFonts w:eastAsia="Times New Roman"/>
        </w:rPr>
        <w:t xml:space="preserve">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 fornecedor enquadrado como microempreendedor individual que pretenda auferir os benefícios do tratamento diferenciado previstos na Lei Complementar nº 123/2006, estará dispensado </w:t>
      </w:r>
      <w:r w:rsidRPr="00C829CD">
        <w:rPr>
          <w:rFonts w:ascii="Times New Roman" w:hAnsi="Times New Roman" w:cs="Times New Roman"/>
          <w:lang w:eastAsia="ar-SA"/>
        </w:rPr>
        <w:lastRenderedPageBreak/>
        <w:t>(a)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w:t>
      </w:r>
      <w:r w:rsidRPr="00C829CD">
        <w:rPr>
          <w:rFonts w:ascii="Times New Roman" w:hAnsi="Times New Roman" w:cs="Times New Roman"/>
        </w:rPr>
        <w:lastRenderedPageBreak/>
        <w:t>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0A3964AB"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73337A">
        <w:rPr>
          <w:rFonts w:ascii="Times New Roman" w:hAnsi="Times New Roman" w:cs="Times New Roman"/>
          <w:b/>
          <w:bCs/>
          <w:u w:val="single"/>
        </w:rPr>
        <w:t>ISO DE DISPENSA ELETRÔNICA Nº 1</w:t>
      </w:r>
      <w:r w:rsidR="00554F00">
        <w:rPr>
          <w:rFonts w:ascii="Times New Roman" w:hAnsi="Times New Roman" w:cs="Times New Roman"/>
          <w:b/>
          <w:bCs/>
          <w:u w:val="single"/>
        </w:rPr>
        <w:t>2</w:t>
      </w:r>
      <w:r>
        <w:rPr>
          <w:rFonts w:ascii="Times New Roman" w:hAnsi="Times New Roman" w:cs="Times New Roman"/>
          <w:b/>
          <w:bCs/>
          <w:u w:val="single"/>
        </w:rPr>
        <w:t>/2023_</w:t>
      </w:r>
    </w:p>
    <w:p w14:paraId="261B1109" w14:textId="0209FB69" w:rsidR="00863FD8" w:rsidRDefault="00863FD8" w:rsidP="0073337A">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09004C" w:rsidRPr="0009004C">
        <w:rPr>
          <w:rFonts w:ascii="Times New Roman" w:hAnsi="Times New Roman" w:cs="Times New Roman" w:hint="eastAsia"/>
          <w:b/>
          <w:bCs/>
          <w:u w:val="single"/>
        </w:rPr>
        <w:t>19.00.1500.0002945/2023-40</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4B91686F" w14:textId="77777777" w:rsidR="0009004C" w:rsidRPr="0009004C" w:rsidRDefault="0009004C" w:rsidP="0009004C">
      <w:pPr>
        <w:pStyle w:val="Default"/>
        <w:numPr>
          <w:ilvl w:val="0"/>
          <w:numId w:val="23"/>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OBJETO</w:t>
      </w:r>
    </w:p>
    <w:p w14:paraId="24605925" w14:textId="77777777" w:rsidR="0009004C" w:rsidRPr="0009004C" w:rsidRDefault="0009004C" w:rsidP="0009004C">
      <w:pPr>
        <w:pStyle w:val="Standard"/>
        <w:tabs>
          <w:tab w:val="left" w:pos="709"/>
          <w:tab w:val="left" w:pos="1418"/>
        </w:tabs>
        <w:autoSpaceDE w:val="0"/>
        <w:snapToGrid w:val="0"/>
        <w:spacing w:after="100" w:afterAutospacing="1" w:line="360" w:lineRule="auto"/>
        <w:jc w:val="both"/>
        <w:rPr>
          <w:rFonts w:ascii="Times New Roman" w:hAnsi="Times New Roman" w:cs="Times New Roman"/>
        </w:rPr>
      </w:pPr>
      <w:r w:rsidRPr="0009004C">
        <w:rPr>
          <w:rFonts w:ascii="Times New Roman" w:eastAsia="CourierNewPSMT" w:hAnsi="Times New Roman" w:cs="Times New Roman"/>
        </w:rPr>
        <w:t>1.1. C</w:t>
      </w:r>
      <w:r w:rsidRPr="0009004C">
        <w:rPr>
          <w:rFonts w:ascii="Times New Roman" w:hAnsi="Times New Roman" w:cs="Times New Roman"/>
        </w:rPr>
        <w:t xml:space="preserve">ontratação de empresa especializada para a prestação de serviços de </w:t>
      </w:r>
      <w:r w:rsidRPr="0009004C">
        <w:rPr>
          <w:rFonts w:ascii="Times New Roman" w:eastAsia="CourierNewPSMT" w:hAnsi="Times New Roman" w:cs="Times New Roman"/>
          <w:i/>
          <w:iCs/>
        </w:rPr>
        <w:t>mailing</w:t>
      </w:r>
      <w:r w:rsidRPr="0009004C">
        <w:rPr>
          <w:rFonts w:ascii="Times New Roman" w:eastAsia="CourierNewPSMT" w:hAnsi="Times New Roman" w:cs="Times New Roman"/>
        </w:rPr>
        <w:t xml:space="preserve"> jornalístico – com dados de contato de jornalistas e de veículos de todo o Brasil – e ferramenta de distribuição de </w:t>
      </w:r>
      <w:proofErr w:type="spellStart"/>
      <w:r w:rsidRPr="0009004C">
        <w:rPr>
          <w:rFonts w:ascii="Times New Roman" w:eastAsia="CourierNewPSMT" w:hAnsi="Times New Roman" w:cs="Times New Roman"/>
          <w:i/>
          <w:iCs/>
        </w:rPr>
        <w:t>press</w:t>
      </w:r>
      <w:proofErr w:type="spellEnd"/>
      <w:r w:rsidRPr="0009004C">
        <w:rPr>
          <w:rFonts w:ascii="Times New Roman" w:eastAsia="CourierNewPSMT" w:hAnsi="Times New Roman" w:cs="Times New Roman"/>
          <w:i/>
          <w:iCs/>
        </w:rPr>
        <w:t xml:space="preserve"> releases </w:t>
      </w:r>
      <w:r w:rsidRPr="0009004C">
        <w:rPr>
          <w:rFonts w:ascii="Times New Roman" w:eastAsia="CourierNewPSMT" w:hAnsi="Times New Roman" w:cs="Times New Roman"/>
        </w:rPr>
        <w:t>e boletins informativos (</w:t>
      </w:r>
      <w:r w:rsidRPr="0009004C">
        <w:rPr>
          <w:rFonts w:ascii="Times New Roman" w:eastAsia="CourierNewPSMT" w:hAnsi="Times New Roman" w:cs="Times New Roman"/>
          <w:i/>
          <w:iCs/>
        </w:rPr>
        <w:t>e-mail marketing</w:t>
      </w:r>
      <w:r w:rsidRPr="0009004C">
        <w:rPr>
          <w:rFonts w:ascii="Times New Roman" w:eastAsia="CourierNewPSMT" w:hAnsi="Times New Roman" w:cs="Times New Roman"/>
        </w:rPr>
        <w:t xml:space="preserve">) </w:t>
      </w:r>
      <w:r w:rsidRPr="0009004C">
        <w:rPr>
          <w:rFonts w:ascii="Times New Roman" w:hAnsi="Times New Roman" w:cs="Times New Roman"/>
        </w:rPr>
        <w:t>de interesse do Conselho Nacional do Ministério Público (CNMP) conforme as especificações e as condições estabelecidas neste Termo de Referência.</w:t>
      </w:r>
    </w:p>
    <w:p w14:paraId="1F48ACB9" w14:textId="77777777" w:rsidR="0009004C" w:rsidRPr="0009004C" w:rsidRDefault="0009004C" w:rsidP="0009004C">
      <w:pPr>
        <w:pStyle w:val="Default"/>
        <w:spacing w:after="100" w:afterAutospacing="1" w:line="360" w:lineRule="auto"/>
        <w:jc w:val="both"/>
        <w:rPr>
          <w:color w:val="auto"/>
        </w:rPr>
      </w:pPr>
    </w:p>
    <w:p w14:paraId="4216E53C" w14:textId="77777777" w:rsidR="0009004C" w:rsidRPr="0009004C" w:rsidRDefault="0009004C" w:rsidP="0009004C">
      <w:pPr>
        <w:pStyle w:val="Default"/>
        <w:numPr>
          <w:ilvl w:val="0"/>
          <w:numId w:val="23"/>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 xml:space="preserve"> JUSTIFICATIVA</w:t>
      </w:r>
    </w:p>
    <w:p w14:paraId="03651933" w14:textId="77777777" w:rsidR="0009004C" w:rsidRPr="0009004C" w:rsidRDefault="0009004C" w:rsidP="0009004C">
      <w:pPr>
        <w:pStyle w:val="Default"/>
        <w:spacing w:after="100" w:afterAutospacing="1" w:line="360" w:lineRule="auto"/>
        <w:jc w:val="both"/>
        <w:rPr>
          <w:rFonts w:eastAsiaTheme="minorEastAsia"/>
          <w:b/>
          <w:bCs/>
          <w:color w:val="auto"/>
        </w:rPr>
      </w:pPr>
    </w:p>
    <w:p w14:paraId="58846A4E" w14:textId="77777777" w:rsidR="0009004C" w:rsidRPr="0009004C" w:rsidRDefault="0009004C" w:rsidP="0009004C">
      <w:pPr>
        <w:pStyle w:val="Default"/>
        <w:numPr>
          <w:ilvl w:val="1"/>
          <w:numId w:val="23"/>
        </w:numPr>
        <w:spacing w:after="100" w:afterAutospacing="1" w:line="360" w:lineRule="auto"/>
        <w:ind w:left="0" w:firstLine="0"/>
        <w:jc w:val="both"/>
        <w:rPr>
          <w:rFonts w:eastAsiaTheme="minorEastAsia"/>
          <w:b/>
          <w:bCs/>
          <w:color w:val="auto"/>
        </w:rPr>
      </w:pPr>
      <w:r w:rsidRPr="0009004C">
        <w:rPr>
          <w:rFonts w:eastAsiaTheme="minorEastAsia"/>
          <w:b/>
          <w:bCs/>
          <w:color w:val="auto"/>
        </w:rPr>
        <w:t>DA FUNDAMENTAÇÃO DA CONTRATAÇÃO</w:t>
      </w:r>
    </w:p>
    <w:p w14:paraId="6AEF15B0" w14:textId="77777777" w:rsidR="0009004C" w:rsidRPr="0009004C" w:rsidRDefault="0009004C" w:rsidP="0009004C">
      <w:pPr>
        <w:pStyle w:val="Default"/>
        <w:numPr>
          <w:ilvl w:val="2"/>
          <w:numId w:val="23"/>
        </w:numPr>
        <w:spacing w:after="100" w:afterAutospacing="1" w:line="360" w:lineRule="auto"/>
        <w:ind w:left="0" w:firstLine="0"/>
        <w:jc w:val="both"/>
        <w:rPr>
          <w:rFonts w:eastAsia="Times New Roman"/>
          <w:color w:val="auto"/>
        </w:rPr>
      </w:pPr>
      <w:r w:rsidRPr="0009004C">
        <w:rPr>
          <w:rFonts w:eastAsia="Times New Roman"/>
          <w:color w:val="auto"/>
        </w:rPr>
        <w:t>A Fundamentação da Contratação e de seus quantitativos está pormenorizada em Tópico específico dos Estudos Técnicos Preliminare</w:t>
      </w:r>
      <w:r w:rsidRPr="0009004C">
        <w:rPr>
          <w:rFonts w:eastAsiaTheme="minorEastAsia"/>
          <w:color w:val="auto"/>
        </w:rPr>
        <w:t>s – ETP,</w:t>
      </w:r>
      <w:r w:rsidRPr="0009004C">
        <w:rPr>
          <w:rFonts w:eastAsia="Times New Roman"/>
          <w:color w:val="auto"/>
        </w:rPr>
        <w:t xml:space="preserve"> em </w:t>
      </w:r>
      <w:r w:rsidRPr="0009004C">
        <w:rPr>
          <w:rFonts w:eastAsiaTheme="minorEastAsia"/>
          <w:color w:val="auto"/>
        </w:rPr>
        <w:t>documento SEI 0836913.</w:t>
      </w:r>
    </w:p>
    <w:p w14:paraId="711FFB98"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A Secretaria de Comunicação Social do Conselho Nacional do Ministério Público (Secom/CNMP) atua para dar publicidade às atividades do CNMP, facilitando o acesso do público e dos jornalistas às informações sobre as principais decisões, as ações e os projetos desenvolvidos pela Instituição. O trabalho tem a missão de atender aos princípios constitucionais da transparência e do direito de acesso à informação pública.</w:t>
      </w:r>
    </w:p>
    <w:p w14:paraId="7303DD64"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A Secom/CNMP redige e divulga </w:t>
      </w:r>
      <w:proofErr w:type="spellStart"/>
      <w:r w:rsidRPr="0009004C">
        <w:rPr>
          <w:rFonts w:ascii="Times New Roman" w:hAnsi="Times New Roman" w:cs="Times New Roman"/>
          <w:i/>
          <w:iCs/>
        </w:rPr>
        <w:t>press</w:t>
      </w:r>
      <w:proofErr w:type="spellEnd"/>
      <w:r w:rsidRPr="0009004C">
        <w:rPr>
          <w:rFonts w:ascii="Times New Roman" w:hAnsi="Times New Roman" w:cs="Times New Roman"/>
          <w:i/>
          <w:iCs/>
        </w:rPr>
        <w:t xml:space="preserve"> releases </w:t>
      </w:r>
      <w:r w:rsidRPr="0009004C">
        <w:rPr>
          <w:rFonts w:ascii="Times New Roman" w:hAnsi="Times New Roman" w:cs="Times New Roman"/>
        </w:rPr>
        <w:t>– sugestões de notícias – sobre a atuação dos órgãos do Conselho, elencados no artigo 3º do Regimento Interno do CNMP: o Plenário, a Presidência, a Corregedoria Nacional do Ministério Público, os Conselheiros, as Comissões e a Ouvidoria Nacional.</w:t>
      </w:r>
    </w:p>
    <w:p w14:paraId="76514A2C"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lastRenderedPageBreak/>
        <w:t xml:space="preserve">Os textos produzidos são enviados diretamente às caixas de e-mail de jornalistas em todo o Brasil. O objetivo é dar agilidade à informação e fazer com que ela chegue aos veículos de comunicação a tempo de ser veiculada. Como se vê, o </w:t>
      </w:r>
      <w:r w:rsidRPr="0009004C">
        <w:rPr>
          <w:rFonts w:ascii="Times New Roman" w:hAnsi="Times New Roman" w:cs="Times New Roman"/>
          <w:i/>
          <w:iCs/>
        </w:rPr>
        <w:t>mailing</w:t>
      </w:r>
      <w:r w:rsidRPr="0009004C">
        <w:rPr>
          <w:rFonts w:ascii="Times New Roman" w:hAnsi="Times New Roman" w:cs="Times New Roman"/>
        </w:rPr>
        <w:t xml:space="preserve"> de imprensa é ferramenta essencial e fundamental para o trabalho de qualquer secretaria de comunicação.</w:t>
      </w:r>
    </w:p>
    <w:p w14:paraId="27977C23"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Atualmente, a Secom/CNMP conta com o apoio de empresa especializada para realizar esse trabalho, o que dá maior agilidade às divulgações, além de ser vantagem ter um </w:t>
      </w:r>
      <w:r w:rsidRPr="0009004C">
        <w:rPr>
          <w:rFonts w:ascii="Times New Roman" w:hAnsi="Times New Roman" w:cs="Times New Roman"/>
          <w:i/>
          <w:iCs/>
        </w:rPr>
        <w:t>mailing</w:t>
      </w:r>
      <w:r w:rsidRPr="0009004C">
        <w:rPr>
          <w:rFonts w:ascii="Times New Roman" w:hAnsi="Times New Roman" w:cs="Times New Roman"/>
        </w:rPr>
        <w:t xml:space="preserve"> jornalístico sempre atualizado, o que o torna eficaz. A contratação de empresa especializada tem o objetivo de proporcionar ao CNMP uma comunicação mais efetiva e direta com profissionais da mídia, a exemplo do que fazem diversos órgãos públicos. </w:t>
      </w:r>
    </w:p>
    <w:p w14:paraId="798211D2"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É importante destacar que o CNMP tem sido cada vez mais conhecido pela sociedade. Isso ocorre como consequência das ações de divulgação sobre projetos, iniciativas, decisões e eventos promovidos pelo órgão diretamente ou por meio de parcerias. Cabe ressaltar que a Secom é área interveniente em todas as ações do Plano de Gestão 2023 que incluem divulgações externas e o mailing de imprensa é fundamental para o alcance dos resultados pretendidos nessas iniciativas.</w:t>
      </w:r>
    </w:p>
    <w:p w14:paraId="0DF28D98"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eastAsia="Arial" w:hAnsi="Times New Roman" w:cs="Times New Roman"/>
        </w:rPr>
        <w:t xml:space="preserve">Apenas nos cinco primeiros meses de 2023, entre janeiro e maio, a imprensa divulgou 3.319 notícias positivas e neutras com menção ao CNMP, o que corresponde a 98,54 % do total das matérias que citam o órgão veiculadas no período. São conteúdos que contribuem para o conhecimento e reforço da imagem da instituição perante a sociedade. Os números refletem o trabalho da Comunicação e o mailing jornalístico é fundamental nesse processo. </w:t>
      </w:r>
    </w:p>
    <w:p w14:paraId="2D2EADB4"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eastAsia="Arial" w:hAnsi="Times New Roman" w:cs="Times New Roman"/>
        </w:rPr>
        <w:t xml:space="preserve">Por fim, acrescenta-se que a adequada divulgação das ações relacionadas ao CNMP tem como consequência, ainda, a realização de atendimentos a profissionais dos veículos de comunicação que procuram a Secom para obterem mais detalhes e aprofundamento sobre aquilo que foi divulgado. Ou seja, o maior alcance da informação produzida gera maior interesse da imprensa e o fomento de novas notícias sobre a instituição.  </w:t>
      </w:r>
    </w:p>
    <w:p w14:paraId="72CA8FAE" w14:textId="77777777" w:rsidR="0009004C" w:rsidRPr="0009004C" w:rsidRDefault="0009004C" w:rsidP="0009004C">
      <w:pPr>
        <w:pStyle w:val="Default"/>
        <w:numPr>
          <w:ilvl w:val="2"/>
          <w:numId w:val="23"/>
        </w:numPr>
        <w:spacing w:after="100" w:afterAutospacing="1" w:line="360" w:lineRule="auto"/>
        <w:ind w:left="0" w:firstLine="0"/>
        <w:jc w:val="both"/>
        <w:rPr>
          <w:rFonts w:eastAsia="Times New Roman"/>
          <w:color w:val="auto"/>
        </w:rPr>
      </w:pPr>
      <w:r w:rsidRPr="0009004C">
        <w:rPr>
          <w:rFonts w:eastAsiaTheme="minorEastAsia"/>
          <w:color w:val="auto"/>
        </w:rPr>
        <w:t xml:space="preserve">O serviço de </w:t>
      </w:r>
      <w:r w:rsidRPr="0009004C">
        <w:rPr>
          <w:rFonts w:eastAsiaTheme="minorEastAsia"/>
          <w:i/>
          <w:iCs/>
          <w:color w:val="auto"/>
        </w:rPr>
        <w:t>mailing</w:t>
      </w:r>
      <w:r w:rsidRPr="0009004C">
        <w:rPr>
          <w:rFonts w:eastAsiaTheme="minorEastAsia"/>
          <w:color w:val="auto"/>
        </w:rPr>
        <w:t xml:space="preserve"> jornalístico on-line, conforme descrito neste Termo de Referência, configura-se pela </w:t>
      </w:r>
      <w:r w:rsidRPr="0009004C">
        <w:rPr>
          <w:rFonts w:eastAsia="CourierNewPSMT"/>
          <w:color w:val="auto"/>
        </w:rPr>
        <w:t xml:space="preserve">contratação de empresa para o fornecimento de </w:t>
      </w:r>
      <w:r w:rsidRPr="0009004C">
        <w:rPr>
          <w:rFonts w:eastAsia="CourierNewPSMT"/>
          <w:i/>
          <w:iCs/>
          <w:color w:val="auto"/>
        </w:rPr>
        <w:t>mailing</w:t>
      </w:r>
      <w:r w:rsidRPr="0009004C">
        <w:rPr>
          <w:rFonts w:eastAsia="CourierNewPSMT"/>
          <w:color w:val="auto"/>
        </w:rPr>
        <w:t xml:space="preserve"> jornalístico – com dados de contato de jornalistas e de veículos de todo o Brasil – e ferramenta de distribuição de </w:t>
      </w:r>
      <w:proofErr w:type="spellStart"/>
      <w:r w:rsidRPr="0009004C">
        <w:rPr>
          <w:rFonts w:eastAsia="CourierNewPSMT"/>
          <w:i/>
          <w:iCs/>
          <w:color w:val="auto"/>
        </w:rPr>
        <w:t>press</w:t>
      </w:r>
      <w:proofErr w:type="spellEnd"/>
      <w:r w:rsidRPr="0009004C">
        <w:rPr>
          <w:rFonts w:eastAsia="CourierNewPSMT"/>
          <w:i/>
          <w:iCs/>
          <w:color w:val="auto"/>
        </w:rPr>
        <w:t xml:space="preserve"> releases </w:t>
      </w:r>
      <w:r w:rsidRPr="0009004C">
        <w:rPr>
          <w:rFonts w:eastAsia="CourierNewPSMT"/>
          <w:color w:val="auto"/>
        </w:rPr>
        <w:t>e boletins informativos (</w:t>
      </w:r>
      <w:r w:rsidRPr="0009004C">
        <w:rPr>
          <w:rFonts w:eastAsia="CourierNewPSMT"/>
          <w:i/>
          <w:iCs/>
          <w:color w:val="auto"/>
        </w:rPr>
        <w:t>e-mail marketing</w:t>
      </w:r>
      <w:r w:rsidRPr="0009004C">
        <w:rPr>
          <w:rFonts w:eastAsia="CourierNewPSMT"/>
          <w:color w:val="auto"/>
        </w:rPr>
        <w:t xml:space="preserve">) aos contatos obtidos via </w:t>
      </w:r>
      <w:r w:rsidRPr="0009004C">
        <w:rPr>
          <w:rFonts w:eastAsia="CourierNewPSMT"/>
          <w:i/>
          <w:iCs/>
          <w:color w:val="auto"/>
        </w:rPr>
        <w:t>mailing</w:t>
      </w:r>
      <w:r w:rsidRPr="0009004C">
        <w:rPr>
          <w:rFonts w:eastAsia="CourierNewPSMT"/>
          <w:color w:val="auto"/>
        </w:rPr>
        <w:t xml:space="preserve"> jornalístico e aos contatos da Secretaria de Comunicação Social.</w:t>
      </w:r>
    </w:p>
    <w:p w14:paraId="5FF6F661" w14:textId="77777777" w:rsidR="0009004C" w:rsidRPr="0009004C" w:rsidRDefault="0009004C" w:rsidP="0009004C">
      <w:pPr>
        <w:pStyle w:val="Default"/>
        <w:numPr>
          <w:ilvl w:val="2"/>
          <w:numId w:val="23"/>
        </w:numPr>
        <w:spacing w:after="100" w:afterAutospacing="1" w:line="360" w:lineRule="auto"/>
        <w:ind w:left="0" w:firstLine="0"/>
        <w:jc w:val="both"/>
        <w:rPr>
          <w:rFonts w:eastAsia="Times New Roman"/>
          <w:color w:val="auto"/>
        </w:rPr>
      </w:pPr>
      <w:r w:rsidRPr="0009004C">
        <w:rPr>
          <w:rFonts w:eastAsiaTheme="minorEastAsia"/>
          <w:color w:val="auto"/>
        </w:rPr>
        <w:lastRenderedPageBreak/>
        <w:t xml:space="preserve">Para estimar o volume de matérias cuja mailing é de interesse do CNMP, por meio dos serviços a serem contratados, é salutar verificar relatórios oriundos da contratação vigente, processo SEI nº </w:t>
      </w:r>
      <w:r w:rsidRPr="0009004C">
        <w:rPr>
          <w:color w:val="auto"/>
          <w:shd w:val="clear" w:color="auto" w:fill="FFFFFF"/>
        </w:rPr>
        <w:t>19.00.1500.0004293/2022-22</w:t>
      </w:r>
      <w:r w:rsidRPr="0009004C">
        <w:rPr>
          <w:rFonts w:eastAsiaTheme="minorEastAsia"/>
          <w:color w:val="auto"/>
        </w:rPr>
        <w:t>.</w:t>
      </w:r>
    </w:p>
    <w:p w14:paraId="2056BDEF" w14:textId="77777777" w:rsidR="0009004C" w:rsidRPr="0009004C" w:rsidRDefault="0009004C" w:rsidP="0009004C">
      <w:pPr>
        <w:pStyle w:val="Default"/>
        <w:numPr>
          <w:ilvl w:val="2"/>
          <w:numId w:val="23"/>
        </w:numPr>
        <w:spacing w:after="100" w:afterAutospacing="1" w:line="360" w:lineRule="auto"/>
        <w:ind w:left="0" w:firstLine="0"/>
        <w:jc w:val="both"/>
        <w:rPr>
          <w:rFonts w:eastAsia="Times New Roman"/>
          <w:color w:val="auto"/>
        </w:rPr>
      </w:pPr>
      <w:r w:rsidRPr="0009004C">
        <w:rPr>
          <w:rFonts w:eastAsiaTheme="minorEastAsia"/>
          <w:color w:val="auto"/>
        </w:rPr>
        <w:t xml:space="preserve">Com base nos dados obtidos por meio do serviço de </w:t>
      </w:r>
      <w:r w:rsidRPr="0009004C">
        <w:rPr>
          <w:rFonts w:eastAsiaTheme="minorEastAsia"/>
          <w:i/>
          <w:iCs/>
          <w:color w:val="auto"/>
        </w:rPr>
        <w:t xml:space="preserve">mailing on-line </w:t>
      </w:r>
      <w:r w:rsidRPr="0009004C">
        <w:rPr>
          <w:rFonts w:eastAsiaTheme="minorEastAsia"/>
          <w:color w:val="auto"/>
        </w:rPr>
        <w:t xml:space="preserve">foram registradas, durante o ano de 2022, </w:t>
      </w:r>
      <w:r w:rsidRPr="0009004C">
        <w:rPr>
          <w:rStyle w:val="ui-provider"/>
        </w:rPr>
        <w:t>93.993</w:t>
      </w:r>
      <w:r w:rsidRPr="0009004C">
        <w:rPr>
          <w:rFonts w:eastAsiaTheme="minorEastAsia"/>
          <w:color w:val="auto"/>
        </w:rPr>
        <w:t xml:space="preserve"> envios à imprensa sobre o CNMP, conforme tabela abaixo: </w:t>
      </w:r>
    </w:p>
    <w:p w14:paraId="3AC1335F" w14:textId="77777777" w:rsidR="0009004C" w:rsidRPr="0009004C" w:rsidRDefault="0009004C" w:rsidP="0009004C">
      <w:pPr>
        <w:pStyle w:val="Default"/>
        <w:spacing w:afterAutospacing="1" w:line="360" w:lineRule="auto"/>
        <w:jc w:val="both"/>
        <w:rPr>
          <w:rFonts w:eastAsia="Calibri"/>
          <w:color w:val="000000" w:themeColor="text1"/>
        </w:rPr>
      </w:pPr>
    </w:p>
    <w:tbl>
      <w:tblPr>
        <w:tblStyle w:val="Tabelacomgrade"/>
        <w:tblW w:w="9072" w:type="dxa"/>
        <w:tblInd w:w="-5" w:type="dxa"/>
        <w:tblLook w:val="04A0" w:firstRow="1" w:lastRow="0" w:firstColumn="1" w:lastColumn="0" w:noHBand="0" w:noVBand="1"/>
      </w:tblPr>
      <w:tblGrid>
        <w:gridCol w:w="4820"/>
        <w:gridCol w:w="4252"/>
      </w:tblGrid>
      <w:tr w:rsidR="0009004C" w:rsidRPr="0009004C" w14:paraId="47AD7879" w14:textId="77777777" w:rsidTr="008C5B69">
        <w:tc>
          <w:tcPr>
            <w:tcW w:w="9072" w:type="dxa"/>
            <w:gridSpan w:val="2"/>
            <w:shd w:val="clear" w:color="auto" w:fill="auto"/>
          </w:tcPr>
          <w:p w14:paraId="20DC8A2C" w14:textId="77777777" w:rsidR="0009004C" w:rsidRPr="0009004C" w:rsidRDefault="0009004C" w:rsidP="008C5B69">
            <w:pPr>
              <w:pStyle w:val="Default"/>
              <w:spacing w:after="100" w:afterAutospacing="1" w:line="360" w:lineRule="auto"/>
              <w:jc w:val="center"/>
              <w:rPr>
                <w:rFonts w:eastAsia="Times New Roman"/>
                <w:b/>
                <w:bCs/>
                <w:color w:val="auto"/>
              </w:rPr>
            </w:pPr>
            <w:r w:rsidRPr="0009004C">
              <w:rPr>
                <w:rFonts w:eastAsia="Times New Roman"/>
                <w:b/>
                <w:bCs/>
                <w:color w:val="auto"/>
              </w:rPr>
              <w:t>Mailing CNMP</w:t>
            </w:r>
          </w:p>
        </w:tc>
      </w:tr>
      <w:tr w:rsidR="0009004C" w:rsidRPr="0009004C" w14:paraId="5F289CB6" w14:textId="77777777" w:rsidTr="008C5B69">
        <w:tc>
          <w:tcPr>
            <w:tcW w:w="4820" w:type="dxa"/>
            <w:shd w:val="clear" w:color="auto" w:fill="auto"/>
          </w:tcPr>
          <w:p w14:paraId="64F3A687"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Meses</w:t>
            </w:r>
          </w:p>
        </w:tc>
        <w:tc>
          <w:tcPr>
            <w:tcW w:w="4252" w:type="dxa"/>
            <w:shd w:val="clear" w:color="auto" w:fill="auto"/>
          </w:tcPr>
          <w:p w14:paraId="72486A72"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Quantidade</w:t>
            </w:r>
          </w:p>
        </w:tc>
      </w:tr>
      <w:tr w:rsidR="0009004C" w:rsidRPr="0009004C" w14:paraId="1631595E" w14:textId="77777777" w:rsidTr="008C5B69">
        <w:tc>
          <w:tcPr>
            <w:tcW w:w="4820" w:type="dxa"/>
            <w:shd w:val="clear" w:color="auto" w:fill="auto"/>
          </w:tcPr>
          <w:p w14:paraId="3410D15A"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Janeiro</w:t>
            </w:r>
          </w:p>
        </w:tc>
        <w:tc>
          <w:tcPr>
            <w:tcW w:w="4252" w:type="dxa"/>
            <w:shd w:val="clear" w:color="auto" w:fill="auto"/>
          </w:tcPr>
          <w:p w14:paraId="043C3E5E"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2.541 </w:t>
            </w:r>
          </w:p>
        </w:tc>
      </w:tr>
      <w:tr w:rsidR="0009004C" w:rsidRPr="0009004C" w14:paraId="18F9842A" w14:textId="77777777" w:rsidTr="008C5B69">
        <w:tc>
          <w:tcPr>
            <w:tcW w:w="4820" w:type="dxa"/>
            <w:shd w:val="clear" w:color="auto" w:fill="auto"/>
          </w:tcPr>
          <w:p w14:paraId="7E3E2DFB"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Fevereiro</w:t>
            </w:r>
          </w:p>
        </w:tc>
        <w:tc>
          <w:tcPr>
            <w:tcW w:w="4252" w:type="dxa"/>
            <w:shd w:val="clear" w:color="auto" w:fill="auto"/>
          </w:tcPr>
          <w:p w14:paraId="3276F749"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9.042 </w:t>
            </w:r>
          </w:p>
        </w:tc>
      </w:tr>
      <w:tr w:rsidR="0009004C" w:rsidRPr="0009004C" w14:paraId="494BB327" w14:textId="77777777" w:rsidTr="008C5B69">
        <w:tc>
          <w:tcPr>
            <w:tcW w:w="4820" w:type="dxa"/>
            <w:shd w:val="clear" w:color="auto" w:fill="auto"/>
          </w:tcPr>
          <w:p w14:paraId="374FEE2A"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Março</w:t>
            </w:r>
          </w:p>
        </w:tc>
        <w:tc>
          <w:tcPr>
            <w:tcW w:w="4252" w:type="dxa"/>
            <w:shd w:val="clear" w:color="auto" w:fill="auto"/>
          </w:tcPr>
          <w:p w14:paraId="10708FDC"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5.894 </w:t>
            </w:r>
          </w:p>
        </w:tc>
      </w:tr>
      <w:tr w:rsidR="0009004C" w:rsidRPr="0009004C" w14:paraId="400BCBE9" w14:textId="77777777" w:rsidTr="008C5B69">
        <w:tc>
          <w:tcPr>
            <w:tcW w:w="4820" w:type="dxa"/>
            <w:shd w:val="clear" w:color="auto" w:fill="auto"/>
          </w:tcPr>
          <w:p w14:paraId="7824BCE6"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Abril</w:t>
            </w:r>
          </w:p>
        </w:tc>
        <w:tc>
          <w:tcPr>
            <w:tcW w:w="4252" w:type="dxa"/>
            <w:shd w:val="clear" w:color="auto" w:fill="auto"/>
          </w:tcPr>
          <w:p w14:paraId="346FCCA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2.622 </w:t>
            </w:r>
          </w:p>
        </w:tc>
      </w:tr>
      <w:tr w:rsidR="0009004C" w:rsidRPr="0009004C" w14:paraId="0BF2EB66" w14:textId="77777777" w:rsidTr="008C5B69">
        <w:tc>
          <w:tcPr>
            <w:tcW w:w="4820" w:type="dxa"/>
            <w:shd w:val="clear" w:color="auto" w:fill="auto"/>
          </w:tcPr>
          <w:p w14:paraId="1F9A72E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Maio</w:t>
            </w:r>
          </w:p>
        </w:tc>
        <w:tc>
          <w:tcPr>
            <w:tcW w:w="4252" w:type="dxa"/>
            <w:shd w:val="clear" w:color="auto" w:fill="auto"/>
          </w:tcPr>
          <w:p w14:paraId="0337BA4E"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3.267 </w:t>
            </w:r>
          </w:p>
        </w:tc>
      </w:tr>
      <w:tr w:rsidR="0009004C" w:rsidRPr="0009004C" w14:paraId="756918CA" w14:textId="77777777" w:rsidTr="008C5B69">
        <w:tc>
          <w:tcPr>
            <w:tcW w:w="4820" w:type="dxa"/>
            <w:shd w:val="clear" w:color="auto" w:fill="auto"/>
          </w:tcPr>
          <w:p w14:paraId="013D7038"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Junho</w:t>
            </w:r>
          </w:p>
        </w:tc>
        <w:tc>
          <w:tcPr>
            <w:tcW w:w="4252" w:type="dxa"/>
            <w:shd w:val="clear" w:color="auto" w:fill="auto"/>
          </w:tcPr>
          <w:p w14:paraId="2D06B561"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6.943 </w:t>
            </w:r>
          </w:p>
        </w:tc>
      </w:tr>
      <w:tr w:rsidR="0009004C" w:rsidRPr="0009004C" w14:paraId="1E229AD7" w14:textId="77777777" w:rsidTr="008C5B69">
        <w:tc>
          <w:tcPr>
            <w:tcW w:w="4820" w:type="dxa"/>
            <w:shd w:val="clear" w:color="auto" w:fill="auto"/>
          </w:tcPr>
          <w:p w14:paraId="5BE8F7E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Julho</w:t>
            </w:r>
          </w:p>
        </w:tc>
        <w:tc>
          <w:tcPr>
            <w:tcW w:w="4252" w:type="dxa"/>
            <w:shd w:val="clear" w:color="auto" w:fill="auto"/>
          </w:tcPr>
          <w:p w14:paraId="137C2EF8"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2.468 </w:t>
            </w:r>
          </w:p>
        </w:tc>
      </w:tr>
      <w:tr w:rsidR="0009004C" w:rsidRPr="0009004C" w14:paraId="2964911F" w14:textId="77777777" w:rsidTr="008C5B69">
        <w:tc>
          <w:tcPr>
            <w:tcW w:w="4820" w:type="dxa"/>
            <w:shd w:val="clear" w:color="auto" w:fill="auto"/>
          </w:tcPr>
          <w:p w14:paraId="309AED2B"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Agosto</w:t>
            </w:r>
          </w:p>
        </w:tc>
        <w:tc>
          <w:tcPr>
            <w:tcW w:w="4252" w:type="dxa"/>
            <w:shd w:val="clear" w:color="auto" w:fill="auto"/>
          </w:tcPr>
          <w:p w14:paraId="428953E7"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16.346 </w:t>
            </w:r>
          </w:p>
        </w:tc>
      </w:tr>
      <w:tr w:rsidR="0009004C" w:rsidRPr="0009004C" w14:paraId="5AD0E07C" w14:textId="77777777" w:rsidTr="008C5B69">
        <w:tc>
          <w:tcPr>
            <w:tcW w:w="4820" w:type="dxa"/>
            <w:shd w:val="clear" w:color="auto" w:fill="auto"/>
          </w:tcPr>
          <w:p w14:paraId="122021B0"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Setembro</w:t>
            </w:r>
          </w:p>
        </w:tc>
        <w:tc>
          <w:tcPr>
            <w:tcW w:w="4252" w:type="dxa"/>
            <w:shd w:val="clear" w:color="auto" w:fill="auto"/>
          </w:tcPr>
          <w:p w14:paraId="75B92517"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18.879 </w:t>
            </w:r>
          </w:p>
        </w:tc>
      </w:tr>
      <w:tr w:rsidR="0009004C" w:rsidRPr="0009004C" w14:paraId="663A60DC" w14:textId="77777777" w:rsidTr="008C5B69">
        <w:tc>
          <w:tcPr>
            <w:tcW w:w="4820" w:type="dxa"/>
            <w:shd w:val="clear" w:color="auto" w:fill="auto"/>
          </w:tcPr>
          <w:p w14:paraId="1A40DC13"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Outubro</w:t>
            </w:r>
          </w:p>
        </w:tc>
        <w:tc>
          <w:tcPr>
            <w:tcW w:w="4252" w:type="dxa"/>
            <w:shd w:val="clear" w:color="auto" w:fill="auto"/>
          </w:tcPr>
          <w:p w14:paraId="45479560"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11.015 </w:t>
            </w:r>
          </w:p>
        </w:tc>
      </w:tr>
      <w:tr w:rsidR="0009004C" w:rsidRPr="0009004C" w14:paraId="4AE230B1" w14:textId="77777777" w:rsidTr="008C5B69">
        <w:tc>
          <w:tcPr>
            <w:tcW w:w="4820" w:type="dxa"/>
            <w:shd w:val="clear" w:color="auto" w:fill="auto"/>
          </w:tcPr>
          <w:p w14:paraId="68A2C1B8"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Novembro</w:t>
            </w:r>
          </w:p>
        </w:tc>
        <w:tc>
          <w:tcPr>
            <w:tcW w:w="4252" w:type="dxa"/>
            <w:shd w:val="clear" w:color="auto" w:fill="auto"/>
          </w:tcPr>
          <w:p w14:paraId="46EE9BF7"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12.035 </w:t>
            </w:r>
          </w:p>
        </w:tc>
      </w:tr>
      <w:tr w:rsidR="0009004C" w:rsidRPr="0009004C" w14:paraId="4925659B" w14:textId="77777777" w:rsidTr="008C5B69">
        <w:tc>
          <w:tcPr>
            <w:tcW w:w="4820" w:type="dxa"/>
            <w:shd w:val="clear" w:color="auto" w:fill="auto"/>
          </w:tcPr>
          <w:p w14:paraId="6272C799"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Dezembro</w:t>
            </w:r>
          </w:p>
        </w:tc>
        <w:tc>
          <w:tcPr>
            <w:tcW w:w="4252" w:type="dxa"/>
            <w:shd w:val="clear" w:color="auto" w:fill="auto"/>
          </w:tcPr>
          <w:p w14:paraId="6860157E"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2.941 </w:t>
            </w:r>
          </w:p>
        </w:tc>
      </w:tr>
      <w:tr w:rsidR="0009004C" w:rsidRPr="0009004C" w14:paraId="316F4B00" w14:textId="77777777" w:rsidTr="008C5B69">
        <w:tc>
          <w:tcPr>
            <w:tcW w:w="4820" w:type="dxa"/>
            <w:shd w:val="clear" w:color="auto" w:fill="auto"/>
          </w:tcPr>
          <w:p w14:paraId="3AB7B530"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Total</w:t>
            </w:r>
          </w:p>
        </w:tc>
        <w:tc>
          <w:tcPr>
            <w:tcW w:w="4252" w:type="dxa"/>
            <w:shd w:val="clear" w:color="auto" w:fill="auto"/>
          </w:tcPr>
          <w:p w14:paraId="34AED006"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Style w:val="ui-provider"/>
              </w:rPr>
              <w:t>93.993</w:t>
            </w:r>
          </w:p>
        </w:tc>
      </w:tr>
    </w:tbl>
    <w:p w14:paraId="159D0A28" w14:textId="77777777" w:rsidR="0009004C" w:rsidRPr="0009004C" w:rsidRDefault="0009004C" w:rsidP="0009004C">
      <w:pPr>
        <w:pStyle w:val="Default"/>
        <w:spacing w:after="100" w:afterAutospacing="1" w:line="360" w:lineRule="auto"/>
        <w:jc w:val="both"/>
        <w:rPr>
          <w:rFonts w:eastAsia="Times New Roman"/>
          <w:color w:val="auto"/>
        </w:rPr>
      </w:pPr>
    </w:p>
    <w:p w14:paraId="449B5B20" w14:textId="77777777" w:rsidR="0009004C" w:rsidRPr="0009004C" w:rsidRDefault="0009004C" w:rsidP="0009004C">
      <w:pPr>
        <w:pStyle w:val="PargrafodaLista"/>
        <w:numPr>
          <w:ilvl w:val="2"/>
          <w:numId w:val="23"/>
        </w:numPr>
        <w:spacing w:after="100" w:afterAutospacing="1" w:line="360" w:lineRule="auto"/>
        <w:ind w:left="0" w:firstLine="0"/>
        <w:contextualSpacing w:val="0"/>
        <w:jc w:val="both"/>
        <w:rPr>
          <w:rFonts w:ascii="Times New Roman" w:eastAsia="Arial" w:hAnsi="Times New Roman" w:cs="Times New Roman"/>
        </w:rPr>
      </w:pPr>
      <w:r w:rsidRPr="0009004C">
        <w:rPr>
          <w:rFonts w:ascii="Times New Roman" w:eastAsia="Arial" w:hAnsi="Times New Roman" w:cs="Times New Roman"/>
        </w:rPr>
        <w:t xml:space="preserve">Adicionalmente, informa-se que, anualmente, são realizadas aproximadamente 20 sessões do Plenário do CNMP, órgão de instância máxima da instituição. As sessões são fonte de informações veiculadas pela imprensa, na medida em que resultam em decisões, proposições e debates de interesse do Ministério Público e da sociedade em geral. Acrescenta-se, ainda, que a Portaria CNMP-PRESI nº 399/2022, que divulga o Plano de Gestão do CNMP para o exercício 2023, prevê a realização de </w:t>
      </w:r>
      <w:r w:rsidRPr="0009004C">
        <w:rPr>
          <w:rFonts w:ascii="Times New Roman" w:eastAsia="Arial" w:hAnsi="Times New Roman" w:cs="Times New Roman"/>
        </w:rPr>
        <w:lastRenderedPageBreak/>
        <w:t xml:space="preserve">pelo menos 70 eventos, que também se configuram como oportunidades de divulgação de conteúdos sobre o trabalho da instituição, passíveis de interesse da mídia. </w:t>
      </w:r>
    </w:p>
    <w:p w14:paraId="1703B61E" w14:textId="77777777" w:rsidR="0009004C" w:rsidRPr="0009004C" w:rsidRDefault="0009004C" w:rsidP="0009004C">
      <w:pPr>
        <w:pStyle w:val="Default"/>
        <w:numPr>
          <w:ilvl w:val="2"/>
          <w:numId w:val="23"/>
        </w:numPr>
        <w:spacing w:after="100" w:afterAutospacing="1" w:line="360" w:lineRule="auto"/>
        <w:ind w:left="0" w:firstLine="0"/>
        <w:jc w:val="both"/>
        <w:rPr>
          <w:rFonts w:eastAsiaTheme="minorEastAsia"/>
          <w:color w:val="auto"/>
        </w:rPr>
      </w:pPr>
      <w:r w:rsidRPr="0009004C">
        <w:rPr>
          <w:rFonts w:eastAsia="Times New Roman"/>
          <w:color w:val="auto"/>
        </w:rPr>
        <w:t xml:space="preserve">Não há viabilidade técnica para o parcelamento da solução, uma vez que o </w:t>
      </w:r>
      <w:r w:rsidRPr="0009004C">
        <w:rPr>
          <w:rFonts w:eastAsiaTheme="minorEastAsia"/>
          <w:color w:val="auto"/>
        </w:rPr>
        <w:t xml:space="preserve">serviço de </w:t>
      </w:r>
      <w:r w:rsidRPr="0009004C">
        <w:rPr>
          <w:rFonts w:eastAsiaTheme="minorEastAsia"/>
          <w:i/>
          <w:iCs/>
          <w:color w:val="auto"/>
        </w:rPr>
        <w:t>mailing</w:t>
      </w:r>
      <w:r w:rsidRPr="0009004C">
        <w:rPr>
          <w:rFonts w:eastAsiaTheme="minorEastAsia"/>
          <w:color w:val="auto"/>
        </w:rPr>
        <w:t xml:space="preserve"> jornalístico </w:t>
      </w:r>
      <w:r w:rsidRPr="0009004C">
        <w:rPr>
          <w:rFonts w:eastAsiaTheme="minorEastAsia"/>
          <w:i/>
          <w:iCs/>
          <w:color w:val="auto"/>
        </w:rPr>
        <w:t>on-line</w:t>
      </w:r>
      <w:r w:rsidRPr="0009004C">
        <w:rPr>
          <w:rFonts w:eastAsiaTheme="minorEastAsia"/>
          <w:color w:val="auto"/>
        </w:rPr>
        <w:t xml:space="preserve">, por sua natureza, não é suscetível à divisão. </w:t>
      </w:r>
    </w:p>
    <w:p w14:paraId="046E4810" w14:textId="77777777" w:rsidR="0009004C" w:rsidRPr="0009004C" w:rsidRDefault="0009004C" w:rsidP="0009004C">
      <w:pPr>
        <w:pStyle w:val="PargrafodaLista"/>
        <w:numPr>
          <w:ilvl w:val="1"/>
          <w:numId w:val="23"/>
        </w:numPr>
        <w:spacing w:after="200" w:afterAutospacing="1" w:line="360" w:lineRule="auto"/>
        <w:ind w:left="0" w:firstLine="0"/>
        <w:jc w:val="both"/>
        <w:rPr>
          <w:rFonts w:ascii="Times New Roman" w:hAnsi="Times New Roman" w:cs="Times New Roman"/>
          <w:b/>
          <w:bCs/>
        </w:rPr>
      </w:pPr>
      <w:r w:rsidRPr="0009004C">
        <w:rPr>
          <w:rFonts w:ascii="Times New Roman" w:hAnsi="Times New Roman" w:cs="Times New Roman"/>
          <w:b/>
          <w:bCs/>
        </w:rPr>
        <w:t>DA ESTIMATIVA DO VALOR CONTRATAÇÃO</w:t>
      </w:r>
    </w:p>
    <w:p w14:paraId="15CF32E8" w14:textId="77777777" w:rsidR="0009004C" w:rsidRPr="0009004C" w:rsidRDefault="0009004C" w:rsidP="0009004C">
      <w:pPr>
        <w:pStyle w:val="PargrafodaLista"/>
        <w:numPr>
          <w:ilvl w:val="2"/>
          <w:numId w:val="23"/>
        </w:numPr>
        <w:spacing w:after="200" w:afterAutospacing="1" w:line="360" w:lineRule="auto"/>
        <w:ind w:left="0" w:firstLine="0"/>
        <w:jc w:val="both"/>
        <w:rPr>
          <w:rFonts w:ascii="Times New Roman" w:hAnsi="Times New Roman" w:cs="Times New Roman"/>
        </w:rPr>
      </w:pPr>
      <w:r w:rsidRPr="0009004C">
        <w:rPr>
          <w:rFonts w:ascii="Times New Roman" w:hAnsi="Times New Roman" w:cs="Times New Roman"/>
        </w:rPr>
        <w:t xml:space="preserve">A contratação está estimada em R$ 27.000,00 (vinte e sete mil reais), pelo período de 60 meses. A estimativa foi realizada tendo como referência o contrato vigente (SEI 19.00.1500.0004293/2022-22), cujo valor mensal é de R$ 450,00 (quatrocentos e cinquenta reais), que multiplicado por 60 meses resulta no montante total referido.   </w:t>
      </w:r>
    </w:p>
    <w:p w14:paraId="48E09E63" w14:textId="77777777" w:rsidR="0009004C" w:rsidRPr="0009004C" w:rsidRDefault="0009004C" w:rsidP="0009004C">
      <w:pPr>
        <w:pStyle w:val="PargrafodaLista"/>
        <w:numPr>
          <w:ilvl w:val="1"/>
          <w:numId w:val="23"/>
        </w:numPr>
        <w:spacing w:after="100" w:afterAutospacing="1" w:line="360" w:lineRule="auto"/>
        <w:ind w:left="0" w:firstLine="0"/>
        <w:contextualSpacing w:val="0"/>
        <w:jc w:val="both"/>
        <w:rPr>
          <w:rFonts w:ascii="Times New Roman" w:hAnsi="Times New Roman" w:cs="Times New Roman"/>
          <w:b/>
          <w:bCs/>
        </w:rPr>
      </w:pPr>
      <w:r w:rsidRPr="0009004C">
        <w:rPr>
          <w:rFonts w:ascii="Times New Roman" w:hAnsi="Times New Roman" w:cs="Times New Roman"/>
          <w:b/>
          <w:bCs/>
        </w:rPr>
        <w:t>DA CONEXÃO ENTRE A CONTRATAÇÃO E O PLANEJAMENTO EXISTENTE</w:t>
      </w:r>
    </w:p>
    <w:p w14:paraId="6C2906F7" w14:textId="77777777" w:rsidR="0009004C" w:rsidRPr="0009004C" w:rsidRDefault="0009004C" w:rsidP="0009004C">
      <w:pPr>
        <w:pStyle w:val="PargrafodaLista"/>
        <w:numPr>
          <w:ilvl w:val="2"/>
          <w:numId w:val="23"/>
        </w:numPr>
        <w:spacing w:after="100" w:afterAutospacing="1" w:line="360" w:lineRule="auto"/>
        <w:ind w:left="0" w:firstLine="0"/>
        <w:contextualSpacing w:val="0"/>
        <w:jc w:val="both"/>
        <w:rPr>
          <w:rFonts w:ascii="Times New Roman" w:hAnsi="Times New Roman" w:cs="Times New Roman"/>
        </w:rPr>
      </w:pPr>
      <w:r w:rsidRPr="0009004C">
        <w:rPr>
          <w:rFonts w:ascii="Times New Roman" w:hAnsi="Times New Roman" w:cs="Times New Roman"/>
        </w:rPr>
        <w:t>A presente contratação está prevista no Plano Anual de Contratação – PCA – Portaria CNMP-PRESI nº 399, de 14 de dezembro de 2022, como ação PG_23_SECOM_009.</w:t>
      </w:r>
    </w:p>
    <w:p w14:paraId="7CFD2B1C" w14:textId="77777777" w:rsidR="0009004C" w:rsidRPr="0009004C" w:rsidRDefault="0009004C" w:rsidP="0009004C">
      <w:pPr>
        <w:pStyle w:val="PargrafodaLista"/>
        <w:numPr>
          <w:ilvl w:val="1"/>
          <w:numId w:val="23"/>
        </w:numPr>
        <w:spacing w:after="100" w:afterAutospacing="1" w:line="360" w:lineRule="auto"/>
        <w:ind w:left="0" w:firstLine="0"/>
        <w:contextualSpacing w:val="0"/>
        <w:jc w:val="both"/>
        <w:rPr>
          <w:rFonts w:ascii="Times New Roman" w:hAnsi="Times New Roman" w:cs="Times New Roman"/>
          <w:b/>
          <w:bCs/>
        </w:rPr>
      </w:pPr>
      <w:r w:rsidRPr="0009004C">
        <w:rPr>
          <w:rFonts w:ascii="Times New Roman" w:hAnsi="Times New Roman" w:cs="Times New Roman"/>
          <w:b/>
          <w:bCs/>
        </w:rPr>
        <w:t>DO SERVIÇO CONTÍNUO E DO PRAZO PLURIANUAL DO CONTRATO</w:t>
      </w:r>
    </w:p>
    <w:p w14:paraId="176BDB44" w14:textId="77777777" w:rsidR="0009004C" w:rsidRPr="0009004C" w:rsidRDefault="0009004C" w:rsidP="0009004C">
      <w:pPr>
        <w:pStyle w:val="PargrafodaLista"/>
        <w:numPr>
          <w:ilvl w:val="2"/>
          <w:numId w:val="23"/>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hAnsi="Times New Roman" w:cs="Times New Roman"/>
        </w:rPr>
        <w:t xml:space="preserve">O serviço de </w:t>
      </w:r>
      <w:r w:rsidRPr="0009004C">
        <w:rPr>
          <w:rFonts w:ascii="Times New Roman" w:hAnsi="Times New Roman" w:cs="Times New Roman"/>
          <w:i/>
          <w:iCs/>
        </w:rPr>
        <w:t>mailing</w:t>
      </w:r>
      <w:r w:rsidRPr="0009004C">
        <w:rPr>
          <w:rFonts w:ascii="Times New Roman" w:hAnsi="Times New Roman" w:cs="Times New Roman"/>
        </w:rPr>
        <w:t xml:space="preserve"> jornalístico </w:t>
      </w:r>
      <w:r w:rsidRPr="0009004C">
        <w:rPr>
          <w:rFonts w:ascii="Times New Roman" w:hAnsi="Times New Roman" w:cs="Times New Roman"/>
          <w:i/>
          <w:iCs/>
        </w:rPr>
        <w:t>on-line</w:t>
      </w:r>
      <w:r w:rsidRPr="0009004C">
        <w:rPr>
          <w:rFonts w:ascii="Times New Roman" w:hAnsi="Times New Roman" w:cs="Times New Roman"/>
        </w:rPr>
        <w:t xml:space="preserve"> deve ser caracterizado como contínuo, uma vez que não pode haver interrupção do processo de fornecimento, </w:t>
      </w:r>
      <w:proofErr w:type="gramStart"/>
      <w:r w:rsidRPr="0009004C">
        <w:rPr>
          <w:rFonts w:ascii="Times New Roman" w:hAnsi="Times New Roman" w:cs="Times New Roman"/>
        </w:rPr>
        <w:t>Dessa</w:t>
      </w:r>
      <w:proofErr w:type="gramEnd"/>
      <w:r w:rsidRPr="0009004C">
        <w:rPr>
          <w:rFonts w:ascii="Times New Roman" w:hAnsi="Times New Roman" w:cs="Times New Roman"/>
        </w:rPr>
        <w:t xml:space="preserve"> forma, a não continuidade do serviço poderia causar graves prejuízos às atividades da SECOM, e, consequentemente, à instituição. O serviço mantém uma comunicação mais efetiva e direta com profissionais da mídia, a exemplo do que fazem diversos órgãos públicos.</w:t>
      </w:r>
    </w:p>
    <w:p w14:paraId="1FC7908E"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eastAsia="Times New Roman" w:hAnsi="Times New Roman" w:cs="Times New Roman"/>
        </w:rPr>
      </w:pPr>
      <w:r w:rsidRPr="0009004C">
        <w:rPr>
          <w:rFonts w:ascii="Times New Roman" w:eastAsiaTheme="minorEastAsia" w:hAnsi="Times New Roman" w:cs="Times New Roman"/>
        </w:rPr>
        <w:t xml:space="preserve">O serviço de </w:t>
      </w:r>
      <w:r w:rsidRPr="0009004C">
        <w:rPr>
          <w:rFonts w:ascii="Times New Roman" w:eastAsiaTheme="minorEastAsia" w:hAnsi="Times New Roman" w:cs="Times New Roman"/>
          <w:i/>
          <w:iCs/>
        </w:rPr>
        <w:t>mailing</w:t>
      </w:r>
      <w:r w:rsidRPr="0009004C">
        <w:rPr>
          <w:rFonts w:ascii="Times New Roman" w:eastAsiaTheme="minorEastAsia" w:hAnsi="Times New Roman" w:cs="Times New Roman"/>
        </w:rPr>
        <w:t xml:space="preserve"> jornalístico </w:t>
      </w:r>
      <w:r w:rsidRPr="0009004C">
        <w:rPr>
          <w:rFonts w:ascii="Times New Roman" w:eastAsiaTheme="minorEastAsia" w:hAnsi="Times New Roman" w:cs="Times New Roman"/>
          <w:i/>
          <w:iCs/>
        </w:rPr>
        <w:t>on-line</w:t>
      </w:r>
      <w:r w:rsidRPr="0009004C">
        <w:rPr>
          <w:rFonts w:ascii="Times New Roman" w:eastAsiaTheme="minorEastAsia" w:hAnsi="Times New Roman" w:cs="Times New Roman"/>
        </w:rPr>
        <w:t xml:space="preserve"> é, portanto, contínuo e essencial à a SECOM do CNMP, aos conselheiros à própria Administração do CNMP. Registre-se que o investimento em ferramentas que promovam melhor relacionamento do órgão com a imprensa, e consequentemente com a sociedade, é fundamental para viabilizar a transparência e a credibilidade da instituição.</w:t>
      </w:r>
    </w:p>
    <w:p w14:paraId="46014AB0" w14:textId="77777777" w:rsidR="0009004C" w:rsidRPr="0009004C" w:rsidRDefault="0009004C" w:rsidP="0009004C">
      <w:pPr>
        <w:pStyle w:val="Standard"/>
        <w:numPr>
          <w:ilvl w:val="2"/>
          <w:numId w:val="23"/>
        </w:numPr>
        <w:autoSpaceDN/>
        <w:spacing w:after="100" w:afterAutospacing="1" w:line="360" w:lineRule="auto"/>
        <w:ind w:left="0" w:firstLine="0"/>
        <w:jc w:val="both"/>
        <w:textAlignment w:val="baseline"/>
        <w:rPr>
          <w:rFonts w:ascii="Times New Roman" w:eastAsia="Times New Roman" w:hAnsi="Times New Roman" w:cs="Times New Roman"/>
        </w:rPr>
      </w:pPr>
      <w:r w:rsidRPr="0009004C">
        <w:rPr>
          <w:rFonts w:ascii="Times New Roman" w:hAnsi="Times New Roman" w:cs="Times New Roman"/>
        </w:rPr>
        <w:t>Ressalta-se ainda que, por se tratar de um serviço contínuo e essencial que será necessário a longo prazo, a vigência plurianual do contrato representará economia e eficiência ao serviço público, visto que tornará desnecessária a realização de novos procedimentos licitatórios em curto prazo. O serviço de mailing </w:t>
      </w:r>
      <w:r w:rsidRPr="0009004C">
        <w:rPr>
          <w:rStyle w:val="nfase"/>
          <w:rFonts w:ascii="Times New Roman" w:hAnsi="Times New Roman" w:cs="Times New Roman"/>
        </w:rPr>
        <w:t>on-line</w:t>
      </w:r>
      <w:r w:rsidRPr="0009004C">
        <w:rPr>
          <w:rFonts w:ascii="Times New Roman" w:hAnsi="Times New Roman" w:cs="Times New Roman"/>
        </w:rPr>
        <w:t>, por suas características e relevância, habilita-se à contratação por 60 meses, tal como previsto.  </w:t>
      </w:r>
    </w:p>
    <w:p w14:paraId="3A9B1722" w14:textId="77777777" w:rsidR="0009004C" w:rsidRPr="0009004C" w:rsidRDefault="0009004C" w:rsidP="0009004C">
      <w:pPr>
        <w:pStyle w:val="PargrafodaLista"/>
        <w:numPr>
          <w:ilvl w:val="1"/>
          <w:numId w:val="23"/>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hAnsi="Times New Roman" w:cs="Times New Roman"/>
          <w:b/>
          <w:bCs/>
        </w:rPr>
        <w:t xml:space="preserve">DA AUSÊNCIA DE CRITÉRIOS DE SUSTENTABILIDADE </w:t>
      </w:r>
    </w:p>
    <w:p w14:paraId="6AD33AFB" w14:textId="77777777" w:rsidR="0009004C" w:rsidRPr="0009004C" w:rsidRDefault="0009004C" w:rsidP="0009004C">
      <w:pPr>
        <w:pStyle w:val="PargrafodaLista"/>
        <w:numPr>
          <w:ilvl w:val="2"/>
          <w:numId w:val="23"/>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hAnsi="Times New Roman" w:cs="Times New Roman"/>
        </w:rPr>
        <w:t>Por se tratar de um serviço </w:t>
      </w:r>
      <w:r w:rsidRPr="0009004C">
        <w:rPr>
          <w:rFonts w:ascii="Times New Roman" w:hAnsi="Times New Roman" w:cs="Times New Roman"/>
          <w:i/>
          <w:iCs/>
        </w:rPr>
        <w:t>on-line</w:t>
      </w:r>
      <w:r w:rsidRPr="0009004C">
        <w:rPr>
          <w:rFonts w:ascii="Times New Roman" w:hAnsi="Times New Roman" w:cs="Times New Roman"/>
        </w:rPr>
        <w:t xml:space="preserve">, não há impacto ambiental no desenvolvimento das atividades previstas neste TR. Todo o trabalho é feito por meio de ferramenta digital, automatizada, </w:t>
      </w:r>
      <w:r w:rsidRPr="0009004C">
        <w:rPr>
          <w:rFonts w:ascii="Times New Roman" w:hAnsi="Times New Roman" w:cs="Times New Roman"/>
        </w:rPr>
        <w:lastRenderedPageBreak/>
        <w:t>com posterior análise humana. Não há impressão ou utilização de recursos que comprometam a sustentabilidade ou produzam significativo impacto ambiental.</w:t>
      </w:r>
    </w:p>
    <w:p w14:paraId="448AA1E6" w14:textId="77777777" w:rsidR="0009004C" w:rsidRPr="0009004C" w:rsidRDefault="0009004C" w:rsidP="0009004C">
      <w:pPr>
        <w:pStyle w:val="Standard"/>
        <w:widowControl w:val="0"/>
        <w:spacing w:after="100" w:afterAutospacing="1" w:line="360" w:lineRule="auto"/>
        <w:jc w:val="both"/>
        <w:rPr>
          <w:rFonts w:ascii="Times New Roman" w:hAnsi="Times New Roman" w:cs="Times New Roman"/>
        </w:rPr>
      </w:pPr>
    </w:p>
    <w:p w14:paraId="1571D1FE"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jc w:val="both"/>
        <w:rPr>
          <w:rFonts w:eastAsia="Times New Roman"/>
          <w:color w:val="auto"/>
        </w:rPr>
      </w:pPr>
      <w:r w:rsidRPr="0009004C">
        <w:rPr>
          <w:rFonts w:eastAsia="Times New Roman"/>
          <w:b/>
          <w:bCs/>
          <w:color w:val="auto"/>
        </w:rPr>
        <w:t>DESCRIÇÃO DO OBJETO</w:t>
      </w:r>
    </w:p>
    <w:p w14:paraId="4A91C428" w14:textId="77777777" w:rsidR="0009004C" w:rsidRPr="0009004C" w:rsidRDefault="0009004C" w:rsidP="0009004C">
      <w:pPr>
        <w:pStyle w:val="Default"/>
        <w:spacing w:after="100" w:afterAutospacing="1" w:line="360" w:lineRule="auto"/>
        <w:jc w:val="both"/>
        <w:rPr>
          <w:color w:val="auto"/>
        </w:rPr>
      </w:pPr>
    </w:p>
    <w:p w14:paraId="551F05ED" w14:textId="77777777" w:rsidR="0009004C" w:rsidRPr="0009004C" w:rsidRDefault="0009004C" w:rsidP="0009004C">
      <w:pPr>
        <w:pStyle w:val="Default"/>
        <w:numPr>
          <w:ilvl w:val="1"/>
          <w:numId w:val="30"/>
        </w:numPr>
        <w:spacing w:after="100" w:afterAutospacing="1" w:line="360" w:lineRule="auto"/>
        <w:ind w:left="0" w:firstLine="0"/>
        <w:jc w:val="both"/>
        <w:rPr>
          <w:rFonts w:eastAsia="Arial"/>
          <w:b/>
          <w:bCs/>
          <w:color w:val="auto"/>
        </w:rPr>
      </w:pPr>
      <w:r w:rsidRPr="0009004C">
        <w:rPr>
          <w:rFonts w:eastAsia="Arial"/>
          <w:b/>
          <w:bCs/>
          <w:color w:val="auto"/>
        </w:rPr>
        <w:t>DESCRIÇÃO DOS SERVIÇOS</w:t>
      </w:r>
    </w:p>
    <w:p w14:paraId="2233354F" w14:textId="77777777" w:rsidR="0009004C" w:rsidRPr="0009004C" w:rsidRDefault="0009004C" w:rsidP="0009004C">
      <w:pPr>
        <w:pStyle w:val="Standard"/>
        <w:spacing w:after="100" w:afterAutospacing="1" w:line="360" w:lineRule="auto"/>
        <w:jc w:val="both"/>
        <w:rPr>
          <w:rFonts w:ascii="Times New Roman" w:hAnsi="Times New Roman" w:cs="Times New Roman"/>
        </w:rPr>
      </w:pPr>
      <w:r w:rsidRPr="0009004C">
        <w:rPr>
          <w:rFonts w:ascii="Times New Roman" w:hAnsi="Times New Roman" w:cs="Times New Roman"/>
        </w:rPr>
        <w:t xml:space="preserve">O sistema deverá permitir a confecção de listas de endereços de </w:t>
      </w:r>
      <w:r w:rsidRPr="0009004C">
        <w:rPr>
          <w:rFonts w:ascii="Times New Roman" w:hAnsi="Times New Roman" w:cs="Times New Roman"/>
          <w:i/>
          <w:iCs/>
        </w:rPr>
        <w:t>e-mails</w:t>
      </w:r>
      <w:r w:rsidRPr="0009004C">
        <w:rPr>
          <w:rFonts w:ascii="Times New Roman" w:hAnsi="Times New Roman" w:cs="Times New Roman"/>
        </w:rPr>
        <w:t xml:space="preserve"> e </w:t>
      </w:r>
      <w:r w:rsidRPr="0009004C">
        <w:rPr>
          <w:rFonts w:ascii="Times New Roman" w:hAnsi="Times New Roman" w:cs="Times New Roman"/>
          <w:i/>
          <w:iCs/>
        </w:rPr>
        <w:t>mailings</w:t>
      </w:r>
      <w:r w:rsidRPr="0009004C">
        <w:rPr>
          <w:rFonts w:ascii="Times New Roman" w:hAnsi="Times New Roman" w:cs="Times New Roman"/>
        </w:rPr>
        <w:t>, com seleção a ser feita a partir dos seguintes critérios, entre outros:</w:t>
      </w:r>
    </w:p>
    <w:p w14:paraId="2190D3DE"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localização do veículo/abrangência (região, estado e cidade);</w:t>
      </w:r>
    </w:p>
    <w:p w14:paraId="4C1CC004"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 tipo de veículo/mídia (jornal, rádio, televisão, </w:t>
      </w:r>
      <w:r w:rsidRPr="0009004C">
        <w:rPr>
          <w:rFonts w:ascii="Times New Roman" w:hAnsi="Times New Roman" w:cs="Times New Roman"/>
          <w:i/>
          <w:iCs/>
        </w:rPr>
        <w:t>internet</w:t>
      </w:r>
      <w:r w:rsidRPr="0009004C">
        <w:rPr>
          <w:rFonts w:ascii="Times New Roman" w:hAnsi="Times New Roman" w:cs="Times New Roman"/>
        </w:rPr>
        <w:t xml:space="preserve">, agências de </w:t>
      </w:r>
      <w:proofErr w:type="gramStart"/>
      <w:r w:rsidRPr="0009004C">
        <w:rPr>
          <w:rFonts w:ascii="Times New Roman" w:hAnsi="Times New Roman" w:cs="Times New Roman"/>
        </w:rPr>
        <w:t>notícias, etc.</w:t>
      </w:r>
      <w:proofErr w:type="gramEnd"/>
      <w:r w:rsidRPr="0009004C">
        <w:rPr>
          <w:rFonts w:ascii="Times New Roman" w:hAnsi="Times New Roman" w:cs="Times New Roman"/>
        </w:rPr>
        <w:t>);</w:t>
      </w:r>
    </w:p>
    <w:p w14:paraId="05FF4787"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editoria/departamento/área de atuação do repórter/especialidade;</w:t>
      </w:r>
    </w:p>
    <w:p w14:paraId="2D67B300"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cargo do jornalista (editor, repórter, chefe de </w:t>
      </w:r>
      <w:proofErr w:type="gramStart"/>
      <w:r w:rsidRPr="0009004C">
        <w:rPr>
          <w:rFonts w:ascii="Times New Roman" w:hAnsi="Times New Roman" w:cs="Times New Roman"/>
        </w:rPr>
        <w:t>redação, etc.</w:t>
      </w:r>
      <w:proofErr w:type="gramEnd"/>
      <w:r w:rsidRPr="0009004C">
        <w:rPr>
          <w:rFonts w:ascii="Times New Roman" w:hAnsi="Times New Roman" w:cs="Times New Roman"/>
        </w:rPr>
        <w:t>);</w:t>
      </w:r>
    </w:p>
    <w:p w14:paraId="7E4AE03C"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 periodicidade/tiragem (veículos de grande mídia, mídia regional, mídia </w:t>
      </w:r>
      <w:proofErr w:type="gramStart"/>
      <w:r w:rsidRPr="0009004C">
        <w:rPr>
          <w:rFonts w:ascii="Times New Roman" w:hAnsi="Times New Roman" w:cs="Times New Roman"/>
        </w:rPr>
        <w:t>local, etc.</w:t>
      </w:r>
      <w:proofErr w:type="gramEnd"/>
      <w:r w:rsidRPr="0009004C">
        <w:rPr>
          <w:rFonts w:ascii="Times New Roman" w:hAnsi="Times New Roman" w:cs="Times New Roman"/>
        </w:rPr>
        <w:t>).</w:t>
      </w:r>
    </w:p>
    <w:p w14:paraId="19896AD1"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Com base nos critérios de busca selecionados pelo usuário, o sistema deverá processar a pesquisa e tornar o resultado visível.</w:t>
      </w:r>
    </w:p>
    <w:p w14:paraId="47D381B5"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Uma vez gerado, o </w:t>
      </w:r>
      <w:r w:rsidRPr="0009004C">
        <w:rPr>
          <w:rFonts w:ascii="Times New Roman" w:hAnsi="Times New Roman" w:cs="Times New Roman"/>
          <w:i/>
          <w:iCs/>
        </w:rPr>
        <w:t xml:space="preserve">mailing </w:t>
      </w:r>
      <w:r w:rsidRPr="0009004C">
        <w:rPr>
          <w:rFonts w:ascii="Times New Roman" w:hAnsi="Times New Roman" w:cs="Times New Roman"/>
        </w:rPr>
        <w:t xml:space="preserve">ficará hospedado no servidor da empresa contratada, de forma que possa ser acessado, via </w:t>
      </w:r>
      <w:r w:rsidRPr="0009004C">
        <w:rPr>
          <w:rFonts w:ascii="Times New Roman" w:hAnsi="Times New Roman" w:cs="Times New Roman"/>
          <w:i/>
          <w:iCs/>
        </w:rPr>
        <w:t>internet</w:t>
      </w:r>
      <w:r w:rsidRPr="0009004C">
        <w:rPr>
          <w:rFonts w:ascii="Times New Roman" w:hAnsi="Times New Roman" w:cs="Times New Roman"/>
        </w:rPr>
        <w:t>, por qualquer usuário que detenha autorização de acesso (</w:t>
      </w:r>
      <w:r w:rsidRPr="0009004C">
        <w:rPr>
          <w:rFonts w:ascii="Times New Roman" w:hAnsi="Times New Roman" w:cs="Times New Roman"/>
          <w:i/>
          <w:iCs/>
        </w:rPr>
        <w:t xml:space="preserve">login </w:t>
      </w:r>
      <w:r w:rsidRPr="0009004C">
        <w:rPr>
          <w:rFonts w:ascii="Times New Roman" w:hAnsi="Times New Roman" w:cs="Times New Roman"/>
        </w:rPr>
        <w:t>e senha).</w:t>
      </w:r>
    </w:p>
    <w:p w14:paraId="1823D5EC"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O sistema deverá ser capaz de gravar um ou mais </w:t>
      </w:r>
      <w:r w:rsidRPr="0009004C">
        <w:rPr>
          <w:rFonts w:ascii="Times New Roman" w:hAnsi="Times New Roman" w:cs="Times New Roman"/>
          <w:i/>
          <w:iCs/>
        </w:rPr>
        <w:t xml:space="preserve">mailings </w:t>
      </w:r>
      <w:r w:rsidRPr="0009004C">
        <w:rPr>
          <w:rFonts w:ascii="Times New Roman" w:hAnsi="Times New Roman" w:cs="Times New Roman"/>
        </w:rPr>
        <w:t xml:space="preserve">ou listas, além de disponibilizar ao usuário a opção de atualizar os contatos dos </w:t>
      </w:r>
      <w:r w:rsidRPr="0009004C">
        <w:rPr>
          <w:rFonts w:ascii="Times New Roman" w:hAnsi="Times New Roman" w:cs="Times New Roman"/>
          <w:i/>
          <w:iCs/>
        </w:rPr>
        <w:t>mailings</w:t>
      </w:r>
      <w:r w:rsidRPr="0009004C">
        <w:rPr>
          <w:rFonts w:ascii="Times New Roman" w:hAnsi="Times New Roman" w:cs="Times New Roman"/>
        </w:rPr>
        <w:t xml:space="preserve"> já gerados.</w:t>
      </w:r>
    </w:p>
    <w:p w14:paraId="31D2780E"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O sistema deverá gerar relatórios dos </w:t>
      </w:r>
      <w:r w:rsidRPr="0009004C">
        <w:rPr>
          <w:rFonts w:ascii="Times New Roman" w:hAnsi="Times New Roman" w:cs="Times New Roman"/>
          <w:i/>
          <w:iCs/>
        </w:rPr>
        <w:t>mailings</w:t>
      </w:r>
      <w:r w:rsidRPr="0009004C">
        <w:rPr>
          <w:rFonts w:ascii="Times New Roman" w:hAnsi="Times New Roman" w:cs="Times New Roman"/>
        </w:rPr>
        <w:t xml:space="preserve"> gravados, com informações como o número de profissionais constantes daquele </w:t>
      </w:r>
      <w:r w:rsidRPr="0009004C">
        <w:rPr>
          <w:rFonts w:ascii="Times New Roman" w:hAnsi="Times New Roman" w:cs="Times New Roman"/>
          <w:i/>
          <w:iCs/>
        </w:rPr>
        <w:t>mailing</w:t>
      </w:r>
      <w:r w:rsidRPr="0009004C">
        <w:rPr>
          <w:rFonts w:ascii="Times New Roman" w:hAnsi="Times New Roman" w:cs="Times New Roman"/>
        </w:rPr>
        <w:t xml:space="preserve">, seus respectivos cargos, o número de veículos constantes do </w:t>
      </w:r>
      <w:r w:rsidRPr="0009004C">
        <w:rPr>
          <w:rFonts w:ascii="Times New Roman" w:hAnsi="Times New Roman" w:cs="Times New Roman"/>
          <w:i/>
          <w:iCs/>
        </w:rPr>
        <w:t>mailing</w:t>
      </w:r>
      <w:r w:rsidRPr="0009004C">
        <w:rPr>
          <w:rFonts w:ascii="Times New Roman" w:hAnsi="Times New Roman" w:cs="Times New Roman"/>
        </w:rPr>
        <w:t>, o tipo dos veículos, entre outras informações.</w:t>
      </w:r>
    </w:p>
    <w:p w14:paraId="72548933"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O sistema deverá fornecer, além dos endereços de </w:t>
      </w:r>
      <w:r w:rsidRPr="0009004C">
        <w:rPr>
          <w:rFonts w:ascii="Times New Roman" w:hAnsi="Times New Roman" w:cs="Times New Roman"/>
          <w:i/>
          <w:iCs/>
        </w:rPr>
        <w:t>e-mail</w:t>
      </w:r>
      <w:r w:rsidRPr="0009004C">
        <w:rPr>
          <w:rFonts w:ascii="Times New Roman" w:hAnsi="Times New Roman" w:cs="Times New Roman"/>
        </w:rPr>
        <w:t xml:space="preserve">, outros dados de contato dos jornalistas e dos veículos, tais como endereço, telefone, </w:t>
      </w:r>
      <w:r w:rsidRPr="0009004C">
        <w:rPr>
          <w:rFonts w:ascii="Times New Roman" w:hAnsi="Times New Roman" w:cs="Times New Roman"/>
          <w:i/>
          <w:iCs/>
        </w:rPr>
        <w:t>website</w:t>
      </w:r>
      <w:r w:rsidRPr="0009004C">
        <w:rPr>
          <w:rFonts w:ascii="Times New Roman" w:hAnsi="Times New Roman" w:cs="Times New Roman"/>
        </w:rPr>
        <w:t xml:space="preserve"> da empresa de </w:t>
      </w:r>
      <w:proofErr w:type="gramStart"/>
      <w:r w:rsidRPr="0009004C">
        <w:rPr>
          <w:rFonts w:ascii="Times New Roman" w:hAnsi="Times New Roman" w:cs="Times New Roman"/>
        </w:rPr>
        <w:t>comunicação, etc.</w:t>
      </w:r>
      <w:proofErr w:type="gramEnd"/>
    </w:p>
    <w:p w14:paraId="30205ABF"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lastRenderedPageBreak/>
        <w:t xml:space="preserve">A CONTRATADA deverá fornecer suporte técnico e especializado aos usuários dos serviços, </w:t>
      </w:r>
      <w:r w:rsidRPr="0009004C">
        <w:rPr>
          <w:rFonts w:ascii="Times New Roman" w:hAnsi="Times New Roman" w:cs="Times New Roman"/>
          <w:i/>
          <w:iCs/>
        </w:rPr>
        <w:t>on-line</w:t>
      </w:r>
      <w:r w:rsidRPr="0009004C">
        <w:rPr>
          <w:rFonts w:ascii="Times New Roman" w:hAnsi="Times New Roman" w:cs="Times New Roman"/>
        </w:rPr>
        <w:t xml:space="preserve"> ou por telefone, de segunda a sexta-feira, das 9 às 18 horas, no mínimo. </w:t>
      </w:r>
    </w:p>
    <w:p w14:paraId="6446168B"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A CONTRATADA fornecerá </w:t>
      </w:r>
      <w:r w:rsidRPr="0009004C">
        <w:rPr>
          <w:rFonts w:ascii="Times New Roman" w:hAnsi="Times New Roman" w:cs="Times New Roman"/>
          <w:i/>
          <w:iCs/>
        </w:rPr>
        <w:t>login</w:t>
      </w:r>
      <w:r w:rsidRPr="0009004C">
        <w:rPr>
          <w:rFonts w:ascii="Times New Roman" w:hAnsi="Times New Roman" w:cs="Times New Roman"/>
        </w:rPr>
        <w:t xml:space="preserve"> e senha à CONTRATANTE, possibilitando que os usuários indicados pela Secom/CNMP acessem o serviço. Cada usuário terá </w:t>
      </w:r>
      <w:r w:rsidRPr="0009004C">
        <w:rPr>
          <w:rFonts w:ascii="Times New Roman" w:hAnsi="Times New Roman" w:cs="Times New Roman"/>
          <w:i/>
          <w:iCs/>
        </w:rPr>
        <w:t>login</w:t>
      </w:r>
      <w:r w:rsidRPr="0009004C">
        <w:rPr>
          <w:rFonts w:ascii="Times New Roman" w:hAnsi="Times New Roman" w:cs="Times New Roman"/>
        </w:rPr>
        <w:t xml:space="preserve"> e senha próprios.</w:t>
      </w:r>
    </w:p>
    <w:p w14:paraId="6FDBC56F"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O serviço objeto desta contratação deverá ser ininterrupto; ou seja, terá de estar disponível 24 horas por dia, sete dias por semana, incluindo sábados, domingos e feriados.</w:t>
      </w:r>
    </w:p>
    <w:p w14:paraId="5D322597"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O serviço deverá ser acessado via </w:t>
      </w:r>
      <w:r w:rsidRPr="0009004C">
        <w:rPr>
          <w:rFonts w:ascii="Times New Roman" w:hAnsi="Times New Roman" w:cs="Times New Roman"/>
          <w:i/>
          <w:iCs/>
        </w:rPr>
        <w:t>internet</w:t>
      </w:r>
      <w:r w:rsidRPr="0009004C">
        <w:rPr>
          <w:rFonts w:ascii="Times New Roman" w:hAnsi="Times New Roman" w:cs="Times New Roman"/>
        </w:rPr>
        <w:t xml:space="preserve">, a partir de qualquer computador conectado à rede mundial de computadores, mediante </w:t>
      </w:r>
      <w:r w:rsidRPr="0009004C">
        <w:rPr>
          <w:rFonts w:ascii="Times New Roman" w:hAnsi="Times New Roman" w:cs="Times New Roman"/>
          <w:i/>
          <w:iCs/>
        </w:rPr>
        <w:t xml:space="preserve">login </w:t>
      </w:r>
      <w:r w:rsidRPr="0009004C">
        <w:rPr>
          <w:rFonts w:ascii="Times New Roman" w:hAnsi="Times New Roman" w:cs="Times New Roman"/>
        </w:rPr>
        <w:t xml:space="preserve">e senha, ou a partir de rede local. </w:t>
      </w:r>
    </w:p>
    <w:p w14:paraId="67D8EBD8"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O banco de dados da empresa, que servirá de base para a seleção do </w:t>
      </w:r>
      <w:r w:rsidRPr="0009004C">
        <w:rPr>
          <w:rFonts w:ascii="Times New Roman" w:hAnsi="Times New Roman" w:cs="Times New Roman"/>
          <w:i/>
          <w:iCs/>
        </w:rPr>
        <w:t>mailing</w:t>
      </w:r>
      <w:r w:rsidRPr="0009004C">
        <w:rPr>
          <w:rFonts w:ascii="Times New Roman" w:hAnsi="Times New Roman" w:cs="Times New Roman"/>
        </w:rPr>
        <w:t xml:space="preserve">, deverá conter, no mínimo, 20 mil </w:t>
      </w:r>
      <w:r w:rsidRPr="0009004C">
        <w:rPr>
          <w:rFonts w:ascii="Times New Roman" w:hAnsi="Times New Roman" w:cs="Times New Roman"/>
          <w:i/>
          <w:iCs/>
        </w:rPr>
        <w:t>e-mails</w:t>
      </w:r>
      <w:r w:rsidRPr="0009004C">
        <w:rPr>
          <w:rFonts w:ascii="Times New Roman" w:hAnsi="Times New Roman" w:cs="Times New Roman"/>
        </w:rPr>
        <w:t xml:space="preserve"> cadastrados e ser constantemente atualizado.</w:t>
      </w:r>
    </w:p>
    <w:p w14:paraId="07DC9D15"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A ferramenta deverá ser capaz de enviar </w:t>
      </w:r>
      <w:r w:rsidRPr="0009004C">
        <w:rPr>
          <w:rFonts w:ascii="Times New Roman" w:hAnsi="Times New Roman" w:cs="Times New Roman"/>
          <w:i/>
          <w:iCs/>
        </w:rPr>
        <w:t>e-mails</w:t>
      </w:r>
      <w:r w:rsidRPr="0009004C">
        <w:rPr>
          <w:rFonts w:ascii="Times New Roman" w:hAnsi="Times New Roman" w:cs="Times New Roman"/>
        </w:rPr>
        <w:t xml:space="preserve"> para listas ou </w:t>
      </w:r>
      <w:r w:rsidRPr="0009004C">
        <w:rPr>
          <w:rFonts w:ascii="Times New Roman" w:hAnsi="Times New Roman" w:cs="Times New Roman"/>
          <w:i/>
          <w:iCs/>
        </w:rPr>
        <w:t>mailings</w:t>
      </w:r>
      <w:r w:rsidRPr="0009004C">
        <w:rPr>
          <w:rFonts w:ascii="Times New Roman" w:hAnsi="Times New Roman" w:cs="Times New Roman"/>
        </w:rPr>
        <w:t xml:space="preserve"> obtidos via sistema de </w:t>
      </w:r>
      <w:r w:rsidRPr="0009004C">
        <w:rPr>
          <w:rFonts w:ascii="Times New Roman" w:hAnsi="Times New Roman" w:cs="Times New Roman"/>
          <w:i/>
          <w:iCs/>
        </w:rPr>
        <w:t xml:space="preserve">mailing </w:t>
      </w:r>
      <w:r w:rsidRPr="0009004C">
        <w:rPr>
          <w:rFonts w:ascii="Times New Roman" w:hAnsi="Times New Roman" w:cs="Times New Roman"/>
        </w:rPr>
        <w:t>de imprensa, de forma automática e integrada, e para as listas de contatos da própria CONTRATANTE, oferecendo a opção de importação de dados.</w:t>
      </w:r>
    </w:p>
    <w:p w14:paraId="3582D96A"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A ferramenta deverá enviar arquivos em formato texto (</w:t>
      </w:r>
      <w:r w:rsidRPr="0009004C">
        <w:rPr>
          <w:rFonts w:ascii="Times New Roman" w:hAnsi="Times New Roman" w:cs="Times New Roman"/>
          <w:i/>
          <w:iCs/>
        </w:rPr>
        <w:t>Word</w:t>
      </w:r>
      <w:r w:rsidRPr="0009004C">
        <w:rPr>
          <w:rFonts w:ascii="Times New Roman" w:hAnsi="Times New Roman" w:cs="Times New Roman"/>
        </w:rPr>
        <w:t xml:space="preserve"> e sistemas compatíveis), HTML ou PDF, além de oferecer opção de edição de papel de carta personalizado, inclusão de assinatura automática, de arquivos anexados e de </w:t>
      </w:r>
      <w:r w:rsidRPr="0009004C">
        <w:rPr>
          <w:rFonts w:ascii="Times New Roman" w:hAnsi="Times New Roman" w:cs="Times New Roman"/>
          <w:i/>
          <w:iCs/>
        </w:rPr>
        <w:t>hyperlinks</w:t>
      </w:r>
      <w:r w:rsidRPr="0009004C">
        <w:rPr>
          <w:rFonts w:ascii="Times New Roman" w:hAnsi="Times New Roman" w:cs="Times New Roman"/>
        </w:rPr>
        <w:t>, de fotos ou imagens em formato JPEG e de vídeos.</w:t>
      </w:r>
    </w:p>
    <w:p w14:paraId="77DB867B"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A ferramenta deverá ter a opção de envio de </w:t>
      </w:r>
      <w:r w:rsidRPr="0009004C">
        <w:rPr>
          <w:rFonts w:ascii="Times New Roman" w:hAnsi="Times New Roman" w:cs="Times New Roman"/>
          <w:i/>
          <w:iCs/>
        </w:rPr>
        <w:t>e-mail</w:t>
      </w:r>
      <w:r w:rsidRPr="0009004C">
        <w:rPr>
          <w:rFonts w:ascii="Times New Roman" w:hAnsi="Times New Roman" w:cs="Times New Roman"/>
        </w:rPr>
        <w:t xml:space="preserve"> de teste (</w:t>
      </w:r>
      <w:r w:rsidRPr="0009004C">
        <w:rPr>
          <w:rFonts w:ascii="Times New Roman" w:hAnsi="Times New Roman" w:cs="Times New Roman"/>
          <w:i/>
          <w:iCs/>
        </w:rPr>
        <w:t>preview</w:t>
      </w:r>
      <w:r w:rsidRPr="0009004C">
        <w:rPr>
          <w:rFonts w:ascii="Times New Roman" w:hAnsi="Times New Roman" w:cs="Times New Roman"/>
        </w:rPr>
        <w:t xml:space="preserve">), para endereços previamente selecionados, antes do envio definitivo da mensagem para o </w:t>
      </w:r>
      <w:r w:rsidRPr="0009004C">
        <w:rPr>
          <w:rFonts w:ascii="Times New Roman" w:hAnsi="Times New Roman" w:cs="Times New Roman"/>
          <w:i/>
          <w:iCs/>
        </w:rPr>
        <w:t xml:space="preserve">mailing </w:t>
      </w:r>
      <w:r w:rsidRPr="0009004C">
        <w:rPr>
          <w:rFonts w:ascii="Times New Roman" w:hAnsi="Times New Roman" w:cs="Times New Roman"/>
        </w:rPr>
        <w:t>selecionado.</w:t>
      </w:r>
    </w:p>
    <w:p w14:paraId="3BC307C2"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A ferramenta deverá permitir o cadastramento de vários </w:t>
      </w:r>
      <w:r w:rsidRPr="0009004C">
        <w:rPr>
          <w:rFonts w:ascii="Times New Roman" w:hAnsi="Times New Roman" w:cs="Times New Roman"/>
          <w:i/>
          <w:iCs/>
        </w:rPr>
        <w:t>e-mails</w:t>
      </w:r>
      <w:r w:rsidRPr="0009004C">
        <w:rPr>
          <w:rFonts w:ascii="Times New Roman" w:hAnsi="Times New Roman" w:cs="Times New Roman"/>
        </w:rPr>
        <w:t xml:space="preserve"> de remetente e possibilitar a indicação de endereço diverso do remetente para envio de resposta e/ou confirmação de recebimento.</w:t>
      </w:r>
    </w:p>
    <w:p w14:paraId="440D66AE" w14:textId="77777777" w:rsidR="0009004C" w:rsidRPr="0009004C" w:rsidRDefault="0009004C" w:rsidP="0009004C">
      <w:pPr>
        <w:pStyle w:val="Standard"/>
        <w:numPr>
          <w:ilvl w:val="2"/>
          <w:numId w:val="30"/>
        </w:numPr>
        <w:autoSpaceDN/>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A ferramenta deverá gerar, em tempo real, relatórios de acompanhamento da entrega e da abertura das mensagens, com as seguintes informações:</w:t>
      </w:r>
    </w:p>
    <w:p w14:paraId="51290CCF" w14:textId="77777777" w:rsidR="0009004C" w:rsidRPr="0009004C" w:rsidRDefault="0009004C" w:rsidP="0009004C">
      <w:pPr>
        <w:pStyle w:val="Standard"/>
        <w:widowControl w:val="0"/>
        <w:numPr>
          <w:ilvl w:val="0"/>
          <w:numId w:val="32"/>
        </w:numPr>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número de mensagens com abertura e leitura confirmadas e não-confirmadas;</w:t>
      </w:r>
    </w:p>
    <w:p w14:paraId="2EDD34BF" w14:textId="77777777" w:rsidR="0009004C" w:rsidRPr="0009004C" w:rsidRDefault="0009004C" w:rsidP="0009004C">
      <w:pPr>
        <w:pStyle w:val="Standard"/>
        <w:widowControl w:val="0"/>
        <w:numPr>
          <w:ilvl w:val="0"/>
          <w:numId w:val="32"/>
        </w:numPr>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data e hora da abertura das mensagens;</w:t>
      </w:r>
    </w:p>
    <w:p w14:paraId="773D4B2A" w14:textId="77777777" w:rsidR="0009004C" w:rsidRPr="0009004C" w:rsidRDefault="0009004C" w:rsidP="0009004C">
      <w:pPr>
        <w:pStyle w:val="Standard"/>
        <w:widowControl w:val="0"/>
        <w:numPr>
          <w:ilvl w:val="0"/>
          <w:numId w:val="32"/>
        </w:numPr>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taxa de retorno das mensagens, com indicação do motivo que impediu a entrega (caixa postal cheia, erro no endereço do </w:t>
      </w:r>
      <w:proofErr w:type="gramStart"/>
      <w:r w:rsidRPr="0009004C">
        <w:rPr>
          <w:rFonts w:ascii="Times New Roman" w:hAnsi="Times New Roman" w:cs="Times New Roman"/>
        </w:rPr>
        <w:t>destinatário, etc.</w:t>
      </w:r>
      <w:proofErr w:type="gramEnd"/>
      <w:r w:rsidRPr="0009004C">
        <w:rPr>
          <w:rFonts w:ascii="Times New Roman" w:hAnsi="Times New Roman" w:cs="Times New Roman"/>
        </w:rPr>
        <w:t>);</w:t>
      </w:r>
    </w:p>
    <w:p w14:paraId="05798AEA" w14:textId="77777777" w:rsidR="0009004C" w:rsidRPr="0009004C" w:rsidRDefault="0009004C" w:rsidP="0009004C">
      <w:pPr>
        <w:pStyle w:val="Standard"/>
        <w:widowControl w:val="0"/>
        <w:numPr>
          <w:ilvl w:val="0"/>
          <w:numId w:val="32"/>
        </w:numPr>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informações de envio e abertura segmentadas por veículo, editoria, mídia, </w:t>
      </w:r>
      <w:proofErr w:type="gramStart"/>
      <w:r w:rsidRPr="0009004C">
        <w:rPr>
          <w:rFonts w:ascii="Times New Roman" w:hAnsi="Times New Roman" w:cs="Times New Roman"/>
        </w:rPr>
        <w:t>localização, etc.</w:t>
      </w:r>
      <w:proofErr w:type="gramEnd"/>
    </w:p>
    <w:p w14:paraId="22D2E1D7" w14:textId="77777777" w:rsidR="0009004C" w:rsidRPr="0009004C" w:rsidRDefault="0009004C" w:rsidP="0009004C">
      <w:pPr>
        <w:pStyle w:val="Standard"/>
        <w:widowControl w:val="0"/>
        <w:numPr>
          <w:ilvl w:val="2"/>
          <w:numId w:val="30"/>
        </w:numPr>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As informações das alíneas “a”, “b”, “c” e “d” do item anterior devem permanecer disponíveis para consulta, pela Secom/CNMP, durante toda a vigência do contrato.</w:t>
      </w:r>
    </w:p>
    <w:p w14:paraId="0F2EBCBD" w14:textId="77777777" w:rsidR="0009004C" w:rsidRPr="0009004C" w:rsidRDefault="0009004C" w:rsidP="0009004C">
      <w:pPr>
        <w:pStyle w:val="Standard"/>
        <w:widowControl w:val="0"/>
        <w:numPr>
          <w:ilvl w:val="2"/>
          <w:numId w:val="30"/>
        </w:numPr>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lastRenderedPageBreak/>
        <w:t xml:space="preserve">No primeiro dia útil de cada mês, durante a vigência do contrato, a CONTRATADA deve informar, por meio de endereço eletrônico disponibilizado pelo CNMP, o número de </w:t>
      </w:r>
      <w:r w:rsidRPr="0009004C">
        <w:rPr>
          <w:rFonts w:ascii="Times New Roman" w:hAnsi="Times New Roman" w:cs="Times New Roman"/>
          <w:i/>
          <w:iCs/>
        </w:rPr>
        <w:t>e-mails</w:t>
      </w:r>
      <w:r w:rsidRPr="0009004C">
        <w:rPr>
          <w:rFonts w:ascii="Times New Roman" w:hAnsi="Times New Roman" w:cs="Times New Roman"/>
        </w:rPr>
        <w:t xml:space="preserve"> e de </w:t>
      </w:r>
      <w:r w:rsidRPr="0009004C">
        <w:rPr>
          <w:rFonts w:ascii="Times New Roman" w:hAnsi="Times New Roman" w:cs="Times New Roman"/>
          <w:i/>
          <w:iCs/>
        </w:rPr>
        <w:t>releases</w:t>
      </w:r>
      <w:r w:rsidRPr="0009004C">
        <w:rPr>
          <w:rFonts w:ascii="Times New Roman" w:hAnsi="Times New Roman" w:cs="Times New Roman"/>
        </w:rPr>
        <w:t xml:space="preserve"> disparados referentes ao mês anterior.</w:t>
      </w:r>
    </w:p>
    <w:p w14:paraId="0F0B6B04" w14:textId="77777777" w:rsidR="0009004C" w:rsidRPr="0009004C" w:rsidRDefault="0009004C" w:rsidP="0009004C">
      <w:pPr>
        <w:pStyle w:val="Standard"/>
        <w:widowControl w:val="0"/>
        <w:numPr>
          <w:ilvl w:val="2"/>
          <w:numId w:val="30"/>
        </w:numPr>
        <w:spacing w:after="100" w:afterAutospacing="1" w:line="360" w:lineRule="auto"/>
        <w:ind w:left="0" w:firstLine="0"/>
        <w:jc w:val="both"/>
        <w:textAlignment w:val="baseline"/>
        <w:rPr>
          <w:rFonts w:ascii="Times New Roman" w:hAnsi="Times New Roman" w:cs="Times New Roman"/>
        </w:rPr>
      </w:pPr>
      <w:r w:rsidRPr="0009004C">
        <w:rPr>
          <w:rFonts w:ascii="Times New Roman" w:hAnsi="Times New Roman" w:cs="Times New Roman"/>
        </w:rPr>
        <w:t xml:space="preserve">O usuário poderá agendar o envio automático de </w:t>
      </w:r>
      <w:r w:rsidRPr="0009004C">
        <w:rPr>
          <w:rFonts w:ascii="Times New Roman" w:hAnsi="Times New Roman" w:cs="Times New Roman"/>
          <w:i/>
          <w:iCs/>
        </w:rPr>
        <w:t>e-mails</w:t>
      </w:r>
      <w:r w:rsidRPr="0009004C">
        <w:rPr>
          <w:rFonts w:ascii="Times New Roman" w:hAnsi="Times New Roman" w:cs="Times New Roman"/>
        </w:rPr>
        <w:t xml:space="preserve"> para quaisquer datas e horários futuros.</w:t>
      </w:r>
    </w:p>
    <w:p w14:paraId="44152F73" w14:textId="77777777" w:rsidR="0009004C" w:rsidRPr="0009004C" w:rsidRDefault="0009004C" w:rsidP="0009004C">
      <w:pPr>
        <w:pStyle w:val="Standard"/>
        <w:widowControl w:val="0"/>
        <w:numPr>
          <w:ilvl w:val="2"/>
          <w:numId w:val="30"/>
        </w:numPr>
        <w:spacing w:after="100" w:afterAutospacing="1" w:line="360" w:lineRule="auto"/>
        <w:ind w:left="0" w:firstLine="0"/>
        <w:jc w:val="both"/>
        <w:textAlignment w:val="baseline"/>
        <w:rPr>
          <w:rFonts w:ascii="Times New Roman" w:hAnsi="Times New Roman" w:cs="Times New Roman"/>
        </w:rPr>
      </w:pPr>
      <w:r w:rsidRPr="0009004C">
        <w:rPr>
          <w:rFonts w:ascii="Times New Roman" w:eastAsia="CourierNewPSMT" w:hAnsi="Times New Roman" w:cs="Times New Roman"/>
        </w:rPr>
        <w:t xml:space="preserve">A ferramenta deverá manter arquivo digital de </w:t>
      </w:r>
      <w:r w:rsidRPr="0009004C">
        <w:rPr>
          <w:rFonts w:ascii="Times New Roman" w:eastAsia="CourierNewPSMT" w:hAnsi="Times New Roman" w:cs="Times New Roman"/>
          <w:i/>
          <w:iCs/>
        </w:rPr>
        <w:t xml:space="preserve">releases </w:t>
      </w:r>
      <w:r w:rsidRPr="0009004C">
        <w:rPr>
          <w:rFonts w:ascii="Times New Roman" w:eastAsia="CourierNewPSMT" w:hAnsi="Times New Roman" w:cs="Times New Roman"/>
        </w:rPr>
        <w:t>e mensagens enviados durante toda a vigência do contrato.</w:t>
      </w:r>
    </w:p>
    <w:p w14:paraId="7BCA350D" w14:textId="77777777" w:rsidR="0009004C" w:rsidRPr="0009004C" w:rsidRDefault="0009004C" w:rsidP="0009004C">
      <w:pPr>
        <w:pStyle w:val="Standard"/>
        <w:widowControl w:val="0"/>
        <w:spacing w:after="100" w:afterAutospacing="1" w:line="360" w:lineRule="auto"/>
        <w:jc w:val="both"/>
        <w:rPr>
          <w:rFonts w:ascii="Times New Roman" w:hAnsi="Times New Roman" w:cs="Times New Roman"/>
        </w:rPr>
      </w:pPr>
    </w:p>
    <w:p w14:paraId="1762319B"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jc w:val="both"/>
        <w:rPr>
          <w:rFonts w:eastAsia="Times New Roman"/>
          <w:b/>
          <w:bCs/>
          <w:color w:val="auto"/>
        </w:rPr>
      </w:pPr>
      <w:r w:rsidRPr="0009004C">
        <w:rPr>
          <w:rFonts w:eastAsia="Times New Roman"/>
          <w:b/>
          <w:bCs/>
          <w:color w:val="auto"/>
        </w:rPr>
        <w:t>ADEQUAÇÃO ORÇAMENTÁRIA</w:t>
      </w:r>
    </w:p>
    <w:p w14:paraId="2D15C0C8"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Os recursos dessa contratação estão consignados no orçamento da União para 2023, no Plano Interno </w:t>
      </w:r>
      <w:r w:rsidRPr="0009004C">
        <w:rPr>
          <w:color w:val="auto"/>
          <w:shd w:val="clear" w:color="auto" w:fill="FFFFFF"/>
        </w:rPr>
        <w:t>23SECOM09</w:t>
      </w:r>
      <w:r w:rsidRPr="0009004C">
        <w:rPr>
          <w:rFonts w:eastAsia="Times New Roman"/>
          <w:color w:val="auto"/>
        </w:rPr>
        <w:t xml:space="preserve">, PTRES </w:t>
      </w:r>
      <w:r w:rsidRPr="0009004C">
        <w:rPr>
          <w:color w:val="auto"/>
          <w:shd w:val="clear" w:color="auto" w:fill="FFFFFF"/>
        </w:rPr>
        <w:t>174666</w:t>
      </w:r>
      <w:r w:rsidRPr="0009004C">
        <w:rPr>
          <w:b/>
          <w:bCs/>
          <w:color w:val="auto"/>
          <w:shd w:val="clear" w:color="auto" w:fill="FFFFFF"/>
        </w:rPr>
        <w:t xml:space="preserve"> </w:t>
      </w:r>
      <w:r w:rsidRPr="0009004C">
        <w:rPr>
          <w:rFonts w:eastAsia="Times New Roman"/>
          <w:color w:val="auto"/>
        </w:rPr>
        <w:t>e Natureza de Despesa &lt;</w:t>
      </w:r>
      <w:r w:rsidRPr="0009004C">
        <w:rPr>
          <w:color w:val="auto"/>
          <w:shd w:val="clear" w:color="auto" w:fill="FFFFFF"/>
        </w:rPr>
        <w:t>3.3.90.39.</w:t>
      </w:r>
    </w:p>
    <w:p w14:paraId="36917859"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b/>
          <w:bCs/>
          <w:color w:val="auto"/>
        </w:rPr>
      </w:pPr>
      <w:r w:rsidRPr="0009004C">
        <w:rPr>
          <w:rFonts w:eastAsia="Times New Roman"/>
          <w:b/>
          <w:bCs/>
          <w:color w:val="auto"/>
        </w:rPr>
        <w:t xml:space="preserve">VIGÊNCIA DO CONTRATO </w:t>
      </w:r>
    </w:p>
    <w:p w14:paraId="05C2B0F2" w14:textId="77777777" w:rsidR="0009004C" w:rsidRPr="0009004C" w:rsidRDefault="0009004C" w:rsidP="0009004C">
      <w:pPr>
        <w:pStyle w:val="Standard"/>
        <w:numPr>
          <w:ilvl w:val="1"/>
          <w:numId w:val="30"/>
        </w:numPr>
        <w:autoSpaceDN/>
        <w:spacing w:after="100" w:afterAutospacing="1" w:line="360" w:lineRule="auto"/>
        <w:ind w:left="0" w:firstLine="0"/>
        <w:jc w:val="both"/>
        <w:textAlignment w:val="baseline"/>
        <w:rPr>
          <w:rFonts w:ascii="Times New Roman" w:eastAsia="Times New Roman" w:hAnsi="Times New Roman" w:cs="Times New Roman"/>
        </w:rPr>
      </w:pPr>
      <w:r w:rsidRPr="0009004C">
        <w:rPr>
          <w:rFonts w:ascii="Times New Roman" w:eastAsia="Times New Roman" w:hAnsi="Times New Roman" w:cs="Times New Roman"/>
        </w:rPr>
        <w:t xml:space="preserve">O Contrato terá vigência por 5 (cinco) anos, contados a partir da data da sua assinatura, podendo, a critério da Administração, ser prorrogado sucessivamente, até o limite de 10 (dez) anos, conforme artigos 106 e 107 da Lei 14.133/2021. </w:t>
      </w:r>
    </w:p>
    <w:p w14:paraId="190AF9C0" w14:textId="77777777" w:rsidR="0009004C" w:rsidRPr="0009004C" w:rsidRDefault="0009004C" w:rsidP="0009004C">
      <w:pPr>
        <w:pStyle w:val="Standard"/>
        <w:numPr>
          <w:ilvl w:val="1"/>
          <w:numId w:val="30"/>
        </w:numPr>
        <w:autoSpaceDN/>
        <w:spacing w:after="100" w:afterAutospacing="1" w:line="360" w:lineRule="auto"/>
        <w:ind w:left="0" w:firstLine="0"/>
        <w:jc w:val="both"/>
        <w:textAlignment w:val="baseline"/>
        <w:rPr>
          <w:rFonts w:ascii="Times New Roman" w:eastAsia="Times New Roman" w:hAnsi="Times New Roman" w:cs="Times New Roman"/>
        </w:rPr>
      </w:pPr>
      <w:r w:rsidRPr="0009004C">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551BF950" w14:textId="77777777" w:rsidR="0009004C" w:rsidRPr="0009004C" w:rsidRDefault="0009004C" w:rsidP="0009004C">
      <w:pPr>
        <w:pStyle w:val="PargrafodaLista"/>
        <w:numPr>
          <w:ilvl w:val="1"/>
          <w:numId w:val="30"/>
        </w:numPr>
        <w:spacing w:after="100" w:afterAutospacing="1" w:line="360" w:lineRule="auto"/>
        <w:ind w:left="0" w:firstLine="0"/>
        <w:contextualSpacing w:val="0"/>
        <w:jc w:val="both"/>
        <w:rPr>
          <w:rFonts w:ascii="Times New Roman" w:hAnsi="Times New Roman" w:cs="Times New Roman"/>
        </w:rPr>
      </w:pPr>
      <w:r w:rsidRPr="0009004C">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w:t>
      </w:r>
    </w:p>
    <w:p w14:paraId="2D38659A" w14:textId="77777777" w:rsidR="0009004C" w:rsidRPr="0009004C" w:rsidRDefault="0009004C" w:rsidP="0009004C">
      <w:pPr>
        <w:pStyle w:val="Default"/>
        <w:numPr>
          <w:ilvl w:val="0"/>
          <w:numId w:val="30"/>
        </w:numPr>
        <w:shd w:val="clear" w:color="auto" w:fill="BFBFBF" w:themeFill="background1" w:themeFillShade="BF"/>
        <w:spacing w:after="100" w:afterAutospacing="1" w:line="360" w:lineRule="auto"/>
        <w:ind w:left="0" w:firstLine="0"/>
        <w:jc w:val="both"/>
        <w:rPr>
          <w:rFonts w:eastAsia="Times New Roman"/>
          <w:b/>
          <w:bCs/>
          <w:color w:val="auto"/>
        </w:rPr>
      </w:pPr>
      <w:r w:rsidRPr="0009004C">
        <w:rPr>
          <w:rFonts w:eastAsia="Times New Roman"/>
          <w:b/>
          <w:bCs/>
          <w:color w:val="auto"/>
        </w:rPr>
        <w:t xml:space="preserve">REAJUSTE </w:t>
      </w:r>
    </w:p>
    <w:p w14:paraId="679EA23B"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Os preços contratados são fixos e irreajustáveis no prazo de um ano contado da data do orçamento em __/__/____.</w:t>
      </w:r>
    </w:p>
    <w:p w14:paraId="4BC290BE" w14:textId="77777777" w:rsidR="0009004C" w:rsidRPr="0009004C" w:rsidRDefault="0009004C" w:rsidP="0009004C">
      <w:pPr>
        <w:pStyle w:val="PargrafodaLista"/>
        <w:numPr>
          <w:ilvl w:val="1"/>
          <w:numId w:val="30"/>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eastAsia="Times New Roman" w:hAnsi="Times New Roman" w:cs="Times New Roman"/>
        </w:rPr>
        <w:t>Após o interregno de um ano, os preços iniciais poderão ser reajustados, mediante a aplicação, pela CONTRATANTE, do índice IPCA, exclusivamente para as obrigações iniciadas e concluídas após a ocorrência da anualidade.</w:t>
      </w:r>
    </w:p>
    <w:p w14:paraId="0237A4AA" w14:textId="77777777" w:rsidR="0009004C" w:rsidRPr="0009004C" w:rsidRDefault="0009004C" w:rsidP="0009004C">
      <w:pPr>
        <w:pStyle w:val="PargrafodaLista"/>
        <w:numPr>
          <w:ilvl w:val="1"/>
          <w:numId w:val="30"/>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eastAsia="Times New Roman" w:hAnsi="Times New Roman" w:cs="Times New Roman"/>
        </w:rPr>
        <w:t>Nos reajustes subsequentes ao primeiro, o interregno mínimo de um ano será contado a partir dos efeitos financeiros do último reajuste.</w:t>
      </w:r>
    </w:p>
    <w:p w14:paraId="2BB4C6DB" w14:textId="77777777" w:rsidR="0009004C" w:rsidRPr="0009004C" w:rsidRDefault="0009004C" w:rsidP="0009004C">
      <w:pPr>
        <w:pStyle w:val="PargrafodaLista"/>
        <w:numPr>
          <w:ilvl w:val="1"/>
          <w:numId w:val="30"/>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hAnsi="Times New Roman" w:cs="Times New Roman"/>
        </w:rPr>
        <w:lastRenderedPageBreak/>
        <w:t>Os reajustes deverão ser precedidos de solicitação da CONTRATADA;</w:t>
      </w:r>
    </w:p>
    <w:p w14:paraId="513D82C5"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heme="minorEastAsia"/>
          <w:b/>
          <w:bCs/>
          <w:color w:val="auto"/>
        </w:rPr>
      </w:pPr>
      <w:r w:rsidRPr="0009004C">
        <w:rPr>
          <w:rFonts w:eastAsia="Times New Roman"/>
          <w:b/>
          <w:bCs/>
          <w:color w:val="auto"/>
        </w:rPr>
        <w:t>ENTREGA, PRAZO E CRITÉRIOS DE ACEITAÇÃO DO OBJETO</w:t>
      </w:r>
    </w:p>
    <w:p w14:paraId="3FCEADC9"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Os serviços serão recebidos provisoriamente</w:t>
      </w:r>
      <w:r w:rsidRPr="0009004C">
        <w:rPr>
          <w:color w:val="auto"/>
        </w:rPr>
        <w:t>, de forma sumária,</w:t>
      </w:r>
      <w:r w:rsidRPr="0009004C">
        <w:rPr>
          <w:rFonts w:eastAsia="Times New Roman"/>
          <w:color w:val="auto"/>
        </w:rPr>
        <w:t xml:space="preserve"> no prazo de 5 (cinco) dias úteis após emissão da Ordem de Serviço, pelo(a) responsável pelo acompanhamento e fiscalização do contrato, para efeito de posterior verificação de sua conformidade com as especificações constantes neste Termo de Referência e na proposta;</w:t>
      </w:r>
    </w:p>
    <w:p w14:paraId="76EDD946"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de 5 (cinco) dias úteis, a contar da notificação da CONTRATADA, às suas custas, sem prejuízo da aplicação das penalidades aplicáveis; </w:t>
      </w:r>
    </w:p>
    <w:p w14:paraId="1DB549CB"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Os serviços serão recebidos definitivamente no prazo de 15 (quinze) dias corridos, contados do recebimento provisório, por servidor ou comissão designada pela autoridade competente, após a verificação da qualidade e quantidade do objeto e consequente aceitação mediante termo detalhado;</w:t>
      </w:r>
    </w:p>
    <w:p w14:paraId="4EDCB1DC"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03A018D8"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 recebimento provisório ou definitivo do objeto não exclui a responsabilidade da CONTRATADA pelos prejuízos resultantes da incorreta execução do contrato.</w:t>
      </w:r>
    </w:p>
    <w:p w14:paraId="2FE5DABB"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LOCAL PARA PRESTAÇÃO DOS SERVIÇOS</w:t>
      </w:r>
    </w:p>
    <w:p w14:paraId="2004FD9F" w14:textId="77777777" w:rsidR="0009004C" w:rsidRPr="0009004C" w:rsidRDefault="0009004C" w:rsidP="0009004C">
      <w:pPr>
        <w:pStyle w:val="Default"/>
        <w:numPr>
          <w:ilvl w:val="1"/>
          <w:numId w:val="30"/>
        </w:numPr>
        <w:spacing w:after="100" w:afterAutospacing="1" w:line="360" w:lineRule="auto"/>
        <w:ind w:left="0" w:firstLine="0"/>
        <w:jc w:val="both"/>
        <w:rPr>
          <w:color w:val="auto"/>
        </w:rPr>
      </w:pPr>
      <w:r w:rsidRPr="0009004C">
        <w:rPr>
          <w:rFonts w:eastAsia="Arial"/>
          <w:color w:val="auto"/>
        </w:rPr>
        <w:t xml:space="preserve">Os serviços serão realizados de forma totalmente digital, com disponibilização on-line, não havendo necessidade da presença física dos prestadores ou seus representantes no CNMP. </w:t>
      </w:r>
    </w:p>
    <w:p w14:paraId="7A826D63"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OBRIGAÇÕES DA CONTRATANTE</w:t>
      </w:r>
    </w:p>
    <w:p w14:paraId="78AB6ABE"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Proporcionar as facilidades indispensáveis à boa execução das obrigações contratuais;</w:t>
      </w:r>
    </w:p>
    <w:p w14:paraId="632AFDEC"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Receber o objeto no prazo e condições estabelecidas no Edital e seus anexos;</w:t>
      </w:r>
    </w:p>
    <w:p w14:paraId="035C2D2A"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Verificar minuciosamente, no prazo fixado, a conformidade dos serviços realizados provisoriamente com as especificações constantes do Edital e da proposta, para fins de aceitação e recebimentos;</w:t>
      </w:r>
    </w:p>
    <w:p w14:paraId="023D635A"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Comunicar à CONTRATADA, por escrito, sobre imperfeições, falhas ou irregularidades verificadas no serviço realizado, fixando prazo para que seja substituído, reparado ou corrigido;</w:t>
      </w:r>
    </w:p>
    <w:p w14:paraId="081924E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lastRenderedPageBreak/>
        <w:t>Efetuar o pagamento à CONTRATADA no valor correspondente ao serviço, no prazo e forma estabelecidos no Edital e seus anexos;</w:t>
      </w:r>
    </w:p>
    <w:p w14:paraId="47AA588A"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6D1378B1"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Aplicar as sanções, conforme previsto no Termo de Referência (e/ou outros instrumentos adequados, como edital e contrato);</w:t>
      </w:r>
    </w:p>
    <w:p w14:paraId="1F0A15AA"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Prestar todas as informações e esclarecimentos pertinentes ao serviço, que venham a ser solicitadas pelos técnicos da CONTRATADA; </w:t>
      </w:r>
    </w:p>
    <w:p w14:paraId="60EDDBDE"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Anotar em registro próprio e notificar à CONTRATADA, por escrito, a ocorrência de eventuais imperfeições no curso de execução do serviço, fixando prazo para a sua correção.</w:t>
      </w:r>
    </w:p>
    <w:p w14:paraId="2018CDEF"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72A10E15" w14:textId="77777777" w:rsidR="0009004C" w:rsidRPr="0009004C" w:rsidRDefault="0009004C" w:rsidP="0009004C">
      <w:pPr>
        <w:pStyle w:val="PargrafodaLista"/>
        <w:numPr>
          <w:ilvl w:val="1"/>
          <w:numId w:val="30"/>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27A627AD" w14:textId="77777777" w:rsidR="0009004C" w:rsidRPr="0009004C" w:rsidRDefault="0009004C" w:rsidP="0009004C">
      <w:pPr>
        <w:pStyle w:val="Default"/>
        <w:spacing w:after="100" w:afterAutospacing="1" w:line="360" w:lineRule="auto"/>
        <w:jc w:val="both"/>
        <w:rPr>
          <w:rFonts w:eastAsia="Times New Roman"/>
          <w:color w:val="auto"/>
        </w:rPr>
      </w:pPr>
    </w:p>
    <w:p w14:paraId="2C4CEEFE"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OBRIGAÇÕES DA CONTRATADA</w:t>
      </w:r>
    </w:p>
    <w:p w14:paraId="1E794344"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2D165C00"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heme="minorEastAsia"/>
          <w:color w:val="auto"/>
        </w:rPr>
        <w:t>Realizar o serviço em perfeitas condições, conforme especificações, prazo e local constantes no Termo de Referência, acompanhado da respectiva nota fiscal;</w:t>
      </w:r>
    </w:p>
    <w:p w14:paraId="4DD42CB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A CONTRATADA deve relacionar-se com a CONTRATANTE, exclusivamente, por meio do fiscal do contrato </w:t>
      </w:r>
      <w:r w:rsidRPr="0009004C">
        <w:rPr>
          <w:color w:val="auto"/>
        </w:rPr>
        <w:t xml:space="preserve">ou da Área de Contratos </w:t>
      </w:r>
      <w:r w:rsidRPr="0009004C">
        <w:rPr>
          <w:rFonts w:eastAsia="Times New Roman"/>
          <w:color w:val="auto"/>
        </w:rPr>
        <w:t>nos assuntos de sua competência, e preferencialmente, por escrito;</w:t>
      </w:r>
    </w:p>
    <w:p w14:paraId="5FC5261A"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CONTRATADA deverá prestar esclarecimentos ao CNMP e sujeitar-se às orientações do fiscal do contrato;</w:t>
      </w:r>
    </w:p>
    <w:p w14:paraId="29538C50"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lastRenderedPageBreak/>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14:paraId="053A9CE0"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Relatar à CONTRATANTE, no prazo máximo de 12 (doze)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34A0FF9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09004C">
        <w:rPr>
          <w:color w:val="auto"/>
        </w:rPr>
        <w:t>92, inciso XVI da Lei nº 14.133/2021</w:t>
      </w:r>
      <w:r w:rsidRPr="0009004C">
        <w:rPr>
          <w:rFonts w:eastAsia="Times New Roman"/>
          <w:color w:val="auto"/>
        </w:rPr>
        <w:t>);</w:t>
      </w:r>
    </w:p>
    <w:p w14:paraId="1F7AF364"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CONTRATADA é responsável pelos danos causados diretamente à Administração ou a terceiros, decorrentes de sua culpa ou dolo na execução do contrato (art. 120 da Lei nº 14.133/2021);</w:t>
      </w:r>
    </w:p>
    <w:p w14:paraId="4AD81680"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CONTRATADA deve responsabilizar-se por quaisquer acidentes de trabalho sofridos pelos seus empregados quando em serviço;</w:t>
      </w:r>
    </w:p>
    <w:p w14:paraId="5EE3F7C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CONTRATADA deve observar rigorosamente as normas regulamentadoras de segurança do trabalho;</w:t>
      </w:r>
    </w:p>
    <w:p w14:paraId="6AA6625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heme="minorEastAsia"/>
          <w:color w:val="auto"/>
        </w:rPr>
        <w:t>Resguardar que seus funcionários cumpram as normas internas da CONTRATANTE e impedir que os que cometerem faltas a partir da classificação de natureza grave continuem na prestação dos serviços;</w:t>
      </w:r>
    </w:p>
    <w:p w14:paraId="0C188366"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heme="minorEastAsia"/>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w:t>
      </w:r>
      <w:r w:rsidRPr="0009004C">
        <w:rPr>
          <w:rFonts w:eastAsia="Times New Roman"/>
          <w:color w:val="auto"/>
        </w:rPr>
        <w:t>nº</w:t>
      </w:r>
      <w:r w:rsidRPr="0009004C">
        <w:rPr>
          <w:rFonts w:eastAsiaTheme="minorEastAsia"/>
          <w:color w:val="auto"/>
        </w:rPr>
        <w:t xml:space="preserve"> 14.133/2021). </w:t>
      </w:r>
    </w:p>
    <w:p w14:paraId="23758BF7" w14:textId="77777777" w:rsidR="0009004C" w:rsidRPr="0009004C" w:rsidRDefault="0009004C" w:rsidP="0009004C">
      <w:pPr>
        <w:pStyle w:val="PargrafodaLista"/>
        <w:numPr>
          <w:ilvl w:val="1"/>
          <w:numId w:val="30"/>
        </w:numPr>
        <w:spacing w:after="100" w:afterAutospacing="1" w:line="360" w:lineRule="auto"/>
        <w:ind w:left="0" w:firstLine="0"/>
        <w:contextualSpacing w:val="0"/>
        <w:jc w:val="both"/>
        <w:rPr>
          <w:rFonts w:ascii="Times New Roman" w:eastAsia="Times New Roman" w:hAnsi="Times New Roman" w:cs="Times New Roman"/>
        </w:rPr>
      </w:pPr>
      <w:r w:rsidRPr="0009004C">
        <w:rPr>
          <w:rFonts w:ascii="Times New Roman" w:hAnsi="Times New Roman" w:cs="Times New Roman"/>
        </w:rPr>
        <w:t>Sempre que solicitado pela Administração, o contratado deverá comprovar o cumprimento da reserva de cargos a que se refere o </w:t>
      </w:r>
      <w:r w:rsidRPr="0009004C">
        <w:rPr>
          <w:rFonts w:ascii="Times New Roman" w:hAnsi="Times New Roman" w:cs="Times New Roman"/>
          <w:i/>
          <w:iCs/>
        </w:rPr>
        <w:t>caput</w:t>
      </w:r>
      <w:r w:rsidRPr="0009004C">
        <w:rPr>
          <w:rFonts w:ascii="Times New Roman" w:hAnsi="Times New Roman" w:cs="Times New Roman"/>
        </w:rPr>
        <w:t> deste artigo, com a indicação dos empregados que preencherem as referidas vagas.</w:t>
      </w:r>
    </w:p>
    <w:p w14:paraId="6F874723" w14:textId="77777777" w:rsidR="0009004C" w:rsidRPr="0009004C" w:rsidRDefault="0009004C" w:rsidP="0009004C">
      <w:pPr>
        <w:pStyle w:val="Default"/>
        <w:numPr>
          <w:ilvl w:val="1"/>
          <w:numId w:val="30"/>
        </w:numPr>
        <w:spacing w:after="100" w:afterAutospacing="1" w:line="360" w:lineRule="auto"/>
        <w:ind w:left="0" w:firstLine="0"/>
        <w:jc w:val="both"/>
        <w:rPr>
          <w:rFonts w:eastAsiaTheme="minorEastAsia"/>
          <w:color w:val="auto"/>
        </w:rPr>
      </w:pPr>
      <w:r w:rsidRPr="0009004C">
        <w:rPr>
          <w:rFonts w:eastAsia="Times New Roman"/>
          <w:color w:val="auto"/>
        </w:rPr>
        <w:t xml:space="preserve">A CONTRATADA é obrigada a disponibilizar e manter atualizados conta de </w:t>
      </w:r>
      <w:r w:rsidRPr="0009004C">
        <w:rPr>
          <w:rFonts w:eastAsia="Times New Roman"/>
          <w:i/>
          <w:iCs/>
          <w:color w:val="auto"/>
        </w:rPr>
        <w:t>e-mail</w:t>
      </w:r>
      <w:r w:rsidRPr="0009004C">
        <w:rPr>
          <w:rFonts w:eastAsia="Times New Roman"/>
          <w:color w:val="auto"/>
        </w:rPr>
        <w:t>, endereço e telefones comerciais para fins de comunicação formal e</w:t>
      </w:r>
      <w:r w:rsidRPr="0009004C">
        <w:rPr>
          <w:rFonts w:eastAsiaTheme="minorEastAsia"/>
          <w:color w:val="auto"/>
        </w:rPr>
        <w:t xml:space="preserve">ntre as partes, </w:t>
      </w:r>
      <w:r w:rsidRPr="0009004C">
        <w:rPr>
          <w:rFonts w:eastAsia="Times New Roman"/>
          <w:color w:val="auto"/>
        </w:rPr>
        <w:t>sendo de sua total responsabilidade as consequências negativas advindas da desatualização dessas informações</w:t>
      </w:r>
      <w:r w:rsidRPr="0009004C">
        <w:rPr>
          <w:rFonts w:eastAsiaTheme="minorEastAsia"/>
          <w:color w:val="auto"/>
        </w:rPr>
        <w:t>;</w:t>
      </w:r>
    </w:p>
    <w:p w14:paraId="33C103B3"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heme="minorEastAsia"/>
          <w:color w:val="auto"/>
        </w:rPr>
        <w:lastRenderedPageBreak/>
        <w:t>É vedado à CONTRATADA caucionar ou utilizar o contrato para quaisquer operações financeiras;</w:t>
      </w:r>
    </w:p>
    <w:p w14:paraId="0EB7B8C8"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heme="minorEastAsia"/>
          <w:color w:val="auto"/>
        </w:rPr>
        <w:t>É vedado à CONTRATADA utilizar o nome da CONTRATANTE, ou sua qualidade de CONTRATADA, em quaisquer atividades de divulgação empresarial, como, por exemplo, em cartões de visita, anúncios e impressos;</w:t>
      </w:r>
    </w:p>
    <w:p w14:paraId="39388076"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heme="minorEastAsia"/>
          <w:color w:val="auto"/>
        </w:rPr>
        <w:t>É vedado à CONTRATADA reproduzir, divulgar ou utilizar, em benefício próprio ou de terceiros, quaisquer informações de que tenha tomado ciência em razão da execução dos serviços sem o consentimento prévio e por escrito da CONTRATANTE.</w:t>
      </w:r>
    </w:p>
    <w:p w14:paraId="47A5045C"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SUBCONTRATAÇÃO</w:t>
      </w:r>
    </w:p>
    <w:p w14:paraId="20A520EE"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Não será admitida a subcontratação do objeto licitatório.</w:t>
      </w:r>
    </w:p>
    <w:p w14:paraId="79ED0653" w14:textId="77777777" w:rsidR="0009004C" w:rsidRPr="0009004C" w:rsidRDefault="0009004C" w:rsidP="0009004C">
      <w:pPr>
        <w:spacing w:after="100" w:afterAutospacing="1" w:line="360" w:lineRule="auto"/>
        <w:rPr>
          <w:rFonts w:ascii="Times New Roman" w:eastAsia="Times New Roman" w:hAnsi="Times New Roman" w:cs="Times New Roman"/>
          <w:highlight w:val="yellow"/>
        </w:rPr>
      </w:pPr>
    </w:p>
    <w:p w14:paraId="1518A361"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CRITÉRIOS PARA JULGAMENTO E ELABORAÇÃO DAS PROPOSTAS</w:t>
      </w:r>
    </w:p>
    <w:p w14:paraId="6D407237"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proposta apresentada deverá conter o CNPJ da proponente, prazo de validade e ser endereçada ao Conselho Nacional do Ministério Público – CNMP;</w:t>
      </w:r>
    </w:p>
    <w:p w14:paraId="5C6A87B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 julgamento das propostas se dará pelo menor preço global.</w:t>
      </w:r>
    </w:p>
    <w:p w14:paraId="7DE63CE4" w14:textId="77777777" w:rsid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Nos preços da proposta, deverão estar inclusos todas as despesas e custos diretos e indiretos, como impostos, taxas e fretes;</w:t>
      </w:r>
    </w:p>
    <w:p w14:paraId="45C4D1E2" w14:textId="77777777" w:rsidR="00E108BA" w:rsidRPr="0009004C" w:rsidRDefault="00E108BA" w:rsidP="0009004C">
      <w:pPr>
        <w:pStyle w:val="Default"/>
        <w:numPr>
          <w:ilvl w:val="1"/>
          <w:numId w:val="30"/>
        </w:numPr>
        <w:spacing w:after="100" w:afterAutospacing="1" w:line="360" w:lineRule="auto"/>
        <w:ind w:left="0" w:firstLine="0"/>
        <w:jc w:val="both"/>
        <w:rPr>
          <w:rFonts w:eastAsia="Times New Roman"/>
          <w:color w:val="auto"/>
        </w:rPr>
      </w:pPr>
    </w:p>
    <w:p w14:paraId="45EC6C84"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ALTERAÇÃO SUBJETIVA</w:t>
      </w:r>
    </w:p>
    <w:p w14:paraId="1A0BE9C9" w14:textId="77777777" w:rsidR="0009004C" w:rsidRPr="00E108BA"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heme="minorEastAsia"/>
          <w:color w:val="auto"/>
        </w:rPr>
        <w:t>É admissível a fusão, a cisão ou a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047F64A" w14:textId="77777777" w:rsidR="00E108BA" w:rsidRPr="0009004C" w:rsidRDefault="00E108BA" w:rsidP="00E108BA">
      <w:pPr>
        <w:pStyle w:val="Default"/>
        <w:spacing w:after="100" w:afterAutospacing="1" w:line="360" w:lineRule="auto"/>
        <w:jc w:val="both"/>
        <w:rPr>
          <w:rFonts w:eastAsia="Times New Roman"/>
          <w:color w:val="auto"/>
        </w:rPr>
      </w:pPr>
    </w:p>
    <w:p w14:paraId="695BBEC4"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CONTROLE DA EXECUÇÃO</w:t>
      </w:r>
    </w:p>
    <w:p w14:paraId="7FB24901"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Nos termos do art. </w:t>
      </w:r>
      <w:r w:rsidRPr="0009004C">
        <w:rPr>
          <w:color w:val="auto"/>
        </w:rPr>
        <w:t xml:space="preserve">117 da Lei </w:t>
      </w:r>
      <w:r w:rsidRPr="0009004C">
        <w:rPr>
          <w:rFonts w:eastAsia="Times New Roman"/>
          <w:color w:val="auto"/>
        </w:rPr>
        <w:t>nº</w:t>
      </w:r>
      <w:r w:rsidRPr="0009004C">
        <w:rPr>
          <w:color w:val="auto"/>
        </w:rPr>
        <w:t xml:space="preserve"> 14.133/2021</w:t>
      </w:r>
      <w:r w:rsidRPr="0009004C">
        <w:rPr>
          <w:rFonts w:eastAsia="Times New Roman"/>
          <w:color w:val="auto"/>
        </w:rPr>
        <w:t xml:space="preserve">, serão designados gestores e fiscais para acompanhar e fiscalizar a realização dos serviços constantes deste Termo de Referência, anotando </w:t>
      </w:r>
      <w:r w:rsidRPr="0009004C">
        <w:rPr>
          <w:rFonts w:eastAsia="Times New Roman"/>
          <w:color w:val="auto"/>
        </w:rPr>
        <w:lastRenderedPageBreak/>
        <w:t>em registro próprio todas as ocorrências relacionadas com a execução e determinando o que for necessário à regularização de falhas ou defeitos observados;</w:t>
      </w:r>
    </w:p>
    <w:p w14:paraId="75A7A977"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As decisões e as providências que ultrapassarem a competência do gestor e do fiscal deverão ser solicitadas ao seu superior, em tempo hábil para adoção das medidas convenientes (art. 117, §2º</w:t>
      </w:r>
      <w:r w:rsidRPr="0009004C">
        <w:rPr>
          <w:rFonts w:eastAsia="Segoe UI"/>
          <w:color w:val="auto"/>
        </w:rPr>
        <w:t xml:space="preserve"> </w:t>
      </w:r>
      <w:r w:rsidRPr="0009004C">
        <w:rPr>
          <w:rFonts w:eastAsia="Times New Roman"/>
          <w:color w:val="auto"/>
        </w:rPr>
        <w:t xml:space="preserve">da Lei nº 14.133/2021); </w:t>
      </w:r>
    </w:p>
    <w:p w14:paraId="3C1D2F0B"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O contrato assinado ou a ordem de serviço acompanhada da Nota de Empenho constituirão documentos de autorização para a execução dos serviços; </w:t>
      </w:r>
    </w:p>
    <w:p w14:paraId="46A299BA"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Os</w:t>
      </w:r>
      <w:r w:rsidRPr="0009004C">
        <w:rPr>
          <w:rFonts w:eastAsia="Times New Roman"/>
          <w:b/>
          <w:bCs/>
          <w:color w:val="auto"/>
        </w:rPr>
        <w:t xml:space="preserve"> </w:t>
      </w:r>
      <w:r w:rsidRPr="0009004C">
        <w:rPr>
          <w:rFonts w:eastAsia="Times New Roman"/>
          <w:color w:val="auto"/>
        </w:rPr>
        <w:t>gestores e os fiscais anotarão, em registro próprio, todas as ocorrências relacionadas com a execução do contrato, indicando dia, mês e ano bem como o nome dos funcionários eventualmente envolvidos, determinando o que for necessário à regularização das falhas ou dos defeitos observados e encaminhando os apontamentos à autoridade competente para as providências cabíveis;</w:t>
      </w:r>
    </w:p>
    <w:p w14:paraId="66F06184"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 Conselho Nacional do Ministério Público poderá rejeitar o objeto, no todo ou em parte, se em desacordo com este Termo de Referência;</w:t>
      </w:r>
    </w:p>
    <w:p w14:paraId="2ED9E2D7"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Quaisquer exigências da Fiscalização, inerentes ao objeto da presente contratação, deverão ser prontamente atendidas pela CONTRATADA.</w:t>
      </w:r>
    </w:p>
    <w:p w14:paraId="77E01C6E" w14:textId="77777777" w:rsidR="0009004C" w:rsidRPr="0009004C" w:rsidRDefault="0009004C" w:rsidP="0009004C">
      <w:pPr>
        <w:pStyle w:val="Default"/>
        <w:spacing w:after="100" w:afterAutospacing="1" w:line="360" w:lineRule="auto"/>
        <w:jc w:val="both"/>
        <w:rPr>
          <w:rFonts w:eastAsia="Times New Roman"/>
          <w:color w:val="auto"/>
        </w:rPr>
      </w:pPr>
    </w:p>
    <w:p w14:paraId="6BAFAF5B"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b/>
          <w:bCs/>
          <w:color w:val="auto"/>
        </w:rPr>
      </w:pPr>
      <w:r w:rsidRPr="0009004C">
        <w:rPr>
          <w:rFonts w:eastAsia="Times New Roman"/>
          <w:b/>
          <w:bCs/>
          <w:color w:val="auto"/>
        </w:rPr>
        <w:t xml:space="preserve">PREPOSTO </w:t>
      </w:r>
    </w:p>
    <w:p w14:paraId="4DE71897"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CONTRATADA deverá manter preposto aceito pela CONTRATANTE durante o período de execução do objeto, para representá-la administrativamente, sempre que for necessário, o qual deverá ser indicado mediante declaração FORMAL/ESCRITA</w:t>
      </w:r>
      <w:r w:rsidRPr="0009004C">
        <w:rPr>
          <w:color w:val="auto"/>
        </w:rPr>
        <w:t xml:space="preserve"> </w:t>
      </w:r>
      <w:r w:rsidRPr="0009004C">
        <w:rPr>
          <w:rFonts w:eastAsia="Times New Roman"/>
          <w:color w:val="auto"/>
        </w:rPr>
        <w:t>em que deverá constar o nome completo, nº CPF e do documento de identidade, além dos dados relacionados à sua qualificação profissional;</w:t>
      </w:r>
    </w:p>
    <w:p w14:paraId="35A72D4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 preposto, uma vez indicado pela empresa e aceito pela CONTRATANTE, deverá apresentar-se à FISCALIZAÇÃO tão logo seja firmado o contrato para tratar dos assuntos pertinentes à execução dos serviços previstos neste Termo de Referência, relativos à sua competência;</w:t>
      </w:r>
    </w:p>
    <w:p w14:paraId="6981B1A5"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O preposto deverá estar apto a esclarecer as questões relacionadas às faturas dos serviços prestados; </w:t>
      </w:r>
    </w:p>
    <w:p w14:paraId="2F88FC81"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lastRenderedPageBreak/>
        <w:t>A CONTRATADA orientará o seu preposto quanto à necessidade de acatar as orientações da CONTRATANTE, inclusive quanto ao cumprimento das Normas Internas de Segurança e de Sustentabilidade;</w:t>
      </w:r>
    </w:p>
    <w:p w14:paraId="354BBA7A" w14:textId="77777777" w:rsidR="0009004C" w:rsidRPr="0009004C" w:rsidRDefault="0009004C" w:rsidP="0009004C">
      <w:pPr>
        <w:pStyle w:val="Default"/>
        <w:numPr>
          <w:ilvl w:val="1"/>
          <w:numId w:val="30"/>
        </w:numPr>
        <w:spacing w:afterAutospacing="1" w:line="360" w:lineRule="auto"/>
        <w:ind w:left="0" w:firstLine="0"/>
        <w:jc w:val="both"/>
        <w:rPr>
          <w:rFonts w:eastAsia="Times New Roman"/>
          <w:color w:val="auto"/>
        </w:rPr>
      </w:pPr>
      <w:r w:rsidRPr="0009004C">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353DBD74"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CONDIÇÕES DE PAGAMENTO</w:t>
      </w:r>
    </w:p>
    <w:p w14:paraId="1C99CA88"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CONTRATANTE pagará à CONTRATADA, pelos serviços efetivamente prestados</w:t>
      </w:r>
      <w:r w:rsidRPr="0009004C">
        <w:rPr>
          <w:rFonts w:eastAsiaTheme="minorEastAsia"/>
          <w:color w:val="auto"/>
        </w:rPr>
        <w:t xml:space="preserve">, em até 10 (dez) dias úteis, </w:t>
      </w:r>
      <w:r w:rsidRPr="0009004C">
        <w:rPr>
          <w:rFonts w:eastAsia="Times New Roman"/>
          <w:color w:val="auto"/>
        </w:rPr>
        <w:t xml:space="preserve">contados a partir da data de recebimento definitivo da nota fiscal/fatura, acompanhado do atesto do Fiscal do contrato. </w:t>
      </w:r>
    </w:p>
    <w:p w14:paraId="52FB9082"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Caso a CONTRATADA seja optante pelo “SIMPLES” (Lei nº 9.317/96), será obrigada a informar no corpo da nota fiscal e apresentar declaração, na forma do Anexo IV da Instrução Normativa </w:t>
      </w:r>
      <w:r w:rsidRPr="0009004C">
        <w:rPr>
          <w:color w:val="auto"/>
        </w:rPr>
        <w:t xml:space="preserve">RFB </w:t>
      </w:r>
      <w:r w:rsidRPr="0009004C">
        <w:rPr>
          <w:rFonts w:eastAsia="Times New Roman"/>
          <w:color w:val="auto"/>
        </w:rPr>
        <w:t>nº 1.234, de 11/1/2012, em duas vias, assinadas pelo seu representante legal;</w:t>
      </w:r>
    </w:p>
    <w:p w14:paraId="17E3A18C"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O pagamento será feito por meio de depósito na </w:t>
      </w:r>
      <w:proofErr w:type="spellStart"/>
      <w:r w:rsidRPr="0009004C">
        <w:rPr>
          <w:rFonts w:eastAsia="Times New Roman"/>
          <w:color w:val="auto"/>
        </w:rPr>
        <w:t>conta-corrente</w:t>
      </w:r>
      <w:proofErr w:type="spellEnd"/>
      <w:r w:rsidRPr="0009004C">
        <w:rPr>
          <w:rFonts w:eastAsia="Times New Roman"/>
          <w:color w:val="auto"/>
        </w:rPr>
        <w:t xml:space="preserve"> da CONTRATADA, através de Ordem Bancária, mediante apresentação da respectiva Nota Fiscal/Fatura do serviço;</w:t>
      </w:r>
    </w:p>
    <w:p w14:paraId="12B934EE"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6630435C"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Sobre o valor da nota fiscal, a CONTRATANTE fará as retenções devidas ao INSS e as dos impostos e contribuições previstas na Instrução Normativa SRF nº 1.234, de 11/1/2012;</w:t>
      </w:r>
    </w:p>
    <w:p w14:paraId="64950366"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CONTRATADA deverá, ainda, junto à Nota Fiscal/Fatura, apresentar os documentos comprobatórios de regularidade fiscal e trabalhista, exigidos no Termo de Referência;</w:t>
      </w:r>
    </w:p>
    <w:p w14:paraId="43B05E3C"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apresentação de certidões atrasadas ou irregulares com a nota fiscal ensejará anotação do fiscal no registro próprio, e criará pendência a ser sanada pela CONTRATADA;</w:t>
      </w:r>
    </w:p>
    <w:p w14:paraId="601BF923"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da CONTRATANTE;</w:t>
      </w:r>
    </w:p>
    <w:p w14:paraId="2C31AFA6"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lastRenderedPageBreak/>
        <w:t>Nenhum pagamento será efetuado à CONTRATADA, enquanto pendente de liquidação qualquer obrigação financeira que lhe for imposta, em virtude de penalidade ou inadimplência contratual, sem que isso gere direito a acréscimos de qualquer natureza.</w:t>
      </w:r>
    </w:p>
    <w:p w14:paraId="092C376B" w14:textId="77777777" w:rsidR="0009004C" w:rsidRPr="0009004C" w:rsidRDefault="0009004C" w:rsidP="0009004C">
      <w:pPr>
        <w:pStyle w:val="Default"/>
        <w:spacing w:after="100" w:afterAutospacing="1" w:line="360" w:lineRule="auto"/>
        <w:jc w:val="both"/>
        <w:rPr>
          <w:rFonts w:eastAsia="Times New Roman"/>
          <w:color w:val="auto"/>
        </w:rPr>
      </w:pPr>
    </w:p>
    <w:p w14:paraId="0056BB9F"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SANÇÕES ADMINISTRATIVAS</w:t>
      </w:r>
    </w:p>
    <w:p w14:paraId="1A687BA3"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355BCA86"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Der causa à inexecução parcial do contrato que cause grave dano à Administração, ao funcionamento dos serviços públicos ou ao interesse coletivo - prazo de 1 (um) ano;</w:t>
      </w:r>
    </w:p>
    <w:p w14:paraId="1D754244"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Der causa à inexecução total do contrato - prazo de 2 (dois) anos;</w:t>
      </w:r>
    </w:p>
    <w:p w14:paraId="367BF09D"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Deixar de entregar a documentação exigida para o certame - prazo de 3 (três) meses;</w:t>
      </w:r>
    </w:p>
    <w:p w14:paraId="4BCA7C91"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Não manter a proposta, salvo em decorrência de fato superveniente devidamente justificado - prazo de 6 (seis) meses;</w:t>
      </w:r>
    </w:p>
    <w:p w14:paraId="3219B618"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Não celebrar o contrato ou não entregar a documentação exigida para a contratação, quando convocado dentro do prazo de validade de sua proposta - prazo de 1 (um) ano;</w:t>
      </w:r>
    </w:p>
    <w:p w14:paraId="1F6B9462"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Ensejar o retardamento da execução ou da entrega do objeto da licitação sem motivo justificado - prazo de 3 (três) meses.</w:t>
      </w:r>
    </w:p>
    <w:p w14:paraId="7D282906"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08BAB894"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7E47C0BB"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Considera-se não manutenção da proposta:</w:t>
      </w:r>
    </w:p>
    <w:p w14:paraId="21B9C444" w14:textId="77777777" w:rsidR="0009004C" w:rsidRPr="0009004C" w:rsidRDefault="0009004C" w:rsidP="0009004C">
      <w:pPr>
        <w:pStyle w:val="Default"/>
        <w:numPr>
          <w:ilvl w:val="3"/>
          <w:numId w:val="31"/>
        </w:numPr>
        <w:spacing w:after="100" w:afterAutospacing="1" w:line="360" w:lineRule="auto"/>
        <w:ind w:left="0" w:firstLine="0"/>
        <w:jc w:val="both"/>
        <w:rPr>
          <w:rFonts w:eastAsia="Times New Roman"/>
          <w:color w:val="auto"/>
        </w:rPr>
      </w:pPr>
      <w:r w:rsidRPr="0009004C">
        <w:rPr>
          <w:rFonts w:eastAsia="Times New Roman"/>
          <w:color w:val="auto"/>
        </w:rPr>
        <w:t>a ausência do seu envio;</w:t>
      </w:r>
    </w:p>
    <w:p w14:paraId="6EAB21C4" w14:textId="77777777" w:rsidR="0009004C" w:rsidRPr="0009004C" w:rsidRDefault="0009004C" w:rsidP="0009004C">
      <w:pPr>
        <w:pStyle w:val="Default"/>
        <w:numPr>
          <w:ilvl w:val="3"/>
          <w:numId w:val="31"/>
        </w:numPr>
        <w:spacing w:after="100" w:afterAutospacing="1" w:line="360" w:lineRule="auto"/>
        <w:ind w:left="0" w:firstLine="0"/>
        <w:jc w:val="both"/>
        <w:rPr>
          <w:rFonts w:eastAsia="Times New Roman"/>
          <w:color w:val="auto"/>
        </w:rPr>
      </w:pPr>
      <w:r w:rsidRPr="0009004C">
        <w:rPr>
          <w:rFonts w:eastAsia="Times New Roman"/>
          <w:color w:val="auto"/>
        </w:rPr>
        <w:lastRenderedPageBreak/>
        <w:t>a recusa do seu detalhamento, quando exigido;</w:t>
      </w:r>
    </w:p>
    <w:p w14:paraId="363B5DD4" w14:textId="77777777" w:rsidR="0009004C" w:rsidRPr="0009004C" w:rsidRDefault="0009004C" w:rsidP="0009004C">
      <w:pPr>
        <w:pStyle w:val="Default"/>
        <w:numPr>
          <w:ilvl w:val="3"/>
          <w:numId w:val="31"/>
        </w:numPr>
        <w:spacing w:after="100" w:afterAutospacing="1" w:line="360" w:lineRule="auto"/>
        <w:ind w:left="0" w:firstLine="0"/>
        <w:jc w:val="both"/>
        <w:rPr>
          <w:rFonts w:eastAsia="Times New Roman"/>
          <w:color w:val="auto"/>
        </w:rPr>
      </w:pPr>
      <w:r w:rsidRPr="0009004C">
        <w:rPr>
          <w:rFonts w:eastAsia="Times New Roman"/>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1E8B7126"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As condutas especificadas no subitem 18.1 desta seção estarão sujeitas à sanção declaração de inidoneidade, subitem 18.3, quando presente situação que justifique a imposição de sanção mais grave.</w:t>
      </w:r>
    </w:p>
    <w:p w14:paraId="66807E31"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Nas hipóteses do subitem anterior, o prazo estabelecido como parâmetro inicial para aplicação da sanção será duplicado, respeitado o limite mínimo previsto no subitem 18.3 desta seção.</w:t>
      </w:r>
    </w:p>
    <w:p w14:paraId="6A761143"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4E813405"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b/>
          <w:bCs/>
          <w:color w:val="auto"/>
        </w:rPr>
        <w:t>Advertência</w:t>
      </w:r>
      <w:r w:rsidRPr="0009004C">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p>
    <w:p w14:paraId="4DB5873F"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Considera-se falta leve o descumprimento contratual que não acarrete prejuízo significativo para a Administração e não interfira diretamente na execução do objeto principal da contratação.</w:t>
      </w:r>
    </w:p>
    <w:p w14:paraId="48125726"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b/>
          <w:bCs/>
          <w:color w:val="auto"/>
        </w:rPr>
        <w:t>Multa</w:t>
      </w:r>
      <w:r w:rsidRPr="0009004C">
        <w:rPr>
          <w:rFonts w:eastAsia="Times New Roman"/>
          <w:color w:val="auto"/>
        </w:rPr>
        <w:t xml:space="preserve"> aplicada nas seguintes hipóteses e nas demais previstas na tabela de penalidades deste termo de referência: </w:t>
      </w:r>
    </w:p>
    <w:p w14:paraId="02A62FCA"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3C8409D6"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Multa compensatória de 20% sobre a parcela inadimplida ou, sobre o valor da fatura correspondente ao período que tenha ocorrido a falta, em caso de inexecução parcial.</w:t>
      </w:r>
    </w:p>
    <w:p w14:paraId="307A2C17" w14:textId="77777777" w:rsidR="0009004C" w:rsidRPr="0009004C" w:rsidRDefault="0009004C" w:rsidP="0009004C">
      <w:pPr>
        <w:pStyle w:val="Default"/>
        <w:numPr>
          <w:ilvl w:val="4"/>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59FA3490"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Multa compensatória de 30% sobre o valor total do contrato, na hipótese de inexecução total.</w:t>
      </w:r>
    </w:p>
    <w:p w14:paraId="6EBF59B7" w14:textId="77777777" w:rsidR="0009004C" w:rsidRPr="0009004C" w:rsidRDefault="0009004C" w:rsidP="0009004C">
      <w:pPr>
        <w:pStyle w:val="Default"/>
        <w:numPr>
          <w:ilvl w:val="4"/>
          <w:numId w:val="30"/>
        </w:numPr>
        <w:spacing w:after="100" w:afterAutospacing="1" w:line="360" w:lineRule="auto"/>
        <w:ind w:left="0" w:firstLine="0"/>
        <w:jc w:val="both"/>
        <w:rPr>
          <w:rFonts w:eastAsia="Times New Roman"/>
          <w:color w:val="auto"/>
        </w:rPr>
      </w:pPr>
      <w:r w:rsidRPr="0009004C">
        <w:rPr>
          <w:rFonts w:eastAsia="Times New Roman"/>
          <w:color w:val="auto"/>
        </w:rPr>
        <w:lastRenderedPageBreak/>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3DE1C6C7"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19939F88"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A sanção de </w:t>
      </w:r>
      <w:r w:rsidRPr="0009004C">
        <w:rPr>
          <w:rFonts w:eastAsia="Times New Roman"/>
          <w:b/>
          <w:bCs/>
          <w:color w:val="auto"/>
        </w:rPr>
        <w:t>Declaração de Inidoneidade para Licitar ou Contratar com a Administração Pública direta e indireta de todos os entes federativos</w:t>
      </w:r>
      <w:r w:rsidRPr="0009004C">
        <w:rPr>
          <w:rFonts w:eastAsia="Times New Roman"/>
          <w:color w:val="auto"/>
        </w:rPr>
        <w:t xml:space="preserve"> será aplicada pelo prazo mínimo de 3 (três) anos e máximo de 6 (seis) anos, nos termos do art. 156, § 5º, da Lei nº 14.133/2021, e decorre das seguintes condutas e pelos seguintes prazos:</w:t>
      </w:r>
    </w:p>
    <w:p w14:paraId="4F5BD2B6"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Apresentar declaração ou documentação falsa exigida para o certame ou prestar declaração falsa durante a licitação ou a execução do contrato; Prazo - 4 (quatro) anos.</w:t>
      </w:r>
    </w:p>
    <w:p w14:paraId="10AF73B3"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Fraudar a licitação ou praticar ato fraudulento na execução do contrato; Prazo - 5 (cinco) anos. </w:t>
      </w:r>
    </w:p>
    <w:p w14:paraId="35F65CDD"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Comportar-se de modo inidôneo ou cometer fraude de qualquer natureza; Prazo - 5 (cinco) anos.</w:t>
      </w:r>
    </w:p>
    <w:p w14:paraId="47556506"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Praticar atos ilícitos com vistas a frustrar os objetivos da licitação; Prazo - 5 (cinco) anos.</w:t>
      </w:r>
    </w:p>
    <w:p w14:paraId="32116FBF"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Praticar ato lesivo previsto no art. 5º da Lei nº 12.846, de 1º de agosto de 2013; Prazo - 6 (seis) anos.</w:t>
      </w:r>
    </w:p>
    <w:p w14:paraId="61F8C0AF"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Considera-se fraudar a execução contratual a prática de qualquer ato destinado a obtenção de vantagem ilícita, induzindo ou mantendo em erro a Administração Pública.</w:t>
      </w:r>
    </w:p>
    <w:p w14:paraId="1F04F2A9" w14:textId="77777777" w:rsidR="0009004C" w:rsidRPr="0009004C" w:rsidRDefault="0009004C" w:rsidP="0009004C">
      <w:pPr>
        <w:pStyle w:val="Default"/>
        <w:numPr>
          <w:ilvl w:val="3"/>
          <w:numId w:val="30"/>
        </w:numPr>
        <w:spacing w:after="100" w:afterAutospacing="1" w:line="360" w:lineRule="auto"/>
        <w:ind w:left="0" w:firstLine="0"/>
        <w:jc w:val="both"/>
        <w:rPr>
          <w:rFonts w:eastAsia="Times New Roman"/>
          <w:color w:val="auto"/>
        </w:rPr>
      </w:pPr>
      <w:r w:rsidRPr="0009004C">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1BDE0541"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lastRenderedPageBreak/>
        <w:t>As sanções de impedimento de licitar e contratar e de declaração de inidoneidade para licitar ou contratar admitem a reabilitação do licitante ou contratado perante a própria autoridade que aplicou a penalidade, exigidos, cumulativamente:</w:t>
      </w:r>
    </w:p>
    <w:p w14:paraId="2F7C4982"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Reparação integral do dano causado à Administração Pública;</w:t>
      </w:r>
    </w:p>
    <w:p w14:paraId="4E1CD139"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Pagamento da multa;</w:t>
      </w:r>
    </w:p>
    <w:p w14:paraId="42935F1C"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2AB48220"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Cumprimento das condições de reabilitação definidas no ato sancionador;</w:t>
      </w:r>
    </w:p>
    <w:p w14:paraId="69F0CE01"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Análise jurídica prévia, com posicionamento conclusivo quanto ao cumprimento dos requisitos definidos neste artigo.</w:t>
      </w:r>
    </w:p>
    <w:p w14:paraId="561BE809"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07A17BC9"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591691AE"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Descontado dos créditos que a contratada </w:t>
      </w:r>
      <w:proofErr w:type="spellStart"/>
      <w:r w:rsidRPr="0009004C">
        <w:rPr>
          <w:rFonts w:eastAsia="Times New Roman"/>
          <w:color w:val="auto"/>
        </w:rPr>
        <w:t>fizer</w:t>
      </w:r>
      <w:proofErr w:type="spellEnd"/>
      <w:r w:rsidRPr="0009004C">
        <w:rPr>
          <w:rFonts w:eastAsia="Times New Roman"/>
          <w:color w:val="auto"/>
        </w:rPr>
        <w:t xml:space="preserve"> jus, no âmbito da mesma contratação;</w:t>
      </w:r>
    </w:p>
    <w:p w14:paraId="51DF9AE0"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Descontado da garantia contratual;</w:t>
      </w:r>
    </w:p>
    <w:p w14:paraId="0A4554FA"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Cobrado judicialmente.</w:t>
      </w:r>
    </w:p>
    <w:p w14:paraId="20D9A6E1"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09004C">
        <w:rPr>
          <w:rFonts w:eastAsia="Times New Roman"/>
          <w:color w:val="auto"/>
        </w:rPr>
        <w:t>Ceis</w:t>
      </w:r>
      <w:proofErr w:type="spellEnd"/>
      <w:r w:rsidRPr="0009004C">
        <w:rPr>
          <w:rFonts w:eastAsia="Times New Roman"/>
          <w:color w:val="auto"/>
        </w:rPr>
        <w:t>) e no Cadastro Nacional de Empresas Punidas (</w:t>
      </w:r>
      <w:proofErr w:type="spellStart"/>
      <w:r w:rsidRPr="0009004C">
        <w:rPr>
          <w:rFonts w:eastAsia="Times New Roman"/>
          <w:color w:val="auto"/>
        </w:rPr>
        <w:t>Cnep</w:t>
      </w:r>
      <w:proofErr w:type="spellEnd"/>
      <w:r w:rsidRPr="0009004C">
        <w:rPr>
          <w:rFonts w:eastAsia="Times New Roman"/>
          <w:color w:val="auto"/>
        </w:rPr>
        <w:t xml:space="preserve">). </w:t>
      </w:r>
    </w:p>
    <w:p w14:paraId="58E3D815" w14:textId="77777777" w:rsid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550310A8" w14:textId="77777777" w:rsidR="00E108BA" w:rsidRPr="0009004C" w:rsidRDefault="00E108BA" w:rsidP="00E108BA">
      <w:pPr>
        <w:pStyle w:val="Default"/>
        <w:spacing w:after="100" w:afterAutospacing="1" w:line="360" w:lineRule="auto"/>
        <w:jc w:val="both"/>
        <w:rPr>
          <w:rFonts w:eastAsia="Times New Roman"/>
          <w:color w:val="auto"/>
        </w:rPr>
      </w:pPr>
    </w:p>
    <w:p w14:paraId="37E58F5F"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lastRenderedPageBreak/>
        <w:t>TABELA DE PENALIDADES</w:t>
      </w:r>
    </w:p>
    <w:p w14:paraId="7CB9FF02" w14:textId="77777777" w:rsidR="0009004C" w:rsidRPr="0009004C" w:rsidRDefault="0009004C" w:rsidP="0009004C">
      <w:pPr>
        <w:pStyle w:val="PargrafodaLista"/>
        <w:numPr>
          <w:ilvl w:val="1"/>
          <w:numId w:val="30"/>
        </w:numPr>
        <w:spacing w:after="100" w:afterAutospacing="1" w:line="360" w:lineRule="auto"/>
        <w:ind w:left="0" w:firstLine="0"/>
        <w:contextualSpacing w:val="0"/>
        <w:jc w:val="both"/>
        <w:rPr>
          <w:rFonts w:ascii="Times New Roman" w:hAnsi="Times New Roman" w:cs="Times New Roman"/>
          <w:b/>
          <w:bCs/>
        </w:rPr>
      </w:pPr>
      <w:r w:rsidRPr="0009004C">
        <w:rPr>
          <w:rFonts w:ascii="Times New Roman" w:hAnsi="Times New Roman" w:cs="Times New Roman"/>
        </w:rPr>
        <w:t>Considerações iniciais:</w:t>
      </w:r>
    </w:p>
    <w:p w14:paraId="0678E538"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66FE41A0"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A multa poderá ser acumulada com quaisquer outras sanções e será aplicada na seguinte forma:</w:t>
      </w:r>
    </w:p>
    <w:p w14:paraId="43287E60" w14:textId="77777777" w:rsidR="0009004C" w:rsidRPr="0009004C" w:rsidRDefault="0009004C" w:rsidP="0009004C">
      <w:pPr>
        <w:autoSpaceDE w:val="0"/>
        <w:autoSpaceDN w:val="0"/>
        <w:adjustRightInd w:val="0"/>
        <w:spacing w:after="100" w:afterAutospacing="1" w:line="360" w:lineRule="auto"/>
        <w:jc w:val="center"/>
        <w:rPr>
          <w:rFonts w:ascii="Times New Roman" w:eastAsia="Times New Roman" w:hAnsi="Times New Roman" w:cs="Times New Roman"/>
          <w:b/>
          <w:bCs/>
        </w:rPr>
      </w:pPr>
      <w:r w:rsidRPr="0009004C">
        <w:rPr>
          <w:rFonts w:ascii="Times New Roman" w:eastAsia="Times New Roman" w:hAnsi="Times New Roman" w:cs="Times New Roman"/>
          <w:b/>
          <w:bCs/>
        </w:rPr>
        <w:t>Tabela 1: Percentual máximo para as infrações</w:t>
      </w:r>
    </w:p>
    <w:tbl>
      <w:tblPr>
        <w:tblW w:w="9016"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2416"/>
      </w:tblGrid>
      <w:tr w:rsidR="0009004C" w:rsidRPr="0009004C" w14:paraId="3C297CB8" w14:textId="77777777" w:rsidTr="008C5B69">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03850E42" w14:textId="77777777" w:rsidR="0009004C" w:rsidRPr="0009004C" w:rsidRDefault="0009004C" w:rsidP="008C5B69">
            <w:pPr>
              <w:spacing w:after="100" w:afterAutospacing="1" w:line="360" w:lineRule="auto"/>
              <w:jc w:val="center"/>
              <w:rPr>
                <w:rFonts w:ascii="Times New Roman" w:eastAsia="Times New Roman" w:hAnsi="Times New Roman" w:cs="Times New Roman"/>
                <w:b/>
                <w:bCs/>
              </w:rPr>
            </w:pPr>
            <w:r w:rsidRPr="0009004C">
              <w:rPr>
                <w:rFonts w:ascii="Times New Roman" w:eastAsia="Times New Roman" w:hAnsi="Times New Roman" w:cs="Times New Roman"/>
                <w:b/>
                <w:bCs/>
              </w:rPr>
              <w:t>INFRAÇÃO</w:t>
            </w:r>
          </w:p>
        </w:tc>
        <w:tc>
          <w:tcPr>
            <w:tcW w:w="241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2280A43D"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b/>
                <w:bCs/>
              </w:rPr>
              <w:t xml:space="preserve">MULTA </w:t>
            </w:r>
          </w:p>
        </w:tc>
      </w:tr>
      <w:tr w:rsidR="0009004C" w:rsidRPr="0009004C" w14:paraId="5D9393E7" w14:textId="77777777" w:rsidTr="008C5B69">
        <w:trPr>
          <w:trHeight w:val="857"/>
        </w:trPr>
        <w:tc>
          <w:tcPr>
            <w:tcW w:w="6600" w:type="dxa"/>
            <w:tcBorders>
              <w:left w:val="single" w:sz="1" w:space="0" w:color="000000" w:themeColor="text1"/>
              <w:bottom w:val="single" w:sz="1" w:space="0" w:color="000000" w:themeColor="text1"/>
            </w:tcBorders>
            <w:shd w:val="clear" w:color="auto" w:fill="auto"/>
          </w:tcPr>
          <w:p w14:paraId="1EA28067" w14:textId="77777777" w:rsidR="0009004C" w:rsidRPr="0009004C" w:rsidRDefault="0009004C" w:rsidP="0009004C">
            <w:pPr>
              <w:pStyle w:val="PargrafodaLista"/>
              <w:numPr>
                <w:ilvl w:val="0"/>
                <w:numId w:val="29"/>
              </w:numPr>
              <w:spacing w:after="100" w:afterAutospacing="1" w:line="360" w:lineRule="auto"/>
              <w:jc w:val="both"/>
              <w:rPr>
                <w:rFonts w:ascii="Times New Roman" w:hAnsi="Times New Roman" w:cs="Times New Roman"/>
              </w:rPr>
            </w:pPr>
            <w:r w:rsidRPr="0009004C">
              <w:rPr>
                <w:rFonts w:ascii="Times New Roman" w:eastAsia="Times New Roman" w:hAnsi="Times New Roman" w:cs="Times New Roman"/>
              </w:rPr>
              <w:t>Descumprimento de obrigação contratual</w:t>
            </w:r>
          </w:p>
          <w:p w14:paraId="5B24B5ED" w14:textId="77777777" w:rsidR="0009004C" w:rsidRPr="0009004C" w:rsidRDefault="0009004C" w:rsidP="008C5B69">
            <w:pPr>
              <w:spacing w:after="100" w:afterAutospacing="1" w:line="360" w:lineRule="auto"/>
              <w:jc w:val="both"/>
              <w:rPr>
                <w:rFonts w:ascii="Times New Roman" w:eastAsia="Times New Roman" w:hAnsi="Times New Roman" w:cs="Times New Roman"/>
              </w:rPr>
            </w:pPr>
          </w:p>
        </w:tc>
        <w:tc>
          <w:tcPr>
            <w:tcW w:w="2416"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2A641C04" w14:textId="77777777" w:rsidR="0009004C" w:rsidRPr="0009004C" w:rsidRDefault="0009004C" w:rsidP="008C5B69">
            <w:pPr>
              <w:autoSpaceDE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10% (dez por cento) sobre o valor global do contrato</w:t>
            </w:r>
          </w:p>
        </w:tc>
      </w:tr>
      <w:tr w:rsidR="0009004C" w:rsidRPr="0009004C" w14:paraId="1DCB0352" w14:textId="77777777" w:rsidTr="008C5B69">
        <w:trPr>
          <w:trHeight w:val="4110"/>
        </w:trPr>
        <w:tc>
          <w:tcPr>
            <w:tcW w:w="6600" w:type="dxa"/>
            <w:tcBorders>
              <w:left w:val="single" w:sz="1" w:space="0" w:color="000000" w:themeColor="text1"/>
              <w:bottom w:val="single" w:sz="4" w:space="0" w:color="auto"/>
            </w:tcBorders>
            <w:shd w:val="clear" w:color="auto" w:fill="auto"/>
          </w:tcPr>
          <w:p w14:paraId="019DE594"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Inexecução parcial</w:t>
            </w:r>
          </w:p>
          <w:p w14:paraId="217D1E62"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 xml:space="preserve">Dar causa à inexecução parcial do contrato que cause grave dano à Administração, ao funcionamento dos serviços públicos ou ao interesse coletivo; </w:t>
            </w:r>
          </w:p>
          <w:p w14:paraId="5803513F"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 xml:space="preserve">Dar causa à inexecução total do contrato; </w:t>
            </w:r>
          </w:p>
          <w:p w14:paraId="1250B358"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 xml:space="preserve">Ensejar o retardamento da execução ou da entrega do objeto da licitação sem motivo justificado; </w:t>
            </w:r>
          </w:p>
          <w:p w14:paraId="3CFD03D8"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Não manter a proposta (exceto em decorrência de fato superveniente devidamente justificado).</w:t>
            </w:r>
          </w:p>
        </w:tc>
        <w:tc>
          <w:tcPr>
            <w:tcW w:w="2416" w:type="dxa"/>
            <w:tcBorders>
              <w:left w:val="single" w:sz="1" w:space="0" w:color="000000" w:themeColor="text1"/>
              <w:bottom w:val="single" w:sz="4" w:space="0" w:color="auto"/>
              <w:right w:val="single" w:sz="1" w:space="0" w:color="000000" w:themeColor="text1"/>
            </w:tcBorders>
            <w:shd w:val="clear" w:color="auto" w:fill="auto"/>
            <w:vAlign w:val="center"/>
          </w:tcPr>
          <w:p w14:paraId="51895D3E" w14:textId="77777777" w:rsidR="0009004C" w:rsidRPr="0009004C" w:rsidRDefault="0009004C" w:rsidP="008C5B69">
            <w:pPr>
              <w:autoSpaceDE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20% (vinte por cento) sobre aparcela inadimplida ou, sobre o valor da fatura correspondente ao período que tenha ocorrido a falta.</w:t>
            </w:r>
          </w:p>
        </w:tc>
      </w:tr>
      <w:tr w:rsidR="0009004C" w:rsidRPr="0009004C" w14:paraId="0D9886AE" w14:textId="77777777" w:rsidTr="008C5B69">
        <w:tc>
          <w:tcPr>
            <w:tcW w:w="6600" w:type="dxa"/>
            <w:tcBorders>
              <w:top w:val="single" w:sz="4" w:space="0" w:color="auto"/>
              <w:left w:val="single" w:sz="4" w:space="0" w:color="auto"/>
              <w:bottom w:val="single" w:sz="4" w:space="0" w:color="auto"/>
              <w:right w:val="single" w:sz="4" w:space="0" w:color="auto"/>
            </w:tcBorders>
            <w:shd w:val="clear" w:color="auto" w:fill="auto"/>
          </w:tcPr>
          <w:p w14:paraId="104B1491"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Apresentação de documentação falsa</w:t>
            </w:r>
          </w:p>
          <w:p w14:paraId="2B60C5DC"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 xml:space="preserve">Inexecução total </w:t>
            </w:r>
          </w:p>
          <w:p w14:paraId="3A9351D4"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 xml:space="preserve">Praticar ato fraudulento na execução do contrato; </w:t>
            </w:r>
          </w:p>
          <w:p w14:paraId="40B701BD"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Prestar declaração falsa durante a execução do contrato</w:t>
            </w:r>
          </w:p>
          <w:p w14:paraId="47CA93B0"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Comportar-se de modo inidôneo ou cometer fraude de qualquer natureza</w:t>
            </w:r>
          </w:p>
          <w:p w14:paraId="4190B395" w14:textId="77777777" w:rsidR="0009004C" w:rsidRPr="0009004C" w:rsidRDefault="0009004C" w:rsidP="0009004C">
            <w:pPr>
              <w:pStyle w:val="PargrafodaLista"/>
              <w:numPr>
                <w:ilvl w:val="0"/>
                <w:numId w:val="29"/>
              </w:numPr>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lastRenderedPageBreak/>
              <w:t xml:space="preserve">Praticar ato lesivo previsto no </w:t>
            </w:r>
            <w:hyperlink r:id="rId21" w:anchor="art5">
              <w:r w:rsidRPr="0009004C">
                <w:rPr>
                  <w:rStyle w:val="Hyperlink"/>
                  <w:rFonts w:ascii="Times New Roman" w:eastAsia="Times New Roman" w:hAnsi="Times New Roman" w:cs="Times New Roman"/>
                </w:rPr>
                <w:t>art. 5º da Lei nº 12.846, de 1º de agosto de 2013.</w:t>
              </w:r>
            </w:hyperlink>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67464380" w14:textId="77777777" w:rsidR="0009004C" w:rsidRPr="0009004C" w:rsidRDefault="0009004C" w:rsidP="008C5B69">
            <w:pPr>
              <w:autoSpaceDE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lastRenderedPageBreak/>
              <w:t>30% (trinta por cento) sobre o valor global do contrato</w:t>
            </w:r>
          </w:p>
        </w:tc>
      </w:tr>
    </w:tbl>
    <w:p w14:paraId="2F737A62" w14:textId="77777777" w:rsidR="0009004C" w:rsidRPr="0009004C" w:rsidRDefault="0009004C" w:rsidP="0009004C">
      <w:pPr>
        <w:pStyle w:val="Default"/>
        <w:spacing w:after="100" w:afterAutospacing="1" w:line="360" w:lineRule="auto"/>
        <w:jc w:val="both"/>
        <w:rPr>
          <w:rFonts w:eastAsia="Times New Roman"/>
          <w:color w:val="auto"/>
        </w:rPr>
      </w:pPr>
    </w:p>
    <w:p w14:paraId="7C2ACBC7"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Além dessas, serão aplicadas multas, conforme as infrações cometidas e o nível de gravidade respectivo, indicados nas tabelas a seguir:</w:t>
      </w:r>
    </w:p>
    <w:p w14:paraId="10D88AC1" w14:textId="77777777" w:rsidR="0009004C" w:rsidRPr="0009004C" w:rsidRDefault="0009004C" w:rsidP="0009004C">
      <w:pPr>
        <w:autoSpaceDE w:val="0"/>
        <w:autoSpaceDN w:val="0"/>
        <w:adjustRightInd w:val="0"/>
        <w:spacing w:after="100" w:afterAutospacing="1" w:line="360" w:lineRule="auto"/>
        <w:jc w:val="center"/>
        <w:rPr>
          <w:rFonts w:ascii="Times New Roman" w:eastAsia="Times New Roman" w:hAnsi="Times New Roman" w:cs="Times New Roman"/>
          <w:b/>
          <w:bCs/>
        </w:rPr>
      </w:pPr>
      <w:r w:rsidRPr="0009004C">
        <w:rPr>
          <w:rFonts w:ascii="Times New Roman" w:eastAsia="Times New Roman" w:hAnsi="Times New Roman" w:cs="Times New Roman"/>
          <w:b/>
          <w:bCs/>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1"/>
        <w:gridCol w:w="4658"/>
      </w:tblGrid>
      <w:tr w:rsidR="0009004C" w:rsidRPr="0009004C" w14:paraId="09CDC961" w14:textId="77777777" w:rsidTr="008C5B69">
        <w:trPr>
          <w:trHeight w:val="279"/>
          <w:jc w:val="center"/>
        </w:trPr>
        <w:tc>
          <w:tcPr>
            <w:tcW w:w="4401" w:type="dxa"/>
            <w:shd w:val="clear" w:color="auto" w:fill="BFBFBF" w:themeFill="background1" w:themeFillShade="BF"/>
          </w:tcPr>
          <w:p w14:paraId="5E4FD285"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b/>
                <w:bCs/>
              </w:rPr>
              <w:t>NÍVEL</w:t>
            </w:r>
          </w:p>
        </w:tc>
        <w:tc>
          <w:tcPr>
            <w:tcW w:w="4658" w:type="dxa"/>
            <w:shd w:val="clear" w:color="auto" w:fill="BFBFBF" w:themeFill="background1" w:themeFillShade="BF"/>
          </w:tcPr>
          <w:p w14:paraId="374C324D"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b/>
                <w:bCs/>
              </w:rPr>
              <w:t>CORRESPONDÊNCIA</w:t>
            </w:r>
          </w:p>
          <w:p w14:paraId="013282BA"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(por ocorrência sobre o valor global do CONTRATO)</w:t>
            </w:r>
          </w:p>
        </w:tc>
      </w:tr>
      <w:tr w:rsidR="0009004C" w:rsidRPr="0009004C" w14:paraId="40657F03" w14:textId="77777777" w:rsidTr="008C5B69">
        <w:trPr>
          <w:trHeight w:val="107"/>
          <w:jc w:val="center"/>
        </w:trPr>
        <w:tc>
          <w:tcPr>
            <w:tcW w:w="4401" w:type="dxa"/>
          </w:tcPr>
          <w:p w14:paraId="36B33D5F"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1 (menor ofensividade)</w:t>
            </w:r>
          </w:p>
        </w:tc>
        <w:tc>
          <w:tcPr>
            <w:tcW w:w="4658" w:type="dxa"/>
          </w:tcPr>
          <w:p w14:paraId="15462E28"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0,2%.</w:t>
            </w:r>
          </w:p>
        </w:tc>
      </w:tr>
      <w:tr w:rsidR="0009004C" w:rsidRPr="0009004C" w14:paraId="179401E4" w14:textId="77777777" w:rsidTr="008C5B69">
        <w:trPr>
          <w:trHeight w:val="107"/>
          <w:jc w:val="center"/>
        </w:trPr>
        <w:tc>
          <w:tcPr>
            <w:tcW w:w="4401" w:type="dxa"/>
          </w:tcPr>
          <w:p w14:paraId="10C65EB3"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2 (leve)</w:t>
            </w:r>
          </w:p>
        </w:tc>
        <w:tc>
          <w:tcPr>
            <w:tcW w:w="4658" w:type="dxa"/>
          </w:tcPr>
          <w:p w14:paraId="252BACE1"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0,4%.</w:t>
            </w:r>
          </w:p>
        </w:tc>
      </w:tr>
      <w:tr w:rsidR="0009004C" w:rsidRPr="0009004C" w14:paraId="15283FDD" w14:textId="77777777" w:rsidTr="008C5B69">
        <w:trPr>
          <w:trHeight w:val="107"/>
          <w:jc w:val="center"/>
        </w:trPr>
        <w:tc>
          <w:tcPr>
            <w:tcW w:w="4401" w:type="dxa"/>
          </w:tcPr>
          <w:p w14:paraId="24194C9D"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3 (médio)</w:t>
            </w:r>
          </w:p>
        </w:tc>
        <w:tc>
          <w:tcPr>
            <w:tcW w:w="4658" w:type="dxa"/>
          </w:tcPr>
          <w:p w14:paraId="799CF321"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0,8%.</w:t>
            </w:r>
          </w:p>
        </w:tc>
      </w:tr>
      <w:tr w:rsidR="0009004C" w:rsidRPr="0009004C" w14:paraId="418F839B" w14:textId="77777777" w:rsidTr="008C5B69">
        <w:trPr>
          <w:trHeight w:val="107"/>
          <w:jc w:val="center"/>
        </w:trPr>
        <w:tc>
          <w:tcPr>
            <w:tcW w:w="4401" w:type="dxa"/>
          </w:tcPr>
          <w:p w14:paraId="4426B2F6"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4 (grave)</w:t>
            </w:r>
          </w:p>
        </w:tc>
        <w:tc>
          <w:tcPr>
            <w:tcW w:w="4658" w:type="dxa"/>
          </w:tcPr>
          <w:p w14:paraId="1BAC719E"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1,6%.</w:t>
            </w:r>
          </w:p>
        </w:tc>
      </w:tr>
      <w:tr w:rsidR="0009004C" w:rsidRPr="0009004C" w14:paraId="77E43BC6" w14:textId="77777777" w:rsidTr="008C5B69">
        <w:trPr>
          <w:trHeight w:val="107"/>
          <w:jc w:val="center"/>
        </w:trPr>
        <w:tc>
          <w:tcPr>
            <w:tcW w:w="4401" w:type="dxa"/>
          </w:tcPr>
          <w:p w14:paraId="39B8968B"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5 (muito grave)</w:t>
            </w:r>
          </w:p>
        </w:tc>
        <w:tc>
          <w:tcPr>
            <w:tcW w:w="4658" w:type="dxa"/>
          </w:tcPr>
          <w:p w14:paraId="7974260A"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3,2%.</w:t>
            </w:r>
          </w:p>
        </w:tc>
      </w:tr>
      <w:tr w:rsidR="0009004C" w:rsidRPr="0009004C" w14:paraId="7B8C2390" w14:textId="77777777" w:rsidTr="008C5B69">
        <w:trPr>
          <w:trHeight w:val="107"/>
          <w:jc w:val="center"/>
        </w:trPr>
        <w:tc>
          <w:tcPr>
            <w:tcW w:w="4401" w:type="dxa"/>
          </w:tcPr>
          <w:p w14:paraId="09D61BBC"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6 (gravíssimo)</w:t>
            </w:r>
          </w:p>
        </w:tc>
        <w:tc>
          <w:tcPr>
            <w:tcW w:w="4658" w:type="dxa"/>
          </w:tcPr>
          <w:p w14:paraId="75F2B810" w14:textId="77777777" w:rsidR="0009004C" w:rsidRPr="0009004C" w:rsidRDefault="0009004C" w:rsidP="008C5B69">
            <w:pPr>
              <w:autoSpaceDE w:val="0"/>
              <w:autoSpaceDN w:val="0"/>
              <w:adjustRightInd w:val="0"/>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4%.</w:t>
            </w:r>
          </w:p>
        </w:tc>
      </w:tr>
    </w:tbl>
    <w:p w14:paraId="4A3D3EED" w14:textId="77777777" w:rsidR="0009004C" w:rsidRPr="0009004C" w:rsidRDefault="0009004C" w:rsidP="0009004C">
      <w:pPr>
        <w:pStyle w:val="Default"/>
        <w:spacing w:after="100" w:afterAutospacing="1" w:line="360" w:lineRule="auto"/>
        <w:jc w:val="both"/>
        <w:rPr>
          <w:rFonts w:eastAsia="Times New Roman"/>
          <w:color w:val="auto"/>
        </w:rPr>
      </w:pPr>
    </w:p>
    <w:p w14:paraId="2AA3EE6E"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Todas as ocorrências contratuais serão registradas pelo CONTRANTE, que notificará a CONTRATADA dos registros. Serão atribuídos níveis para as ocorrências, conforme tabela abaixo:</w:t>
      </w:r>
    </w:p>
    <w:p w14:paraId="6DFEADC0" w14:textId="77777777" w:rsidR="0009004C" w:rsidRPr="0009004C" w:rsidRDefault="0009004C" w:rsidP="0009004C">
      <w:pPr>
        <w:pStyle w:val="Default"/>
        <w:spacing w:after="100" w:afterAutospacing="1" w:line="360" w:lineRule="auto"/>
        <w:jc w:val="center"/>
        <w:rPr>
          <w:rFonts w:eastAsia="Times New Roman"/>
          <w:color w:val="auto"/>
        </w:rPr>
      </w:pPr>
      <w:r w:rsidRPr="0009004C">
        <w:rPr>
          <w:rFonts w:eastAsia="Times New Roman"/>
          <w:b/>
          <w:bCs/>
          <w:color w:val="auto"/>
        </w:rPr>
        <w:t>Tabela 3: Infrações e correspondentes níveis</w:t>
      </w:r>
    </w:p>
    <w:tbl>
      <w:tblPr>
        <w:tblW w:w="9064" w:type="dxa"/>
        <w:tblLayout w:type="fixed"/>
        <w:tblLook w:val="0000" w:firstRow="0" w:lastRow="0" w:firstColumn="0" w:lastColumn="0" w:noHBand="0" w:noVBand="0"/>
      </w:tblPr>
      <w:tblGrid>
        <w:gridCol w:w="675"/>
        <w:gridCol w:w="6510"/>
        <w:gridCol w:w="1879"/>
      </w:tblGrid>
      <w:tr w:rsidR="0009004C" w:rsidRPr="0009004C" w14:paraId="22000BC1" w14:textId="77777777" w:rsidTr="008C5B69">
        <w:trPr>
          <w:trHeight w:val="105"/>
        </w:trPr>
        <w:tc>
          <w:tcPr>
            <w:tcW w:w="9064"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E5C9D01"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b/>
                <w:bCs/>
                <w:color w:val="auto"/>
              </w:rPr>
              <w:t>INFRAÇÃO</w:t>
            </w:r>
          </w:p>
        </w:tc>
      </w:tr>
      <w:tr w:rsidR="0009004C" w:rsidRPr="0009004C" w14:paraId="67EF3891" w14:textId="77777777" w:rsidTr="008C5B69">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CF9D2A"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b/>
                <w:bCs/>
                <w:color w:val="auto"/>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CD3AF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b/>
                <w:bCs/>
                <w:color w:val="auto"/>
              </w:rPr>
              <w:t>Descrição</w:t>
            </w:r>
          </w:p>
        </w:tc>
        <w:tc>
          <w:tcPr>
            <w:tcW w:w="187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D5CB095"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b/>
                <w:bCs/>
                <w:color w:val="auto"/>
              </w:rPr>
              <w:t>Nível</w:t>
            </w:r>
          </w:p>
        </w:tc>
      </w:tr>
      <w:tr w:rsidR="0009004C" w:rsidRPr="0009004C" w14:paraId="623DD690" w14:textId="77777777" w:rsidTr="008C5B69">
        <w:trPr>
          <w:trHeight w:val="195"/>
        </w:trPr>
        <w:tc>
          <w:tcPr>
            <w:tcW w:w="675" w:type="dxa"/>
            <w:tcBorders>
              <w:top w:val="single" w:sz="6" w:space="0" w:color="auto"/>
              <w:left w:val="single" w:sz="6" w:space="0" w:color="auto"/>
              <w:bottom w:val="single" w:sz="6" w:space="0" w:color="auto"/>
              <w:right w:val="single" w:sz="6" w:space="0" w:color="auto"/>
            </w:tcBorders>
          </w:tcPr>
          <w:p w14:paraId="5F59F701"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w:t>
            </w:r>
          </w:p>
        </w:tc>
        <w:tc>
          <w:tcPr>
            <w:tcW w:w="6510" w:type="dxa"/>
            <w:tcBorders>
              <w:top w:val="single" w:sz="6" w:space="0" w:color="auto"/>
              <w:left w:val="single" w:sz="6" w:space="0" w:color="auto"/>
              <w:bottom w:val="single" w:sz="6" w:space="0" w:color="auto"/>
              <w:right w:val="single" w:sz="6" w:space="0" w:color="auto"/>
            </w:tcBorders>
          </w:tcPr>
          <w:p w14:paraId="1965C386"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Transferir a outrem, no todo ou em parte, o objeto do contrato sem prévio acordo do CONTRATANTE.</w:t>
            </w:r>
          </w:p>
        </w:tc>
        <w:tc>
          <w:tcPr>
            <w:tcW w:w="1879" w:type="dxa"/>
            <w:tcBorders>
              <w:top w:val="single" w:sz="6" w:space="0" w:color="auto"/>
              <w:left w:val="single" w:sz="6" w:space="0" w:color="auto"/>
              <w:bottom w:val="single" w:sz="6" w:space="0" w:color="auto"/>
              <w:right w:val="single" w:sz="6" w:space="0" w:color="auto"/>
            </w:tcBorders>
          </w:tcPr>
          <w:p w14:paraId="700A9D34"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6</w:t>
            </w:r>
          </w:p>
        </w:tc>
      </w:tr>
      <w:tr w:rsidR="0009004C" w:rsidRPr="0009004C" w14:paraId="5EE5A135" w14:textId="77777777" w:rsidTr="008C5B69">
        <w:trPr>
          <w:trHeight w:val="105"/>
        </w:trPr>
        <w:tc>
          <w:tcPr>
            <w:tcW w:w="675" w:type="dxa"/>
            <w:tcBorders>
              <w:top w:val="single" w:sz="6" w:space="0" w:color="auto"/>
              <w:left w:val="single" w:sz="6" w:space="0" w:color="auto"/>
              <w:bottom w:val="single" w:sz="6" w:space="0" w:color="auto"/>
              <w:right w:val="single" w:sz="6" w:space="0" w:color="auto"/>
            </w:tcBorders>
          </w:tcPr>
          <w:p w14:paraId="795D4A1F"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lastRenderedPageBreak/>
              <w:t>2</w:t>
            </w:r>
          </w:p>
        </w:tc>
        <w:tc>
          <w:tcPr>
            <w:tcW w:w="6510" w:type="dxa"/>
            <w:tcBorders>
              <w:top w:val="single" w:sz="6" w:space="0" w:color="auto"/>
              <w:left w:val="single" w:sz="6" w:space="0" w:color="auto"/>
              <w:bottom w:val="single" w:sz="6" w:space="0" w:color="auto"/>
              <w:right w:val="single" w:sz="6" w:space="0" w:color="auto"/>
            </w:tcBorders>
          </w:tcPr>
          <w:p w14:paraId="0AF1721D"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Caucionar ou utilizar o contrato para quaisquer operações financeiras.</w:t>
            </w:r>
          </w:p>
        </w:tc>
        <w:tc>
          <w:tcPr>
            <w:tcW w:w="1879" w:type="dxa"/>
            <w:tcBorders>
              <w:top w:val="single" w:sz="6" w:space="0" w:color="auto"/>
              <w:left w:val="single" w:sz="6" w:space="0" w:color="auto"/>
              <w:bottom w:val="single" w:sz="6" w:space="0" w:color="auto"/>
              <w:right w:val="single" w:sz="6" w:space="0" w:color="auto"/>
            </w:tcBorders>
          </w:tcPr>
          <w:p w14:paraId="6BB376E8"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6</w:t>
            </w:r>
          </w:p>
        </w:tc>
      </w:tr>
      <w:tr w:rsidR="0009004C" w:rsidRPr="0009004C" w14:paraId="41982D11" w14:textId="77777777" w:rsidTr="008C5B69">
        <w:trPr>
          <w:trHeight w:val="285"/>
        </w:trPr>
        <w:tc>
          <w:tcPr>
            <w:tcW w:w="675" w:type="dxa"/>
            <w:tcBorders>
              <w:top w:val="single" w:sz="6" w:space="0" w:color="auto"/>
              <w:left w:val="single" w:sz="6" w:space="0" w:color="auto"/>
              <w:bottom w:val="single" w:sz="6" w:space="0" w:color="auto"/>
              <w:right w:val="single" w:sz="6" w:space="0" w:color="auto"/>
            </w:tcBorders>
          </w:tcPr>
          <w:p w14:paraId="2A666312"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3</w:t>
            </w:r>
          </w:p>
        </w:tc>
        <w:tc>
          <w:tcPr>
            <w:tcW w:w="6510" w:type="dxa"/>
            <w:tcBorders>
              <w:top w:val="single" w:sz="6" w:space="0" w:color="auto"/>
              <w:left w:val="single" w:sz="6" w:space="0" w:color="auto"/>
              <w:bottom w:val="single" w:sz="6" w:space="0" w:color="auto"/>
              <w:right w:val="single" w:sz="6" w:space="0" w:color="auto"/>
            </w:tcBorders>
          </w:tcPr>
          <w:p w14:paraId="34F363D6"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Reproduzir, divulgar ou utilizar, em benefício próprio ou de terceiros, quaisquer informações de que tenha tomado ciência em razão da execução dos serviços sem o consentimento prévio e por escrito do CONTRATANTE</w:t>
            </w:r>
          </w:p>
        </w:tc>
        <w:tc>
          <w:tcPr>
            <w:tcW w:w="1879" w:type="dxa"/>
            <w:tcBorders>
              <w:top w:val="single" w:sz="6" w:space="0" w:color="auto"/>
              <w:left w:val="single" w:sz="6" w:space="0" w:color="auto"/>
              <w:bottom w:val="single" w:sz="6" w:space="0" w:color="auto"/>
              <w:right w:val="single" w:sz="6" w:space="0" w:color="auto"/>
            </w:tcBorders>
          </w:tcPr>
          <w:p w14:paraId="7849C85A"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5</w:t>
            </w:r>
          </w:p>
        </w:tc>
      </w:tr>
      <w:tr w:rsidR="0009004C" w:rsidRPr="0009004C" w14:paraId="569EABB1" w14:textId="77777777" w:rsidTr="008C5B69">
        <w:trPr>
          <w:trHeight w:val="285"/>
        </w:trPr>
        <w:tc>
          <w:tcPr>
            <w:tcW w:w="675" w:type="dxa"/>
            <w:tcBorders>
              <w:top w:val="single" w:sz="6" w:space="0" w:color="auto"/>
              <w:left w:val="single" w:sz="6" w:space="0" w:color="auto"/>
              <w:bottom w:val="single" w:sz="6" w:space="0" w:color="auto"/>
              <w:right w:val="single" w:sz="6" w:space="0" w:color="auto"/>
            </w:tcBorders>
          </w:tcPr>
          <w:p w14:paraId="0605AF22"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4</w:t>
            </w:r>
          </w:p>
        </w:tc>
        <w:tc>
          <w:tcPr>
            <w:tcW w:w="6510" w:type="dxa"/>
            <w:tcBorders>
              <w:top w:val="single" w:sz="6" w:space="0" w:color="auto"/>
              <w:left w:val="single" w:sz="6" w:space="0" w:color="auto"/>
              <w:bottom w:val="single" w:sz="6" w:space="0" w:color="auto"/>
              <w:right w:val="single" w:sz="6" w:space="0" w:color="auto"/>
            </w:tcBorders>
          </w:tcPr>
          <w:p w14:paraId="231C698B"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Utilizar o nome do CONTRATANTE, ou sua qualidade de CONTRATADA, em quaisquer atividades de divulgação empresarial, como, por exemplo, em cartões de visita, anúncios e impressos.</w:t>
            </w:r>
          </w:p>
        </w:tc>
        <w:tc>
          <w:tcPr>
            <w:tcW w:w="1879" w:type="dxa"/>
            <w:tcBorders>
              <w:top w:val="single" w:sz="6" w:space="0" w:color="auto"/>
              <w:left w:val="single" w:sz="6" w:space="0" w:color="auto"/>
              <w:bottom w:val="single" w:sz="6" w:space="0" w:color="auto"/>
              <w:right w:val="single" w:sz="6" w:space="0" w:color="auto"/>
            </w:tcBorders>
          </w:tcPr>
          <w:p w14:paraId="1409CA32"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5</w:t>
            </w:r>
          </w:p>
        </w:tc>
      </w:tr>
      <w:tr w:rsidR="0009004C" w:rsidRPr="0009004C" w14:paraId="1B5FE10A" w14:textId="77777777" w:rsidTr="008C5B69">
        <w:trPr>
          <w:trHeight w:val="195"/>
        </w:trPr>
        <w:tc>
          <w:tcPr>
            <w:tcW w:w="675" w:type="dxa"/>
            <w:tcBorders>
              <w:top w:val="single" w:sz="6" w:space="0" w:color="auto"/>
              <w:left w:val="single" w:sz="6" w:space="0" w:color="auto"/>
              <w:bottom w:val="single" w:sz="6" w:space="0" w:color="auto"/>
              <w:right w:val="single" w:sz="6" w:space="0" w:color="auto"/>
            </w:tcBorders>
          </w:tcPr>
          <w:p w14:paraId="202D82B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6</w:t>
            </w:r>
          </w:p>
        </w:tc>
        <w:tc>
          <w:tcPr>
            <w:tcW w:w="6510" w:type="dxa"/>
            <w:tcBorders>
              <w:top w:val="single" w:sz="6" w:space="0" w:color="auto"/>
              <w:left w:val="single" w:sz="6" w:space="0" w:color="auto"/>
              <w:bottom w:val="single" w:sz="6" w:space="0" w:color="auto"/>
              <w:right w:val="single" w:sz="6" w:space="0" w:color="auto"/>
            </w:tcBorders>
          </w:tcPr>
          <w:p w14:paraId="0CFD538C"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relacionar-se com o CONTRATANTE, exclusivamente, por meio do fiscal do contrato</w:t>
            </w:r>
          </w:p>
        </w:tc>
        <w:tc>
          <w:tcPr>
            <w:tcW w:w="1879" w:type="dxa"/>
            <w:tcBorders>
              <w:top w:val="single" w:sz="6" w:space="0" w:color="auto"/>
              <w:left w:val="single" w:sz="6" w:space="0" w:color="auto"/>
              <w:bottom w:val="single" w:sz="6" w:space="0" w:color="auto"/>
              <w:right w:val="single" w:sz="6" w:space="0" w:color="auto"/>
            </w:tcBorders>
          </w:tcPr>
          <w:p w14:paraId="6D7ACEE4"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3</w:t>
            </w:r>
          </w:p>
        </w:tc>
      </w:tr>
      <w:tr w:rsidR="0009004C" w:rsidRPr="0009004C" w14:paraId="70D823AA" w14:textId="77777777" w:rsidTr="008C5B69">
        <w:trPr>
          <w:trHeight w:val="285"/>
        </w:trPr>
        <w:tc>
          <w:tcPr>
            <w:tcW w:w="675" w:type="dxa"/>
            <w:tcBorders>
              <w:top w:val="single" w:sz="6" w:space="0" w:color="auto"/>
              <w:left w:val="single" w:sz="6" w:space="0" w:color="auto"/>
              <w:bottom w:val="single" w:sz="6" w:space="0" w:color="auto"/>
              <w:right w:val="single" w:sz="6" w:space="0" w:color="auto"/>
            </w:tcBorders>
          </w:tcPr>
          <w:p w14:paraId="4848F8C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7</w:t>
            </w:r>
          </w:p>
        </w:tc>
        <w:tc>
          <w:tcPr>
            <w:tcW w:w="6510" w:type="dxa"/>
            <w:tcBorders>
              <w:top w:val="single" w:sz="6" w:space="0" w:color="auto"/>
              <w:left w:val="single" w:sz="6" w:space="0" w:color="auto"/>
              <w:bottom w:val="single" w:sz="6" w:space="0" w:color="auto"/>
              <w:right w:val="single" w:sz="6" w:space="0" w:color="auto"/>
            </w:tcBorders>
          </w:tcPr>
          <w:p w14:paraId="327DA4D8"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sujeitar-se à fiscalização do CONTRATANTE, que inclui o atendimento às orientações do fiscal do contrato e a prestação dos esclarecimentos formulados.</w:t>
            </w:r>
          </w:p>
        </w:tc>
        <w:tc>
          <w:tcPr>
            <w:tcW w:w="1879" w:type="dxa"/>
            <w:tcBorders>
              <w:top w:val="single" w:sz="6" w:space="0" w:color="auto"/>
              <w:left w:val="single" w:sz="6" w:space="0" w:color="auto"/>
              <w:bottom w:val="single" w:sz="6" w:space="0" w:color="auto"/>
              <w:right w:val="single" w:sz="6" w:space="0" w:color="auto"/>
            </w:tcBorders>
          </w:tcPr>
          <w:p w14:paraId="1929BA2E"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4</w:t>
            </w:r>
          </w:p>
        </w:tc>
      </w:tr>
      <w:tr w:rsidR="0009004C" w:rsidRPr="0009004C" w14:paraId="456548D3" w14:textId="77777777" w:rsidTr="008C5B69">
        <w:trPr>
          <w:trHeight w:val="285"/>
        </w:trPr>
        <w:tc>
          <w:tcPr>
            <w:tcW w:w="675" w:type="dxa"/>
            <w:tcBorders>
              <w:top w:val="single" w:sz="6" w:space="0" w:color="auto"/>
              <w:left w:val="single" w:sz="6" w:space="0" w:color="auto"/>
              <w:bottom w:val="single" w:sz="6" w:space="0" w:color="auto"/>
              <w:right w:val="single" w:sz="6" w:space="0" w:color="auto"/>
            </w:tcBorders>
          </w:tcPr>
          <w:p w14:paraId="2EDD305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8</w:t>
            </w:r>
          </w:p>
        </w:tc>
        <w:tc>
          <w:tcPr>
            <w:tcW w:w="6510" w:type="dxa"/>
            <w:tcBorders>
              <w:top w:val="single" w:sz="6" w:space="0" w:color="auto"/>
              <w:left w:val="single" w:sz="6" w:space="0" w:color="auto"/>
              <w:bottom w:val="single" w:sz="6" w:space="0" w:color="auto"/>
              <w:right w:val="single" w:sz="6" w:space="0" w:color="auto"/>
            </w:tcBorders>
          </w:tcPr>
          <w:p w14:paraId="76952025"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responsabilizar-se pelos produtos e materiais utilizados na montagem do objeto da contratação, assim como substituir imediatamente qualquer material que não atenda aos critérios especificados neste termo.</w:t>
            </w:r>
          </w:p>
        </w:tc>
        <w:tc>
          <w:tcPr>
            <w:tcW w:w="1879" w:type="dxa"/>
            <w:tcBorders>
              <w:top w:val="single" w:sz="6" w:space="0" w:color="auto"/>
              <w:left w:val="single" w:sz="6" w:space="0" w:color="auto"/>
              <w:bottom w:val="single" w:sz="6" w:space="0" w:color="auto"/>
              <w:right w:val="single" w:sz="6" w:space="0" w:color="auto"/>
            </w:tcBorders>
          </w:tcPr>
          <w:p w14:paraId="51FF2CC4"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6</w:t>
            </w:r>
          </w:p>
        </w:tc>
      </w:tr>
      <w:tr w:rsidR="0009004C" w:rsidRPr="0009004C" w14:paraId="050A2319" w14:textId="77777777" w:rsidTr="008C5B69">
        <w:trPr>
          <w:trHeight w:val="105"/>
        </w:trPr>
        <w:tc>
          <w:tcPr>
            <w:tcW w:w="675" w:type="dxa"/>
            <w:tcBorders>
              <w:top w:val="single" w:sz="6" w:space="0" w:color="auto"/>
              <w:left w:val="single" w:sz="6" w:space="0" w:color="auto"/>
              <w:bottom w:val="single" w:sz="6" w:space="0" w:color="auto"/>
              <w:right w:val="single" w:sz="6" w:space="0" w:color="auto"/>
            </w:tcBorders>
          </w:tcPr>
          <w:p w14:paraId="59A79686"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9</w:t>
            </w:r>
          </w:p>
        </w:tc>
        <w:tc>
          <w:tcPr>
            <w:tcW w:w="6510" w:type="dxa"/>
            <w:tcBorders>
              <w:top w:val="single" w:sz="6" w:space="0" w:color="auto"/>
              <w:left w:val="single" w:sz="6" w:space="0" w:color="auto"/>
              <w:bottom w:val="single" w:sz="6" w:space="0" w:color="auto"/>
              <w:right w:val="single" w:sz="6" w:space="0" w:color="auto"/>
            </w:tcBorders>
          </w:tcPr>
          <w:p w14:paraId="0D4684A6"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zelar pelas instalações do CONTRATANTE</w:t>
            </w:r>
          </w:p>
        </w:tc>
        <w:tc>
          <w:tcPr>
            <w:tcW w:w="1879" w:type="dxa"/>
            <w:tcBorders>
              <w:top w:val="single" w:sz="6" w:space="0" w:color="auto"/>
              <w:left w:val="single" w:sz="6" w:space="0" w:color="auto"/>
              <w:bottom w:val="single" w:sz="6" w:space="0" w:color="auto"/>
              <w:right w:val="single" w:sz="6" w:space="0" w:color="auto"/>
            </w:tcBorders>
          </w:tcPr>
          <w:p w14:paraId="655B9258"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3</w:t>
            </w:r>
          </w:p>
        </w:tc>
      </w:tr>
      <w:tr w:rsidR="0009004C" w:rsidRPr="0009004C" w14:paraId="5D1542EA" w14:textId="77777777" w:rsidTr="008C5B69">
        <w:trPr>
          <w:trHeight w:val="195"/>
        </w:trPr>
        <w:tc>
          <w:tcPr>
            <w:tcW w:w="675" w:type="dxa"/>
            <w:tcBorders>
              <w:top w:val="single" w:sz="6" w:space="0" w:color="auto"/>
              <w:left w:val="single" w:sz="6" w:space="0" w:color="auto"/>
              <w:bottom w:val="single" w:sz="6" w:space="0" w:color="auto"/>
              <w:right w:val="single" w:sz="6" w:space="0" w:color="auto"/>
            </w:tcBorders>
          </w:tcPr>
          <w:p w14:paraId="70F1237C"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10</w:t>
            </w:r>
          </w:p>
        </w:tc>
        <w:tc>
          <w:tcPr>
            <w:tcW w:w="6510" w:type="dxa"/>
            <w:tcBorders>
              <w:top w:val="single" w:sz="6" w:space="0" w:color="auto"/>
              <w:left w:val="single" w:sz="6" w:space="0" w:color="auto"/>
              <w:bottom w:val="single" w:sz="6" w:space="0" w:color="auto"/>
              <w:right w:val="single" w:sz="6" w:space="0" w:color="auto"/>
            </w:tcBorders>
          </w:tcPr>
          <w:p w14:paraId="6DEB4F18"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manter, durante todo o período de vigência contratual, todas as condições de habilitação e qualificação que permitiram sua contratação</w:t>
            </w:r>
          </w:p>
        </w:tc>
        <w:tc>
          <w:tcPr>
            <w:tcW w:w="1879" w:type="dxa"/>
            <w:tcBorders>
              <w:top w:val="single" w:sz="6" w:space="0" w:color="auto"/>
              <w:left w:val="single" w:sz="6" w:space="0" w:color="auto"/>
              <w:bottom w:val="single" w:sz="6" w:space="0" w:color="auto"/>
              <w:right w:val="single" w:sz="6" w:space="0" w:color="auto"/>
            </w:tcBorders>
          </w:tcPr>
          <w:p w14:paraId="77464014"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4</w:t>
            </w:r>
          </w:p>
        </w:tc>
      </w:tr>
      <w:tr w:rsidR="0009004C" w:rsidRPr="0009004C" w14:paraId="4A696AD8" w14:textId="77777777" w:rsidTr="008C5B69">
        <w:trPr>
          <w:trHeight w:val="195"/>
        </w:trPr>
        <w:tc>
          <w:tcPr>
            <w:tcW w:w="675" w:type="dxa"/>
            <w:tcBorders>
              <w:top w:val="single" w:sz="6" w:space="0" w:color="auto"/>
              <w:left w:val="single" w:sz="6" w:space="0" w:color="auto"/>
              <w:bottom w:val="single" w:sz="6" w:space="0" w:color="auto"/>
              <w:right w:val="single" w:sz="6" w:space="0" w:color="auto"/>
            </w:tcBorders>
          </w:tcPr>
          <w:p w14:paraId="13B4EA65"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11</w:t>
            </w:r>
          </w:p>
        </w:tc>
        <w:tc>
          <w:tcPr>
            <w:tcW w:w="6510" w:type="dxa"/>
            <w:tcBorders>
              <w:top w:val="single" w:sz="6" w:space="0" w:color="auto"/>
              <w:left w:val="single" w:sz="6" w:space="0" w:color="auto"/>
              <w:bottom w:val="single" w:sz="6" w:space="0" w:color="auto"/>
              <w:right w:val="single" w:sz="6" w:space="0" w:color="auto"/>
            </w:tcBorders>
          </w:tcPr>
          <w:p w14:paraId="1E90E0F0"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 xml:space="preserve">Deixar de disponibilizar e manter atualizados conta de </w:t>
            </w:r>
            <w:r w:rsidRPr="0009004C">
              <w:rPr>
                <w:rFonts w:eastAsia="Times New Roman"/>
                <w:i/>
                <w:iCs/>
                <w:color w:val="auto"/>
              </w:rPr>
              <w:t xml:space="preserve">e-mail, </w:t>
            </w:r>
            <w:r w:rsidRPr="0009004C">
              <w:rPr>
                <w:rFonts w:eastAsia="Times New Roman"/>
                <w:color w:val="auto"/>
              </w:rPr>
              <w:t>endereço e telefones comerciais para fins de comunicação formal entre as partes.</w:t>
            </w:r>
          </w:p>
        </w:tc>
        <w:tc>
          <w:tcPr>
            <w:tcW w:w="1879" w:type="dxa"/>
            <w:tcBorders>
              <w:top w:val="single" w:sz="6" w:space="0" w:color="auto"/>
              <w:left w:val="single" w:sz="6" w:space="0" w:color="auto"/>
              <w:bottom w:val="single" w:sz="6" w:space="0" w:color="auto"/>
              <w:right w:val="single" w:sz="6" w:space="0" w:color="auto"/>
            </w:tcBorders>
          </w:tcPr>
          <w:p w14:paraId="37120C2A"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2</w:t>
            </w:r>
          </w:p>
        </w:tc>
      </w:tr>
      <w:tr w:rsidR="0009004C" w:rsidRPr="0009004C" w14:paraId="2A6DE685" w14:textId="77777777" w:rsidTr="008C5B69">
        <w:trPr>
          <w:trHeight w:val="285"/>
        </w:trPr>
        <w:tc>
          <w:tcPr>
            <w:tcW w:w="675" w:type="dxa"/>
            <w:tcBorders>
              <w:top w:val="single" w:sz="6" w:space="0" w:color="auto"/>
              <w:left w:val="single" w:sz="6" w:space="0" w:color="auto"/>
              <w:bottom w:val="single" w:sz="6" w:space="0" w:color="auto"/>
              <w:right w:val="single" w:sz="6" w:space="0" w:color="auto"/>
            </w:tcBorders>
          </w:tcPr>
          <w:p w14:paraId="4934B42A"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12</w:t>
            </w:r>
          </w:p>
        </w:tc>
        <w:tc>
          <w:tcPr>
            <w:tcW w:w="6510" w:type="dxa"/>
            <w:tcBorders>
              <w:top w:val="single" w:sz="6" w:space="0" w:color="auto"/>
              <w:left w:val="single" w:sz="6" w:space="0" w:color="auto"/>
              <w:bottom w:val="single" w:sz="6" w:space="0" w:color="auto"/>
              <w:right w:val="single" w:sz="6" w:space="0" w:color="auto"/>
            </w:tcBorders>
          </w:tcPr>
          <w:p w14:paraId="05F084FB"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encaminhar documentos fiscais e todas as documentações determinadas pelo fiscal do contrato para efeitos de atestar os serviços e comprovar regularizações.</w:t>
            </w:r>
          </w:p>
        </w:tc>
        <w:tc>
          <w:tcPr>
            <w:tcW w:w="1879" w:type="dxa"/>
            <w:tcBorders>
              <w:top w:val="single" w:sz="6" w:space="0" w:color="auto"/>
              <w:left w:val="single" w:sz="6" w:space="0" w:color="auto"/>
              <w:bottom w:val="single" w:sz="6" w:space="0" w:color="auto"/>
              <w:right w:val="single" w:sz="6" w:space="0" w:color="auto"/>
            </w:tcBorders>
          </w:tcPr>
          <w:p w14:paraId="772A3CD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4</w:t>
            </w:r>
          </w:p>
        </w:tc>
      </w:tr>
      <w:tr w:rsidR="0009004C" w:rsidRPr="0009004C" w14:paraId="6AD51398" w14:textId="77777777" w:rsidTr="008C5B69">
        <w:trPr>
          <w:trHeight w:val="195"/>
        </w:trPr>
        <w:tc>
          <w:tcPr>
            <w:tcW w:w="675" w:type="dxa"/>
            <w:tcBorders>
              <w:top w:val="single" w:sz="6" w:space="0" w:color="auto"/>
              <w:left w:val="single" w:sz="6" w:space="0" w:color="auto"/>
              <w:bottom w:val="single" w:sz="6" w:space="0" w:color="auto"/>
              <w:right w:val="single" w:sz="6" w:space="0" w:color="auto"/>
            </w:tcBorders>
          </w:tcPr>
          <w:p w14:paraId="55313616"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lastRenderedPageBreak/>
              <w:t>13</w:t>
            </w:r>
          </w:p>
        </w:tc>
        <w:tc>
          <w:tcPr>
            <w:tcW w:w="6510" w:type="dxa"/>
            <w:tcBorders>
              <w:top w:val="single" w:sz="6" w:space="0" w:color="auto"/>
              <w:left w:val="single" w:sz="6" w:space="0" w:color="auto"/>
              <w:bottom w:val="single" w:sz="6" w:space="0" w:color="auto"/>
              <w:right w:val="single" w:sz="6" w:space="0" w:color="auto"/>
            </w:tcBorders>
          </w:tcPr>
          <w:p w14:paraId="5BF4C58E"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assumir todas as responsabilidades e tomar as medidas necessárias para o atendimento dos prestadores de serviço acidentados ou com mal súbito.</w:t>
            </w:r>
          </w:p>
        </w:tc>
        <w:tc>
          <w:tcPr>
            <w:tcW w:w="1879" w:type="dxa"/>
            <w:tcBorders>
              <w:top w:val="single" w:sz="6" w:space="0" w:color="auto"/>
              <w:left w:val="single" w:sz="6" w:space="0" w:color="auto"/>
              <w:bottom w:val="single" w:sz="6" w:space="0" w:color="auto"/>
              <w:right w:val="single" w:sz="6" w:space="0" w:color="auto"/>
            </w:tcBorders>
          </w:tcPr>
          <w:p w14:paraId="584BB113"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6</w:t>
            </w:r>
          </w:p>
        </w:tc>
      </w:tr>
      <w:tr w:rsidR="0009004C" w:rsidRPr="0009004C" w14:paraId="7CA3E57C" w14:textId="77777777" w:rsidTr="008C5B69">
        <w:trPr>
          <w:trHeight w:val="375"/>
        </w:trPr>
        <w:tc>
          <w:tcPr>
            <w:tcW w:w="675" w:type="dxa"/>
            <w:tcBorders>
              <w:top w:val="single" w:sz="6" w:space="0" w:color="auto"/>
              <w:left w:val="single" w:sz="6" w:space="0" w:color="auto"/>
              <w:bottom w:val="single" w:sz="6" w:space="0" w:color="auto"/>
              <w:right w:val="single" w:sz="6" w:space="0" w:color="auto"/>
            </w:tcBorders>
          </w:tcPr>
          <w:p w14:paraId="0B5DAB6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14</w:t>
            </w:r>
          </w:p>
        </w:tc>
        <w:tc>
          <w:tcPr>
            <w:tcW w:w="6510" w:type="dxa"/>
            <w:tcBorders>
              <w:top w:val="single" w:sz="6" w:space="0" w:color="auto"/>
              <w:left w:val="single" w:sz="6" w:space="0" w:color="auto"/>
              <w:bottom w:val="single" w:sz="6" w:space="0" w:color="auto"/>
              <w:right w:val="single" w:sz="6" w:space="0" w:color="auto"/>
            </w:tcBorders>
          </w:tcPr>
          <w:p w14:paraId="23863C28"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Deixar de relatar à CONTRATANTE toda e quaisquer irregularidades ocorridas, que impeça, altere ou retarde a execução do contrato, efetuando o registro da ocorrência com todos os dados e circunstâncias necessárias a seu esclarecimento.</w:t>
            </w:r>
          </w:p>
        </w:tc>
        <w:tc>
          <w:tcPr>
            <w:tcW w:w="1879" w:type="dxa"/>
            <w:tcBorders>
              <w:top w:val="single" w:sz="6" w:space="0" w:color="auto"/>
              <w:left w:val="single" w:sz="6" w:space="0" w:color="auto"/>
              <w:bottom w:val="single" w:sz="6" w:space="0" w:color="auto"/>
              <w:right w:val="single" w:sz="6" w:space="0" w:color="auto"/>
            </w:tcBorders>
          </w:tcPr>
          <w:p w14:paraId="6FBE8FEA"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5</w:t>
            </w:r>
          </w:p>
        </w:tc>
      </w:tr>
      <w:tr w:rsidR="0009004C" w:rsidRPr="0009004C" w14:paraId="65A74596" w14:textId="77777777" w:rsidTr="008C5B69">
        <w:trPr>
          <w:trHeight w:val="195"/>
        </w:trPr>
        <w:tc>
          <w:tcPr>
            <w:tcW w:w="675" w:type="dxa"/>
            <w:tcBorders>
              <w:top w:val="single" w:sz="6" w:space="0" w:color="auto"/>
              <w:left w:val="single" w:sz="6" w:space="0" w:color="auto"/>
              <w:bottom w:val="single" w:sz="6" w:space="0" w:color="auto"/>
              <w:right w:val="single" w:sz="6" w:space="0" w:color="auto"/>
            </w:tcBorders>
          </w:tcPr>
          <w:p w14:paraId="36A7D263"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15</w:t>
            </w:r>
          </w:p>
        </w:tc>
        <w:tc>
          <w:tcPr>
            <w:tcW w:w="6510" w:type="dxa"/>
            <w:tcBorders>
              <w:top w:val="single" w:sz="6" w:space="0" w:color="auto"/>
              <w:left w:val="single" w:sz="6" w:space="0" w:color="auto"/>
              <w:bottom w:val="single" w:sz="6" w:space="0" w:color="auto"/>
              <w:right w:val="single" w:sz="6" w:space="0" w:color="auto"/>
            </w:tcBorders>
          </w:tcPr>
          <w:p w14:paraId="5F3F020B"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Suspender ou interromper, salvo motivo de força maior ou caso fortuito, a execução do objeto.</w:t>
            </w:r>
          </w:p>
        </w:tc>
        <w:tc>
          <w:tcPr>
            <w:tcW w:w="1879" w:type="dxa"/>
            <w:tcBorders>
              <w:top w:val="single" w:sz="6" w:space="0" w:color="auto"/>
              <w:left w:val="single" w:sz="6" w:space="0" w:color="auto"/>
              <w:bottom w:val="single" w:sz="6" w:space="0" w:color="auto"/>
              <w:right w:val="single" w:sz="6" w:space="0" w:color="auto"/>
            </w:tcBorders>
          </w:tcPr>
          <w:p w14:paraId="0F3E5749"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5</w:t>
            </w:r>
          </w:p>
        </w:tc>
      </w:tr>
      <w:tr w:rsidR="0009004C" w:rsidRPr="0009004C" w14:paraId="76E15E5A" w14:textId="77777777" w:rsidTr="008C5B69">
        <w:trPr>
          <w:trHeight w:val="105"/>
        </w:trPr>
        <w:tc>
          <w:tcPr>
            <w:tcW w:w="675" w:type="dxa"/>
            <w:tcBorders>
              <w:top w:val="single" w:sz="6" w:space="0" w:color="auto"/>
              <w:left w:val="single" w:sz="6" w:space="0" w:color="auto"/>
              <w:bottom w:val="single" w:sz="6" w:space="0" w:color="auto"/>
              <w:right w:val="single" w:sz="6" w:space="0" w:color="auto"/>
            </w:tcBorders>
          </w:tcPr>
          <w:p w14:paraId="5D2582E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16</w:t>
            </w:r>
          </w:p>
        </w:tc>
        <w:tc>
          <w:tcPr>
            <w:tcW w:w="6510" w:type="dxa"/>
            <w:tcBorders>
              <w:top w:val="single" w:sz="6" w:space="0" w:color="auto"/>
              <w:left w:val="single" w:sz="6" w:space="0" w:color="auto"/>
              <w:bottom w:val="single" w:sz="6" w:space="0" w:color="auto"/>
              <w:right w:val="single" w:sz="6" w:space="0" w:color="auto"/>
            </w:tcBorders>
          </w:tcPr>
          <w:p w14:paraId="031CAC79"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Recusar fornecimento determinado pela fiscalização sem motivo justificado.</w:t>
            </w:r>
          </w:p>
        </w:tc>
        <w:tc>
          <w:tcPr>
            <w:tcW w:w="1879" w:type="dxa"/>
            <w:tcBorders>
              <w:top w:val="single" w:sz="6" w:space="0" w:color="auto"/>
              <w:left w:val="single" w:sz="6" w:space="0" w:color="auto"/>
              <w:bottom w:val="single" w:sz="6" w:space="0" w:color="auto"/>
              <w:right w:val="single" w:sz="6" w:space="0" w:color="auto"/>
            </w:tcBorders>
          </w:tcPr>
          <w:p w14:paraId="7E11406C"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3</w:t>
            </w:r>
          </w:p>
        </w:tc>
      </w:tr>
      <w:tr w:rsidR="0009004C" w:rsidRPr="0009004C" w14:paraId="03C12126" w14:textId="77777777" w:rsidTr="008C5B69">
        <w:trPr>
          <w:trHeight w:val="195"/>
        </w:trPr>
        <w:tc>
          <w:tcPr>
            <w:tcW w:w="675" w:type="dxa"/>
            <w:tcBorders>
              <w:top w:val="single" w:sz="6" w:space="0" w:color="auto"/>
              <w:left w:val="single" w:sz="6" w:space="0" w:color="auto"/>
              <w:bottom w:val="single" w:sz="6" w:space="0" w:color="auto"/>
              <w:right w:val="single" w:sz="6" w:space="0" w:color="auto"/>
            </w:tcBorders>
          </w:tcPr>
          <w:p w14:paraId="3EEDA1D9"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17</w:t>
            </w:r>
          </w:p>
        </w:tc>
        <w:tc>
          <w:tcPr>
            <w:tcW w:w="6510" w:type="dxa"/>
            <w:tcBorders>
              <w:top w:val="single" w:sz="6" w:space="0" w:color="auto"/>
              <w:left w:val="single" w:sz="6" w:space="0" w:color="auto"/>
              <w:bottom w:val="single" w:sz="6" w:space="0" w:color="auto"/>
              <w:right w:val="single" w:sz="6" w:space="0" w:color="auto"/>
            </w:tcBorders>
          </w:tcPr>
          <w:p w14:paraId="3D66E51D"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Retirar das dependências do CNMP quaisquer equipamentos ou materiais de consumo sem autorização prévia.</w:t>
            </w:r>
          </w:p>
        </w:tc>
        <w:tc>
          <w:tcPr>
            <w:tcW w:w="1879" w:type="dxa"/>
            <w:tcBorders>
              <w:top w:val="single" w:sz="6" w:space="0" w:color="auto"/>
              <w:left w:val="single" w:sz="6" w:space="0" w:color="auto"/>
              <w:bottom w:val="single" w:sz="6" w:space="0" w:color="auto"/>
              <w:right w:val="single" w:sz="6" w:space="0" w:color="auto"/>
            </w:tcBorders>
          </w:tcPr>
          <w:p w14:paraId="2F7056DD"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3</w:t>
            </w:r>
          </w:p>
        </w:tc>
      </w:tr>
      <w:tr w:rsidR="0009004C" w:rsidRPr="0009004C" w14:paraId="01ECCF82" w14:textId="77777777" w:rsidTr="008C5B69">
        <w:trPr>
          <w:trHeight w:val="105"/>
        </w:trPr>
        <w:tc>
          <w:tcPr>
            <w:tcW w:w="675" w:type="dxa"/>
            <w:tcBorders>
              <w:top w:val="single" w:sz="6" w:space="0" w:color="auto"/>
              <w:left w:val="single" w:sz="6" w:space="0" w:color="auto"/>
              <w:bottom w:val="single" w:sz="6" w:space="0" w:color="auto"/>
              <w:right w:val="single" w:sz="6" w:space="0" w:color="auto"/>
            </w:tcBorders>
          </w:tcPr>
          <w:p w14:paraId="23215F83"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18</w:t>
            </w:r>
          </w:p>
        </w:tc>
        <w:tc>
          <w:tcPr>
            <w:tcW w:w="6510" w:type="dxa"/>
            <w:tcBorders>
              <w:top w:val="single" w:sz="6" w:space="0" w:color="auto"/>
              <w:left w:val="single" w:sz="6" w:space="0" w:color="auto"/>
              <w:bottom w:val="single" w:sz="6" w:space="0" w:color="auto"/>
              <w:right w:val="single" w:sz="6" w:space="0" w:color="auto"/>
            </w:tcBorders>
          </w:tcPr>
          <w:p w14:paraId="5259DA9D" w14:textId="77777777" w:rsidR="0009004C" w:rsidRPr="0009004C" w:rsidRDefault="0009004C" w:rsidP="008C5B69">
            <w:pPr>
              <w:pStyle w:val="Default"/>
              <w:spacing w:after="100" w:afterAutospacing="1" w:line="360" w:lineRule="auto"/>
              <w:jc w:val="both"/>
              <w:rPr>
                <w:rFonts w:eastAsia="Times New Roman"/>
                <w:color w:val="auto"/>
              </w:rPr>
            </w:pPr>
            <w:r w:rsidRPr="0009004C">
              <w:rPr>
                <w:rFonts w:eastAsia="Times New Roman"/>
                <w:color w:val="auto"/>
              </w:rPr>
              <w:t>Destruir ou danificar documentos por culpa ou dolo de seus agentes.</w:t>
            </w:r>
          </w:p>
        </w:tc>
        <w:tc>
          <w:tcPr>
            <w:tcW w:w="1879" w:type="dxa"/>
            <w:tcBorders>
              <w:top w:val="single" w:sz="6" w:space="0" w:color="auto"/>
              <w:left w:val="single" w:sz="6" w:space="0" w:color="auto"/>
              <w:bottom w:val="single" w:sz="6" w:space="0" w:color="auto"/>
              <w:right w:val="single" w:sz="6" w:space="0" w:color="auto"/>
            </w:tcBorders>
          </w:tcPr>
          <w:p w14:paraId="5C249173"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6</w:t>
            </w:r>
          </w:p>
        </w:tc>
      </w:tr>
    </w:tbl>
    <w:p w14:paraId="74E162D3" w14:textId="77777777" w:rsidR="0009004C" w:rsidRPr="0009004C" w:rsidRDefault="0009004C" w:rsidP="0009004C">
      <w:pPr>
        <w:pStyle w:val="Default"/>
        <w:spacing w:after="100" w:afterAutospacing="1" w:line="360" w:lineRule="auto"/>
        <w:jc w:val="center"/>
        <w:rPr>
          <w:rFonts w:eastAsia="Times New Roman"/>
          <w:b/>
          <w:bCs/>
          <w:color w:val="auto"/>
        </w:rPr>
      </w:pPr>
    </w:p>
    <w:p w14:paraId="05992621"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5F587290" w14:textId="77777777" w:rsidR="0009004C" w:rsidRPr="0009004C" w:rsidRDefault="0009004C" w:rsidP="0009004C">
      <w:pPr>
        <w:pStyle w:val="Default"/>
        <w:numPr>
          <w:ilvl w:val="2"/>
          <w:numId w:val="30"/>
        </w:numPr>
        <w:spacing w:after="100" w:afterAutospacing="1" w:line="360" w:lineRule="auto"/>
        <w:ind w:left="0" w:firstLine="0"/>
        <w:jc w:val="both"/>
        <w:rPr>
          <w:rFonts w:eastAsia="Times New Roman"/>
          <w:color w:val="auto"/>
        </w:rPr>
      </w:pPr>
      <w:r w:rsidRPr="0009004C">
        <w:rPr>
          <w:rFonts w:eastAsia="Times New Roman"/>
          <w:color w:val="auto"/>
        </w:rPr>
        <w:t>A inexecução parcial ou total do contrato será configurada, entre outras hipóteses, na ocorrência de, pelo menos, uma das seguintes situações:</w:t>
      </w:r>
    </w:p>
    <w:p w14:paraId="5F2FEF74" w14:textId="77777777" w:rsidR="0009004C" w:rsidRPr="0009004C" w:rsidRDefault="0009004C" w:rsidP="0009004C">
      <w:pPr>
        <w:pStyle w:val="Default"/>
        <w:spacing w:after="100" w:afterAutospacing="1" w:line="360" w:lineRule="auto"/>
        <w:jc w:val="center"/>
        <w:rPr>
          <w:rFonts w:eastAsia="Times New Roman"/>
          <w:color w:val="auto"/>
        </w:rPr>
      </w:pPr>
      <w:r w:rsidRPr="0009004C">
        <w:rPr>
          <w:rFonts w:eastAsia="Times New Roman"/>
          <w:b/>
          <w:bCs/>
          <w:color w:val="auto"/>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09004C" w:rsidRPr="0009004C" w14:paraId="64211B4B" w14:textId="77777777" w:rsidTr="008C5B69">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4D02199E"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hAnsi="Times New Roman" w:cs="Times New Roman"/>
              </w:rPr>
              <w:br/>
            </w:r>
          </w:p>
          <w:p w14:paraId="649DB27D"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b/>
                <w:bCs/>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10D55B6D"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b/>
                <w:bCs/>
              </w:rPr>
              <w:t>QUANTIDADE DE INFRAÇÕES</w:t>
            </w:r>
          </w:p>
        </w:tc>
      </w:tr>
      <w:tr w:rsidR="0009004C" w:rsidRPr="0009004C" w14:paraId="20ECC814" w14:textId="77777777" w:rsidTr="008C5B69">
        <w:trPr>
          <w:trHeight w:val="300"/>
        </w:trPr>
        <w:tc>
          <w:tcPr>
            <w:tcW w:w="1327" w:type="dxa"/>
            <w:vMerge/>
            <w:vAlign w:val="center"/>
          </w:tcPr>
          <w:p w14:paraId="6520FD03" w14:textId="77777777" w:rsidR="0009004C" w:rsidRPr="0009004C" w:rsidRDefault="0009004C" w:rsidP="008C5B69">
            <w:pPr>
              <w:spacing w:after="100" w:afterAutospacing="1" w:line="360" w:lineRule="auto"/>
              <w:rPr>
                <w:rFonts w:ascii="Times New Roman" w:hAnsi="Times New Roman" w:cs="Times New Roman"/>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3D974417"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6F1C04B0"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Inexecução Total</w:t>
            </w:r>
          </w:p>
        </w:tc>
      </w:tr>
      <w:tr w:rsidR="0009004C" w:rsidRPr="0009004C" w14:paraId="1CF92A17" w14:textId="77777777" w:rsidTr="008C5B6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6C46FB9"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28FED87C"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53C3E370"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12 ou mais</w:t>
            </w:r>
          </w:p>
        </w:tc>
      </w:tr>
      <w:tr w:rsidR="0009004C" w:rsidRPr="0009004C" w14:paraId="56316376" w14:textId="77777777" w:rsidTr="008C5B6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DD06523"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5EC4ACB4"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3A22700D"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11 ou mais</w:t>
            </w:r>
          </w:p>
        </w:tc>
      </w:tr>
      <w:tr w:rsidR="0009004C" w:rsidRPr="0009004C" w14:paraId="155F1BBA" w14:textId="77777777" w:rsidTr="008C5B69">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3FC17D4F"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lastRenderedPageBreak/>
              <w:t>3</w:t>
            </w:r>
          </w:p>
        </w:tc>
        <w:tc>
          <w:tcPr>
            <w:tcW w:w="3862" w:type="dxa"/>
            <w:tcBorders>
              <w:top w:val="outset" w:sz="18" w:space="0" w:color="auto"/>
              <w:left w:val="outset" w:sz="18" w:space="0" w:color="auto"/>
              <w:bottom w:val="outset" w:sz="18" w:space="0" w:color="auto"/>
              <w:right w:val="outset" w:sz="18" w:space="0" w:color="auto"/>
            </w:tcBorders>
            <w:vAlign w:val="center"/>
          </w:tcPr>
          <w:p w14:paraId="7CF11890"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4848367C"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10 ou mais</w:t>
            </w:r>
          </w:p>
        </w:tc>
      </w:tr>
      <w:tr w:rsidR="0009004C" w:rsidRPr="0009004C" w14:paraId="47669BF4" w14:textId="77777777" w:rsidTr="008C5B6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CB75887"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20CC2875"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5338DC41"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7 ou mais</w:t>
            </w:r>
          </w:p>
        </w:tc>
      </w:tr>
      <w:tr w:rsidR="0009004C" w:rsidRPr="0009004C" w14:paraId="29DC6610" w14:textId="77777777" w:rsidTr="008C5B6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679C086"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47DBA933"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50F6DF2B"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5 ou mais</w:t>
            </w:r>
          </w:p>
        </w:tc>
      </w:tr>
      <w:tr w:rsidR="0009004C" w:rsidRPr="0009004C" w14:paraId="326AD845" w14:textId="77777777" w:rsidTr="008C5B6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7444DCE"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62699114"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06EFA3C8"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3 ou mais</w:t>
            </w:r>
          </w:p>
        </w:tc>
      </w:tr>
    </w:tbl>
    <w:p w14:paraId="47F793C7" w14:textId="77777777" w:rsidR="0009004C" w:rsidRPr="0009004C" w:rsidRDefault="0009004C" w:rsidP="0009004C">
      <w:pPr>
        <w:pStyle w:val="Default"/>
        <w:spacing w:after="100" w:afterAutospacing="1" w:line="360" w:lineRule="auto"/>
        <w:jc w:val="both"/>
        <w:rPr>
          <w:rFonts w:eastAsia="Times New Roman"/>
          <w:color w:val="auto"/>
        </w:rPr>
      </w:pPr>
    </w:p>
    <w:p w14:paraId="7FED026B"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rPr>
      </w:pPr>
      <w:r w:rsidRPr="0009004C">
        <w:rPr>
          <w:rFonts w:eastAsia="Times New Roman"/>
          <w:b/>
          <w:bCs/>
          <w:color w:val="auto"/>
        </w:rPr>
        <w:t xml:space="preserve">CRITÉRIOS DE QUALIFICAÇÃO TÉCNICA </w:t>
      </w:r>
    </w:p>
    <w:p w14:paraId="4282CDDD"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serviços com características técnicas e de tecnologia de execução equivalente ou superior ao objeto, sendo capaz de proceder com o fornecimento dos produtos, instalação dos componentes e execução dos respectivos serviços em conformidade com as especificações estipuladas neste Termo de Referência.</w:t>
      </w:r>
    </w:p>
    <w:p w14:paraId="2F206F07"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 xml:space="preserve"> O(s) atestado(s) deverá(</w:t>
      </w:r>
      <w:proofErr w:type="spellStart"/>
      <w:r w:rsidRPr="0009004C">
        <w:rPr>
          <w:rFonts w:eastAsia="Times New Roman"/>
          <w:color w:val="auto"/>
        </w:rPr>
        <w:t>ão</w:t>
      </w:r>
      <w:proofErr w:type="spellEnd"/>
      <w:r w:rsidRPr="0009004C">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0A502DEC"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O(s) atestado(s) apresentado(s) poderá(</w:t>
      </w:r>
      <w:proofErr w:type="spellStart"/>
      <w:r w:rsidRPr="0009004C">
        <w:rPr>
          <w:rFonts w:eastAsia="Times New Roman"/>
          <w:color w:val="auto"/>
        </w:rPr>
        <w:t>ão</w:t>
      </w:r>
      <w:proofErr w:type="spellEnd"/>
      <w:r w:rsidRPr="0009004C">
        <w:rPr>
          <w:rFonts w:eastAsia="Times New Roman"/>
          <w:color w:val="auto"/>
        </w:rPr>
        <w:t>) ser objeto de diligência, a critério do CNMP, para a verificação da autenticidade do conteúdo das informações nele(s) contidas.</w:t>
      </w:r>
    </w:p>
    <w:p w14:paraId="40FE6A0F" w14:textId="77777777" w:rsidR="0009004C" w:rsidRPr="0009004C" w:rsidRDefault="0009004C" w:rsidP="0009004C">
      <w:pPr>
        <w:pStyle w:val="Default"/>
        <w:numPr>
          <w:ilvl w:val="1"/>
          <w:numId w:val="30"/>
        </w:numPr>
        <w:spacing w:after="100" w:afterAutospacing="1" w:line="360" w:lineRule="auto"/>
        <w:ind w:left="0" w:firstLine="0"/>
        <w:jc w:val="both"/>
        <w:rPr>
          <w:rFonts w:eastAsia="Times New Roman"/>
          <w:color w:val="auto"/>
        </w:rPr>
      </w:pPr>
      <w:r w:rsidRPr="0009004C">
        <w:rPr>
          <w:rFonts w:eastAsia="Times New Roman"/>
          <w:color w:val="auto"/>
        </w:rPr>
        <w:t>Havendo divergência entre o especificado no atestado de capacidade e o apurado em eventual diligência, além da desclassificação fica a licitante sujeita às penalidades cabíveis.</w:t>
      </w:r>
    </w:p>
    <w:p w14:paraId="7B37AB8B" w14:textId="77777777" w:rsidR="0009004C" w:rsidRPr="0009004C" w:rsidRDefault="0009004C" w:rsidP="0009004C">
      <w:pPr>
        <w:pStyle w:val="Default"/>
        <w:spacing w:after="100" w:afterAutospacing="1" w:line="360" w:lineRule="auto"/>
        <w:jc w:val="both"/>
        <w:rPr>
          <w:rFonts w:eastAsia="Times New Roman"/>
          <w:color w:val="auto"/>
        </w:rPr>
      </w:pPr>
    </w:p>
    <w:p w14:paraId="21BCFB7E" w14:textId="77777777" w:rsidR="0009004C" w:rsidRPr="0009004C" w:rsidRDefault="0009004C" w:rsidP="0009004C">
      <w:pPr>
        <w:pStyle w:val="Default"/>
        <w:numPr>
          <w:ilvl w:val="0"/>
          <w:numId w:val="30"/>
        </w:numPr>
        <w:shd w:val="clear" w:color="auto" w:fill="D9D9D9" w:themeFill="background1" w:themeFillShade="D9"/>
        <w:spacing w:after="100" w:afterAutospacing="1" w:line="360" w:lineRule="auto"/>
        <w:ind w:left="0" w:firstLine="0"/>
        <w:jc w:val="both"/>
        <w:rPr>
          <w:rFonts w:eastAsia="Times New Roman"/>
          <w:color w:val="auto"/>
          <w:lang w:val="pt-PT"/>
        </w:rPr>
      </w:pPr>
      <w:r w:rsidRPr="0009004C">
        <w:rPr>
          <w:rFonts w:eastAsia="Times New Roman"/>
          <w:b/>
          <w:bCs/>
          <w:color w:val="auto"/>
        </w:rPr>
        <w:t xml:space="preserve">DA LEI GERAL DE PROTEÇÃO DE DADOS – LEI Nº 13.709/2018 </w:t>
      </w:r>
    </w:p>
    <w:p w14:paraId="6A08DE52" w14:textId="77777777" w:rsidR="0009004C" w:rsidRPr="0009004C" w:rsidRDefault="0009004C" w:rsidP="0009004C">
      <w:pPr>
        <w:pStyle w:val="Standard"/>
        <w:widowControl w:val="0"/>
        <w:numPr>
          <w:ilvl w:val="1"/>
          <w:numId w:val="30"/>
        </w:numPr>
        <w:tabs>
          <w:tab w:val="left" w:pos="851"/>
        </w:tabs>
        <w:spacing w:after="100" w:afterAutospacing="1" w:line="360" w:lineRule="auto"/>
        <w:ind w:left="0" w:firstLine="0"/>
        <w:jc w:val="both"/>
        <w:textAlignment w:val="baseline"/>
        <w:rPr>
          <w:rFonts w:ascii="Times New Roman" w:eastAsia="Times New Roman" w:hAnsi="Times New Roman" w:cs="Times New Roman"/>
          <w:lang w:val="pt-PT"/>
        </w:rPr>
      </w:pPr>
      <w:r w:rsidRPr="0009004C">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7145EFEA" w14:textId="77777777" w:rsidR="0009004C" w:rsidRPr="0009004C" w:rsidRDefault="0009004C" w:rsidP="0009004C">
      <w:pPr>
        <w:pStyle w:val="Standard"/>
        <w:widowControl w:val="0"/>
        <w:numPr>
          <w:ilvl w:val="1"/>
          <w:numId w:val="30"/>
        </w:numPr>
        <w:tabs>
          <w:tab w:val="left" w:pos="851"/>
        </w:tabs>
        <w:spacing w:after="100" w:afterAutospacing="1" w:line="360" w:lineRule="auto"/>
        <w:ind w:left="0" w:firstLine="0"/>
        <w:jc w:val="both"/>
        <w:textAlignment w:val="baseline"/>
        <w:rPr>
          <w:rFonts w:ascii="Times New Roman" w:eastAsia="Times New Roman" w:hAnsi="Times New Roman" w:cs="Times New Roman"/>
          <w:lang w:val="pt-PT"/>
        </w:rPr>
      </w:pPr>
      <w:r w:rsidRPr="0009004C">
        <w:rPr>
          <w:rFonts w:ascii="Times New Roman" w:eastAsia="Times New Roman" w:hAnsi="Times New Roman" w:cs="Times New Roman"/>
          <w:lang w:val="pt-PT"/>
        </w:rPr>
        <w:t xml:space="preserve">A </w:t>
      </w:r>
      <w:r w:rsidRPr="0009004C">
        <w:rPr>
          <w:rFonts w:ascii="Times New Roman" w:eastAsia="Times New Roman" w:hAnsi="Times New Roman" w:cs="Times New Roman"/>
        </w:rPr>
        <w:t xml:space="preserve">CONTRATADA declara que tem ciência da existência da Lei Geral de Proteção de Dados </w:t>
      </w:r>
      <w:r w:rsidRPr="0009004C">
        <w:rPr>
          <w:rFonts w:ascii="Times New Roman" w:eastAsia="Times New Roman" w:hAnsi="Times New Roman" w:cs="Times New Roman"/>
        </w:rPr>
        <w:lastRenderedPageBreak/>
        <w:t>e se compromete a adequar todos os procedimentos internos ao disposto na legislação com o intuito de proteger os dados pessoais repassados pela CONTRATANTE.</w:t>
      </w:r>
    </w:p>
    <w:p w14:paraId="2311D514" w14:textId="77777777" w:rsidR="0009004C" w:rsidRPr="0009004C" w:rsidRDefault="0009004C" w:rsidP="0009004C">
      <w:pPr>
        <w:pStyle w:val="Standard"/>
        <w:widowControl w:val="0"/>
        <w:numPr>
          <w:ilvl w:val="1"/>
          <w:numId w:val="30"/>
        </w:numPr>
        <w:tabs>
          <w:tab w:val="left" w:pos="851"/>
        </w:tabs>
        <w:spacing w:after="100" w:afterAutospacing="1" w:line="360" w:lineRule="auto"/>
        <w:ind w:left="0" w:firstLine="0"/>
        <w:jc w:val="both"/>
        <w:textAlignment w:val="baseline"/>
        <w:rPr>
          <w:rFonts w:ascii="Times New Roman" w:eastAsia="Times New Roman" w:hAnsi="Times New Roman" w:cs="Times New Roman"/>
          <w:lang w:val="pt-PT"/>
        </w:rPr>
      </w:pPr>
      <w:r w:rsidRPr="0009004C">
        <w:rPr>
          <w:rFonts w:ascii="Times New Roman" w:eastAsia="Times New Roman" w:hAnsi="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E28177C" w14:textId="77777777" w:rsidR="0009004C" w:rsidRPr="0009004C" w:rsidRDefault="0009004C" w:rsidP="0009004C">
      <w:pPr>
        <w:pStyle w:val="Standard"/>
        <w:widowControl w:val="0"/>
        <w:numPr>
          <w:ilvl w:val="1"/>
          <w:numId w:val="30"/>
        </w:numPr>
        <w:tabs>
          <w:tab w:val="left" w:pos="851"/>
        </w:tabs>
        <w:spacing w:after="100" w:afterAutospacing="1" w:line="360" w:lineRule="auto"/>
        <w:ind w:left="0" w:firstLine="0"/>
        <w:jc w:val="both"/>
        <w:textAlignment w:val="baseline"/>
        <w:rPr>
          <w:rFonts w:ascii="Times New Roman" w:eastAsia="Times New Roman" w:hAnsi="Times New Roman" w:cs="Times New Roman"/>
          <w:lang w:val="pt-PT"/>
        </w:rPr>
      </w:pPr>
      <w:r w:rsidRPr="0009004C">
        <w:rPr>
          <w:rFonts w:ascii="Times New Roman" w:eastAsia="Times New Roman" w:hAnsi="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6319EB3A" w14:textId="77777777" w:rsidR="0009004C" w:rsidRPr="0009004C" w:rsidRDefault="0009004C" w:rsidP="0009004C">
      <w:pPr>
        <w:pStyle w:val="Standard"/>
        <w:widowControl w:val="0"/>
        <w:numPr>
          <w:ilvl w:val="1"/>
          <w:numId w:val="30"/>
        </w:numPr>
        <w:tabs>
          <w:tab w:val="left" w:pos="851"/>
        </w:tabs>
        <w:autoSpaceDN/>
        <w:spacing w:after="100" w:afterAutospacing="1" w:line="360" w:lineRule="auto"/>
        <w:ind w:left="0" w:firstLine="0"/>
        <w:jc w:val="both"/>
        <w:textAlignment w:val="baseline"/>
        <w:rPr>
          <w:rFonts w:ascii="Times New Roman" w:hAnsi="Times New Roman" w:cs="Times New Roman"/>
          <w:lang w:val="pt-PT"/>
        </w:rPr>
      </w:pPr>
      <w:r w:rsidRPr="0009004C">
        <w:rPr>
          <w:rFonts w:ascii="Times New Roman" w:eastAsia="Times New Roman" w:hAnsi="Times New Roman" w:cs="Times New Roman"/>
          <w:lang w:val="pt-PT"/>
        </w:rPr>
        <w:t>Eventuais responsabilidades das partes serão apuradas conforme estabelecido neste contrato e também de acordo com o que dispõe a Seção III, Capítulo VI da LGPD.</w:t>
      </w:r>
    </w:p>
    <w:p w14:paraId="74620195" w14:textId="77777777" w:rsidR="0009004C" w:rsidRPr="0009004C" w:rsidRDefault="0009004C" w:rsidP="0009004C">
      <w:pPr>
        <w:spacing w:after="100" w:afterAutospacing="1" w:line="360" w:lineRule="auto"/>
        <w:rPr>
          <w:rFonts w:ascii="Times New Roman" w:eastAsia="Times New Roman" w:hAnsi="Times New Roman" w:cs="Times New Roman"/>
          <w:highlight w:val="yellow"/>
        </w:rPr>
      </w:pPr>
    </w:p>
    <w:p w14:paraId="6EE3B872" w14:textId="77777777" w:rsidR="0009004C" w:rsidRPr="0009004C" w:rsidRDefault="0009004C" w:rsidP="0009004C">
      <w:pPr>
        <w:spacing w:after="100" w:afterAutospacing="1" w:line="360" w:lineRule="auto"/>
        <w:rPr>
          <w:rFonts w:ascii="Times New Roman" w:eastAsia="Times New Roman" w:hAnsi="Times New Roman" w:cs="Times New Roman"/>
          <w:highlight w:val="yellow"/>
        </w:rPr>
      </w:pPr>
    </w:p>
    <w:p w14:paraId="3127EF6A" w14:textId="77777777" w:rsidR="0009004C" w:rsidRPr="0009004C" w:rsidRDefault="0009004C" w:rsidP="0009004C">
      <w:pPr>
        <w:rPr>
          <w:rFonts w:ascii="Times New Roman" w:eastAsia="Times New Roman" w:hAnsi="Times New Roman" w:cs="Times New Roman"/>
          <w:b/>
          <w:bCs/>
          <w:kern w:val="1"/>
          <w:lang w:eastAsia="zh-CN"/>
        </w:rPr>
      </w:pPr>
      <w:r w:rsidRPr="0009004C">
        <w:rPr>
          <w:rFonts w:ascii="Times New Roman" w:eastAsia="Times New Roman" w:hAnsi="Times New Roman" w:cs="Times New Roman"/>
          <w:b/>
          <w:bCs/>
        </w:rPr>
        <w:br w:type="page"/>
      </w:r>
    </w:p>
    <w:p w14:paraId="74BEC833" w14:textId="47BCFBB8" w:rsidR="0073337A" w:rsidRDefault="0073337A" w:rsidP="0073337A">
      <w:pPr>
        <w:rPr>
          <w:rFonts w:hint="eastAsia"/>
        </w:rPr>
      </w:pPr>
    </w:p>
    <w:p w14:paraId="56133F77" w14:textId="77777777" w:rsidR="0073337A" w:rsidRPr="00EB60EC" w:rsidRDefault="0073337A" w:rsidP="0073337A">
      <w:pPr>
        <w:pStyle w:val="Standard"/>
        <w:widowControl w:val="0"/>
        <w:tabs>
          <w:tab w:val="left" w:pos="851"/>
        </w:tabs>
        <w:spacing w:line="360" w:lineRule="auto"/>
        <w:jc w:val="both"/>
        <w:rPr>
          <w:rFonts w:eastAsia="Times New Roman" w:cs="Times New Roman"/>
          <w:lang w:val="pt-PT"/>
        </w:rPr>
      </w:pPr>
    </w:p>
    <w:p w14:paraId="53EA1AB5" w14:textId="2C61D1F1" w:rsidR="006F1CEE" w:rsidRDefault="006F1CEE" w:rsidP="006F1CEE">
      <w:pPr>
        <w:pStyle w:val="Standard"/>
        <w:spacing w:after="113" w:line="360" w:lineRule="auto"/>
        <w:jc w:val="center"/>
      </w:pPr>
      <w:r w:rsidRPr="07A8792B">
        <w:rPr>
          <w:rFonts w:ascii="Times New Roman" w:hAnsi="Times New Roman" w:cs="Times New Roman"/>
          <w:b/>
          <w:bCs/>
          <w:u w:val="single"/>
        </w:rPr>
        <w:t>A</w:t>
      </w:r>
      <w:r w:rsidR="0073337A">
        <w:rPr>
          <w:rFonts w:ascii="Times New Roman" w:hAnsi="Times New Roman" w:cs="Times New Roman"/>
          <w:b/>
          <w:bCs/>
          <w:u w:val="single"/>
        </w:rPr>
        <w:t>VISO DE DISPENSA ELETRÔNICA Nº 1</w:t>
      </w:r>
      <w:r w:rsidR="00554F00">
        <w:rPr>
          <w:rFonts w:ascii="Times New Roman" w:hAnsi="Times New Roman" w:cs="Times New Roman"/>
          <w:b/>
          <w:bCs/>
          <w:u w:val="single"/>
        </w:rPr>
        <w:t>2</w:t>
      </w:r>
      <w:r w:rsidRPr="07A8792B">
        <w:rPr>
          <w:rFonts w:ascii="Times New Roman" w:hAnsi="Times New Roman" w:cs="Times New Roman"/>
          <w:b/>
          <w:bCs/>
          <w:u w:val="single"/>
        </w:rPr>
        <w:t>/2023_</w:t>
      </w:r>
    </w:p>
    <w:p w14:paraId="570F831F" w14:textId="1D887515"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9004C" w:rsidRPr="0009004C">
        <w:rPr>
          <w:rFonts w:ascii="Times New Roman" w:hAnsi="Times New Roman" w:cs="Times New Roman" w:hint="eastAsia"/>
          <w:b/>
          <w:bCs/>
          <w:u w:val="single"/>
        </w:rPr>
        <w:t>19.00.1500.0002945/2023-40</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3E78EFB5" w:rsidR="006F1CEE" w:rsidRDefault="006F1CEE" w:rsidP="006F1CEE">
      <w:pPr>
        <w:pStyle w:val="Standard"/>
      </w:pPr>
      <w:r w:rsidRPr="07A8792B">
        <w:rPr>
          <w:rFonts w:ascii="Times New Roman" w:hAnsi="Times New Roman" w:cs="Times New Roman"/>
          <w:b/>
          <w:bCs/>
        </w:rPr>
        <w:t xml:space="preserve">AO CONSELHO NACIONAL DO MINISTÉRIO PÚBLICO - </w:t>
      </w:r>
      <w:r w:rsidR="0073337A">
        <w:rPr>
          <w:rFonts w:ascii="Times New Roman" w:eastAsia="Verdana" w:hAnsi="Times New Roman" w:cs="Times New Roman"/>
          <w:b/>
          <w:bCs/>
        </w:rPr>
        <w:t>DISPENSA ELETRÔNICA Nº 1</w:t>
      </w:r>
      <w:r w:rsidR="00554F00">
        <w:rPr>
          <w:rFonts w:ascii="Times New Roman" w:eastAsia="Verdana" w:hAnsi="Times New Roman" w:cs="Times New Roman"/>
          <w:b/>
          <w:bCs/>
        </w:rPr>
        <w:t>2</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3C3AE32D" w14:textId="77777777" w:rsidR="0073337A" w:rsidRPr="00C275FA" w:rsidRDefault="0073337A" w:rsidP="0073337A">
      <w:pPr>
        <w:pStyle w:val="Standard"/>
        <w:rPr>
          <w:rFonts w:eastAsia="Times New Roman" w:cs="Times New Roman"/>
        </w:rPr>
      </w:pPr>
    </w:p>
    <w:tbl>
      <w:tblPr>
        <w:tblStyle w:val="Tabelacomgrade"/>
        <w:tblW w:w="0" w:type="auto"/>
        <w:tblLook w:val="04A0" w:firstRow="1" w:lastRow="0" w:firstColumn="1" w:lastColumn="0" w:noHBand="0" w:noVBand="1"/>
      </w:tblPr>
      <w:tblGrid>
        <w:gridCol w:w="857"/>
        <w:gridCol w:w="3135"/>
        <w:gridCol w:w="897"/>
        <w:gridCol w:w="1337"/>
        <w:gridCol w:w="1443"/>
        <w:gridCol w:w="1224"/>
      </w:tblGrid>
      <w:tr w:rsidR="0009004C" w:rsidRPr="0009004C" w14:paraId="6788304F" w14:textId="77777777" w:rsidTr="00E108BA">
        <w:trPr>
          <w:trHeight w:val="300"/>
        </w:trPr>
        <w:tc>
          <w:tcPr>
            <w:tcW w:w="857" w:type="dxa"/>
          </w:tcPr>
          <w:p w14:paraId="57E2A0CC" w14:textId="77777777" w:rsidR="0009004C" w:rsidRPr="0009004C" w:rsidRDefault="0009004C" w:rsidP="008C5B69">
            <w:pPr>
              <w:pStyle w:val="Default"/>
              <w:spacing w:after="100" w:afterAutospacing="1" w:line="360" w:lineRule="auto"/>
              <w:jc w:val="center"/>
              <w:rPr>
                <w:rFonts w:eastAsia="Times New Roman"/>
                <w:b/>
                <w:bCs/>
                <w:color w:val="auto"/>
              </w:rPr>
            </w:pPr>
            <w:r w:rsidRPr="0009004C">
              <w:rPr>
                <w:rFonts w:eastAsia="Times New Roman"/>
                <w:b/>
                <w:bCs/>
                <w:color w:val="auto"/>
              </w:rPr>
              <w:t>ITEM</w:t>
            </w:r>
          </w:p>
        </w:tc>
        <w:tc>
          <w:tcPr>
            <w:tcW w:w="3135" w:type="dxa"/>
          </w:tcPr>
          <w:p w14:paraId="2C3F971E" w14:textId="77777777" w:rsidR="0009004C" w:rsidRPr="0009004C" w:rsidRDefault="0009004C" w:rsidP="008C5B69">
            <w:pPr>
              <w:pStyle w:val="Default"/>
              <w:spacing w:after="100" w:afterAutospacing="1" w:line="360" w:lineRule="auto"/>
              <w:jc w:val="center"/>
              <w:rPr>
                <w:rFonts w:eastAsia="Times New Roman"/>
                <w:b/>
                <w:bCs/>
                <w:color w:val="auto"/>
              </w:rPr>
            </w:pPr>
            <w:r w:rsidRPr="0009004C">
              <w:rPr>
                <w:rFonts w:eastAsia="Times New Roman"/>
                <w:b/>
                <w:bCs/>
                <w:color w:val="auto"/>
              </w:rPr>
              <w:t>DESCRIÇÃO</w:t>
            </w:r>
          </w:p>
        </w:tc>
        <w:tc>
          <w:tcPr>
            <w:tcW w:w="897" w:type="dxa"/>
          </w:tcPr>
          <w:p w14:paraId="1E951EAF" w14:textId="77777777" w:rsidR="0009004C" w:rsidRPr="0009004C" w:rsidRDefault="0009004C" w:rsidP="008C5B69">
            <w:pPr>
              <w:pStyle w:val="Default"/>
              <w:spacing w:after="100" w:afterAutospacing="1" w:line="360" w:lineRule="auto"/>
              <w:jc w:val="center"/>
              <w:rPr>
                <w:rFonts w:eastAsia="Times New Roman"/>
                <w:b/>
                <w:bCs/>
                <w:color w:val="auto"/>
              </w:rPr>
            </w:pPr>
            <w:r w:rsidRPr="0009004C">
              <w:rPr>
                <w:rFonts w:eastAsia="Times New Roman"/>
                <w:b/>
                <w:bCs/>
                <w:color w:val="auto"/>
              </w:rPr>
              <w:t>QTDE</w:t>
            </w:r>
          </w:p>
        </w:tc>
        <w:tc>
          <w:tcPr>
            <w:tcW w:w="1337" w:type="dxa"/>
          </w:tcPr>
          <w:p w14:paraId="59C6EFAC" w14:textId="77777777" w:rsidR="0009004C" w:rsidRPr="0009004C" w:rsidRDefault="0009004C" w:rsidP="008C5B69">
            <w:pPr>
              <w:pStyle w:val="Default"/>
              <w:spacing w:after="100" w:afterAutospacing="1" w:line="360" w:lineRule="auto"/>
              <w:jc w:val="center"/>
              <w:rPr>
                <w:rFonts w:eastAsia="Times New Roman"/>
                <w:b/>
                <w:bCs/>
                <w:color w:val="auto"/>
              </w:rPr>
            </w:pPr>
            <w:r w:rsidRPr="0009004C">
              <w:rPr>
                <w:rFonts w:eastAsia="Times New Roman"/>
                <w:b/>
                <w:bCs/>
                <w:color w:val="auto"/>
              </w:rPr>
              <w:t>UNIDADE</w:t>
            </w:r>
          </w:p>
        </w:tc>
        <w:tc>
          <w:tcPr>
            <w:tcW w:w="1443" w:type="dxa"/>
          </w:tcPr>
          <w:p w14:paraId="3FE579FE" w14:textId="77777777" w:rsidR="0009004C" w:rsidRPr="0009004C" w:rsidRDefault="0009004C" w:rsidP="008C5B69">
            <w:pPr>
              <w:pStyle w:val="Default"/>
              <w:spacing w:after="100" w:afterAutospacing="1" w:line="360" w:lineRule="auto"/>
              <w:jc w:val="center"/>
              <w:rPr>
                <w:rFonts w:eastAsia="Times New Roman"/>
                <w:b/>
                <w:bCs/>
                <w:color w:val="auto"/>
              </w:rPr>
            </w:pPr>
            <w:r w:rsidRPr="0009004C">
              <w:rPr>
                <w:rFonts w:eastAsia="Times New Roman"/>
                <w:b/>
                <w:bCs/>
                <w:color w:val="auto"/>
              </w:rPr>
              <w:t>PREÇO UNITÁRIO</w:t>
            </w:r>
          </w:p>
        </w:tc>
        <w:tc>
          <w:tcPr>
            <w:tcW w:w="1224" w:type="dxa"/>
          </w:tcPr>
          <w:p w14:paraId="6185DD50" w14:textId="77777777" w:rsidR="0009004C" w:rsidRPr="0009004C" w:rsidRDefault="0009004C" w:rsidP="008C5B69">
            <w:pPr>
              <w:pStyle w:val="Default"/>
              <w:spacing w:after="100" w:afterAutospacing="1" w:line="360" w:lineRule="auto"/>
              <w:jc w:val="center"/>
              <w:rPr>
                <w:rFonts w:eastAsia="Times New Roman"/>
                <w:b/>
                <w:bCs/>
                <w:color w:val="auto"/>
              </w:rPr>
            </w:pPr>
            <w:r w:rsidRPr="0009004C">
              <w:rPr>
                <w:rFonts w:eastAsia="Times New Roman"/>
                <w:b/>
                <w:bCs/>
                <w:color w:val="auto"/>
              </w:rPr>
              <w:t>PREÇO TOTAL</w:t>
            </w:r>
          </w:p>
        </w:tc>
      </w:tr>
      <w:tr w:rsidR="0009004C" w:rsidRPr="0009004C" w14:paraId="02DC0285" w14:textId="77777777" w:rsidTr="00E108BA">
        <w:trPr>
          <w:trHeight w:val="2805"/>
        </w:trPr>
        <w:tc>
          <w:tcPr>
            <w:tcW w:w="857" w:type="dxa"/>
          </w:tcPr>
          <w:p w14:paraId="6EB23644"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lastRenderedPageBreak/>
              <w:t>1</w:t>
            </w:r>
          </w:p>
        </w:tc>
        <w:tc>
          <w:tcPr>
            <w:tcW w:w="3135" w:type="dxa"/>
          </w:tcPr>
          <w:p w14:paraId="45D8BA4D" w14:textId="77777777" w:rsidR="0009004C" w:rsidRPr="0009004C" w:rsidRDefault="0009004C" w:rsidP="008C5B69">
            <w:pPr>
              <w:spacing w:after="100" w:afterAutospacing="1" w:line="360" w:lineRule="auto"/>
              <w:jc w:val="both"/>
              <w:rPr>
                <w:rFonts w:ascii="Times New Roman" w:hAnsi="Times New Roman" w:cs="Times New Roman"/>
              </w:rPr>
            </w:pPr>
            <w:r w:rsidRPr="0009004C">
              <w:rPr>
                <w:rFonts w:ascii="Times New Roman" w:hAnsi="Times New Roman" w:cs="Times New Roman"/>
              </w:rPr>
              <w:t xml:space="preserve">Prestação de serviços de </w:t>
            </w:r>
            <w:r w:rsidRPr="0009004C">
              <w:rPr>
                <w:rFonts w:ascii="Times New Roman" w:eastAsia="CourierNewPSMT" w:hAnsi="Times New Roman" w:cs="Times New Roman"/>
                <w:i/>
                <w:iCs/>
              </w:rPr>
              <w:t>mailing</w:t>
            </w:r>
            <w:r w:rsidRPr="0009004C">
              <w:rPr>
                <w:rFonts w:ascii="Times New Roman" w:eastAsia="CourierNewPSMT" w:hAnsi="Times New Roman" w:cs="Times New Roman"/>
              </w:rPr>
              <w:t xml:space="preserve"> jornalístico – com dados de contato de jornalistas e de veículos de todo o Brasil – e ferramenta de distribuição de </w:t>
            </w:r>
            <w:proofErr w:type="spellStart"/>
            <w:r w:rsidRPr="0009004C">
              <w:rPr>
                <w:rFonts w:ascii="Times New Roman" w:eastAsia="CourierNewPSMT" w:hAnsi="Times New Roman" w:cs="Times New Roman"/>
                <w:i/>
                <w:iCs/>
              </w:rPr>
              <w:t>press</w:t>
            </w:r>
            <w:proofErr w:type="spellEnd"/>
            <w:r w:rsidRPr="0009004C">
              <w:rPr>
                <w:rFonts w:ascii="Times New Roman" w:eastAsia="CourierNewPSMT" w:hAnsi="Times New Roman" w:cs="Times New Roman"/>
                <w:i/>
                <w:iCs/>
              </w:rPr>
              <w:t xml:space="preserve"> releases </w:t>
            </w:r>
            <w:r w:rsidRPr="0009004C">
              <w:rPr>
                <w:rFonts w:ascii="Times New Roman" w:eastAsia="CourierNewPSMT" w:hAnsi="Times New Roman" w:cs="Times New Roman"/>
              </w:rPr>
              <w:t>e boletins informativos (</w:t>
            </w:r>
            <w:r w:rsidRPr="0009004C">
              <w:rPr>
                <w:rFonts w:ascii="Times New Roman" w:eastAsia="CourierNewPSMT" w:hAnsi="Times New Roman" w:cs="Times New Roman"/>
                <w:i/>
                <w:iCs/>
              </w:rPr>
              <w:t>e-mail marketing</w:t>
            </w:r>
            <w:r w:rsidRPr="0009004C">
              <w:rPr>
                <w:rFonts w:ascii="Times New Roman" w:eastAsia="CourierNewPSMT" w:hAnsi="Times New Roman" w:cs="Times New Roman"/>
              </w:rPr>
              <w:t xml:space="preserve">) </w:t>
            </w:r>
            <w:r w:rsidRPr="0009004C">
              <w:rPr>
                <w:rFonts w:ascii="Times New Roman" w:hAnsi="Times New Roman" w:cs="Times New Roman"/>
              </w:rPr>
              <w:t>de interesse do Conselho Nacional do Ministério Público (CNMP) conforme as especificações e condições estabelecidas neste Termo de Referência.</w:t>
            </w:r>
          </w:p>
        </w:tc>
        <w:tc>
          <w:tcPr>
            <w:tcW w:w="897" w:type="dxa"/>
          </w:tcPr>
          <w:p w14:paraId="266FEF85" w14:textId="77777777" w:rsidR="0009004C" w:rsidRPr="0009004C" w:rsidRDefault="0009004C" w:rsidP="008C5B69">
            <w:pPr>
              <w:spacing w:after="100" w:afterAutospacing="1" w:line="360" w:lineRule="auto"/>
              <w:jc w:val="center"/>
              <w:rPr>
                <w:rFonts w:ascii="Times New Roman" w:eastAsia="Times New Roman" w:hAnsi="Times New Roman" w:cs="Times New Roman"/>
              </w:rPr>
            </w:pPr>
            <w:r w:rsidRPr="0009004C">
              <w:rPr>
                <w:rFonts w:ascii="Times New Roman" w:eastAsia="Times New Roman" w:hAnsi="Times New Roman" w:cs="Times New Roman"/>
              </w:rPr>
              <w:t>60</w:t>
            </w:r>
          </w:p>
        </w:tc>
        <w:tc>
          <w:tcPr>
            <w:tcW w:w="1337" w:type="dxa"/>
          </w:tcPr>
          <w:p w14:paraId="2F448919" w14:textId="77777777" w:rsidR="0009004C" w:rsidRPr="0009004C" w:rsidRDefault="0009004C" w:rsidP="008C5B69">
            <w:pPr>
              <w:pStyle w:val="Default"/>
              <w:spacing w:after="100" w:afterAutospacing="1" w:line="360" w:lineRule="auto"/>
              <w:jc w:val="center"/>
              <w:rPr>
                <w:rFonts w:eastAsia="Times New Roman"/>
                <w:color w:val="auto"/>
              </w:rPr>
            </w:pPr>
            <w:r w:rsidRPr="0009004C">
              <w:rPr>
                <w:rFonts w:eastAsia="Times New Roman"/>
                <w:color w:val="auto"/>
              </w:rPr>
              <w:t>Meses</w:t>
            </w:r>
          </w:p>
        </w:tc>
        <w:tc>
          <w:tcPr>
            <w:tcW w:w="1443" w:type="dxa"/>
          </w:tcPr>
          <w:p w14:paraId="734C5E5E" w14:textId="77777777" w:rsidR="0009004C" w:rsidRPr="0009004C" w:rsidRDefault="0009004C" w:rsidP="008C5B69">
            <w:pPr>
              <w:spacing w:after="100" w:afterAutospacing="1" w:line="360" w:lineRule="auto"/>
              <w:jc w:val="both"/>
              <w:rPr>
                <w:rFonts w:ascii="Times New Roman" w:eastAsia="Times New Roman" w:hAnsi="Times New Roman" w:cs="Times New Roman"/>
              </w:rPr>
            </w:pPr>
          </w:p>
        </w:tc>
        <w:tc>
          <w:tcPr>
            <w:tcW w:w="1224" w:type="dxa"/>
          </w:tcPr>
          <w:p w14:paraId="53CD37A1" w14:textId="77777777" w:rsidR="0009004C" w:rsidRPr="0009004C" w:rsidRDefault="0009004C" w:rsidP="008C5B69">
            <w:pPr>
              <w:spacing w:after="100" w:afterAutospacing="1" w:line="360" w:lineRule="auto"/>
              <w:jc w:val="both"/>
              <w:rPr>
                <w:rFonts w:ascii="Times New Roman" w:eastAsia="Times New Roman" w:hAnsi="Times New Roman" w:cs="Times New Roman"/>
              </w:rPr>
            </w:pPr>
          </w:p>
        </w:tc>
      </w:tr>
    </w:tbl>
    <w:p w14:paraId="09BD0542" w14:textId="77777777" w:rsidR="00E108BA" w:rsidRPr="00B00FEE" w:rsidRDefault="00E108BA" w:rsidP="00E108BA">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4D59526D" w14:textId="77777777" w:rsidR="0009004C" w:rsidRPr="0009004C" w:rsidRDefault="0009004C" w:rsidP="0009004C">
      <w:pPr>
        <w:pStyle w:val="Standard"/>
        <w:spacing w:after="100" w:afterAutospacing="1" w:line="360" w:lineRule="auto"/>
        <w:jc w:val="both"/>
        <w:rPr>
          <w:rFonts w:ascii="Times New Roman" w:eastAsia="Times New Roman" w:hAnsi="Times New Roman" w:cs="Times New Roman"/>
        </w:rPr>
      </w:pPr>
    </w:p>
    <w:p w14:paraId="76BBFC95" w14:textId="77777777" w:rsidR="0009004C" w:rsidRPr="0009004C" w:rsidRDefault="0009004C" w:rsidP="0009004C">
      <w:pPr>
        <w:pStyle w:val="Standard"/>
        <w:spacing w:after="100" w:afterAutospacing="1" w:line="360" w:lineRule="auto"/>
        <w:jc w:val="both"/>
        <w:rPr>
          <w:rFonts w:ascii="Times New Roman" w:eastAsia="Times New Roman" w:hAnsi="Times New Roman" w:cs="Times New Roman"/>
        </w:rPr>
      </w:pPr>
      <w:r w:rsidRPr="0009004C">
        <w:rPr>
          <w:rFonts w:ascii="Times New Roman" w:eastAsia="Times New Roman" w:hAnsi="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14:paraId="24D5E0EF" w14:textId="77777777" w:rsidR="0009004C" w:rsidRPr="0009004C" w:rsidRDefault="0009004C" w:rsidP="0009004C">
      <w:pPr>
        <w:pStyle w:val="Standard"/>
        <w:spacing w:after="100" w:afterAutospacing="1" w:line="360" w:lineRule="auto"/>
        <w:jc w:val="both"/>
        <w:rPr>
          <w:rFonts w:ascii="Times New Roman" w:hAnsi="Times New Roman" w:cs="Times New Roman"/>
        </w:rPr>
      </w:pPr>
      <w:r w:rsidRPr="0009004C">
        <w:rPr>
          <w:rFonts w:ascii="Times New Roman" w:eastAsia="Times New Roman" w:hAnsi="Times New Roman" w:cs="Times New Roman"/>
        </w:rPr>
        <w:t>Obs. 2: Declaramos de que a empresa possui todos os requisitos exigidos no edital e no Termo de Referência</w:t>
      </w:r>
      <w:r w:rsidRPr="0009004C">
        <w:rPr>
          <w:rFonts w:ascii="Times New Roman" w:hAnsi="Times New Roman" w:cs="Times New Roman"/>
        </w:rPr>
        <w:t xml:space="preserve"> para o cumprimento do objeto contratual.</w:t>
      </w: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3C01C2DA" w14:textId="77777777" w:rsidR="00E108BA" w:rsidRDefault="00E108BA" w:rsidP="004B21F2">
      <w:pPr>
        <w:pStyle w:val="Standard"/>
        <w:spacing w:after="113" w:line="360" w:lineRule="auto"/>
        <w:jc w:val="center"/>
        <w:rPr>
          <w:rFonts w:ascii="Times New Roman" w:hAnsi="Times New Roman" w:cs="Times New Roman"/>
          <w:b/>
          <w:bCs/>
          <w:u w:val="single"/>
        </w:rPr>
      </w:pPr>
    </w:p>
    <w:p w14:paraId="65695CFF" w14:textId="77777777" w:rsidR="00E108BA" w:rsidRDefault="00E108BA" w:rsidP="004B21F2">
      <w:pPr>
        <w:pStyle w:val="Standard"/>
        <w:spacing w:after="113" w:line="360" w:lineRule="auto"/>
        <w:jc w:val="center"/>
        <w:rPr>
          <w:rFonts w:ascii="Times New Roman" w:hAnsi="Times New Roman" w:cs="Times New Roman"/>
          <w:b/>
          <w:bCs/>
          <w:u w:val="single"/>
        </w:rPr>
      </w:pPr>
    </w:p>
    <w:p w14:paraId="361F3160" w14:textId="102D9C10"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AV</w:t>
      </w:r>
      <w:r w:rsidR="0073337A">
        <w:rPr>
          <w:rStyle w:val="normaltextrun"/>
          <w:b/>
          <w:bCs/>
          <w:u w:val="single"/>
        </w:rPr>
        <w:t>ISO DE DISPENSA ELETRÔNICA Nº 1</w:t>
      </w:r>
      <w:r w:rsidR="00554F00">
        <w:rPr>
          <w:rStyle w:val="normaltextrun"/>
          <w:b/>
          <w:bCs/>
          <w:u w:val="single"/>
        </w:rPr>
        <w:t>2</w:t>
      </w:r>
      <w:r>
        <w:rPr>
          <w:rStyle w:val="normaltextrun"/>
          <w:b/>
          <w:bCs/>
          <w:u w:val="single"/>
        </w:rPr>
        <w:t>/2023_</w:t>
      </w:r>
      <w:r>
        <w:rPr>
          <w:rStyle w:val="eop"/>
        </w:rPr>
        <w:t> </w:t>
      </w:r>
    </w:p>
    <w:p w14:paraId="65B6073D" w14:textId="0D804292"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09004C" w:rsidRPr="0009004C">
        <w:rPr>
          <w:rStyle w:val="normaltextrun"/>
          <w:rFonts w:hint="eastAsia"/>
          <w:b/>
          <w:bCs/>
          <w:u w:val="single"/>
        </w:rPr>
        <w:t>19.00.1500.0002945/2023-40</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6DAB2BD5" w14:textId="77777777" w:rsidR="00554F00" w:rsidRDefault="00554F00" w:rsidP="000D115E">
      <w:pPr>
        <w:pStyle w:val="Standard"/>
        <w:spacing w:after="113" w:line="360" w:lineRule="auto"/>
        <w:rPr>
          <w:rFonts w:ascii="Times New Roman" w:hAnsi="Times New Roman" w:cs="Times New Roman"/>
          <w:b/>
          <w:bCs/>
          <w:u w:val="single"/>
        </w:rPr>
      </w:pPr>
    </w:p>
    <w:p w14:paraId="32FBF927" w14:textId="77777777" w:rsidR="00554F00" w:rsidRDefault="00554F00" w:rsidP="000D115E">
      <w:pPr>
        <w:pStyle w:val="Standard"/>
        <w:spacing w:after="113" w:line="360" w:lineRule="auto"/>
        <w:rPr>
          <w:rFonts w:ascii="Times New Roman" w:hAnsi="Times New Roman" w:cs="Times New Roman"/>
          <w:b/>
          <w:bCs/>
          <w:u w:val="single"/>
        </w:rPr>
      </w:pPr>
    </w:p>
    <w:p w14:paraId="0ADB8154" w14:textId="77777777" w:rsidR="00554F00" w:rsidRDefault="00554F00" w:rsidP="000D115E">
      <w:pPr>
        <w:pStyle w:val="Standard"/>
        <w:spacing w:after="113" w:line="360" w:lineRule="auto"/>
        <w:rPr>
          <w:rFonts w:ascii="Times New Roman" w:hAnsi="Times New Roman" w:cs="Times New Roman"/>
          <w:b/>
          <w:bCs/>
          <w:u w:val="single"/>
        </w:rPr>
      </w:pPr>
    </w:p>
    <w:p w14:paraId="07019922" w14:textId="77777777" w:rsidR="00554F00" w:rsidRDefault="00554F00" w:rsidP="000D115E">
      <w:pPr>
        <w:pStyle w:val="Standard"/>
        <w:spacing w:after="113" w:line="360" w:lineRule="auto"/>
        <w:rPr>
          <w:rFonts w:ascii="Times New Roman" w:hAnsi="Times New Roman" w:cs="Times New Roman"/>
          <w:b/>
          <w:bCs/>
          <w:u w:val="single"/>
        </w:rPr>
      </w:pPr>
    </w:p>
    <w:p w14:paraId="67C5302A" w14:textId="77777777" w:rsidR="00554F00" w:rsidRDefault="00554F00" w:rsidP="000D115E">
      <w:pPr>
        <w:pStyle w:val="Standard"/>
        <w:spacing w:after="113" w:line="360" w:lineRule="auto"/>
        <w:rPr>
          <w:rFonts w:ascii="Times New Roman" w:hAnsi="Times New Roman" w:cs="Times New Roman"/>
          <w:b/>
          <w:bCs/>
          <w:u w:val="single"/>
        </w:rPr>
      </w:pPr>
    </w:p>
    <w:p w14:paraId="27A307CC" w14:textId="77777777" w:rsidR="00554F00" w:rsidRDefault="00554F00" w:rsidP="000D115E">
      <w:pPr>
        <w:pStyle w:val="Standard"/>
        <w:spacing w:after="113" w:line="360" w:lineRule="auto"/>
        <w:rPr>
          <w:rFonts w:ascii="Times New Roman" w:hAnsi="Times New Roman" w:cs="Times New Roman"/>
          <w:b/>
          <w:bCs/>
          <w:u w:val="single"/>
        </w:rPr>
      </w:pPr>
    </w:p>
    <w:p w14:paraId="1E63CCB4" w14:textId="77777777" w:rsidR="00554F00" w:rsidRDefault="00554F00" w:rsidP="000D115E">
      <w:pPr>
        <w:pStyle w:val="Standard"/>
        <w:spacing w:after="113" w:line="360" w:lineRule="auto"/>
        <w:rPr>
          <w:rFonts w:ascii="Times New Roman" w:hAnsi="Times New Roman" w:cs="Times New Roman"/>
          <w:b/>
          <w:bCs/>
          <w:u w:val="single"/>
        </w:rPr>
      </w:pPr>
    </w:p>
    <w:p w14:paraId="1D5578F3" w14:textId="77777777" w:rsidR="00554F00" w:rsidRDefault="00554F00" w:rsidP="000D115E">
      <w:pPr>
        <w:pStyle w:val="Standard"/>
        <w:spacing w:after="113" w:line="360" w:lineRule="auto"/>
        <w:rPr>
          <w:rFonts w:ascii="Times New Roman" w:hAnsi="Times New Roman" w:cs="Times New Roman"/>
          <w:b/>
          <w:bCs/>
          <w:u w:val="single"/>
        </w:rPr>
      </w:pPr>
    </w:p>
    <w:p w14:paraId="6FB20267" w14:textId="77777777" w:rsidR="00554F00" w:rsidRDefault="00554F00"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735C217F"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73337A">
        <w:rPr>
          <w:rFonts w:ascii="Times New Roman" w:hAnsi="Times New Roman" w:cs="Times New Roman"/>
          <w:b/>
          <w:bCs/>
          <w:u w:val="single"/>
        </w:rPr>
        <w:t>ISO DE DISPENSA ELETRÔNICA Nº 1</w:t>
      </w:r>
      <w:r w:rsidR="00554F00">
        <w:rPr>
          <w:rFonts w:ascii="Times New Roman" w:hAnsi="Times New Roman" w:cs="Times New Roman"/>
          <w:b/>
          <w:bCs/>
          <w:u w:val="single"/>
        </w:rPr>
        <w:t>2</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67822D14"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09004C" w:rsidRPr="0009004C">
        <w:rPr>
          <w:rFonts w:ascii="Times New Roman" w:eastAsia="Times New Roman" w:hAnsi="Times New Roman" w:cs="Times New Roman" w:hint="eastAsia"/>
          <w:b/>
          <w:bCs/>
          <w:u w:val="single"/>
        </w:rPr>
        <w:t>19.00.1500.0002945/2023-40</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149B6070" w14:textId="77777777" w:rsidR="00554F00" w:rsidRDefault="00554F00" w:rsidP="004B21F2">
      <w:pPr>
        <w:spacing w:line="360" w:lineRule="auto"/>
        <w:ind w:right="-30" w:firstLine="1134"/>
        <w:jc w:val="both"/>
        <w:rPr>
          <w:rFonts w:ascii="Times New Roman" w:eastAsia="Times New Roman" w:hAnsi="Times New Roman" w:cs="Times New Roman"/>
        </w:rPr>
      </w:pPr>
    </w:p>
    <w:p w14:paraId="37593036" w14:textId="2311849B" w:rsidR="00B96063" w:rsidRPr="004B21F2" w:rsidRDefault="00B96063" w:rsidP="00554F00">
      <w:pPr>
        <w:pStyle w:val="Nivel01"/>
        <w:numPr>
          <w:ilvl w:val="0"/>
          <w:numId w:val="0"/>
        </w:numPr>
        <w:spacing w:line="360" w:lineRule="auto"/>
        <w:ind w:firstLine="709"/>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5D0CADB6" w:rsidR="00B96063" w:rsidRPr="00E00947" w:rsidRDefault="00B96063" w:rsidP="00476E3B">
      <w:pPr>
        <w:pStyle w:val="Nivel2"/>
        <w:numPr>
          <w:ilvl w:val="1"/>
          <w:numId w:val="14"/>
        </w:numPr>
        <w:spacing w:line="360" w:lineRule="auto"/>
        <w:ind w:left="0" w:firstLine="0"/>
        <w:rPr>
          <w:rFonts w:ascii="Times New Roman" w:eastAsia="Times New Roman" w:hAnsi="Times New Roman" w:cs="Times New Roman"/>
          <w:color w:val="auto"/>
          <w:sz w:val="24"/>
          <w:szCs w:val="24"/>
        </w:rPr>
      </w:pPr>
      <w:r w:rsidRPr="00E00947">
        <w:rPr>
          <w:rFonts w:ascii="Times New Roman" w:eastAsia="Times New Roman" w:hAnsi="Times New Roman" w:cs="Times New Roman"/>
          <w:color w:val="auto"/>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E00947">
        <w:rPr>
          <w:rFonts w:ascii="Times New Roman" w:eastAsia="Times New Roman" w:hAnsi="Times New Roman" w:cs="Times New Roman"/>
          <w:color w:val="auto"/>
          <w:sz w:val="24"/>
          <w:szCs w:val="24"/>
        </w:rPr>
        <w:t xml:space="preserve">é a </w:t>
      </w:r>
      <w:r w:rsidR="0009004C" w:rsidRPr="0009004C">
        <w:rPr>
          <w:rFonts w:ascii="Times New Roman" w:eastAsia="Times New Roman" w:hAnsi="Times New Roman" w:cs="Times New Roman"/>
          <w:color w:val="auto"/>
          <w:sz w:val="24"/>
          <w:szCs w:val="24"/>
        </w:rPr>
        <w:t>contratação de empresa especializada para a prestação de serviços de </w:t>
      </w:r>
      <w:r w:rsidR="0009004C" w:rsidRPr="0009004C">
        <w:rPr>
          <w:rFonts w:ascii="Times New Roman" w:eastAsia="Times New Roman" w:hAnsi="Times New Roman" w:cs="Times New Roman"/>
          <w:i/>
          <w:iCs/>
          <w:color w:val="auto"/>
          <w:sz w:val="24"/>
          <w:szCs w:val="24"/>
        </w:rPr>
        <w:t>mailing</w:t>
      </w:r>
      <w:r w:rsidR="0009004C" w:rsidRPr="0009004C">
        <w:rPr>
          <w:rFonts w:ascii="Times New Roman" w:eastAsia="Times New Roman" w:hAnsi="Times New Roman" w:cs="Times New Roman"/>
          <w:color w:val="auto"/>
          <w:sz w:val="24"/>
          <w:szCs w:val="24"/>
        </w:rPr>
        <w:t> jornalístico – com dados de contato de jornalistas e de veículos de todo o Brasil – e ferramenta de distribuição de </w:t>
      </w:r>
      <w:proofErr w:type="spellStart"/>
      <w:r w:rsidR="0009004C" w:rsidRPr="0009004C">
        <w:rPr>
          <w:rFonts w:ascii="Times New Roman" w:eastAsia="Times New Roman" w:hAnsi="Times New Roman" w:cs="Times New Roman"/>
          <w:i/>
          <w:iCs/>
          <w:color w:val="auto"/>
          <w:sz w:val="24"/>
          <w:szCs w:val="24"/>
        </w:rPr>
        <w:t>press</w:t>
      </w:r>
      <w:proofErr w:type="spellEnd"/>
      <w:r w:rsidR="0009004C" w:rsidRPr="0009004C">
        <w:rPr>
          <w:rFonts w:ascii="Times New Roman" w:eastAsia="Times New Roman" w:hAnsi="Times New Roman" w:cs="Times New Roman"/>
          <w:i/>
          <w:iCs/>
          <w:color w:val="auto"/>
          <w:sz w:val="24"/>
          <w:szCs w:val="24"/>
        </w:rPr>
        <w:t xml:space="preserve"> releases</w:t>
      </w:r>
      <w:r w:rsidR="0009004C" w:rsidRPr="0009004C">
        <w:rPr>
          <w:rFonts w:ascii="Times New Roman" w:eastAsia="Times New Roman" w:hAnsi="Times New Roman" w:cs="Times New Roman"/>
          <w:color w:val="auto"/>
          <w:sz w:val="24"/>
          <w:szCs w:val="24"/>
        </w:rPr>
        <w:t> e boletins informativos (</w:t>
      </w:r>
      <w:r w:rsidR="0009004C" w:rsidRPr="0009004C">
        <w:rPr>
          <w:rFonts w:ascii="Times New Roman" w:eastAsia="Times New Roman" w:hAnsi="Times New Roman" w:cs="Times New Roman"/>
          <w:i/>
          <w:iCs/>
          <w:color w:val="auto"/>
          <w:sz w:val="24"/>
          <w:szCs w:val="24"/>
        </w:rPr>
        <w:t>e-mail marketing</w:t>
      </w:r>
      <w:r w:rsidR="0009004C" w:rsidRPr="0009004C">
        <w:rPr>
          <w:rFonts w:ascii="Times New Roman" w:eastAsia="Times New Roman" w:hAnsi="Times New Roman" w:cs="Times New Roman"/>
          <w:color w:val="auto"/>
          <w:sz w:val="24"/>
          <w:szCs w:val="24"/>
        </w:rPr>
        <w:t>) de interesse do Conselho Nacional do Ministério Público</w:t>
      </w:r>
      <w:r w:rsidR="00E00947" w:rsidRPr="00E00947">
        <w:rPr>
          <w:rFonts w:ascii="Times New Roman" w:eastAsia="Times New Roman" w:hAnsi="Times New Roman" w:cs="Times New Roman"/>
          <w:color w:val="auto"/>
          <w:sz w:val="24"/>
          <w:szCs w:val="24"/>
        </w:rPr>
        <w:t>,</w:t>
      </w:r>
      <w:r w:rsidR="005A0E01" w:rsidRPr="00E00947">
        <w:rPr>
          <w:rFonts w:ascii="Times New Roman" w:eastAsia="Times New Roman" w:hAnsi="Times New Roman" w:cs="Times New Roman"/>
          <w:color w:val="auto"/>
          <w:sz w:val="24"/>
          <w:szCs w:val="24"/>
        </w:rPr>
        <w:t xml:space="preserve"> </w:t>
      </w:r>
      <w:r w:rsidR="004B21F2" w:rsidRPr="00E00947">
        <w:rPr>
          <w:rFonts w:ascii="Times New Roman" w:eastAsia="Times New Roman" w:hAnsi="Times New Roman" w:cs="Times New Roman"/>
          <w:color w:val="auto"/>
          <w:sz w:val="24"/>
          <w:szCs w:val="24"/>
        </w:rPr>
        <w:t>conforme especificações e condições constantes</w:t>
      </w:r>
      <w:r w:rsidRPr="00E00947">
        <w:rPr>
          <w:rFonts w:ascii="Times New Roman" w:eastAsia="Times New Roman" w:hAnsi="Times New Roman" w:cs="Times New Roman"/>
          <w:color w:val="auto"/>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2A213605" w14:textId="77777777" w:rsidR="00554F00" w:rsidRDefault="00554F00" w:rsidP="00554F00">
      <w:pPr>
        <w:pStyle w:val="Nivel3"/>
        <w:numPr>
          <w:ilvl w:val="0"/>
          <w:numId w:val="0"/>
        </w:numPr>
        <w:spacing w:line="360" w:lineRule="auto"/>
        <w:ind w:left="284"/>
        <w:rPr>
          <w:rFonts w:ascii="Times New Roman" w:hAnsi="Times New Roman" w:cs="Times New Roman"/>
          <w:sz w:val="24"/>
          <w:szCs w:val="24"/>
        </w:rPr>
      </w:pPr>
    </w:p>
    <w:p w14:paraId="6E1B8143" w14:textId="77777777" w:rsidR="00B96063" w:rsidRPr="004B21F2" w:rsidRDefault="00B96063" w:rsidP="00554F00">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14:paraId="5F196DEF" w14:textId="6366C364" w:rsidR="00B96063" w:rsidRPr="00554F00" w:rsidRDefault="00B96063" w:rsidP="004B21F2">
      <w:pPr>
        <w:pStyle w:val="Nvel2-Red"/>
        <w:spacing w:line="360" w:lineRule="auto"/>
        <w:rPr>
          <w:rFonts w:ascii="Times New Roman" w:hAnsi="Times New Roman" w:cs="Times New Roman"/>
          <w:sz w:val="24"/>
          <w:szCs w:val="24"/>
        </w:rPr>
      </w:pPr>
      <w:r w:rsidRPr="0009004C">
        <w:rPr>
          <w:rFonts w:ascii="Times New Roman" w:hAnsi="Times New Roman" w:cs="Times New Roman"/>
          <w:i w:val="0"/>
          <w:iCs w:val="0"/>
          <w:color w:val="000000"/>
          <w:sz w:val="24"/>
          <w:szCs w:val="24"/>
        </w:rPr>
        <w:t xml:space="preserve"> </w:t>
      </w:r>
      <w:r w:rsidR="0009004C" w:rsidRPr="0009004C">
        <w:rPr>
          <w:rFonts w:ascii="Times New Roman" w:hAnsi="Times New Roman" w:cs="Times New Roman"/>
          <w:i w:val="0"/>
          <w:iCs w:val="0"/>
          <w:color w:val="000000"/>
          <w:sz w:val="24"/>
          <w:szCs w:val="24"/>
        </w:rPr>
        <w:t>O Contrato terá vigência por 5 (cinco) anos, contados a partir da data da sua assinatura, podendo, a critério da Administração, ser prorrogado sucessivamente, até o limite de 10 (dez) anos, conforme artigos 106 e 107 da Lei 14.133/2021</w:t>
      </w:r>
      <w:r w:rsidR="00CC0809">
        <w:rPr>
          <w:rFonts w:ascii="Times New Roman" w:eastAsia="Times New Roman" w:hAnsi="Times New Roman" w:cs="Times New Roman"/>
          <w:i w:val="0"/>
          <w:iCs w:val="0"/>
          <w:color w:val="auto"/>
          <w:sz w:val="24"/>
          <w:szCs w:val="24"/>
        </w:rPr>
        <w:t xml:space="preserve">. </w:t>
      </w:r>
      <w:r w:rsidR="004562B2" w:rsidRPr="00CC0809">
        <w:rPr>
          <w:rFonts w:ascii="Times New Roman" w:hAnsi="Times New Roman" w:cs="Times New Roman"/>
          <w:i w:val="0"/>
          <w:iCs w:val="0"/>
          <w:color w:val="000000"/>
          <w:sz w:val="24"/>
          <w:szCs w:val="24"/>
        </w:rPr>
        <w:t xml:space="preserve"> </w:t>
      </w:r>
      <w:r w:rsidR="005A0E01" w:rsidRPr="00CC0809">
        <w:rPr>
          <w:rFonts w:ascii="Times New Roman" w:hAnsi="Times New Roman" w:cs="Times New Roman"/>
          <w:i w:val="0"/>
          <w:iCs w:val="0"/>
          <w:color w:val="000000"/>
          <w:sz w:val="24"/>
          <w:szCs w:val="24"/>
        </w:rPr>
        <w:t>T</w:t>
      </w:r>
      <w:r w:rsidR="001A3A14" w:rsidRPr="00CC0809">
        <w:rPr>
          <w:rFonts w:ascii="Times New Roman" w:hAnsi="Times New Roman" w:cs="Times New Roman"/>
          <w:i w:val="0"/>
          <w:iCs w:val="0"/>
          <w:color w:val="000000"/>
          <w:sz w:val="24"/>
          <w:szCs w:val="24"/>
        </w:rPr>
        <w:t>erá</w:t>
      </w:r>
      <w:r w:rsidR="001A3A14" w:rsidRPr="005A0E01">
        <w:rPr>
          <w:rFonts w:ascii="Times New Roman" w:hAnsi="Times New Roman" w:cs="Times New Roman"/>
          <w:i w:val="0"/>
          <w:iCs w:val="0"/>
          <w:color w:val="000000"/>
          <w:sz w:val="24"/>
          <w:szCs w:val="24"/>
        </w:rPr>
        <w:t xml:space="preserve"> eficácia legal após a publicação do seu extrato</w:t>
      </w:r>
      <w:r w:rsidR="001A3A14" w:rsidRPr="001A3A14">
        <w:rPr>
          <w:rFonts w:ascii="Times New Roman" w:hAnsi="Times New Roman" w:cs="Times New Roman"/>
          <w:i w:val="0"/>
          <w:iCs w:val="0"/>
          <w:color w:val="000000"/>
          <w:sz w:val="24"/>
        </w:rPr>
        <w:t xml:space="preserve"> no Diário Oficia</w:t>
      </w:r>
      <w:r w:rsidR="001A3A14">
        <w:rPr>
          <w:rFonts w:ascii="Times New Roman" w:hAnsi="Times New Roman" w:cs="Times New Roman"/>
          <w:i w:val="0"/>
          <w:iCs w:val="0"/>
          <w:color w:val="000000"/>
          <w:sz w:val="24"/>
        </w:rPr>
        <w:t>l da União.</w:t>
      </w:r>
    </w:p>
    <w:p w14:paraId="743F7987" w14:textId="77777777" w:rsidR="00554F00" w:rsidRPr="004B21F2" w:rsidRDefault="00554F00" w:rsidP="00554F00">
      <w:pPr>
        <w:pStyle w:val="Nvel2-Red"/>
        <w:numPr>
          <w:ilvl w:val="0"/>
          <w:numId w:val="0"/>
        </w:numPr>
        <w:spacing w:line="360" w:lineRule="auto"/>
        <w:rPr>
          <w:rFonts w:ascii="Times New Roman" w:hAnsi="Times New Roman" w:cs="Times New Roman"/>
          <w:sz w:val="24"/>
          <w:szCs w:val="24"/>
        </w:rPr>
      </w:pP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tbl>
      <w:tblPr>
        <w:tblStyle w:val="Tabelacomgrade"/>
        <w:tblW w:w="0" w:type="auto"/>
        <w:tblLook w:val="04A0" w:firstRow="1" w:lastRow="0" w:firstColumn="1" w:lastColumn="0" w:noHBand="0" w:noVBand="1"/>
      </w:tblPr>
      <w:tblGrid>
        <w:gridCol w:w="857"/>
        <w:gridCol w:w="3039"/>
        <w:gridCol w:w="897"/>
        <w:gridCol w:w="1337"/>
        <w:gridCol w:w="1443"/>
        <w:gridCol w:w="2055"/>
      </w:tblGrid>
      <w:tr w:rsidR="0009004C" w:rsidRPr="00387F94" w14:paraId="447D3215" w14:textId="77777777" w:rsidTr="008C5B69">
        <w:trPr>
          <w:trHeight w:val="300"/>
        </w:trPr>
        <w:tc>
          <w:tcPr>
            <w:tcW w:w="857" w:type="dxa"/>
            <w:shd w:val="clear" w:color="auto" w:fill="BFBFBF" w:themeFill="background1" w:themeFillShade="BF"/>
          </w:tcPr>
          <w:p w14:paraId="6EB918E7" w14:textId="77777777" w:rsidR="0009004C" w:rsidRPr="00387F94" w:rsidRDefault="0009004C" w:rsidP="008C5B69">
            <w:pPr>
              <w:pStyle w:val="Default"/>
              <w:spacing w:after="100" w:afterAutospacing="1" w:line="360" w:lineRule="auto"/>
              <w:jc w:val="center"/>
              <w:rPr>
                <w:rFonts w:eastAsia="Times New Roman"/>
                <w:b/>
                <w:bCs/>
                <w:color w:val="auto"/>
              </w:rPr>
            </w:pPr>
            <w:r w:rsidRPr="00387F94">
              <w:rPr>
                <w:rFonts w:eastAsia="Times New Roman"/>
                <w:b/>
                <w:bCs/>
                <w:color w:val="auto"/>
              </w:rPr>
              <w:t>Item</w:t>
            </w:r>
          </w:p>
        </w:tc>
        <w:tc>
          <w:tcPr>
            <w:tcW w:w="3039" w:type="dxa"/>
            <w:shd w:val="clear" w:color="auto" w:fill="BFBFBF" w:themeFill="background1" w:themeFillShade="BF"/>
          </w:tcPr>
          <w:p w14:paraId="4DFD372D" w14:textId="77777777" w:rsidR="0009004C" w:rsidRPr="00387F94" w:rsidRDefault="0009004C" w:rsidP="008C5B69">
            <w:pPr>
              <w:pStyle w:val="Default"/>
              <w:spacing w:after="100" w:afterAutospacing="1" w:line="360" w:lineRule="auto"/>
              <w:jc w:val="center"/>
              <w:rPr>
                <w:rFonts w:eastAsia="Times New Roman"/>
                <w:b/>
                <w:bCs/>
                <w:color w:val="auto"/>
              </w:rPr>
            </w:pPr>
            <w:r w:rsidRPr="00387F94">
              <w:rPr>
                <w:rFonts w:eastAsia="Times New Roman"/>
                <w:b/>
                <w:bCs/>
                <w:color w:val="auto"/>
              </w:rPr>
              <w:t>Descrição</w:t>
            </w:r>
          </w:p>
        </w:tc>
        <w:tc>
          <w:tcPr>
            <w:tcW w:w="897" w:type="dxa"/>
            <w:shd w:val="clear" w:color="auto" w:fill="BFBFBF" w:themeFill="background1" w:themeFillShade="BF"/>
          </w:tcPr>
          <w:p w14:paraId="063A8A80" w14:textId="77777777" w:rsidR="0009004C" w:rsidRPr="00387F94" w:rsidRDefault="0009004C" w:rsidP="008C5B69">
            <w:pPr>
              <w:pStyle w:val="Default"/>
              <w:spacing w:after="100" w:afterAutospacing="1" w:line="360" w:lineRule="auto"/>
              <w:jc w:val="center"/>
              <w:rPr>
                <w:rFonts w:eastAsia="Times New Roman"/>
                <w:b/>
                <w:bCs/>
                <w:color w:val="auto"/>
              </w:rPr>
            </w:pPr>
            <w:proofErr w:type="spellStart"/>
            <w:r w:rsidRPr="00387F94">
              <w:rPr>
                <w:rFonts w:eastAsia="Times New Roman"/>
                <w:b/>
                <w:bCs/>
                <w:color w:val="auto"/>
              </w:rPr>
              <w:t>Qtde</w:t>
            </w:r>
            <w:proofErr w:type="spellEnd"/>
          </w:p>
        </w:tc>
        <w:tc>
          <w:tcPr>
            <w:tcW w:w="1337" w:type="dxa"/>
            <w:shd w:val="clear" w:color="auto" w:fill="BFBFBF" w:themeFill="background1" w:themeFillShade="BF"/>
          </w:tcPr>
          <w:p w14:paraId="0EDFF91D" w14:textId="77777777" w:rsidR="0009004C" w:rsidRPr="00387F94" w:rsidRDefault="0009004C" w:rsidP="008C5B69">
            <w:pPr>
              <w:pStyle w:val="Default"/>
              <w:spacing w:after="100" w:afterAutospacing="1" w:line="360" w:lineRule="auto"/>
              <w:jc w:val="center"/>
              <w:rPr>
                <w:rFonts w:eastAsia="Times New Roman"/>
                <w:b/>
                <w:bCs/>
                <w:color w:val="auto"/>
              </w:rPr>
            </w:pPr>
            <w:r w:rsidRPr="00387F94">
              <w:rPr>
                <w:rFonts w:eastAsia="Times New Roman"/>
                <w:b/>
                <w:bCs/>
                <w:color w:val="auto"/>
              </w:rPr>
              <w:t>Unidade</w:t>
            </w:r>
          </w:p>
        </w:tc>
        <w:tc>
          <w:tcPr>
            <w:tcW w:w="1443" w:type="dxa"/>
            <w:shd w:val="clear" w:color="auto" w:fill="BFBFBF" w:themeFill="background1" w:themeFillShade="BF"/>
          </w:tcPr>
          <w:p w14:paraId="4164923F" w14:textId="77777777" w:rsidR="0009004C" w:rsidRPr="00387F94" w:rsidRDefault="0009004C" w:rsidP="008C5B69">
            <w:pPr>
              <w:pStyle w:val="Default"/>
              <w:spacing w:after="100" w:afterAutospacing="1" w:line="360" w:lineRule="auto"/>
              <w:jc w:val="center"/>
              <w:rPr>
                <w:rFonts w:eastAsia="Times New Roman"/>
                <w:b/>
                <w:bCs/>
                <w:color w:val="auto"/>
              </w:rPr>
            </w:pPr>
            <w:r w:rsidRPr="00387F94">
              <w:rPr>
                <w:rFonts w:eastAsia="Times New Roman"/>
                <w:b/>
                <w:bCs/>
                <w:color w:val="auto"/>
              </w:rPr>
              <w:t>Preço unitário</w:t>
            </w:r>
          </w:p>
        </w:tc>
        <w:tc>
          <w:tcPr>
            <w:tcW w:w="2055" w:type="dxa"/>
            <w:shd w:val="clear" w:color="auto" w:fill="BFBFBF" w:themeFill="background1" w:themeFillShade="BF"/>
          </w:tcPr>
          <w:p w14:paraId="4A4B4404" w14:textId="77777777" w:rsidR="0009004C" w:rsidRPr="00387F94" w:rsidRDefault="0009004C" w:rsidP="008C5B69">
            <w:pPr>
              <w:pStyle w:val="Default"/>
              <w:spacing w:after="100" w:afterAutospacing="1" w:line="360" w:lineRule="auto"/>
              <w:jc w:val="center"/>
              <w:rPr>
                <w:rFonts w:eastAsia="Times New Roman"/>
                <w:b/>
                <w:bCs/>
                <w:color w:val="auto"/>
              </w:rPr>
            </w:pPr>
            <w:r w:rsidRPr="00387F94">
              <w:rPr>
                <w:rFonts w:eastAsia="Times New Roman"/>
                <w:b/>
                <w:bCs/>
                <w:color w:val="auto"/>
              </w:rPr>
              <w:t>Preço total</w:t>
            </w:r>
          </w:p>
        </w:tc>
      </w:tr>
      <w:tr w:rsidR="0009004C" w:rsidRPr="00387F94" w14:paraId="78A5D07B" w14:textId="77777777" w:rsidTr="008C5B69">
        <w:trPr>
          <w:trHeight w:val="2805"/>
        </w:trPr>
        <w:tc>
          <w:tcPr>
            <w:tcW w:w="857" w:type="dxa"/>
          </w:tcPr>
          <w:p w14:paraId="11F7274C" w14:textId="77777777" w:rsidR="0009004C" w:rsidRPr="00387F94" w:rsidRDefault="0009004C" w:rsidP="008C5B69">
            <w:pPr>
              <w:pStyle w:val="Default"/>
              <w:spacing w:after="100" w:afterAutospacing="1" w:line="360" w:lineRule="auto"/>
              <w:jc w:val="center"/>
              <w:rPr>
                <w:rFonts w:eastAsia="Times New Roman"/>
                <w:color w:val="auto"/>
              </w:rPr>
            </w:pPr>
            <w:r w:rsidRPr="00387F94">
              <w:rPr>
                <w:rFonts w:eastAsia="Times New Roman"/>
                <w:color w:val="auto"/>
              </w:rPr>
              <w:t>1</w:t>
            </w:r>
          </w:p>
        </w:tc>
        <w:tc>
          <w:tcPr>
            <w:tcW w:w="3039" w:type="dxa"/>
          </w:tcPr>
          <w:p w14:paraId="51AB5604" w14:textId="77777777" w:rsidR="0009004C" w:rsidRPr="00387F94" w:rsidRDefault="0009004C" w:rsidP="008C5B69">
            <w:pPr>
              <w:spacing w:after="100" w:afterAutospacing="1" w:line="360" w:lineRule="auto"/>
              <w:jc w:val="both"/>
              <w:rPr>
                <w:rFonts w:ascii="Times New Roman" w:hAnsi="Times New Roman" w:cs="Times New Roman"/>
              </w:rPr>
            </w:pPr>
            <w:r w:rsidRPr="00387F94">
              <w:rPr>
                <w:rFonts w:ascii="Times New Roman" w:hAnsi="Times New Roman" w:cs="Times New Roman"/>
              </w:rPr>
              <w:t xml:space="preserve">Prestação de serviços de </w:t>
            </w:r>
            <w:r w:rsidRPr="00387F94">
              <w:rPr>
                <w:rFonts w:ascii="Times New Roman" w:eastAsia="CourierNewPSMT" w:hAnsi="Times New Roman" w:cs="Times New Roman"/>
                <w:i/>
                <w:iCs/>
              </w:rPr>
              <w:t>mailing</w:t>
            </w:r>
            <w:r w:rsidRPr="00387F94">
              <w:rPr>
                <w:rFonts w:ascii="Times New Roman" w:eastAsia="CourierNewPSMT" w:hAnsi="Times New Roman" w:cs="Times New Roman"/>
              </w:rPr>
              <w:t xml:space="preserve"> jornalístico – com dados de contato de jornalistas e de veículos de todo o Brasil – e ferramenta de distribuição de </w:t>
            </w:r>
            <w:proofErr w:type="spellStart"/>
            <w:r w:rsidRPr="00387F94">
              <w:rPr>
                <w:rFonts w:ascii="Times New Roman" w:eastAsia="CourierNewPSMT" w:hAnsi="Times New Roman" w:cs="Times New Roman"/>
                <w:i/>
                <w:iCs/>
              </w:rPr>
              <w:t>press</w:t>
            </w:r>
            <w:proofErr w:type="spellEnd"/>
            <w:r w:rsidRPr="00387F94">
              <w:rPr>
                <w:rFonts w:ascii="Times New Roman" w:eastAsia="CourierNewPSMT" w:hAnsi="Times New Roman" w:cs="Times New Roman"/>
                <w:i/>
                <w:iCs/>
              </w:rPr>
              <w:t xml:space="preserve"> releases </w:t>
            </w:r>
            <w:r w:rsidRPr="00387F94">
              <w:rPr>
                <w:rFonts w:ascii="Times New Roman" w:eastAsia="CourierNewPSMT" w:hAnsi="Times New Roman" w:cs="Times New Roman"/>
              </w:rPr>
              <w:t>e boletins informativos (</w:t>
            </w:r>
            <w:r w:rsidRPr="00387F94">
              <w:rPr>
                <w:rFonts w:ascii="Times New Roman" w:eastAsia="CourierNewPSMT" w:hAnsi="Times New Roman" w:cs="Times New Roman"/>
                <w:i/>
                <w:iCs/>
              </w:rPr>
              <w:t>e-mail marketing</w:t>
            </w:r>
            <w:r w:rsidRPr="00387F94">
              <w:rPr>
                <w:rFonts w:ascii="Times New Roman" w:eastAsia="CourierNewPSMT" w:hAnsi="Times New Roman" w:cs="Times New Roman"/>
              </w:rPr>
              <w:t xml:space="preserve">) </w:t>
            </w:r>
            <w:r w:rsidRPr="00387F94">
              <w:rPr>
                <w:rFonts w:ascii="Times New Roman" w:hAnsi="Times New Roman" w:cs="Times New Roman"/>
              </w:rPr>
              <w:t>de interesse do Conselho Nacional do Ministério Público (CNMP) conforme as especificações e condições estabelecidas neste Termo de Referência.</w:t>
            </w:r>
          </w:p>
        </w:tc>
        <w:tc>
          <w:tcPr>
            <w:tcW w:w="897" w:type="dxa"/>
          </w:tcPr>
          <w:p w14:paraId="350FB544" w14:textId="77777777" w:rsidR="0009004C" w:rsidRPr="00387F94" w:rsidRDefault="0009004C" w:rsidP="008C5B69">
            <w:pPr>
              <w:spacing w:after="100" w:afterAutospacing="1" w:line="360" w:lineRule="auto"/>
              <w:jc w:val="center"/>
              <w:rPr>
                <w:rFonts w:ascii="Times New Roman" w:eastAsia="Times New Roman" w:hAnsi="Times New Roman" w:cs="Times New Roman"/>
              </w:rPr>
            </w:pPr>
            <w:r w:rsidRPr="00387F94">
              <w:rPr>
                <w:rFonts w:ascii="Times New Roman" w:eastAsia="Times New Roman" w:hAnsi="Times New Roman" w:cs="Times New Roman"/>
              </w:rPr>
              <w:t>60</w:t>
            </w:r>
          </w:p>
        </w:tc>
        <w:tc>
          <w:tcPr>
            <w:tcW w:w="1337" w:type="dxa"/>
          </w:tcPr>
          <w:p w14:paraId="36A9B511" w14:textId="77777777" w:rsidR="0009004C" w:rsidRPr="00387F94" w:rsidRDefault="0009004C" w:rsidP="008C5B69">
            <w:pPr>
              <w:pStyle w:val="Default"/>
              <w:spacing w:after="100" w:afterAutospacing="1" w:line="360" w:lineRule="auto"/>
              <w:jc w:val="center"/>
              <w:rPr>
                <w:rFonts w:eastAsia="Times New Roman"/>
                <w:color w:val="auto"/>
              </w:rPr>
            </w:pPr>
            <w:r w:rsidRPr="00387F94">
              <w:rPr>
                <w:rFonts w:eastAsia="Times New Roman"/>
                <w:color w:val="auto"/>
              </w:rPr>
              <w:t>Meses</w:t>
            </w:r>
          </w:p>
        </w:tc>
        <w:tc>
          <w:tcPr>
            <w:tcW w:w="1443" w:type="dxa"/>
          </w:tcPr>
          <w:p w14:paraId="27940BF8" w14:textId="2158D371" w:rsidR="0009004C" w:rsidRPr="00387F94" w:rsidRDefault="0009004C" w:rsidP="008C5B69">
            <w:pPr>
              <w:spacing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R$ </w:t>
            </w:r>
          </w:p>
        </w:tc>
        <w:tc>
          <w:tcPr>
            <w:tcW w:w="2055" w:type="dxa"/>
          </w:tcPr>
          <w:p w14:paraId="759BE4CF" w14:textId="67B44C12" w:rsidR="0009004C" w:rsidRPr="00387F94" w:rsidRDefault="0009004C" w:rsidP="008C5B69">
            <w:pPr>
              <w:spacing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R$ </w:t>
            </w:r>
          </w:p>
        </w:tc>
      </w:tr>
      <w:tr w:rsidR="0009004C" w:rsidRPr="00387F94" w14:paraId="3EB18A5B" w14:textId="77777777" w:rsidTr="008C5B69">
        <w:tc>
          <w:tcPr>
            <w:tcW w:w="4793" w:type="dxa"/>
            <w:gridSpan w:val="3"/>
            <w:shd w:val="clear" w:color="auto" w:fill="BFBFBF" w:themeFill="background1" w:themeFillShade="BF"/>
          </w:tcPr>
          <w:p w14:paraId="0C3C057C" w14:textId="77777777" w:rsidR="0009004C" w:rsidRPr="00387F94" w:rsidRDefault="0009004C" w:rsidP="008C5B69">
            <w:pPr>
              <w:pStyle w:val="PargrafodaLista"/>
              <w:spacing w:line="360" w:lineRule="auto"/>
              <w:ind w:left="0"/>
              <w:rPr>
                <w:rFonts w:ascii="Times New Roman" w:hAnsi="Times New Roman" w:cs="Times New Roman"/>
                <w:b/>
                <w:bCs/>
              </w:rPr>
            </w:pPr>
            <w:r w:rsidRPr="00387F94">
              <w:rPr>
                <w:rFonts w:ascii="Times New Roman" w:hAnsi="Times New Roman" w:cs="Times New Roman"/>
                <w:b/>
                <w:bCs/>
              </w:rPr>
              <w:t>Valor Total da Contratação</w:t>
            </w:r>
          </w:p>
        </w:tc>
        <w:tc>
          <w:tcPr>
            <w:tcW w:w="4835" w:type="dxa"/>
            <w:gridSpan w:val="3"/>
            <w:shd w:val="clear" w:color="auto" w:fill="BFBFBF" w:themeFill="background1" w:themeFillShade="BF"/>
          </w:tcPr>
          <w:p w14:paraId="75AB10D4" w14:textId="3C1589EB" w:rsidR="0009004C" w:rsidRPr="00387F94" w:rsidRDefault="0009004C" w:rsidP="008C5B69">
            <w:pPr>
              <w:pStyle w:val="PargrafodaLista"/>
              <w:spacing w:line="360" w:lineRule="auto"/>
              <w:ind w:left="0"/>
              <w:rPr>
                <w:rFonts w:ascii="Times New Roman" w:hAnsi="Times New Roman" w:cs="Times New Roman"/>
                <w:b/>
                <w:bCs/>
              </w:rPr>
            </w:pPr>
            <w:r w:rsidRPr="00387F94">
              <w:rPr>
                <w:rFonts w:ascii="Times New Roman" w:eastAsia="Times New Roman" w:hAnsi="Times New Roman" w:cs="Times New Roman"/>
                <w:b/>
                <w:bCs/>
              </w:rPr>
              <w:t xml:space="preserve">                                               R$ </w:t>
            </w:r>
          </w:p>
        </w:tc>
      </w:tr>
    </w:tbl>
    <w:p w14:paraId="57CF6D22" w14:textId="77777777" w:rsidR="006D008E" w:rsidRDefault="006D008E" w:rsidP="006D008E">
      <w:pPr>
        <w:pStyle w:val="Nivel01"/>
        <w:numPr>
          <w:ilvl w:val="0"/>
          <w:numId w:val="0"/>
        </w:numPr>
      </w:pPr>
    </w:p>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SEXTA - PAGAMENTO</w:t>
      </w:r>
    </w:p>
    <w:p w14:paraId="370A5D58" w14:textId="40AF2216"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7A4D632F" w14:textId="77777777" w:rsidR="00554F00" w:rsidRPr="004B21F2" w:rsidRDefault="00554F00" w:rsidP="00554F00">
      <w:pPr>
        <w:pStyle w:val="Nivel2"/>
        <w:numPr>
          <w:ilvl w:val="0"/>
          <w:numId w:val="0"/>
        </w:numPr>
        <w:spacing w:line="360" w:lineRule="auto"/>
        <w:rPr>
          <w:rFonts w:ascii="Times New Roman" w:hAnsi="Times New Roman" w:cs="Times New Roman"/>
          <w:sz w:val="24"/>
          <w:szCs w:val="24"/>
        </w:rPr>
      </w:pPr>
    </w:p>
    <w:p w14:paraId="23ABC8D8" w14:textId="389EF1E5"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48BCA22" w14:textId="77777777" w:rsidR="0009004C" w:rsidRPr="0009004C" w:rsidRDefault="0009004C" w:rsidP="0009004C">
      <w:pPr>
        <w:pStyle w:val="Nivel2"/>
        <w:spacing w:line="360" w:lineRule="auto"/>
        <w:rPr>
          <w:rFonts w:ascii="Times New Roman" w:hAnsi="Times New Roman" w:cs="Times New Roman"/>
          <w:sz w:val="24"/>
          <w:szCs w:val="24"/>
        </w:rPr>
      </w:pPr>
      <w:r w:rsidRPr="0009004C">
        <w:rPr>
          <w:rFonts w:ascii="Times New Roman" w:hAnsi="Times New Roman" w:cs="Times New Roman"/>
          <w:sz w:val="24"/>
          <w:szCs w:val="24"/>
        </w:rPr>
        <w:t>Os preços contratados são fixos e irreajustáveis no prazo de um ano contado da data do orçamento em __/__/____.</w:t>
      </w:r>
    </w:p>
    <w:p w14:paraId="51D64175" w14:textId="77777777" w:rsidR="0009004C" w:rsidRDefault="0009004C" w:rsidP="0009004C">
      <w:pPr>
        <w:pStyle w:val="Nivel2"/>
        <w:spacing w:line="360" w:lineRule="auto"/>
        <w:rPr>
          <w:rFonts w:ascii="Times New Roman" w:hAnsi="Times New Roman" w:cs="Times New Roman"/>
          <w:sz w:val="24"/>
          <w:szCs w:val="24"/>
        </w:rPr>
      </w:pPr>
      <w:r w:rsidRPr="0009004C">
        <w:rPr>
          <w:rFonts w:ascii="Times New Roman" w:hAnsi="Times New Roman" w:cs="Times New Roman"/>
          <w:sz w:val="24"/>
          <w:szCs w:val="24"/>
        </w:rPr>
        <w:t>Após o interregno de um ano, os preços iniciais poderão ser reajustados, mediante a aplicação, pela CONTRATANTE, do índice IPCA, exclusivamente para as obrigações iniciadas e concluídas após a ocorrência da anualidade.</w:t>
      </w:r>
    </w:p>
    <w:p w14:paraId="6FD59B3B" w14:textId="77777777" w:rsidR="00554F00" w:rsidRPr="0009004C" w:rsidRDefault="00554F00" w:rsidP="00554F00">
      <w:pPr>
        <w:pStyle w:val="Nivel2"/>
        <w:numPr>
          <w:ilvl w:val="0"/>
          <w:numId w:val="0"/>
        </w:numPr>
        <w:spacing w:line="360" w:lineRule="auto"/>
        <w:rPr>
          <w:rFonts w:ascii="Times New Roman" w:hAnsi="Times New Roman" w:cs="Times New Roman"/>
          <w:sz w:val="24"/>
          <w:szCs w:val="24"/>
        </w:rPr>
      </w:pP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5C83CAF" w14:textId="77777777" w:rsidR="00554F00" w:rsidRPr="004B21F2" w:rsidRDefault="00554F00" w:rsidP="00554F00">
      <w:pPr>
        <w:pStyle w:val="Nivel2"/>
        <w:numPr>
          <w:ilvl w:val="0"/>
          <w:numId w:val="0"/>
        </w:numPr>
        <w:spacing w:line="360" w:lineRule="auto"/>
        <w:rPr>
          <w:rFonts w:ascii="Times New Roman" w:hAnsi="Times New Roman" w:cs="Times New Roman"/>
          <w:sz w:val="24"/>
          <w:szCs w:val="24"/>
        </w:rPr>
      </w:pP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0D878CC3" w14:textId="77777777" w:rsidR="00554F00" w:rsidRPr="004B21F2" w:rsidRDefault="00554F00" w:rsidP="00554F00">
      <w:pPr>
        <w:pStyle w:val="Nivel2"/>
        <w:numPr>
          <w:ilvl w:val="0"/>
          <w:numId w:val="0"/>
        </w:numPr>
        <w:spacing w:line="360" w:lineRule="auto"/>
        <w:rPr>
          <w:rFonts w:ascii="Times New Roman" w:hAnsi="Times New Roman" w:cs="Times New Roman"/>
          <w:sz w:val="24"/>
          <w:szCs w:val="24"/>
        </w:rPr>
      </w:pP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592FF112" w14:textId="76DE6D0C" w:rsidR="00554F00" w:rsidRDefault="00B96063" w:rsidP="00554F00">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7D04585E" w14:textId="77777777" w:rsidR="00554F00" w:rsidRPr="00554F00" w:rsidRDefault="00554F00" w:rsidP="00554F00">
      <w:pPr>
        <w:pStyle w:val="Nvel2-Red"/>
        <w:numPr>
          <w:ilvl w:val="0"/>
          <w:numId w:val="0"/>
        </w:numPr>
        <w:spacing w:line="360" w:lineRule="auto"/>
        <w:rPr>
          <w:rFonts w:ascii="Times New Roman" w:hAnsi="Times New Roman" w:cs="Times New Roman"/>
          <w:i w:val="0"/>
          <w:iCs w:val="0"/>
          <w:color w:val="auto"/>
          <w:sz w:val="24"/>
          <w:szCs w:val="24"/>
        </w:rPr>
      </w:pP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5CB5C0D8"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CC0809">
        <w:rPr>
          <w:rFonts w:ascii="Times New Roman" w:hAnsi="Times New Roman" w:cs="Times New Roman"/>
        </w:rPr>
        <w:t>1</w:t>
      </w:r>
      <w:r w:rsidR="005F5175">
        <w:rPr>
          <w:rFonts w:ascii="Times New Roman" w:hAnsi="Times New Roman" w:cs="Times New Roman"/>
        </w:rPr>
        <w:t>7</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CC0809">
        <w:rPr>
          <w:rFonts w:ascii="Times New Roman" w:hAnsi="Times New Roman" w:cs="Times New Roman"/>
        </w:rPr>
        <w:t>1</w:t>
      </w:r>
      <w:r w:rsidR="005F5175">
        <w:rPr>
          <w:rFonts w:ascii="Times New Roman" w:hAnsi="Times New Roman" w:cs="Times New Roman"/>
        </w:rPr>
        <w:t>8</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 personalidade jurídica do Contratado poderá ser desconsiderada sempre que utilizada com abuso do direito para facilitar, encobrir ou dissimular a prática dos atos ilícitos previstos neste </w:t>
      </w:r>
      <w:r w:rsidRPr="004B21F2">
        <w:rPr>
          <w:rFonts w:ascii="Times New Roman" w:hAnsi="Times New Roman" w:cs="Times New Roman"/>
          <w:sz w:val="24"/>
          <w:szCs w:val="24"/>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7E5A073B" w14:textId="77777777" w:rsidR="00554F00" w:rsidRPr="004B21F2" w:rsidRDefault="00554F00" w:rsidP="00554F00">
      <w:pPr>
        <w:pStyle w:val="Nivel2"/>
        <w:numPr>
          <w:ilvl w:val="0"/>
          <w:numId w:val="0"/>
        </w:numPr>
        <w:spacing w:line="360" w:lineRule="auto"/>
        <w:rPr>
          <w:rFonts w:ascii="Times New Roman" w:hAnsi="Times New Roman" w:cs="Times New Roman"/>
          <w:sz w:val="24"/>
          <w:szCs w:val="24"/>
        </w:rPr>
      </w:pP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lastRenderedPageBreak/>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2971309" w14:textId="77777777" w:rsidR="00554F00" w:rsidRPr="0064405C" w:rsidRDefault="00554F00" w:rsidP="00554F00">
      <w:pPr>
        <w:pStyle w:val="Nivel2"/>
        <w:numPr>
          <w:ilvl w:val="0"/>
          <w:numId w:val="0"/>
        </w:numPr>
        <w:spacing w:line="360" w:lineRule="auto"/>
        <w:rPr>
          <w:rFonts w:ascii="Times New Roman" w:hAnsi="Times New Roman" w:cs="Times New Roman"/>
          <w:sz w:val="24"/>
          <w:szCs w:val="24"/>
        </w:rPr>
      </w:pP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lastRenderedPageBreak/>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535D5BCF" w14:textId="77777777" w:rsidR="00554F00" w:rsidRPr="00AD771A" w:rsidRDefault="00554F00" w:rsidP="00554F00">
      <w:pPr>
        <w:pStyle w:val="Nvel2-Red"/>
        <w:numPr>
          <w:ilvl w:val="0"/>
          <w:numId w:val="0"/>
        </w:numPr>
        <w:spacing w:line="360" w:lineRule="auto"/>
        <w:rPr>
          <w:rFonts w:ascii="Times New Roman" w:hAnsi="Times New Roman" w:cs="Times New Roman"/>
          <w:i w:val="0"/>
          <w:iCs w:val="0"/>
          <w:color w:val="auto"/>
          <w:sz w:val="24"/>
          <w:szCs w:val="24"/>
        </w:rPr>
      </w:pP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432C2073" w14:textId="77777777" w:rsidR="00554F00" w:rsidRPr="004B21F2" w:rsidRDefault="00554F00" w:rsidP="00554F00">
      <w:pPr>
        <w:pStyle w:val="Nivel2"/>
        <w:numPr>
          <w:ilvl w:val="0"/>
          <w:numId w:val="0"/>
        </w:numPr>
        <w:spacing w:line="360" w:lineRule="auto"/>
        <w:rPr>
          <w:rFonts w:ascii="Times New Roman" w:hAnsi="Times New Roman" w:cs="Times New Roman"/>
          <w:sz w:val="24"/>
          <w:szCs w:val="24"/>
        </w:rPr>
      </w:pP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21CA864E" w14:textId="77777777" w:rsidR="00554F00" w:rsidRPr="004B21F2" w:rsidRDefault="00554F00" w:rsidP="00554F00">
      <w:pPr>
        <w:pStyle w:val="Nivel2"/>
        <w:numPr>
          <w:ilvl w:val="0"/>
          <w:numId w:val="0"/>
        </w:numPr>
        <w:spacing w:line="360" w:lineRule="auto"/>
        <w:rPr>
          <w:rFonts w:ascii="Times New Roman" w:hAnsi="Times New Roman" w:cs="Times New Roman"/>
          <w:sz w:val="24"/>
          <w:szCs w:val="24"/>
        </w:rPr>
      </w:pPr>
    </w:p>
    <w:p w14:paraId="4BF4B20F" w14:textId="645F9D1E" w:rsidR="00B96063" w:rsidRDefault="00B96063" w:rsidP="004B21F2">
      <w:pPr>
        <w:pStyle w:val="Nivel01"/>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1D1A9727" w14:textId="77777777" w:rsidR="00554F00" w:rsidRPr="004B21F2" w:rsidRDefault="00554F00" w:rsidP="00554F00">
      <w:pPr>
        <w:pStyle w:val="Nivel2"/>
        <w:numPr>
          <w:ilvl w:val="0"/>
          <w:numId w:val="0"/>
        </w:numPr>
        <w:spacing w:line="360" w:lineRule="auto"/>
        <w:rPr>
          <w:rFonts w:ascii="Times New Roman" w:hAnsi="Times New Roman" w:cs="Times New Roman"/>
          <w:sz w:val="24"/>
          <w:szCs w:val="24"/>
        </w:rPr>
      </w:pP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4C74" w14:textId="77777777" w:rsidR="00FE12B3" w:rsidRDefault="00FE12B3">
      <w:pPr>
        <w:rPr>
          <w:rFonts w:hint="eastAsia"/>
        </w:rPr>
      </w:pPr>
      <w:r>
        <w:separator/>
      </w:r>
    </w:p>
  </w:endnote>
  <w:endnote w:type="continuationSeparator" w:id="0">
    <w:p w14:paraId="70C0BFA7" w14:textId="77777777" w:rsidR="00FE12B3" w:rsidRDefault="00FE12B3">
      <w:pPr>
        <w:rPr>
          <w:rFonts w:hint="eastAsia"/>
        </w:rPr>
      </w:pPr>
      <w:r>
        <w:continuationSeparator/>
      </w:r>
    </w:p>
  </w:endnote>
  <w:endnote w:type="continuationNotice" w:id="1">
    <w:p w14:paraId="705E3739" w14:textId="77777777" w:rsidR="00FE12B3" w:rsidRDefault="00FE12B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NewPSMT">
    <w:charset w:val="00"/>
    <w:family w:val="modern"/>
    <w:pitch w:val="fixed"/>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C85F49" w:rsidRDefault="00C85F49" w:rsidP="004B21F2">
    <w:pPr>
      <w:pStyle w:val="Rodap"/>
      <w:ind w:right="-567"/>
      <w:jc w:val="both"/>
      <w:rPr>
        <w:rFonts w:ascii="Calibri" w:hAnsi="Calibri"/>
        <w:sz w:val="18"/>
        <w:szCs w:val="18"/>
      </w:rPr>
    </w:pPr>
  </w:p>
  <w:p w14:paraId="60465DAE" w14:textId="401B326F" w:rsidR="00C85F49" w:rsidRDefault="00C85F49" w:rsidP="004B21F2">
    <w:pPr>
      <w:pStyle w:val="Rodap"/>
      <w:jc w:val="both"/>
      <w:rPr>
        <w:rFonts w:hint="eastAsia"/>
      </w:rPr>
    </w:pPr>
    <w:r>
      <w:rPr>
        <w:rFonts w:ascii="Trebuchet MS" w:hAnsi="Trebuchet MS"/>
        <w:sz w:val="16"/>
        <w:szCs w:val="16"/>
      </w:rPr>
      <w:t xml:space="preserve">SEI </w:t>
    </w:r>
    <w:r w:rsidR="00387F94" w:rsidRPr="00387F94">
      <w:rPr>
        <w:rFonts w:ascii="Trebuchet MS" w:hAnsi="Trebuchet MS" w:hint="eastAsia"/>
        <w:sz w:val="16"/>
        <w:szCs w:val="16"/>
      </w:rPr>
      <w:t>19.00.1500.0002945/2023-40</w:t>
    </w:r>
    <w:r>
      <w:rPr>
        <w:rFonts w:ascii="Trebuchet MS" w:hAnsi="Trebuchet MS"/>
        <w:sz w:val="16"/>
        <w:szCs w:val="16"/>
      </w:rPr>
      <w:t xml:space="preserve">               Aviso de Dispensa de Licitação CNMP nº 1</w:t>
    </w:r>
    <w:r w:rsidR="00554F00">
      <w:rPr>
        <w:rFonts w:ascii="Trebuchet MS" w:hAnsi="Trebuchet MS"/>
        <w:sz w:val="16"/>
        <w:szCs w:val="16"/>
      </w:rPr>
      <w:t>2</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C92ABC">
      <w:rPr>
        <w:rFonts w:cs="Trebuchet MS" w:hint="eastAsia"/>
        <w:noProof/>
        <w:sz w:val="16"/>
        <w:szCs w:val="16"/>
      </w:rPr>
      <w:t>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C92ABC">
      <w:rPr>
        <w:rFonts w:cs="Trebuchet MS" w:hint="eastAsia"/>
        <w:noProof/>
        <w:sz w:val="16"/>
        <w:szCs w:val="16"/>
      </w:rPr>
      <w:t>66</w:t>
    </w:r>
    <w:r>
      <w:rPr>
        <w:rFonts w:cs="Trebuchet MS"/>
        <w:sz w:val="16"/>
        <w:szCs w:val="16"/>
      </w:rPr>
      <w:fldChar w:fldCharType="end"/>
    </w:r>
    <w:r>
      <w:rPr>
        <w:rFonts w:ascii="Trebuchet MS" w:hAnsi="Trebuchet MS"/>
        <w:sz w:val="16"/>
        <w:szCs w:val="16"/>
      </w:rPr>
      <w:t>.</w:t>
    </w:r>
  </w:p>
  <w:p w14:paraId="7E6308F2" w14:textId="73E1414E" w:rsidR="00C85F49" w:rsidRPr="004B21F2" w:rsidRDefault="00C85F49"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476D" w14:textId="77777777" w:rsidR="00FE12B3" w:rsidRDefault="00FE12B3">
      <w:pPr>
        <w:rPr>
          <w:rFonts w:hint="eastAsia"/>
        </w:rPr>
      </w:pPr>
      <w:r>
        <w:separator/>
      </w:r>
    </w:p>
  </w:footnote>
  <w:footnote w:type="continuationSeparator" w:id="0">
    <w:p w14:paraId="6EC63137" w14:textId="77777777" w:rsidR="00FE12B3" w:rsidRDefault="00FE12B3">
      <w:pPr>
        <w:rPr>
          <w:rFonts w:hint="eastAsia"/>
        </w:rPr>
      </w:pPr>
      <w:r>
        <w:continuationSeparator/>
      </w:r>
    </w:p>
  </w:footnote>
  <w:footnote w:type="continuationNotice" w:id="1">
    <w:p w14:paraId="718435F1" w14:textId="77777777" w:rsidR="00FE12B3" w:rsidRDefault="00FE12B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C85F49" w14:paraId="035AA6A0" w14:textId="77777777" w:rsidTr="00687E70">
      <w:trPr>
        <w:trHeight w:val="300"/>
      </w:trPr>
      <w:tc>
        <w:tcPr>
          <w:tcW w:w="9072" w:type="dxa"/>
        </w:tcPr>
        <w:p w14:paraId="53848D80" w14:textId="46D3E95A" w:rsidR="00C85F49" w:rsidRDefault="00C85F49"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4.8pt;height:62.85pt;visibility:visible">
                <v:imagedata r:id="rId1" o:title="Objeto OLE"/>
              </v:shape>
              <o:OLEObject Type="Embed" ProgID="PBrush" ShapeID="_x0000_i1025" DrawAspect="Content" ObjectID="_1756300227" r:id="rId2"/>
            </w:object>
          </w:r>
        </w:p>
        <w:p w14:paraId="200DCE70" w14:textId="520464F4" w:rsidR="00C85F49" w:rsidRDefault="00C85F49"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C85F49" w:rsidRDefault="00C85F49" w:rsidP="6CDEAB8A">
          <w:pPr>
            <w:pStyle w:val="Cabealho"/>
            <w:ind w:left="-115"/>
            <w:rPr>
              <w:rFonts w:hint="eastAsia"/>
            </w:rPr>
          </w:pPr>
        </w:p>
      </w:tc>
      <w:tc>
        <w:tcPr>
          <w:tcW w:w="3020" w:type="dxa"/>
        </w:tcPr>
        <w:p w14:paraId="11FA3919" w14:textId="3419F088" w:rsidR="00C85F49" w:rsidRDefault="00C85F49" w:rsidP="6CDEAB8A">
          <w:pPr>
            <w:pStyle w:val="Cabealho"/>
            <w:jc w:val="center"/>
            <w:rPr>
              <w:rFonts w:hint="eastAsia"/>
            </w:rPr>
          </w:pPr>
        </w:p>
      </w:tc>
      <w:tc>
        <w:tcPr>
          <w:tcW w:w="3020" w:type="dxa"/>
        </w:tcPr>
        <w:p w14:paraId="56AE8220" w14:textId="1452A360" w:rsidR="00C85F49" w:rsidRDefault="00C85F49" w:rsidP="6CDEAB8A">
          <w:pPr>
            <w:pStyle w:val="Cabealho"/>
            <w:ind w:right="-115"/>
            <w:jc w:val="right"/>
            <w:rPr>
              <w:rFonts w:hint="eastAsia"/>
            </w:rPr>
          </w:pPr>
        </w:p>
      </w:tc>
    </w:tr>
  </w:tbl>
  <w:p w14:paraId="78B4EF61" w14:textId="5256FFED" w:rsidR="00C85F49" w:rsidRDefault="00C85F49"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F29763"/>
    <w:multiLevelType w:val="hybridMultilevel"/>
    <w:tmpl w:val="065090D2"/>
    <w:lvl w:ilvl="0" w:tplc="46EEA784">
      <w:start w:val="1"/>
      <w:numFmt w:val="decimal"/>
      <w:lvlText w:val="%1."/>
      <w:lvlJc w:val="left"/>
      <w:pPr>
        <w:ind w:left="720" w:hanging="360"/>
      </w:pPr>
    </w:lvl>
    <w:lvl w:ilvl="1" w:tplc="05E455BC">
      <w:start w:val="1"/>
      <w:numFmt w:val="lowerLetter"/>
      <w:lvlText w:val="%2."/>
      <w:lvlJc w:val="left"/>
      <w:pPr>
        <w:ind w:left="1440" w:hanging="360"/>
      </w:pPr>
    </w:lvl>
    <w:lvl w:ilvl="2" w:tplc="9454FE5E">
      <w:start w:val="1"/>
      <w:numFmt w:val="lowerRoman"/>
      <w:lvlText w:val="%3."/>
      <w:lvlJc w:val="right"/>
      <w:pPr>
        <w:ind w:left="2160" w:hanging="180"/>
      </w:pPr>
    </w:lvl>
    <w:lvl w:ilvl="3" w:tplc="10B4119A">
      <w:start w:val="1"/>
      <w:numFmt w:val="decimal"/>
      <w:lvlText w:val="%4."/>
      <w:lvlJc w:val="left"/>
      <w:pPr>
        <w:ind w:left="2880" w:hanging="360"/>
      </w:pPr>
    </w:lvl>
    <w:lvl w:ilvl="4" w:tplc="80465D94">
      <w:start w:val="1"/>
      <w:numFmt w:val="lowerLetter"/>
      <w:lvlText w:val="%5."/>
      <w:lvlJc w:val="left"/>
      <w:pPr>
        <w:ind w:left="3600" w:hanging="360"/>
      </w:pPr>
    </w:lvl>
    <w:lvl w:ilvl="5" w:tplc="71424EC8">
      <w:start w:val="1"/>
      <w:numFmt w:val="lowerRoman"/>
      <w:lvlText w:val="%6."/>
      <w:lvlJc w:val="right"/>
      <w:pPr>
        <w:ind w:left="4320" w:hanging="180"/>
      </w:pPr>
    </w:lvl>
    <w:lvl w:ilvl="6" w:tplc="BCE2C728">
      <w:start w:val="1"/>
      <w:numFmt w:val="decimal"/>
      <w:lvlText w:val="%7."/>
      <w:lvlJc w:val="left"/>
      <w:pPr>
        <w:ind w:left="5040" w:hanging="360"/>
      </w:pPr>
    </w:lvl>
    <w:lvl w:ilvl="7" w:tplc="C27CA0A4">
      <w:start w:val="1"/>
      <w:numFmt w:val="lowerLetter"/>
      <w:lvlText w:val="%8."/>
      <w:lvlJc w:val="left"/>
      <w:pPr>
        <w:ind w:left="5760" w:hanging="360"/>
      </w:pPr>
    </w:lvl>
    <w:lvl w:ilvl="8" w:tplc="3D20591A">
      <w:start w:val="1"/>
      <w:numFmt w:val="lowerRoman"/>
      <w:lvlText w:val="%9."/>
      <w:lvlJc w:val="right"/>
      <w:pPr>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1D110F"/>
    <w:multiLevelType w:val="multilevel"/>
    <w:tmpl w:val="193EAC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0" w15:restartNumberingAfterBreak="0">
    <w:nsid w:val="1D5C100D"/>
    <w:multiLevelType w:val="multilevel"/>
    <w:tmpl w:val="15281F32"/>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1" w15:restartNumberingAfterBreak="0">
    <w:nsid w:val="30502139"/>
    <w:multiLevelType w:val="hybridMultilevel"/>
    <w:tmpl w:val="A7BC7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6EE020A"/>
    <w:multiLevelType w:val="hybridMultilevel"/>
    <w:tmpl w:val="A7BC7C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013548"/>
    <w:multiLevelType w:val="hybridMultilevel"/>
    <w:tmpl w:val="A7BC7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4B5747"/>
    <w:multiLevelType w:val="hybridMultilevel"/>
    <w:tmpl w:val="A7BC7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52845377">
    <w:abstractNumId w:val="10"/>
  </w:num>
  <w:num w:numId="2" w16cid:durableId="219632509">
    <w:abstractNumId w:val="0"/>
  </w:num>
  <w:num w:numId="3" w16cid:durableId="2077970193">
    <w:abstractNumId w:val="26"/>
  </w:num>
  <w:num w:numId="4" w16cid:durableId="2105034367">
    <w:abstractNumId w:val="29"/>
  </w:num>
  <w:num w:numId="5" w16cid:durableId="1412697928">
    <w:abstractNumId w:val="16"/>
  </w:num>
  <w:num w:numId="6" w16cid:durableId="1559168111">
    <w:abstractNumId w:val="12"/>
  </w:num>
  <w:num w:numId="7" w16cid:durableId="1204900578">
    <w:abstractNumId w:val="18"/>
  </w:num>
  <w:num w:numId="8" w16cid:durableId="69084346">
    <w:abstractNumId w:val="22"/>
  </w:num>
  <w:num w:numId="9" w16cid:durableId="2070229259">
    <w:abstractNumId w:val="1"/>
  </w:num>
  <w:num w:numId="10" w16cid:durableId="1038697479">
    <w:abstractNumId w:val="2"/>
  </w:num>
  <w:num w:numId="11" w16cid:durableId="296879879">
    <w:abstractNumId w:val="4"/>
  </w:num>
  <w:num w:numId="12" w16cid:durableId="1730035022">
    <w:abstractNumId w:val="30"/>
  </w:num>
  <w:num w:numId="13" w16cid:durableId="2561452">
    <w:abstractNumId w:val="19"/>
  </w:num>
  <w:num w:numId="14" w16cid:durableId="502011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20146">
    <w:abstractNumId w:val="7"/>
  </w:num>
  <w:num w:numId="16" w16cid:durableId="1259564260">
    <w:abstractNumId w:val="27"/>
  </w:num>
  <w:num w:numId="17" w16cid:durableId="901252419">
    <w:abstractNumId w:val="23"/>
  </w:num>
  <w:num w:numId="18" w16cid:durableId="1292901771">
    <w:abstractNumId w:val="20"/>
  </w:num>
  <w:num w:numId="19" w16cid:durableId="384334214">
    <w:abstractNumId w:val="27"/>
    <w:lvlOverride w:ilvl="0">
      <w:startOverride w:val="1"/>
    </w:lvlOverride>
  </w:num>
  <w:num w:numId="20" w16cid:durableId="514804358">
    <w:abstractNumId w:val="9"/>
  </w:num>
  <w:num w:numId="21" w16cid:durableId="970593939">
    <w:abstractNumId w:val="17"/>
  </w:num>
  <w:num w:numId="22" w16cid:durableId="1995454297">
    <w:abstractNumId w:val="8"/>
  </w:num>
  <w:num w:numId="23" w16cid:durableId="1567911922">
    <w:abstractNumId w:val="25"/>
  </w:num>
  <w:num w:numId="24" w16cid:durableId="2071684953">
    <w:abstractNumId w:val="15"/>
  </w:num>
  <w:num w:numId="25" w16cid:durableId="2127187936">
    <w:abstractNumId w:val="21"/>
  </w:num>
  <w:num w:numId="26" w16cid:durableId="1171023847">
    <w:abstractNumId w:val="14"/>
  </w:num>
  <w:num w:numId="27" w16cid:durableId="272177435">
    <w:abstractNumId w:val="24"/>
  </w:num>
  <w:num w:numId="28" w16cid:durableId="70658987">
    <w:abstractNumId w:val="11"/>
  </w:num>
  <w:num w:numId="29" w16cid:durableId="999577988">
    <w:abstractNumId w:val="3"/>
  </w:num>
  <w:num w:numId="30" w16cid:durableId="1517384159">
    <w:abstractNumId w:val="6"/>
  </w:num>
  <w:num w:numId="31" w16cid:durableId="927272949">
    <w:abstractNumId w:val="28"/>
  </w:num>
  <w:num w:numId="32" w16cid:durableId="158953782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2FCF"/>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A94"/>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8D1"/>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04C"/>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8B2"/>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F94"/>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00"/>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75"/>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EBA"/>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625"/>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37A"/>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6C3"/>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A7A6C"/>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AD0"/>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057A"/>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6E2"/>
    <w:rsid w:val="00C829CD"/>
    <w:rsid w:val="00C84084"/>
    <w:rsid w:val="00C841FF"/>
    <w:rsid w:val="00C8462C"/>
    <w:rsid w:val="00C8471E"/>
    <w:rsid w:val="00C84955"/>
    <w:rsid w:val="00C84A39"/>
    <w:rsid w:val="00C85BF0"/>
    <w:rsid w:val="00C85F49"/>
    <w:rsid w:val="00C85FED"/>
    <w:rsid w:val="00C86467"/>
    <w:rsid w:val="00C87199"/>
    <w:rsid w:val="00C87CB9"/>
    <w:rsid w:val="00C90404"/>
    <w:rsid w:val="00C90A32"/>
    <w:rsid w:val="00C912FD"/>
    <w:rsid w:val="00C91A3F"/>
    <w:rsid w:val="00C92316"/>
    <w:rsid w:val="00C92547"/>
    <w:rsid w:val="00C926FD"/>
    <w:rsid w:val="00C92ABC"/>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CAD"/>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D2"/>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947"/>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8BA"/>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2B3"/>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character" w:customStyle="1" w:styleId="ui-provider">
    <w:name w:val="ui-provider"/>
    <w:basedOn w:val="Fontepargpadro"/>
    <w:rsid w:val="00090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0445E-4A9C-49DF-99F4-5CAFE576389F}">
  <ds:schemaRefs>
    <ds:schemaRef ds:uri="http://schemas.openxmlformats.org/officeDocument/2006/bibliography"/>
  </ds:schemaRefs>
</ds:datastoreItem>
</file>

<file path=customXml/itemProps3.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16882</Words>
  <Characters>91164</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2023-09-15T19:24:00Z</dcterms:created>
  <dcterms:modified xsi:type="dcterms:W3CDTF">2023-09-15T19:24:00Z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