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6A05A4E4"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B83E4E">
              <w:rPr>
                <w:rFonts w:ascii="Times New Roman" w:hAnsi="Times New Roman" w:cs="Times New Roman"/>
                <w:b/>
              </w:rPr>
              <w:t>01</w:t>
            </w:r>
            <w:r w:rsidRPr="00412B1E">
              <w:rPr>
                <w:rFonts w:ascii="Times New Roman" w:hAnsi="Times New Roman" w:cs="Times New Roman"/>
                <w:b/>
              </w:rPr>
              <w:t>/202</w:t>
            </w:r>
            <w:r w:rsidR="00B83E4E">
              <w:rPr>
                <w:rFonts w:ascii="Times New Roman" w:hAnsi="Times New Roman" w:cs="Times New Roman"/>
                <w:b/>
              </w:rPr>
              <w:t>4</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46755BD1"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3A2949">
              <w:rPr>
                <w:rFonts w:ascii="Times New Roman" w:hAnsi="Times New Roman" w:cs="Times New Roman"/>
                <w:b/>
              </w:rPr>
              <w:t>12/04/2024 às 9h</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718D3225" w:rsidR="00B9782D" w:rsidRPr="006726CF" w:rsidRDefault="006726CF" w:rsidP="000446CE">
            <w:pPr>
              <w:rPr>
                <w:rFonts w:ascii="Times New Roman" w:hAnsi="Times New Roman" w:cs="Times New Roman"/>
                <w:color w:val="FFFFFF"/>
              </w:rPr>
            </w:pPr>
            <w:r w:rsidRPr="006726CF">
              <w:rPr>
                <w:rFonts w:ascii="Times New Roman" w:eastAsia="Times New Roman" w:hAnsi="Times New Roman" w:cs="Times New Roman"/>
                <w:color w:val="000000"/>
              </w:rPr>
              <w:t>C</w:t>
            </w:r>
            <w:r w:rsidRPr="008D565B">
              <w:rPr>
                <w:rFonts w:ascii="Times New Roman" w:eastAsia="Times New Roman" w:hAnsi="Times New Roman" w:cs="Times New Roman"/>
                <w:color w:val="000000"/>
              </w:rPr>
              <w:t>ontratação de empresa especializada para prestação de serviços contínuos de limpeza e conservação nas dependências do Conselho Nacional do Ministério Público – CNMP incluindo materiais e equipamentos, conforme o Termo de Referência</w:t>
            </w:r>
            <w:r w:rsidRPr="006726CF">
              <w:rPr>
                <w:rFonts w:ascii="Times New Roman" w:eastAsia="Segoe UI" w:hAnsi="Times New Roman" w:cs="Times New Roman"/>
              </w:rPr>
              <w:t xml:space="preserve"> </w:t>
            </w:r>
            <w:r w:rsidR="00963A0C" w:rsidRPr="006726CF">
              <w:rPr>
                <w:rFonts w:ascii="Times New Roman" w:eastAsia="Segoe UI" w:hAnsi="Times New Roman" w:cs="Times New Roman"/>
              </w:rPr>
              <w:t>(anexo I do edital).</w:t>
            </w:r>
            <w:r w:rsidR="00090BD2" w:rsidRPr="006726CF">
              <w:rPr>
                <w:rFonts w:ascii="Times New Roman" w:eastAsia="Segoe UI" w:hAnsi="Times New Roman" w:cs="Times New Roman"/>
              </w:rPr>
              <w:t xml:space="preserve"> </w:t>
            </w: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41E8958B"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r w:rsidR="002B1252">
              <w:rPr>
                <w:rFonts w:ascii="Times New Roman" w:hAnsi="Times New Roman" w:cs="Times New Roman"/>
                <w:b/>
              </w:rPr>
              <w:t xml:space="preserve"> Anual</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77B80362" w:rsidR="00B9782D" w:rsidRPr="006726CF" w:rsidRDefault="006726CF" w:rsidP="000F5941">
            <w:pPr>
              <w:spacing w:line="360" w:lineRule="auto"/>
              <w:jc w:val="both"/>
              <w:rPr>
                <w:rFonts w:ascii="Times New Roman" w:hAnsi="Times New Roman" w:cs="Times New Roman"/>
              </w:rPr>
            </w:pPr>
            <w:r w:rsidRPr="008D565B">
              <w:rPr>
                <w:rFonts w:ascii="Times New Roman" w:eastAsia="Times New Roman" w:hAnsi="Times New Roman" w:cs="Times New Roman"/>
                <w:color w:val="000000"/>
              </w:rPr>
              <w:t>R$ 1.027.624,37 (um milhão, vinte e sete mil seiscentos e vinte e quatro reais e trinta e sete centavos)</w:t>
            </w:r>
            <w:r>
              <w:rPr>
                <w:rFonts w:ascii="Times New Roman" w:eastAsia="Times New Roman" w:hAnsi="Times New Roman" w:cs="Times New Roman"/>
                <w:color w:val="000000"/>
              </w:rPr>
              <w:t>.</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4DF668AC" w:rsidR="00B9782D" w:rsidRPr="00412B1E" w:rsidRDefault="001D0A25" w:rsidP="00BA4533">
            <w:pPr>
              <w:jc w:val="center"/>
              <w:rPr>
                <w:rFonts w:ascii="Times New Roman" w:hAnsi="Times New Roman" w:cs="Times New Roman"/>
              </w:rPr>
            </w:pPr>
            <w:r w:rsidRPr="00412B1E">
              <w:rPr>
                <w:rFonts w:ascii="Times New Roman" w:hAnsi="Times New Roman" w:cs="Times New Roman"/>
              </w:rPr>
              <w:t>Facultativa</w:t>
            </w:r>
            <w:r w:rsidR="00CB7BA6" w:rsidRPr="00412B1E">
              <w:rPr>
                <w:rFonts w:ascii="Times New Roman" w:hAnsi="Times New Roman" w:cs="Times New Roman"/>
              </w:rPr>
              <w:t xml:space="preserve"> (item </w:t>
            </w:r>
            <w:r w:rsidR="006726CF">
              <w:rPr>
                <w:rFonts w:ascii="Times New Roman" w:hAnsi="Times New Roman" w:cs="Times New Roman"/>
              </w:rPr>
              <w:t>08</w:t>
            </w:r>
            <w:r w:rsidR="00CB7BA6" w:rsidRPr="00412B1E">
              <w:rPr>
                <w:rFonts w:ascii="Times New Roman" w:hAnsi="Times New Roman" w:cs="Times New Roman"/>
              </w:rPr>
              <w:t xml:space="preserve"> do TR)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5C92336D"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8A25F4" w:rsidRPr="00412B1E">
              <w:rPr>
                <w:rFonts w:ascii="Times New Roman" w:hAnsi="Times New Roman" w:cs="Times New Roman"/>
              </w:rPr>
              <w:t>global</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5B535731"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111390" w:rsidRPr="00412B1E">
              <w:rPr>
                <w:rStyle w:val="Fontepargpadro4"/>
                <w:rFonts w:ascii="Times New Roman" w:hAnsi="Times New Roman" w:cs="Times New Roman"/>
              </w:rPr>
              <w:t>0</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412B1E" w:rsidRDefault="00B9782D" w:rsidP="00BA4533">
            <w:pPr>
              <w:jc w:val="center"/>
              <w:rPr>
                <w:rFonts w:ascii="Times New Roman" w:hAnsi="Times New Roman" w:cs="Times New Roman"/>
              </w:rPr>
            </w:pPr>
            <w:proofErr w:type="spellStart"/>
            <w:r w:rsidRPr="00412B1E">
              <w:rPr>
                <w:rStyle w:val="Fontepargpadro4"/>
                <w:rFonts w:ascii="Times New Roman" w:eastAsia="SimSun" w:hAnsi="Times New Roman" w:cs="Times New Roman"/>
                <w:b/>
                <w:bCs/>
              </w:rPr>
              <w:t>Reserv</w:t>
            </w:r>
            <w:proofErr w:type="spellEnd"/>
            <w:r w:rsidRPr="00412B1E">
              <w:rPr>
                <w:rStyle w:val="Fontepargpadro4"/>
                <w:rFonts w:ascii="Times New Roman" w:eastAsia="SimSun" w:hAnsi="Times New Roman"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 2h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01681596"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6726CF">
              <w:rPr>
                <w:rStyle w:val="Fontepargpadro4"/>
                <w:rFonts w:ascii="Times New Roman" w:eastAsia="SimSun" w:hAnsi="Times New Roman" w:cs="Times New Roman"/>
                <w:bCs/>
              </w:rPr>
              <w:t xml:space="preserve"> </w:t>
            </w:r>
            <w:r w:rsidR="003A2949">
              <w:rPr>
                <w:rStyle w:val="Fontepargpadro4"/>
                <w:rFonts w:ascii="Times New Roman" w:eastAsia="SimSun" w:hAnsi="Times New Roman" w:cs="Times New Roman"/>
                <w:bCs/>
              </w:rPr>
              <w:t>09/04/2024</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 xml:space="preserve">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78DB653B" w:rsidR="00B9782D" w:rsidRPr="00412B1E" w:rsidRDefault="003A2949" w:rsidP="000F5941">
            <w:pPr>
              <w:spacing w:line="360" w:lineRule="auto"/>
              <w:rPr>
                <w:rFonts w:ascii="Times New Roman" w:hAnsi="Times New Roman" w:cs="Times New Roman"/>
              </w:rPr>
            </w:pPr>
            <w:r>
              <w:rPr>
                <w:rStyle w:val="Fontepargpadro4"/>
                <w:rFonts w:ascii="Times New Roman" w:eastAsia="SimSun" w:hAnsi="Times New Roman" w:cs="Times New Roman"/>
                <w:bCs/>
              </w:rPr>
              <w:t>Até 09/04/2024</w:t>
            </w:r>
            <w:r w:rsidR="006726CF">
              <w:rPr>
                <w:rStyle w:val="Fontepargpadro4"/>
                <w:rFonts w:ascii="Times New Roman" w:eastAsia="SimSun" w:hAnsi="Times New Roman" w:cs="Times New Roman"/>
                <w:bCs/>
              </w:rPr>
              <w:t xml:space="preserve">  </w:t>
            </w:r>
            <w:r w:rsidR="00B9782D" w:rsidRPr="00412B1E">
              <w:rPr>
                <w:rStyle w:val="Fontepargpadro4"/>
                <w:rFonts w:ascii="Times New Roman" w:eastAsia="SimSun" w:hAnsi="Times New Roman" w:cs="Times New Roman"/>
                <w:bCs/>
              </w:rPr>
              <w:t>para o endereço: 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e também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Default="006C58F7" w:rsidP="00560B34">
      <w:pPr>
        <w:pBdr>
          <w:bottom w:val="none" w:sz="0" w:space="10" w:color="000000"/>
        </w:pBdr>
        <w:spacing w:line="360" w:lineRule="auto"/>
        <w:jc w:val="center"/>
        <w:rPr>
          <w:rFonts w:ascii="Times New Roman" w:hAnsi="Times New Roman" w:cs="Times New Roman"/>
          <w:b/>
          <w:u w:val="single"/>
        </w:rPr>
      </w:pPr>
    </w:p>
    <w:p w14:paraId="0A84669F" w14:textId="77777777" w:rsidR="00842208" w:rsidRDefault="00842208" w:rsidP="00560B34">
      <w:pPr>
        <w:pBdr>
          <w:bottom w:val="none" w:sz="0" w:space="10" w:color="000000"/>
        </w:pBdr>
        <w:spacing w:line="360" w:lineRule="auto"/>
        <w:jc w:val="center"/>
        <w:rPr>
          <w:rFonts w:ascii="Times New Roman" w:hAnsi="Times New Roman" w:cs="Times New Roman"/>
          <w:b/>
          <w:u w:val="single"/>
        </w:rPr>
      </w:pPr>
    </w:p>
    <w:p w14:paraId="7C6B1091" w14:textId="77777777" w:rsidR="00842208" w:rsidRPr="00412B1E" w:rsidRDefault="00842208" w:rsidP="00560B34">
      <w:pPr>
        <w:pBdr>
          <w:bottom w:val="none" w:sz="0" w:space="10" w:color="000000"/>
        </w:pBdr>
        <w:spacing w:line="360" w:lineRule="auto"/>
        <w:jc w:val="center"/>
        <w:rPr>
          <w:rFonts w:ascii="Times New Roman" w:hAnsi="Times New Roman" w:cs="Times New Roman"/>
          <w:b/>
          <w:u w:val="single"/>
        </w:rPr>
      </w:pPr>
    </w:p>
    <w:p w14:paraId="36B91E25" w14:textId="77777777" w:rsidR="009F1790" w:rsidRPr="00412B1E" w:rsidRDefault="009F1790" w:rsidP="00560B34">
      <w:pPr>
        <w:pBdr>
          <w:bottom w:val="none" w:sz="0" w:space="10" w:color="000000"/>
        </w:pBdr>
        <w:spacing w:line="360" w:lineRule="auto"/>
        <w:jc w:val="center"/>
        <w:rPr>
          <w:rFonts w:ascii="Times New Roman" w:hAnsi="Times New Roman" w:cs="Times New Roman"/>
          <w:b/>
          <w:u w:val="single"/>
        </w:rPr>
      </w:pPr>
    </w:p>
    <w:p w14:paraId="404ECBC2" w14:textId="0D9046B1"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770C06">
        <w:rPr>
          <w:rFonts w:ascii="Times New Roman" w:hAnsi="Times New Roman" w:cs="Times New Roman"/>
          <w:b/>
          <w:u w:val="single"/>
        </w:rPr>
        <w:t>01</w:t>
      </w:r>
      <w:r w:rsidR="009D2692" w:rsidRPr="00412B1E">
        <w:rPr>
          <w:rFonts w:ascii="Times New Roman" w:hAnsi="Times New Roman" w:cs="Times New Roman"/>
          <w:b/>
          <w:u w:val="single"/>
        </w:rPr>
        <w:t>/</w:t>
      </w:r>
      <w:r w:rsidRPr="00412B1E">
        <w:rPr>
          <w:rFonts w:ascii="Times New Roman" w:hAnsi="Times New Roman" w:cs="Times New Roman"/>
          <w:b/>
          <w:u w:val="single"/>
        </w:rPr>
        <w:t>202</w:t>
      </w:r>
      <w:r w:rsidR="00770C06">
        <w:rPr>
          <w:rFonts w:ascii="Times New Roman" w:hAnsi="Times New Roman" w:cs="Times New Roman"/>
          <w:b/>
          <w:u w:val="single"/>
        </w:rPr>
        <w:t>4</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16C31ECB"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770C06" w:rsidRPr="00770C06">
        <w:rPr>
          <w:rFonts w:ascii="Times New Roman" w:hAnsi="Times New Roman" w:cs="Times New Roman" w:hint="eastAsia"/>
          <w:b/>
          <w:bCs/>
          <w:u w:val="single"/>
        </w:rPr>
        <w:t>19.00.6150.0001856/2023-45</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54A6F46E"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3A2949">
        <w:rPr>
          <w:rFonts w:ascii="Times New Roman" w:hAnsi="Times New Roman" w:cs="Times New Roman"/>
          <w:b/>
        </w:rPr>
        <w:t>12</w:t>
      </w:r>
      <w:r w:rsidR="000F4F4A">
        <w:rPr>
          <w:rFonts w:ascii="Times New Roman" w:hAnsi="Times New Roman" w:cs="Times New Roman"/>
          <w:b/>
        </w:rPr>
        <w:t>/</w:t>
      </w:r>
      <w:r w:rsidR="003A2949">
        <w:rPr>
          <w:rFonts w:ascii="Times New Roman" w:hAnsi="Times New Roman" w:cs="Times New Roman"/>
          <w:b/>
        </w:rPr>
        <w:t>04</w:t>
      </w:r>
      <w:r w:rsidR="000F4F4A">
        <w:rPr>
          <w:rFonts w:ascii="Times New Roman" w:hAnsi="Times New Roman" w:cs="Times New Roman"/>
          <w:b/>
        </w:rPr>
        <w:t>/</w:t>
      </w:r>
      <w:r w:rsidR="003A2949">
        <w:rPr>
          <w:rFonts w:ascii="Times New Roman" w:hAnsi="Times New Roman" w:cs="Times New Roman"/>
          <w:b/>
        </w:rPr>
        <w:t>2024</w:t>
      </w:r>
    </w:p>
    <w:p w14:paraId="28E1B3D8" w14:textId="2C0F3640"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 xml:space="preserve">HORÁRIO: </w:t>
      </w:r>
      <w:r w:rsidR="003A2949">
        <w:rPr>
          <w:rFonts w:ascii="Times New Roman" w:hAnsi="Times New Roman" w:cs="Times New Roman"/>
          <w:b/>
        </w:rPr>
        <w:t>09 H</w:t>
      </w:r>
      <w:r w:rsidRPr="00412B1E">
        <w:rPr>
          <w:rFonts w:ascii="Times New Roman" w:hAnsi="Times New Roman" w:cs="Times New Roman"/>
          <w:b/>
        </w:rPr>
        <w:t>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proofErr w:type="spellStart"/>
      <w:r w:rsidRPr="00412B1E">
        <w:rPr>
          <w:rStyle w:val="Fontepargpadro4"/>
          <w:rFonts w:ascii="Times New Roman" w:hAnsi="Times New Roman" w:cs="Times New Roman"/>
          <w:b/>
        </w:rPr>
        <w:t>Obs</w:t>
      </w:r>
      <w:proofErr w:type="spellEnd"/>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5C1AAF84" w:rsidR="003C7A23" w:rsidRPr="00412B1E"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412B1E">
        <w:rPr>
          <w:rFonts w:ascii="Times New Roman" w:hAnsi="Times New Roman" w:cs="Times New Roman"/>
          <w:sz w:val="24"/>
          <w:szCs w:val="24"/>
        </w:rPr>
        <w:t>Torna-se público que o</w:t>
      </w:r>
      <w:r w:rsidR="00CD1B1B" w:rsidRPr="00412B1E">
        <w:rPr>
          <w:rFonts w:ascii="Times New Roman" w:hAnsi="Times New Roman" w:cs="Times New Roman"/>
          <w:sz w:val="24"/>
          <w:szCs w:val="24"/>
        </w:rPr>
        <w:t xml:space="preserve"> </w:t>
      </w:r>
      <w:r w:rsidR="00EE2B5B" w:rsidRPr="00412B1E">
        <w:rPr>
          <w:rFonts w:ascii="Times New Roman" w:hAnsi="Times New Roman" w:cs="Times New Roman"/>
          <w:b/>
          <w:bCs/>
          <w:sz w:val="24"/>
          <w:szCs w:val="24"/>
        </w:rPr>
        <w:t>Conselho Nacional do Ministério Público</w:t>
      </w:r>
      <w:r w:rsidRPr="00412B1E">
        <w:rPr>
          <w:rFonts w:ascii="Times New Roman" w:hAnsi="Times New Roman" w:cs="Times New Roman"/>
          <w:sz w:val="24"/>
          <w:szCs w:val="24"/>
        </w:rPr>
        <w:t>, por meio d</w:t>
      </w:r>
      <w:r w:rsidR="00D65B99" w:rsidRPr="00412B1E">
        <w:rPr>
          <w:rFonts w:ascii="Times New Roman" w:hAnsi="Times New Roman" w:cs="Times New Roman"/>
          <w:sz w:val="24"/>
          <w:szCs w:val="24"/>
        </w:rPr>
        <w:t xml:space="preserve">a Divisão de Aquisições </w:t>
      </w:r>
      <w:r w:rsidR="004D19AF" w:rsidRPr="00412B1E">
        <w:rPr>
          <w:rFonts w:ascii="Times New Roman" w:hAnsi="Times New Roman" w:cs="Times New Roman"/>
          <w:sz w:val="24"/>
          <w:szCs w:val="24"/>
        </w:rPr>
        <w:t>e Licitações</w:t>
      </w:r>
      <w:r w:rsidRPr="00412B1E">
        <w:rPr>
          <w:rFonts w:ascii="Times New Roman" w:hAnsi="Times New Roman" w:cs="Times New Roman"/>
          <w:sz w:val="24"/>
          <w:szCs w:val="24"/>
        </w:rPr>
        <w:t>, sediado</w:t>
      </w:r>
      <w:r w:rsidR="00380466" w:rsidRPr="00412B1E">
        <w:rPr>
          <w:rFonts w:ascii="Times New Roman" w:hAnsi="Times New Roman" w:cs="Times New Roman"/>
          <w:sz w:val="24"/>
          <w:szCs w:val="24"/>
        </w:rPr>
        <w:t xml:space="preserve"> no Setor de Administração Federal Sul – SAFS, Quadra 2, Lote 3, Ed. Adail Belmonte, CEP 70070-600</w:t>
      </w:r>
      <w:r w:rsidRPr="00412B1E">
        <w:rPr>
          <w:rFonts w:ascii="Times New Roman" w:hAnsi="Times New Roman" w:cs="Times New Roman"/>
          <w:sz w:val="24"/>
          <w:szCs w:val="24"/>
        </w:rPr>
        <w:t xml:space="preserve">, realizará </w:t>
      </w:r>
      <w:r w:rsidR="00AC375A" w:rsidRPr="00412B1E">
        <w:rPr>
          <w:rFonts w:ascii="Times New Roman" w:hAnsi="Times New Roman" w:cs="Times New Roman"/>
          <w:sz w:val="24"/>
          <w:szCs w:val="24"/>
        </w:rPr>
        <w:t xml:space="preserve">licitação do tipo </w:t>
      </w:r>
      <w:r w:rsidR="00AC375A" w:rsidRPr="00412B1E">
        <w:rPr>
          <w:rFonts w:ascii="Times New Roman" w:hAnsi="Times New Roman" w:cs="Times New Roman"/>
          <w:b/>
          <w:bCs/>
          <w:sz w:val="24"/>
          <w:szCs w:val="24"/>
        </w:rPr>
        <w:t>MENOR PREÇO</w:t>
      </w:r>
      <w:r w:rsidR="002B1252">
        <w:rPr>
          <w:rFonts w:ascii="Times New Roman" w:hAnsi="Times New Roman" w:cs="Times New Roman"/>
          <w:b/>
          <w:bCs/>
          <w:sz w:val="24"/>
          <w:szCs w:val="24"/>
        </w:rPr>
        <w:t>,</w:t>
      </w:r>
      <w:r w:rsidR="00AC375A" w:rsidRPr="00412B1E">
        <w:rPr>
          <w:rFonts w:ascii="Times New Roman" w:hAnsi="Times New Roman" w:cs="Times New Roman"/>
          <w:sz w:val="24"/>
          <w:szCs w:val="24"/>
        </w:rPr>
        <w:t xml:space="preserve"> na modalidade de PREGÃO ELETRÔNICO</w:t>
      </w:r>
      <w:r w:rsidR="00AC375A" w:rsidRPr="00412B1E">
        <w:rPr>
          <w:rFonts w:ascii="Times New Roman" w:hAnsi="Times New Roman" w:cs="Times New Roman"/>
          <w:b/>
          <w:bCs/>
          <w:sz w:val="24"/>
          <w:szCs w:val="24"/>
        </w:rPr>
        <w:t xml:space="preserve">, </w:t>
      </w:r>
      <w:r w:rsidR="00AC375A" w:rsidRPr="00412B1E">
        <w:rPr>
          <w:rFonts w:ascii="Times New Roman" w:hAnsi="Times New Roman" w:cs="Times New Roman"/>
          <w:sz w:val="24"/>
          <w:szCs w:val="24"/>
        </w:rPr>
        <w:t xml:space="preserve">visando </w:t>
      </w:r>
      <w:r w:rsidR="007239D0" w:rsidRPr="00412B1E">
        <w:rPr>
          <w:rFonts w:ascii="Times New Roman" w:hAnsi="Times New Roman" w:cs="Times New Roman"/>
          <w:sz w:val="24"/>
          <w:szCs w:val="24"/>
        </w:rPr>
        <w:t xml:space="preserve">a </w:t>
      </w:r>
      <w:r w:rsidR="006726CF">
        <w:rPr>
          <w:rFonts w:ascii="Times New Roman" w:eastAsia="Times New Roman" w:hAnsi="Times New Roman" w:cs="Times New Roman"/>
          <w:b/>
          <w:bCs/>
          <w:sz w:val="24"/>
          <w:szCs w:val="24"/>
        </w:rPr>
        <w:t>c</w:t>
      </w:r>
      <w:r w:rsidR="006726CF" w:rsidRPr="008D565B">
        <w:rPr>
          <w:rFonts w:ascii="Times New Roman" w:eastAsia="Times New Roman" w:hAnsi="Times New Roman" w:cs="Times New Roman"/>
          <w:b/>
          <w:bCs/>
          <w:sz w:val="24"/>
          <w:szCs w:val="24"/>
        </w:rPr>
        <w:t>ontratação de empresa especializada para prestação de serviços contínuos de limpeza e conservação nas dependências do Conselho Nacional do Ministério Público – CNMP incluindo materiais e equipamentos, conforme o Termo de Referência</w:t>
      </w:r>
      <w:r w:rsidR="000C4709" w:rsidRPr="006726CF">
        <w:rPr>
          <w:rFonts w:ascii="Times New Roman" w:eastAsia="Times New Roman" w:hAnsi="Times New Roman" w:cs="Times New Roman"/>
          <w:b/>
          <w:bCs/>
          <w:sz w:val="24"/>
          <w:szCs w:val="24"/>
        </w:rPr>
        <w:t>,</w:t>
      </w:r>
      <w:r w:rsidR="000C4709" w:rsidRPr="00412B1E">
        <w:rPr>
          <w:rFonts w:ascii="Times New Roman" w:eastAsia="Times New Roman" w:hAnsi="Times New Roman" w:cs="Times New Roman"/>
          <w:sz w:val="24"/>
          <w:szCs w:val="24"/>
        </w:rPr>
        <w:t xml:space="preserve"> </w:t>
      </w:r>
      <w:r w:rsidRPr="00412B1E">
        <w:rPr>
          <w:rFonts w:ascii="Times New Roman" w:hAnsi="Times New Roman" w:cs="Times New Roman"/>
          <w:sz w:val="24"/>
          <w:szCs w:val="24"/>
        </w:rPr>
        <w:t>nos termos da</w:t>
      </w:r>
      <w:r w:rsidR="007F27A1" w:rsidRPr="00412B1E">
        <w:rPr>
          <w:rFonts w:ascii="Times New Roman" w:hAnsi="Times New Roman" w:cs="Times New Roman"/>
          <w:sz w:val="24"/>
          <w:szCs w:val="24"/>
        </w:rPr>
        <w:t xml:space="preserve"> Lei 14</w:t>
      </w:r>
      <w:r w:rsidR="00ED4DCE" w:rsidRPr="00412B1E">
        <w:rPr>
          <w:rFonts w:ascii="Times New Roman" w:hAnsi="Times New Roman" w:cs="Times New Roman"/>
          <w:sz w:val="24"/>
          <w:szCs w:val="24"/>
        </w:rPr>
        <w:t>.133</w:t>
      </w:r>
      <w:r w:rsidR="00B419CF" w:rsidRPr="00412B1E">
        <w:rPr>
          <w:rFonts w:ascii="Times New Roman" w:hAnsi="Times New Roman" w:cs="Times New Roman"/>
          <w:sz w:val="24"/>
          <w:szCs w:val="24"/>
        </w:rPr>
        <w:t>/2021</w:t>
      </w:r>
      <w:r w:rsidRPr="00412B1E">
        <w:rPr>
          <w:rFonts w:ascii="Times New Roman" w:hAnsi="Times New Roman" w:cs="Times New Roman"/>
          <w:sz w:val="24"/>
          <w:szCs w:val="24"/>
        </w:rPr>
        <w:t xml:space="preserve">, </w:t>
      </w:r>
      <w:r w:rsidR="00EA63D0" w:rsidRPr="00412B1E">
        <w:rPr>
          <w:rFonts w:ascii="Times New Roman" w:hAnsi="Times New Roman" w:cs="Times New Roman"/>
          <w:sz w:val="24"/>
          <w:szCs w:val="24"/>
        </w:rPr>
        <w:t>de 1º de abril de 2021</w:t>
      </w:r>
      <w:r w:rsidR="006B55EB" w:rsidRPr="00412B1E">
        <w:rPr>
          <w:rFonts w:ascii="Times New Roman" w:hAnsi="Times New Roman" w:cs="Times New Roman"/>
          <w:sz w:val="24"/>
          <w:szCs w:val="24"/>
        </w:rPr>
        <w:t xml:space="preserve">, </w:t>
      </w:r>
      <w:r w:rsidR="00C853A4">
        <w:rPr>
          <w:rFonts w:ascii="Times New Roman" w:hAnsi="Times New Roman" w:cs="Times New Roman"/>
          <w:sz w:val="24"/>
          <w:szCs w:val="24"/>
        </w:rPr>
        <w:t xml:space="preserve">da IN </w:t>
      </w:r>
      <w:r w:rsidR="00C853A4" w:rsidRPr="00C853A4">
        <w:rPr>
          <w:rFonts w:ascii="Times New Roman" w:hAnsi="Times New Roman" w:cs="Times New Roman"/>
          <w:sz w:val="24"/>
          <w:szCs w:val="24"/>
        </w:rPr>
        <w:t>SEGES/ME nº 73, de 30 de setembro de 2022</w:t>
      </w:r>
      <w:r w:rsidR="00C853A4">
        <w:rPr>
          <w:rFonts w:ascii="Times New Roman" w:hAnsi="Times New Roman" w:cs="Times New Roman"/>
          <w:sz w:val="24"/>
          <w:szCs w:val="24"/>
        </w:rPr>
        <w:t xml:space="preserve">, </w:t>
      </w:r>
      <w:r w:rsidR="0097349B" w:rsidRPr="00412B1E">
        <w:rPr>
          <w:rFonts w:ascii="Times New Roman" w:hAnsi="Times New Roman" w:cs="Times New Roman"/>
          <w:sz w:val="24"/>
          <w:szCs w:val="24"/>
        </w:rPr>
        <w:t xml:space="preserve">da Lei </w:t>
      </w:r>
      <w:r w:rsidR="00DF67E1" w:rsidRPr="00412B1E">
        <w:rPr>
          <w:rFonts w:ascii="Times New Roman" w:hAnsi="Times New Roman" w:cs="Times New Roman"/>
          <w:sz w:val="24"/>
          <w:szCs w:val="24"/>
        </w:rPr>
        <w:t>Complementar 123/2006</w:t>
      </w:r>
      <w:r w:rsidR="0090171B" w:rsidRPr="00412B1E">
        <w:rPr>
          <w:rFonts w:ascii="Times New Roman" w:hAnsi="Times New Roman" w:cs="Times New Roman"/>
          <w:sz w:val="24"/>
          <w:szCs w:val="24"/>
        </w:rPr>
        <w:t xml:space="preserve">, de 14 de dezembro de 2006 </w:t>
      </w:r>
      <w:r w:rsidRPr="00412B1E">
        <w:rPr>
          <w:rFonts w:ascii="Times New Roman" w:hAnsi="Times New Roman" w:cs="Times New Roman"/>
          <w:sz w:val="24"/>
          <w:szCs w:val="24"/>
        </w:rPr>
        <w:t xml:space="preserve">e demais legislação aplicável e, ainda, </w:t>
      </w:r>
      <w:r w:rsidR="00843DBC" w:rsidRPr="00412B1E">
        <w:rPr>
          <w:rFonts w:ascii="Times New Roman" w:hAnsi="Times New Roman" w:cs="Times New Roman"/>
          <w:sz w:val="24"/>
          <w:szCs w:val="24"/>
        </w:rPr>
        <w:t xml:space="preserve">mediante </w:t>
      </w:r>
      <w:r w:rsidRPr="00412B1E">
        <w:rPr>
          <w:rFonts w:ascii="Times New Roman" w:hAnsi="Times New Roman" w:cs="Times New Roman"/>
          <w:sz w:val="24"/>
          <w:szCs w:val="24"/>
        </w:rPr>
        <w:t>as condições estabelecidas neste Edital</w:t>
      </w:r>
      <w:r w:rsidRPr="00412B1E">
        <w:rPr>
          <w:rFonts w:ascii="Times New Roman" w:eastAsia="Times New Roman" w:hAnsi="Times New Roman" w:cs="Times New Roman"/>
          <w:sz w:val="24"/>
          <w:szCs w:val="24"/>
        </w:rPr>
        <w:t>.</w:t>
      </w:r>
    </w:p>
    <w:p w14:paraId="00B217AE" w14:textId="77777777" w:rsidR="003C7A23" w:rsidRPr="00412B1E" w:rsidRDefault="003C7A23" w:rsidP="006130C2">
      <w:pPr>
        <w:pStyle w:val="Nivel01"/>
        <w:rPr>
          <w:lang w:eastAsia="en-US"/>
        </w:rPr>
      </w:pPr>
      <w:bookmarkStart w:id="0" w:name="_Toc135469223"/>
      <w:r w:rsidRPr="00412B1E">
        <w:rPr>
          <w:lang w:eastAsia="en-US"/>
        </w:rPr>
        <w:t>DO OBJETO</w:t>
      </w:r>
      <w:bookmarkEnd w:id="0"/>
    </w:p>
    <w:p w14:paraId="4B43170C" w14:textId="6C67135A" w:rsidR="003C7A23" w:rsidRPr="00412B1E" w:rsidRDefault="003C7A23" w:rsidP="00965B9D">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objeto da presente licitação é </w:t>
      </w:r>
      <w:r w:rsidR="00AC375A" w:rsidRPr="00412B1E">
        <w:rPr>
          <w:rFonts w:ascii="Times New Roman" w:hAnsi="Times New Roman" w:cs="Times New Roman"/>
          <w:sz w:val="24"/>
          <w:szCs w:val="24"/>
        </w:rPr>
        <w:t xml:space="preserve">a </w:t>
      </w:r>
      <w:r w:rsidR="006726CF">
        <w:rPr>
          <w:rFonts w:ascii="Times New Roman" w:hAnsi="Times New Roman" w:cs="Times New Roman"/>
          <w:sz w:val="24"/>
          <w:szCs w:val="24"/>
        </w:rPr>
        <w:t>c</w:t>
      </w:r>
      <w:r w:rsidR="006726CF" w:rsidRPr="008D565B">
        <w:rPr>
          <w:rFonts w:ascii="Times New Roman" w:eastAsia="Times New Roman" w:hAnsi="Times New Roman" w:cs="Times New Roman"/>
          <w:sz w:val="24"/>
          <w:szCs w:val="24"/>
        </w:rPr>
        <w:t xml:space="preserve">ontratação de empresa </w:t>
      </w:r>
      <w:r w:rsidR="002D792E" w:rsidRPr="008D565B">
        <w:rPr>
          <w:rFonts w:ascii="Times New Roman" w:eastAsia="Times New Roman" w:hAnsi="Times New Roman" w:cs="Times New Roman"/>
          <w:sz w:val="24"/>
          <w:szCs w:val="24"/>
        </w:rPr>
        <w:t>especializada para</w:t>
      </w:r>
      <w:r w:rsidR="006726CF" w:rsidRPr="008D565B">
        <w:rPr>
          <w:rFonts w:ascii="Times New Roman" w:eastAsia="Times New Roman" w:hAnsi="Times New Roman" w:cs="Times New Roman"/>
          <w:sz w:val="24"/>
          <w:szCs w:val="24"/>
        </w:rPr>
        <w:t xml:space="preserve"> prestação de serviços contínuos de limpeza e conservação nas dependências do Conselho Nacional do </w:t>
      </w:r>
      <w:r w:rsidR="006726CF" w:rsidRPr="008D565B">
        <w:rPr>
          <w:rFonts w:ascii="Times New Roman" w:eastAsia="Times New Roman" w:hAnsi="Times New Roman" w:cs="Times New Roman"/>
          <w:sz w:val="24"/>
          <w:szCs w:val="24"/>
        </w:rPr>
        <w:lastRenderedPageBreak/>
        <w:t>Ministério Público – CNMP incluindo materiais</w:t>
      </w:r>
      <w:r w:rsidR="00907A3E">
        <w:rPr>
          <w:rFonts w:ascii="Times New Roman" w:eastAsia="Times New Roman" w:hAnsi="Times New Roman" w:cs="Times New Roman"/>
          <w:sz w:val="24"/>
          <w:szCs w:val="24"/>
        </w:rPr>
        <w:t>,</w:t>
      </w:r>
      <w:r w:rsidR="006726CF" w:rsidRPr="008D565B">
        <w:rPr>
          <w:rFonts w:ascii="Times New Roman" w:eastAsia="Times New Roman" w:hAnsi="Times New Roman" w:cs="Times New Roman"/>
          <w:sz w:val="24"/>
          <w:szCs w:val="24"/>
        </w:rPr>
        <w:t xml:space="preserve"> equipamentos</w:t>
      </w:r>
      <w:r w:rsidR="00907A3E">
        <w:rPr>
          <w:rFonts w:ascii="Times New Roman" w:eastAsia="Times New Roman" w:hAnsi="Times New Roman" w:cs="Times New Roman"/>
          <w:sz w:val="24"/>
          <w:szCs w:val="24"/>
        </w:rPr>
        <w:t xml:space="preserve"> e mão de obra residente</w:t>
      </w:r>
      <w:r w:rsidR="006726CF" w:rsidRPr="008D565B">
        <w:rPr>
          <w:rFonts w:ascii="Times New Roman" w:eastAsia="Times New Roman" w:hAnsi="Times New Roman" w:cs="Times New Roman"/>
          <w:sz w:val="24"/>
          <w:szCs w:val="24"/>
        </w:rPr>
        <w:t>, conforme o Termo de Referência</w:t>
      </w:r>
      <w:r w:rsidR="006726CF" w:rsidRPr="006726CF">
        <w:rPr>
          <w:rFonts w:ascii="Times New Roman" w:eastAsia="Segoe UI" w:hAnsi="Times New Roman" w:cs="Times New Roman"/>
          <w:sz w:val="24"/>
          <w:szCs w:val="24"/>
        </w:rPr>
        <w:t xml:space="preserve"> (anexo I do edital)</w:t>
      </w:r>
      <w:r w:rsidR="0084788E" w:rsidRPr="00412B1E">
        <w:rPr>
          <w:rFonts w:ascii="Times New Roman" w:eastAsia="Segoe UI" w:hAnsi="Times New Roman" w:cs="Times New Roman"/>
          <w:sz w:val="24"/>
          <w:szCs w:val="24"/>
        </w:rPr>
        <w:t xml:space="preserve">, </w:t>
      </w:r>
      <w:r w:rsidR="00A960B2" w:rsidRPr="00412B1E">
        <w:rPr>
          <w:rFonts w:ascii="Times New Roman" w:eastAsia="Segoe UI" w:hAnsi="Times New Roman" w:cs="Times New Roman"/>
          <w:sz w:val="24"/>
          <w:szCs w:val="24"/>
        </w:rPr>
        <w:t>conforme especificações constante</w:t>
      </w:r>
      <w:r w:rsidR="00FE27E2" w:rsidRPr="00412B1E">
        <w:rPr>
          <w:rFonts w:ascii="Times New Roman" w:eastAsia="Segoe UI" w:hAnsi="Times New Roman" w:cs="Times New Roman"/>
          <w:sz w:val="24"/>
          <w:szCs w:val="24"/>
        </w:rPr>
        <w:t xml:space="preserve">s do </w:t>
      </w:r>
      <w:r w:rsidR="00337730" w:rsidRPr="00412B1E">
        <w:rPr>
          <w:rFonts w:ascii="Times New Roman" w:eastAsia="Segoe UI" w:hAnsi="Times New Roman" w:cs="Times New Roman"/>
          <w:sz w:val="24"/>
          <w:szCs w:val="24"/>
        </w:rPr>
        <w:t xml:space="preserve">Termo de Referência </w:t>
      </w:r>
      <w:r w:rsidR="00824172" w:rsidRPr="00412B1E">
        <w:rPr>
          <w:rFonts w:ascii="Times New Roman" w:eastAsia="Segoe UI" w:hAnsi="Times New Roman" w:cs="Times New Roman"/>
          <w:sz w:val="24"/>
          <w:szCs w:val="24"/>
        </w:rPr>
        <w:t>-</w:t>
      </w:r>
      <w:r w:rsidR="00337730" w:rsidRPr="00412B1E">
        <w:rPr>
          <w:rFonts w:ascii="Times New Roman" w:eastAsia="Segoe UI" w:hAnsi="Times New Roman" w:cs="Times New Roman"/>
          <w:sz w:val="24"/>
          <w:szCs w:val="24"/>
        </w:rPr>
        <w:t xml:space="preserve"> Anexo I</w:t>
      </w:r>
      <w:r w:rsidR="00FE27E2" w:rsidRPr="00412B1E">
        <w:rPr>
          <w:rFonts w:ascii="Times New Roman" w:eastAsia="Segoe UI" w:hAnsi="Times New Roman" w:cs="Times New Roman"/>
          <w:sz w:val="24"/>
          <w:szCs w:val="24"/>
        </w:rPr>
        <w:t xml:space="preserve"> e as condições estabelecidas</w:t>
      </w:r>
      <w:r w:rsidR="005D177C" w:rsidRPr="00412B1E">
        <w:rPr>
          <w:rFonts w:ascii="Times New Roman" w:eastAsia="Segoe UI" w:hAnsi="Times New Roman" w:cs="Times New Roman"/>
          <w:sz w:val="24"/>
          <w:szCs w:val="24"/>
        </w:rPr>
        <w:t>, que fazem parte integrante deste e</w:t>
      </w:r>
      <w:r w:rsidR="00824172" w:rsidRPr="00412B1E">
        <w:rPr>
          <w:rFonts w:ascii="Times New Roman" w:hAnsi="Times New Roman" w:cs="Times New Roman"/>
          <w:sz w:val="24"/>
          <w:szCs w:val="24"/>
        </w:rPr>
        <w:t>dital</w:t>
      </w:r>
      <w:r w:rsidR="005D177C" w:rsidRPr="00412B1E">
        <w:rPr>
          <w:rFonts w:ascii="Times New Roman" w:hAnsi="Times New Roman" w:cs="Times New Roman"/>
          <w:sz w:val="24"/>
          <w:szCs w:val="24"/>
        </w:rPr>
        <w:t>, para todos os fins</w:t>
      </w:r>
      <w:r w:rsidR="00BB20F1" w:rsidRPr="00412B1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Default="003C366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05958A0C" w14:textId="3D88827A" w:rsidR="005F5194" w:rsidRDefault="005F5194"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Pr>
          <w:rFonts w:ascii="Times New Roman" w:hAnsi="Times New Roman" w:cs="Times New Roman"/>
        </w:rPr>
        <w:t xml:space="preserve">Declaração de Resolução </w:t>
      </w:r>
      <w:r w:rsidRPr="005F5194">
        <w:rPr>
          <w:rStyle w:val="normaltextrun"/>
          <w:rFonts w:ascii="Times New Roman" w:hAnsi="Times New Roman" w:cs="Times New Roman"/>
          <w:color w:val="000000"/>
          <w:shd w:val="clear" w:color="auto" w:fill="FFFFFF"/>
        </w:rPr>
        <w:t>nº 177/2017 - CNMP</w:t>
      </w:r>
      <w:r w:rsidRPr="005F5194">
        <w:rPr>
          <w:rFonts w:ascii="Times New Roman" w:hAnsi="Times New Roman" w:cs="Times New Roman"/>
        </w:rPr>
        <w:t>– Anexo V</w:t>
      </w:r>
    </w:p>
    <w:p w14:paraId="03CF1846" w14:textId="079D34C2" w:rsidR="002B1252" w:rsidRPr="002B1252" w:rsidRDefault="002B1252"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 xml:space="preserve">O modo de disputa </w:t>
      </w:r>
      <w:r w:rsidR="002D792E">
        <w:rPr>
          <w:rFonts w:ascii="Times New Roman" w:hAnsi="Times New Roman" w:cs="Times New Roman"/>
          <w:i w:val="0"/>
          <w:iCs w:val="0"/>
          <w:color w:val="auto"/>
          <w:sz w:val="24"/>
          <w:szCs w:val="24"/>
        </w:rPr>
        <w:t>será aberto</w:t>
      </w:r>
      <w:r>
        <w:rPr>
          <w:rFonts w:ascii="Times New Roman" w:hAnsi="Times New Roman" w:cs="Times New Roman"/>
          <w:i w:val="0"/>
          <w:iCs w:val="0"/>
          <w:color w:val="auto"/>
          <w:sz w:val="24"/>
          <w:szCs w:val="24"/>
        </w:rPr>
        <w:t xml:space="preserve"> e fechado.</w:t>
      </w:r>
    </w:p>
    <w:p w14:paraId="10C4049C" w14:textId="4D530C03" w:rsidR="002B1252" w:rsidRPr="00965B9D" w:rsidRDefault="002B1252"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b/>
          <w:bCs/>
          <w:i w:val="0"/>
          <w:iCs w:val="0"/>
          <w:color w:val="auto"/>
          <w:sz w:val="24"/>
          <w:szCs w:val="24"/>
        </w:rPr>
        <w:t xml:space="preserve">Em </w:t>
      </w:r>
      <w:r w:rsidRPr="00412B1E">
        <w:rPr>
          <w:rFonts w:ascii="Times New Roman" w:hAnsi="Times New Roman" w:cs="Times New Roman"/>
          <w:b/>
          <w:bCs/>
          <w:i w:val="0"/>
          <w:iCs w:val="0"/>
          <w:color w:val="auto"/>
          <w:sz w:val="24"/>
          <w:szCs w:val="24"/>
        </w:rPr>
        <w:t>caso de discordância existente entre as especificações deste objeto descritas no Portal Compras.gov.br e as especificações constantes deste Edital, prevalecerão as últimas</w:t>
      </w:r>
      <w:r>
        <w:rPr>
          <w:rFonts w:ascii="Times New Roman" w:hAnsi="Times New Roman" w:cs="Times New Roman"/>
          <w:b/>
          <w:bCs/>
          <w:i w:val="0"/>
          <w:iCs w:val="0"/>
          <w:color w:val="auto"/>
          <w:sz w:val="24"/>
          <w:szCs w:val="24"/>
        </w:rPr>
        <w:t>.</w:t>
      </w:r>
    </w:p>
    <w:p w14:paraId="362AFB15" w14:textId="4B273635" w:rsidR="003C7A23" w:rsidRPr="00412B1E" w:rsidRDefault="003C7A23" w:rsidP="006130C2">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3EF22922"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AE6998">
      <w:pPr>
        <w:pStyle w:val="Nivel2"/>
        <w:spacing w:line="360" w:lineRule="auto"/>
        <w:ind w:left="567" w:firstLine="0"/>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AE6998">
      <w:pPr>
        <w:pStyle w:val="Nivel2"/>
        <w:spacing w:line="360" w:lineRule="auto"/>
        <w:ind w:hanging="149"/>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2B1252">
      <w:pPr>
        <w:pStyle w:val="Nivel3"/>
        <w:spacing w:line="360" w:lineRule="auto"/>
        <w:ind w:left="1560"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lastRenderedPageBreak/>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A15340">
          <w:rPr>
            <w:rStyle w:val="Hyperlink"/>
            <w:rFonts w:ascii="Times New Roman" w:hAnsi="Times New Roman" w:cs="Times New Roman"/>
            <w:color w:val="auto"/>
            <w:sz w:val="24"/>
            <w:szCs w:val="24"/>
            <w:u w:val="none"/>
          </w:rPr>
          <w:t>§ 1º do art. 9º da Lei nº 14.133, de 2021</w:t>
        </w:r>
      </w:hyperlink>
      <w:r w:rsidRPr="00A15340">
        <w:rPr>
          <w:rFonts w:ascii="Times New Roman" w:hAnsi="Times New Roman" w:cs="Times New Roman"/>
          <w:color w:val="auto"/>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lastRenderedPageBreak/>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15340">
          <w:rPr>
            <w:rStyle w:val="Hyperlink"/>
            <w:rFonts w:ascii="Times New Roman" w:hAnsi="Times New Roman" w:cs="Times New Roman"/>
            <w:color w:val="auto"/>
            <w:sz w:val="24"/>
            <w:szCs w:val="24"/>
            <w:u w:val="none"/>
          </w:rPr>
          <w:t>Lei nº 14.133/2021</w:t>
        </w:r>
      </w:hyperlink>
      <w:r w:rsidRPr="00A15340">
        <w:rPr>
          <w:rFonts w:ascii="Times New Roman" w:hAnsi="Times New Roman" w:cs="Times New Roman"/>
          <w:color w:val="auto"/>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6130C2">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6998">
      <w:pPr>
        <w:pStyle w:val="Nvel2-Red"/>
        <w:spacing w:line="360" w:lineRule="auto"/>
        <w:ind w:left="709"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6998">
      <w:pPr>
        <w:pStyle w:val="Nivel2"/>
        <w:spacing w:line="360" w:lineRule="auto"/>
        <w:ind w:left="709" w:firstLine="0"/>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6998">
      <w:pPr>
        <w:pStyle w:val="Nivel2"/>
        <w:spacing w:line="360" w:lineRule="auto"/>
        <w:ind w:left="709" w:firstLine="0"/>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6130C2">
      <w:pPr>
        <w:pStyle w:val="Nivel2"/>
        <w:spacing w:line="360" w:lineRule="auto"/>
        <w:ind w:left="567" w:firstLine="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6998">
      <w:pPr>
        <w:pStyle w:val="Nivel3"/>
        <w:spacing w:beforeLines="120" w:before="288" w:afterLines="120" w:after="288" w:line="360" w:lineRule="auto"/>
        <w:ind w:left="567" w:firstLine="568"/>
        <w:rPr>
          <w:rFonts w:ascii="Times New Roman" w:hAnsi="Times New Roman" w:cs="Times New Roman"/>
          <w:color w:val="auto"/>
          <w:sz w:val="24"/>
          <w:szCs w:val="24"/>
        </w:rPr>
      </w:pPr>
      <w:r w:rsidRPr="00412B1E">
        <w:rPr>
          <w:rFonts w:ascii="Times New Roman" w:hAnsi="Times New Roman" w:cs="Times New Roman"/>
          <w:color w:val="auto"/>
          <w:sz w:val="24"/>
          <w:szCs w:val="24"/>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w:t>
      </w:r>
      <w:r w:rsidRPr="00412B1E">
        <w:rPr>
          <w:rFonts w:ascii="Times New Roman" w:hAnsi="Times New Roman" w:cs="Times New Roman"/>
          <w:color w:val="auto"/>
          <w:sz w:val="24"/>
          <w:szCs w:val="24"/>
        </w:rPr>
        <w:lastRenderedPageBreak/>
        <w:t>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A15340">
          <w:rPr>
            <w:rStyle w:val="Hyperlink"/>
            <w:rFonts w:ascii="Times New Roman" w:hAnsi="Times New Roman" w:cs="Times New Roman"/>
            <w:color w:val="auto"/>
            <w:sz w:val="24"/>
            <w:szCs w:val="24"/>
            <w:u w:val="none"/>
          </w:rPr>
          <w:t>artigo 7°, XXXIII, da Constituição</w:t>
        </w:r>
      </w:hyperlink>
      <w:r w:rsidRPr="00A15340">
        <w:rPr>
          <w:rFonts w:ascii="Times New Roman" w:hAnsi="Times New Roman" w:cs="Times New Roman"/>
          <w:color w:val="auto"/>
          <w:sz w:val="24"/>
          <w:szCs w:val="24"/>
        </w:rPr>
        <w:t>;</w:t>
      </w:r>
    </w:p>
    <w:p w14:paraId="1F36097B" w14:textId="5528B7C8" w:rsidR="003C7A23" w:rsidRPr="00A15340"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w:t>
      </w:r>
      <w:r w:rsidRPr="00A15340">
        <w:rPr>
          <w:rFonts w:ascii="Times New Roman" w:hAnsi="Times New Roman" w:cs="Times New Roman"/>
          <w:color w:val="auto"/>
          <w:sz w:val="24"/>
          <w:szCs w:val="24"/>
        </w:rPr>
        <w:t xml:space="preserve">nos </w:t>
      </w:r>
      <w:hyperlink r:id="rId17" w:history="1">
        <w:r w:rsidRPr="00A15340">
          <w:rPr>
            <w:rStyle w:val="Hyperlink"/>
            <w:rFonts w:ascii="Times New Roman" w:hAnsi="Times New Roman" w:cs="Times New Roman"/>
            <w:color w:val="auto"/>
            <w:sz w:val="24"/>
            <w:szCs w:val="24"/>
            <w:u w:val="none"/>
          </w:rPr>
          <w:t>incisos III e IV do art. 1º e no inciso III do art. 5º da Constituição Federal</w:t>
        </w:r>
      </w:hyperlink>
      <w:r w:rsidRPr="00A15340">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BA5B4B1"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w:t>
      </w:r>
      <w:r w:rsidR="00756088">
        <w:rPr>
          <w:rFonts w:ascii="Times New Roman" w:hAnsi="Times New Roman" w:cs="Times New Roman"/>
          <w:sz w:val="24"/>
          <w:szCs w:val="24"/>
        </w:rPr>
        <w:t xml:space="preserve"> </w:t>
      </w:r>
      <w:r w:rsidRPr="00412B1E">
        <w:rPr>
          <w:rFonts w:ascii="Times New Roman" w:hAnsi="Times New Roman" w:cs="Times New Roman"/>
          <w:sz w:val="24"/>
          <w:szCs w:val="24"/>
        </w:rPr>
        <w:t xml:space="preserve">sistema eletrônico, que cumpre os requisitos estabelecidos no </w:t>
      </w:r>
      <w:hyperlink r:id="rId18" w:anchor="art16">
        <w:r w:rsidRPr="00A15340">
          <w:rPr>
            <w:rStyle w:val="Hyperlink"/>
            <w:rFonts w:ascii="Times New Roman" w:hAnsi="Times New Roman" w:cs="Times New Roman"/>
            <w:color w:val="auto"/>
            <w:sz w:val="24"/>
            <w:szCs w:val="24"/>
            <w:u w:val="none"/>
          </w:rPr>
          <w:t>artigo 16 da Lei nº 14.133, de 2021</w:t>
        </w:r>
      </w:hyperlink>
      <w:r w:rsidRPr="00A15340">
        <w:rPr>
          <w:rFonts w:ascii="Times New Roman" w:hAnsi="Times New Roman" w:cs="Times New Roman"/>
          <w:color w:val="auto"/>
          <w:sz w:val="24"/>
          <w:szCs w:val="24"/>
        </w:rPr>
        <w:t>.</w:t>
      </w:r>
    </w:p>
    <w:p w14:paraId="5D6BACF4" w14:textId="71FF3D8C" w:rsidR="003C7A23" w:rsidRPr="00A15340"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15340">
          <w:rPr>
            <w:rStyle w:val="Hyperlink"/>
            <w:rFonts w:ascii="Times New Roman" w:hAnsi="Times New Roman" w:cs="Times New Roman"/>
            <w:color w:val="auto"/>
            <w:sz w:val="24"/>
            <w:szCs w:val="24"/>
            <w:u w:val="none"/>
          </w:rPr>
          <w:t>artigo 3° da Lei Complementar nº 123, de 2006</w:t>
        </w:r>
      </w:hyperlink>
      <w:r w:rsidRPr="00A15340">
        <w:rPr>
          <w:rFonts w:ascii="Times New Roman" w:hAnsi="Times New Roman" w:cs="Times New Roman"/>
          <w:sz w:val="24"/>
          <w:szCs w:val="24"/>
        </w:rPr>
        <w:t>,</w:t>
      </w:r>
      <w:r w:rsidRPr="00412B1E">
        <w:rPr>
          <w:rFonts w:ascii="Times New Roman" w:hAnsi="Times New Roman" w:cs="Times New Roman"/>
          <w:sz w:val="24"/>
          <w:szCs w:val="24"/>
        </w:rPr>
        <w:t xml:space="preserve"> estando apto a usufruir do tratamento favorecido estabelecido em seus </w:t>
      </w:r>
      <w:bookmarkEnd w:id="20"/>
      <w:r w:rsidRPr="00A15340">
        <w:fldChar w:fldCharType="begin"/>
      </w:r>
      <w:r w:rsidRPr="00A15340">
        <w:rPr>
          <w:rFonts w:ascii="Times New Roman" w:hAnsi="Times New Roman" w:cs="Times New Roman"/>
          <w:color w:val="auto"/>
          <w:sz w:val="24"/>
          <w:szCs w:val="24"/>
        </w:rPr>
        <w:instrText>HYPERLINK "https://www.planalto.gov.br/ccivil_03/leis/lcp/lcp123.htm" \l "art42"</w:instrText>
      </w:r>
      <w:r w:rsidRPr="00A15340">
        <w:fldChar w:fldCharType="separate"/>
      </w:r>
      <w:proofErr w:type="spellStart"/>
      <w:r w:rsidRPr="00A15340">
        <w:rPr>
          <w:rStyle w:val="Hyperlink"/>
          <w:rFonts w:ascii="Times New Roman" w:hAnsi="Times New Roman" w:cs="Times New Roman"/>
          <w:color w:val="auto"/>
          <w:sz w:val="24"/>
          <w:szCs w:val="24"/>
          <w:u w:val="none"/>
        </w:rPr>
        <w:t>arts</w:t>
      </w:r>
      <w:proofErr w:type="spellEnd"/>
      <w:r w:rsidRPr="00A15340">
        <w:rPr>
          <w:rStyle w:val="Hyperlink"/>
          <w:rFonts w:ascii="Times New Roman" w:hAnsi="Times New Roman" w:cs="Times New Roman"/>
          <w:color w:val="auto"/>
          <w:sz w:val="24"/>
          <w:szCs w:val="24"/>
          <w:u w:val="none"/>
        </w:rPr>
        <w:t>. 42 a 49</w:t>
      </w:r>
      <w:r w:rsidRPr="00A15340">
        <w:rPr>
          <w:rStyle w:val="Hyperlink"/>
          <w:rFonts w:ascii="Times New Roman" w:hAnsi="Times New Roman" w:cs="Times New Roman"/>
          <w:color w:val="auto"/>
          <w:sz w:val="24"/>
          <w:szCs w:val="24"/>
          <w:u w:val="none"/>
        </w:rPr>
        <w:fldChar w:fldCharType="end"/>
      </w:r>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nos </w:t>
      </w:r>
      <w:hyperlink r:id="rId20" w:anchor="art4§1">
        <w:r w:rsidRPr="00A15340">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15340">
          <w:rPr>
            <w:rStyle w:val="Hyperlink"/>
            <w:rFonts w:ascii="Times New Roman" w:hAnsi="Times New Roman" w:cs="Times New Roman"/>
            <w:color w:val="auto"/>
            <w:sz w:val="24"/>
            <w:szCs w:val="24"/>
            <w:u w:val="none"/>
          </w:rPr>
          <w:t>Lei Complementar nº 123, de 2006</w:t>
        </w:r>
      </w:hyperlink>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w:t>
      </w:r>
      <w:r w:rsidRPr="00A15340">
        <w:rPr>
          <w:rFonts w:ascii="Times New Roman" w:hAnsi="Times New Roman" w:cs="Times New Roman"/>
          <w:color w:val="auto"/>
          <w:sz w:val="24"/>
          <w:szCs w:val="24"/>
        </w:rPr>
        <w:t xml:space="preserve">na </w:t>
      </w:r>
      <w:hyperlink r:id="rId22" w:history="1">
        <w:r w:rsidRPr="00A15340">
          <w:rPr>
            <w:rStyle w:val="Hyperlink"/>
            <w:rFonts w:ascii="Times New Roman" w:hAnsi="Times New Roman" w:cs="Times New Roman"/>
            <w:color w:val="auto"/>
            <w:sz w:val="24"/>
            <w:szCs w:val="24"/>
            <w:u w:val="none"/>
          </w:rPr>
          <w:t>Lei nº 14.133, de 2021</w:t>
        </w:r>
      </w:hyperlink>
      <w:r w:rsidRPr="00412B1E">
        <w:rPr>
          <w:rFonts w:ascii="Times New Roman" w:hAnsi="Times New Roman" w:cs="Times New Roman"/>
          <w:sz w:val="24"/>
          <w:szCs w:val="24"/>
        </w:rPr>
        <w:t>,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6130C2">
      <w:pPr>
        <w:pStyle w:val="Nivel2"/>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 xml:space="preserve">acompanhar as operações no sistema eletrônico durante o processo licitatório e se responsabilizar pelo ônus decorrente da </w:t>
      </w:r>
      <w:r w:rsidRPr="00412B1E">
        <w:rPr>
          <w:rFonts w:ascii="Times New Roman" w:hAnsi="Times New Roman" w:cs="Times New Roman"/>
          <w:sz w:val="24"/>
          <w:szCs w:val="24"/>
        </w:rPr>
        <w:lastRenderedPageBreak/>
        <w:t>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6130C2">
      <w:pPr>
        <w:pStyle w:val="Nivel01"/>
      </w:pPr>
      <w:bookmarkStart w:id="22" w:name="_Toc135469227"/>
      <w:r w:rsidRPr="00412B1E">
        <w:t>DO PREENCHIMENTO DA PROPOSTA</w:t>
      </w:r>
      <w:bookmarkEnd w:id="22"/>
    </w:p>
    <w:p w14:paraId="475CA631" w14:textId="405FDB9F" w:rsidR="003C7A23" w:rsidRPr="00412B1E" w:rsidRDefault="002D792E" w:rsidP="00907A3E">
      <w:pPr>
        <w:pStyle w:val="Nivel2"/>
        <w:spacing w:line="360" w:lineRule="auto"/>
        <w:ind w:left="284" w:firstLine="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6BAED4B1" w:rsidR="003C7A23" w:rsidRPr="00412B1E" w:rsidRDefault="002D792E" w:rsidP="00560B34">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3011C37D" w:rsidR="003C7A23" w:rsidRPr="00412B1E" w:rsidRDefault="002D792E" w:rsidP="00907A3E">
      <w:pPr>
        <w:pStyle w:val="Nivel2"/>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343288BB" w:rsidR="003C7A23" w:rsidRPr="00412B1E" w:rsidRDefault="002D792E" w:rsidP="002D792E">
      <w:pPr>
        <w:pStyle w:val="Nivel2"/>
        <w:spacing w:line="360" w:lineRule="auto"/>
        <w:ind w:left="284" w:firstLine="142"/>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w:t>
      </w:r>
      <w:r w:rsidRPr="00412B1E">
        <w:rPr>
          <w:rFonts w:ascii="Times New Roman" w:hAnsi="Times New Roman" w:cs="Times New Roman"/>
          <w:sz w:val="24"/>
          <w:szCs w:val="24"/>
        </w:rPr>
        <w:lastRenderedPageBreak/>
        <w:t>os materiais, equipamentos, ferramentas e utensílios necessários, em quantidades e qualidades adequadas à perfeita execução contratual, promovendo, quando requerido, sua substituição.</w:t>
      </w:r>
    </w:p>
    <w:p w14:paraId="7A41EAFB" w14:textId="4C43643E" w:rsidR="00D14A0A" w:rsidRDefault="003C7A23" w:rsidP="00D14A0A">
      <w:pPr>
        <w:pStyle w:val="Nivel3"/>
        <w:numPr>
          <w:ilvl w:val="2"/>
          <w:numId w:val="1"/>
        </w:numPr>
        <w:spacing w:line="360" w:lineRule="auto"/>
        <w:rPr>
          <w:rFonts w:ascii="Times New Roman" w:hAnsi="Times New Roman" w:cs="Times New Roman"/>
          <w:sz w:val="24"/>
          <w:szCs w:val="24"/>
        </w:rPr>
      </w:pPr>
      <w:r w:rsidRPr="004D4602">
        <w:rPr>
          <w:rFonts w:ascii="Times New Roman" w:hAnsi="Times New Roman" w:cs="Times New Roman"/>
          <w:sz w:val="24"/>
          <w:szCs w:val="24"/>
        </w:rPr>
        <w:t>O</w:t>
      </w:r>
      <w:r w:rsidR="00F354EF" w:rsidRPr="004D4602">
        <w:rPr>
          <w:rFonts w:ascii="Times New Roman" w:hAnsi="Times New Roman" w:cs="Times New Roman"/>
          <w:sz w:val="24"/>
          <w:szCs w:val="24"/>
        </w:rPr>
        <w:t xml:space="preserve"> limite máximo aceitável para a contratação será conforme tabela abaixo</w:t>
      </w:r>
      <w:r w:rsidR="00F354EF" w:rsidRPr="00412B1E">
        <w:rPr>
          <w:rFonts w:ascii="Times New Roman" w:hAnsi="Times New Roman" w:cs="Times New Roman"/>
          <w:sz w:val="24"/>
          <w:szCs w:val="24"/>
        </w:rPr>
        <w:t>:</w:t>
      </w:r>
    </w:p>
    <w:p w14:paraId="14143B61" w14:textId="77777777" w:rsidR="00907A3E" w:rsidRPr="00412B1E" w:rsidRDefault="00907A3E" w:rsidP="00907A3E">
      <w:pPr>
        <w:pStyle w:val="Nivel3"/>
        <w:numPr>
          <w:ilvl w:val="0"/>
          <w:numId w:val="0"/>
        </w:numPr>
        <w:spacing w:line="360" w:lineRule="auto"/>
        <w:ind w:left="1638"/>
        <w:rPr>
          <w:rFonts w:ascii="Times New Roman" w:hAnsi="Times New Roman" w:cs="Times New Roman"/>
          <w:sz w:val="24"/>
          <w:szCs w:val="24"/>
        </w:rPr>
      </w:pPr>
    </w:p>
    <w:tbl>
      <w:tblPr>
        <w:tblStyle w:val="Tabelacomgrade"/>
        <w:tblW w:w="10207" w:type="dxa"/>
        <w:tblInd w:w="-431" w:type="dxa"/>
        <w:tblLayout w:type="fixed"/>
        <w:tblLook w:val="04A0" w:firstRow="1" w:lastRow="0" w:firstColumn="1" w:lastColumn="0" w:noHBand="0" w:noVBand="1"/>
      </w:tblPr>
      <w:tblGrid>
        <w:gridCol w:w="1277"/>
        <w:gridCol w:w="1417"/>
        <w:gridCol w:w="1276"/>
        <w:gridCol w:w="851"/>
        <w:gridCol w:w="992"/>
        <w:gridCol w:w="1559"/>
        <w:gridCol w:w="1276"/>
        <w:gridCol w:w="1559"/>
      </w:tblGrid>
      <w:tr w:rsidR="005F191F" w:rsidRPr="00765885" w14:paraId="4B706893" w14:textId="77777777" w:rsidTr="005100D7">
        <w:trPr>
          <w:trHeight w:val="300"/>
        </w:trPr>
        <w:tc>
          <w:tcPr>
            <w:tcW w:w="1277" w:type="dxa"/>
            <w:shd w:val="clear" w:color="auto" w:fill="D9D9D9" w:themeFill="background1" w:themeFillShade="D9"/>
            <w:vAlign w:val="center"/>
          </w:tcPr>
          <w:p w14:paraId="16B5DE62" w14:textId="600F7A05"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POSTO</w:t>
            </w:r>
          </w:p>
        </w:tc>
        <w:tc>
          <w:tcPr>
            <w:tcW w:w="1417" w:type="dxa"/>
            <w:shd w:val="clear" w:color="auto" w:fill="D9D9D9" w:themeFill="background1" w:themeFillShade="D9"/>
            <w:vAlign w:val="center"/>
          </w:tcPr>
          <w:p w14:paraId="5A2107CD" w14:textId="193CE226"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JORNADA SEMANAL</w:t>
            </w:r>
          </w:p>
        </w:tc>
        <w:tc>
          <w:tcPr>
            <w:tcW w:w="1276" w:type="dxa"/>
            <w:shd w:val="clear" w:color="auto" w:fill="D9D9D9" w:themeFill="background1" w:themeFillShade="D9"/>
            <w:vAlign w:val="center"/>
          </w:tcPr>
          <w:p w14:paraId="40353823" w14:textId="263C4E9E"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QTDE  POR POSTO</w:t>
            </w:r>
          </w:p>
        </w:tc>
        <w:tc>
          <w:tcPr>
            <w:tcW w:w="851" w:type="dxa"/>
            <w:shd w:val="clear" w:color="auto" w:fill="D9D9D9" w:themeFill="background1" w:themeFillShade="D9"/>
            <w:vAlign w:val="center"/>
          </w:tcPr>
          <w:p w14:paraId="54B7696F" w14:textId="592B8F3D"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UN</w:t>
            </w:r>
          </w:p>
        </w:tc>
        <w:tc>
          <w:tcPr>
            <w:tcW w:w="992" w:type="dxa"/>
            <w:shd w:val="clear" w:color="auto" w:fill="D9D9D9" w:themeFill="background1" w:themeFillShade="D9"/>
            <w:vAlign w:val="center"/>
          </w:tcPr>
          <w:p w14:paraId="1B54B58C" w14:textId="747C0DCB"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M</w:t>
            </w:r>
            <w:r w:rsidR="005100D7">
              <w:rPr>
                <w:rFonts w:eastAsia="Times New Roman"/>
                <w:b/>
                <w:color w:val="000000" w:themeColor="text1"/>
              </w:rPr>
              <w:t>Ê</w:t>
            </w:r>
            <w:r w:rsidRPr="005F191F">
              <w:rPr>
                <w:rFonts w:eastAsia="Times New Roman"/>
                <w:b/>
                <w:color w:val="000000" w:themeColor="text1"/>
              </w:rPr>
              <w:t xml:space="preserve">S </w:t>
            </w:r>
          </w:p>
        </w:tc>
        <w:tc>
          <w:tcPr>
            <w:tcW w:w="1559" w:type="dxa"/>
            <w:shd w:val="clear" w:color="auto" w:fill="D9D9D9" w:themeFill="background1" w:themeFillShade="D9"/>
            <w:vAlign w:val="center"/>
          </w:tcPr>
          <w:p w14:paraId="129B66DA" w14:textId="77777777"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VALOR UNITÁRIO</w:t>
            </w:r>
          </w:p>
          <w:p w14:paraId="71FF61E7" w14:textId="2A3398EF"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(R$)</w:t>
            </w:r>
          </w:p>
        </w:tc>
        <w:tc>
          <w:tcPr>
            <w:tcW w:w="1276" w:type="dxa"/>
            <w:shd w:val="clear" w:color="auto" w:fill="D9D9D9" w:themeFill="background1" w:themeFillShade="D9"/>
            <w:vAlign w:val="center"/>
          </w:tcPr>
          <w:p w14:paraId="1BC576C1" w14:textId="1B06E663"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 xml:space="preserve">VALOR MENSAL (R$)       </w:t>
            </w:r>
          </w:p>
        </w:tc>
        <w:tc>
          <w:tcPr>
            <w:tcW w:w="1559" w:type="dxa"/>
            <w:shd w:val="clear" w:color="auto" w:fill="D9D9D9" w:themeFill="background1" w:themeFillShade="D9"/>
            <w:vAlign w:val="center"/>
          </w:tcPr>
          <w:p w14:paraId="01699B1D" w14:textId="66A5296B"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 xml:space="preserve">PREÇO GLOBAL </w:t>
            </w:r>
            <w:r w:rsidR="005100D7">
              <w:rPr>
                <w:rFonts w:eastAsia="Times New Roman"/>
                <w:b/>
                <w:color w:val="000000" w:themeColor="text1"/>
              </w:rPr>
              <w:t xml:space="preserve">ANUAL </w:t>
            </w:r>
            <w:r w:rsidR="005F191F" w:rsidRPr="005F191F">
              <w:rPr>
                <w:rFonts w:eastAsia="Times New Roman"/>
                <w:b/>
                <w:color w:val="000000" w:themeColor="text1"/>
              </w:rPr>
              <w:t>(R$)</w:t>
            </w:r>
            <w:r w:rsidRPr="005F191F">
              <w:rPr>
                <w:rFonts w:eastAsia="Times New Roman"/>
                <w:b/>
                <w:color w:val="000000" w:themeColor="text1"/>
              </w:rPr>
              <w:t xml:space="preserve">    </w:t>
            </w:r>
          </w:p>
        </w:tc>
      </w:tr>
      <w:tr w:rsidR="005F191F" w:rsidRPr="00D43B34" w14:paraId="03E368F6" w14:textId="77777777" w:rsidTr="005100D7">
        <w:trPr>
          <w:trHeight w:val="1170"/>
        </w:trPr>
        <w:tc>
          <w:tcPr>
            <w:tcW w:w="1277" w:type="dxa"/>
            <w:vAlign w:val="center"/>
          </w:tcPr>
          <w:p w14:paraId="32689C5B" w14:textId="2BA23CB7" w:rsidR="00932432" w:rsidRPr="005F191F" w:rsidRDefault="00932432" w:rsidP="00932432">
            <w:pPr>
              <w:pStyle w:val="Default"/>
              <w:spacing w:line="360" w:lineRule="auto"/>
              <w:rPr>
                <w:rFonts w:eastAsia="Times New Roman"/>
                <w:color w:val="000000" w:themeColor="text1"/>
              </w:rPr>
            </w:pPr>
            <w:r w:rsidRPr="005F191F">
              <w:rPr>
                <w:rFonts w:eastAsia="Times New Roman"/>
                <w:color w:val="000000" w:themeColor="text1"/>
              </w:rPr>
              <w:t>Servente</w:t>
            </w:r>
          </w:p>
        </w:tc>
        <w:tc>
          <w:tcPr>
            <w:tcW w:w="1417" w:type="dxa"/>
            <w:vAlign w:val="center"/>
          </w:tcPr>
          <w:p w14:paraId="724322E7" w14:textId="2A7D7593"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44 h</w:t>
            </w:r>
          </w:p>
        </w:tc>
        <w:tc>
          <w:tcPr>
            <w:tcW w:w="1276" w:type="dxa"/>
            <w:vAlign w:val="center"/>
          </w:tcPr>
          <w:p w14:paraId="149EDB93" w14:textId="5E643977"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12.176047</w:t>
            </w:r>
          </w:p>
        </w:tc>
        <w:tc>
          <w:tcPr>
            <w:tcW w:w="851" w:type="dxa"/>
            <w:vAlign w:val="center"/>
          </w:tcPr>
          <w:p w14:paraId="2D5A605C" w14:textId="02A8573F"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Pessoa</w:t>
            </w:r>
            <w:r w:rsidR="005100D7">
              <w:rPr>
                <w:rFonts w:ascii="Times New Roman" w:eastAsia="Times New Roman" w:hAnsi="Times New Roman" w:cs="Times New Roman"/>
                <w:color w:val="000000" w:themeColor="text1"/>
              </w:rPr>
              <w:t>s</w:t>
            </w:r>
          </w:p>
        </w:tc>
        <w:tc>
          <w:tcPr>
            <w:tcW w:w="992" w:type="dxa"/>
            <w:vAlign w:val="center"/>
          </w:tcPr>
          <w:p w14:paraId="7F2F679C" w14:textId="1AB93CD5" w:rsidR="00932432" w:rsidRPr="005F191F" w:rsidRDefault="00932432" w:rsidP="004D720B">
            <w:pPr>
              <w:pStyle w:val="Default"/>
              <w:spacing w:line="360" w:lineRule="auto"/>
              <w:jc w:val="center"/>
              <w:rPr>
                <w:rFonts w:eastAsia="Times New Roman"/>
                <w:color w:val="000000" w:themeColor="text1"/>
              </w:rPr>
            </w:pPr>
            <w:r w:rsidRPr="005F191F">
              <w:rPr>
                <w:rFonts w:eastAsia="Times New Roman"/>
                <w:color w:val="000000" w:themeColor="text1"/>
              </w:rPr>
              <w:t>12</w:t>
            </w:r>
          </w:p>
        </w:tc>
        <w:tc>
          <w:tcPr>
            <w:tcW w:w="1559" w:type="dxa"/>
            <w:vAlign w:val="center"/>
          </w:tcPr>
          <w:p w14:paraId="705FDEE9" w14:textId="0514E2CD" w:rsidR="00932432" w:rsidRPr="005F191F" w:rsidRDefault="005F191F"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6.331,63</w:t>
            </w:r>
          </w:p>
        </w:tc>
        <w:tc>
          <w:tcPr>
            <w:tcW w:w="1276" w:type="dxa"/>
            <w:vAlign w:val="center"/>
          </w:tcPr>
          <w:p w14:paraId="58A6C2BB" w14:textId="72DABE6C" w:rsidR="00932432" w:rsidRPr="005F191F" w:rsidRDefault="005F191F"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77.094,22</w:t>
            </w:r>
          </w:p>
        </w:tc>
        <w:tc>
          <w:tcPr>
            <w:tcW w:w="1559" w:type="dxa"/>
            <w:vAlign w:val="center"/>
          </w:tcPr>
          <w:p w14:paraId="108971E7" w14:textId="10BBFECC" w:rsidR="00932432" w:rsidRPr="005F191F" w:rsidRDefault="005F191F"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925.130,69</w:t>
            </w:r>
          </w:p>
        </w:tc>
      </w:tr>
      <w:tr w:rsidR="005F191F" w:rsidRPr="00D43B34" w14:paraId="1037FBDC" w14:textId="77777777" w:rsidTr="005100D7">
        <w:trPr>
          <w:trHeight w:val="1170"/>
        </w:trPr>
        <w:tc>
          <w:tcPr>
            <w:tcW w:w="1277" w:type="dxa"/>
            <w:vAlign w:val="center"/>
          </w:tcPr>
          <w:p w14:paraId="6D5E6C27" w14:textId="50BEDE5D" w:rsidR="00932432" w:rsidRPr="005F191F" w:rsidRDefault="00932432" w:rsidP="004D720B">
            <w:pPr>
              <w:pStyle w:val="Default"/>
              <w:spacing w:line="360" w:lineRule="auto"/>
              <w:jc w:val="center"/>
              <w:rPr>
                <w:rFonts w:eastAsia="Times New Roman"/>
                <w:color w:val="000000" w:themeColor="text1"/>
              </w:rPr>
            </w:pPr>
            <w:r w:rsidRPr="005F191F">
              <w:rPr>
                <w:rFonts w:eastAsia="Times New Roman"/>
                <w:color w:val="000000" w:themeColor="text1"/>
              </w:rPr>
              <w:t>Encarregado</w:t>
            </w:r>
          </w:p>
        </w:tc>
        <w:tc>
          <w:tcPr>
            <w:tcW w:w="1417" w:type="dxa"/>
            <w:vAlign w:val="center"/>
          </w:tcPr>
          <w:p w14:paraId="5A681771" w14:textId="358F244B"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 xml:space="preserve">44 h </w:t>
            </w:r>
          </w:p>
        </w:tc>
        <w:tc>
          <w:tcPr>
            <w:tcW w:w="1276" w:type="dxa"/>
            <w:vAlign w:val="center"/>
          </w:tcPr>
          <w:p w14:paraId="66582CE1" w14:textId="7618F4D3"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1</w:t>
            </w:r>
          </w:p>
        </w:tc>
        <w:tc>
          <w:tcPr>
            <w:tcW w:w="851" w:type="dxa"/>
            <w:vAlign w:val="center"/>
          </w:tcPr>
          <w:p w14:paraId="5FBEA3FB" w14:textId="0F27B759"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Pessoa</w:t>
            </w:r>
            <w:r w:rsidR="005100D7">
              <w:rPr>
                <w:rFonts w:ascii="Times New Roman" w:eastAsia="Times New Roman" w:hAnsi="Times New Roman" w:cs="Times New Roman"/>
                <w:color w:val="000000" w:themeColor="text1"/>
              </w:rPr>
              <w:t>s</w:t>
            </w:r>
          </w:p>
        </w:tc>
        <w:tc>
          <w:tcPr>
            <w:tcW w:w="992" w:type="dxa"/>
            <w:vAlign w:val="center"/>
          </w:tcPr>
          <w:p w14:paraId="2FA5B1C5" w14:textId="1CDD8ADA" w:rsidR="00932432" w:rsidRPr="005F191F" w:rsidRDefault="00932432" w:rsidP="004D720B">
            <w:pPr>
              <w:pStyle w:val="Default"/>
              <w:spacing w:line="360" w:lineRule="auto"/>
              <w:jc w:val="center"/>
              <w:rPr>
                <w:rFonts w:eastAsia="Times New Roman"/>
                <w:color w:val="000000" w:themeColor="text1"/>
              </w:rPr>
            </w:pPr>
            <w:r w:rsidRPr="005F191F">
              <w:rPr>
                <w:rFonts w:eastAsia="Times New Roman"/>
                <w:color w:val="000000" w:themeColor="text1"/>
              </w:rPr>
              <w:t>12</w:t>
            </w:r>
          </w:p>
        </w:tc>
        <w:tc>
          <w:tcPr>
            <w:tcW w:w="1559" w:type="dxa"/>
            <w:vAlign w:val="center"/>
          </w:tcPr>
          <w:p w14:paraId="44271560" w14:textId="465A7223" w:rsidR="00932432" w:rsidRPr="005F191F" w:rsidRDefault="005F191F" w:rsidP="004D720B">
            <w:pPr>
              <w:spacing w:line="360" w:lineRule="auto"/>
              <w:jc w:val="center"/>
              <w:rPr>
                <w:rFonts w:ascii="Times New Roman" w:eastAsia="Times New Roman" w:hAnsi="Times New Roman" w:cs="Times New Roman"/>
                <w:color w:val="000000"/>
              </w:rPr>
            </w:pPr>
            <w:r w:rsidRPr="005F191F">
              <w:rPr>
                <w:rFonts w:ascii="Times New Roman" w:eastAsia="Times New Roman" w:hAnsi="Times New Roman" w:cs="Times New Roman"/>
                <w:color w:val="000000"/>
              </w:rPr>
              <w:t>8.541,14</w:t>
            </w:r>
          </w:p>
        </w:tc>
        <w:tc>
          <w:tcPr>
            <w:tcW w:w="1276" w:type="dxa"/>
            <w:vAlign w:val="center"/>
          </w:tcPr>
          <w:p w14:paraId="02A1A764" w14:textId="4E9331A2" w:rsidR="00932432" w:rsidRPr="005F191F" w:rsidRDefault="005F191F" w:rsidP="004D720B">
            <w:pPr>
              <w:spacing w:line="360" w:lineRule="auto"/>
              <w:jc w:val="center"/>
              <w:rPr>
                <w:rFonts w:ascii="Times New Roman" w:eastAsia="Times New Roman" w:hAnsi="Times New Roman" w:cs="Times New Roman"/>
                <w:color w:val="000000"/>
              </w:rPr>
            </w:pPr>
            <w:r w:rsidRPr="005F191F">
              <w:rPr>
                <w:rFonts w:ascii="Times New Roman" w:eastAsia="Times New Roman" w:hAnsi="Times New Roman" w:cs="Times New Roman"/>
                <w:color w:val="000000"/>
              </w:rPr>
              <w:t>8.541,14</w:t>
            </w:r>
          </w:p>
        </w:tc>
        <w:tc>
          <w:tcPr>
            <w:tcW w:w="1559" w:type="dxa"/>
            <w:vAlign w:val="center"/>
          </w:tcPr>
          <w:p w14:paraId="0E9F4C1F" w14:textId="28123D65" w:rsidR="00932432" w:rsidRPr="005F191F" w:rsidRDefault="005F191F" w:rsidP="004D720B">
            <w:pPr>
              <w:spacing w:line="360" w:lineRule="auto"/>
              <w:jc w:val="center"/>
              <w:rPr>
                <w:rFonts w:ascii="Times New Roman" w:eastAsia="Times New Roman" w:hAnsi="Times New Roman" w:cs="Times New Roman"/>
                <w:color w:val="000000"/>
              </w:rPr>
            </w:pPr>
            <w:r w:rsidRPr="005F191F">
              <w:rPr>
                <w:rFonts w:ascii="Times New Roman" w:eastAsia="Times New Roman" w:hAnsi="Times New Roman" w:cs="Times New Roman"/>
                <w:color w:val="000000"/>
              </w:rPr>
              <w:t>102.493,68</w:t>
            </w:r>
          </w:p>
        </w:tc>
      </w:tr>
      <w:tr w:rsidR="005F191F" w:rsidRPr="00D43B34" w14:paraId="29178C24" w14:textId="77777777" w:rsidTr="005100D7">
        <w:trPr>
          <w:trHeight w:val="1170"/>
        </w:trPr>
        <w:tc>
          <w:tcPr>
            <w:tcW w:w="2694" w:type="dxa"/>
            <w:gridSpan w:val="2"/>
            <w:vAlign w:val="center"/>
          </w:tcPr>
          <w:p w14:paraId="43415DAF" w14:textId="1FBF469F" w:rsidR="005F191F" w:rsidRPr="005F191F" w:rsidRDefault="005F191F" w:rsidP="004D720B">
            <w:pPr>
              <w:spacing w:line="360" w:lineRule="auto"/>
              <w:jc w:val="center"/>
              <w:rPr>
                <w:rFonts w:ascii="Times New Roman" w:eastAsia="Times New Roman" w:hAnsi="Times New Roman" w:cs="Times New Roman"/>
                <w:b/>
                <w:bCs/>
                <w:color w:val="000000" w:themeColor="text1"/>
              </w:rPr>
            </w:pPr>
            <w:r w:rsidRPr="005F191F">
              <w:rPr>
                <w:rFonts w:ascii="Times New Roman" w:eastAsia="Times New Roman" w:hAnsi="Times New Roman" w:cs="Times New Roman"/>
                <w:b/>
                <w:bCs/>
                <w:color w:val="000000" w:themeColor="text1"/>
              </w:rPr>
              <w:t>TOTAL</w:t>
            </w:r>
          </w:p>
        </w:tc>
        <w:tc>
          <w:tcPr>
            <w:tcW w:w="1276" w:type="dxa"/>
            <w:vAlign w:val="center"/>
          </w:tcPr>
          <w:p w14:paraId="3DB3E93A" w14:textId="4D18170E" w:rsidR="005F191F" w:rsidRPr="005F191F" w:rsidRDefault="005F191F" w:rsidP="004D720B">
            <w:pPr>
              <w:spacing w:line="360" w:lineRule="auto"/>
              <w:jc w:val="center"/>
              <w:rPr>
                <w:rFonts w:ascii="Times New Roman" w:eastAsia="Times New Roman" w:hAnsi="Times New Roman" w:cs="Times New Roman"/>
                <w:b/>
                <w:bCs/>
                <w:color w:val="000000" w:themeColor="text1"/>
              </w:rPr>
            </w:pPr>
            <w:r w:rsidRPr="005F191F">
              <w:rPr>
                <w:rFonts w:ascii="Times New Roman" w:eastAsia="Times New Roman" w:hAnsi="Times New Roman" w:cs="Times New Roman"/>
                <w:b/>
                <w:bCs/>
                <w:color w:val="000000" w:themeColor="text1"/>
              </w:rPr>
              <w:t>13.176047</w:t>
            </w:r>
          </w:p>
        </w:tc>
        <w:tc>
          <w:tcPr>
            <w:tcW w:w="3402" w:type="dxa"/>
            <w:gridSpan w:val="3"/>
            <w:shd w:val="clear" w:color="auto" w:fill="7F7F7F" w:themeFill="text1" w:themeFillTint="80"/>
            <w:vAlign w:val="center"/>
          </w:tcPr>
          <w:p w14:paraId="44448098" w14:textId="77777777" w:rsidR="005F191F" w:rsidRPr="005F191F" w:rsidRDefault="005F191F" w:rsidP="004D720B">
            <w:pPr>
              <w:spacing w:line="360" w:lineRule="auto"/>
              <w:jc w:val="center"/>
              <w:rPr>
                <w:rFonts w:ascii="Times New Roman" w:eastAsia="Times New Roman" w:hAnsi="Times New Roman" w:cs="Times New Roman"/>
                <w:b/>
                <w:bCs/>
                <w:color w:val="000000"/>
              </w:rPr>
            </w:pPr>
          </w:p>
        </w:tc>
        <w:tc>
          <w:tcPr>
            <w:tcW w:w="1276" w:type="dxa"/>
            <w:vAlign w:val="center"/>
          </w:tcPr>
          <w:p w14:paraId="663AEC57" w14:textId="56755871" w:rsidR="005F191F" w:rsidRPr="005F191F" w:rsidRDefault="005F191F" w:rsidP="004D720B">
            <w:pPr>
              <w:spacing w:line="360" w:lineRule="auto"/>
              <w:jc w:val="center"/>
              <w:rPr>
                <w:rFonts w:ascii="Times New Roman" w:eastAsia="Times New Roman" w:hAnsi="Times New Roman" w:cs="Times New Roman"/>
                <w:b/>
                <w:bCs/>
                <w:color w:val="000000"/>
              </w:rPr>
            </w:pPr>
            <w:r w:rsidRPr="005F191F">
              <w:rPr>
                <w:rFonts w:ascii="Times New Roman" w:eastAsia="Times New Roman" w:hAnsi="Times New Roman" w:cs="Times New Roman"/>
                <w:b/>
                <w:bCs/>
                <w:color w:val="000000"/>
              </w:rPr>
              <w:t>85.635,36</w:t>
            </w:r>
          </w:p>
        </w:tc>
        <w:tc>
          <w:tcPr>
            <w:tcW w:w="1559" w:type="dxa"/>
            <w:vAlign w:val="center"/>
          </w:tcPr>
          <w:p w14:paraId="7D89C355" w14:textId="2FA07F5A" w:rsidR="005F191F" w:rsidRPr="005F191F" w:rsidRDefault="005F191F" w:rsidP="004D720B">
            <w:pPr>
              <w:spacing w:line="360" w:lineRule="auto"/>
              <w:jc w:val="center"/>
              <w:rPr>
                <w:rFonts w:ascii="Times New Roman" w:eastAsia="Times New Roman" w:hAnsi="Times New Roman" w:cs="Times New Roman"/>
                <w:b/>
                <w:bCs/>
                <w:color w:val="000000"/>
              </w:rPr>
            </w:pPr>
            <w:r w:rsidRPr="005F191F">
              <w:rPr>
                <w:rFonts w:ascii="Times New Roman" w:eastAsia="Times New Roman" w:hAnsi="Times New Roman" w:cs="Times New Roman"/>
                <w:b/>
                <w:bCs/>
                <w:color w:val="000000"/>
              </w:rPr>
              <w:t>1.027.624,37</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2D792E">
      <w:pPr>
        <w:pStyle w:val="Nivel3"/>
        <w:shd w:val="clear" w:color="auto" w:fill="FFFFFF" w:themeFill="background1"/>
        <w:spacing w:line="360" w:lineRule="auto"/>
        <w:ind w:firstLine="63"/>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48CAF8B6" w:rsidR="003C7A23" w:rsidRPr="00412B1E" w:rsidRDefault="002D792E" w:rsidP="002D792E">
      <w:pPr>
        <w:pStyle w:val="Nivel2"/>
        <w:spacing w:line="360" w:lineRule="auto"/>
        <w:ind w:left="284" w:firstLine="63"/>
        <w:rPr>
          <w:rFonts w:ascii="Times New Roman" w:eastAsia="Times New Roman" w:hAnsi="Times New Roman" w:cs="Times New Roman"/>
          <w:sz w:val="24"/>
          <w:szCs w:val="24"/>
        </w:rPr>
      </w:pPr>
      <w:r>
        <w:rPr>
          <w:rFonts w:ascii="Times New Roman" w:hAnsi="Times New Roman" w:cs="Times New Roman"/>
          <w:sz w:val="24"/>
          <w:szCs w:val="24"/>
        </w:rPr>
        <w:t xml:space="preserve">       O </w:t>
      </w:r>
      <w:r w:rsidR="003C7A23" w:rsidRPr="00412B1E">
        <w:rPr>
          <w:rFonts w:ascii="Times New Roman" w:hAnsi="Times New Roman" w:cs="Times New Roman"/>
          <w:sz w:val="24"/>
          <w:szCs w:val="24"/>
        </w:rPr>
        <w:t xml:space="preserve">descumprimento das regras supramencionadas pela Administração por parte dos contratados pode ensejar a </w:t>
      </w:r>
      <w:r w:rsidR="003C7A23" w:rsidRPr="00412B1E">
        <w:rPr>
          <w:rFonts w:ascii="Times New Roman" w:hAnsi="Times New Roman" w:cs="Times New Roman"/>
          <w:color w:val="000000" w:themeColor="text1"/>
          <w:sz w:val="24"/>
          <w:szCs w:val="24"/>
        </w:rPr>
        <w:t>responsabilização pelo</w:t>
      </w:r>
      <w:r w:rsidR="003C7A23"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w:t>
      </w:r>
      <w:r w:rsidR="003C7A23" w:rsidRPr="00412B1E">
        <w:rPr>
          <w:rFonts w:ascii="Times New Roman" w:hAnsi="Times New Roman" w:cs="Times New Roman"/>
          <w:sz w:val="24"/>
          <w:szCs w:val="24"/>
        </w:rPr>
        <w:lastRenderedPageBreak/>
        <w:t xml:space="preserve">necessárias ao exato cumprimento da lei, nos termos do </w:t>
      </w:r>
      <w:hyperlink r:id="rId23" w:history="1">
        <w:r w:rsidR="003C7A23" w:rsidRPr="00412B1E">
          <w:rPr>
            <w:rStyle w:val="Hyperlink"/>
            <w:rFonts w:ascii="Times New Roman" w:hAnsi="Times New Roman" w:cs="Times New Roman"/>
            <w:sz w:val="24"/>
            <w:szCs w:val="24"/>
          </w:rPr>
          <w:t>art. 71, inciso IX, da Constituição</w:t>
        </w:r>
      </w:hyperlink>
      <w:r w:rsidR="003C7A23" w:rsidRPr="00412B1E">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6130C2">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2D792E">
      <w:pPr>
        <w:pStyle w:val="Nivel2"/>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68D194DC"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porcento.</w:t>
      </w:r>
    </w:p>
    <w:p w14:paraId="61B5EA04"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907A3E">
      <w:pPr>
        <w:pStyle w:val="Nivel2"/>
        <w:spacing w:line="360" w:lineRule="auto"/>
        <w:ind w:left="284" w:firstLine="0"/>
        <w:rPr>
          <w:rFonts w:ascii="Times New Roman" w:hAnsi="Times New Roman" w:cs="Times New Roman"/>
          <w:sz w:val="24"/>
          <w:szCs w:val="24"/>
        </w:rPr>
      </w:pPr>
      <w:bookmarkStart w:id="25" w:name="_Hlk113697759"/>
      <w:r w:rsidRPr="00412B1E">
        <w:rPr>
          <w:rFonts w:ascii="Times New Roman" w:hAnsi="Times New Roman" w:cs="Times New Roman"/>
          <w:sz w:val="24"/>
          <w:szCs w:val="24"/>
        </w:rPr>
        <w:lastRenderedPageBreak/>
        <w:t>Caso seja adotado para o envio de lances no pregão eletrônico o modo de disputa “aberto”, os licitantes apresentarão lances públicos e sucessivos, com prorrogações.</w:t>
      </w:r>
    </w:p>
    <w:p w14:paraId="16EDF4CC"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Definida a melhor proposta, se a diferença em relação à proposta classificada em segundo lugar for de pelo menos 5% (cinco por cento), o pregoeiro, auxiliado </w:t>
      </w:r>
      <w:r w:rsidRPr="00412B1E">
        <w:rPr>
          <w:rFonts w:ascii="Times New Roman" w:hAnsi="Times New Roman" w:cs="Times New Roman"/>
          <w:sz w:val="24"/>
          <w:szCs w:val="24"/>
        </w:rPr>
        <w:lastRenderedPageBreak/>
        <w:t>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4C533F">
          <w:rPr>
            <w:rStyle w:val="Hyperlink"/>
            <w:rFonts w:ascii="Times New Roman" w:eastAsia="Zurich BT" w:hAnsi="Times New Roman" w:cs="Times New Roman"/>
            <w:color w:val="000000" w:themeColor="text1"/>
            <w:sz w:val="24"/>
            <w:szCs w:val="24"/>
            <w:u w:val="none"/>
          </w:rPr>
          <w:t>arts</w:t>
        </w:r>
        <w:proofErr w:type="spellEnd"/>
        <w:r w:rsidRPr="004C533F">
          <w:rPr>
            <w:rStyle w:val="Hyperlink"/>
            <w:rFonts w:ascii="Times New Roman" w:eastAsia="Zurich BT" w:hAnsi="Times New Roman" w:cs="Times New Roman"/>
            <w:color w:val="000000" w:themeColor="text1"/>
            <w:sz w:val="24"/>
            <w:szCs w:val="24"/>
            <w:u w:val="none"/>
          </w:rPr>
          <w:t>. 44 e 45 da Lei Complementar nº 123, de 2006</w:t>
        </w:r>
      </w:hyperlink>
      <w:r w:rsidRPr="00412B1E">
        <w:rPr>
          <w:rFonts w:ascii="Times New Roman" w:eastAsia="Zurich BT" w:hAnsi="Times New Roman" w:cs="Times New Roman"/>
          <w:sz w:val="24"/>
          <w:szCs w:val="24"/>
        </w:rPr>
        <w:t xml:space="preserve">, regulamentada pelo </w:t>
      </w:r>
      <w:hyperlink r:id="rId25">
        <w:r w:rsidRPr="004C533F">
          <w:rPr>
            <w:rStyle w:val="Hyperlink"/>
            <w:rFonts w:ascii="Times New Roman" w:eastAsia="Zurich BT" w:hAnsi="Times New Roman" w:cs="Times New Roman"/>
            <w:color w:val="000000" w:themeColor="text1"/>
            <w:sz w:val="24"/>
            <w:szCs w:val="24"/>
            <w:u w:val="none"/>
          </w:rPr>
          <w:t>Decreto nº 8.538, de 2015</w:t>
        </w:r>
      </w:hyperlink>
      <w:r w:rsidRPr="004C533F">
        <w:rPr>
          <w:rFonts w:ascii="Times New Roman" w:eastAsia="Zurich BT" w:hAnsi="Times New Roman" w:cs="Times New Roman"/>
          <w:color w:val="000000" w:themeColor="text1"/>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2D792E">
      <w:pPr>
        <w:pStyle w:val="Nivel3"/>
        <w:spacing w:line="360" w:lineRule="auto"/>
        <w:ind w:hanging="362"/>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4C533F">
          <w:rPr>
            <w:rStyle w:val="Hyperlink"/>
            <w:rFonts w:ascii="Times New Roman" w:eastAsia="Arial" w:hAnsi="Times New Roman" w:cs="Times New Roman"/>
            <w:color w:val="000000" w:themeColor="text1"/>
            <w:sz w:val="24"/>
            <w:szCs w:val="24"/>
            <w:u w:val="none"/>
          </w:rPr>
          <w:t>art</w:t>
        </w:r>
        <w:r w:rsidRPr="004C533F">
          <w:rPr>
            <w:rStyle w:val="Hyperlink"/>
            <w:rFonts w:ascii="Times New Roman" w:hAnsi="Times New Roman" w:cs="Times New Roman"/>
            <w:color w:val="000000" w:themeColor="text1"/>
            <w:sz w:val="24"/>
            <w:szCs w:val="24"/>
            <w:u w:val="none"/>
          </w:rPr>
          <w:t>. 60 da Lei nº 14.133, de 2021</w:t>
        </w:r>
      </w:hyperlink>
      <w:r w:rsidRPr="00412B1E">
        <w:rPr>
          <w:rFonts w:ascii="Times New Roman" w:hAnsi="Times New Roman" w:cs="Times New Roman"/>
          <w:sz w:val="24"/>
          <w:szCs w:val="24"/>
        </w:rPr>
        <w:t>, nesta ordem:</w:t>
      </w:r>
    </w:p>
    <w:p w14:paraId="3E640FFC" w14:textId="03BDAF41"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isputa final, hipótese em que os licitantes empatados poderão apresentar nova proposta em ato contínuo à classificação;</w:t>
      </w:r>
    </w:p>
    <w:p w14:paraId="1FC60047" w14:textId="53A0B9B9"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A</w:t>
      </w:r>
      <w:r w:rsidR="003C7A23" w:rsidRPr="00412B1E">
        <w:rPr>
          <w:rFonts w:ascii="Times New Roman" w:hAnsi="Times New Roman" w:cs="Times New Roman"/>
          <w:sz w:val="24"/>
          <w:szCs w:val="24"/>
        </w:rPr>
        <w:t>valiação do desempenho contratual prévio dos licitantes, para a qual deverão preferencialmente ser utilizados registros cadastrais para efeito de atesto de cumprimento de obrigações previstos nesta Lei;</w:t>
      </w:r>
    </w:p>
    <w:p w14:paraId="0A057372" w14:textId="0C2F59EB"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ações de equidade entre homens e mulheres no ambiente de trabalho, conforme regulamento;</w:t>
      </w:r>
    </w:p>
    <w:p w14:paraId="0E2A931D" w14:textId="43EB8EDB"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01B26E1" w:rsidR="003C7A23" w:rsidRPr="00412B1E" w:rsidRDefault="002D792E" w:rsidP="004C533F">
      <w:pPr>
        <w:pStyle w:val="Nivel4"/>
        <w:spacing w:line="360" w:lineRule="auto"/>
        <w:ind w:firstLine="1985"/>
        <w:rPr>
          <w:rFonts w:ascii="Times New Roman" w:hAnsi="Times New Roman" w:cs="Times New Roman"/>
          <w:sz w:val="24"/>
          <w:szCs w:val="24"/>
        </w:rPr>
      </w:pPr>
      <w:bookmarkStart w:id="30" w:name="art60§1i"/>
      <w:bookmarkEnd w:id="30"/>
      <w:r>
        <w:rPr>
          <w:rFonts w:ascii="Times New Roman" w:hAnsi="Times New Roman" w:cs="Times New Roman"/>
          <w:sz w:val="24"/>
          <w:szCs w:val="24"/>
        </w:rPr>
        <w:lastRenderedPageBreak/>
        <w:t>E</w:t>
      </w:r>
      <w:r w:rsidR="003C7A23" w:rsidRPr="00412B1E">
        <w:rPr>
          <w:rFonts w:ascii="Times New Roman" w:hAnsi="Times New Roman" w:cs="Times New Roman"/>
          <w:sz w:val="24"/>
          <w:szCs w:val="24"/>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2A24D9E" w:rsidR="003C7A23" w:rsidRPr="00412B1E" w:rsidRDefault="002D792E" w:rsidP="004C533F">
      <w:pPr>
        <w:pStyle w:val="Nivel4"/>
        <w:spacing w:line="360" w:lineRule="auto"/>
        <w:ind w:firstLine="1985"/>
        <w:rPr>
          <w:rFonts w:ascii="Times New Roman" w:hAnsi="Times New Roman" w:cs="Times New Roman"/>
          <w:sz w:val="24"/>
          <w:szCs w:val="24"/>
        </w:rPr>
      </w:pPr>
      <w:bookmarkStart w:id="31" w:name="art60§1ii"/>
      <w:bookmarkEnd w:id="31"/>
      <w:r>
        <w:rPr>
          <w:rFonts w:ascii="Times New Roman" w:hAnsi="Times New Roman" w:cs="Times New Roman"/>
          <w:sz w:val="24"/>
          <w:szCs w:val="24"/>
        </w:rPr>
        <w:t>E</w:t>
      </w:r>
      <w:r w:rsidR="003C7A23" w:rsidRPr="00412B1E">
        <w:rPr>
          <w:rFonts w:ascii="Times New Roman" w:hAnsi="Times New Roman" w:cs="Times New Roman"/>
          <w:sz w:val="24"/>
          <w:szCs w:val="24"/>
        </w:rPr>
        <w:t>mpresas brasileiras;</w:t>
      </w:r>
    </w:p>
    <w:p w14:paraId="3C7CB0B5" w14:textId="28D82E3C" w:rsidR="003C7A23" w:rsidRPr="00412B1E" w:rsidRDefault="002D792E" w:rsidP="004C533F">
      <w:pPr>
        <w:pStyle w:val="Nivel4"/>
        <w:spacing w:line="360" w:lineRule="auto"/>
        <w:ind w:firstLine="1985"/>
        <w:rPr>
          <w:rFonts w:ascii="Times New Roman" w:hAnsi="Times New Roman" w:cs="Times New Roman"/>
          <w:sz w:val="24"/>
          <w:szCs w:val="24"/>
        </w:rPr>
      </w:pPr>
      <w:bookmarkStart w:id="32" w:name="art60§1iii"/>
      <w:bookmarkEnd w:id="32"/>
      <w:r>
        <w:rPr>
          <w:rFonts w:ascii="Times New Roman" w:hAnsi="Times New Roman" w:cs="Times New Roman"/>
          <w:sz w:val="24"/>
          <w:szCs w:val="24"/>
        </w:rPr>
        <w:t>E</w:t>
      </w:r>
      <w:r w:rsidR="003C7A23" w:rsidRPr="00412B1E">
        <w:rPr>
          <w:rFonts w:ascii="Times New Roman" w:hAnsi="Times New Roman" w:cs="Times New Roman"/>
          <w:sz w:val="24"/>
          <w:szCs w:val="24"/>
        </w:rPr>
        <w:t>mpresas que invistam em pesquisa e no desenvolvimento de tecnologia no País;</w:t>
      </w:r>
    </w:p>
    <w:p w14:paraId="1693D810" w14:textId="777EC11E" w:rsidR="003C7A23" w:rsidRPr="00412B1E" w:rsidRDefault="002D792E" w:rsidP="004C533F">
      <w:pPr>
        <w:pStyle w:val="Nivel4"/>
        <w:spacing w:line="360" w:lineRule="auto"/>
        <w:ind w:firstLine="1985"/>
        <w:rPr>
          <w:rFonts w:ascii="Times New Roman" w:hAnsi="Times New Roman" w:cs="Times New Roman"/>
          <w:sz w:val="24"/>
          <w:szCs w:val="24"/>
        </w:rPr>
      </w:pPr>
      <w:bookmarkStart w:id="33" w:name="art60§1iv"/>
      <w:bookmarkEnd w:id="33"/>
      <w:r>
        <w:rPr>
          <w:rFonts w:ascii="Times New Roman" w:hAnsi="Times New Roman" w:cs="Times New Roman"/>
          <w:sz w:val="24"/>
          <w:szCs w:val="24"/>
        </w:rPr>
        <w:t>E</w:t>
      </w:r>
      <w:r w:rsidR="003C7A23" w:rsidRPr="00412B1E">
        <w:rPr>
          <w:rFonts w:ascii="Times New Roman" w:hAnsi="Times New Roman" w:cs="Times New Roman"/>
          <w:sz w:val="24"/>
          <w:szCs w:val="24"/>
        </w:rPr>
        <w:t>mpresas que comprovem a prática de mitigação, nos termos da </w:t>
      </w:r>
      <w:hyperlink r:id="rId27" w:anchor=":~:text=LEI%20N%C2%BA%2012.187%2C%20DE%2029%20DE%20DEZEMBRO%20DE%202009.&amp;text=Institui%20a%20Pol%C3%ADtica%20Nacional%20sobre,PNMC%20e%20d%C3%A1%20outras%20provid%C3%AAncias." w:history="1">
        <w:r w:rsidR="003C7A23" w:rsidRPr="004C533F">
          <w:rPr>
            <w:rStyle w:val="Hyperlink"/>
            <w:rFonts w:ascii="Times New Roman" w:hAnsi="Times New Roman" w:cs="Times New Roman"/>
            <w:color w:val="000000" w:themeColor="text1"/>
            <w:sz w:val="24"/>
            <w:szCs w:val="24"/>
            <w:u w:val="none"/>
          </w:rPr>
          <w:t>Lei nº 12.187, de 29 de dezembro de 2009</w:t>
        </w:r>
      </w:hyperlink>
      <w:r w:rsidR="003C7A23" w:rsidRPr="004C533F">
        <w:rPr>
          <w:rFonts w:ascii="Times New Roman" w:hAnsi="Times New Roman" w:cs="Times New Roman"/>
          <w:color w:val="000000" w:themeColor="text1"/>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lastRenderedPageBreak/>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77777777" w:rsidR="003C7A23" w:rsidRPr="00412B1E" w:rsidRDefault="003C7A23" w:rsidP="006130C2">
      <w:pPr>
        <w:pStyle w:val="Nivel01"/>
      </w:pPr>
      <w:bookmarkStart w:id="35" w:name="_Toc135469229"/>
      <w:r w:rsidRPr="00412B1E">
        <w:t>DA FASE DE JULGAMENTO</w:t>
      </w:r>
      <w:bookmarkEnd w:id="35"/>
    </w:p>
    <w:p w14:paraId="53C049A6" w14:textId="5341EB87" w:rsidR="003C7A23" w:rsidRPr="00412B1E" w:rsidRDefault="002D792E" w:rsidP="00907A3E">
      <w:pPr>
        <w:pStyle w:val="Nivel2"/>
        <w:spacing w:line="360" w:lineRule="auto"/>
        <w:ind w:left="284" w:firstLine="0"/>
        <w:rPr>
          <w:rFonts w:ascii="Times New Roman" w:hAnsi="Times New Roman" w:cs="Times New Roman"/>
          <w:b/>
          <w:bCs/>
          <w:sz w:val="24"/>
          <w:szCs w:val="24"/>
          <w:lang w:eastAsia="ar-SA"/>
        </w:rPr>
      </w:pPr>
      <w:bookmarkStart w:id="36" w:name="_Ref117019424"/>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003C7A23" w:rsidRPr="004C533F">
          <w:rPr>
            <w:rStyle w:val="Hyperlink"/>
            <w:rFonts w:ascii="Times New Roman" w:hAnsi="Times New Roman" w:cs="Times New Roman"/>
            <w:color w:val="000000" w:themeColor="text1"/>
            <w:sz w:val="24"/>
            <w:szCs w:val="24"/>
            <w:u w:val="none"/>
          </w:rPr>
          <w:t>art. 14 da Lei nº 14.133/2021</w:t>
        </w:r>
      </w:hyperlink>
      <w:r w:rsidR="003C7A23" w:rsidRPr="00412B1E">
        <w:rPr>
          <w:rFonts w:ascii="Times New Roman" w:hAnsi="Times New Roman" w:cs="Times New Roman"/>
          <w:sz w:val="24"/>
          <w:szCs w:val="24"/>
        </w:rPr>
        <w:t xml:space="preserve">, legislação correlata e no item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do edital, </w:t>
      </w:r>
      <w:bookmarkEnd w:id="36"/>
      <w:r w:rsidR="003C7A23"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003C7A23"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https://www.portaltransparencia.gov.br/sancoes/ceis</w:t>
        </w:r>
      </w:hyperlink>
      <w:r w:rsidRPr="004C533F">
        <w:rPr>
          <w:rFonts w:ascii="Times New Roman" w:hAnsi="Times New Roman" w:cs="Times New Roman"/>
          <w:color w:val="000000" w:themeColor="text1"/>
          <w:sz w:val="24"/>
          <w:szCs w:val="24"/>
          <w:lang w:eastAsia="ar-SA"/>
        </w:rPr>
        <w:t xml:space="preserve">); </w:t>
      </w:r>
      <w:r w:rsidRPr="00412B1E">
        <w:rPr>
          <w:rFonts w:ascii="Times New Roman" w:hAnsi="Times New Roman" w:cs="Times New Roman"/>
          <w:sz w:val="24"/>
          <w:szCs w:val="24"/>
          <w:lang w:eastAsia="ar-SA"/>
        </w:rPr>
        <w:t xml:space="preserve">e </w:t>
      </w:r>
    </w:p>
    <w:p w14:paraId="62FAA9BE" w14:textId="38D166CF"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Punidas – CNEP, mantido pela Controladoria-Geral da União (</w:t>
      </w:r>
      <w:hyperlink r:id="rId30"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https://www.portaltransparencia.gov.br/sancoes/cnep</w:t>
        </w:r>
      </w:hyperlink>
      <w:r w:rsidRPr="004C533F">
        <w:rPr>
          <w:rFonts w:ascii="Times New Roman" w:hAnsi="Times New Roman" w:cs="Times New Roman"/>
          <w:color w:val="000000" w:themeColor="text1"/>
          <w:sz w:val="24"/>
          <w:szCs w:val="24"/>
          <w:lang w:eastAsia="ar-SA"/>
        </w:rPr>
        <w:t>).</w:t>
      </w:r>
    </w:p>
    <w:p w14:paraId="78C24183" w14:textId="5461D403"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4C533F">
          <w:rPr>
            <w:rStyle w:val="Hyperlink"/>
            <w:rFonts w:ascii="Times New Roman" w:hAnsi="Times New Roman" w:cs="Times New Roman"/>
            <w:color w:val="000000" w:themeColor="text1"/>
            <w:sz w:val="24"/>
            <w:szCs w:val="24"/>
            <w:u w:val="none"/>
          </w:rPr>
          <w:t>artigo 12 da Lei n° 8.429, de 1992</w:t>
        </w:r>
      </w:hyperlink>
      <w:r w:rsidRPr="004C533F">
        <w:rPr>
          <w:rFonts w:ascii="Times New Roman" w:hAnsi="Times New Roman" w:cs="Times New Roman"/>
          <w:color w:val="000000" w:themeColor="text1"/>
          <w:sz w:val="24"/>
          <w:szCs w:val="24"/>
        </w:rPr>
        <w:t>.</w:t>
      </w:r>
    </w:p>
    <w:p w14:paraId="4F584469" w14:textId="480F5580" w:rsidR="003C7A23" w:rsidRPr="004C533F" w:rsidRDefault="003C7A23" w:rsidP="002D792E">
      <w:pPr>
        <w:pStyle w:val="Nivel2"/>
        <w:spacing w:line="360" w:lineRule="auto"/>
        <w:ind w:left="284"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Caso conste na Consulta de Situação do l</w:t>
      </w:r>
      <w:r w:rsidRPr="00412B1E">
        <w:rPr>
          <w:rFonts w:ascii="Times New Roman" w:hAnsi="Times New Roman" w:cs="Times New Roman"/>
          <w:color w:val="auto"/>
          <w:sz w:val="24"/>
          <w:szCs w:val="24"/>
        </w:rPr>
        <w:t xml:space="preserve">icitante </w:t>
      </w:r>
      <w:r w:rsidRPr="00412B1E">
        <w:rPr>
          <w:rFonts w:ascii="Times New Roman" w:hAnsi="Times New Roman" w:cs="Times New Roman"/>
          <w:sz w:val="24"/>
          <w:szCs w:val="24"/>
        </w:rPr>
        <w:t xml:space="preserve">a existência de Ocorrências Impeditivas Indiretas, o </w:t>
      </w:r>
      <w:r w:rsidRPr="00412B1E">
        <w:rPr>
          <w:rFonts w:ascii="Times New Roman" w:hAnsi="Times New Roman" w:cs="Times New Roman"/>
          <w:color w:val="auto"/>
          <w:sz w:val="24"/>
          <w:szCs w:val="24"/>
        </w:rPr>
        <w:t>Pregoeiro diligenciará para v</w:t>
      </w:r>
      <w:r w:rsidRPr="00412B1E">
        <w:rPr>
          <w:rFonts w:ascii="Times New Roman" w:hAnsi="Times New Roman" w:cs="Times New Roman"/>
          <w:sz w:val="24"/>
          <w:szCs w:val="24"/>
        </w:rPr>
        <w:t xml:space="preserve">erificar se houve fraude por parte das empresas apontadas no Relatório de Ocorrências Impeditivas Indiretas. </w:t>
      </w:r>
      <w:r w:rsidRPr="004C533F">
        <w:rPr>
          <w:rFonts w:ascii="Times New Roman" w:hAnsi="Times New Roman" w:cs="Times New Roman"/>
          <w:color w:val="000000" w:themeColor="text1"/>
          <w:sz w:val="24"/>
          <w:szCs w:val="24"/>
        </w:rPr>
        <w:t>(</w:t>
      </w:r>
      <w:hyperlink r:id="rId32" w:anchor="art29" w:history="1">
        <w:r w:rsidRPr="004C533F">
          <w:rPr>
            <w:rStyle w:val="Hyperlink"/>
            <w:rFonts w:ascii="Times New Roman" w:hAnsi="Times New Roman" w:cs="Times New Roman"/>
            <w:color w:val="000000" w:themeColor="text1"/>
            <w:sz w:val="24"/>
            <w:szCs w:val="24"/>
            <w:u w:val="none"/>
          </w:rPr>
          <w:t xml:space="preserve">IN nº 3/2018, art. 29,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84559DF" w14:textId="0F4FE43F"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tentativa de burla será verificada por meio dos vínculos societários, linhas de fornecimento similares, dentre outros. </w:t>
      </w:r>
      <w:r w:rsidRPr="004C533F">
        <w:rPr>
          <w:rFonts w:ascii="Times New Roman" w:hAnsi="Times New Roman" w:cs="Times New Roman"/>
          <w:color w:val="000000" w:themeColor="text1"/>
          <w:sz w:val="24"/>
          <w:szCs w:val="24"/>
        </w:rPr>
        <w:t>(</w:t>
      </w:r>
      <w:hyperlink r:id="rId33" w:history="1">
        <w:r w:rsidRPr="004C533F">
          <w:rPr>
            <w:rStyle w:val="Hyperlink"/>
            <w:rFonts w:ascii="Times New Roman" w:hAnsi="Times New Roman" w:cs="Times New Roman"/>
            <w:color w:val="000000" w:themeColor="text1"/>
            <w:sz w:val="24"/>
            <w:szCs w:val="24"/>
            <w:u w:val="none"/>
          </w:rPr>
          <w:t>IN nº 3/2018, art. 29, §1º</w:t>
        </w:r>
      </w:hyperlink>
      <w:r w:rsidRPr="004C533F">
        <w:rPr>
          <w:rFonts w:ascii="Times New Roman" w:hAnsi="Times New Roman" w:cs="Times New Roman"/>
          <w:color w:val="000000" w:themeColor="text1"/>
          <w:sz w:val="24"/>
          <w:szCs w:val="24"/>
        </w:rPr>
        <w:t>).</w:t>
      </w:r>
    </w:p>
    <w:p w14:paraId="67957ECD" w14:textId="06F40913"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será convocado para manifestação previamente a uma eventual desclassificação</w:t>
      </w:r>
      <w:r w:rsidRPr="004C533F">
        <w:rPr>
          <w:rFonts w:ascii="Times New Roman" w:hAnsi="Times New Roman" w:cs="Times New Roman"/>
          <w:color w:val="000000" w:themeColor="text1"/>
          <w:sz w:val="24"/>
          <w:szCs w:val="24"/>
        </w:rPr>
        <w:t>. (</w:t>
      </w:r>
      <w:hyperlink r:id="rId34" w:history="1">
        <w:r w:rsidRPr="004C533F">
          <w:rPr>
            <w:rStyle w:val="Hyperlink"/>
            <w:rFonts w:ascii="Times New Roman" w:hAnsi="Times New Roman" w:cs="Times New Roman"/>
            <w:color w:val="000000" w:themeColor="text1"/>
            <w:sz w:val="24"/>
            <w:szCs w:val="24"/>
            <w:u w:val="none"/>
          </w:rPr>
          <w:t>IN nº 3/2018, art. 29, §2º</w:t>
        </w:r>
      </w:hyperlink>
      <w:r w:rsidRPr="004C533F">
        <w:rPr>
          <w:rFonts w:ascii="Times New Roman" w:hAnsi="Times New Roman" w:cs="Times New Roman"/>
          <w:color w:val="000000" w:themeColor="text1"/>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Constatada a existência de sanção, o licitante será reputado inabilitado, por falta de condição de participação.</w:t>
      </w:r>
    </w:p>
    <w:p w14:paraId="273AF883" w14:textId="36431C09" w:rsidR="003C7A23" w:rsidRPr="00412B1E" w:rsidRDefault="0079159D" w:rsidP="002D792E">
      <w:pPr>
        <w:pStyle w:val="Nivel2"/>
        <w:spacing w:line="360" w:lineRule="auto"/>
        <w:ind w:left="284" w:firstLine="142"/>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4C533F" w:rsidRDefault="003C7A23" w:rsidP="002D792E">
      <w:pPr>
        <w:pStyle w:val="Nivel2"/>
        <w:spacing w:line="360" w:lineRule="auto"/>
        <w:ind w:left="284" w:firstLine="142"/>
        <w:rPr>
          <w:rFonts w:ascii="Times New Roman" w:hAnsi="Times New Roman" w:cs="Times New Roman"/>
          <w:b/>
          <w:color w:val="000000" w:themeColor="text1"/>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C533F">
          <w:rPr>
            <w:rStyle w:val="Hyperlink"/>
            <w:rFonts w:ascii="Times New Roman" w:hAnsi="Times New Roman" w:cs="Times New Roman"/>
            <w:color w:val="000000" w:themeColor="text1"/>
            <w:sz w:val="24"/>
            <w:szCs w:val="24"/>
            <w:u w:val="none"/>
          </w:rPr>
          <w:t>artigo 29 a 35 da IN SEGES nº 73, de 30 de setembro de 2022</w:t>
        </w:r>
      </w:hyperlink>
      <w:r w:rsidRPr="004C533F">
        <w:rPr>
          <w:rFonts w:ascii="Times New Roman" w:hAnsi="Times New Roman" w:cs="Times New Roman"/>
          <w:color w:val="000000" w:themeColor="text1"/>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2D792E">
      <w:pPr>
        <w:pStyle w:val="Nivel2"/>
        <w:spacing w:line="360" w:lineRule="auto"/>
        <w:ind w:left="284" w:firstLine="142"/>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2D792E">
      <w:pPr>
        <w:pStyle w:val="Nivel3"/>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F7419A7" w:rsidR="003C7A23" w:rsidRPr="00412B1E" w:rsidRDefault="002D792E" w:rsidP="002D792E">
      <w:pPr>
        <w:pStyle w:val="Nivel4"/>
        <w:spacing w:line="360" w:lineRule="auto"/>
        <w:ind w:firstLine="142"/>
        <w:rPr>
          <w:rFonts w:ascii="Times New Roman" w:hAnsi="Times New Roman" w:cs="Times New Roman"/>
          <w:sz w:val="24"/>
          <w:szCs w:val="24"/>
        </w:rPr>
      </w:pPr>
      <w:r>
        <w:rPr>
          <w:rFonts w:ascii="Times New Roman" w:hAnsi="Times New Roman" w:cs="Times New Roman"/>
          <w:sz w:val="24"/>
          <w:szCs w:val="24"/>
        </w:rPr>
        <w:t>Q</w:t>
      </w:r>
      <w:r w:rsidR="003C7A23" w:rsidRPr="00412B1E">
        <w:rPr>
          <w:rFonts w:ascii="Times New Roman" w:hAnsi="Times New Roman" w:cs="Times New Roman"/>
          <w:sz w:val="24"/>
          <w:szCs w:val="24"/>
        </w:rPr>
        <w:t>ue o custo do licitante ultrapassa o valor da proposta; e</w:t>
      </w:r>
    </w:p>
    <w:p w14:paraId="274F356A" w14:textId="526E7EDA" w:rsidR="003C7A23" w:rsidRPr="00412B1E" w:rsidRDefault="002D792E" w:rsidP="002D792E">
      <w:pPr>
        <w:pStyle w:val="Nivel4"/>
        <w:spacing w:line="360" w:lineRule="auto"/>
        <w:ind w:firstLine="142"/>
        <w:rPr>
          <w:rFonts w:ascii="Times New Roman" w:hAnsi="Times New Roman" w:cs="Times New Roman"/>
          <w:sz w:val="24"/>
          <w:szCs w:val="24"/>
        </w:rPr>
      </w:pPr>
      <w:r>
        <w:rPr>
          <w:rFonts w:ascii="Times New Roman" w:hAnsi="Times New Roman" w:cs="Times New Roman"/>
          <w:sz w:val="24"/>
          <w:szCs w:val="24"/>
        </w:rPr>
        <w:t>I</w:t>
      </w:r>
      <w:r w:rsidR="003C7A23" w:rsidRPr="00412B1E">
        <w:rPr>
          <w:rFonts w:ascii="Times New Roman" w:hAnsi="Times New Roman" w:cs="Times New Roman"/>
          <w:sz w:val="24"/>
          <w:szCs w:val="24"/>
        </w:rPr>
        <w:t>nexistirem custos de oportunidade capazes de justificar o vulto da oferta.</w:t>
      </w:r>
    </w:p>
    <w:p w14:paraId="29F94165" w14:textId="2D3A5C4A" w:rsidR="003C7A23" w:rsidRDefault="003C7A23" w:rsidP="006130C2">
      <w:pPr>
        <w:pStyle w:val="Nivel2"/>
        <w:spacing w:line="360" w:lineRule="auto"/>
        <w:ind w:left="709" w:firstLine="142"/>
        <w:rPr>
          <w:rFonts w:ascii="Times New Roman" w:hAnsi="Times New Roman" w:cs="Times New Roman"/>
          <w:sz w:val="24"/>
          <w:szCs w:val="24"/>
        </w:rPr>
      </w:pPr>
      <w:r w:rsidRPr="00412B1E">
        <w:rPr>
          <w:rFonts w:ascii="Times New Roman" w:hAnsi="Times New Roman" w:cs="Times New Roman"/>
          <w:sz w:val="24"/>
          <w:szCs w:val="24"/>
        </w:rPr>
        <w:lastRenderedPageBreak/>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4AC758D9" w14:textId="7602C65B" w:rsidR="00AB6BE9" w:rsidRDefault="00AB6BE9" w:rsidP="006130C2">
      <w:pPr>
        <w:pStyle w:val="Nivel2"/>
        <w:numPr>
          <w:ilvl w:val="0"/>
          <w:numId w:val="0"/>
        </w:numPr>
        <w:spacing w:line="360" w:lineRule="auto"/>
        <w:ind w:left="709" w:firstLine="142"/>
        <w:rPr>
          <w:rFonts w:ascii="Times New Roman" w:hAnsi="Times New Roman" w:cs="Times New Roman"/>
          <w:sz w:val="24"/>
          <w:szCs w:val="24"/>
        </w:rPr>
      </w:pPr>
      <w:proofErr w:type="gramStart"/>
      <w:r>
        <w:rPr>
          <w:rFonts w:ascii="Times New Roman" w:hAnsi="Times New Roman" w:cs="Times New Roman"/>
          <w:sz w:val="24"/>
          <w:szCs w:val="24"/>
        </w:rPr>
        <w:t>6.10</w:t>
      </w:r>
      <w:r w:rsidR="007211A2" w:rsidRPr="00AB6BE9">
        <w:rPr>
          <w:rFonts w:ascii="Times New Roman" w:hAnsi="Times New Roman" w:cs="Times New Roman"/>
          <w:sz w:val="24"/>
          <w:szCs w:val="24"/>
        </w:rPr>
        <w:t xml:space="preserve">  </w:t>
      </w:r>
      <w:r w:rsidR="003C7A23" w:rsidRPr="00AB6BE9">
        <w:rPr>
          <w:rFonts w:ascii="Times New Roman" w:hAnsi="Times New Roman" w:cs="Times New Roman"/>
          <w:sz w:val="24"/>
          <w:szCs w:val="24"/>
        </w:rPr>
        <w:t>Caso</w:t>
      </w:r>
      <w:proofErr w:type="gramEnd"/>
      <w:r w:rsidR="003C7A23" w:rsidRPr="00AB6BE9">
        <w:rPr>
          <w:rFonts w:ascii="Times New Roman" w:hAnsi="Times New Roman" w:cs="Times New Roman"/>
          <w:sz w:val="24"/>
          <w:szCs w:val="24"/>
        </w:rPr>
        <w:t xml:space="preserve">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62CACB6" w14:textId="77777777" w:rsidR="00AB6BE9" w:rsidRPr="00AB6BE9" w:rsidRDefault="00AB6BE9" w:rsidP="002D792E">
      <w:pPr>
        <w:pStyle w:val="Nivel2"/>
        <w:numPr>
          <w:ilvl w:val="0"/>
          <w:numId w:val="0"/>
        </w:numPr>
        <w:spacing w:line="360" w:lineRule="auto"/>
        <w:ind w:left="284" w:firstLine="283"/>
        <w:rPr>
          <w:rFonts w:ascii="Times New Roman" w:hAnsi="Times New Roman" w:cs="Times New Roman"/>
          <w:b/>
          <w:sz w:val="24"/>
          <w:szCs w:val="24"/>
        </w:rPr>
      </w:pPr>
    </w:p>
    <w:p w14:paraId="4C28A5E7" w14:textId="389651B4" w:rsidR="003C7A23" w:rsidRPr="00412B1E" w:rsidRDefault="003C7A23" w:rsidP="006130C2">
      <w:pPr>
        <w:pStyle w:val="Nivel2"/>
        <w:numPr>
          <w:ilvl w:val="1"/>
          <w:numId w:val="43"/>
        </w:numPr>
        <w:spacing w:line="360" w:lineRule="auto"/>
        <w:ind w:firstLine="430"/>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2380F4DF" w:rsidR="003C7A23" w:rsidRPr="00412B1E" w:rsidRDefault="003C7A23" w:rsidP="002D792E">
      <w:pPr>
        <w:pStyle w:val="Nivel3"/>
        <w:numPr>
          <w:ilvl w:val="2"/>
          <w:numId w:val="43"/>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4C533F">
      <w:pPr>
        <w:pStyle w:val="Nivel3"/>
        <w:numPr>
          <w:ilvl w:val="2"/>
          <w:numId w:val="43"/>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7D836741" w:rsidR="005A7699" w:rsidRPr="00412B1E" w:rsidRDefault="002D792E" w:rsidP="004C533F">
      <w:pPr>
        <w:pStyle w:val="Nivel2"/>
        <w:numPr>
          <w:ilvl w:val="1"/>
          <w:numId w:val="43"/>
        </w:numPr>
        <w:spacing w:line="360" w:lineRule="auto"/>
        <w:ind w:left="709" w:firstLine="425"/>
        <w:rPr>
          <w:rFonts w:ascii="Times New Roman" w:hAnsi="Times New Roman" w:cs="Times New Roman"/>
          <w:b/>
          <w:color w:val="auto"/>
          <w:sz w:val="24"/>
          <w:szCs w:val="24"/>
        </w:rPr>
      </w:pPr>
      <w:r>
        <w:rPr>
          <w:rFonts w:ascii="Times New Roman" w:hAnsi="Times New Roman" w:cs="Times New Roman"/>
          <w:color w:val="auto"/>
          <w:sz w:val="24"/>
          <w:szCs w:val="24"/>
          <w:lang w:eastAsia="en-US"/>
        </w:rPr>
        <w:t xml:space="preserve">   </w:t>
      </w:r>
      <w:r w:rsidR="005A7699" w:rsidRPr="00412B1E">
        <w:rPr>
          <w:rFonts w:ascii="Times New Roman" w:hAnsi="Times New Roman" w:cs="Times New Roman"/>
          <w:color w:val="auto"/>
          <w:sz w:val="24"/>
          <w:szCs w:val="24"/>
          <w:lang w:eastAsia="en-US"/>
        </w:rPr>
        <w:t xml:space="preserve">Para </w:t>
      </w:r>
      <w:r w:rsidR="005A7699" w:rsidRPr="00412B1E">
        <w:rPr>
          <w:rFonts w:ascii="Times New Roman" w:hAnsi="Times New Roman" w:cs="Times New Roman"/>
          <w:color w:val="auto"/>
          <w:sz w:val="24"/>
          <w:szCs w:val="24"/>
        </w:rPr>
        <w:t>fins</w:t>
      </w:r>
      <w:r w:rsidR="005A7699" w:rsidRPr="00412B1E">
        <w:rPr>
          <w:rFonts w:ascii="Times New Roman" w:hAnsi="Times New Roman" w:cs="Times New Roman"/>
          <w:color w:val="auto"/>
          <w:sz w:val="24"/>
          <w:szCs w:val="24"/>
          <w:lang w:eastAsia="en-US"/>
        </w:rPr>
        <w:t xml:space="preserve"> de análise da proposta quanto ao cumprimento </w:t>
      </w:r>
      <w:r w:rsidR="005A7699" w:rsidRPr="00412B1E">
        <w:rPr>
          <w:rFonts w:ascii="Times New Roman" w:hAnsi="Times New Roman" w:cs="Times New Roman"/>
          <w:color w:val="auto"/>
          <w:sz w:val="24"/>
          <w:szCs w:val="24"/>
        </w:rPr>
        <w:t>das</w:t>
      </w:r>
      <w:r w:rsidR="005A7699" w:rsidRPr="00412B1E">
        <w:rPr>
          <w:rFonts w:ascii="Times New Roman" w:hAnsi="Times New Roman" w:cs="Times New Roman"/>
          <w:color w:val="auto"/>
          <w:sz w:val="24"/>
          <w:szCs w:val="24"/>
          <w:lang w:eastAsia="en-US"/>
        </w:rPr>
        <w:t xml:space="preserve"> especificações do objeto, poderá ser colhida a </w:t>
      </w:r>
      <w:r w:rsidR="005A7699" w:rsidRPr="00412B1E">
        <w:rPr>
          <w:rFonts w:ascii="Times New Roman" w:hAnsi="Times New Roman" w:cs="Times New Roman"/>
          <w:color w:val="auto"/>
          <w:sz w:val="24"/>
          <w:szCs w:val="24"/>
        </w:rPr>
        <w:t>manifestação</w:t>
      </w:r>
      <w:r w:rsidR="005A7699"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4C533F">
      <w:pPr>
        <w:pStyle w:val="Nivel2"/>
        <w:numPr>
          <w:ilvl w:val="1"/>
          <w:numId w:val="43"/>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4C533F">
      <w:pPr>
        <w:pStyle w:val="Nivel2"/>
        <w:numPr>
          <w:ilvl w:val="1"/>
          <w:numId w:val="43"/>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2D792E">
      <w:pPr>
        <w:pStyle w:val="Nivel2"/>
        <w:numPr>
          <w:ilvl w:val="1"/>
          <w:numId w:val="43"/>
        </w:numPr>
        <w:spacing w:line="360" w:lineRule="auto"/>
        <w:ind w:left="716" w:firstLine="283"/>
        <w:rPr>
          <w:rFonts w:ascii="Times New Roman" w:hAnsi="Times New Roman" w:cs="Times New Roman"/>
          <w:sz w:val="24"/>
          <w:szCs w:val="24"/>
        </w:rPr>
      </w:pPr>
      <w:r w:rsidRPr="00412B1E">
        <w:rPr>
          <w:rFonts w:ascii="Times New Roman" w:hAnsi="Times New Roman" w:cs="Times New Roman"/>
          <w:sz w:val="24"/>
          <w:szCs w:val="24"/>
        </w:rPr>
        <w:lastRenderedPageBreak/>
        <w:t>Os resultados das avaliações serão divulgados por meio de mensagem no sistema.</w:t>
      </w:r>
    </w:p>
    <w:p w14:paraId="2E6DDED4" w14:textId="77777777" w:rsidR="003C7A23" w:rsidRPr="00412B1E" w:rsidRDefault="003C7A23" w:rsidP="00AB6BE9">
      <w:pPr>
        <w:pStyle w:val="Nivel2"/>
        <w:numPr>
          <w:ilvl w:val="1"/>
          <w:numId w:val="43"/>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5CFBCCF4" w:rsidR="003C7A23" w:rsidRPr="00412B1E" w:rsidRDefault="002D792E" w:rsidP="00AB6BE9">
      <w:pPr>
        <w:pStyle w:val="Nivel2"/>
        <w:numPr>
          <w:ilvl w:val="1"/>
          <w:numId w:val="43"/>
        </w:numPr>
        <w:spacing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6130C2">
      <w:pPr>
        <w:pStyle w:val="Nivel01"/>
      </w:pPr>
      <w:bookmarkStart w:id="38" w:name="_Toc135469230"/>
      <w:r w:rsidRPr="00412B1E">
        <w:t>DA FASE DE HABILITAÇÃO</w:t>
      </w:r>
      <w:bookmarkEnd w:id="38"/>
    </w:p>
    <w:p w14:paraId="4EE8D8D1" w14:textId="4F75F656" w:rsidR="003C7A23" w:rsidRPr="00412B1E" w:rsidRDefault="003C7A23" w:rsidP="000E0D82">
      <w:pPr>
        <w:pStyle w:val="Nivel2"/>
        <w:numPr>
          <w:ilvl w:val="1"/>
          <w:numId w:val="45"/>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4C533F">
          <w:rPr>
            <w:rStyle w:val="Hyperlink"/>
            <w:rFonts w:ascii="Times New Roman" w:hAnsi="Times New Roman" w:cs="Times New Roman"/>
            <w:color w:val="000000" w:themeColor="text1"/>
            <w:sz w:val="24"/>
            <w:szCs w:val="24"/>
            <w:u w:val="none"/>
          </w:rPr>
          <w:t>arts</w:t>
        </w:r>
        <w:proofErr w:type="spellEnd"/>
        <w:r w:rsidRPr="004C533F">
          <w:rPr>
            <w:rStyle w:val="Hyperlink"/>
            <w:rFonts w:ascii="Times New Roman" w:hAnsi="Times New Roman" w:cs="Times New Roman"/>
            <w:color w:val="000000" w:themeColor="text1"/>
            <w:sz w:val="24"/>
            <w:szCs w:val="24"/>
            <w:u w:val="none"/>
          </w:rPr>
          <w:t>. 62 a 70 da Lei nº 14.133, de 2021</w:t>
        </w:r>
      </w:hyperlink>
      <w:r w:rsidRPr="004C533F">
        <w:rPr>
          <w:rFonts w:ascii="Times New Roman" w:hAnsi="Times New Roman" w:cs="Times New Roman"/>
          <w:color w:val="000000" w:themeColor="text1"/>
          <w:sz w:val="24"/>
          <w:szCs w:val="24"/>
        </w:rPr>
        <w:t>.</w:t>
      </w:r>
    </w:p>
    <w:p w14:paraId="55D2B286" w14:textId="654FD52C" w:rsidR="003C7A23" w:rsidRPr="00412B1E" w:rsidRDefault="003C7A23" w:rsidP="000E0D82">
      <w:pPr>
        <w:pStyle w:val="Nivel3"/>
        <w:numPr>
          <w:ilvl w:val="2"/>
          <w:numId w:val="45"/>
        </w:numPr>
        <w:spacing w:line="360" w:lineRule="auto"/>
        <w:ind w:firstLine="142"/>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0E0D82">
      <w:pPr>
        <w:pStyle w:val="Nivel2"/>
        <w:numPr>
          <w:ilvl w:val="1"/>
          <w:numId w:val="45"/>
        </w:numPr>
        <w:spacing w:line="360" w:lineRule="auto"/>
        <w:ind w:left="284" w:firstLine="142"/>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0E0D82">
      <w:pPr>
        <w:pStyle w:val="Nivel2"/>
        <w:numPr>
          <w:ilvl w:val="1"/>
          <w:numId w:val="45"/>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4C533F">
          <w:rPr>
            <w:rStyle w:val="Hyperlink"/>
            <w:rFonts w:ascii="Times New Roman" w:hAnsi="Times New Roman" w:cs="Times New Roman"/>
            <w:color w:val="000000" w:themeColor="text1"/>
            <w:sz w:val="24"/>
            <w:szCs w:val="24"/>
            <w:u w:val="none"/>
          </w:rPr>
          <w:t>Decreto nº 8.660, de 29 de janeiro de 2016</w:t>
        </w:r>
      </w:hyperlink>
      <w:r w:rsidRPr="004C533F">
        <w:rPr>
          <w:rFonts w:ascii="Times New Roman" w:hAnsi="Times New Roman" w:cs="Times New Roman"/>
          <w:color w:val="000000" w:themeColor="text1"/>
          <w:sz w:val="24"/>
          <w:szCs w:val="24"/>
        </w:rPr>
        <w:t>,</w:t>
      </w:r>
      <w:r w:rsidRPr="00412B1E">
        <w:rPr>
          <w:rFonts w:ascii="Times New Roman" w:hAnsi="Times New Roman" w:cs="Times New Roman"/>
          <w:sz w:val="24"/>
          <w:szCs w:val="24"/>
        </w:rPr>
        <w:t xml:space="preserve"> 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0E0D82">
      <w:pPr>
        <w:pStyle w:val="Nivel2"/>
        <w:numPr>
          <w:ilvl w:val="1"/>
          <w:numId w:val="45"/>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4C533F">
          <w:rPr>
            <w:rStyle w:val="Hyperlink"/>
            <w:rFonts w:ascii="Times New Roman" w:hAnsi="Times New Roman" w:cs="Times New Roman"/>
            <w:color w:val="000000" w:themeColor="text1"/>
            <w:sz w:val="24"/>
            <w:szCs w:val="24"/>
            <w:u w:val="none"/>
          </w:rPr>
          <w:t>art. 63, I, da Lei nº 14.133/2021</w:t>
        </w:r>
      </w:hyperlink>
      <w:r w:rsidRPr="004C533F">
        <w:rPr>
          <w:rFonts w:ascii="Times New Roman" w:hAnsi="Times New Roman" w:cs="Times New Roman"/>
          <w:color w:val="000000" w:themeColor="text1"/>
          <w:sz w:val="24"/>
          <w:szCs w:val="24"/>
        </w:rPr>
        <w:t>).</w:t>
      </w:r>
    </w:p>
    <w:p w14:paraId="3FC50509" w14:textId="77777777" w:rsidR="003C7A23" w:rsidRPr="00412B1E" w:rsidRDefault="003C7A23" w:rsidP="000E0D82">
      <w:pPr>
        <w:pStyle w:val="Nivel2"/>
        <w:numPr>
          <w:ilvl w:val="1"/>
          <w:numId w:val="45"/>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20EDA242" w:rsidR="003C7A23" w:rsidRPr="00412B1E" w:rsidRDefault="002D792E" w:rsidP="000E0D82">
      <w:pPr>
        <w:pStyle w:val="Nivel2"/>
        <w:numPr>
          <w:ilvl w:val="1"/>
          <w:numId w:val="45"/>
        </w:numPr>
        <w:spacing w:line="360" w:lineRule="auto"/>
        <w:ind w:left="284" w:firstLine="142"/>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1BD8B368" w:rsidR="003C7A23" w:rsidRPr="00412B1E" w:rsidRDefault="002D792E" w:rsidP="000E0D82">
      <w:pPr>
        <w:pStyle w:val="Nivel2"/>
        <w:numPr>
          <w:ilvl w:val="1"/>
          <w:numId w:val="45"/>
        </w:numPr>
        <w:spacing w:line="360" w:lineRule="auto"/>
        <w:ind w:left="716" w:firstLine="142"/>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 habilitação s</w:t>
      </w:r>
      <w:r w:rsidR="00744615">
        <w:rPr>
          <w:rFonts w:ascii="Times New Roman" w:hAnsi="Times New Roman" w:cs="Times New Roman"/>
          <w:sz w:val="24"/>
          <w:szCs w:val="24"/>
        </w:rPr>
        <w:t>erá verificada por meio do SICAF</w:t>
      </w:r>
      <w:r w:rsidR="003C7A23" w:rsidRPr="00412B1E">
        <w:rPr>
          <w:rFonts w:ascii="Times New Roman" w:hAnsi="Times New Roman" w:cs="Times New Roman"/>
          <w:sz w:val="24"/>
          <w:szCs w:val="24"/>
        </w:rPr>
        <w:t>, nos documentos por ele abrangidos.</w:t>
      </w:r>
    </w:p>
    <w:p w14:paraId="4D240E30" w14:textId="34B9681D" w:rsidR="003C7A23" w:rsidRPr="004C533F" w:rsidRDefault="003C7A23" w:rsidP="000E0D82">
      <w:pPr>
        <w:pStyle w:val="Nivel3"/>
        <w:numPr>
          <w:ilvl w:val="2"/>
          <w:numId w:val="45"/>
        </w:numPr>
        <w:spacing w:line="360" w:lineRule="auto"/>
        <w:ind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r w:rsidRPr="004C533F">
        <w:rPr>
          <w:rFonts w:ascii="Times New Roman" w:hAnsi="Times New Roman" w:cs="Times New Roman"/>
          <w:color w:val="000000" w:themeColor="text1"/>
          <w:sz w:val="24"/>
          <w:szCs w:val="24"/>
        </w:rPr>
        <w:t>(</w:t>
      </w:r>
      <w:hyperlink r:id="rId39" w:anchor="art4" w:history="1">
        <w:r w:rsidRPr="004C533F">
          <w:rPr>
            <w:rStyle w:val="Hyperlink"/>
            <w:rFonts w:ascii="Times New Roman" w:hAnsi="Times New Roman" w:cs="Times New Roman"/>
            <w:color w:val="000000" w:themeColor="text1"/>
            <w:sz w:val="24"/>
            <w:szCs w:val="24"/>
            <w:u w:val="none"/>
          </w:rPr>
          <w:t>IN nº 3/2018, art. 4º, §1º, e art. 6º, §4º</w:t>
        </w:r>
      </w:hyperlink>
      <w:r w:rsidRPr="004C533F">
        <w:rPr>
          <w:rFonts w:ascii="Times New Roman" w:hAnsi="Times New Roman" w:cs="Times New Roman"/>
          <w:color w:val="000000" w:themeColor="text1"/>
          <w:sz w:val="24"/>
          <w:szCs w:val="24"/>
        </w:rPr>
        <w:t>).</w:t>
      </w:r>
    </w:p>
    <w:p w14:paraId="7B41325B" w14:textId="45BF737F" w:rsidR="003C7A23" w:rsidRPr="004C533F" w:rsidRDefault="003C7A23" w:rsidP="000E0D82">
      <w:pPr>
        <w:pStyle w:val="Nivel2"/>
        <w:numPr>
          <w:ilvl w:val="1"/>
          <w:numId w:val="45"/>
        </w:numPr>
        <w:spacing w:line="360" w:lineRule="auto"/>
        <w:ind w:left="284"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É de responsabilidade do licitante conferir a exatidão dos seus dados cadastrais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r w:rsidRPr="004C533F">
        <w:rPr>
          <w:rFonts w:ascii="Times New Roman" w:hAnsi="Times New Roman" w:cs="Times New Roman"/>
          <w:color w:val="000000" w:themeColor="text1"/>
          <w:sz w:val="24"/>
          <w:szCs w:val="24"/>
        </w:rPr>
        <w:t>(</w:t>
      </w:r>
      <w:hyperlink r:id="rId40">
        <w:r w:rsidRPr="004C533F">
          <w:rPr>
            <w:rStyle w:val="Hyperlink"/>
            <w:rFonts w:ascii="Times New Roman" w:hAnsi="Times New Roman" w:cs="Times New Roman"/>
            <w:color w:val="000000" w:themeColor="text1"/>
            <w:sz w:val="24"/>
            <w:szCs w:val="24"/>
            <w:u w:val="none"/>
          </w:rPr>
          <w:t xml:space="preserve">IN nº 3/2018, art. 7º,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F35D4FB" w14:textId="5CE1C964" w:rsidR="003C7A23" w:rsidRPr="00412B1E" w:rsidRDefault="003C7A23" w:rsidP="000E0D82">
      <w:pPr>
        <w:pStyle w:val="Nivel3"/>
        <w:numPr>
          <w:ilvl w:val="2"/>
          <w:numId w:val="4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r w:rsidRPr="004C533F">
        <w:rPr>
          <w:rFonts w:ascii="Times New Roman" w:hAnsi="Times New Roman" w:cs="Times New Roman"/>
          <w:color w:val="000000" w:themeColor="text1"/>
          <w:sz w:val="24"/>
          <w:szCs w:val="24"/>
        </w:rPr>
        <w:t>. (</w:t>
      </w:r>
      <w:hyperlink r:id="rId41" w:history="1">
        <w:r w:rsidRPr="004C533F">
          <w:rPr>
            <w:rStyle w:val="Hyperlink"/>
            <w:rFonts w:ascii="Times New Roman" w:hAnsi="Times New Roman" w:cs="Times New Roman"/>
            <w:color w:val="000000" w:themeColor="text1"/>
            <w:sz w:val="24"/>
            <w:szCs w:val="24"/>
            <w:u w:val="none"/>
          </w:rPr>
          <w:t>IN nº 3/2018, art. 7º, parágrafo único</w:t>
        </w:r>
      </w:hyperlink>
      <w:r w:rsidRPr="004C533F">
        <w:rPr>
          <w:rFonts w:ascii="Times New Roman" w:hAnsi="Times New Roman" w:cs="Times New Roman"/>
          <w:color w:val="000000" w:themeColor="text1"/>
          <w:sz w:val="24"/>
          <w:szCs w:val="24"/>
        </w:rPr>
        <w:t>).</w:t>
      </w:r>
    </w:p>
    <w:p w14:paraId="1F3867D8" w14:textId="77777777" w:rsidR="003C7A23" w:rsidRPr="00412B1E" w:rsidRDefault="003C7A23" w:rsidP="000E0D82">
      <w:pPr>
        <w:pStyle w:val="Nivel2"/>
        <w:numPr>
          <w:ilvl w:val="1"/>
          <w:numId w:val="45"/>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048A67A3" w:rsidR="003C7A23" w:rsidRPr="00412B1E" w:rsidRDefault="003C7A23" w:rsidP="000E0D82">
      <w:pPr>
        <w:pStyle w:val="Nivel3"/>
        <w:numPr>
          <w:ilvl w:val="2"/>
          <w:numId w:val="45"/>
        </w:numPr>
        <w:spacing w:line="360" w:lineRule="auto"/>
        <w:ind w:firstLine="142"/>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lastRenderedPageBreak/>
        <w:t xml:space="preserve">Os documentos exigidos para habilitação que não estejam contemplados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4C533F" w:rsidRDefault="003C7A23" w:rsidP="000E0D82">
      <w:pPr>
        <w:pStyle w:val="Nivel3"/>
        <w:numPr>
          <w:ilvl w:val="2"/>
          <w:numId w:val="45"/>
        </w:numPr>
        <w:spacing w:line="360" w:lineRule="auto"/>
        <w:ind w:firstLine="142"/>
        <w:rPr>
          <w:rFonts w:ascii="Times New Roman" w:hAnsi="Times New Roman" w:cs="Times New Roman"/>
          <w:iCs/>
          <w:color w:val="000000" w:themeColor="text1"/>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4C533F">
          <w:rPr>
            <w:rStyle w:val="Hyperlink"/>
            <w:rFonts w:ascii="Times New Roman" w:hAnsi="Times New Roman" w:cs="Times New Roman"/>
            <w:color w:val="000000" w:themeColor="text1"/>
            <w:sz w:val="24"/>
            <w:szCs w:val="24"/>
            <w:u w:val="none"/>
          </w:rPr>
          <w:t xml:space="preserve">§ 1º do art. 36 e no § 1º do art. 39 da </w:t>
        </w:r>
        <w:r w:rsidRPr="004C533F">
          <w:rPr>
            <w:rStyle w:val="Hyperlink"/>
            <w:rFonts w:ascii="Times New Roman" w:hAnsi="Times New Roman" w:cs="Times New Roman"/>
            <w:iCs/>
            <w:color w:val="000000" w:themeColor="text1"/>
            <w:sz w:val="24"/>
            <w:szCs w:val="24"/>
            <w:u w:val="none"/>
          </w:rPr>
          <w:t>Instrução Normativa SEGES nº 73, de 30 de setembro de 2022</w:t>
        </w:r>
        <w:r w:rsidRPr="004C533F">
          <w:rPr>
            <w:rStyle w:val="Hyperlink"/>
            <w:rFonts w:ascii="Times New Roman" w:hAnsi="Times New Roman" w:cs="Times New Roman"/>
            <w:color w:val="000000" w:themeColor="text1"/>
            <w:sz w:val="24"/>
            <w:szCs w:val="24"/>
            <w:u w:val="none"/>
          </w:rPr>
          <w:t>.</w:t>
        </w:r>
      </w:hyperlink>
    </w:p>
    <w:p w14:paraId="74061ECE" w14:textId="36B5BDF4" w:rsidR="003C7A23" w:rsidRPr="00412B1E" w:rsidRDefault="003C7A23" w:rsidP="000E0D82">
      <w:pPr>
        <w:pStyle w:val="Nivel2"/>
        <w:numPr>
          <w:ilvl w:val="1"/>
          <w:numId w:val="45"/>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ou a exigência dos documentos nele não contidos somente será feita em relação ao licitante vencedor.</w:t>
      </w:r>
    </w:p>
    <w:p w14:paraId="29D8CA23" w14:textId="77777777" w:rsidR="003C7A23" w:rsidRPr="00412B1E" w:rsidRDefault="003C7A23" w:rsidP="000E0D82">
      <w:pPr>
        <w:pStyle w:val="Nivel3"/>
        <w:numPr>
          <w:ilvl w:val="2"/>
          <w:numId w:val="4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0E0D82">
      <w:pPr>
        <w:pStyle w:val="Nivel3"/>
        <w:numPr>
          <w:ilvl w:val="2"/>
          <w:numId w:val="4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4C533F" w:rsidRDefault="003C7A23" w:rsidP="000E0D82">
      <w:pPr>
        <w:pStyle w:val="Nivel2"/>
        <w:numPr>
          <w:ilvl w:val="1"/>
          <w:numId w:val="45"/>
        </w:numPr>
        <w:spacing w:line="360" w:lineRule="auto"/>
        <w:ind w:left="284" w:firstLine="142"/>
        <w:rPr>
          <w:rFonts w:ascii="Times New Roman" w:hAnsi="Times New Roman" w:cs="Times New Roman"/>
          <w:i/>
          <w:color w:val="000000" w:themeColor="text1"/>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4C533F">
        <w:rPr>
          <w:rFonts w:ascii="Times New Roman" w:hAnsi="Times New Roman" w:cs="Times New Roman"/>
          <w:color w:val="000000" w:themeColor="text1"/>
          <w:sz w:val="24"/>
          <w:szCs w:val="24"/>
        </w:rPr>
        <w:t>(</w:t>
      </w:r>
      <w:hyperlink r:id="rId43" w:anchor="art64">
        <w:r w:rsidRPr="004C533F">
          <w:rPr>
            <w:rStyle w:val="Hyperlink"/>
            <w:rFonts w:ascii="Times New Roman" w:hAnsi="Times New Roman" w:cs="Times New Roman"/>
            <w:color w:val="000000" w:themeColor="text1"/>
            <w:sz w:val="24"/>
            <w:szCs w:val="24"/>
            <w:u w:val="none"/>
          </w:rPr>
          <w:t>Lei 14.133/21, art. 64</w:t>
        </w:r>
      </w:hyperlink>
      <w:r w:rsidRPr="004C533F">
        <w:rPr>
          <w:rFonts w:ascii="Times New Roman" w:hAnsi="Times New Roman" w:cs="Times New Roman"/>
          <w:color w:val="000000" w:themeColor="text1"/>
          <w:sz w:val="24"/>
          <w:szCs w:val="24"/>
        </w:rPr>
        <w:t xml:space="preserve">, e </w:t>
      </w:r>
      <w:hyperlink r:id="rId44">
        <w:r w:rsidRPr="004C533F">
          <w:rPr>
            <w:rStyle w:val="Hyperlink"/>
            <w:rFonts w:ascii="Times New Roman" w:hAnsi="Times New Roman" w:cs="Times New Roman"/>
            <w:color w:val="000000" w:themeColor="text1"/>
            <w:sz w:val="24"/>
            <w:szCs w:val="24"/>
            <w:u w:val="none"/>
          </w:rPr>
          <w:t>IN 73/2022, art. 39, §4º</w:t>
        </w:r>
      </w:hyperlink>
      <w:r w:rsidRPr="004C533F">
        <w:rPr>
          <w:rFonts w:ascii="Times New Roman" w:hAnsi="Times New Roman" w:cs="Times New Roman"/>
          <w:color w:val="000000" w:themeColor="text1"/>
          <w:sz w:val="24"/>
          <w:szCs w:val="24"/>
        </w:rPr>
        <w:t>):</w:t>
      </w:r>
    </w:p>
    <w:p w14:paraId="2F229CA0" w14:textId="77777777" w:rsidR="003C7A23" w:rsidRPr="00412B1E" w:rsidRDefault="003C7A23" w:rsidP="000E0D82">
      <w:pPr>
        <w:pStyle w:val="Nivel3"/>
        <w:numPr>
          <w:ilvl w:val="2"/>
          <w:numId w:val="4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0E0D82">
      <w:pPr>
        <w:pStyle w:val="Nivel3"/>
        <w:numPr>
          <w:ilvl w:val="2"/>
          <w:numId w:val="4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bookmarkStart w:id="41"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w:t>
      </w:r>
      <w:r w:rsidRPr="00412B1E">
        <w:rPr>
          <w:rFonts w:ascii="Times New Roman" w:hAnsi="Times New Roman" w:cs="Times New Roman"/>
          <w:sz w:val="24"/>
          <w:szCs w:val="24"/>
        </w:rPr>
        <w:lastRenderedPageBreak/>
        <w:t xml:space="preserve">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0E0D82">
      <w:pPr>
        <w:pStyle w:val="Nivel2"/>
        <w:numPr>
          <w:ilvl w:val="1"/>
          <w:numId w:val="4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0E0D82">
      <w:pPr>
        <w:pStyle w:val="Nivel2"/>
        <w:numPr>
          <w:ilvl w:val="1"/>
          <w:numId w:val="45"/>
        </w:numPr>
        <w:spacing w:line="360" w:lineRule="auto"/>
        <w:ind w:left="284" w:firstLine="142"/>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0E0D82">
      <w:pPr>
        <w:pStyle w:val="Nivel2"/>
        <w:numPr>
          <w:ilvl w:val="1"/>
          <w:numId w:val="45"/>
        </w:numPr>
        <w:spacing w:line="360" w:lineRule="auto"/>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4C533F">
      <w:pPr>
        <w:pStyle w:val="Nivel3"/>
        <w:numPr>
          <w:ilvl w:val="2"/>
          <w:numId w:val="45"/>
        </w:numPr>
        <w:ind w:left="851" w:firstLine="709"/>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4C533F">
      <w:pPr>
        <w:pStyle w:val="Nivel3"/>
        <w:numPr>
          <w:ilvl w:val="2"/>
          <w:numId w:val="45"/>
        </w:numPr>
        <w:ind w:left="851" w:firstLine="709"/>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4C533F">
      <w:pPr>
        <w:pStyle w:val="Nivel3"/>
        <w:numPr>
          <w:ilvl w:val="2"/>
          <w:numId w:val="45"/>
        </w:numPr>
        <w:ind w:left="851" w:firstLine="709"/>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4C533F">
      <w:pPr>
        <w:pStyle w:val="Nivel3"/>
        <w:numPr>
          <w:ilvl w:val="2"/>
          <w:numId w:val="45"/>
        </w:numPr>
        <w:ind w:left="1560"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4C533F">
      <w:pPr>
        <w:pStyle w:val="Nivel3"/>
        <w:numPr>
          <w:ilvl w:val="2"/>
          <w:numId w:val="45"/>
        </w:numPr>
        <w:ind w:hanging="295"/>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4C533F">
      <w:pPr>
        <w:pStyle w:val="Nivel3"/>
        <w:numPr>
          <w:ilvl w:val="2"/>
          <w:numId w:val="45"/>
        </w:numPr>
        <w:ind w:hanging="295"/>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4C533F">
      <w:pPr>
        <w:pStyle w:val="Nivel3"/>
        <w:numPr>
          <w:ilvl w:val="2"/>
          <w:numId w:val="45"/>
        </w:numPr>
        <w:ind w:hanging="295"/>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0E0D82">
      <w:pPr>
        <w:pStyle w:val="Nivel2"/>
        <w:numPr>
          <w:ilvl w:val="1"/>
          <w:numId w:val="45"/>
        </w:numPr>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Prova de regularidade com a Fazenda Estadual e/ou Municipal do domicílio </w:t>
      </w:r>
      <w:proofErr w:type="gramStart"/>
      <w:r w:rsidRPr="00BD51B7">
        <w:rPr>
          <w:rFonts w:ascii="Times New Roman" w:hAnsi="Times New Roman" w:cs="Times New Roman"/>
          <w:color w:val="auto"/>
          <w:sz w:val="24"/>
          <w:szCs w:val="24"/>
        </w:rPr>
        <w:t>ou  sede</w:t>
      </w:r>
      <w:proofErr w:type="gramEnd"/>
      <w:r w:rsidRPr="00BD51B7">
        <w:rPr>
          <w:rFonts w:ascii="Times New Roman" w:hAnsi="Times New Roman" w:cs="Times New Roman"/>
          <w:color w:val="auto"/>
          <w:sz w:val="24"/>
          <w:szCs w:val="24"/>
        </w:rPr>
        <w:t xml:space="preserve"> do licitante, relativa à atividade em cujo exercício contrata ou concorre.</w:t>
      </w:r>
    </w:p>
    <w:p w14:paraId="1CE5885F" w14:textId="1503E5B5"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40DD4AE7"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0E0D82">
      <w:pPr>
        <w:pStyle w:val="Nivel2"/>
        <w:numPr>
          <w:ilvl w:val="1"/>
          <w:numId w:val="45"/>
        </w:numPr>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25670402" w:rsidR="00A53716" w:rsidRPr="00BD51B7" w:rsidRDefault="000E0D82" w:rsidP="000E0D82">
      <w:pPr>
        <w:pStyle w:val="Nivel3"/>
        <w:numPr>
          <w:ilvl w:val="2"/>
          <w:numId w:val="45"/>
        </w:num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53716" w:rsidRPr="00BD51B7">
        <w:rPr>
          <w:rFonts w:ascii="Times New Roman" w:hAnsi="Times New Roman" w:cs="Times New Roman"/>
          <w:color w:val="auto"/>
          <w:sz w:val="24"/>
          <w:szCs w:val="24"/>
        </w:rPr>
        <w:t>Certidão negativa de falência expedida pelo distribuidor da sede do fornecedor.</w:t>
      </w:r>
    </w:p>
    <w:p w14:paraId="29483511" w14:textId="4FF2F5AF" w:rsidR="00A53716" w:rsidRPr="00BD51B7" w:rsidRDefault="00A53716" w:rsidP="000E0D82">
      <w:pPr>
        <w:pStyle w:val="Nivel3"/>
        <w:numPr>
          <w:ilvl w:val="2"/>
          <w:numId w:val="45"/>
        </w:numPr>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w:t>
      </w:r>
      <w:r w:rsidR="000E0D82">
        <w:rPr>
          <w:rFonts w:ascii="Times New Roman" w:hAnsi="Times New Roman" w:cs="Times New Roman"/>
          <w:color w:val="auto"/>
          <w:sz w:val="24"/>
          <w:szCs w:val="24"/>
        </w:rPr>
        <w:t xml:space="preserve">   </w:t>
      </w:r>
      <w:r w:rsidRPr="00BD51B7">
        <w:rPr>
          <w:rFonts w:ascii="Times New Roman" w:hAnsi="Times New Roman" w:cs="Times New Roman"/>
          <w:color w:val="auto"/>
          <w:sz w:val="24"/>
          <w:szCs w:val="24"/>
        </w:rPr>
        <w:t>Balanço Patrimonial, Demonstração de resultado de Exercício – DRE e demais demonstrações contábeis dos 2 (dois) últimos exercícios sociais.</w:t>
      </w:r>
    </w:p>
    <w:p w14:paraId="52288EF6" w14:textId="75A63794"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Pr="00BD51B7" w:rsidRDefault="00A53716" w:rsidP="000E0D82">
      <w:pPr>
        <w:pStyle w:val="Nivel3"/>
        <w:numPr>
          <w:ilvl w:val="2"/>
          <w:numId w:val="45"/>
        </w:numPr>
        <w:ind w:hanging="437"/>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0B1FB164"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79B5B1B8" w14:textId="77777777" w:rsidR="00A53716" w:rsidRPr="00BD51B7" w:rsidRDefault="00A53716" w:rsidP="000E0D82">
      <w:pPr>
        <w:pStyle w:val="Nivel2"/>
        <w:numPr>
          <w:ilvl w:val="1"/>
          <w:numId w:val="45"/>
        </w:numPr>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Técnica</w:t>
      </w:r>
    </w:p>
    <w:p w14:paraId="656BC082" w14:textId="130C4826" w:rsidR="00A53716" w:rsidRPr="00BD51B7" w:rsidRDefault="000E0D82" w:rsidP="000E0D82">
      <w:pPr>
        <w:pStyle w:val="Nivel3"/>
        <w:numPr>
          <w:ilvl w:val="2"/>
          <w:numId w:val="45"/>
        </w:num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53716" w:rsidRPr="00BD51B7">
        <w:rPr>
          <w:rFonts w:ascii="Times New Roman" w:hAnsi="Times New Roman" w:cs="Times New Roman"/>
          <w:color w:val="auto"/>
          <w:sz w:val="24"/>
          <w:szCs w:val="24"/>
        </w:rPr>
        <w:t xml:space="preserve">A documentação relativa à Qualificação Técnica das empresas licitantes deverá atender aos critérios estabelecidos no item </w:t>
      </w:r>
      <w:r w:rsidR="00A867C4">
        <w:rPr>
          <w:rFonts w:ascii="Times New Roman" w:hAnsi="Times New Roman" w:cs="Times New Roman"/>
          <w:color w:val="auto"/>
          <w:sz w:val="24"/>
          <w:szCs w:val="24"/>
        </w:rPr>
        <w:t>22</w:t>
      </w:r>
      <w:r w:rsidR="00A53716" w:rsidRPr="00BD51B7">
        <w:rPr>
          <w:rFonts w:ascii="Times New Roman" w:hAnsi="Times New Roman" w:cs="Times New Roman"/>
          <w:color w:val="auto"/>
          <w:sz w:val="24"/>
          <w:szCs w:val="24"/>
        </w:rPr>
        <w:t xml:space="preserve"> do Termo de Referência (anexo I do edital).</w:t>
      </w:r>
    </w:p>
    <w:p w14:paraId="43E2588E"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2EEBFDBC" w14:textId="55DAE401" w:rsidR="00E2634E" w:rsidRPr="00BD51B7" w:rsidRDefault="00E2634E" w:rsidP="000E0D82">
      <w:pPr>
        <w:pStyle w:val="Nivel2"/>
        <w:numPr>
          <w:ilvl w:val="1"/>
          <w:numId w:val="45"/>
        </w:numPr>
        <w:ind w:left="426" w:hanging="142"/>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 </w:t>
      </w:r>
      <w:r w:rsidR="000E0D82">
        <w:rPr>
          <w:rFonts w:ascii="Times New Roman" w:hAnsi="Times New Roman" w:cs="Times New Roman"/>
          <w:color w:val="auto"/>
          <w:sz w:val="24"/>
          <w:szCs w:val="24"/>
          <w:lang w:eastAsia="ar-SA"/>
        </w:rPr>
        <w:t xml:space="preserve">    </w:t>
      </w:r>
      <w:r w:rsidR="004C533F">
        <w:rPr>
          <w:rFonts w:ascii="Times New Roman" w:hAnsi="Times New Roman" w:cs="Times New Roman"/>
          <w:color w:val="auto"/>
          <w:sz w:val="24"/>
          <w:szCs w:val="24"/>
          <w:lang w:eastAsia="ar-SA"/>
        </w:rPr>
        <w:t xml:space="preserve">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0E0D82">
      <w:pPr>
        <w:pStyle w:val="Nivel2"/>
        <w:numPr>
          <w:ilvl w:val="1"/>
          <w:numId w:val="45"/>
        </w:numPr>
        <w:ind w:left="716"/>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FFFBACA" w:rsidR="00E2634E" w:rsidRPr="00BD51B7" w:rsidRDefault="000E0D82" w:rsidP="000E0D82">
      <w:pPr>
        <w:pStyle w:val="Nivel2"/>
        <w:numPr>
          <w:ilvl w:val="1"/>
          <w:numId w:val="45"/>
        </w:numPr>
        <w:ind w:left="284" w:firstLine="0"/>
        <w:rPr>
          <w:rFonts w:ascii="Times New Roman" w:hAnsi="Times New Roman" w:cs="Times New Roman"/>
          <w:color w:val="auto"/>
          <w:sz w:val="24"/>
          <w:szCs w:val="24"/>
        </w:rPr>
      </w:pPr>
      <w:r>
        <w:rPr>
          <w:rFonts w:ascii="Times New Roman" w:hAnsi="Times New Roman" w:cs="Times New Roman"/>
          <w:color w:val="auto"/>
          <w:sz w:val="24"/>
          <w:szCs w:val="24"/>
          <w:lang w:eastAsia="ar-SA"/>
        </w:rPr>
        <w:t xml:space="preserve">         </w:t>
      </w:r>
      <w:r w:rsidR="00E2634E"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00E2634E"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00E2634E" w:rsidRPr="00BD51B7">
        <w:rPr>
          <w:rFonts w:ascii="Times New Roman" w:hAnsi="Times New Roman" w:cs="Times New Roman"/>
          <w:color w:val="auto"/>
          <w:sz w:val="24"/>
          <w:szCs w:val="24"/>
          <w:lang w:eastAsia="ar-SA"/>
        </w:rPr>
        <w:t>.</w:t>
      </w:r>
    </w:p>
    <w:p w14:paraId="790D598A" w14:textId="7ED1E817" w:rsidR="00E2634E" w:rsidRPr="00BD51B7" w:rsidRDefault="000E0D82" w:rsidP="000E0D82">
      <w:pPr>
        <w:pStyle w:val="Nivel3"/>
        <w:numPr>
          <w:ilvl w:val="2"/>
          <w:numId w:val="45"/>
        </w:num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2634E"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4D720B">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00E2634E" w:rsidRPr="00BD51B7">
        <w:rPr>
          <w:rFonts w:ascii="Times New Roman" w:hAnsi="Times New Roman" w:cs="Times New Roman"/>
          <w:color w:val="auto"/>
          <w:sz w:val="24"/>
          <w:szCs w:val="24"/>
        </w:rPr>
        <w:t xml:space="preserve"> não atender às exigências para a habilitação, o órgão </w:t>
      </w:r>
      <w:r>
        <w:rPr>
          <w:rFonts w:ascii="Times New Roman" w:hAnsi="Times New Roman" w:cs="Times New Roman"/>
          <w:color w:val="auto"/>
          <w:sz w:val="24"/>
          <w:szCs w:val="24"/>
        </w:rPr>
        <w:t xml:space="preserve">  </w:t>
      </w:r>
      <w:r w:rsidR="00E2634E" w:rsidRPr="00BD51B7">
        <w:rPr>
          <w:rFonts w:ascii="Times New Roman" w:hAnsi="Times New Roman" w:cs="Times New Roman"/>
          <w:color w:val="auto"/>
          <w:sz w:val="24"/>
          <w:szCs w:val="24"/>
        </w:rPr>
        <w:t>examinará a proposta subsequente e assim sucessivamente, na ordem de classificação, até a apuração de uma proposta que atenda às especificações do objeto e as condições de habilitação.</w:t>
      </w:r>
    </w:p>
    <w:p w14:paraId="32BDAA85" w14:textId="346CD17D" w:rsidR="00CC3604" w:rsidRPr="00BD51B7" w:rsidRDefault="004C533F" w:rsidP="004C533F">
      <w:pPr>
        <w:pStyle w:val="Nivel2"/>
        <w:numPr>
          <w:ilvl w:val="0"/>
          <w:numId w:val="0"/>
        </w:numPr>
        <w:ind w:left="426"/>
        <w:rPr>
          <w:rFonts w:ascii="Times New Roman" w:hAnsi="Times New Roman" w:cs="Times New Roman"/>
          <w:color w:val="auto"/>
          <w:sz w:val="24"/>
          <w:szCs w:val="24"/>
        </w:rPr>
      </w:pPr>
      <w:r>
        <w:rPr>
          <w:rFonts w:ascii="Times New Roman" w:hAnsi="Times New Roman" w:cs="Times New Roman"/>
          <w:color w:val="auto"/>
          <w:sz w:val="24"/>
          <w:szCs w:val="24"/>
          <w:lang w:eastAsia="ar-SA"/>
        </w:rPr>
        <w:t>7.27</w:t>
      </w:r>
      <w:r w:rsidR="000E0D82">
        <w:rPr>
          <w:rFonts w:ascii="Times New Roman" w:hAnsi="Times New Roman" w:cs="Times New Roman"/>
          <w:color w:val="auto"/>
          <w:sz w:val="24"/>
          <w:szCs w:val="24"/>
          <w:lang w:eastAsia="ar-SA"/>
        </w:rPr>
        <w:t xml:space="preserve">         </w:t>
      </w:r>
      <w:r w:rsidR="00E2634E"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00E2634E" w:rsidRPr="00BD51B7">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6130C2">
      <w:pPr>
        <w:pStyle w:val="Nivel01"/>
      </w:pPr>
      <w:bookmarkStart w:id="44" w:name="_Toc135469233"/>
      <w:r w:rsidRPr="00412B1E">
        <w:t>DOS RECURSOS</w:t>
      </w:r>
      <w:bookmarkEnd w:id="44"/>
    </w:p>
    <w:p w14:paraId="6D890939" w14:textId="3BD13ACA" w:rsidR="003C7A23" w:rsidRPr="00412B1E" w:rsidRDefault="003C7A23" w:rsidP="000E0D82">
      <w:pPr>
        <w:pStyle w:val="Nivel2"/>
        <w:numPr>
          <w:ilvl w:val="1"/>
          <w:numId w:val="46"/>
        </w:numPr>
        <w:spacing w:line="360" w:lineRule="auto"/>
        <w:ind w:hanging="218"/>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lastRenderedPageBreak/>
        <w:t>O prazo recursal é de 3 (três) dias úteis, contados da data de intimação ou de lavratura da ata.</w:t>
      </w:r>
    </w:p>
    <w:p w14:paraId="08292A7B"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0E0D82">
      <w:pPr>
        <w:pStyle w:val="Nivel3"/>
        <w:numPr>
          <w:ilvl w:val="2"/>
          <w:numId w:val="46"/>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0E0D82">
      <w:pPr>
        <w:pStyle w:val="Nivel3"/>
        <w:numPr>
          <w:ilvl w:val="2"/>
          <w:numId w:val="46"/>
        </w:numPr>
        <w:spacing w:line="360" w:lineRule="auto"/>
        <w:ind w:hanging="149"/>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t>o prazo para a manifestação da intenção de recorrer não será inferior a 10 (dez) minutos.</w:t>
      </w:r>
      <w:bookmarkEnd w:id="45"/>
    </w:p>
    <w:bookmarkEnd w:id="46"/>
    <w:p w14:paraId="3743A4BF" w14:textId="7D70F8ED" w:rsidR="003C7A23" w:rsidRPr="00412B1E" w:rsidRDefault="003C7A23" w:rsidP="000E0D82">
      <w:pPr>
        <w:pStyle w:val="Nivel3"/>
        <w:numPr>
          <w:ilvl w:val="2"/>
          <w:numId w:val="46"/>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0E0D82">
      <w:pPr>
        <w:pStyle w:val="Nivel3"/>
        <w:numPr>
          <w:ilvl w:val="2"/>
          <w:numId w:val="46"/>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0E0D82">
      <w:pPr>
        <w:pStyle w:val="Nivel2"/>
        <w:numPr>
          <w:ilvl w:val="1"/>
          <w:numId w:val="46"/>
        </w:numPr>
        <w:spacing w:line="360" w:lineRule="auto"/>
        <w:ind w:left="716" w:hanging="149"/>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4C533F">
      <w:pPr>
        <w:pStyle w:val="Nivel2"/>
        <w:numPr>
          <w:ilvl w:val="1"/>
          <w:numId w:val="4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23E18E46" w:rsidR="003C7A23" w:rsidRPr="00412B1E" w:rsidRDefault="007211A2" w:rsidP="004C533F">
      <w:pPr>
        <w:pStyle w:val="Nivel2"/>
        <w:numPr>
          <w:ilvl w:val="1"/>
          <w:numId w:val="41"/>
        </w:numPr>
        <w:spacing w:line="360" w:lineRule="auto"/>
        <w:ind w:left="567" w:hanging="149"/>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77777777" w:rsidR="003C7A23" w:rsidRPr="00412B1E" w:rsidRDefault="003C7A23" w:rsidP="006130C2">
      <w:pPr>
        <w:pStyle w:val="Nivel01"/>
      </w:pPr>
      <w:bookmarkStart w:id="47" w:name="_Toc135469234"/>
      <w:r w:rsidRPr="00412B1E">
        <w:lastRenderedPageBreak/>
        <w:t>DAS INFRAÇÕES ADMINISTRATIVAS E SANÇÕES</w:t>
      </w:r>
      <w:bookmarkEnd w:id="47"/>
    </w:p>
    <w:p w14:paraId="36144D78" w14:textId="48A201CF" w:rsidR="003C7A23" w:rsidRPr="00412B1E" w:rsidRDefault="003C7A23" w:rsidP="000E0D82">
      <w:pPr>
        <w:pStyle w:val="Nivel2"/>
        <w:numPr>
          <w:ilvl w:val="1"/>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0E93B455" w:rsidR="003C7A23" w:rsidRPr="00412B1E" w:rsidRDefault="000E0D82" w:rsidP="000E0D82">
      <w:pPr>
        <w:pStyle w:val="Nivel3"/>
        <w:numPr>
          <w:ilvl w:val="2"/>
          <w:numId w:val="47"/>
        </w:numPr>
        <w:spacing w:line="360" w:lineRule="auto"/>
        <w:rPr>
          <w:rFonts w:ascii="Times New Roman" w:hAnsi="Times New Roman" w:cs="Times New Roman"/>
          <w:sz w:val="24"/>
          <w:szCs w:val="24"/>
        </w:rPr>
      </w:pPr>
      <w:bookmarkStart w:id="48" w:name="_Ref114668085"/>
      <w:bookmarkStart w:id="49" w:name="_Hlk114652595"/>
      <w:r>
        <w:rPr>
          <w:rFonts w:ascii="Times New Roman" w:hAnsi="Times New Roman" w:cs="Times New Roman"/>
          <w:sz w:val="24"/>
          <w:szCs w:val="24"/>
        </w:rPr>
        <w:t>D</w:t>
      </w:r>
      <w:r w:rsidR="003C7A23" w:rsidRPr="00412B1E">
        <w:rPr>
          <w:rFonts w:ascii="Times New Roman" w:hAnsi="Times New Roman" w:cs="Times New Roman"/>
          <w:sz w:val="24"/>
          <w:szCs w:val="24"/>
        </w:rPr>
        <w:t>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0"/>
    </w:p>
    <w:p w14:paraId="78070BBD"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B730A5">
      <w:pPr>
        <w:pStyle w:val="Nivel4"/>
        <w:numPr>
          <w:ilvl w:val="3"/>
          <w:numId w:val="4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0E0D82">
      <w:pPr>
        <w:pStyle w:val="Nivel3"/>
        <w:numPr>
          <w:ilvl w:val="2"/>
          <w:numId w:val="47"/>
        </w:numPr>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lastRenderedPageBreak/>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0E0D82">
      <w:pPr>
        <w:pStyle w:val="Nivel2"/>
        <w:numPr>
          <w:ilvl w:val="1"/>
          <w:numId w:val="47"/>
        </w:numPr>
        <w:spacing w:line="360" w:lineRule="auto"/>
        <w:ind w:left="284" w:firstLine="0"/>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e na</w:t>
      </w:r>
      <w:r w:rsidRPr="00412B1E">
        <w:rPr>
          <w:rFonts w:ascii="Times New Roman" w:hAnsi="Times New Roman" w:cs="Times New Roman"/>
          <w:sz w:val="24"/>
          <w:szCs w:val="24"/>
        </w:rPr>
        <w:t xml:space="preserve"> </w:t>
      </w:r>
      <w:hyperlink r:id="rId49" w:history="1">
        <w:r w:rsidRPr="00412B1E">
          <w:rPr>
            <w:rStyle w:val="Hyperlink"/>
            <w:rFonts w:ascii="Times New Roman" w:hAnsi="Times New Roman" w:cs="Times New Roman"/>
            <w:sz w:val="24"/>
            <w:szCs w:val="24"/>
          </w:rPr>
          <w:t>Lei nº 14.133, de 2021</w:t>
        </w:r>
      </w:hyperlink>
      <w:r w:rsidRPr="00412B1E">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569EA2B3"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A867C4">
        <w:rPr>
          <w:rFonts w:ascii="Times New Roman" w:hAnsi="Times New Roman" w:cs="Times New Roman"/>
          <w:sz w:val="24"/>
          <w:szCs w:val="24"/>
        </w:rPr>
        <w:t>19</w:t>
      </w:r>
      <w:r w:rsidR="002B0984" w:rsidRPr="00412B1E">
        <w:rPr>
          <w:rFonts w:ascii="Times New Roman" w:hAnsi="Times New Roman" w:cs="Times New Roman"/>
          <w:sz w:val="24"/>
          <w:szCs w:val="24"/>
        </w:rPr>
        <w:t xml:space="preserve"> – Das Sanções Administrativas e </w:t>
      </w:r>
      <w:r w:rsidR="00A867C4">
        <w:rPr>
          <w:rFonts w:ascii="Times New Roman" w:hAnsi="Times New Roman" w:cs="Times New Roman"/>
          <w:sz w:val="24"/>
          <w:szCs w:val="24"/>
        </w:rPr>
        <w:t>20</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0E0D82">
      <w:pPr>
        <w:pStyle w:val="Nivel2"/>
        <w:numPr>
          <w:ilvl w:val="1"/>
          <w:numId w:val="47"/>
        </w:numPr>
        <w:spacing w:line="360" w:lineRule="auto"/>
        <w:ind w:left="716"/>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0E0D82">
      <w:pPr>
        <w:pStyle w:val="Nivel3"/>
        <w:numPr>
          <w:ilvl w:val="2"/>
          <w:numId w:val="47"/>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6B1EA54" w:rsidR="003C7A23" w:rsidRPr="00412B1E" w:rsidRDefault="000E0D82" w:rsidP="000E0D82">
      <w:pPr>
        <w:pStyle w:val="Nivel2"/>
        <w:numPr>
          <w:ilvl w:val="1"/>
          <w:numId w:val="47"/>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6C793B22" w:rsidR="003C7A23" w:rsidRPr="00412B1E" w:rsidRDefault="000E0D82" w:rsidP="000E0D82">
      <w:pPr>
        <w:pStyle w:val="Nivel2"/>
        <w:numPr>
          <w:ilvl w:val="1"/>
          <w:numId w:val="47"/>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21A3ACB" w:rsidR="003C7A23" w:rsidRPr="00412B1E" w:rsidRDefault="000E0D82" w:rsidP="000E0D82">
      <w:pPr>
        <w:pStyle w:val="Nivel2"/>
        <w:numPr>
          <w:ilvl w:val="1"/>
          <w:numId w:val="47"/>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_Ref114668085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_Ref114668108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e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_Ref114668139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quando não se justificar a imposição de penalidade mais grave, e impedirá o responsável de licitar e contratar no âmbito da </w:t>
      </w:r>
      <w:r w:rsidR="003C7A23" w:rsidRPr="00412B1E">
        <w:rPr>
          <w:rFonts w:ascii="Times New Roman" w:hAnsi="Times New Roman" w:cs="Times New Roman"/>
          <w:sz w:val="24"/>
          <w:szCs w:val="24"/>
        </w:rPr>
        <w:lastRenderedPageBreak/>
        <w:t>Administração Pública direta e indireta do ente federativo a qual pertencer o órgão ou entidade, pelo prazo máximo de 3 (três) anos.</w:t>
      </w:r>
    </w:p>
    <w:p w14:paraId="291DE111" w14:textId="7CFBEFD9" w:rsidR="003C7A23" w:rsidRPr="00412B1E" w:rsidRDefault="003C7A23" w:rsidP="000E0D82">
      <w:pPr>
        <w:pStyle w:val="Nivel2"/>
        <w:numPr>
          <w:ilvl w:val="1"/>
          <w:numId w:val="4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0E0D82">
      <w:pPr>
        <w:pStyle w:val="Nivel2"/>
        <w:numPr>
          <w:ilvl w:val="1"/>
          <w:numId w:val="4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0E0D82">
      <w:pPr>
        <w:pStyle w:val="Nivel2"/>
        <w:numPr>
          <w:ilvl w:val="1"/>
          <w:numId w:val="4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6130C2">
      <w:pPr>
        <w:pStyle w:val="Nivel01"/>
      </w:pPr>
      <w:bookmarkStart w:id="57" w:name="_Toc135469235"/>
      <w:r w:rsidRPr="00412B1E">
        <w:t xml:space="preserve">DA </w:t>
      </w:r>
      <w:bookmarkStart w:id="58" w:name="_GoBack"/>
      <w:r w:rsidRPr="00412B1E">
        <w:t>IMPUGNAÇ</w:t>
      </w:r>
      <w:bookmarkEnd w:id="58"/>
      <w:r w:rsidRPr="00412B1E">
        <w:t>ÃO AO EDITAL E DO PEDIDO DE ESCLARECIMENTO</w:t>
      </w:r>
      <w:bookmarkEnd w:id="57"/>
    </w:p>
    <w:p w14:paraId="58868A7B" w14:textId="4D9F0F53" w:rsidR="003C7A23" w:rsidRPr="00412B1E" w:rsidRDefault="00B730A5" w:rsidP="00B730A5">
      <w:pPr>
        <w:pStyle w:val="Nivel2"/>
        <w:numPr>
          <w:ilvl w:val="1"/>
          <w:numId w:val="48"/>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003C7A23" w:rsidRPr="00412B1E">
          <w:rPr>
            <w:rStyle w:val="Hyperlink"/>
            <w:rFonts w:ascii="Times New Roman" w:hAnsi="Times New Roman" w:cs="Times New Roman"/>
            <w:color w:val="000000"/>
            <w:sz w:val="24"/>
            <w:szCs w:val="24"/>
            <w:u w:val="none"/>
          </w:rPr>
          <w:t>Lei nº 14.133, de 2021</w:t>
        </w:r>
      </w:hyperlink>
      <w:r w:rsidR="003C7A23"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003C7A23"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B730A5">
      <w:pPr>
        <w:pStyle w:val="Nivel2"/>
        <w:numPr>
          <w:ilvl w:val="1"/>
          <w:numId w:val="48"/>
        </w:numPr>
        <w:spacing w:line="360" w:lineRule="auto"/>
        <w:ind w:left="0" w:firstLine="283"/>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B730A5">
      <w:pPr>
        <w:pStyle w:val="Nivel2"/>
        <w:numPr>
          <w:ilvl w:val="1"/>
          <w:numId w:val="48"/>
        </w:numPr>
        <w:spacing w:line="360" w:lineRule="auto"/>
        <w:ind w:left="142" w:firstLine="283"/>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B730A5">
      <w:pPr>
        <w:pStyle w:val="Nivel2"/>
        <w:numPr>
          <w:ilvl w:val="1"/>
          <w:numId w:val="48"/>
        </w:numPr>
        <w:spacing w:line="360" w:lineRule="auto"/>
        <w:ind w:left="142" w:firstLine="283"/>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B730A5">
      <w:pPr>
        <w:pStyle w:val="Nivel3"/>
        <w:numPr>
          <w:ilvl w:val="2"/>
          <w:numId w:val="48"/>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lastRenderedPageBreak/>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Default="003C7A23" w:rsidP="00B730A5">
      <w:pPr>
        <w:pStyle w:val="Nivel3"/>
        <w:numPr>
          <w:ilvl w:val="2"/>
          <w:numId w:val="48"/>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50B46476" w14:textId="67E3FAFB" w:rsidR="0037126F" w:rsidRPr="001373F4" w:rsidRDefault="0037126F" w:rsidP="00730BF5">
      <w:pPr>
        <w:pStyle w:val="paragraph"/>
        <w:shd w:val="clear" w:color="auto" w:fill="C0C0C0"/>
        <w:spacing w:before="0" w:beforeAutospacing="0" w:after="0" w:afterAutospacing="0"/>
        <w:ind w:left="-1134" w:firstLine="1560"/>
        <w:textAlignment w:val="baseline"/>
        <w:rPr>
          <w:rFonts w:ascii="Segoe UI" w:hAnsi="Segoe UI" w:cs="Segoe UI"/>
          <w:sz w:val="18"/>
          <w:szCs w:val="18"/>
        </w:rPr>
      </w:pPr>
      <w:r w:rsidRPr="001373F4">
        <w:rPr>
          <w:rStyle w:val="normaltextrun"/>
          <w:b/>
          <w:bCs/>
        </w:rPr>
        <w:t>11</w:t>
      </w:r>
      <w:r w:rsidR="009B20E1">
        <w:rPr>
          <w:rStyle w:val="normaltextrun"/>
          <w:b/>
          <w:bCs/>
        </w:rPr>
        <w:t>.</w:t>
      </w:r>
      <w:r w:rsidRPr="001373F4">
        <w:rPr>
          <w:rStyle w:val="normaltextrun"/>
          <w:b/>
          <w:bCs/>
        </w:rPr>
        <w:t xml:space="preserve"> DA GARANTIA </w:t>
      </w:r>
    </w:p>
    <w:p w14:paraId="337EF296" w14:textId="547EE662" w:rsidR="0037126F" w:rsidRDefault="0037126F" w:rsidP="0037126F">
      <w:pPr>
        <w:pStyle w:val="paragraph"/>
        <w:spacing w:before="0" w:beforeAutospacing="0" w:after="0" w:afterAutospacing="0"/>
        <w:ind w:firstLine="1410"/>
        <w:jc w:val="both"/>
        <w:textAlignment w:val="baseline"/>
        <w:rPr>
          <w:rStyle w:val="eop"/>
          <w:highlight w:val="yellow"/>
        </w:rPr>
      </w:pPr>
    </w:p>
    <w:p w14:paraId="25879470" w14:textId="7FD763AB" w:rsidR="0071256B" w:rsidRDefault="0071256B" w:rsidP="000E0D82">
      <w:pPr>
        <w:pStyle w:val="paragraph"/>
        <w:spacing w:line="360" w:lineRule="auto"/>
        <w:ind w:firstLine="1276"/>
        <w:jc w:val="both"/>
        <w:textAlignment w:val="baseline"/>
      </w:pPr>
      <w:r>
        <w:t xml:space="preserve">11.1 </w:t>
      </w:r>
      <w:r w:rsidR="000E0D82">
        <w:t xml:space="preserve">     </w:t>
      </w:r>
      <w:r w:rsidRPr="00E130F3">
        <w:t xml:space="preserve">Será exigida a garantia da contratação de que tratam os </w:t>
      </w:r>
      <w:proofErr w:type="spellStart"/>
      <w:r w:rsidRPr="00E130F3">
        <w:t>arts</w:t>
      </w:r>
      <w:proofErr w:type="spellEnd"/>
      <w:r w:rsidRPr="00E130F3">
        <w:t>. 96 e seguintes da Lei nº 14.133/21, no percentual de até</w:t>
      </w:r>
      <w:r>
        <w:t xml:space="preserve"> </w:t>
      </w:r>
      <w:r w:rsidRPr="00E130F3">
        <w:t>5% do valor contratual, conforme regras previstas no contrato</w:t>
      </w:r>
      <w:r>
        <w:t>.</w:t>
      </w:r>
    </w:p>
    <w:p w14:paraId="72DADE31" w14:textId="369EC541" w:rsidR="0071256B" w:rsidRDefault="0071256B" w:rsidP="000E0D82">
      <w:pPr>
        <w:pStyle w:val="paragraph"/>
        <w:spacing w:line="360" w:lineRule="auto"/>
        <w:ind w:firstLine="1276"/>
        <w:jc w:val="both"/>
        <w:textAlignment w:val="baseline"/>
        <w:rPr>
          <w:rStyle w:val="normaltextrun"/>
        </w:rPr>
      </w:pPr>
      <w:r>
        <w:rPr>
          <w:rStyle w:val="normaltextrun"/>
        </w:rPr>
        <w:t>11</w:t>
      </w:r>
      <w:r w:rsidRPr="0071256B">
        <w:rPr>
          <w:rStyle w:val="normaltextrun"/>
          <w:rFonts w:hint="eastAsia"/>
        </w:rPr>
        <w:t>.2</w:t>
      </w:r>
      <w:r w:rsidRPr="0071256B">
        <w:rPr>
          <w:rStyle w:val="normaltextrun"/>
          <w:rFonts w:hint="eastAsia"/>
        </w:rPr>
        <w:tab/>
        <w:t>A garantia nas modalidades caução e fiança bancária deverá ser prestada em até 10 (dez) dias contados da assinatura do contrato.</w:t>
      </w:r>
    </w:p>
    <w:p w14:paraId="37EB72A5" w14:textId="09EAA753" w:rsidR="0071256B" w:rsidRPr="0071256B" w:rsidRDefault="0071256B" w:rsidP="000E0D82">
      <w:pPr>
        <w:pStyle w:val="paragraph"/>
        <w:spacing w:line="360" w:lineRule="auto"/>
        <w:ind w:firstLine="1276"/>
        <w:jc w:val="both"/>
        <w:textAlignment w:val="baseline"/>
      </w:pPr>
      <w:r>
        <w:rPr>
          <w:rStyle w:val="normaltextrun"/>
        </w:rPr>
        <w:t xml:space="preserve">11.3 </w:t>
      </w:r>
      <w:r w:rsidR="000E0D82">
        <w:rPr>
          <w:rStyle w:val="normaltextrun"/>
        </w:rPr>
        <w:t xml:space="preserve">      </w:t>
      </w:r>
      <w:r w:rsidRPr="0071256B">
        <w:t>No caso de seguro-garantia sua apresentação deverá ocorrer no prazo mínimo de 1 (um) mês contado da data de homologação da licitação e anterior à assinatura do contrato.</w:t>
      </w:r>
    </w:p>
    <w:p w14:paraId="3448077A" w14:textId="659E304D" w:rsidR="003C7A23" w:rsidRPr="00412B1E" w:rsidRDefault="001373F4" w:rsidP="006130C2">
      <w:pPr>
        <w:pStyle w:val="Nivel01"/>
        <w:numPr>
          <w:ilvl w:val="0"/>
          <w:numId w:val="15"/>
        </w:numPr>
      </w:pPr>
      <w:bookmarkStart w:id="59" w:name="_Toc135469236"/>
      <w:r>
        <w:t xml:space="preserve"> </w:t>
      </w:r>
      <w:r w:rsidR="003C7A23" w:rsidRPr="00412B1E">
        <w:t>DAS DISPOSIÇÕES GERAIS</w:t>
      </w:r>
      <w:bookmarkEnd w:id="59"/>
    </w:p>
    <w:p w14:paraId="4A53963B" w14:textId="1272E076" w:rsidR="003C7A23" w:rsidRPr="00412B1E" w:rsidRDefault="003C7A23" w:rsidP="00B730A5">
      <w:pPr>
        <w:pStyle w:val="Nivel2"/>
        <w:numPr>
          <w:ilvl w:val="1"/>
          <w:numId w:val="49"/>
        </w:numPr>
        <w:spacing w:line="360" w:lineRule="auto"/>
        <w:rPr>
          <w:rFonts w:ascii="Times New Roman" w:hAnsi="Times New Roman" w:cs="Times New Roman"/>
          <w:sz w:val="24"/>
          <w:szCs w:val="24"/>
        </w:rPr>
      </w:pPr>
      <w:bookmarkStart w:id="60"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B730A5">
      <w:pPr>
        <w:pStyle w:val="Nivel2"/>
        <w:numPr>
          <w:ilvl w:val="1"/>
          <w:numId w:val="4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12B1E" w:rsidRDefault="003C7A23" w:rsidP="00B730A5">
      <w:pPr>
        <w:pStyle w:val="Nivel2"/>
        <w:numPr>
          <w:ilvl w:val="1"/>
          <w:numId w:val="4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B730A5">
      <w:pPr>
        <w:pStyle w:val="Nivel2"/>
        <w:numPr>
          <w:ilvl w:val="1"/>
          <w:numId w:val="4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B730A5">
      <w:pPr>
        <w:pStyle w:val="Nivel2"/>
        <w:numPr>
          <w:ilvl w:val="1"/>
          <w:numId w:val="4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B730A5">
      <w:pPr>
        <w:pStyle w:val="Nivel2"/>
        <w:numPr>
          <w:ilvl w:val="1"/>
          <w:numId w:val="4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B730A5">
      <w:pPr>
        <w:pStyle w:val="Nivel2"/>
        <w:numPr>
          <w:ilvl w:val="1"/>
          <w:numId w:val="49"/>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B730A5">
      <w:pPr>
        <w:pStyle w:val="Nivel2"/>
        <w:numPr>
          <w:ilvl w:val="1"/>
          <w:numId w:val="49"/>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5C2C4B73" w:rsidR="003C7A23" w:rsidRDefault="003C7A23" w:rsidP="00B730A5">
      <w:pPr>
        <w:pStyle w:val="Nivel2"/>
        <w:numPr>
          <w:ilvl w:val="1"/>
          <w:numId w:val="49"/>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2A577344" w14:textId="3707687F" w:rsidR="00DD49F0" w:rsidRPr="00B730A5" w:rsidRDefault="00DD49F0" w:rsidP="00B730A5">
      <w:pPr>
        <w:pStyle w:val="Nivel2"/>
        <w:numPr>
          <w:ilvl w:val="1"/>
          <w:numId w:val="49"/>
        </w:numPr>
        <w:spacing w:line="360" w:lineRule="auto"/>
        <w:ind w:left="284" w:firstLine="283"/>
        <w:rPr>
          <w:rFonts w:ascii="Times New Roman" w:hAnsi="Times New Roman" w:cs="Times New Roman"/>
          <w:sz w:val="24"/>
          <w:szCs w:val="24"/>
        </w:rPr>
      </w:pPr>
      <w:r w:rsidRPr="00B730A5">
        <w:rPr>
          <w:rFonts w:ascii="Times New Roman" w:hAnsi="Times New Roman" w:cs="Times New Roman"/>
          <w:sz w:val="24"/>
          <w:szCs w:val="24"/>
        </w:rPr>
        <w:t>A Contratante deverá notificar os emitentes das garantias quanto ao início de processo administrativo para apuração de descumprimento de cláusulas contratuais</w:t>
      </w:r>
    </w:p>
    <w:p w14:paraId="51FB9539" w14:textId="77777777" w:rsidR="003C7A23" w:rsidRPr="00412B1E" w:rsidRDefault="003C7A23" w:rsidP="00B730A5">
      <w:pPr>
        <w:pStyle w:val="Nivel2"/>
        <w:numPr>
          <w:ilvl w:val="1"/>
          <w:numId w:val="4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B730A5">
      <w:pPr>
        <w:pStyle w:val="Nivel2"/>
        <w:numPr>
          <w:ilvl w:val="1"/>
          <w:numId w:val="4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B730A5">
      <w:pPr>
        <w:pStyle w:val="Nivel2"/>
        <w:numPr>
          <w:ilvl w:val="1"/>
          <w:numId w:val="4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B730A5">
      <w:pPr>
        <w:pStyle w:val="Nivel2"/>
        <w:numPr>
          <w:ilvl w:val="1"/>
          <w:numId w:val="49"/>
        </w:numPr>
        <w:spacing w:line="360" w:lineRule="auto"/>
        <w:ind w:left="284" w:firstLine="283"/>
        <w:jc w:val="left"/>
        <w:rPr>
          <w:rFonts w:ascii="Times New Roman" w:eastAsia="Times New Roman" w:hAnsi="Times New Roman" w:cs="Times New Roman"/>
          <w:sz w:val="24"/>
          <w:szCs w:val="24"/>
        </w:rPr>
      </w:pPr>
      <w:r w:rsidRPr="00412B1E">
        <w:rPr>
          <w:rFonts w:ascii="Times New Roman" w:hAnsi="Times New Roman" w:cs="Times New Roman"/>
          <w:sz w:val="24"/>
          <w:szCs w:val="24"/>
        </w:rPr>
        <w:t>Os casos omissos, bem como as dúvidas suscitadas, serão dirimidas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B730A5">
      <w:pPr>
        <w:pStyle w:val="Nivel2"/>
        <w:numPr>
          <w:ilvl w:val="1"/>
          <w:numId w:val="4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B730A5">
      <w:pPr>
        <w:pStyle w:val="Nivel2"/>
        <w:numPr>
          <w:ilvl w:val="1"/>
          <w:numId w:val="4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1551011A" w14:textId="77777777" w:rsidR="002D792E" w:rsidRDefault="002D792E" w:rsidP="00560B34">
      <w:pPr>
        <w:spacing w:beforeLines="120" w:before="288" w:afterLines="120" w:after="288" w:line="360" w:lineRule="auto"/>
        <w:ind w:firstLine="567"/>
        <w:jc w:val="right"/>
        <w:rPr>
          <w:rFonts w:ascii="Times New Roman" w:eastAsia="MS Mincho" w:hAnsi="Times New Roman" w:cs="Times New Roman"/>
          <w:color w:val="000000"/>
        </w:rPr>
      </w:pPr>
    </w:p>
    <w:p w14:paraId="450F74ED" w14:textId="239FCBF5" w:rsidR="00E42698" w:rsidRPr="00412B1E" w:rsidRDefault="002D792E" w:rsidP="002D792E">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lastRenderedPageBreak/>
        <w:t xml:space="preserve">Brasília, </w:t>
      </w:r>
      <w:r>
        <w:rPr>
          <w:rFonts w:ascii="Times New Roman" w:eastAsia="MS Mincho" w:hAnsi="Times New Roman" w:cs="Times New Roman"/>
          <w:color w:val="000000"/>
        </w:rPr>
        <w:t xml:space="preserve">  </w:t>
      </w:r>
      <w:proofErr w:type="gramEnd"/>
      <w:r>
        <w:rPr>
          <w:rFonts w:ascii="Times New Roman" w:eastAsia="MS Mincho" w:hAnsi="Times New Roman" w:cs="Times New Roman"/>
          <w:color w:val="000000"/>
        </w:rPr>
        <w:t xml:space="preserve">   </w:t>
      </w:r>
      <w:r w:rsidRPr="00412B1E">
        <w:rPr>
          <w:rFonts w:ascii="Times New Roman" w:eastAsia="MS Mincho" w:hAnsi="Times New Roman" w:cs="Times New Roman"/>
          <w:color w:val="000000"/>
        </w:rPr>
        <w:t>de</w:t>
      </w:r>
      <w:r w:rsidR="000E506B" w:rsidRPr="00412B1E">
        <w:rPr>
          <w:rFonts w:ascii="Times New Roman" w:eastAsia="MS Mincho" w:hAnsi="Times New Roman" w:cs="Times New Roman"/>
          <w:color w:val="000000"/>
        </w:rPr>
        <w:t xml:space="preserve"> </w:t>
      </w:r>
      <w:r>
        <w:rPr>
          <w:rFonts w:ascii="Times New Roman" w:eastAsia="MS Mincho" w:hAnsi="Times New Roman" w:cs="Times New Roman"/>
          <w:color w:val="000000"/>
        </w:rPr>
        <w:t xml:space="preserve">   </w:t>
      </w:r>
      <w:r w:rsidR="00D44733" w:rsidRPr="00412B1E">
        <w:rPr>
          <w:rFonts w:ascii="Times New Roman" w:eastAsia="MS Mincho" w:hAnsi="Times New Roman" w:cs="Times New Roman"/>
          <w:color w:val="000000"/>
        </w:rPr>
        <w:t xml:space="preserve">     </w:t>
      </w:r>
      <w:proofErr w:type="spellStart"/>
      <w:r w:rsidR="00D44733" w:rsidRPr="00412B1E">
        <w:rPr>
          <w:rFonts w:ascii="Times New Roman" w:eastAsia="MS Mincho" w:hAnsi="Times New Roman" w:cs="Times New Roman"/>
          <w:color w:val="000000"/>
        </w:rPr>
        <w:t>de</w:t>
      </w:r>
      <w:proofErr w:type="spellEnd"/>
      <w:r w:rsidR="00D44733" w:rsidRPr="00412B1E">
        <w:rPr>
          <w:rFonts w:ascii="Times New Roman" w:eastAsia="MS Mincho" w:hAnsi="Times New Roman" w:cs="Times New Roman"/>
          <w:color w:val="000000"/>
        </w:rPr>
        <w:t xml:space="preserve"> 202</w:t>
      </w:r>
      <w:r w:rsidR="00770C06">
        <w:rPr>
          <w:rFonts w:ascii="Times New Roman" w:eastAsia="MS Mincho" w:hAnsi="Times New Roman" w:cs="Times New Roman"/>
          <w:color w:val="000000"/>
        </w:rPr>
        <w:t>4</w:t>
      </w:r>
    </w:p>
    <w:p w14:paraId="5F440234" w14:textId="77777777" w:rsidR="002D792E" w:rsidRDefault="002D792E" w:rsidP="002D792E">
      <w:pPr>
        <w:spacing w:beforeLines="120" w:before="288" w:afterLines="120" w:after="288" w:line="360" w:lineRule="auto"/>
        <w:ind w:firstLine="567"/>
        <w:jc w:val="center"/>
        <w:rPr>
          <w:rFonts w:ascii="Times New Roman" w:eastAsia="MS Mincho" w:hAnsi="Times New Roman" w:cs="Times New Roman"/>
          <w:color w:val="000000"/>
        </w:rPr>
      </w:pPr>
    </w:p>
    <w:p w14:paraId="6D241959" w14:textId="77777777" w:rsidR="002D792E" w:rsidRDefault="002D792E" w:rsidP="002D792E">
      <w:pPr>
        <w:spacing w:beforeLines="120" w:before="288" w:afterLines="120" w:after="288" w:line="360" w:lineRule="auto"/>
        <w:ind w:firstLine="567"/>
        <w:jc w:val="center"/>
        <w:rPr>
          <w:rFonts w:ascii="Times New Roman" w:eastAsia="MS Mincho" w:hAnsi="Times New Roman" w:cs="Times New Roman"/>
          <w:color w:val="000000"/>
        </w:rPr>
      </w:pPr>
    </w:p>
    <w:p w14:paraId="3191125D" w14:textId="61EA1B3F"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54A77C92"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4D4602">
        <w:rPr>
          <w:rFonts w:ascii="Times New Roman" w:hAnsi="Times New Roman" w:cs="Times New Roman"/>
          <w:b/>
          <w:u w:val="single"/>
        </w:rPr>
        <w:t>01</w:t>
      </w:r>
      <w:r w:rsidRPr="00412B1E">
        <w:rPr>
          <w:rFonts w:ascii="Times New Roman" w:hAnsi="Times New Roman" w:cs="Times New Roman"/>
          <w:b/>
          <w:u w:val="single"/>
        </w:rPr>
        <w:t>/202</w:t>
      </w:r>
      <w:r w:rsidR="004D4602">
        <w:rPr>
          <w:rFonts w:ascii="Times New Roman" w:hAnsi="Times New Roman" w:cs="Times New Roman"/>
          <w:b/>
          <w:u w:val="single"/>
        </w:rPr>
        <w:t>4</w:t>
      </w:r>
      <w:r w:rsidRPr="00412B1E">
        <w:rPr>
          <w:rFonts w:ascii="Times New Roman" w:hAnsi="Times New Roman" w:cs="Times New Roman"/>
          <w:b/>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680D9F93"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4D4602" w:rsidRPr="004D4602">
        <w:rPr>
          <w:rFonts w:ascii="Times New Roman" w:hAnsi="Times New Roman" w:cs="Times New Roman" w:hint="eastAsia"/>
          <w:b/>
          <w:bCs/>
          <w:u w:val="single"/>
        </w:rPr>
        <w:t>19.00.6150.0001856/2023-45</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7F9FE866" w14:textId="77777777" w:rsidR="002B5186" w:rsidRPr="00547BA8" w:rsidRDefault="002B5186" w:rsidP="002B5186">
      <w:pPr>
        <w:pStyle w:val="Default"/>
        <w:spacing w:line="360" w:lineRule="auto"/>
        <w:ind w:firstLine="709"/>
        <w:jc w:val="both"/>
        <w:rPr>
          <w:rFonts w:eastAsia="Times New Roman"/>
          <w:color w:val="auto"/>
        </w:rPr>
      </w:pPr>
    </w:p>
    <w:p w14:paraId="02C0E4ED" w14:textId="77777777" w:rsidR="002B5186" w:rsidRPr="00547BA8" w:rsidRDefault="002B5186" w:rsidP="002B5186">
      <w:pPr>
        <w:pStyle w:val="Standard"/>
        <w:jc w:val="both"/>
        <w:rPr>
          <w:rFonts w:ascii="Times New Roman" w:eastAsia="Times New Roman" w:hAnsi="Times New Roman" w:cs="Times New Roman"/>
        </w:rPr>
      </w:pPr>
    </w:p>
    <w:p w14:paraId="3BC0D3F1" w14:textId="77777777" w:rsidR="00547BA8" w:rsidRPr="00547BA8" w:rsidRDefault="00547BA8" w:rsidP="00547BA8">
      <w:pPr>
        <w:pStyle w:val="Default"/>
        <w:spacing w:line="360" w:lineRule="auto"/>
        <w:ind w:firstLine="709"/>
        <w:jc w:val="center"/>
        <w:rPr>
          <w:rFonts w:eastAsia="Times New Roman"/>
          <w:color w:val="auto"/>
        </w:rPr>
      </w:pPr>
    </w:p>
    <w:p w14:paraId="6F8FA8E1" w14:textId="77777777" w:rsidR="00547BA8" w:rsidRPr="00547BA8" w:rsidRDefault="00547BA8" w:rsidP="00547BA8">
      <w:pPr>
        <w:pStyle w:val="Default"/>
        <w:numPr>
          <w:ilvl w:val="0"/>
          <w:numId w:val="11"/>
        </w:numPr>
        <w:shd w:val="clear" w:color="auto" w:fill="D9D9D9" w:themeFill="background1" w:themeFillShade="D9"/>
        <w:ind w:left="0" w:firstLine="0"/>
        <w:jc w:val="both"/>
        <w:rPr>
          <w:rFonts w:eastAsia="Times New Roman"/>
          <w:color w:val="auto"/>
        </w:rPr>
      </w:pPr>
      <w:r w:rsidRPr="00547BA8">
        <w:rPr>
          <w:rFonts w:eastAsia="Times New Roman"/>
          <w:color w:val="auto"/>
        </w:rPr>
        <w:t>OBJETO</w:t>
      </w:r>
    </w:p>
    <w:p w14:paraId="754EA1E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Contratação de empresa especializada (pessoa jurídica) para prestação de serviços contínuos de limpeza e conservação nas dependências do Conselho Nacional do Ministério Público – CNMP, em Brasília – DF.</w:t>
      </w:r>
    </w:p>
    <w:p w14:paraId="64A5A63B"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 contratação compreenderá, além da mão de obra, o fornecimento de todos os equipamentos, materiais, uniformes e Equipamentos de Proteção Individual – </w:t>
      </w:r>
      <w:proofErr w:type="spellStart"/>
      <w:r w:rsidRPr="00547BA8">
        <w:rPr>
          <w:rFonts w:eastAsia="Times New Roman"/>
          <w:b w:val="0"/>
          <w:color w:val="auto"/>
          <w:szCs w:val="24"/>
        </w:rPr>
        <w:t>EPI’s</w:t>
      </w:r>
      <w:proofErr w:type="spellEnd"/>
      <w:r w:rsidRPr="00547BA8">
        <w:rPr>
          <w:rFonts w:eastAsia="Times New Roman"/>
          <w:b w:val="0"/>
          <w:color w:val="auto"/>
          <w:szCs w:val="24"/>
        </w:rPr>
        <w:t xml:space="preserve"> – necessários à execução dos serviços, conforme especificações e quantitativos estabelecidos neste termo de referência.</w:t>
      </w:r>
    </w:p>
    <w:p w14:paraId="41E70FC2" w14:textId="77777777" w:rsidR="00547BA8" w:rsidRPr="00547BA8" w:rsidRDefault="00547BA8" w:rsidP="00547BA8">
      <w:pPr>
        <w:pStyle w:val="Ttulo1"/>
        <w:keepNext w:val="0"/>
        <w:keepLines w:val="0"/>
        <w:numPr>
          <w:ilvl w:val="0"/>
          <w:numId w:val="38"/>
        </w:numPr>
        <w:shd w:val="pct12" w:color="auto" w:fill="auto"/>
        <w:spacing w:before="240" w:after="120"/>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 xml:space="preserve"> JUSTIFICATIVA</w:t>
      </w:r>
    </w:p>
    <w:p w14:paraId="585455A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left="0" w:right="0" w:firstLine="0"/>
        <w:jc w:val="both"/>
        <w:rPr>
          <w:b w:val="0"/>
          <w:color w:val="auto"/>
          <w:szCs w:val="24"/>
        </w:rPr>
      </w:pPr>
      <w:r w:rsidRPr="00547BA8">
        <w:rPr>
          <w:b w:val="0"/>
          <w:color w:val="auto"/>
          <w:szCs w:val="24"/>
        </w:rPr>
        <w:t>Da Fundamentação da Contratação</w:t>
      </w:r>
    </w:p>
    <w:p w14:paraId="3666A8C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eastAsia="Times New Roman" w:hAnsi="Times New Roman" w:cs="Times New Roman"/>
          <w:color w:val="auto"/>
        </w:rPr>
        <w:t>A Fundamentação da Contratação e de seus quantitativos está pormenorizada em Tópico específico dos Estudos Técnicos Preliminare</w:t>
      </w:r>
      <w:r w:rsidRPr="00547BA8">
        <w:rPr>
          <w:rFonts w:ascii="Times New Roman" w:eastAsiaTheme="minorEastAsia" w:hAnsi="Times New Roman" w:cs="Times New Roman"/>
          <w:color w:val="auto"/>
        </w:rPr>
        <w:t>s – ETP (SEI 0885676).</w:t>
      </w:r>
    </w:p>
    <w:p w14:paraId="1B65D49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hAnsi="Times New Roman" w:cs="Times New Roman"/>
          <w:color w:val="auto"/>
        </w:rPr>
        <w:t xml:space="preserve">O Conselho Nacional do Ministério Público não dispõe de recursos humanos para o atendimento dos serviços de limpeza e conservação do Órgão, visto que os cargos com competências para o desempenho dessas funções não existem no plano de carreiras do CNMP. Assim, para o atendimento das demandas de limpeza, é necessária a terceirização desses serviços. </w:t>
      </w:r>
    </w:p>
    <w:p w14:paraId="2C98F60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hAnsi="Times New Roman" w:cs="Times New Roman"/>
          <w:color w:val="auto"/>
        </w:rPr>
        <w:t>A contratação por execução indireta de serviços de limpeza e conservação é</w:t>
      </w:r>
      <w:r w:rsidRPr="00547BA8">
        <w:rPr>
          <w:color w:val="auto"/>
        </w:rPr>
        <w:t xml:space="preserve"> </w:t>
      </w:r>
      <w:r w:rsidRPr="00547BA8">
        <w:rPr>
          <w:rFonts w:ascii="Times New Roman" w:hAnsi="Times New Roman" w:cs="Times New Roman"/>
          <w:color w:val="auto"/>
        </w:rPr>
        <w:t>autorizada pelo Decreto</w:t>
      </w:r>
      <w:r w:rsidRPr="00547BA8">
        <w:rPr>
          <w:rStyle w:val="Forte"/>
          <w:rFonts w:ascii="Times New Roman" w:hAnsi="Times New Roman" w:cs="Times New Roman"/>
          <w:color w:val="auto"/>
        </w:rPr>
        <w:t> </w:t>
      </w:r>
      <w:r w:rsidRPr="00547BA8">
        <w:rPr>
          <w:rFonts w:ascii="Times New Roman" w:hAnsi="Times New Roman" w:cs="Times New Roman"/>
          <w:color w:val="auto"/>
        </w:rPr>
        <w:t>Nº 9.507, de 21 de setembro de 2018 e suas definições são</w:t>
      </w:r>
      <w:r w:rsidRPr="00547BA8">
        <w:rPr>
          <w:color w:val="auto"/>
        </w:rPr>
        <w:t xml:space="preserve"> </w:t>
      </w:r>
      <w:r w:rsidRPr="00547BA8">
        <w:rPr>
          <w:rFonts w:ascii="Times New Roman" w:hAnsi="Times New Roman" w:cs="Times New Roman"/>
          <w:color w:val="auto"/>
        </w:rPr>
        <w:lastRenderedPageBreak/>
        <w:t>conforme a Instrução Normativa n° 05, de 25/05/2017 da SEGES e suas alterações.</w:t>
      </w:r>
    </w:p>
    <w:p w14:paraId="0323303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hAnsi="Times New Roman" w:cs="Times New Roman"/>
          <w:color w:val="auto"/>
        </w:rPr>
        <w:t>Os serviços propostos são necessários e imprescindíveis para garantir um ambiente salubre e saudável para laborar, a fim de que os serviços desenvolvidos não sofram descontinuidade.</w:t>
      </w:r>
    </w:p>
    <w:p w14:paraId="77FDF80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hAnsi="Times New Roman" w:cs="Times New Roman"/>
          <w:color w:val="auto"/>
        </w:rPr>
        <w:t xml:space="preserve">O quantitativo de colaboradores foi estimado com base nos índices previstos no item 3 do Anexo VI – B da Instrução Normativa n° 5/2017/MPOG, com as devidas adequações da produtividade para atendimento das necessidades do CNMP, conforme exposto no ETP </w:t>
      </w:r>
      <w:r w:rsidRPr="00547BA8">
        <w:rPr>
          <w:rFonts w:ascii="Times New Roman" w:eastAsiaTheme="minorEastAsia" w:hAnsi="Times New Roman" w:cs="Times New Roman"/>
          <w:color w:val="auto"/>
        </w:rPr>
        <w:t>(SEI 0885676).</w:t>
      </w:r>
    </w:p>
    <w:p w14:paraId="6522533B"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Da justificativa para o parcelamento ou não da solução</w:t>
      </w:r>
    </w:p>
    <w:p w14:paraId="70DFF20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hAnsi="Times New Roman" w:cs="Times New Roman"/>
          <w:color w:val="auto"/>
        </w:rPr>
        <w:t>Pelas características técnicas do serviço a ser contratado, entende-se não ser viável o parcelamento desta solução.</w:t>
      </w:r>
    </w:p>
    <w:p w14:paraId="5A559A9D"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Da Conexão Entre a Contratação e o Planejamento Existente</w:t>
      </w:r>
    </w:p>
    <w:p w14:paraId="2119546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eastAsiaTheme="minorEastAsia" w:hAnsi="Times New Roman" w:cs="Times New Roman"/>
          <w:color w:val="auto"/>
        </w:rPr>
        <w:t>A presente contratação está prevista no Plano de Gestão 2023 - PG_23_COGBS_011 - Serviço de limpeza e conservação.</w:t>
      </w:r>
    </w:p>
    <w:p w14:paraId="63C6AA75"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Do Serviço Contínuo do Contrato</w:t>
      </w:r>
    </w:p>
    <w:p w14:paraId="5786449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eastAsia="Times New Roman" w:hAnsi="Times New Roman" w:cs="Times New Roman"/>
          <w:color w:val="auto"/>
        </w:rPr>
        <w:t>Em atenção ao artigo 6°, inciso XV, da Lei 14.133 de 2021, trata-se de serviço contínuo uma vez que a contratação de serviços de limpeza e conservação decorre de necessidades permanentes do Órgão, conforme últimas contratações realizadas (processos SEI n</w:t>
      </w:r>
      <w:r w:rsidRPr="00547BA8">
        <w:rPr>
          <w:rFonts w:ascii="Times New Roman" w:eastAsia="Times New Roman" w:hAnsi="Times New Roman" w:cs="Times New Roman"/>
          <w:color w:val="auto"/>
          <w:vertAlign w:val="superscript"/>
        </w:rPr>
        <w:t>os</w:t>
      </w:r>
      <w:r w:rsidRPr="00547BA8">
        <w:rPr>
          <w:rFonts w:ascii="Times New Roman" w:eastAsia="Times New Roman" w:hAnsi="Times New Roman" w:cs="Times New Roman"/>
          <w:color w:val="auto"/>
        </w:rPr>
        <w:t xml:space="preserve"> </w:t>
      </w:r>
      <w:r w:rsidRPr="00547BA8">
        <w:rPr>
          <w:rFonts w:ascii="Times New Roman" w:hAnsi="Times New Roman" w:cs="Times New Roman"/>
          <w:color w:val="auto"/>
        </w:rPr>
        <w:t>19.00.6150.0000050/2017-34 e 19.00.6150.0002686/2018-57</w:t>
      </w:r>
      <w:r w:rsidRPr="00547BA8">
        <w:rPr>
          <w:rFonts w:ascii="Times New Roman" w:eastAsia="Times New Roman" w:hAnsi="Times New Roman" w:cs="Times New Roman"/>
          <w:color w:val="auto"/>
        </w:rPr>
        <w:t>).</w:t>
      </w:r>
    </w:p>
    <w:p w14:paraId="55011E0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eastAsiaTheme="minorEastAsia" w:hAnsi="Times New Roman" w:cs="Times New Roman"/>
          <w:color w:val="auto"/>
        </w:rPr>
        <w:t>Trata-se de serviço contínuo, pois são necessários e imprescindíveis para garantir a limpeza e conservação e a sua interrupção pode comprometer a continuidade das atividades da Administração e colocar em risco a saúde de membros, servidores, colaboradores e cidadãos em geral, bem como a conservação de equipamentos e recursos de natureza infraestrutural. Por isso a vigência do Contrato será de 1 (um) ano, contados a partir da data da sua assinatura, podendo, a critério da Administração, ser prorrogado sucessivamente, até o limite de 10 (dez) anos, conforme artigos 106 e 107 da Lei 14.133/2021.</w:t>
      </w:r>
    </w:p>
    <w:p w14:paraId="26E9EAF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eastAsia="Times New Roman" w:hAnsi="Times New Roman" w:cs="Times New Roman"/>
          <w:color w:val="auto"/>
        </w:rPr>
        <w:t xml:space="preserve">Considerando que o Contrato CNMP nº 13/2019, com prazo máximo vigente até </w:t>
      </w:r>
      <w:r w:rsidRPr="00547BA8">
        <w:rPr>
          <w:rFonts w:ascii="Times New Roman" w:eastAsia="Times New Roman" w:hAnsi="Times New Roman" w:cs="Times New Roman"/>
          <w:color w:val="auto"/>
        </w:rPr>
        <w:lastRenderedPageBreak/>
        <w:t>22/5/2024, que atualmente abarca o presente serviço, não pode mais ser prorrogado, demonstra-se imperioso o lançamento de novo processo licitatório.</w:t>
      </w:r>
    </w:p>
    <w:p w14:paraId="76E7688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rFonts w:eastAsia="Times New Roman"/>
          <w:b w:val="0"/>
          <w:color w:val="auto"/>
          <w:szCs w:val="24"/>
        </w:rPr>
        <w:t>Da classificação dos bens/serviços</w:t>
      </w:r>
    </w:p>
    <w:p w14:paraId="26A1233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eastAsia="Times New Roman" w:hAnsi="Times New Roman" w:cs="Times New Roman"/>
          <w:color w:val="auto"/>
        </w:rPr>
        <w:t>Trata-se de serviços comuns, nos termos do art. 6º, inciso XIII, da Lei nº 14.133, de 1º de abril de 2021.</w:t>
      </w:r>
    </w:p>
    <w:p w14:paraId="0ED09C52" w14:textId="77777777" w:rsidR="00547BA8" w:rsidRPr="00547BA8" w:rsidRDefault="00547BA8" w:rsidP="00547BA8">
      <w:pPr>
        <w:pStyle w:val="Ttulo1"/>
        <w:keepNext w:val="0"/>
        <w:keepLines w:val="0"/>
        <w:numPr>
          <w:ilvl w:val="0"/>
          <w:numId w:val="38"/>
        </w:numPr>
        <w:shd w:val="pct12" w:color="auto" w:fill="auto"/>
        <w:spacing w:before="240" w:after="120"/>
        <w:jc w:val="both"/>
        <w:rPr>
          <w:rFonts w:ascii="Times New Roman" w:eastAsiaTheme="minorEastAsia"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DESCRIÇÃO DO OBJETO</w:t>
      </w:r>
    </w:p>
    <w:p w14:paraId="7409B72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Das considerações iniciais</w:t>
      </w:r>
    </w:p>
    <w:p w14:paraId="33C32F7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eastAsia="Times New Roman" w:hAnsi="Times New Roman" w:cs="Times New Roman"/>
          <w:color w:val="auto"/>
          <w:lang w:eastAsia="pt-BR"/>
        </w:rPr>
        <w:t>Trata-se de prestação de serviços contínuos de limpeza e conservação</w:t>
      </w:r>
      <w:r w:rsidRPr="00547BA8">
        <w:rPr>
          <w:rFonts w:ascii="Times New Roman" w:hAnsi="Times New Roman" w:cs="Times New Roman"/>
          <w:color w:val="auto"/>
        </w:rPr>
        <w:t xml:space="preserve"> nas dependências do Conselho Nacional do Ministério Público, que compreenderá o fornecimento de todos os equipamentos, materiais, uniformes e equipamentos de proteção individual - </w:t>
      </w:r>
      <w:proofErr w:type="spellStart"/>
      <w:r w:rsidRPr="00547BA8">
        <w:rPr>
          <w:rFonts w:ascii="Times New Roman" w:hAnsi="Times New Roman" w:cs="Times New Roman"/>
          <w:color w:val="auto"/>
        </w:rPr>
        <w:t>EPI's</w:t>
      </w:r>
      <w:proofErr w:type="spellEnd"/>
      <w:r w:rsidRPr="00547BA8">
        <w:rPr>
          <w:rFonts w:ascii="Times New Roman" w:hAnsi="Times New Roman" w:cs="Times New Roman"/>
          <w:color w:val="auto"/>
        </w:rPr>
        <w:t xml:space="preserve"> - necessários à execução dos serviços, pelo período de 5 (cinco) anos, podendo </w:t>
      </w:r>
      <w:r w:rsidRPr="00547BA8">
        <w:rPr>
          <w:rFonts w:ascii="Times New Roman" w:eastAsiaTheme="minorEastAsia" w:hAnsi="Times New Roman" w:cs="Times New Roman"/>
          <w:color w:val="auto"/>
        </w:rPr>
        <w:t>ser prorrogado sucessivamente, até o limite de 10 (dez) anos</w:t>
      </w:r>
      <w:r w:rsidRPr="00547BA8">
        <w:rPr>
          <w:rFonts w:ascii="Times New Roman" w:hAnsi="Times New Roman" w:cs="Times New Roman"/>
          <w:color w:val="auto"/>
        </w:rPr>
        <w:t>.</w:t>
      </w:r>
    </w:p>
    <w:p w14:paraId="62002D1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Informações detalhadas desta seção, bem como a memória de cálculo, estão no ETP e na planilha de custo da contratação.</w:t>
      </w:r>
    </w:p>
    <w:p w14:paraId="3BCF7F5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Os serviços serão contratados tomando-se como referência:</w:t>
      </w:r>
    </w:p>
    <w:p w14:paraId="2253E85F"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Instrução Normativa n° 05/2017 do Poder Executivo Federal (IN 05/2017), que trata da contratação dos serviços de limpeza por produtividade;</w:t>
      </w:r>
    </w:p>
    <w:p w14:paraId="080642D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Nota Técnica n° 12/2018 da Auditoria Interna do CNMP (SEI 0860042), que demonstra a possibilidade de economia de recursos públicos no CNMP ao se utilizar a IN 05/2017;</w:t>
      </w:r>
    </w:p>
    <w:p w14:paraId="733F83D4"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 xml:space="preserve">a planilha de custo e o referencial técnico de custos da Auditoria Interna do Ministério Público da União; </w:t>
      </w:r>
    </w:p>
    <w:p w14:paraId="66B145A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Convenção Coletiva de trabalho da categoria profissional (servente de limpeza e encarregado de limpeza) celebrada entre o SINDICATO DAS EMPRESAS DE ASSEIO, CONSERVACAO, TRABALHOS TEMPORARIO E SERVICOS TERCEIRIZAVEIS DO DF e o SINDICATO DOS EMPR DE EMPR DE ASSEIO, CONSERVACAO, TRAB TEMPORARIO, PREST SERVICOS E SERV TERCEIRIZAVEIS DO DF-SINDISERVICOS/DF.</w:t>
      </w:r>
    </w:p>
    <w:p w14:paraId="39CA6918" w14:textId="64D30070"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lastRenderedPageBreak/>
        <w:t>Destaca-se que a IN 05/2017, por meio do Caderno de Logística do governo federal (SEI 0881362), prevê a possibilidade de adequação dos serviços contratados à realidade da entidade contratante, informando que:</w:t>
      </w:r>
      <w:r w:rsidR="006B2183">
        <w:rPr>
          <w:rFonts w:ascii="Times New Roman" w:hAnsi="Times New Roman" w:cs="Times New Roman"/>
          <w:color w:val="auto"/>
        </w:rPr>
        <w:t xml:space="preserve"> </w:t>
      </w:r>
      <w:r w:rsidRPr="00547BA8">
        <w:rPr>
          <w:rFonts w:ascii="Times New Roman" w:hAnsi="Times New Roman" w:cs="Times New Roman"/>
          <w:color w:val="auto"/>
        </w:rPr>
        <w:t xml:space="preserve">os serviços serão contratados com base na Área Física a ser limpa, estabelecendo-se uma estimativa do custo por metro quadrado, </w:t>
      </w:r>
      <w:r w:rsidRPr="00547BA8">
        <w:rPr>
          <w:rFonts w:ascii="Times New Roman" w:hAnsi="Times New Roman" w:cs="Times New Roman"/>
          <w:color w:val="auto"/>
          <w:u w:val="single"/>
        </w:rPr>
        <w:t>observadas a peculiaridade, a produtividade, a periodicidade e a frequência de cada tipo de serviço e das condições do local, objeto da contratação</w:t>
      </w:r>
      <w:r w:rsidRPr="00547BA8">
        <w:rPr>
          <w:rFonts w:ascii="Times New Roman" w:hAnsi="Times New Roman" w:cs="Times New Roman"/>
          <w:color w:val="auto"/>
        </w:rPr>
        <w:t>.</w:t>
      </w:r>
    </w:p>
    <w:p w14:paraId="252E8B7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O CNMP adotará a produtividade intermediária prevista na IN 05/2017 bem como a jornada diária de trabalho de 8 horas 48 minutos por colaborador.</w:t>
      </w:r>
    </w:p>
    <w:p w14:paraId="05AA4F7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Esclarece-se que o período de 8 horas e 48 minutos se refere à jornada diária de trabalho cujo somatório de 5 dias trabalhados equivale a 44 horas por semana, conforme previsto na legislação trabalhista.  </w:t>
      </w:r>
    </w:p>
    <w:p w14:paraId="71B686C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A Tabela 1 apresenta a área física a ser limpa no CNMP e a respectiva produtividade intermediária da IN 05/2017.</w:t>
      </w:r>
    </w:p>
    <w:p w14:paraId="025C78C0" w14:textId="77777777" w:rsidR="00547BA8" w:rsidRPr="00547BA8" w:rsidRDefault="00547BA8" w:rsidP="00547BA8">
      <w:pPr>
        <w:jc w:val="center"/>
        <w:rPr>
          <w:rFonts w:ascii="Times New Roman" w:hAnsi="Times New Roman" w:cs="Times New Roman"/>
        </w:rPr>
      </w:pPr>
      <w:r w:rsidRPr="00547BA8">
        <w:rPr>
          <w:rFonts w:ascii="Times New Roman" w:hAnsi="Times New Roman" w:cs="Times New Roman"/>
        </w:rPr>
        <w:t>Tabela 1 – Área física a ser limpa e produtividade</w:t>
      </w:r>
    </w:p>
    <w:tbl>
      <w:tblPr>
        <w:tblW w:w="8505" w:type="dxa"/>
        <w:tblInd w:w="75" w:type="dxa"/>
        <w:tblCellMar>
          <w:left w:w="70" w:type="dxa"/>
          <w:right w:w="70" w:type="dxa"/>
        </w:tblCellMar>
        <w:tblLook w:val="04A0" w:firstRow="1" w:lastRow="0" w:firstColumn="1" w:lastColumn="0" w:noHBand="0" w:noVBand="1"/>
      </w:tblPr>
      <w:tblGrid>
        <w:gridCol w:w="1330"/>
        <w:gridCol w:w="3508"/>
        <w:gridCol w:w="1016"/>
        <w:gridCol w:w="2651"/>
      </w:tblGrid>
      <w:tr w:rsidR="00547BA8" w:rsidRPr="00547BA8" w14:paraId="14950BB7" w14:textId="77777777" w:rsidTr="000446CE">
        <w:trPr>
          <w:trHeight w:val="750"/>
        </w:trPr>
        <w:tc>
          <w:tcPr>
            <w:tcW w:w="83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1211D"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Tipo de Área</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B01454"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Área CNMP (m²)</w:t>
            </w:r>
          </w:p>
        </w:tc>
        <w:tc>
          <w:tcPr>
            <w:tcW w:w="58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8AD3C"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Produtividade intermediária IN 05/2017 (m²)</w:t>
            </w:r>
            <w:r w:rsidRPr="00547BA8">
              <w:rPr>
                <w:rFonts w:ascii="Times New Roman" w:eastAsia="Times New Roman" w:hAnsi="Times New Roman" w:cs="Times New Roman"/>
              </w:rPr>
              <w:br/>
              <w:t>Jornada de trabalho: 8h48/dia</w:t>
            </w:r>
          </w:p>
          <w:p w14:paraId="47EAC504"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(exceto banheiros)</w:t>
            </w:r>
          </w:p>
        </w:tc>
      </w:tr>
      <w:tr w:rsidR="00547BA8" w:rsidRPr="00547BA8" w14:paraId="4FFDE253" w14:textId="77777777" w:rsidTr="000446CE">
        <w:trPr>
          <w:trHeight w:val="300"/>
        </w:trPr>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4EF161E"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Áreas internas</w:t>
            </w:r>
          </w:p>
        </w:tc>
        <w:tc>
          <w:tcPr>
            <w:tcW w:w="6600" w:type="dxa"/>
            <w:tcBorders>
              <w:top w:val="nil"/>
              <w:left w:val="nil"/>
              <w:bottom w:val="single" w:sz="4" w:space="0" w:color="auto"/>
              <w:right w:val="single" w:sz="4" w:space="0" w:color="auto"/>
            </w:tcBorders>
            <w:shd w:val="clear" w:color="auto" w:fill="auto"/>
            <w:vAlign w:val="center"/>
            <w:hideMark/>
          </w:tcPr>
          <w:p w14:paraId="53303DEF"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Almoxarifados/galpões</w:t>
            </w:r>
          </w:p>
        </w:tc>
        <w:tc>
          <w:tcPr>
            <w:tcW w:w="1280" w:type="dxa"/>
            <w:tcBorders>
              <w:top w:val="nil"/>
              <w:left w:val="nil"/>
              <w:bottom w:val="single" w:sz="4" w:space="0" w:color="auto"/>
              <w:right w:val="single" w:sz="4" w:space="0" w:color="auto"/>
            </w:tcBorders>
            <w:shd w:val="clear" w:color="auto" w:fill="auto"/>
            <w:vAlign w:val="center"/>
            <w:hideMark/>
          </w:tcPr>
          <w:p w14:paraId="7CC4ED23"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576,76</w:t>
            </w:r>
          </w:p>
        </w:tc>
        <w:tc>
          <w:tcPr>
            <w:tcW w:w="5840" w:type="dxa"/>
            <w:tcBorders>
              <w:top w:val="nil"/>
              <w:left w:val="nil"/>
              <w:bottom w:val="single" w:sz="4" w:space="0" w:color="auto"/>
              <w:right w:val="single" w:sz="4" w:space="0" w:color="auto"/>
            </w:tcBorders>
            <w:shd w:val="clear" w:color="auto" w:fill="auto"/>
            <w:vAlign w:val="center"/>
            <w:hideMark/>
          </w:tcPr>
          <w:p w14:paraId="29CA4676"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2200</w:t>
            </w:r>
          </w:p>
        </w:tc>
      </w:tr>
      <w:tr w:rsidR="00547BA8" w:rsidRPr="00547BA8" w14:paraId="24053005" w14:textId="77777777" w:rsidTr="000446CE">
        <w:trPr>
          <w:trHeight w:val="300"/>
        </w:trPr>
        <w:tc>
          <w:tcPr>
            <w:tcW w:w="1700" w:type="dxa"/>
            <w:vMerge/>
            <w:tcBorders>
              <w:top w:val="nil"/>
              <w:left w:val="single" w:sz="4" w:space="0" w:color="auto"/>
              <w:bottom w:val="single" w:sz="4" w:space="0" w:color="auto"/>
              <w:right w:val="single" w:sz="4" w:space="0" w:color="auto"/>
            </w:tcBorders>
            <w:shd w:val="clear" w:color="auto" w:fill="auto"/>
            <w:vAlign w:val="center"/>
            <w:hideMark/>
          </w:tcPr>
          <w:p w14:paraId="59E0729A" w14:textId="77777777" w:rsidR="00547BA8" w:rsidRPr="00547BA8" w:rsidRDefault="00547BA8" w:rsidP="000446CE">
            <w:pPr>
              <w:rPr>
                <w:rFonts w:ascii="Times New Roman" w:eastAsia="Times New Roman" w:hAnsi="Times New Roman" w:cs="Times New Roman"/>
              </w:rPr>
            </w:pPr>
          </w:p>
        </w:tc>
        <w:tc>
          <w:tcPr>
            <w:tcW w:w="6600" w:type="dxa"/>
            <w:tcBorders>
              <w:top w:val="nil"/>
              <w:left w:val="nil"/>
              <w:bottom w:val="single" w:sz="4" w:space="0" w:color="auto"/>
              <w:right w:val="single" w:sz="4" w:space="0" w:color="auto"/>
            </w:tcBorders>
            <w:shd w:val="clear" w:color="auto" w:fill="auto"/>
            <w:vAlign w:val="center"/>
            <w:hideMark/>
          </w:tcPr>
          <w:p w14:paraId="12995FBB"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Banheiros</w:t>
            </w:r>
          </w:p>
        </w:tc>
        <w:tc>
          <w:tcPr>
            <w:tcW w:w="1280" w:type="dxa"/>
            <w:tcBorders>
              <w:top w:val="nil"/>
              <w:left w:val="nil"/>
              <w:bottom w:val="single" w:sz="4" w:space="0" w:color="auto"/>
              <w:right w:val="single" w:sz="4" w:space="0" w:color="auto"/>
            </w:tcBorders>
            <w:shd w:val="clear" w:color="auto" w:fill="auto"/>
            <w:vAlign w:val="center"/>
            <w:hideMark/>
          </w:tcPr>
          <w:p w14:paraId="20FA3DFC"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445,84</w:t>
            </w:r>
          </w:p>
        </w:tc>
        <w:tc>
          <w:tcPr>
            <w:tcW w:w="5840" w:type="dxa"/>
            <w:tcBorders>
              <w:top w:val="nil"/>
              <w:left w:val="nil"/>
              <w:bottom w:val="single" w:sz="4" w:space="0" w:color="auto"/>
              <w:right w:val="single" w:sz="4" w:space="0" w:color="auto"/>
            </w:tcBorders>
            <w:shd w:val="clear" w:color="auto" w:fill="auto"/>
            <w:vAlign w:val="center"/>
            <w:hideMark/>
          </w:tcPr>
          <w:p w14:paraId="3B28B71A"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98,65421813</w:t>
            </w:r>
          </w:p>
        </w:tc>
      </w:tr>
      <w:tr w:rsidR="00547BA8" w:rsidRPr="00547BA8" w14:paraId="74E4B867" w14:textId="77777777" w:rsidTr="000446CE">
        <w:trPr>
          <w:trHeight w:val="300"/>
        </w:trPr>
        <w:tc>
          <w:tcPr>
            <w:tcW w:w="1700" w:type="dxa"/>
            <w:vMerge/>
            <w:tcBorders>
              <w:top w:val="nil"/>
              <w:left w:val="single" w:sz="4" w:space="0" w:color="auto"/>
              <w:bottom w:val="single" w:sz="4" w:space="0" w:color="auto"/>
              <w:right w:val="single" w:sz="4" w:space="0" w:color="auto"/>
            </w:tcBorders>
            <w:shd w:val="clear" w:color="auto" w:fill="auto"/>
            <w:vAlign w:val="center"/>
            <w:hideMark/>
          </w:tcPr>
          <w:p w14:paraId="761005E8" w14:textId="77777777" w:rsidR="00547BA8" w:rsidRPr="00547BA8" w:rsidRDefault="00547BA8" w:rsidP="000446CE">
            <w:pPr>
              <w:rPr>
                <w:rFonts w:ascii="Times New Roman" w:eastAsia="Times New Roman" w:hAnsi="Times New Roman" w:cs="Times New Roman"/>
              </w:rPr>
            </w:pPr>
          </w:p>
        </w:tc>
        <w:tc>
          <w:tcPr>
            <w:tcW w:w="6600" w:type="dxa"/>
            <w:tcBorders>
              <w:top w:val="nil"/>
              <w:left w:val="nil"/>
              <w:bottom w:val="single" w:sz="4" w:space="0" w:color="auto"/>
              <w:right w:val="single" w:sz="4" w:space="0" w:color="auto"/>
            </w:tcBorders>
            <w:shd w:val="clear" w:color="auto" w:fill="auto"/>
            <w:vAlign w:val="center"/>
            <w:hideMark/>
          </w:tcPr>
          <w:p w14:paraId="5FBF8A2B"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Demais áreas internas</w:t>
            </w:r>
          </w:p>
        </w:tc>
        <w:tc>
          <w:tcPr>
            <w:tcW w:w="1280" w:type="dxa"/>
            <w:tcBorders>
              <w:top w:val="nil"/>
              <w:left w:val="nil"/>
              <w:bottom w:val="single" w:sz="4" w:space="0" w:color="auto"/>
              <w:right w:val="single" w:sz="4" w:space="0" w:color="auto"/>
            </w:tcBorders>
            <w:shd w:val="clear" w:color="auto" w:fill="auto"/>
            <w:vAlign w:val="center"/>
            <w:hideMark/>
          </w:tcPr>
          <w:p w14:paraId="52247B3F"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6526,25</w:t>
            </w:r>
          </w:p>
        </w:tc>
        <w:tc>
          <w:tcPr>
            <w:tcW w:w="5840" w:type="dxa"/>
            <w:tcBorders>
              <w:top w:val="nil"/>
              <w:left w:val="nil"/>
              <w:bottom w:val="single" w:sz="4" w:space="0" w:color="auto"/>
              <w:right w:val="single" w:sz="4" w:space="0" w:color="auto"/>
            </w:tcBorders>
            <w:shd w:val="clear" w:color="auto" w:fill="auto"/>
            <w:vAlign w:val="center"/>
            <w:hideMark/>
          </w:tcPr>
          <w:p w14:paraId="5C9901BE"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1100</w:t>
            </w:r>
          </w:p>
        </w:tc>
      </w:tr>
      <w:tr w:rsidR="00547BA8" w:rsidRPr="00547BA8" w14:paraId="68F8DBEF" w14:textId="77777777" w:rsidTr="000446CE">
        <w:trPr>
          <w:trHeight w:val="300"/>
        </w:trPr>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5833438"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Áreas externas</w:t>
            </w:r>
          </w:p>
        </w:tc>
        <w:tc>
          <w:tcPr>
            <w:tcW w:w="6600" w:type="dxa"/>
            <w:tcBorders>
              <w:top w:val="nil"/>
              <w:left w:val="nil"/>
              <w:bottom w:val="single" w:sz="4" w:space="0" w:color="auto"/>
              <w:right w:val="single" w:sz="4" w:space="0" w:color="auto"/>
            </w:tcBorders>
            <w:shd w:val="clear" w:color="auto" w:fill="auto"/>
            <w:vAlign w:val="center"/>
            <w:hideMark/>
          </w:tcPr>
          <w:p w14:paraId="1576F1EF"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Pisos pavimentados adjacentes/contíguos às edificações</w:t>
            </w:r>
          </w:p>
        </w:tc>
        <w:tc>
          <w:tcPr>
            <w:tcW w:w="1280" w:type="dxa"/>
            <w:tcBorders>
              <w:top w:val="nil"/>
              <w:left w:val="nil"/>
              <w:bottom w:val="single" w:sz="4" w:space="0" w:color="auto"/>
              <w:right w:val="single" w:sz="4" w:space="0" w:color="auto"/>
            </w:tcBorders>
            <w:shd w:val="clear" w:color="auto" w:fill="auto"/>
            <w:vAlign w:val="center"/>
            <w:hideMark/>
          </w:tcPr>
          <w:p w14:paraId="0F2C0A09"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958,75</w:t>
            </w:r>
          </w:p>
        </w:tc>
        <w:tc>
          <w:tcPr>
            <w:tcW w:w="5840" w:type="dxa"/>
            <w:tcBorders>
              <w:top w:val="nil"/>
              <w:left w:val="nil"/>
              <w:bottom w:val="single" w:sz="4" w:space="0" w:color="auto"/>
              <w:right w:val="single" w:sz="4" w:space="0" w:color="auto"/>
            </w:tcBorders>
            <w:shd w:val="clear" w:color="auto" w:fill="auto"/>
            <w:vAlign w:val="center"/>
            <w:hideMark/>
          </w:tcPr>
          <w:p w14:paraId="2789B531"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2475</w:t>
            </w:r>
          </w:p>
        </w:tc>
      </w:tr>
      <w:tr w:rsidR="00547BA8" w:rsidRPr="00547BA8" w14:paraId="3C73D62F" w14:textId="77777777" w:rsidTr="000446CE">
        <w:trPr>
          <w:trHeight w:val="300"/>
        </w:trPr>
        <w:tc>
          <w:tcPr>
            <w:tcW w:w="1700" w:type="dxa"/>
            <w:vMerge/>
            <w:tcBorders>
              <w:top w:val="nil"/>
              <w:left w:val="single" w:sz="4" w:space="0" w:color="auto"/>
              <w:bottom w:val="single" w:sz="4" w:space="0" w:color="auto"/>
              <w:right w:val="single" w:sz="4" w:space="0" w:color="auto"/>
            </w:tcBorders>
            <w:shd w:val="clear" w:color="auto" w:fill="auto"/>
            <w:vAlign w:val="center"/>
            <w:hideMark/>
          </w:tcPr>
          <w:p w14:paraId="2E1A5670" w14:textId="77777777" w:rsidR="00547BA8" w:rsidRPr="00547BA8" w:rsidRDefault="00547BA8" w:rsidP="000446CE">
            <w:pPr>
              <w:rPr>
                <w:rFonts w:ascii="Times New Roman" w:eastAsia="Times New Roman" w:hAnsi="Times New Roman" w:cs="Times New Roman"/>
              </w:rPr>
            </w:pPr>
          </w:p>
        </w:tc>
        <w:tc>
          <w:tcPr>
            <w:tcW w:w="6600" w:type="dxa"/>
            <w:tcBorders>
              <w:top w:val="nil"/>
              <w:left w:val="nil"/>
              <w:bottom w:val="single" w:sz="4" w:space="0" w:color="auto"/>
              <w:right w:val="single" w:sz="4" w:space="0" w:color="auto"/>
            </w:tcBorders>
            <w:shd w:val="clear" w:color="auto" w:fill="auto"/>
            <w:vAlign w:val="center"/>
            <w:hideMark/>
          </w:tcPr>
          <w:p w14:paraId="4372CEC5"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Varrição de passeios e arruamentos (inclui garagem coberta)</w:t>
            </w:r>
          </w:p>
        </w:tc>
        <w:tc>
          <w:tcPr>
            <w:tcW w:w="1280" w:type="dxa"/>
            <w:tcBorders>
              <w:top w:val="nil"/>
              <w:left w:val="nil"/>
              <w:bottom w:val="single" w:sz="4" w:space="0" w:color="auto"/>
              <w:right w:val="single" w:sz="4" w:space="0" w:color="auto"/>
            </w:tcBorders>
            <w:shd w:val="clear" w:color="auto" w:fill="auto"/>
            <w:vAlign w:val="center"/>
            <w:hideMark/>
          </w:tcPr>
          <w:p w14:paraId="26732B5E"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5476,9</w:t>
            </w:r>
          </w:p>
        </w:tc>
        <w:tc>
          <w:tcPr>
            <w:tcW w:w="5840" w:type="dxa"/>
            <w:tcBorders>
              <w:top w:val="nil"/>
              <w:left w:val="nil"/>
              <w:bottom w:val="single" w:sz="4" w:space="0" w:color="auto"/>
              <w:right w:val="single" w:sz="4" w:space="0" w:color="auto"/>
            </w:tcBorders>
            <w:shd w:val="clear" w:color="auto" w:fill="auto"/>
            <w:vAlign w:val="center"/>
            <w:hideMark/>
          </w:tcPr>
          <w:p w14:paraId="2B5379C9"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8250</w:t>
            </w:r>
          </w:p>
        </w:tc>
      </w:tr>
      <w:tr w:rsidR="00547BA8" w:rsidRPr="00547BA8" w14:paraId="20AA233E" w14:textId="77777777" w:rsidTr="000446CE">
        <w:trPr>
          <w:trHeight w:val="300"/>
        </w:trPr>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2EC8B76"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Esquadrias externas</w:t>
            </w:r>
          </w:p>
        </w:tc>
        <w:tc>
          <w:tcPr>
            <w:tcW w:w="6600" w:type="dxa"/>
            <w:tcBorders>
              <w:top w:val="nil"/>
              <w:left w:val="nil"/>
              <w:bottom w:val="single" w:sz="4" w:space="0" w:color="auto"/>
              <w:right w:val="single" w:sz="4" w:space="0" w:color="auto"/>
            </w:tcBorders>
            <w:shd w:val="clear" w:color="auto" w:fill="auto"/>
            <w:vAlign w:val="center"/>
            <w:hideMark/>
          </w:tcPr>
          <w:p w14:paraId="07AF052A"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Face externa sem exposição a risco</w:t>
            </w:r>
          </w:p>
        </w:tc>
        <w:tc>
          <w:tcPr>
            <w:tcW w:w="1280" w:type="dxa"/>
            <w:tcBorders>
              <w:top w:val="nil"/>
              <w:left w:val="nil"/>
              <w:bottom w:val="single" w:sz="4" w:space="0" w:color="auto"/>
              <w:right w:val="single" w:sz="4" w:space="0" w:color="auto"/>
            </w:tcBorders>
            <w:shd w:val="clear" w:color="auto" w:fill="auto"/>
            <w:vAlign w:val="center"/>
            <w:hideMark/>
          </w:tcPr>
          <w:p w14:paraId="6065C0D2"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235,35</w:t>
            </w:r>
          </w:p>
        </w:tc>
        <w:tc>
          <w:tcPr>
            <w:tcW w:w="5840" w:type="dxa"/>
            <w:tcBorders>
              <w:top w:val="nil"/>
              <w:left w:val="nil"/>
              <w:bottom w:val="single" w:sz="4" w:space="0" w:color="auto"/>
              <w:right w:val="single" w:sz="4" w:space="0" w:color="auto"/>
            </w:tcBorders>
            <w:shd w:val="clear" w:color="auto" w:fill="auto"/>
            <w:vAlign w:val="center"/>
            <w:hideMark/>
          </w:tcPr>
          <w:p w14:paraId="3AA32AB5"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374</w:t>
            </w:r>
          </w:p>
        </w:tc>
      </w:tr>
      <w:tr w:rsidR="00547BA8" w:rsidRPr="00547BA8" w14:paraId="4E35D021" w14:textId="77777777" w:rsidTr="000446CE">
        <w:trPr>
          <w:trHeight w:val="300"/>
        </w:trPr>
        <w:tc>
          <w:tcPr>
            <w:tcW w:w="1700" w:type="dxa"/>
            <w:vMerge/>
            <w:tcBorders>
              <w:top w:val="nil"/>
              <w:left w:val="single" w:sz="4" w:space="0" w:color="auto"/>
              <w:bottom w:val="single" w:sz="4" w:space="0" w:color="auto"/>
              <w:right w:val="single" w:sz="4" w:space="0" w:color="auto"/>
            </w:tcBorders>
            <w:vAlign w:val="center"/>
            <w:hideMark/>
          </w:tcPr>
          <w:p w14:paraId="3A16D1EC" w14:textId="77777777" w:rsidR="00547BA8" w:rsidRPr="00547BA8" w:rsidRDefault="00547BA8" w:rsidP="000446CE">
            <w:pPr>
              <w:rPr>
                <w:rFonts w:ascii="Times New Roman" w:eastAsia="Times New Roman" w:hAnsi="Times New Roman" w:cs="Times New Roman"/>
              </w:rPr>
            </w:pPr>
          </w:p>
        </w:tc>
        <w:tc>
          <w:tcPr>
            <w:tcW w:w="6600" w:type="dxa"/>
            <w:tcBorders>
              <w:top w:val="nil"/>
              <w:left w:val="nil"/>
              <w:bottom w:val="single" w:sz="4" w:space="0" w:color="auto"/>
              <w:right w:val="single" w:sz="4" w:space="0" w:color="auto"/>
            </w:tcBorders>
            <w:shd w:val="clear" w:color="auto" w:fill="auto"/>
            <w:vAlign w:val="center"/>
            <w:hideMark/>
          </w:tcPr>
          <w:p w14:paraId="188020C1"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Face interna</w:t>
            </w:r>
          </w:p>
        </w:tc>
        <w:tc>
          <w:tcPr>
            <w:tcW w:w="1280" w:type="dxa"/>
            <w:tcBorders>
              <w:top w:val="nil"/>
              <w:left w:val="nil"/>
              <w:bottom w:val="single" w:sz="4" w:space="0" w:color="auto"/>
              <w:right w:val="single" w:sz="4" w:space="0" w:color="auto"/>
            </w:tcBorders>
            <w:shd w:val="clear" w:color="auto" w:fill="auto"/>
            <w:vAlign w:val="center"/>
            <w:hideMark/>
          </w:tcPr>
          <w:p w14:paraId="067553AC"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1575,75</w:t>
            </w:r>
          </w:p>
        </w:tc>
        <w:tc>
          <w:tcPr>
            <w:tcW w:w="5840" w:type="dxa"/>
            <w:tcBorders>
              <w:top w:val="nil"/>
              <w:left w:val="nil"/>
              <w:bottom w:val="single" w:sz="4" w:space="0" w:color="auto"/>
              <w:right w:val="single" w:sz="4" w:space="0" w:color="auto"/>
            </w:tcBorders>
            <w:shd w:val="clear" w:color="auto" w:fill="auto"/>
            <w:vAlign w:val="center"/>
            <w:hideMark/>
          </w:tcPr>
          <w:p w14:paraId="5E17B2DE"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374</w:t>
            </w:r>
          </w:p>
        </w:tc>
      </w:tr>
    </w:tbl>
    <w:p w14:paraId="017E67E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Ressalta-se que se instituiu uma nova área (não prevista na IN 05/2017), a área “Demais áreas internas”, cuja área representa pisos similares, tais como os pisos frio e acarpetado (previstos na IN 05/2017) e flutuante (piso predominante no CNMP, </w:t>
      </w:r>
      <w:r w:rsidRPr="00547BA8">
        <w:rPr>
          <w:rFonts w:ascii="Times New Roman" w:hAnsi="Times New Roman" w:cs="Times New Roman"/>
          <w:color w:val="auto"/>
        </w:rPr>
        <w:lastRenderedPageBreak/>
        <w:t>mas não previsto na IN 05/2017).</w:t>
      </w:r>
    </w:p>
    <w:p w14:paraId="696470D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Destaca-se que, para o tipo de área “Banheiros”, realizou-se estudo a parte para adequação da produtividade por servente.</w:t>
      </w:r>
    </w:p>
    <w:p w14:paraId="4D4AC2B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Considerando a produtividade intermediária, a jornada diária de 8 horas e 48 minutos e a área física a ser limpa, serão necessários 12,17.</w:t>
      </w:r>
    </w:p>
    <w:p w14:paraId="481D22D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A quantidade 12,17 de serventes significa que serão necessários 12 serventes cumprindo a jornada diária de 8 horas e 48 minutos e 1 servente cumprindo pelo menos 17% da jornada, podendo a contratada neste último caso, após anuência da fiscalização, acionar o servente uma vez por semana, por exemplo.   </w:t>
      </w:r>
    </w:p>
    <w:p w14:paraId="20CED16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A IN 05/2017 ressalta que será adotada a relação de um encarregado para cada trinta serventes, ou fração, podendo ser reduzida. Entretanto, como a quantidade estimada de serventes na contratação do CNMP é inferior a 30, e considerando ser de suma importância a presença do encarregado durante a jornada de trabalho completa (8h48min) para coordenação da equipe, a CONTRATADA deverá utilizara relação de um encarregado para a quantidade total de serventes da contratação, ou seja, o contrato abarcará um encarregado cumprindo a jornada diária de 8 horas e 48 minutos.</w:t>
      </w:r>
    </w:p>
    <w:p w14:paraId="3944057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A Tabela 2 detalha a quantidade de serventes e encarregado estimada para cada tipo de área a ser limpa no CNMP.</w:t>
      </w:r>
    </w:p>
    <w:p w14:paraId="019307D8" w14:textId="77777777" w:rsidR="00547BA8" w:rsidRPr="00547BA8" w:rsidRDefault="00547BA8" w:rsidP="00547BA8">
      <w:pPr>
        <w:pStyle w:val="Ttulo3"/>
        <w:jc w:val="center"/>
        <w:rPr>
          <w:rFonts w:ascii="Times New Roman" w:hAnsi="Times New Roman" w:cs="Times New Roman"/>
          <w:color w:val="auto"/>
        </w:rPr>
      </w:pPr>
      <w:r w:rsidRPr="00547BA8">
        <w:rPr>
          <w:rFonts w:ascii="Times New Roman" w:hAnsi="Times New Roman" w:cs="Times New Roman"/>
          <w:color w:val="auto"/>
        </w:rPr>
        <w:t>Tabela 2 – Quantidade de servente e encarregado por tipo de área</w:t>
      </w:r>
    </w:p>
    <w:tbl>
      <w:tblPr>
        <w:tblW w:w="8505" w:type="dxa"/>
        <w:tblInd w:w="75" w:type="dxa"/>
        <w:tblCellMar>
          <w:left w:w="70" w:type="dxa"/>
          <w:right w:w="70" w:type="dxa"/>
        </w:tblCellMar>
        <w:tblLook w:val="04A0" w:firstRow="1" w:lastRow="0" w:firstColumn="1" w:lastColumn="0" w:noHBand="0" w:noVBand="1"/>
      </w:tblPr>
      <w:tblGrid>
        <w:gridCol w:w="1325"/>
        <w:gridCol w:w="3424"/>
        <w:gridCol w:w="1878"/>
        <w:gridCol w:w="1878"/>
      </w:tblGrid>
      <w:tr w:rsidR="00547BA8" w:rsidRPr="00547BA8" w14:paraId="01E3A92A" w14:textId="77777777" w:rsidTr="000446CE">
        <w:trPr>
          <w:trHeight w:val="1260"/>
        </w:trPr>
        <w:tc>
          <w:tcPr>
            <w:tcW w:w="7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099E0"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Tipo de Área</w:t>
            </w:r>
          </w:p>
        </w:tc>
        <w:tc>
          <w:tcPr>
            <w:tcW w:w="2880" w:type="dxa"/>
            <w:tcBorders>
              <w:top w:val="single" w:sz="4" w:space="0" w:color="auto"/>
              <w:left w:val="nil"/>
              <w:bottom w:val="nil"/>
              <w:right w:val="single" w:sz="4" w:space="0" w:color="auto"/>
            </w:tcBorders>
            <w:shd w:val="clear" w:color="auto" w:fill="D9D9D9" w:themeFill="background1" w:themeFillShade="D9"/>
            <w:vAlign w:val="center"/>
            <w:hideMark/>
          </w:tcPr>
          <w:p w14:paraId="2C3BE6E4"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 xml:space="preserve">Quantidade serventes </w:t>
            </w:r>
            <w:r w:rsidRPr="00547BA8">
              <w:rPr>
                <w:rFonts w:ascii="Times New Roman" w:eastAsia="Times New Roman" w:hAnsi="Times New Roman" w:cs="Times New Roman"/>
              </w:rPr>
              <w:br/>
              <w:t>8h48/dia</w:t>
            </w:r>
            <w:r w:rsidRPr="00547BA8">
              <w:rPr>
                <w:rFonts w:ascii="Times New Roman" w:eastAsia="Times New Roman" w:hAnsi="Times New Roman" w:cs="Times New Roman"/>
              </w:rPr>
              <w:br/>
              <w:t>Produtividade intermediária</w:t>
            </w:r>
          </w:p>
        </w:tc>
        <w:tc>
          <w:tcPr>
            <w:tcW w:w="2880" w:type="dxa"/>
            <w:tcBorders>
              <w:top w:val="single" w:sz="4" w:space="0" w:color="auto"/>
              <w:left w:val="nil"/>
              <w:bottom w:val="nil"/>
              <w:right w:val="single" w:sz="4" w:space="0" w:color="auto"/>
            </w:tcBorders>
            <w:shd w:val="clear" w:color="auto" w:fill="D9D9D9" w:themeFill="background1" w:themeFillShade="D9"/>
            <w:vAlign w:val="center"/>
            <w:hideMark/>
          </w:tcPr>
          <w:p w14:paraId="111586DE"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Quantidade encarregado</w:t>
            </w:r>
            <w:r w:rsidRPr="00547BA8">
              <w:rPr>
                <w:rFonts w:ascii="Times New Roman" w:eastAsia="Times New Roman" w:hAnsi="Times New Roman" w:cs="Times New Roman"/>
              </w:rPr>
              <w:br/>
              <w:t>8h48/dia</w:t>
            </w:r>
            <w:r w:rsidRPr="00547BA8">
              <w:rPr>
                <w:rFonts w:ascii="Times New Roman" w:eastAsia="Times New Roman" w:hAnsi="Times New Roman" w:cs="Times New Roman"/>
              </w:rPr>
              <w:br/>
              <w:t>Produtividade intermediária</w:t>
            </w:r>
          </w:p>
        </w:tc>
      </w:tr>
      <w:tr w:rsidR="00547BA8" w:rsidRPr="00547BA8" w14:paraId="077962FE" w14:textId="77777777" w:rsidTr="000446CE">
        <w:trPr>
          <w:trHeight w:val="3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15DD5610"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Áreas internas</w:t>
            </w:r>
          </w:p>
        </w:tc>
        <w:tc>
          <w:tcPr>
            <w:tcW w:w="6100" w:type="dxa"/>
            <w:tcBorders>
              <w:top w:val="nil"/>
              <w:left w:val="nil"/>
              <w:bottom w:val="single" w:sz="4" w:space="0" w:color="auto"/>
              <w:right w:val="single" w:sz="4" w:space="0" w:color="auto"/>
            </w:tcBorders>
            <w:shd w:val="clear" w:color="auto" w:fill="auto"/>
            <w:vAlign w:val="center"/>
            <w:hideMark/>
          </w:tcPr>
          <w:p w14:paraId="673B5C92"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Almoxarifados/galpões</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6B5B4170"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0,262163636</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6EA5987"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0,021531096</w:t>
            </w:r>
          </w:p>
        </w:tc>
      </w:tr>
      <w:tr w:rsidR="00547BA8" w:rsidRPr="00547BA8" w14:paraId="4760E7D7" w14:textId="77777777" w:rsidTr="000446CE">
        <w:trPr>
          <w:trHeight w:val="300"/>
        </w:trPr>
        <w:tc>
          <w:tcPr>
            <w:tcW w:w="1660" w:type="dxa"/>
            <w:vMerge/>
            <w:tcBorders>
              <w:top w:val="nil"/>
              <w:left w:val="single" w:sz="4" w:space="0" w:color="auto"/>
              <w:bottom w:val="single" w:sz="4" w:space="0" w:color="auto"/>
              <w:right w:val="single" w:sz="4" w:space="0" w:color="auto"/>
            </w:tcBorders>
            <w:shd w:val="clear" w:color="auto" w:fill="auto"/>
            <w:vAlign w:val="center"/>
            <w:hideMark/>
          </w:tcPr>
          <w:p w14:paraId="56D760AC" w14:textId="77777777" w:rsidR="00547BA8" w:rsidRPr="00547BA8" w:rsidRDefault="00547BA8" w:rsidP="000446CE">
            <w:pPr>
              <w:rPr>
                <w:rFonts w:ascii="Times New Roman" w:eastAsia="Times New Roman" w:hAnsi="Times New Roman" w:cs="Times New Roman"/>
              </w:rPr>
            </w:pPr>
          </w:p>
        </w:tc>
        <w:tc>
          <w:tcPr>
            <w:tcW w:w="6100" w:type="dxa"/>
            <w:tcBorders>
              <w:top w:val="nil"/>
              <w:left w:val="nil"/>
              <w:bottom w:val="single" w:sz="4" w:space="0" w:color="auto"/>
              <w:right w:val="single" w:sz="4" w:space="0" w:color="auto"/>
            </w:tcBorders>
            <w:shd w:val="clear" w:color="auto" w:fill="auto"/>
            <w:vAlign w:val="center"/>
            <w:hideMark/>
          </w:tcPr>
          <w:p w14:paraId="1FA47B61"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Banheiros</w:t>
            </w:r>
          </w:p>
        </w:tc>
        <w:tc>
          <w:tcPr>
            <w:tcW w:w="2880" w:type="dxa"/>
            <w:tcBorders>
              <w:top w:val="nil"/>
              <w:left w:val="nil"/>
              <w:bottom w:val="single" w:sz="4" w:space="0" w:color="auto"/>
              <w:right w:val="single" w:sz="4" w:space="0" w:color="auto"/>
            </w:tcBorders>
            <w:shd w:val="clear" w:color="auto" w:fill="auto"/>
            <w:vAlign w:val="center"/>
            <w:hideMark/>
          </w:tcPr>
          <w:p w14:paraId="041E0A5D"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4,519218828</w:t>
            </w:r>
          </w:p>
        </w:tc>
        <w:tc>
          <w:tcPr>
            <w:tcW w:w="2880" w:type="dxa"/>
            <w:tcBorders>
              <w:top w:val="nil"/>
              <w:left w:val="nil"/>
              <w:bottom w:val="single" w:sz="4" w:space="0" w:color="auto"/>
              <w:right w:val="single" w:sz="4" w:space="0" w:color="auto"/>
            </w:tcBorders>
            <w:shd w:val="clear" w:color="auto" w:fill="auto"/>
            <w:vAlign w:val="center"/>
            <w:hideMark/>
          </w:tcPr>
          <w:p w14:paraId="0F804843"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0,371156491</w:t>
            </w:r>
          </w:p>
        </w:tc>
      </w:tr>
      <w:tr w:rsidR="00547BA8" w:rsidRPr="00547BA8" w14:paraId="02AD421F" w14:textId="77777777" w:rsidTr="000446CE">
        <w:trPr>
          <w:trHeight w:val="300"/>
        </w:trPr>
        <w:tc>
          <w:tcPr>
            <w:tcW w:w="1660" w:type="dxa"/>
            <w:vMerge/>
            <w:tcBorders>
              <w:top w:val="nil"/>
              <w:left w:val="single" w:sz="4" w:space="0" w:color="auto"/>
              <w:bottom w:val="single" w:sz="4" w:space="0" w:color="auto"/>
              <w:right w:val="single" w:sz="4" w:space="0" w:color="auto"/>
            </w:tcBorders>
            <w:shd w:val="clear" w:color="auto" w:fill="auto"/>
            <w:vAlign w:val="center"/>
            <w:hideMark/>
          </w:tcPr>
          <w:p w14:paraId="6BAAF11A" w14:textId="77777777" w:rsidR="00547BA8" w:rsidRPr="00547BA8" w:rsidRDefault="00547BA8" w:rsidP="000446CE">
            <w:pPr>
              <w:rPr>
                <w:rFonts w:ascii="Times New Roman" w:eastAsia="Times New Roman" w:hAnsi="Times New Roman" w:cs="Times New Roman"/>
              </w:rPr>
            </w:pPr>
          </w:p>
        </w:tc>
        <w:tc>
          <w:tcPr>
            <w:tcW w:w="6100" w:type="dxa"/>
            <w:tcBorders>
              <w:top w:val="nil"/>
              <w:left w:val="nil"/>
              <w:bottom w:val="single" w:sz="4" w:space="0" w:color="auto"/>
              <w:right w:val="single" w:sz="4" w:space="0" w:color="auto"/>
            </w:tcBorders>
            <w:shd w:val="clear" w:color="auto" w:fill="auto"/>
            <w:vAlign w:val="center"/>
            <w:hideMark/>
          </w:tcPr>
          <w:p w14:paraId="17F07606"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Demais áreas internas</w:t>
            </w:r>
          </w:p>
        </w:tc>
        <w:tc>
          <w:tcPr>
            <w:tcW w:w="2880" w:type="dxa"/>
            <w:tcBorders>
              <w:top w:val="nil"/>
              <w:left w:val="nil"/>
              <w:bottom w:val="single" w:sz="4" w:space="0" w:color="auto"/>
              <w:right w:val="single" w:sz="4" w:space="0" w:color="auto"/>
            </w:tcBorders>
            <w:shd w:val="clear" w:color="auto" w:fill="auto"/>
            <w:vAlign w:val="center"/>
            <w:hideMark/>
          </w:tcPr>
          <w:p w14:paraId="7EEC7627"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5,932954545</w:t>
            </w:r>
          </w:p>
        </w:tc>
        <w:tc>
          <w:tcPr>
            <w:tcW w:w="2880" w:type="dxa"/>
            <w:tcBorders>
              <w:top w:val="nil"/>
              <w:left w:val="nil"/>
              <w:bottom w:val="single" w:sz="4" w:space="0" w:color="auto"/>
              <w:right w:val="single" w:sz="4" w:space="0" w:color="auto"/>
            </w:tcBorders>
            <w:shd w:val="clear" w:color="auto" w:fill="auto"/>
            <w:vAlign w:val="center"/>
            <w:hideMark/>
          </w:tcPr>
          <w:p w14:paraId="507DBC4A"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0,487264431</w:t>
            </w:r>
          </w:p>
        </w:tc>
      </w:tr>
      <w:tr w:rsidR="00547BA8" w:rsidRPr="00547BA8" w14:paraId="6A46D5F8" w14:textId="77777777" w:rsidTr="000446CE">
        <w:trPr>
          <w:trHeight w:val="3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4BCE4D91"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Áreas externas</w:t>
            </w:r>
          </w:p>
        </w:tc>
        <w:tc>
          <w:tcPr>
            <w:tcW w:w="6100" w:type="dxa"/>
            <w:tcBorders>
              <w:top w:val="nil"/>
              <w:left w:val="nil"/>
              <w:bottom w:val="single" w:sz="4" w:space="0" w:color="auto"/>
              <w:right w:val="single" w:sz="4" w:space="0" w:color="auto"/>
            </w:tcBorders>
            <w:shd w:val="clear" w:color="auto" w:fill="auto"/>
            <w:vAlign w:val="center"/>
            <w:hideMark/>
          </w:tcPr>
          <w:p w14:paraId="44829742"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Pisos pavimentados adjacentes/contíguos às edificações</w:t>
            </w:r>
          </w:p>
        </w:tc>
        <w:tc>
          <w:tcPr>
            <w:tcW w:w="2880" w:type="dxa"/>
            <w:tcBorders>
              <w:top w:val="nil"/>
              <w:left w:val="nil"/>
              <w:bottom w:val="single" w:sz="4" w:space="0" w:color="auto"/>
              <w:right w:val="single" w:sz="4" w:space="0" w:color="auto"/>
            </w:tcBorders>
            <w:shd w:val="clear" w:color="auto" w:fill="auto"/>
            <w:vAlign w:val="center"/>
            <w:hideMark/>
          </w:tcPr>
          <w:p w14:paraId="60F198D0"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0,387373737</w:t>
            </w:r>
          </w:p>
        </w:tc>
        <w:tc>
          <w:tcPr>
            <w:tcW w:w="2880" w:type="dxa"/>
            <w:tcBorders>
              <w:top w:val="nil"/>
              <w:left w:val="nil"/>
              <w:bottom w:val="single" w:sz="4" w:space="0" w:color="auto"/>
              <w:right w:val="single" w:sz="4" w:space="0" w:color="auto"/>
            </w:tcBorders>
            <w:shd w:val="clear" w:color="auto" w:fill="auto"/>
            <w:vAlign w:val="center"/>
            <w:hideMark/>
          </w:tcPr>
          <w:p w14:paraId="2F805B99"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0,031814409</w:t>
            </w:r>
          </w:p>
        </w:tc>
      </w:tr>
      <w:tr w:rsidR="00547BA8" w:rsidRPr="00547BA8" w14:paraId="3D6A35A0" w14:textId="77777777" w:rsidTr="000446CE">
        <w:trPr>
          <w:trHeight w:val="300"/>
        </w:trPr>
        <w:tc>
          <w:tcPr>
            <w:tcW w:w="1660" w:type="dxa"/>
            <w:vMerge/>
            <w:tcBorders>
              <w:top w:val="nil"/>
              <w:left w:val="single" w:sz="4" w:space="0" w:color="auto"/>
              <w:bottom w:val="single" w:sz="4" w:space="0" w:color="auto"/>
              <w:right w:val="single" w:sz="4" w:space="0" w:color="auto"/>
            </w:tcBorders>
            <w:shd w:val="clear" w:color="auto" w:fill="auto"/>
            <w:vAlign w:val="center"/>
            <w:hideMark/>
          </w:tcPr>
          <w:p w14:paraId="3A8B7FAF" w14:textId="77777777" w:rsidR="00547BA8" w:rsidRPr="00547BA8" w:rsidRDefault="00547BA8" w:rsidP="000446CE">
            <w:pPr>
              <w:rPr>
                <w:rFonts w:ascii="Times New Roman" w:eastAsia="Times New Roman" w:hAnsi="Times New Roman" w:cs="Times New Roman"/>
              </w:rPr>
            </w:pPr>
          </w:p>
        </w:tc>
        <w:tc>
          <w:tcPr>
            <w:tcW w:w="6100" w:type="dxa"/>
            <w:tcBorders>
              <w:top w:val="nil"/>
              <w:left w:val="nil"/>
              <w:bottom w:val="single" w:sz="4" w:space="0" w:color="auto"/>
              <w:right w:val="single" w:sz="4" w:space="0" w:color="auto"/>
            </w:tcBorders>
            <w:shd w:val="clear" w:color="auto" w:fill="auto"/>
            <w:vAlign w:val="center"/>
            <w:hideMark/>
          </w:tcPr>
          <w:p w14:paraId="14AE2854"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Varrição de passeios e arruamentos (inclui garagem coberta)</w:t>
            </w:r>
          </w:p>
        </w:tc>
        <w:tc>
          <w:tcPr>
            <w:tcW w:w="2880" w:type="dxa"/>
            <w:tcBorders>
              <w:top w:val="nil"/>
              <w:left w:val="nil"/>
              <w:bottom w:val="single" w:sz="4" w:space="0" w:color="auto"/>
              <w:right w:val="single" w:sz="4" w:space="0" w:color="auto"/>
            </w:tcBorders>
            <w:shd w:val="clear" w:color="auto" w:fill="auto"/>
            <w:vAlign w:val="center"/>
            <w:hideMark/>
          </w:tcPr>
          <w:p w14:paraId="784DEA7D"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0,663866667</w:t>
            </w:r>
          </w:p>
        </w:tc>
        <w:tc>
          <w:tcPr>
            <w:tcW w:w="2880" w:type="dxa"/>
            <w:tcBorders>
              <w:top w:val="nil"/>
              <w:left w:val="nil"/>
              <w:bottom w:val="single" w:sz="4" w:space="0" w:color="auto"/>
              <w:right w:val="single" w:sz="4" w:space="0" w:color="auto"/>
            </w:tcBorders>
            <w:shd w:val="clear" w:color="auto" w:fill="auto"/>
            <w:vAlign w:val="center"/>
            <w:hideMark/>
          </w:tcPr>
          <w:p w14:paraId="6029C4A7"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0,054522348</w:t>
            </w:r>
          </w:p>
        </w:tc>
      </w:tr>
      <w:tr w:rsidR="00547BA8" w:rsidRPr="00547BA8" w14:paraId="128BEE02" w14:textId="77777777" w:rsidTr="000446CE">
        <w:trPr>
          <w:trHeight w:val="3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2E9817BD"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lastRenderedPageBreak/>
              <w:t>Esquadrias externas</w:t>
            </w:r>
          </w:p>
        </w:tc>
        <w:tc>
          <w:tcPr>
            <w:tcW w:w="6100" w:type="dxa"/>
            <w:tcBorders>
              <w:top w:val="nil"/>
              <w:left w:val="nil"/>
              <w:bottom w:val="single" w:sz="4" w:space="0" w:color="auto"/>
              <w:right w:val="single" w:sz="4" w:space="0" w:color="auto"/>
            </w:tcBorders>
            <w:shd w:val="clear" w:color="auto" w:fill="auto"/>
            <w:vAlign w:val="center"/>
            <w:hideMark/>
          </w:tcPr>
          <w:p w14:paraId="1BD3749F"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Face externa sem exposição a risco</w:t>
            </w:r>
          </w:p>
        </w:tc>
        <w:tc>
          <w:tcPr>
            <w:tcW w:w="2880" w:type="dxa"/>
            <w:tcBorders>
              <w:top w:val="nil"/>
              <w:left w:val="nil"/>
              <w:bottom w:val="single" w:sz="4" w:space="0" w:color="auto"/>
              <w:right w:val="single" w:sz="4" w:space="0" w:color="auto"/>
            </w:tcBorders>
            <w:shd w:val="clear" w:color="auto" w:fill="auto"/>
            <w:vAlign w:val="center"/>
            <w:hideMark/>
          </w:tcPr>
          <w:p w14:paraId="1A2DABC4"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0,053339951</w:t>
            </w:r>
          </w:p>
        </w:tc>
        <w:tc>
          <w:tcPr>
            <w:tcW w:w="2880" w:type="dxa"/>
            <w:tcBorders>
              <w:top w:val="nil"/>
              <w:left w:val="nil"/>
              <w:bottom w:val="single" w:sz="4" w:space="0" w:color="auto"/>
              <w:right w:val="single" w:sz="4" w:space="0" w:color="auto"/>
            </w:tcBorders>
            <w:shd w:val="clear" w:color="auto" w:fill="auto"/>
            <w:vAlign w:val="center"/>
            <w:hideMark/>
          </w:tcPr>
          <w:p w14:paraId="652333ED"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0,004380728</w:t>
            </w:r>
          </w:p>
        </w:tc>
      </w:tr>
      <w:tr w:rsidR="00547BA8" w:rsidRPr="00547BA8" w14:paraId="0874C6E0" w14:textId="77777777" w:rsidTr="000446CE">
        <w:trPr>
          <w:trHeight w:val="300"/>
        </w:trPr>
        <w:tc>
          <w:tcPr>
            <w:tcW w:w="1660" w:type="dxa"/>
            <w:vMerge/>
            <w:tcBorders>
              <w:top w:val="nil"/>
              <w:left w:val="single" w:sz="4" w:space="0" w:color="auto"/>
              <w:bottom w:val="single" w:sz="4" w:space="0" w:color="auto"/>
              <w:right w:val="single" w:sz="4" w:space="0" w:color="auto"/>
            </w:tcBorders>
            <w:shd w:val="clear" w:color="auto" w:fill="auto"/>
            <w:vAlign w:val="center"/>
            <w:hideMark/>
          </w:tcPr>
          <w:p w14:paraId="1D366D37" w14:textId="77777777" w:rsidR="00547BA8" w:rsidRPr="00547BA8" w:rsidRDefault="00547BA8" w:rsidP="000446CE">
            <w:pPr>
              <w:rPr>
                <w:rFonts w:ascii="Times New Roman" w:eastAsia="Times New Roman" w:hAnsi="Times New Roman" w:cs="Times New Roman"/>
              </w:rPr>
            </w:pPr>
          </w:p>
        </w:tc>
        <w:tc>
          <w:tcPr>
            <w:tcW w:w="6100" w:type="dxa"/>
            <w:tcBorders>
              <w:top w:val="nil"/>
              <w:left w:val="nil"/>
              <w:bottom w:val="single" w:sz="4" w:space="0" w:color="auto"/>
              <w:right w:val="single" w:sz="4" w:space="0" w:color="auto"/>
            </w:tcBorders>
            <w:shd w:val="clear" w:color="auto" w:fill="auto"/>
            <w:vAlign w:val="center"/>
            <w:hideMark/>
          </w:tcPr>
          <w:p w14:paraId="4C088A15"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Face interna</w:t>
            </w:r>
          </w:p>
        </w:tc>
        <w:tc>
          <w:tcPr>
            <w:tcW w:w="2880" w:type="dxa"/>
            <w:tcBorders>
              <w:top w:val="nil"/>
              <w:left w:val="nil"/>
              <w:bottom w:val="single" w:sz="4" w:space="0" w:color="auto"/>
              <w:right w:val="single" w:sz="4" w:space="0" w:color="auto"/>
            </w:tcBorders>
            <w:shd w:val="clear" w:color="auto" w:fill="auto"/>
            <w:vAlign w:val="center"/>
            <w:hideMark/>
          </w:tcPr>
          <w:p w14:paraId="7EA61CD2"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0,357129502</w:t>
            </w:r>
          </w:p>
        </w:tc>
        <w:tc>
          <w:tcPr>
            <w:tcW w:w="2880" w:type="dxa"/>
            <w:tcBorders>
              <w:top w:val="nil"/>
              <w:left w:val="nil"/>
              <w:bottom w:val="single" w:sz="4" w:space="0" w:color="auto"/>
              <w:right w:val="single" w:sz="4" w:space="0" w:color="auto"/>
            </w:tcBorders>
            <w:shd w:val="clear" w:color="auto" w:fill="auto"/>
            <w:vAlign w:val="center"/>
            <w:hideMark/>
          </w:tcPr>
          <w:p w14:paraId="45AC9249"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0,029330497</w:t>
            </w:r>
          </w:p>
        </w:tc>
      </w:tr>
      <w:tr w:rsidR="00547BA8" w:rsidRPr="00547BA8" w14:paraId="398F5A77" w14:textId="77777777" w:rsidTr="000446CE">
        <w:trPr>
          <w:trHeight w:val="375"/>
        </w:trPr>
        <w:tc>
          <w:tcPr>
            <w:tcW w:w="7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FE3660"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TOTAL</w:t>
            </w:r>
          </w:p>
        </w:tc>
        <w:tc>
          <w:tcPr>
            <w:tcW w:w="2880" w:type="dxa"/>
            <w:tcBorders>
              <w:top w:val="nil"/>
              <w:left w:val="nil"/>
              <w:bottom w:val="single" w:sz="4" w:space="0" w:color="auto"/>
              <w:right w:val="single" w:sz="4" w:space="0" w:color="auto"/>
            </w:tcBorders>
            <w:shd w:val="clear" w:color="auto" w:fill="auto"/>
            <w:vAlign w:val="center"/>
            <w:hideMark/>
          </w:tcPr>
          <w:p w14:paraId="6D78C0C9"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12,17604687</w:t>
            </w:r>
          </w:p>
        </w:tc>
        <w:tc>
          <w:tcPr>
            <w:tcW w:w="2880" w:type="dxa"/>
            <w:tcBorders>
              <w:top w:val="nil"/>
              <w:left w:val="nil"/>
              <w:bottom w:val="single" w:sz="4" w:space="0" w:color="auto"/>
              <w:right w:val="single" w:sz="4" w:space="0" w:color="auto"/>
            </w:tcBorders>
            <w:shd w:val="clear" w:color="auto" w:fill="auto"/>
            <w:vAlign w:val="center"/>
            <w:hideMark/>
          </w:tcPr>
          <w:p w14:paraId="4C88DCE7" w14:textId="77777777" w:rsidR="00547BA8" w:rsidRPr="00547BA8" w:rsidRDefault="00547BA8" w:rsidP="000446CE">
            <w:pPr>
              <w:jc w:val="center"/>
              <w:rPr>
                <w:rFonts w:ascii="Times New Roman" w:eastAsia="Times New Roman" w:hAnsi="Times New Roman" w:cs="Times New Roman"/>
              </w:rPr>
            </w:pPr>
            <w:r w:rsidRPr="00547BA8">
              <w:rPr>
                <w:rFonts w:ascii="Times New Roman" w:eastAsia="Times New Roman" w:hAnsi="Times New Roman" w:cs="Times New Roman"/>
              </w:rPr>
              <w:t>1</w:t>
            </w:r>
          </w:p>
        </w:tc>
      </w:tr>
    </w:tbl>
    <w:p w14:paraId="4B8E6B2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rPr>
        <w:t>A descrição dos profissionais, quantitativos e frequência de prestação de serviços estão estabelecidos na tabela abaixo</w:t>
      </w:r>
      <w:r w:rsidRPr="00547BA8">
        <w:rPr>
          <w:rFonts w:ascii="Times New Roman" w:hAnsi="Times New Roman" w:cs="Times New Roman"/>
          <w:color w:val="auto"/>
          <w:lang w:eastAsia="pt-BR"/>
        </w:rPr>
        <w:t>.</w:t>
      </w:r>
    </w:p>
    <w:p w14:paraId="31B2CFC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As atribuições a serem exercidas por cada categoria profissional são baseadas na Classificação Brasileira de Ocupações (CBO) emitida pelo Ministério do Trabalho e Emprego (MTE).</w:t>
      </w:r>
    </w:p>
    <w:p w14:paraId="33D8E53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 CBO do encarregado é 4101-05 e do servente é 5143-20.</w:t>
      </w:r>
    </w:p>
    <w:p w14:paraId="22DF7C5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 detalhamento das atribuições de cada categoria profissional está no ANEXO I- ATRIBUIÇÕES DOS POSTOS DE TRABALHO.</w:t>
      </w:r>
    </w:p>
    <w:p w14:paraId="72B15F3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No ANEXO </w:t>
      </w:r>
      <w:proofErr w:type="gramStart"/>
      <w:r w:rsidRPr="00547BA8">
        <w:rPr>
          <w:rFonts w:ascii="Times New Roman" w:hAnsi="Times New Roman" w:cs="Times New Roman"/>
          <w:color w:val="auto"/>
          <w:lang w:eastAsia="pt-BR"/>
        </w:rPr>
        <w:t>II(</w:t>
      </w:r>
      <w:proofErr w:type="gramEnd"/>
      <w:r w:rsidRPr="00547BA8">
        <w:rPr>
          <w:rFonts w:ascii="Times New Roman" w:hAnsi="Times New Roman" w:cs="Times New Roman"/>
          <w:color w:val="auto"/>
          <w:lang w:eastAsia="pt-BR"/>
        </w:rPr>
        <w:t>“ESCOLARIDADE E FORMAÇÃO PROFISSIONAL DOS POSTOS DE TRABALHO”) está a qualificação exigida para cada categoria profissional.</w:t>
      </w:r>
    </w:p>
    <w:p w14:paraId="199E530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lang w:eastAsia="pt-BR"/>
        </w:rPr>
        <w:t>O INSTRUMENTO DE MEDIÇÃO DE RESULTADOS – IMR está no item 21.</w:t>
      </w:r>
    </w:p>
    <w:p w14:paraId="69E477E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lang w:eastAsia="pt-BR"/>
        </w:rPr>
        <w:t>A quantidade e a descrição dos materiais, equipamentos, uniforme e EPIs (equipamento de proteção individual) estão dispostas na planilha de custo da contratação.</w:t>
      </w:r>
    </w:p>
    <w:p w14:paraId="7CD9C25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rFonts w:eastAsia="Times New Roman"/>
          <w:b w:val="0"/>
          <w:color w:val="auto"/>
          <w:szCs w:val="24"/>
        </w:rPr>
        <w:t xml:space="preserve">Das </w:t>
      </w:r>
      <w:r w:rsidRPr="00547BA8">
        <w:rPr>
          <w:b w:val="0"/>
          <w:color w:val="auto"/>
          <w:szCs w:val="24"/>
        </w:rPr>
        <w:t>Características do Órgão</w:t>
      </w:r>
    </w:p>
    <w:p w14:paraId="4902995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hAnsi="Times New Roman" w:cs="Times New Roman"/>
          <w:color w:val="auto"/>
        </w:rPr>
        <w:t>Os serviços de limpeza e conservação compreendem toda a área interna e externa das dependências do Conselho Nacional do Ministério Público, incluindo os estacionamentos, áreas contíguas e adjacentes.</w:t>
      </w:r>
    </w:p>
    <w:p w14:paraId="03C18EE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hAnsi="Times New Roman" w:cs="Times New Roman"/>
          <w:color w:val="auto"/>
        </w:rPr>
        <w:t xml:space="preserve">Características básicas – </w:t>
      </w:r>
      <w:r w:rsidRPr="00547BA8">
        <w:rPr>
          <w:rFonts w:ascii="Times New Roman" w:eastAsia="Times New Roman" w:hAnsi="Times New Roman" w:cs="Times New Roman"/>
          <w:color w:val="auto"/>
        </w:rPr>
        <w:t xml:space="preserve">Localizado no Setor de Administração Federal Sul (SAF-Sul), quadra 2, lote 3, o edifício Adail Belmonte é composto por 8 pavimentos, totalizando 13.380,00 m² de área construída. Possui três pavimentos no subsolo, um térreo e quatro pavimentos acima do térreo. O acesso principal aos pedestres está </w:t>
      </w:r>
      <w:r w:rsidRPr="00547BA8">
        <w:rPr>
          <w:rFonts w:ascii="Times New Roman" w:eastAsia="Times New Roman" w:hAnsi="Times New Roman" w:cs="Times New Roman"/>
          <w:color w:val="auto"/>
        </w:rPr>
        <w:lastRenderedPageBreak/>
        <w:t>localizado no térreo e o acesso aos veículos por meio de uma rampa que dá acesso ao subsolo.</w:t>
      </w:r>
    </w:p>
    <w:p w14:paraId="3394D84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hAnsi="Times New Roman" w:cs="Times New Roman"/>
          <w:color w:val="auto"/>
        </w:rPr>
        <w:t>As dependências do Conselho compreendem:</w:t>
      </w:r>
    </w:p>
    <w:p w14:paraId="703A5F94"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Área Interna: áreas de escritório/salas/gabinetes, áreas de circulação, áreas das copas e refeitório, áreas dos banheiros/sanitários, ralos, áreas de poços dos elevadores, áreas da casa das máquinas, áreas de depósitos, áreas das galerias, áreas de arquivos, áreas dos auditórios, áreas da biblioteca, áreas das torres, áreas pontos de limpeza interna e externa das caixas de esgotos, gorduras, lixeiras, áreas dos espelhos d’água, áreas das escadas de todo o prédio e áreas dos forros. Destaca-se que há: 70 salas/escritório; 1 sala para sessões plenárias; 26 banheiros coletivos; 35 banheiros privativos; 1 refeitório; 1 auditório; 11 copas; 9 caixas de esgoto; 9 depósitos e arquivos; 1 área com contêineres na garagem 1 para armazenamento temporário de resíduos recicláveis e para pesagem de resíduos urbanos.</w:t>
      </w:r>
    </w:p>
    <w:p w14:paraId="0A71A2A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Área Externa: são as instalações ao redor do edifício Sede, incluídos os jardins e áreas verdes. A sede do CNMP possui área ajardinada, composta de gramado; arbustos e árvores de pequeno e médio porte; área verde interna e externa e cerca de 85 (oitenta e cinco) plantas ornamentais de tamanhos diversos; 1 área com contêineres localizada no estacionamento externo, para armazenamento temporário de resíduos urbanos destinados à coleta semanal.</w:t>
      </w:r>
    </w:p>
    <w:p w14:paraId="4479E47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A seguir, informações pormenorizadas do Órgão:</w:t>
      </w:r>
    </w:p>
    <w:p w14:paraId="133E967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Paredes, pisos e entradas do prédio – O edifício tem vedações em paredes de alvenaria, gesso acartonado e divisórias. Há revestimentos de diferentes materiais: pintura, vidro, em madeira, granito, mármore, cerâmica e porcelanato. Possui diversos tipos de piso: concreto com acabamento em pintura acrílica, granito, mármore, carpete, laminado tipo flutuante e cerâmica.</w:t>
      </w:r>
    </w:p>
    <w:p w14:paraId="631F99B7"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 xml:space="preserve">Móveis e utensílios - Os mobiliário, máquinas e equipamentos existentes são de diversos tipos e de diferentes materiais. Existem divisórias revestidas em Cinza Argila, Branco Ovo, Maple Bilbao e Carvalho Gris; mesas e armários em MDF e MDP revestidos com laminado melamínico, nos padrões Branco Ovo, Marfim, Carvalho Avelã e Carvalho Gris, com estrutura de metal, cadeiras de madeira maciça em mogno com palha indiana; cadeiras e poltronas, fixas e giratórias, com estruturas em metal e em nylon estruturado, revestidas de couro sintético e de tecidos lisos e telados. Sofás e poltronas em couro sintético e tecido, sem estrutura aparente </w:t>
      </w:r>
      <w:r w:rsidRPr="00547BA8">
        <w:rPr>
          <w:rFonts w:ascii="Times New Roman" w:hAnsi="Times New Roman" w:cs="Times New Roman"/>
          <w:i w:val="0"/>
          <w:iCs w:val="0"/>
          <w:color w:val="auto"/>
        </w:rPr>
        <w:lastRenderedPageBreak/>
        <w:t>e com estrutura aparente de metal cromado. Máquinas diversas e equipamentos de som, de imagem, de iluminação, de informática, aparelhos de ar-condicionado, ventiladores de chão, dentre outros.</w:t>
      </w:r>
    </w:p>
    <w:p w14:paraId="4E58E1B0"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Escadas – Iniciam-se na 2ª garagem (terceiro subsolo) e vão até a cobertura e são revestidas de concreto polido aparente.</w:t>
      </w:r>
    </w:p>
    <w:p w14:paraId="42D6FF78"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Elevadores – São três elevadores que funcionam da 2ª garagem até a cobertura. São revestidos em aço inox e dois possuem metade de uma das faces espelhada. O terceiro normalmente fica com proteção nas paredes em acolchoado em lona, na cor azul escura, para transporte de materiais e equipamentos.</w:t>
      </w:r>
    </w:p>
    <w:p w14:paraId="4D1372F6"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Terceiro Subsolo (Garagem 2) – As paredes são em alvenaria. O piso é em concreto com acabamento em pintura acrílica. É destinado ao estacionamento de veículos dos servidores e membros do CNMP. Nele, estão localizados o depósito do patrimônio, depósito de materiais de limpeza, caixas eletrônicos de banco, sala de automação, sala dos ventiladores da pressurização das escadas, sala do ventilador da exaustão mecânica, reservatórios de água potável, poços de recalque, sala de bombas e depósito de materiais de limpeza.</w:t>
      </w:r>
    </w:p>
    <w:p w14:paraId="7E2E356F"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Segundo subsolo (Garagem 1) – As paredes são em divisórias e alvenaria. Quanto ao piso, a maior parte é concreto com acabamento em pintura acrílica. Estão localizados na garagem: banheiros coletivos masculino e feminino, sala de nobreaks, sala de telefonia e sala do ventilador da exaustão mecânica. Conta também com salas destinadas ao apoio a serviços terceirizados, arquivos processuais, depósito para coleta seletiva, materiais de engenharia e jardinagem, depósito de materiais de limpeza e vestiários.</w:t>
      </w:r>
    </w:p>
    <w:p w14:paraId="4DC4DD02"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 xml:space="preserve">Primeiro Subsolo (Semienterrado) – As paredes são divisórias e de alvenaria revestidas em granito, concreto polido, madeira, placas de revestimento acústico e porcelanato. Possui diversos tipos de piso: concreto com acabamento em pintura acrílica, granito, mármore, carpete, laminado tipo flutuante e cerâmica. Funcionam um refeitório, almoxarifado, biblioteca, salas de trabalho e reuniões (Plenário), copa, auditório com capacidade para até 137 pessoas, plataforma elevatória para portadores de necessidades especiais de acesso ao palco do auditório e sala para autoridades com banheiro privativo. Possui ainda banheiros coletivos e vestiários masculinos e femininos. Existe um acesso independente através de uma escada que </w:t>
      </w:r>
      <w:r w:rsidRPr="00547BA8">
        <w:rPr>
          <w:rFonts w:ascii="Times New Roman" w:hAnsi="Times New Roman" w:cs="Times New Roman"/>
          <w:i w:val="0"/>
          <w:iCs w:val="0"/>
          <w:color w:val="auto"/>
        </w:rPr>
        <w:lastRenderedPageBreak/>
        <w:t>parte do térreo, além dos já citados.</w:t>
      </w:r>
    </w:p>
    <w:p w14:paraId="145F6EF8" w14:textId="4F535BE8"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Térreo – Entrada principal do prédio, recepção com acesso do público aos elevadores, escada enclausurada e</w:t>
      </w:r>
      <w:r w:rsidR="006B2183">
        <w:rPr>
          <w:rFonts w:ascii="Times New Roman" w:hAnsi="Times New Roman" w:cs="Times New Roman"/>
          <w:i w:val="0"/>
          <w:iCs w:val="0"/>
          <w:color w:val="auto"/>
        </w:rPr>
        <w:t xml:space="preserve"> </w:t>
      </w:r>
      <w:r w:rsidRPr="00547BA8">
        <w:rPr>
          <w:rFonts w:ascii="Times New Roman" w:hAnsi="Times New Roman" w:cs="Times New Roman"/>
          <w:i w:val="0"/>
          <w:iCs w:val="0"/>
          <w:color w:val="auto"/>
        </w:rPr>
        <w:t>duas</w:t>
      </w:r>
      <w:r w:rsidR="006B2183">
        <w:rPr>
          <w:rFonts w:ascii="Times New Roman" w:hAnsi="Times New Roman" w:cs="Times New Roman"/>
          <w:i w:val="0"/>
          <w:iCs w:val="0"/>
          <w:color w:val="auto"/>
        </w:rPr>
        <w:t xml:space="preserve"> </w:t>
      </w:r>
      <w:r w:rsidRPr="00547BA8">
        <w:rPr>
          <w:rFonts w:ascii="Times New Roman" w:hAnsi="Times New Roman" w:cs="Times New Roman"/>
          <w:i w:val="0"/>
          <w:iCs w:val="0"/>
          <w:color w:val="auto"/>
        </w:rPr>
        <w:t>escadas sociais independentes para o semienterrado. O restante do pavimento está dividido em escritórios e possui também banheiros coletivos masculino e feminino, banheiro para portadores de necessidades especiais, 3 banheiros privativos e duas copas e depósito de materiais de limpeza. Na área externa, possui um cômodo com o grupo gerador, guarita, um banheiro privativo e vagas para carga e descarga. As paredes no andar são em sua maioria de alvenaria e, também, de divisórias. O piso é em granito e predomina o flutuante.</w:t>
      </w:r>
    </w:p>
    <w:p w14:paraId="2C30E062"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Primeiro e Segundo andares – O piso dos corredores e das salas é flutuante e as paredes são em alvenaria e divisórias. Possui quatro banheiros coletivos (masculino e feminino) e quatro privativos, depósito de materiais de limpeza, duas copas e escritórios.</w:t>
      </w:r>
    </w:p>
    <w:p w14:paraId="6A1CE398"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Terceiro andar – O piso dos corredores e das salas é flutuante e as paredes são em alvenaria e divisórias. É onde se localizam os gabinetes dos Conselheiros do Ministério Público, os quais possuem banheiros privativos totalizando treze, além dos quatro banheiros coletivos (masculino e feminino), depósito de materiais de limpeza e duas copas.</w:t>
      </w:r>
    </w:p>
    <w:p w14:paraId="71542FCF"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Cobertura – Na cobertura, estão reservatórios superiores em concreto armado, cômodo das instalações do barrilete e bombas de incêndio, duas copas e depósito de material de limpeza. O piso dos corredores e das salas é flutuante e as paredes são em alvenaria e divisórias. Possui quatro banheiros coletivos (masculino e feminino) e dois privativos.</w:t>
      </w:r>
    </w:p>
    <w:p w14:paraId="45BB002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bookmarkStart w:id="61" w:name="_Hlk535410093"/>
      <w:r w:rsidRPr="00547BA8">
        <w:rPr>
          <w:b w:val="0"/>
          <w:color w:val="auto"/>
          <w:szCs w:val="24"/>
        </w:rPr>
        <w:t>Dos Serviços</w:t>
      </w:r>
    </w:p>
    <w:p w14:paraId="3200A31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Os serviços deverão ser prestados, com atendimento ininterrupto aos usuários, de segunda a sexta-feira, no horário de funcionamento do CNMP.</w:t>
      </w:r>
    </w:p>
    <w:p w14:paraId="5D7C9C0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A CONTRATADA deverá elaborar a escala de horário de prestação de serviço, de acordo com as necessidades da CONTRATANTE, respeitado o limite de jornada trabalhista previsto em dispositivos legais.</w:t>
      </w:r>
    </w:p>
    <w:p w14:paraId="107B15C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É facultado ao CNMP a reformulação dos horários e dias de prestação de serviço, de acordo com a necessidade do órgão, obedecendo à jornada legal prevista.</w:t>
      </w:r>
    </w:p>
    <w:p w14:paraId="5D00686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lastRenderedPageBreak/>
        <w:t>Com base na IN nº 05 de 26 de maio de 2017 admite-se a flexibilização da execução da prestação do serviço ao longo do horário de expediente, no interesse da Administração, e veda-se a realização de horas extras ou pagamento de adicionais não previstos nem estimados originariamente no instrumento convocatório.</w:t>
      </w:r>
    </w:p>
    <w:p w14:paraId="73B35A0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Excepcionalmente, os serviços poderão ser prestados aos sábados, domingos ou feriados, observando o horário limite de até 22h e as disposições de compensação de horas previstas nas legislações vigentes, não cabendo ao CONTRATANTE qualquer ônus.</w:t>
      </w:r>
    </w:p>
    <w:p w14:paraId="42922B2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Os postos de trabalho poderão ser acionados inclusive nos feriados forenses, como, por exemplo, na segunda-feira de carnaval, quarta-feira santa, quinta-feira santa, 11 de agosto, 1º de novembro, 8 de dezembro e período de recesso forense de 20 de dezembro a 6 de janeiro do ano subsequente.</w:t>
      </w:r>
    </w:p>
    <w:p w14:paraId="7C8EDC1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Em dias de expediente reduzido no CNMP, os serviços serão reduzidos e priorizados de acordo com as necessidades do CONTRATANTE, sem necessidade compensação de horas.</w:t>
      </w:r>
    </w:p>
    <w:p w14:paraId="0F9D9B5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Em razão de decisão da </w:t>
      </w:r>
      <w:proofErr w:type="spellStart"/>
      <w:r w:rsidRPr="00547BA8">
        <w:rPr>
          <w:rFonts w:ascii="Times New Roman" w:hAnsi="Times New Roman" w:cs="Times New Roman"/>
          <w:color w:val="auto"/>
          <w:lang w:eastAsia="pt-BR"/>
        </w:rPr>
        <w:t>Secretaria-Geral</w:t>
      </w:r>
      <w:proofErr w:type="spellEnd"/>
      <w:r w:rsidRPr="00547BA8">
        <w:rPr>
          <w:rFonts w:ascii="Times New Roman" w:hAnsi="Times New Roman" w:cs="Times New Roman"/>
          <w:color w:val="auto"/>
          <w:lang w:eastAsia="pt-BR"/>
        </w:rPr>
        <w:t xml:space="preserve"> do CNMP poderá haver redução ou suspensão dos serviços prestados pela CONTRATADA, sem necessidade de compensação de horas.</w:t>
      </w:r>
    </w:p>
    <w:p w14:paraId="2C5E56A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ind w:left="864" w:hanging="864"/>
        <w:jc w:val="both"/>
        <w:rPr>
          <w:rFonts w:ascii="Times New Roman" w:hAnsi="Times New Roman" w:cs="Times New Roman"/>
          <w:color w:val="auto"/>
          <w:lang w:eastAsia="pt-BR"/>
        </w:rPr>
      </w:pPr>
      <w:r w:rsidRPr="00547BA8">
        <w:rPr>
          <w:rFonts w:ascii="Times New Roman" w:hAnsi="Times New Roman" w:cs="Times New Roman"/>
          <w:color w:val="auto"/>
          <w:lang w:eastAsia="pt-BR"/>
        </w:rPr>
        <w:t>Haverá glosa referente ao valor de vale-transporte nos dias válidos em que não houver prestação de serviços.</w:t>
      </w:r>
    </w:p>
    <w:p w14:paraId="3A2F98B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Os colaboradores terceirizados poderão participar de eventos institucionais, previamente autorizados pela unidade demandante ou gestor do contrato, desde que não haja prejuízo aos serviços contratados.</w:t>
      </w:r>
    </w:p>
    <w:p w14:paraId="4F027FF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Das Rotinas de Limpeza e Conservação</w:t>
      </w:r>
    </w:p>
    <w:p w14:paraId="2DF41E9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rPr>
        <w:t xml:space="preserve">A seguir, os serviços de limpeza a serem executados, classificados por tipo de área e frequência de execução. </w:t>
      </w:r>
    </w:p>
    <w:tbl>
      <w:tblPr>
        <w:tblStyle w:val="Tabelacomgrade"/>
        <w:tblW w:w="0" w:type="auto"/>
        <w:tblLook w:val="04A0" w:firstRow="1" w:lastRow="0" w:firstColumn="1" w:lastColumn="0" w:noHBand="0" w:noVBand="1"/>
      </w:tblPr>
      <w:tblGrid>
        <w:gridCol w:w="8494"/>
      </w:tblGrid>
      <w:tr w:rsidR="00547BA8" w:rsidRPr="00547BA8" w14:paraId="120EA7AA" w14:textId="77777777" w:rsidTr="000446CE">
        <w:tc>
          <w:tcPr>
            <w:tcW w:w="8494" w:type="dxa"/>
            <w:shd w:val="clear" w:color="auto" w:fill="D9D9D9" w:themeFill="background1" w:themeFillShade="D9"/>
          </w:tcPr>
          <w:p w14:paraId="09475EDB" w14:textId="77777777" w:rsidR="00547BA8" w:rsidRPr="00547BA8" w:rsidRDefault="00547BA8" w:rsidP="000446CE">
            <w:pPr>
              <w:pStyle w:val="PargrafodaLista"/>
              <w:spacing w:line="360" w:lineRule="auto"/>
              <w:ind w:left="0"/>
              <w:jc w:val="both"/>
              <w:rPr>
                <w:rFonts w:ascii="Times New Roman" w:hAnsi="Times New Roman" w:cs="Times New Roman"/>
              </w:rPr>
            </w:pPr>
            <w:r w:rsidRPr="00547BA8">
              <w:rPr>
                <w:rFonts w:ascii="Times New Roman" w:hAnsi="Times New Roman" w:cs="Times New Roman"/>
              </w:rPr>
              <w:t>ÁREA INTERNA</w:t>
            </w:r>
          </w:p>
        </w:tc>
      </w:tr>
      <w:tr w:rsidR="00547BA8" w:rsidRPr="00547BA8" w14:paraId="3DF4DEDC" w14:textId="77777777" w:rsidTr="000446CE">
        <w:tc>
          <w:tcPr>
            <w:tcW w:w="8494" w:type="dxa"/>
          </w:tcPr>
          <w:p w14:paraId="5742EFC3" w14:textId="77777777" w:rsidR="00547BA8" w:rsidRPr="00547BA8" w:rsidRDefault="00547BA8" w:rsidP="000446CE">
            <w:pPr>
              <w:pStyle w:val="PargrafodaLista"/>
              <w:spacing w:line="360" w:lineRule="auto"/>
              <w:ind w:left="0"/>
              <w:jc w:val="both"/>
              <w:rPr>
                <w:rFonts w:ascii="Times New Roman" w:hAnsi="Times New Roman" w:cs="Times New Roman"/>
              </w:rPr>
            </w:pPr>
            <w:r w:rsidRPr="00547BA8">
              <w:rPr>
                <w:rFonts w:ascii="Times New Roman" w:hAnsi="Times New Roman" w:cs="Times New Roman"/>
              </w:rPr>
              <w:t>Diária</w:t>
            </w:r>
          </w:p>
        </w:tc>
      </w:tr>
      <w:tr w:rsidR="00547BA8" w:rsidRPr="00547BA8" w14:paraId="5878B471" w14:textId="77777777" w:rsidTr="000446CE">
        <w:tc>
          <w:tcPr>
            <w:tcW w:w="8494" w:type="dxa"/>
          </w:tcPr>
          <w:p w14:paraId="761681A6"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lastRenderedPageBreak/>
              <w:t>Aspirar o pó de capachos e tapetes in loco.</w:t>
            </w:r>
          </w:p>
        </w:tc>
      </w:tr>
      <w:tr w:rsidR="00547BA8" w:rsidRPr="00547BA8" w14:paraId="3F4604EA" w14:textId="77777777" w:rsidTr="000446CE">
        <w:tc>
          <w:tcPr>
            <w:tcW w:w="8494" w:type="dxa"/>
          </w:tcPr>
          <w:p w14:paraId="29AF25B3"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Aspirar o pó em todo o piso acarpetado, exceto auditório.</w:t>
            </w:r>
          </w:p>
        </w:tc>
      </w:tr>
      <w:tr w:rsidR="00547BA8" w:rsidRPr="00547BA8" w14:paraId="74F92896" w14:textId="77777777" w:rsidTr="000446CE">
        <w:tc>
          <w:tcPr>
            <w:tcW w:w="8494" w:type="dxa"/>
          </w:tcPr>
          <w:p w14:paraId="7C376A62"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 xml:space="preserve">Varrer, passar pano úmido e polir os balcões e os pisos vinílicos, de mármore, cerâmicos, de </w:t>
            </w:r>
            <w:proofErr w:type="spellStart"/>
            <w:r w:rsidRPr="00547BA8">
              <w:rPr>
                <w:rFonts w:ascii="Times New Roman" w:hAnsi="Times New Roman" w:cs="Times New Roman"/>
              </w:rPr>
              <w:t>marmorite</w:t>
            </w:r>
            <w:proofErr w:type="spellEnd"/>
            <w:r w:rsidRPr="00547BA8">
              <w:rPr>
                <w:rFonts w:ascii="Times New Roman" w:hAnsi="Times New Roman" w:cs="Times New Roman"/>
              </w:rPr>
              <w:t xml:space="preserve"> e emborrachados.</w:t>
            </w:r>
          </w:p>
        </w:tc>
      </w:tr>
      <w:tr w:rsidR="00547BA8" w:rsidRPr="00547BA8" w14:paraId="5A1EDD23" w14:textId="77777777" w:rsidTr="000446CE">
        <w:tc>
          <w:tcPr>
            <w:tcW w:w="8494" w:type="dxa"/>
          </w:tcPr>
          <w:p w14:paraId="1596ED6B"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Passar pano úmido e remover manchas do piso flutuante.</w:t>
            </w:r>
          </w:p>
        </w:tc>
      </w:tr>
      <w:tr w:rsidR="00547BA8" w:rsidRPr="00547BA8" w14:paraId="128EC963" w14:textId="77777777" w:rsidTr="000446CE">
        <w:tc>
          <w:tcPr>
            <w:tcW w:w="8494" w:type="dxa"/>
          </w:tcPr>
          <w:p w14:paraId="6D167B8D"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Limpar com saneantes domissanitários os pisos das copas e outras áreas molhadas, duas vezes ao dia.</w:t>
            </w:r>
          </w:p>
        </w:tc>
      </w:tr>
      <w:tr w:rsidR="00547BA8" w:rsidRPr="00547BA8" w14:paraId="7C51A99A" w14:textId="77777777" w:rsidTr="000446CE">
        <w:tc>
          <w:tcPr>
            <w:tcW w:w="8494" w:type="dxa"/>
          </w:tcPr>
          <w:p w14:paraId="0AD08381"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Banheiro coletivo: limpar com saneantes domissanitários os pisos dos sanitários, duas vezes ao dia, e realizar duas revisões.</w:t>
            </w:r>
          </w:p>
        </w:tc>
      </w:tr>
      <w:tr w:rsidR="00547BA8" w:rsidRPr="00547BA8" w14:paraId="4D258E47" w14:textId="77777777" w:rsidTr="000446CE">
        <w:tc>
          <w:tcPr>
            <w:tcW w:w="8494" w:type="dxa"/>
          </w:tcPr>
          <w:p w14:paraId="63E46C8F"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Banheiro privativo: limpar com saneantes domissanitários os pisos dos sanitários, uma vez ao dia, e realizar revisão quando necessário.</w:t>
            </w:r>
          </w:p>
        </w:tc>
      </w:tr>
      <w:tr w:rsidR="00547BA8" w:rsidRPr="00547BA8" w14:paraId="2ECD112B" w14:textId="77777777" w:rsidTr="000446CE">
        <w:tc>
          <w:tcPr>
            <w:tcW w:w="8494" w:type="dxa"/>
          </w:tcPr>
          <w:p w14:paraId="34D01BF3"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Banheiro coletivo: proceder à lavagem de bacias, assentos e pias dos sanitários com saneante domissanitário desinfetante, pelo menos duas vezes ao dia, e realizar pelo menos duas revisões.</w:t>
            </w:r>
          </w:p>
        </w:tc>
      </w:tr>
      <w:tr w:rsidR="00547BA8" w:rsidRPr="00547BA8" w14:paraId="2230F446" w14:textId="77777777" w:rsidTr="000446CE">
        <w:tc>
          <w:tcPr>
            <w:tcW w:w="8494" w:type="dxa"/>
          </w:tcPr>
          <w:p w14:paraId="0C187AF0"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Banheiro privativo: proceder à lavagem de bacias, assentos e pias dos sanitários com saneante domissanitário desinfetante, uma vez ao dia, e realizar revisão quando necessário.</w:t>
            </w:r>
          </w:p>
        </w:tc>
      </w:tr>
      <w:tr w:rsidR="00547BA8" w:rsidRPr="00547BA8" w14:paraId="6EDC1C98" w14:textId="77777777" w:rsidTr="000446CE">
        <w:tc>
          <w:tcPr>
            <w:tcW w:w="8494" w:type="dxa"/>
          </w:tcPr>
          <w:p w14:paraId="4B17E5EA"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Abastecer com papel toalha, higiênico e sabonete líquido os sanitários, quando necessário.</w:t>
            </w:r>
          </w:p>
        </w:tc>
      </w:tr>
      <w:tr w:rsidR="00547BA8" w:rsidRPr="00547BA8" w14:paraId="33DCC229" w14:textId="77777777" w:rsidTr="000446CE">
        <w:tc>
          <w:tcPr>
            <w:tcW w:w="8494" w:type="dxa"/>
          </w:tcPr>
          <w:p w14:paraId="0D41E437"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Retirar o pó dos telefones com flanela e produtos adequados.</w:t>
            </w:r>
          </w:p>
        </w:tc>
      </w:tr>
      <w:tr w:rsidR="00547BA8" w:rsidRPr="00547BA8" w14:paraId="3323C38D" w14:textId="77777777" w:rsidTr="000446CE">
        <w:tc>
          <w:tcPr>
            <w:tcW w:w="8494" w:type="dxa"/>
          </w:tcPr>
          <w:p w14:paraId="371170DE"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Limpar pias e limpar eletrodomésticos (inclusive interior) do refeitório.</w:t>
            </w:r>
          </w:p>
        </w:tc>
      </w:tr>
      <w:tr w:rsidR="00547BA8" w:rsidRPr="00547BA8" w14:paraId="087E91FC" w14:textId="77777777" w:rsidTr="000446CE">
        <w:tc>
          <w:tcPr>
            <w:tcW w:w="8494" w:type="dxa"/>
          </w:tcPr>
          <w:p w14:paraId="7E11B5F6"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Limpar bebedouros (parte externa).</w:t>
            </w:r>
          </w:p>
        </w:tc>
      </w:tr>
      <w:tr w:rsidR="00547BA8" w:rsidRPr="00547BA8" w14:paraId="470C39BF" w14:textId="77777777" w:rsidTr="000446CE">
        <w:tc>
          <w:tcPr>
            <w:tcW w:w="8494" w:type="dxa"/>
          </w:tcPr>
          <w:p w14:paraId="7AB32E82"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Passar pano úmido com álcool nos tampos das mesas e assentos dos refeitórios antes e após as refeições.</w:t>
            </w:r>
          </w:p>
        </w:tc>
      </w:tr>
      <w:tr w:rsidR="00547BA8" w:rsidRPr="00547BA8" w14:paraId="76853BD8" w14:textId="77777777" w:rsidTr="000446CE">
        <w:tc>
          <w:tcPr>
            <w:tcW w:w="8494" w:type="dxa"/>
          </w:tcPr>
          <w:p w14:paraId="3B102C6E"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Retirar o lixo duas vezes ao dia, acondicionando-o em sacos plásticos resistentes, removendo-os para local indicado pela Administração.</w:t>
            </w:r>
          </w:p>
        </w:tc>
      </w:tr>
      <w:tr w:rsidR="00547BA8" w:rsidRPr="00547BA8" w14:paraId="2441EDF2" w14:textId="77777777" w:rsidTr="000446CE">
        <w:tc>
          <w:tcPr>
            <w:tcW w:w="8494" w:type="dxa"/>
          </w:tcPr>
          <w:p w14:paraId="7055BD09"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Executar as atividades de coleta seletiva, tais como as pesagens de resíduos para fins de descarte, nos termos da IN/MARE nº 6 de 3 de novembro de 1995, da RESOLUÇÃO CONAMA nº 275, de 25 de abril de 2001 e demais normativos.</w:t>
            </w:r>
          </w:p>
        </w:tc>
      </w:tr>
      <w:tr w:rsidR="00547BA8" w:rsidRPr="00547BA8" w14:paraId="37685CB5" w14:textId="77777777" w:rsidTr="000446CE">
        <w:tc>
          <w:tcPr>
            <w:tcW w:w="8494" w:type="dxa"/>
          </w:tcPr>
          <w:p w14:paraId="10521124"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t>Limpar os corrimãos.</w:t>
            </w:r>
          </w:p>
        </w:tc>
      </w:tr>
      <w:tr w:rsidR="00547BA8" w:rsidRPr="00547BA8" w14:paraId="17FCCF95" w14:textId="77777777" w:rsidTr="000446CE">
        <w:tc>
          <w:tcPr>
            <w:tcW w:w="8494" w:type="dxa"/>
          </w:tcPr>
          <w:p w14:paraId="39B9624C" w14:textId="77777777" w:rsidR="00547BA8" w:rsidRPr="00547BA8" w:rsidRDefault="00547BA8" w:rsidP="00547BA8">
            <w:pPr>
              <w:pStyle w:val="PargrafodaLista"/>
              <w:numPr>
                <w:ilvl w:val="0"/>
                <w:numId w:val="18"/>
              </w:numPr>
              <w:spacing w:line="360" w:lineRule="auto"/>
              <w:jc w:val="both"/>
              <w:rPr>
                <w:rFonts w:ascii="Times New Roman" w:hAnsi="Times New Roman" w:cs="Times New Roman"/>
              </w:rPr>
            </w:pPr>
            <w:r w:rsidRPr="00547BA8">
              <w:rPr>
                <w:rFonts w:ascii="Times New Roman" w:hAnsi="Times New Roman" w:cs="Times New Roman"/>
              </w:rPr>
              <w:lastRenderedPageBreak/>
              <w:t>Executar demais serviços considerados necessários à frequência diária.</w:t>
            </w:r>
          </w:p>
        </w:tc>
      </w:tr>
      <w:tr w:rsidR="00547BA8" w:rsidRPr="00547BA8" w14:paraId="19552EA6" w14:textId="77777777" w:rsidTr="000446CE">
        <w:tc>
          <w:tcPr>
            <w:tcW w:w="8494" w:type="dxa"/>
          </w:tcPr>
          <w:p w14:paraId="58B45607"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Três vezes por semana:</w:t>
            </w:r>
          </w:p>
        </w:tc>
      </w:tr>
      <w:tr w:rsidR="00547BA8" w:rsidRPr="00547BA8" w14:paraId="285722D7" w14:textId="77777777" w:rsidTr="000446CE">
        <w:tc>
          <w:tcPr>
            <w:tcW w:w="8494" w:type="dxa"/>
          </w:tcPr>
          <w:p w14:paraId="73EB638E" w14:textId="77777777" w:rsidR="00547BA8" w:rsidRPr="00547BA8" w:rsidRDefault="00547BA8" w:rsidP="00547BA8">
            <w:pPr>
              <w:pStyle w:val="PargrafodaLista"/>
              <w:numPr>
                <w:ilvl w:val="0"/>
                <w:numId w:val="20"/>
              </w:numPr>
              <w:spacing w:line="360" w:lineRule="auto"/>
              <w:jc w:val="both"/>
              <w:rPr>
                <w:rFonts w:ascii="Times New Roman" w:hAnsi="Times New Roman" w:cs="Times New Roman"/>
              </w:rPr>
            </w:pPr>
            <w:r w:rsidRPr="00547BA8">
              <w:rPr>
                <w:rFonts w:ascii="Times New Roman" w:hAnsi="Times New Roman" w:cs="Times New Roman"/>
              </w:rPr>
              <w:t>Varrer os pisos de cimento.</w:t>
            </w:r>
          </w:p>
        </w:tc>
      </w:tr>
      <w:tr w:rsidR="00547BA8" w:rsidRPr="00547BA8" w14:paraId="09D37201" w14:textId="77777777" w:rsidTr="000446CE">
        <w:tc>
          <w:tcPr>
            <w:tcW w:w="8494" w:type="dxa"/>
          </w:tcPr>
          <w:p w14:paraId="31E06D72"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Duas a três vezes por semana (dias alternados):</w:t>
            </w:r>
          </w:p>
        </w:tc>
      </w:tr>
      <w:tr w:rsidR="00547BA8" w:rsidRPr="00547BA8" w14:paraId="3650AB62" w14:textId="77777777" w:rsidTr="000446CE">
        <w:tc>
          <w:tcPr>
            <w:tcW w:w="8494" w:type="dxa"/>
          </w:tcPr>
          <w:p w14:paraId="0FC93DB3" w14:textId="77777777" w:rsidR="00547BA8" w:rsidRPr="00547BA8" w:rsidRDefault="00547BA8" w:rsidP="00547BA8">
            <w:pPr>
              <w:pStyle w:val="PargrafodaLista"/>
              <w:numPr>
                <w:ilvl w:val="0"/>
                <w:numId w:val="32"/>
              </w:numPr>
              <w:spacing w:line="360" w:lineRule="auto"/>
              <w:jc w:val="both"/>
              <w:rPr>
                <w:rFonts w:ascii="Times New Roman" w:hAnsi="Times New Roman" w:cs="Times New Roman"/>
              </w:rPr>
            </w:pPr>
            <w:r w:rsidRPr="00547BA8">
              <w:rPr>
                <w:rFonts w:ascii="Times New Roman" w:hAnsi="Times New Roman" w:cs="Times New Roman"/>
              </w:rPr>
              <w:t>Remover, com pano úmido, o pó das mesas, armários, arquivos, prateleiras, persianas, peitoris, caixilhos das janelas, bem como dos demais móveis existentes, inclusive aparelhos elétricos, extintores de incêndio, etc.</w:t>
            </w:r>
          </w:p>
        </w:tc>
      </w:tr>
      <w:tr w:rsidR="00547BA8" w:rsidRPr="00547BA8" w14:paraId="51DED62C" w14:textId="77777777" w:rsidTr="000446CE">
        <w:tc>
          <w:tcPr>
            <w:tcW w:w="8494" w:type="dxa"/>
          </w:tcPr>
          <w:p w14:paraId="4FCBA0A6"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Duas vezes por semana:</w:t>
            </w:r>
          </w:p>
        </w:tc>
      </w:tr>
      <w:tr w:rsidR="00547BA8" w:rsidRPr="00547BA8" w14:paraId="4AE238B8" w14:textId="77777777" w:rsidTr="000446CE">
        <w:tc>
          <w:tcPr>
            <w:tcW w:w="8494" w:type="dxa"/>
          </w:tcPr>
          <w:p w14:paraId="6CCB35F7" w14:textId="77777777" w:rsidR="00547BA8" w:rsidRPr="00547BA8" w:rsidRDefault="00547BA8" w:rsidP="00547BA8">
            <w:pPr>
              <w:pStyle w:val="PargrafodaLista"/>
              <w:numPr>
                <w:ilvl w:val="0"/>
                <w:numId w:val="22"/>
              </w:numPr>
              <w:spacing w:line="360" w:lineRule="auto"/>
              <w:jc w:val="both"/>
              <w:rPr>
                <w:rFonts w:ascii="Times New Roman" w:hAnsi="Times New Roman" w:cs="Times New Roman"/>
              </w:rPr>
            </w:pPr>
            <w:r w:rsidRPr="00547BA8">
              <w:rPr>
                <w:rFonts w:ascii="Times New Roman" w:hAnsi="Times New Roman" w:cs="Times New Roman"/>
              </w:rPr>
              <w:t>Aspirar o pó em todo o piso acarpetado do auditório.</w:t>
            </w:r>
          </w:p>
        </w:tc>
      </w:tr>
      <w:tr w:rsidR="00547BA8" w:rsidRPr="00547BA8" w14:paraId="10DCB35A" w14:textId="77777777" w:rsidTr="000446CE">
        <w:tc>
          <w:tcPr>
            <w:tcW w:w="8494" w:type="dxa"/>
          </w:tcPr>
          <w:p w14:paraId="63A6CB93"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Semanal:</w:t>
            </w:r>
          </w:p>
        </w:tc>
      </w:tr>
      <w:tr w:rsidR="00547BA8" w:rsidRPr="00547BA8" w14:paraId="11C19DAD" w14:textId="77777777" w:rsidTr="000446CE">
        <w:tc>
          <w:tcPr>
            <w:tcW w:w="8494" w:type="dxa"/>
          </w:tcPr>
          <w:p w14:paraId="7DD93B37" w14:textId="77777777" w:rsidR="00547BA8" w:rsidRPr="00547BA8" w:rsidRDefault="00547BA8" w:rsidP="00547BA8">
            <w:pPr>
              <w:pStyle w:val="PargrafodaLista"/>
              <w:numPr>
                <w:ilvl w:val="0"/>
                <w:numId w:val="21"/>
              </w:numPr>
              <w:spacing w:line="360" w:lineRule="auto"/>
              <w:jc w:val="both"/>
              <w:rPr>
                <w:rFonts w:ascii="Times New Roman" w:hAnsi="Times New Roman" w:cs="Times New Roman"/>
              </w:rPr>
            </w:pPr>
            <w:r w:rsidRPr="00547BA8">
              <w:rPr>
                <w:rFonts w:ascii="Times New Roman" w:hAnsi="Times New Roman" w:cs="Times New Roman"/>
              </w:rPr>
              <w:t>Varrer os pisos de cimento.</w:t>
            </w:r>
          </w:p>
        </w:tc>
      </w:tr>
      <w:tr w:rsidR="00547BA8" w:rsidRPr="00547BA8" w14:paraId="39E29A69" w14:textId="77777777" w:rsidTr="000446CE">
        <w:tc>
          <w:tcPr>
            <w:tcW w:w="8494" w:type="dxa"/>
          </w:tcPr>
          <w:p w14:paraId="4BCAB084" w14:textId="77777777" w:rsidR="00547BA8" w:rsidRPr="00547BA8" w:rsidRDefault="00547BA8" w:rsidP="00547BA8">
            <w:pPr>
              <w:pStyle w:val="PargrafodaLista"/>
              <w:numPr>
                <w:ilvl w:val="0"/>
                <w:numId w:val="21"/>
              </w:numPr>
              <w:spacing w:line="360" w:lineRule="auto"/>
              <w:jc w:val="both"/>
              <w:rPr>
                <w:rFonts w:ascii="Times New Roman" w:hAnsi="Times New Roman" w:cs="Times New Roman"/>
              </w:rPr>
            </w:pPr>
            <w:r w:rsidRPr="00547BA8">
              <w:rPr>
                <w:rFonts w:ascii="Times New Roman" w:hAnsi="Times New Roman" w:cs="Times New Roman"/>
              </w:rPr>
              <w:t>Limpar atrás dos móveis, armários e arquivos.</w:t>
            </w:r>
          </w:p>
        </w:tc>
      </w:tr>
      <w:tr w:rsidR="00547BA8" w:rsidRPr="00547BA8" w14:paraId="557275B0" w14:textId="77777777" w:rsidTr="000446CE">
        <w:tc>
          <w:tcPr>
            <w:tcW w:w="8494" w:type="dxa"/>
          </w:tcPr>
          <w:p w14:paraId="454A7B8C" w14:textId="77777777" w:rsidR="00547BA8" w:rsidRPr="00547BA8" w:rsidRDefault="00547BA8" w:rsidP="00547BA8">
            <w:pPr>
              <w:pStyle w:val="PargrafodaLista"/>
              <w:numPr>
                <w:ilvl w:val="0"/>
                <w:numId w:val="21"/>
              </w:numPr>
              <w:spacing w:line="360" w:lineRule="auto"/>
              <w:jc w:val="both"/>
              <w:rPr>
                <w:rFonts w:ascii="Times New Roman" w:hAnsi="Times New Roman" w:cs="Times New Roman"/>
              </w:rPr>
            </w:pPr>
            <w:r w:rsidRPr="00547BA8">
              <w:rPr>
                <w:rFonts w:ascii="Times New Roman" w:hAnsi="Times New Roman" w:cs="Times New Roman"/>
              </w:rPr>
              <w:t>Lustrar, quando se fizer necessário, todo o mobiliário envernizado com produto adequado e passar flanela nos móveis encerados.</w:t>
            </w:r>
          </w:p>
        </w:tc>
      </w:tr>
      <w:tr w:rsidR="00547BA8" w:rsidRPr="00547BA8" w14:paraId="2C16C1DD" w14:textId="77777777" w:rsidTr="000446CE">
        <w:tc>
          <w:tcPr>
            <w:tcW w:w="8494" w:type="dxa"/>
          </w:tcPr>
          <w:p w14:paraId="2319B3E3" w14:textId="77777777" w:rsidR="00547BA8" w:rsidRPr="00547BA8" w:rsidRDefault="00547BA8" w:rsidP="00547BA8">
            <w:pPr>
              <w:pStyle w:val="PargrafodaLista"/>
              <w:numPr>
                <w:ilvl w:val="0"/>
                <w:numId w:val="21"/>
              </w:numPr>
              <w:spacing w:line="360" w:lineRule="auto"/>
              <w:jc w:val="both"/>
              <w:rPr>
                <w:rFonts w:ascii="Times New Roman" w:hAnsi="Times New Roman" w:cs="Times New Roman"/>
              </w:rPr>
            </w:pPr>
            <w:r w:rsidRPr="00547BA8">
              <w:rPr>
                <w:rFonts w:ascii="Times New Roman" w:hAnsi="Times New Roman" w:cs="Times New Roman"/>
              </w:rPr>
              <w:t>Passar pano úmido com saneantes domissanitários nos telefones.</w:t>
            </w:r>
          </w:p>
        </w:tc>
      </w:tr>
      <w:tr w:rsidR="00547BA8" w:rsidRPr="00547BA8" w14:paraId="363186D5" w14:textId="77777777" w:rsidTr="000446CE">
        <w:tc>
          <w:tcPr>
            <w:tcW w:w="8494" w:type="dxa"/>
          </w:tcPr>
          <w:p w14:paraId="0018102F" w14:textId="77777777" w:rsidR="00547BA8" w:rsidRPr="00547BA8" w:rsidRDefault="00547BA8" w:rsidP="00547BA8">
            <w:pPr>
              <w:pStyle w:val="PargrafodaLista"/>
              <w:numPr>
                <w:ilvl w:val="0"/>
                <w:numId w:val="21"/>
              </w:numPr>
              <w:spacing w:line="360" w:lineRule="auto"/>
              <w:jc w:val="both"/>
              <w:rPr>
                <w:rFonts w:ascii="Times New Roman" w:hAnsi="Times New Roman" w:cs="Times New Roman"/>
              </w:rPr>
            </w:pPr>
            <w:r w:rsidRPr="00547BA8">
              <w:rPr>
                <w:rFonts w:ascii="Times New Roman" w:hAnsi="Times New Roman" w:cs="Times New Roman"/>
              </w:rPr>
              <w:t>Limpar os espelhos com pano umedecido em álcool, duas vezes por semana.</w:t>
            </w:r>
          </w:p>
        </w:tc>
      </w:tr>
      <w:tr w:rsidR="00547BA8" w:rsidRPr="00547BA8" w14:paraId="36DA057B" w14:textId="77777777" w:rsidTr="000446CE">
        <w:tc>
          <w:tcPr>
            <w:tcW w:w="8494" w:type="dxa"/>
          </w:tcPr>
          <w:p w14:paraId="250E7638" w14:textId="77777777" w:rsidR="00547BA8" w:rsidRPr="00547BA8" w:rsidRDefault="00547BA8" w:rsidP="00547BA8">
            <w:pPr>
              <w:pStyle w:val="PargrafodaLista"/>
              <w:numPr>
                <w:ilvl w:val="0"/>
                <w:numId w:val="21"/>
              </w:numPr>
              <w:spacing w:line="360" w:lineRule="auto"/>
              <w:jc w:val="both"/>
              <w:rPr>
                <w:rFonts w:ascii="Times New Roman" w:hAnsi="Times New Roman" w:cs="Times New Roman"/>
              </w:rPr>
            </w:pPr>
            <w:r w:rsidRPr="00547BA8">
              <w:rPr>
                <w:rFonts w:ascii="Times New Roman" w:hAnsi="Times New Roman" w:cs="Times New Roman"/>
              </w:rPr>
              <w:t>Executar demais serviços considerados necessários à frequência semanal.</w:t>
            </w:r>
          </w:p>
        </w:tc>
      </w:tr>
      <w:tr w:rsidR="00547BA8" w:rsidRPr="00547BA8" w14:paraId="5A9D0BE7" w14:textId="77777777" w:rsidTr="000446CE">
        <w:tc>
          <w:tcPr>
            <w:tcW w:w="8494" w:type="dxa"/>
          </w:tcPr>
          <w:p w14:paraId="65110FEE"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Quinzenal:</w:t>
            </w:r>
          </w:p>
        </w:tc>
      </w:tr>
      <w:tr w:rsidR="00547BA8" w:rsidRPr="00547BA8" w14:paraId="56BD5143" w14:textId="77777777" w:rsidTr="000446CE">
        <w:tc>
          <w:tcPr>
            <w:tcW w:w="8494" w:type="dxa"/>
          </w:tcPr>
          <w:p w14:paraId="55DE9314" w14:textId="77777777" w:rsidR="00547BA8" w:rsidRPr="00547BA8" w:rsidRDefault="00547BA8" w:rsidP="00547BA8">
            <w:pPr>
              <w:pStyle w:val="PargrafodaLista"/>
              <w:numPr>
                <w:ilvl w:val="0"/>
                <w:numId w:val="23"/>
              </w:numPr>
              <w:spacing w:line="360" w:lineRule="auto"/>
              <w:jc w:val="both"/>
              <w:rPr>
                <w:rFonts w:ascii="Times New Roman" w:hAnsi="Times New Roman" w:cs="Times New Roman"/>
              </w:rPr>
            </w:pPr>
            <w:r w:rsidRPr="00547BA8">
              <w:rPr>
                <w:rFonts w:ascii="Times New Roman" w:hAnsi="Times New Roman" w:cs="Times New Roman"/>
              </w:rPr>
              <w:t>Lavar as escadas de acesso (escadas de saída de emergência).</w:t>
            </w:r>
          </w:p>
        </w:tc>
      </w:tr>
      <w:tr w:rsidR="00547BA8" w:rsidRPr="00547BA8" w14:paraId="28E18A09" w14:textId="77777777" w:rsidTr="000446CE">
        <w:tc>
          <w:tcPr>
            <w:tcW w:w="8494" w:type="dxa"/>
          </w:tcPr>
          <w:p w14:paraId="37E35FDE" w14:textId="77777777" w:rsidR="00547BA8" w:rsidRPr="00547BA8" w:rsidRDefault="00547BA8" w:rsidP="00547BA8">
            <w:pPr>
              <w:pStyle w:val="PargrafodaLista"/>
              <w:numPr>
                <w:ilvl w:val="0"/>
                <w:numId w:val="23"/>
              </w:numPr>
              <w:spacing w:line="360" w:lineRule="auto"/>
              <w:jc w:val="both"/>
              <w:rPr>
                <w:rFonts w:ascii="Times New Roman" w:hAnsi="Times New Roman" w:cs="Times New Roman"/>
              </w:rPr>
            </w:pPr>
            <w:r w:rsidRPr="00547BA8">
              <w:rPr>
                <w:rFonts w:ascii="Times New Roman" w:hAnsi="Times New Roman" w:cs="Times New Roman"/>
              </w:rPr>
              <w:t>Limpar, com produto neutro, portas, barras e batentes pintados à óleo ou verniz sintético.</w:t>
            </w:r>
          </w:p>
        </w:tc>
      </w:tr>
      <w:tr w:rsidR="00547BA8" w:rsidRPr="00547BA8" w14:paraId="1C61293E" w14:textId="77777777" w:rsidTr="000446CE">
        <w:tc>
          <w:tcPr>
            <w:tcW w:w="8494" w:type="dxa"/>
          </w:tcPr>
          <w:p w14:paraId="6F79528F" w14:textId="77777777" w:rsidR="00547BA8" w:rsidRPr="00547BA8" w:rsidRDefault="00547BA8" w:rsidP="00547BA8">
            <w:pPr>
              <w:pStyle w:val="PargrafodaLista"/>
              <w:numPr>
                <w:ilvl w:val="0"/>
                <w:numId w:val="23"/>
              </w:numPr>
              <w:spacing w:line="360" w:lineRule="auto"/>
              <w:jc w:val="both"/>
              <w:rPr>
                <w:rFonts w:ascii="Times New Roman" w:hAnsi="Times New Roman" w:cs="Times New Roman"/>
              </w:rPr>
            </w:pPr>
            <w:r w:rsidRPr="00547BA8">
              <w:rPr>
                <w:rFonts w:ascii="Times New Roman" w:hAnsi="Times New Roman" w:cs="Times New Roman"/>
              </w:rPr>
              <w:t>Limpar, com produto apropriado, as forrações de couro, de tecido ou plástico em assentos e poltronas.</w:t>
            </w:r>
          </w:p>
        </w:tc>
      </w:tr>
      <w:tr w:rsidR="00547BA8" w:rsidRPr="00547BA8" w14:paraId="53FB1E41" w14:textId="77777777" w:rsidTr="000446CE">
        <w:tc>
          <w:tcPr>
            <w:tcW w:w="8494" w:type="dxa"/>
          </w:tcPr>
          <w:p w14:paraId="5677FB93" w14:textId="77777777" w:rsidR="00547BA8" w:rsidRPr="00547BA8" w:rsidRDefault="00547BA8" w:rsidP="00547BA8">
            <w:pPr>
              <w:pStyle w:val="PargrafodaLista"/>
              <w:numPr>
                <w:ilvl w:val="0"/>
                <w:numId w:val="23"/>
              </w:numPr>
              <w:spacing w:line="360" w:lineRule="auto"/>
              <w:jc w:val="both"/>
              <w:rPr>
                <w:rFonts w:ascii="Times New Roman" w:hAnsi="Times New Roman" w:cs="Times New Roman"/>
              </w:rPr>
            </w:pPr>
            <w:r w:rsidRPr="00547BA8">
              <w:rPr>
                <w:rFonts w:ascii="Times New Roman" w:hAnsi="Times New Roman" w:cs="Times New Roman"/>
              </w:rPr>
              <w:t>Retirar o pó e resíduos, com pano úmido, dos quadros em geral.</w:t>
            </w:r>
          </w:p>
        </w:tc>
      </w:tr>
      <w:tr w:rsidR="00547BA8" w:rsidRPr="00547BA8" w14:paraId="02A36D1D" w14:textId="77777777" w:rsidTr="000446CE">
        <w:tc>
          <w:tcPr>
            <w:tcW w:w="8494" w:type="dxa"/>
          </w:tcPr>
          <w:p w14:paraId="63C47402"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Mensal:</w:t>
            </w:r>
          </w:p>
        </w:tc>
      </w:tr>
      <w:tr w:rsidR="00547BA8" w:rsidRPr="00547BA8" w14:paraId="0212D553" w14:textId="77777777" w:rsidTr="000446CE">
        <w:tc>
          <w:tcPr>
            <w:tcW w:w="8494" w:type="dxa"/>
          </w:tcPr>
          <w:p w14:paraId="529D92BA" w14:textId="77777777" w:rsidR="00547BA8" w:rsidRPr="00547BA8" w:rsidRDefault="00547BA8" w:rsidP="00547BA8">
            <w:pPr>
              <w:pStyle w:val="PargrafodaLista"/>
              <w:numPr>
                <w:ilvl w:val="0"/>
                <w:numId w:val="24"/>
              </w:numPr>
              <w:spacing w:line="360" w:lineRule="auto"/>
              <w:jc w:val="both"/>
              <w:rPr>
                <w:rFonts w:ascii="Times New Roman" w:hAnsi="Times New Roman" w:cs="Times New Roman"/>
              </w:rPr>
            </w:pPr>
            <w:r w:rsidRPr="00547BA8">
              <w:rPr>
                <w:rFonts w:ascii="Times New Roman" w:hAnsi="Times New Roman" w:cs="Times New Roman"/>
              </w:rPr>
              <w:t>Limpar lixeiras e lavar os contêineres de lixo localizados na área interna.</w:t>
            </w:r>
          </w:p>
        </w:tc>
      </w:tr>
      <w:tr w:rsidR="00547BA8" w:rsidRPr="00547BA8" w14:paraId="205AD37C" w14:textId="77777777" w:rsidTr="000446CE">
        <w:tc>
          <w:tcPr>
            <w:tcW w:w="8494" w:type="dxa"/>
          </w:tcPr>
          <w:p w14:paraId="278E7CEA" w14:textId="77777777" w:rsidR="00547BA8" w:rsidRPr="00547BA8" w:rsidRDefault="00547BA8" w:rsidP="00547BA8">
            <w:pPr>
              <w:pStyle w:val="PargrafodaLista"/>
              <w:numPr>
                <w:ilvl w:val="0"/>
                <w:numId w:val="24"/>
              </w:numPr>
              <w:spacing w:line="360" w:lineRule="auto"/>
              <w:jc w:val="both"/>
              <w:rPr>
                <w:rFonts w:ascii="Times New Roman" w:hAnsi="Times New Roman" w:cs="Times New Roman"/>
              </w:rPr>
            </w:pPr>
            <w:r w:rsidRPr="00547BA8">
              <w:rPr>
                <w:rFonts w:ascii="Times New Roman" w:hAnsi="Times New Roman" w:cs="Times New Roman"/>
              </w:rPr>
              <w:t>Remover capachos e tapetes, procedendo a sua limpeza.</w:t>
            </w:r>
          </w:p>
        </w:tc>
      </w:tr>
      <w:tr w:rsidR="00547BA8" w:rsidRPr="00547BA8" w14:paraId="0004CE29" w14:textId="77777777" w:rsidTr="000446CE">
        <w:tc>
          <w:tcPr>
            <w:tcW w:w="8494" w:type="dxa"/>
          </w:tcPr>
          <w:p w14:paraId="5770088C" w14:textId="77777777" w:rsidR="00547BA8" w:rsidRPr="00547BA8" w:rsidRDefault="00547BA8" w:rsidP="00547BA8">
            <w:pPr>
              <w:pStyle w:val="PargrafodaLista"/>
              <w:numPr>
                <w:ilvl w:val="0"/>
                <w:numId w:val="24"/>
              </w:numPr>
              <w:spacing w:line="360" w:lineRule="auto"/>
              <w:jc w:val="both"/>
              <w:rPr>
                <w:rFonts w:ascii="Times New Roman" w:hAnsi="Times New Roman" w:cs="Times New Roman"/>
              </w:rPr>
            </w:pPr>
            <w:r w:rsidRPr="00547BA8">
              <w:rPr>
                <w:rFonts w:ascii="Times New Roman" w:hAnsi="Times New Roman" w:cs="Times New Roman"/>
              </w:rPr>
              <w:t>Limpar portas e todos os metais, como válvulas, registros, fechaduras e outros objetos necessários.</w:t>
            </w:r>
          </w:p>
        </w:tc>
      </w:tr>
      <w:tr w:rsidR="00547BA8" w:rsidRPr="00547BA8" w14:paraId="7F803CF0" w14:textId="77777777" w:rsidTr="000446CE">
        <w:tc>
          <w:tcPr>
            <w:tcW w:w="8494" w:type="dxa"/>
          </w:tcPr>
          <w:p w14:paraId="5365B291" w14:textId="77777777" w:rsidR="00547BA8" w:rsidRPr="00547BA8" w:rsidRDefault="00547BA8" w:rsidP="00547BA8">
            <w:pPr>
              <w:pStyle w:val="PargrafodaLista"/>
              <w:numPr>
                <w:ilvl w:val="0"/>
                <w:numId w:val="24"/>
              </w:numPr>
              <w:spacing w:line="360" w:lineRule="auto"/>
              <w:jc w:val="both"/>
              <w:rPr>
                <w:rFonts w:ascii="Times New Roman" w:hAnsi="Times New Roman" w:cs="Times New Roman"/>
              </w:rPr>
            </w:pPr>
            <w:r w:rsidRPr="00547BA8">
              <w:rPr>
                <w:rFonts w:ascii="Times New Roman" w:hAnsi="Times New Roman" w:cs="Times New Roman"/>
              </w:rPr>
              <w:t>Limpar tetos, paredes, divisórias e rodapés.</w:t>
            </w:r>
          </w:p>
        </w:tc>
      </w:tr>
      <w:tr w:rsidR="00547BA8" w:rsidRPr="00547BA8" w14:paraId="4E762F09" w14:textId="77777777" w:rsidTr="000446CE">
        <w:tc>
          <w:tcPr>
            <w:tcW w:w="8494" w:type="dxa"/>
          </w:tcPr>
          <w:p w14:paraId="75AED033" w14:textId="77777777" w:rsidR="00547BA8" w:rsidRPr="00547BA8" w:rsidRDefault="00547BA8" w:rsidP="00547BA8">
            <w:pPr>
              <w:pStyle w:val="PargrafodaLista"/>
              <w:numPr>
                <w:ilvl w:val="0"/>
                <w:numId w:val="24"/>
              </w:numPr>
              <w:spacing w:line="360" w:lineRule="auto"/>
              <w:jc w:val="both"/>
              <w:rPr>
                <w:rFonts w:ascii="Times New Roman" w:hAnsi="Times New Roman" w:cs="Times New Roman"/>
              </w:rPr>
            </w:pPr>
            <w:r w:rsidRPr="00547BA8">
              <w:rPr>
                <w:rFonts w:ascii="Times New Roman" w:hAnsi="Times New Roman" w:cs="Times New Roman"/>
              </w:rPr>
              <w:lastRenderedPageBreak/>
              <w:t>Remover manchas de paredes.</w:t>
            </w:r>
          </w:p>
        </w:tc>
      </w:tr>
      <w:tr w:rsidR="00547BA8" w:rsidRPr="00547BA8" w14:paraId="773272E0" w14:textId="77777777" w:rsidTr="000446CE">
        <w:tc>
          <w:tcPr>
            <w:tcW w:w="8494" w:type="dxa"/>
          </w:tcPr>
          <w:p w14:paraId="26F74583" w14:textId="77777777" w:rsidR="00547BA8" w:rsidRPr="00547BA8" w:rsidRDefault="00547BA8" w:rsidP="00547BA8">
            <w:pPr>
              <w:pStyle w:val="PargrafodaLista"/>
              <w:numPr>
                <w:ilvl w:val="0"/>
                <w:numId w:val="24"/>
              </w:numPr>
              <w:spacing w:line="360" w:lineRule="auto"/>
              <w:jc w:val="both"/>
              <w:rPr>
                <w:rFonts w:ascii="Times New Roman" w:hAnsi="Times New Roman" w:cs="Times New Roman"/>
              </w:rPr>
            </w:pPr>
            <w:r w:rsidRPr="00547BA8">
              <w:rPr>
                <w:rFonts w:ascii="Times New Roman" w:hAnsi="Times New Roman" w:cs="Times New Roman"/>
              </w:rPr>
              <w:t>Proceder a uma revisão minuciosa de todos os serviços prestados durante o mês.</w:t>
            </w:r>
          </w:p>
        </w:tc>
      </w:tr>
      <w:tr w:rsidR="00547BA8" w:rsidRPr="00547BA8" w14:paraId="4678F89A" w14:textId="77777777" w:rsidTr="000446CE">
        <w:tc>
          <w:tcPr>
            <w:tcW w:w="8494" w:type="dxa"/>
          </w:tcPr>
          <w:p w14:paraId="656DF5BB"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Semestral:</w:t>
            </w:r>
          </w:p>
        </w:tc>
      </w:tr>
      <w:tr w:rsidR="00547BA8" w:rsidRPr="00547BA8" w14:paraId="75E0BF90" w14:textId="77777777" w:rsidTr="000446CE">
        <w:tc>
          <w:tcPr>
            <w:tcW w:w="8494" w:type="dxa"/>
          </w:tcPr>
          <w:p w14:paraId="29E5F47A" w14:textId="77777777" w:rsidR="00547BA8" w:rsidRPr="00547BA8" w:rsidRDefault="00547BA8" w:rsidP="00547BA8">
            <w:pPr>
              <w:pStyle w:val="PargrafodaLista"/>
              <w:numPr>
                <w:ilvl w:val="0"/>
                <w:numId w:val="25"/>
              </w:numPr>
              <w:spacing w:line="360" w:lineRule="auto"/>
              <w:jc w:val="both"/>
              <w:rPr>
                <w:rFonts w:ascii="Times New Roman" w:hAnsi="Times New Roman" w:cs="Times New Roman"/>
              </w:rPr>
            </w:pPr>
            <w:r w:rsidRPr="00547BA8">
              <w:rPr>
                <w:rFonts w:ascii="Times New Roman" w:hAnsi="Times New Roman" w:cs="Times New Roman"/>
              </w:rPr>
              <w:t>Limpar cones e o interior de umidificadores de ar.</w:t>
            </w:r>
          </w:p>
        </w:tc>
      </w:tr>
      <w:tr w:rsidR="00547BA8" w:rsidRPr="00547BA8" w14:paraId="12FF01D7" w14:textId="77777777" w:rsidTr="000446CE">
        <w:tc>
          <w:tcPr>
            <w:tcW w:w="8494" w:type="dxa"/>
          </w:tcPr>
          <w:p w14:paraId="4A21EFF2"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Anual:</w:t>
            </w:r>
          </w:p>
        </w:tc>
      </w:tr>
      <w:tr w:rsidR="00547BA8" w:rsidRPr="00547BA8" w14:paraId="1373607C" w14:textId="77777777" w:rsidTr="000446CE">
        <w:tc>
          <w:tcPr>
            <w:tcW w:w="8494" w:type="dxa"/>
          </w:tcPr>
          <w:p w14:paraId="5BF6504C" w14:textId="77777777" w:rsidR="00547BA8" w:rsidRPr="00547BA8" w:rsidRDefault="00547BA8" w:rsidP="00547BA8">
            <w:pPr>
              <w:pStyle w:val="PargrafodaLista"/>
              <w:numPr>
                <w:ilvl w:val="0"/>
                <w:numId w:val="26"/>
              </w:numPr>
              <w:spacing w:line="360" w:lineRule="auto"/>
              <w:jc w:val="both"/>
              <w:rPr>
                <w:rFonts w:ascii="Times New Roman" w:hAnsi="Times New Roman" w:cs="Times New Roman"/>
              </w:rPr>
            </w:pPr>
            <w:r w:rsidRPr="00547BA8">
              <w:rPr>
                <w:rFonts w:ascii="Times New Roman" w:hAnsi="Times New Roman" w:cs="Times New Roman"/>
              </w:rPr>
              <w:t>Efetuar lavagem das áreas acarpetadas previstas em contrato.</w:t>
            </w:r>
          </w:p>
        </w:tc>
      </w:tr>
      <w:tr w:rsidR="00547BA8" w:rsidRPr="00547BA8" w14:paraId="2D345366" w14:textId="77777777" w:rsidTr="000446CE">
        <w:tc>
          <w:tcPr>
            <w:tcW w:w="8494" w:type="dxa"/>
            <w:shd w:val="clear" w:color="auto" w:fill="D9D9D9" w:themeFill="background1" w:themeFillShade="D9"/>
          </w:tcPr>
          <w:p w14:paraId="4C49259A" w14:textId="77777777" w:rsidR="00547BA8" w:rsidRPr="00547BA8" w:rsidRDefault="00547BA8" w:rsidP="000446CE">
            <w:pPr>
              <w:pStyle w:val="PargrafodaLista"/>
              <w:spacing w:line="360" w:lineRule="auto"/>
              <w:ind w:left="0"/>
              <w:jc w:val="both"/>
              <w:rPr>
                <w:rFonts w:ascii="Times New Roman" w:hAnsi="Times New Roman" w:cs="Times New Roman"/>
              </w:rPr>
            </w:pPr>
            <w:r w:rsidRPr="00547BA8">
              <w:rPr>
                <w:rFonts w:ascii="Times New Roman" w:hAnsi="Times New Roman" w:cs="Times New Roman"/>
              </w:rPr>
              <w:t>ÁREA EXTERNA</w:t>
            </w:r>
          </w:p>
        </w:tc>
      </w:tr>
      <w:tr w:rsidR="00547BA8" w:rsidRPr="00547BA8" w14:paraId="29157E50" w14:textId="77777777" w:rsidTr="000446CE">
        <w:tc>
          <w:tcPr>
            <w:tcW w:w="8494" w:type="dxa"/>
          </w:tcPr>
          <w:p w14:paraId="4B702A59" w14:textId="77777777" w:rsidR="00547BA8" w:rsidRPr="00547BA8" w:rsidRDefault="00547BA8" w:rsidP="000446CE">
            <w:pPr>
              <w:pStyle w:val="PargrafodaLista"/>
              <w:spacing w:line="360" w:lineRule="auto"/>
              <w:ind w:left="0"/>
              <w:jc w:val="both"/>
              <w:rPr>
                <w:rFonts w:ascii="Times New Roman" w:hAnsi="Times New Roman" w:cs="Times New Roman"/>
              </w:rPr>
            </w:pPr>
            <w:r w:rsidRPr="00547BA8">
              <w:rPr>
                <w:rFonts w:ascii="Times New Roman" w:hAnsi="Times New Roman" w:cs="Times New Roman"/>
              </w:rPr>
              <w:t>Diária:</w:t>
            </w:r>
          </w:p>
        </w:tc>
      </w:tr>
      <w:tr w:rsidR="00547BA8" w:rsidRPr="00547BA8" w14:paraId="4058AFB5" w14:textId="77777777" w:rsidTr="000446CE">
        <w:tc>
          <w:tcPr>
            <w:tcW w:w="8494" w:type="dxa"/>
          </w:tcPr>
          <w:p w14:paraId="389B7EB5" w14:textId="77777777" w:rsidR="00547BA8" w:rsidRPr="00547BA8" w:rsidRDefault="00547BA8" w:rsidP="00547BA8">
            <w:pPr>
              <w:pStyle w:val="PargrafodaLista"/>
              <w:numPr>
                <w:ilvl w:val="0"/>
                <w:numId w:val="27"/>
              </w:numPr>
              <w:spacing w:line="360" w:lineRule="auto"/>
              <w:jc w:val="both"/>
              <w:rPr>
                <w:rFonts w:ascii="Times New Roman" w:hAnsi="Times New Roman" w:cs="Times New Roman"/>
              </w:rPr>
            </w:pPr>
            <w:r w:rsidRPr="00547BA8">
              <w:rPr>
                <w:rFonts w:ascii="Times New Roman" w:hAnsi="Times New Roman" w:cs="Times New Roman"/>
              </w:rPr>
              <w:t>Executar serviços considerados necessários à frequência diária.</w:t>
            </w:r>
          </w:p>
        </w:tc>
      </w:tr>
      <w:tr w:rsidR="00547BA8" w:rsidRPr="00547BA8" w14:paraId="790E8265" w14:textId="77777777" w:rsidTr="000446CE">
        <w:tc>
          <w:tcPr>
            <w:tcW w:w="8494" w:type="dxa"/>
          </w:tcPr>
          <w:p w14:paraId="2559974F"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Duas vezes por semana:</w:t>
            </w:r>
          </w:p>
        </w:tc>
      </w:tr>
      <w:tr w:rsidR="00547BA8" w:rsidRPr="00547BA8" w14:paraId="5FAC8790" w14:textId="77777777" w:rsidTr="000446CE">
        <w:tc>
          <w:tcPr>
            <w:tcW w:w="8494" w:type="dxa"/>
          </w:tcPr>
          <w:p w14:paraId="3CAD4E95" w14:textId="77777777" w:rsidR="00547BA8" w:rsidRPr="00547BA8" w:rsidRDefault="00547BA8" w:rsidP="00547BA8">
            <w:pPr>
              <w:pStyle w:val="PargrafodaLista"/>
              <w:numPr>
                <w:ilvl w:val="0"/>
                <w:numId w:val="28"/>
              </w:numPr>
              <w:spacing w:line="360" w:lineRule="auto"/>
              <w:jc w:val="both"/>
              <w:rPr>
                <w:rFonts w:ascii="Times New Roman" w:hAnsi="Times New Roman" w:cs="Times New Roman"/>
              </w:rPr>
            </w:pPr>
            <w:r w:rsidRPr="00547BA8">
              <w:rPr>
                <w:rFonts w:ascii="Times New Roman" w:hAnsi="Times New Roman" w:cs="Times New Roman"/>
              </w:rPr>
              <w:t>Varrer o piso lateral, frente e fundos do prédio.</w:t>
            </w:r>
          </w:p>
        </w:tc>
      </w:tr>
      <w:tr w:rsidR="00547BA8" w:rsidRPr="00547BA8" w14:paraId="4CF21D58" w14:textId="77777777" w:rsidTr="000446CE">
        <w:tc>
          <w:tcPr>
            <w:tcW w:w="8494" w:type="dxa"/>
          </w:tcPr>
          <w:p w14:paraId="78D98C8E"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 xml:space="preserve">Semanal: </w:t>
            </w:r>
          </w:p>
        </w:tc>
      </w:tr>
      <w:tr w:rsidR="00547BA8" w:rsidRPr="00547BA8" w14:paraId="1E7015C0" w14:textId="77777777" w:rsidTr="000446CE">
        <w:tc>
          <w:tcPr>
            <w:tcW w:w="8494" w:type="dxa"/>
          </w:tcPr>
          <w:p w14:paraId="7F5C9940" w14:textId="77777777" w:rsidR="00547BA8" w:rsidRPr="00547BA8" w:rsidRDefault="00547BA8" w:rsidP="00547BA8">
            <w:pPr>
              <w:pStyle w:val="PargrafodaLista"/>
              <w:numPr>
                <w:ilvl w:val="0"/>
                <w:numId w:val="29"/>
              </w:numPr>
              <w:spacing w:line="360" w:lineRule="auto"/>
              <w:jc w:val="both"/>
              <w:rPr>
                <w:rFonts w:ascii="Times New Roman" w:hAnsi="Times New Roman" w:cs="Times New Roman"/>
              </w:rPr>
            </w:pPr>
            <w:r w:rsidRPr="00547BA8">
              <w:rPr>
                <w:rFonts w:ascii="Times New Roman" w:hAnsi="Times New Roman" w:cs="Times New Roman"/>
              </w:rPr>
              <w:t>Varrer as áreas pavimentadas.</w:t>
            </w:r>
          </w:p>
        </w:tc>
      </w:tr>
      <w:tr w:rsidR="00547BA8" w:rsidRPr="00547BA8" w14:paraId="75EDC314" w14:textId="77777777" w:rsidTr="000446CE">
        <w:tc>
          <w:tcPr>
            <w:tcW w:w="8494" w:type="dxa"/>
          </w:tcPr>
          <w:p w14:paraId="4CFF36FF" w14:textId="77777777" w:rsidR="00547BA8" w:rsidRPr="00547BA8" w:rsidRDefault="00547BA8" w:rsidP="00547BA8">
            <w:pPr>
              <w:pStyle w:val="PargrafodaLista"/>
              <w:numPr>
                <w:ilvl w:val="0"/>
                <w:numId w:val="29"/>
              </w:numPr>
              <w:spacing w:line="360" w:lineRule="auto"/>
              <w:jc w:val="both"/>
              <w:rPr>
                <w:rFonts w:ascii="Times New Roman" w:hAnsi="Times New Roman" w:cs="Times New Roman"/>
              </w:rPr>
            </w:pPr>
            <w:r w:rsidRPr="00547BA8">
              <w:rPr>
                <w:rFonts w:ascii="Times New Roman" w:hAnsi="Times New Roman" w:cs="Times New Roman"/>
              </w:rPr>
              <w:t>Executar demais serviços considerados necessários à frequência semanal.</w:t>
            </w:r>
          </w:p>
        </w:tc>
      </w:tr>
      <w:tr w:rsidR="00547BA8" w:rsidRPr="00547BA8" w14:paraId="6BEC5CAB" w14:textId="77777777" w:rsidTr="000446CE">
        <w:tc>
          <w:tcPr>
            <w:tcW w:w="8494" w:type="dxa"/>
          </w:tcPr>
          <w:p w14:paraId="3D61CC6E" w14:textId="77777777" w:rsidR="00547BA8" w:rsidRPr="00547BA8" w:rsidRDefault="00547BA8" w:rsidP="000446CE">
            <w:pPr>
              <w:spacing w:line="360" w:lineRule="auto"/>
              <w:jc w:val="both"/>
              <w:rPr>
                <w:rFonts w:ascii="Times New Roman" w:hAnsi="Times New Roman" w:cs="Times New Roman"/>
              </w:rPr>
            </w:pPr>
            <w:r w:rsidRPr="00547BA8">
              <w:rPr>
                <w:rFonts w:ascii="Times New Roman" w:hAnsi="Times New Roman" w:cs="Times New Roman"/>
              </w:rPr>
              <w:t xml:space="preserve">Mensal: </w:t>
            </w:r>
          </w:p>
        </w:tc>
      </w:tr>
      <w:tr w:rsidR="00547BA8" w:rsidRPr="00547BA8" w14:paraId="11E09AAB" w14:textId="77777777" w:rsidTr="000446CE">
        <w:tc>
          <w:tcPr>
            <w:tcW w:w="8494" w:type="dxa"/>
          </w:tcPr>
          <w:p w14:paraId="65ABFB9D" w14:textId="77777777" w:rsidR="00547BA8" w:rsidRPr="00547BA8" w:rsidRDefault="00547BA8" w:rsidP="00547BA8">
            <w:pPr>
              <w:pStyle w:val="PargrafodaLista"/>
              <w:numPr>
                <w:ilvl w:val="0"/>
                <w:numId w:val="30"/>
              </w:numPr>
              <w:spacing w:line="360" w:lineRule="auto"/>
              <w:jc w:val="both"/>
              <w:rPr>
                <w:rFonts w:ascii="Times New Roman" w:hAnsi="Times New Roman" w:cs="Times New Roman"/>
              </w:rPr>
            </w:pPr>
            <w:r w:rsidRPr="00547BA8">
              <w:rPr>
                <w:rFonts w:ascii="Times New Roman" w:hAnsi="Times New Roman" w:cs="Times New Roman"/>
              </w:rPr>
              <w:t>Lavar o piso lateral, frente e fundos do prédio com produto específico para retirada de manchas de pedras.</w:t>
            </w:r>
          </w:p>
        </w:tc>
      </w:tr>
      <w:tr w:rsidR="00547BA8" w:rsidRPr="00547BA8" w14:paraId="69197401" w14:textId="77777777" w:rsidTr="000446CE">
        <w:tc>
          <w:tcPr>
            <w:tcW w:w="8494" w:type="dxa"/>
          </w:tcPr>
          <w:p w14:paraId="709A436C" w14:textId="77777777" w:rsidR="00547BA8" w:rsidRPr="00547BA8" w:rsidRDefault="00547BA8" w:rsidP="00547BA8">
            <w:pPr>
              <w:pStyle w:val="PargrafodaLista"/>
              <w:numPr>
                <w:ilvl w:val="0"/>
                <w:numId w:val="30"/>
              </w:numPr>
              <w:spacing w:line="360" w:lineRule="auto"/>
              <w:jc w:val="both"/>
              <w:rPr>
                <w:rFonts w:ascii="Times New Roman" w:hAnsi="Times New Roman" w:cs="Times New Roman"/>
              </w:rPr>
            </w:pPr>
            <w:r w:rsidRPr="00547BA8">
              <w:rPr>
                <w:rFonts w:ascii="Times New Roman" w:hAnsi="Times New Roman" w:cs="Times New Roman"/>
              </w:rPr>
              <w:t>Limpar portas e todos os metais, como válvulas, registros, fechaduras e outros objetos necessários.</w:t>
            </w:r>
          </w:p>
        </w:tc>
      </w:tr>
      <w:tr w:rsidR="00547BA8" w:rsidRPr="00547BA8" w14:paraId="3908E994" w14:textId="77777777" w:rsidTr="000446CE">
        <w:tc>
          <w:tcPr>
            <w:tcW w:w="8494" w:type="dxa"/>
          </w:tcPr>
          <w:p w14:paraId="10842840" w14:textId="77777777" w:rsidR="00547BA8" w:rsidRPr="00547BA8" w:rsidRDefault="00547BA8" w:rsidP="00547BA8">
            <w:pPr>
              <w:pStyle w:val="PargrafodaLista"/>
              <w:numPr>
                <w:ilvl w:val="0"/>
                <w:numId w:val="30"/>
              </w:numPr>
              <w:spacing w:line="360" w:lineRule="auto"/>
              <w:jc w:val="both"/>
              <w:rPr>
                <w:rFonts w:ascii="Times New Roman" w:hAnsi="Times New Roman" w:cs="Times New Roman"/>
              </w:rPr>
            </w:pPr>
            <w:r w:rsidRPr="00547BA8">
              <w:rPr>
                <w:rFonts w:ascii="Times New Roman" w:hAnsi="Times New Roman" w:cs="Times New Roman"/>
              </w:rPr>
              <w:t>Lavar os contêineres de lixo localizados na área externa.</w:t>
            </w:r>
          </w:p>
        </w:tc>
      </w:tr>
      <w:tr w:rsidR="00547BA8" w:rsidRPr="00547BA8" w14:paraId="5DFF7B90" w14:textId="77777777" w:rsidTr="000446CE">
        <w:tc>
          <w:tcPr>
            <w:tcW w:w="8494" w:type="dxa"/>
          </w:tcPr>
          <w:p w14:paraId="25F5B3CD" w14:textId="77777777" w:rsidR="00547BA8" w:rsidRPr="00547BA8" w:rsidRDefault="00547BA8" w:rsidP="00547BA8">
            <w:pPr>
              <w:pStyle w:val="PargrafodaLista"/>
              <w:numPr>
                <w:ilvl w:val="0"/>
                <w:numId w:val="30"/>
              </w:numPr>
              <w:spacing w:line="360" w:lineRule="auto"/>
              <w:jc w:val="both"/>
              <w:rPr>
                <w:rFonts w:ascii="Times New Roman" w:hAnsi="Times New Roman" w:cs="Times New Roman"/>
              </w:rPr>
            </w:pPr>
            <w:r w:rsidRPr="00547BA8">
              <w:rPr>
                <w:rFonts w:ascii="Times New Roman" w:hAnsi="Times New Roman" w:cs="Times New Roman"/>
              </w:rPr>
              <w:t>Lavar as áreas cobertas destinadas às garagens/estacionamento.</w:t>
            </w:r>
          </w:p>
        </w:tc>
      </w:tr>
      <w:tr w:rsidR="00547BA8" w:rsidRPr="00547BA8" w14:paraId="4731C618" w14:textId="77777777" w:rsidTr="000446CE">
        <w:tc>
          <w:tcPr>
            <w:tcW w:w="8494" w:type="dxa"/>
            <w:shd w:val="clear" w:color="auto" w:fill="D9D9D9" w:themeFill="background1" w:themeFillShade="D9"/>
          </w:tcPr>
          <w:p w14:paraId="2D343714" w14:textId="77777777" w:rsidR="00547BA8" w:rsidRPr="00547BA8" w:rsidRDefault="00547BA8" w:rsidP="000446CE">
            <w:pPr>
              <w:pStyle w:val="PargrafodaLista"/>
              <w:spacing w:line="360" w:lineRule="auto"/>
              <w:ind w:left="0"/>
              <w:jc w:val="both"/>
              <w:rPr>
                <w:rFonts w:ascii="Times New Roman" w:hAnsi="Times New Roman" w:cs="Times New Roman"/>
              </w:rPr>
            </w:pPr>
            <w:r w:rsidRPr="00547BA8">
              <w:rPr>
                <w:rFonts w:ascii="Times New Roman" w:hAnsi="Times New Roman" w:cs="Times New Roman"/>
              </w:rPr>
              <w:t>ESQUADRIAS EXTERNAS</w:t>
            </w:r>
          </w:p>
        </w:tc>
      </w:tr>
      <w:tr w:rsidR="00547BA8" w:rsidRPr="00547BA8" w14:paraId="3F41AB85" w14:textId="77777777" w:rsidTr="000446CE">
        <w:tc>
          <w:tcPr>
            <w:tcW w:w="8494" w:type="dxa"/>
          </w:tcPr>
          <w:p w14:paraId="5B8959AA" w14:textId="77777777" w:rsidR="00547BA8" w:rsidRPr="00547BA8" w:rsidRDefault="00547BA8" w:rsidP="000446CE">
            <w:pPr>
              <w:pStyle w:val="PargrafodaLista"/>
              <w:spacing w:line="360" w:lineRule="auto"/>
              <w:ind w:left="0"/>
              <w:jc w:val="both"/>
              <w:rPr>
                <w:rFonts w:ascii="Times New Roman" w:hAnsi="Times New Roman" w:cs="Times New Roman"/>
              </w:rPr>
            </w:pPr>
            <w:r w:rsidRPr="00547BA8">
              <w:rPr>
                <w:rFonts w:ascii="Times New Roman" w:hAnsi="Times New Roman" w:cs="Times New Roman"/>
              </w:rPr>
              <w:t>Mensal:</w:t>
            </w:r>
          </w:p>
        </w:tc>
      </w:tr>
      <w:tr w:rsidR="00547BA8" w:rsidRPr="00547BA8" w14:paraId="0DBC03BE" w14:textId="77777777" w:rsidTr="000446CE">
        <w:tc>
          <w:tcPr>
            <w:tcW w:w="8494" w:type="dxa"/>
          </w:tcPr>
          <w:p w14:paraId="555DE236" w14:textId="77777777" w:rsidR="00547BA8" w:rsidRPr="00547BA8" w:rsidRDefault="00547BA8" w:rsidP="00547BA8">
            <w:pPr>
              <w:pStyle w:val="PargrafodaLista"/>
              <w:numPr>
                <w:ilvl w:val="0"/>
                <w:numId w:val="31"/>
              </w:numPr>
              <w:spacing w:line="360" w:lineRule="auto"/>
              <w:jc w:val="both"/>
              <w:rPr>
                <w:rFonts w:ascii="Times New Roman" w:hAnsi="Times New Roman" w:cs="Times New Roman"/>
              </w:rPr>
            </w:pPr>
            <w:r w:rsidRPr="00547BA8">
              <w:rPr>
                <w:rFonts w:ascii="Times New Roman" w:hAnsi="Times New Roman" w:cs="Times New Roman"/>
              </w:rPr>
              <w:t>Limpar todos os vidros (face interna e externa sem risco), aplicando-lhes produto adequado.</w:t>
            </w:r>
          </w:p>
        </w:tc>
      </w:tr>
    </w:tbl>
    <w:bookmarkEnd w:id="61"/>
    <w:p w14:paraId="00E8468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Dos Materiais</w:t>
      </w:r>
    </w:p>
    <w:p w14:paraId="69E551F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 CONTRATADA deverá fornecer os materiais, conforme especificações da planilha de custo da contratação.</w:t>
      </w:r>
    </w:p>
    <w:p w14:paraId="1D87980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O quantitativo de cada item é estimativo, podendo sofrer alterações, inclusive para </w:t>
      </w:r>
      <w:r w:rsidRPr="00547BA8">
        <w:rPr>
          <w:rFonts w:ascii="Times New Roman" w:hAnsi="Times New Roman" w:cs="Times New Roman"/>
          <w:color w:val="auto"/>
          <w:lang w:eastAsia="pt-BR"/>
        </w:rPr>
        <w:lastRenderedPageBreak/>
        <w:t>mais, a critério da Administração e de acordo com a necessidade do serviço.</w:t>
      </w:r>
    </w:p>
    <w:p w14:paraId="75DF20A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rPr>
        <w:t>As especificações e os quantitativos dos materiais contidos na planilha de custo da contratação não eximem a CONTRATADA do fornecimento de outros materiais igualmente necessários ao perfeito cumprimento do contrato, bem como de arcar com eventuais aumentos ocorridos em sua demanda.</w:t>
      </w:r>
    </w:p>
    <w:p w14:paraId="0BF55D2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Os materiais deverão ser disponibilizados antes do primeiro dia de execução dos serviços, conforme orientações da fiscalização do contrato.</w:t>
      </w:r>
    </w:p>
    <w:p w14:paraId="5F04300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Os materiais deverão ser entregues nas dependências do CONTRATANTE, mediante aviso prévio aos gestores e fiscais do contrato, em dias úteis, no horário das 13 às 18 horas.</w:t>
      </w:r>
    </w:p>
    <w:p w14:paraId="3EB394F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 reposição de materiais deverá ser realizada pela CONTRATADA sempre que constatada a necessidade ou mediante solicitação do CONTRATANTE, de modo que a quantidade fornecida respeite o espaço físico de armazenamento disponível no órgão.</w:t>
      </w:r>
    </w:p>
    <w:p w14:paraId="0A65F34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Os produtos deverão ser acompanhados da respectiva nota fiscal ou outro documento que especifique o produto, a quantidade fornecida, o valor unitário e total.</w:t>
      </w:r>
    </w:p>
    <w:p w14:paraId="04331C8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 CONTRATADA utilizará, sempre, produtos com qualidade certificada, dentro do prazo de validade, devidamente licenciados pelos órgãos regulamentadores competentes.</w:t>
      </w:r>
    </w:p>
    <w:p w14:paraId="37DA14D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Em caso de necessidade de substituição do material devido às condições de uso ou à qualidade insatisfatória, a CONTRATADA deverá apresentar outros novos no prazo de até 2 dias úteis, a contar da notificação, sem que isso implique acréscimo nos preços contratados ou qualquer alteração no quantitativo previsto a ser entregue, devendo, ainda, proceder à prévia aprovação do CONTRATANTE.</w:t>
      </w:r>
    </w:p>
    <w:p w14:paraId="445DBBD1"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O prazo supracitado só poderá ser prorrogado com a autorização formal da fiscalização, que atuará em atendimento ao princípio da razoabilidade, em caso de comprovada inviabilidade de cumprimento dos limites estabelecidos.</w:t>
      </w:r>
    </w:p>
    <w:p w14:paraId="5AFB209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 xml:space="preserve">Materiais administrativos fornecidos pela CONTRATADA ao encarregado integram </w:t>
      </w:r>
      <w:r w:rsidRPr="00547BA8">
        <w:rPr>
          <w:rFonts w:ascii="Times New Roman" w:eastAsia="Times New Roman" w:hAnsi="Times New Roman" w:cs="Times New Roman"/>
          <w:color w:val="auto"/>
          <w:lang w:eastAsia="pt-BR"/>
        </w:rPr>
        <w:lastRenderedPageBreak/>
        <w:t>os custos indiretos previstos na planilha de custo da contratação.</w:t>
      </w:r>
    </w:p>
    <w:p w14:paraId="6F1ED8C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Após o primeiro ano contratual e se houver prorrogação do contrato, será feito termo aditivo no qual haverá exclusão dos materiais duráveis, assim denominados na planilha de formação de preço, bem como dos respectivos valores que compõem a contratação.</w:t>
      </w:r>
    </w:p>
    <w:p w14:paraId="0D6F883D"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Nos demais anos contratuais, a CONTRATADA deve seguir igualmente ao que dispõe os demais dispositivos deste termo de referência e, ainda, arcar com o ônus em caso de necessidade de reposição ou substituição de materiais duráveis. </w:t>
      </w:r>
    </w:p>
    <w:p w14:paraId="0ACA515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Dos Equipamentos</w:t>
      </w:r>
    </w:p>
    <w:p w14:paraId="0E9E835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Todos os equipamentos relacionados na planilha de custo da contratação deverão ser disponibilizados no primeiro dia da execução dos serviços ou conforme informado à empresa pela fiscalização do contrato.</w:t>
      </w:r>
    </w:p>
    <w:p w14:paraId="7222790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 CONTRATADA deverá, durante a execução do contrato, disponibilizar e fazer a manutenção preventiva e corretiva dos equipamentos descritos na planilha de custo da contratação.</w:t>
      </w:r>
    </w:p>
    <w:p w14:paraId="2F8AC1A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Caso seja necessário o reparo ou substituição de equipamentos, a CONTRATADA deverá providenciar outro, no prazo máximo de 12 horas, sem prejuízo na execução dos serviços.</w:t>
      </w:r>
    </w:p>
    <w:p w14:paraId="793362D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O prazo supracitado será contado a partir da notificação à CONTRATADA e só poderão ser prorrogados com a autorização formal da fiscalização, que atuará em atendimento ao princípio da razoabilidade, em caso de comprovada inviabilidade de cumprimento dos limites estabelecidos.</w:t>
      </w:r>
    </w:p>
    <w:p w14:paraId="436440D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Poderá ser necessário o uso de equipamentos não incluídos na planilha de custo da contratação devido à eventualidade com que os serviços serão efetuados.</w:t>
      </w:r>
    </w:p>
    <w:p w14:paraId="7817D3C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A CONTRATADA deverá possuir os meios para a disponibilização desses equipamentos sem ônus ao CONTRATANTE para execução dos serviços previstos neste Termo de Referência.</w:t>
      </w:r>
    </w:p>
    <w:p w14:paraId="4523DC5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 xml:space="preserve">A retirada de qualquer máquina ou equipamento disponibilizados para execução do serviço deverá ser comunicada, por escrito, ao gestor ou fiscalização contratual, </w:t>
      </w:r>
      <w:r w:rsidRPr="00547BA8">
        <w:rPr>
          <w:rFonts w:ascii="Times New Roman" w:eastAsia="Times New Roman" w:hAnsi="Times New Roman" w:cs="Times New Roman"/>
          <w:color w:val="auto"/>
          <w:lang w:eastAsia="pt-BR"/>
        </w:rPr>
        <w:lastRenderedPageBreak/>
        <w:t>devendo a CONTRATADA promover a substituição simultânea do bem por outro similar ou de melhor tecnologia, no prazo de 12 horas.</w:t>
      </w:r>
    </w:p>
    <w:p w14:paraId="0BC9FE2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As máquinas e os equipamentos que exijam energia elétrica para funcionamento deverão ser compatíveis com as instalações elétricas disponíveis nas dependências do CONTRATANTE e de baixo consumo de energia elétrica.</w:t>
      </w:r>
    </w:p>
    <w:p w14:paraId="5F280F9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As máquinas e equipamentos deverão ser disponibilizados com todos os acessórios necessários, bem assim a devida substituição destes, quando desgastados. Tal substituição será de exclusiva responsabilidade da CONTRATADA.</w:t>
      </w:r>
    </w:p>
    <w:p w14:paraId="1EEBADA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 CONTRATADA deverá apresentar ao CONTRATANTE, em até 48 (quarenta e oito) horas após o início da execução dos serviços, relação das máquinas e equipamentos solicitados, atualizando-a sempre que ocorrer alteração e os identificando de forma a não serem confundidos com similares de propriedade do CONTRATANTE.</w:t>
      </w:r>
    </w:p>
    <w:p w14:paraId="52720C0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Caberá à empresa CONTRATADA adquirir o equipamento adequado ao risco de cada atividade, exigir seu uso, orientar e treinar o trabalhador sobre o uso adequado, guarda e conservação, substituindo imediatamente, quando danificado ou extraviado e fornecendo ao trabalhador somente o equipamento aprovado pelo órgão nacional competente em matéria de segurança e saúde no trabalho.</w:t>
      </w:r>
    </w:p>
    <w:p w14:paraId="7C435382"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CRITÉRIOS DE SUSTENTABILIDADE</w:t>
      </w:r>
    </w:p>
    <w:p w14:paraId="3DE7979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Além dos critérios de sustentabilidade eventualmente inseridos na descrição do objeto, devem ser atendidos os seguintes requisitos, </w:t>
      </w:r>
      <w:r w:rsidRPr="00547BA8">
        <w:rPr>
          <w:b w:val="0"/>
          <w:color w:val="auto"/>
          <w:szCs w:val="24"/>
        </w:rPr>
        <w:t>que se baseiam no Guia Nacional de Contratações Sustentáveis.</w:t>
      </w:r>
    </w:p>
    <w:p w14:paraId="78AE5A8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Os materiais de limpeza descritos na planilha de custo da contratação devem ser preferencialmente sustentáveis, além de obedecerem às determinações das normas da ABNT NBR 15448-1 e 15448-2 e da Resolução RDC Nº 35/2008 da ANVISA.</w:t>
      </w:r>
    </w:p>
    <w:p w14:paraId="53D410D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Instituir medidas de redução de consumo e de racionalização do uso da água e energia.</w:t>
      </w:r>
    </w:p>
    <w:p w14:paraId="0996BE4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Priorizar a aquisição de materiais e equipamentos com maior eficiência energética e </w:t>
      </w:r>
      <w:r w:rsidRPr="00547BA8">
        <w:rPr>
          <w:rFonts w:ascii="Times New Roman" w:eastAsia="Times New Roman" w:hAnsi="Times New Roman" w:cs="Times New Roman"/>
          <w:color w:val="auto"/>
        </w:rPr>
        <w:lastRenderedPageBreak/>
        <w:t>redução de consumo, conforme IN SLTI/MPOG 02/2014.</w:t>
      </w:r>
    </w:p>
    <w:p w14:paraId="770E902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Realizar a separação de resíduos sólidos de forma adequada, conforme normativos e orientações do CONTRATANTE.</w:t>
      </w:r>
    </w:p>
    <w:p w14:paraId="04BCB9E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Atender às orientações do CONTRATANTE sobre o uso racional de recursos que impactem o meio ambiente e aplicar, no que for cabível, os normativos que regulamentam questões sustentáveis, tais como a Lei Federal nº 12.305/10, Lei Distrital nº 5.610/16, Acórdão TCU 1056/2017- Plenário - Auditoria Operacional, Lei nº 9.605, de 12 de fevereiro de 1998 e a Instrução Normativa SLTI nº 01/2010.</w:t>
      </w:r>
    </w:p>
    <w:p w14:paraId="573594E2"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ADEQUAÇÃO ORÇAMENTÁRIA</w:t>
      </w:r>
    </w:p>
    <w:p w14:paraId="3D9D8F7F"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Os recursos dessa contratação estão consignados no orçamento da União para 2023, no Plano Interno 23COGBS11, PTRES 174664 e Natureza de Despesa 3.3.90.37.02.</w:t>
      </w:r>
    </w:p>
    <w:p w14:paraId="6096DC78"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aps/>
          <w:color w:val="auto"/>
          <w:sz w:val="24"/>
          <w:szCs w:val="24"/>
        </w:rPr>
      </w:pPr>
      <w:r w:rsidRPr="00547BA8">
        <w:rPr>
          <w:rFonts w:ascii="Times New Roman" w:eastAsia="Times New Roman" w:hAnsi="Times New Roman" w:cs="Times New Roman"/>
          <w:b w:val="0"/>
          <w:bCs w:val="0"/>
          <w:color w:val="auto"/>
          <w:sz w:val="24"/>
          <w:szCs w:val="24"/>
        </w:rPr>
        <w:t>VIGÊNCIA DO CONTRATO</w:t>
      </w:r>
    </w:p>
    <w:p w14:paraId="1694BF9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aps/>
          <w:color w:val="auto"/>
          <w:szCs w:val="24"/>
        </w:rPr>
      </w:pPr>
      <w:r w:rsidRPr="00547BA8">
        <w:rPr>
          <w:rFonts w:eastAsia="Times New Roman"/>
          <w:b w:val="0"/>
          <w:color w:val="auto"/>
          <w:szCs w:val="24"/>
        </w:rPr>
        <w:t>O Contrato terá vigência por 1 (um) ano, contados a partir de__/__/____, ou da data da sua assinatura, podendo, a critério da Administração, ser prorrogado sucessivamente, até o limite de 10 (dez) anos, conforme artigos 106 e 107 da Lei 14.133/2021.</w:t>
      </w:r>
    </w:p>
    <w:p w14:paraId="6385B43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aps/>
          <w:color w:val="auto"/>
          <w:szCs w:val="24"/>
        </w:rPr>
      </w:pPr>
      <w:r w:rsidRPr="00547BA8">
        <w:rPr>
          <w:rFonts w:eastAsia="Times New Roman"/>
          <w:b w:val="0"/>
          <w:color w:val="auto"/>
          <w:szCs w:val="24"/>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1B6008C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aps/>
          <w:color w:val="auto"/>
          <w:szCs w:val="24"/>
        </w:rPr>
      </w:pPr>
      <w:r w:rsidRPr="00547BA8">
        <w:rPr>
          <w:rFonts w:eastAsia="Times New Roman"/>
          <w:b w:val="0"/>
          <w:color w:val="auto"/>
          <w:szCs w:val="24"/>
        </w:rPr>
        <w:t>O prazo de convocação poderá ser prorrogado 1 (uma) vez, por igual período, mediante solicitação da parte durante seu transcurso, devidamente justificada, e desde que o motivo apresentado seja aceito pela Administração (Art. 90. § 1º).</w:t>
      </w:r>
    </w:p>
    <w:p w14:paraId="4E3CE5B3"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highlight w:val="lightGray"/>
        </w:rPr>
      </w:pPr>
      <w:r w:rsidRPr="00547BA8">
        <w:rPr>
          <w:rFonts w:ascii="Times New Roman" w:eastAsia="Times New Roman" w:hAnsi="Times New Roman" w:cs="Times New Roman"/>
          <w:b w:val="0"/>
          <w:bCs w:val="0"/>
          <w:color w:val="auto"/>
          <w:sz w:val="24"/>
          <w:szCs w:val="24"/>
          <w:highlight w:val="lightGray"/>
        </w:rPr>
        <w:t>REAJUSTAMENO DOS PREÇOS CONTRATADOS</w:t>
      </w:r>
    </w:p>
    <w:p w14:paraId="1144DB19"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Os preços contratados serão repactuados/reajustados para manutenção do equilíbrio econômico-financeiro, após o interregno de um ano, mediante solicitação do contratado.</w:t>
      </w:r>
      <w:r w:rsidRPr="00547BA8">
        <w:rPr>
          <w:rStyle w:val="eop"/>
          <w:b w:val="0"/>
          <w:color w:val="auto"/>
          <w:szCs w:val="24"/>
        </w:rPr>
        <w:t> </w:t>
      </w:r>
    </w:p>
    <w:p w14:paraId="1996041C"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 interregno mínimo de 1 (um) ano para o primeiro reajustamento será contado:</w:t>
      </w:r>
      <w:r w:rsidRPr="00547BA8">
        <w:rPr>
          <w:rStyle w:val="eop"/>
          <w:b w:val="0"/>
          <w:color w:val="auto"/>
          <w:szCs w:val="24"/>
        </w:rPr>
        <w:t> </w:t>
      </w:r>
    </w:p>
    <w:p w14:paraId="2B28583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Style w:val="eop"/>
          <w:rFonts w:ascii="Times New Roman" w:hAnsi="Times New Roman" w:cs="Times New Roman"/>
          <w:color w:val="auto"/>
        </w:rPr>
      </w:pPr>
      <w:r w:rsidRPr="00547BA8">
        <w:rPr>
          <w:rStyle w:val="normaltextrun"/>
          <w:rFonts w:ascii="Times New Roman" w:hAnsi="Times New Roman" w:cs="Times New Roman"/>
          <w:color w:val="auto"/>
        </w:rPr>
        <w:t xml:space="preserve">Repactuação para os custos relativos à mão de obra, vinculados à data-base da categoria profissional: a partir da data de início dos efeitos financeiros do acordo, </w:t>
      </w:r>
      <w:r w:rsidRPr="00547BA8">
        <w:rPr>
          <w:rStyle w:val="normaltextrun"/>
          <w:rFonts w:ascii="Times New Roman" w:hAnsi="Times New Roman" w:cs="Times New Roman"/>
          <w:color w:val="auto"/>
        </w:rPr>
        <w:lastRenderedPageBreak/>
        <w:t>convenção ou dissídio coletivo de trabalho ao qual a proposta estiver vinculada, relativo a cada categoria profissional abrangida pelo contrato; </w:t>
      </w:r>
      <w:r w:rsidRPr="00547BA8">
        <w:rPr>
          <w:rStyle w:val="eop"/>
          <w:rFonts w:ascii="Times New Roman" w:hAnsi="Times New Roman" w:cs="Times New Roman"/>
          <w:color w:val="auto"/>
        </w:rPr>
        <w:t> </w:t>
      </w:r>
    </w:p>
    <w:p w14:paraId="45CD696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Style w:val="eop"/>
          <w:rFonts w:ascii="Times New Roman" w:hAnsi="Times New Roman" w:cs="Times New Roman"/>
          <w:color w:val="auto"/>
        </w:rPr>
      </w:pPr>
      <w:r w:rsidRPr="00547BA8">
        <w:rPr>
          <w:rStyle w:val="normaltextrun"/>
          <w:rFonts w:ascii="Times New Roman" w:hAnsi="Times New Roman" w:cs="Times New Roman"/>
          <w:color w:val="auto"/>
        </w:rPr>
        <w:t>Reajustes para os custos decorrentes do mercado: com data-base vinculada à data do orçamento estimado.</w:t>
      </w:r>
      <w:r w:rsidRPr="00547BA8">
        <w:rPr>
          <w:rStyle w:val="eop"/>
          <w:rFonts w:ascii="Times New Roman" w:hAnsi="Times New Roman" w:cs="Times New Roman"/>
          <w:color w:val="auto"/>
        </w:rPr>
        <w:t> </w:t>
      </w:r>
    </w:p>
    <w:p w14:paraId="7452A249"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Nas repactuações subsequentes à primeira, o interregno mínimo 1 (um) ano será contado a partir da data da última repactuação correspondente à mesma parcela objeto da nova solicitação.</w:t>
      </w:r>
      <w:r w:rsidRPr="00547BA8">
        <w:rPr>
          <w:rStyle w:val="eop"/>
          <w:b w:val="0"/>
          <w:color w:val="auto"/>
          <w:szCs w:val="24"/>
        </w:rPr>
        <w:t> </w:t>
      </w:r>
    </w:p>
    <w:p w14:paraId="2128B7F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Style w:val="eop"/>
          <w:rFonts w:ascii="Times New Roman" w:hAnsi="Times New Roman" w:cs="Times New Roman"/>
          <w:color w:val="auto"/>
        </w:rPr>
      </w:pPr>
      <w:r w:rsidRPr="00547BA8">
        <w:rPr>
          <w:rStyle w:val="normaltextrun"/>
          <w:rFonts w:ascii="Times New Roman" w:hAnsi="Times New Roman" w:cs="Times New Roman"/>
          <w:color w:val="auto"/>
        </w:rPr>
        <w:t>Entende-se como última repactuação a data em que iniciados seus efeitos financeiros, independentemente daquela em que apostilada.</w:t>
      </w:r>
      <w:r w:rsidRPr="00547BA8">
        <w:rPr>
          <w:rStyle w:val="eop"/>
          <w:rFonts w:ascii="Times New Roman" w:hAnsi="Times New Roman" w:cs="Times New Roman"/>
          <w:color w:val="auto"/>
        </w:rPr>
        <w:t> </w:t>
      </w:r>
    </w:p>
    <w:p w14:paraId="32274D49"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 Reajustamento poderá ser dividido em tantas parcelas quantas forem necessárias, observado o princípio da anualidade do reajuste de preços da contratação, podendo ser realizado em momentos distintos para discutir a variação de custos que tenham sua anualidade resultante em datas diferenciadas, como os decorrentes de mão de obra e os decorrentes dos insumos necessários à execução dos serviços. (art. 135, § 4º, da Lei n.º 14.133/2021). </w:t>
      </w:r>
      <w:r w:rsidRPr="00547BA8">
        <w:rPr>
          <w:rStyle w:val="eop"/>
          <w:b w:val="0"/>
          <w:color w:val="auto"/>
          <w:szCs w:val="24"/>
        </w:rPr>
        <w:t> </w:t>
      </w:r>
    </w:p>
    <w:p w14:paraId="28CCC45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Quando a contratação envolver mais de uma categoria profissional, a repactuação dos custos contratuais decorrentes da mão de obra poderá ser dividida em tantos quantos forem os acordos, convenções ou dissídios coletivos de trabalho das respectivas categorias. (art. 135, § 5º, da Lei n.º 14.133/2021)</w:t>
      </w:r>
      <w:r w:rsidRPr="00547BA8">
        <w:rPr>
          <w:rStyle w:val="eop"/>
          <w:b w:val="0"/>
          <w:color w:val="auto"/>
          <w:szCs w:val="24"/>
        </w:rPr>
        <w:t> </w:t>
      </w:r>
    </w:p>
    <w:p w14:paraId="5294D069"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É vedada a inclusão, por ocasião da repactuação, de benefícios não previstos na proposta inicial, exceto quando se tornarem obrigatórios por força de lei, acordo, convenção ou dissídio coletivo de trabalho.  </w:t>
      </w:r>
      <w:r w:rsidRPr="00547BA8">
        <w:rPr>
          <w:rStyle w:val="eop"/>
          <w:b w:val="0"/>
          <w:color w:val="auto"/>
          <w:szCs w:val="24"/>
        </w:rPr>
        <w:t> </w:t>
      </w:r>
    </w:p>
    <w:p w14:paraId="320C3CB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atividade.(art. 135, §§ 1º e 2º, da Lei n.º 14.133/2021)</w:t>
      </w:r>
      <w:r w:rsidRPr="00547BA8">
        <w:rPr>
          <w:rStyle w:val="eop"/>
          <w:b w:val="0"/>
          <w:color w:val="auto"/>
          <w:szCs w:val="24"/>
        </w:rPr>
        <w:t> </w:t>
      </w:r>
    </w:p>
    <w:p w14:paraId="1A80FF09"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 xml:space="preserve">Quando a repactuação solicitada se referir aos custos da mão de obra, o contratado efetuará a </w:t>
      </w:r>
      <w:r w:rsidRPr="00547BA8">
        <w:rPr>
          <w:rStyle w:val="normaltextrun"/>
          <w:b w:val="0"/>
          <w:color w:val="auto"/>
          <w:szCs w:val="24"/>
        </w:rPr>
        <w:lastRenderedPageBreak/>
        <w:t>comprovação da variação dos custos por meio de Planilha de Custos e Formação de Preços, acompanhada da apresentação do novo acordo, convenção ou sentença normativa da categoria profissional abrangida pelo contrato.</w:t>
      </w:r>
      <w:r w:rsidRPr="00547BA8">
        <w:rPr>
          <w:rStyle w:val="eop"/>
          <w:b w:val="0"/>
          <w:color w:val="auto"/>
          <w:szCs w:val="24"/>
        </w:rPr>
        <w:t> </w:t>
      </w:r>
    </w:p>
    <w:p w14:paraId="61C4C09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Style w:val="eop"/>
          <w:rFonts w:ascii="Times New Roman" w:hAnsi="Times New Roman" w:cs="Times New Roman"/>
          <w:color w:val="auto"/>
        </w:rPr>
      </w:pPr>
      <w:r w:rsidRPr="00547BA8">
        <w:rPr>
          <w:rStyle w:val="normaltextrun"/>
          <w:rFonts w:ascii="Times New Roman" w:hAnsi="Times New Roman" w:cs="Times New Roman"/>
          <w:color w:val="auto"/>
        </w:rPr>
        <w:t>A repactuação para reajustamento do contrato em razão de novo Acordo, Convenção ou Dissídio Coletivo de Trabalho deve repassar integralmente o aumento de custos da mão de obra decorrente desses instrumentos.</w:t>
      </w:r>
      <w:r w:rsidRPr="00547BA8">
        <w:rPr>
          <w:rStyle w:val="eop"/>
          <w:rFonts w:ascii="Times New Roman" w:hAnsi="Times New Roman" w:cs="Times New Roman"/>
          <w:color w:val="auto"/>
        </w:rPr>
        <w:t> </w:t>
      </w:r>
    </w:p>
    <w:p w14:paraId="541DC6F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rStyle w:val="normaltextrun"/>
          <w:b w:val="0"/>
          <w:color w:val="auto"/>
          <w:szCs w:val="24"/>
        </w:rPr>
        <w:t>Quando o reajustamento solicitado pelo contratado se referir aos custos decorrentes do mercado, o respectivo aumento será apurado mediante a aplicação d</w:t>
      </w:r>
      <w:r w:rsidRPr="00547BA8">
        <w:rPr>
          <w:b w:val="0"/>
          <w:color w:val="auto"/>
          <w:szCs w:val="24"/>
        </w:rPr>
        <w:t>a variação</w:t>
      </w:r>
      <w:r w:rsidRPr="00547BA8">
        <w:rPr>
          <w:rStyle w:val="normaltextrun"/>
          <w:b w:val="0"/>
          <w:color w:val="auto"/>
          <w:szCs w:val="24"/>
        </w:rPr>
        <w:t xml:space="preserve"> do </w:t>
      </w:r>
      <w:r w:rsidRPr="00547BA8">
        <w:rPr>
          <w:b w:val="0"/>
          <w:color w:val="auto"/>
          <w:szCs w:val="24"/>
        </w:rPr>
        <w:t>Índice Nacional de Preços ao Consumidor Amplo - IPCA/IBGE</w:t>
      </w:r>
      <w:r w:rsidRPr="00547BA8">
        <w:rPr>
          <w:rStyle w:val="normaltextrun"/>
          <w:b w:val="0"/>
          <w:color w:val="auto"/>
          <w:szCs w:val="24"/>
        </w:rPr>
        <w:t>, com base na seguinte fórmula: </w:t>
      </w:r>
      <w:r w:rsidRPr="00547BA8">
        <w:rPr>
          <w:rStyle w:val="eop"/>
          <w:b w:val="0"/>
          <w:color w:val="auto"/>
          <w:szCs w:val="24"/>
        </w:rPr>
        <w:t> </w:t>
      </w:r>
    </w:p>
    <w:p w14:paraId="15669E3E" w14:textId="77777777" w:rsidR="00547BA8" w:rsidRPr="00547BA8" w:rsidRDefault="00547BA8" w:rsidP="00547BA8">
      <w:pPr>
        <w:pStyle w:val="paragraph"/>
        <w:spacing w:before="288" w:beforeAutospacing="0" w:after="288" w:afterAutospacing="0"/>
        <w:ind w:left="360"/>
        <w:jc w:val="both"/>
        <w:textAlignment w:val="baseline"/>
        <w:rPr>
          <w:rStyle w:val="eop"/>
        </w:rPr>
      </w:pPr>
      <w:r w:rsidRPr="00547BA8">
        <w:rPr>
          <w:rStyle w:val="normaltextrun"/>
        </w:rPr>
        <w:t xml:space="preserve">R = V (I – </w:t>
      </w:r>
      <w:proofErr w:type="spellStart"/>
      <w:r w:rsidRPr="00547BA8">
        <w:rPr>
          <w:rStyle w:val="normaltextrun"/>
        </w:rPr>
        <w:t>Iº</w:t>
      </w:r>
      <w:proofErr w:type="spellEnd"/>
      <w:r w:rsidRPr="00547BA8">
        <w:rPr>
          <w:rStyle w:val="normaltextrun"/>
        </w:rPr>
        <w:t xml:space="preserve">) / </w:t>
      </w:r>
      <w:proofErr w:type="spellStart"/>
      <w:r w:rsidRPr="00547BA8">
        <w:rPr>
          <w:rStyle w:val="normaltextrun"/>
        </w:rPr>
        <w:t>Iº</w:t>
      </w:r>
      <w:proofErr w:type="spellEnd"/>
      <w:r w:rsidRPr="00547BA8">
        <w:rPr>
          <w:rStyle w:val="normaltextrun"/>
        </w:rPr>
        <w:t>, onde:</w:t>
      </w:r>
      <w:r w:rsidRPr="00547BA8">
        <w:rPr>
          <w:rStyle w:val="eop"/>
        </w:rPr>
        <w:t> </w:t>
      </w:r>
    </w:p>
    <w:p w14:paraId="1CD15FF5" w14:textId="77777777" w:rsidR="00547BA8" w:rsidRPr="00547BA8" w:rsidRDefault="00547BA8" w:rsidP="00547BA8">
      <w:pPr>
        <w:pStyle w:val="paragraph"/>
        <w:spacing w:before="288" w:beforeAutospacing="0" w:after="288" w:afterAutospacing="0"/>
        <w:ind w:left="360"/>
        <w:jc w:val="both"/>
        <w:textAlignment w:val="baseline"/>
      </w:pPr>
    </w:p>
    <w:p w14:paraId="275AECA8" w14:textId="77777777" w:rsidR="00547BA8" w:rsidRPr="00547BA8" w:rsidRDefault="00547BA8" w:rsidP="00547BA8">
      <w:pPr>
        <w:pStyle w:val="paragraph"/>
        <w:spacing w:before="288" w:beforeAutospacing="0" w:after="288" w:afterAutospacing="0"/>
        <w:ind w:left="360"/>
        <w:jc w:val="both"/>
        <w:textAlignment w:val="baseline"/>
        <w:rPr>
          <w:rStyle w:val="eop"/>
        </w:rPr>
      </w:pPr>
      <w:r w:rsidRPr="00547BA8">
        <w:rPr>
          <w:rStyle w:val="normaltextrun"/>
        </w:rPr>
        <w:t>R = Valor do reajustamento procurado;</w:t>
      </w:r>
      <w:r w:rsidRPr="00547BA8">
        <w:rPr>
          <w:rStyle w:val="eop"/>
        </w:rPr>
        <w:t> </w:t>
      </w:r>
    </w:p>
    <w:p w14:paraId="6635BAC7" w14:textId="77777777" w:rsidR="00547BA8" w:rsidRPr="00547BA8" w:rsidRDefault="00547BA8" w:rsidP="00547BA8">
      <w:pPr>
        <w:pStyle w:val="paragraph"/>
        <w:spacing w:before="288" w:beforeAutospacing="0" w:after="288" w:afterAutospacing="0"/>
        <w:ind w:left="360"/>
        <w:jc w:val="both"/>
        <w:textAlignment w:val="baseline"/>
      </w:pPr>
    </w:p>
    <w:p w14:paraId="364B44A7" w14:textId="77777777" w:rsidR="00547BA8" w:rsidRPr="00547BA8" w:rsidRDefault="00547BA8" w:rsidP="00547BA8">
      <w:pPr>
        <w:pStyle w:val="paragraph"/>
        <w:spacing w:before="288" w:beforeAutospacing="0" w:after="288" w:afterAutospacing="0"/>
        <w:ind w:left="360"/>
        <w:jc w:val="both"/>
        <w:textAlignment w:val="baseline"/>
        <w:rPr>
          <w:rStyle w:val="eop"/>
        </w:rPr>
      </w:pPr>
      <w:r w:rsidRPr="00547BA8">
        <w:rPr>
          <w:rStyle w:val="normaltextrun"/>
        </w:rPr>
        <w:t>V = Valor contratual correspondente à parcela dos custos decorrentes do mercado a ser reajustada;</w:t>
      </w:r>
      <w:r w:rsidRPr="00547BA8">
        <w:rPr>
          <w:rStyle w:val="eop"/>
        </w:rPr>
        <w:t> </w:t>
      </w:r>
    </w:p>
    <w:p w14:paraId="009584C7" w14:textId="77777777" w:rsidR="00547BA8" w:rsidRPr="00547BA8" w:rsidRDefault="00547BA8" w:rsidP="00547BA8">
      <w:pPr>
        <w:pStyle w:val="paragraph"/>
        <w:spacing w:before="288" w:beforeAutospacing="0" w:after="288" w:afterAutospacing="0"/>
        <w:ind w:left="360"/>
        <w:jc w:val="both"/>
        <w:textAlignment w:val="baseline"/>
      </w:pPr>
    </w:p>
    <w:p w14:paraId="03136C10" w14:textId="77777777" w:rsidR="00547BA8" w:rsidRPr="00547BA8" w:rsidRDefault="00547BA8" w:rsidP="00547BA8">
      <w:pPr>
        <w:pStyle w:val="paragraph"/>
        <w:spacing w:before="288" w:beforeAutospacing="0" w:after="288" w:afterAutospacing="0"/>
        <w:ind w:left="360"/>
        <w:jc w:val="both"/>
        <w:textAlignment w:val="baseline"/>
        <w:rPr>
          <w:rStyle w:val="eop"/>
        </w:rPr>
      </w:pPr>
      <w:proofErr w:type="spellStart"/>
      <w:r w:rsidRPr="00547BA8">
        <w:rPr>
          <w:rStyle w:val="normaltextrun"/>
        </w:rPr>
        <w:t>Iº</w:t>
      </w:r>
      <w:proofErr w:type="spellEnd"/>
      <w:r w:rsidRPr="00547BA8">
        <w:rPr>
          <w:rStyle w:val="normaltextrun"/>
        </w:rPr>
        <w:t xml:space="preserve"> = índice inicial - refere-se ao índice de custos ou de preços correspondente à data de apresentação da proposta;</w:t>
      </w:r>
      <w:r w:rsidRPr="00547BA8">
        <w:rPr>
          <w:rStyle w:val="eop"/>
        </w:rPr>
        <w:t> </w:t>
      </w:r>
    </w:p>
    <w:p w14:paraId="1B2543E9" w14:textId="77777777" w:rsidR="00547BA8" w:rsidRPr="00547BA8" w:rsidRDefault="00547BA8" w:rsidP="00547BA8">
      <w:pPr>
        <w:pStyle w:val="paragraph"/>
        <w:spacing w:before="288" w:beforeAutospacing="0" w:after="288" w:afterAutospacing="0"/>
        <w:ind w:left="360"/>
        <w:jc w:val="both"/>
        <w:textAlignment w:val="baseline"/>
      </w:pPr>
    </w:p>
    <w:p w14:paraId="7FAAF30E" w14:textId="77777777" w:rsidR="00547BA8" w:rsidRPr="00547BA8" w:rsidRDefault="00547BA8" w:rsidP="00547BA8">
      <w:pPr>
        <w:pStyle w:val="paragraph"/>
        <w:spacing w:before="288" w:beforeAutospacing="0" w:after="288" w:afterAutospacing="0"/>
        <w:ind w:left="360"/>
        <w:jc w:val="both"/>
        <w:textAlignment w:val="baseline"/>
      </w:pPr>
      <w:r w:rsidRPr="00547BA8">
        <w:rPr>
          <w:rStyle w:val="normaltextrun"/>
        </w:rPr>
        <w:t>I = Índice relativo ao mês do reajustamento</w:t>
      </w:r>
      <w:r w:rsidRPr="00547BA8">
        <w:rPr>
          <w:rStyle w:val="eop"/>
        </w:rPr>
        <w:t> </w:t>
      </w:r>
    </w:p>
    <w:p w14:paraId="5C3B547C" w14:textId="77777777" w:rsidR="00547BA8" w:rsidRPr="00547BA8" w:rsidRDefault="00547BA8" w:rsidP="00547BA8">
      <w:pPr>
        <w:pStyle w:val="paragraph"/>
        <w:spacing w:before="288" w:beforeAutospacing="0" w:after="288" w:afterAutospacing="0"/>
        <w:ind w:left="360"/>
        <w:jc w:val="both"/>
        <w:textAlignment w:val="baseline"/>
      </w:pPr>
    </w:p>
    <w:p w14:paraId="6B250CF5"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Caso o índice estabelecido venha a ser extinto ou de qualquer forma não possa mais ser utilizado, será adotado, em substituição, o que vier a ser determinado pela legislação então em vigor. </w:t>
      </w:r>
      <w:r w:rsidRPr="00547BA8">
        <w:rPr>
          <w:rStyle w:val="eop"/>
          <w:b w:val="0"/>
          <w:color w:val="auto"/>
          <w:szCs w:val="24"/>
        </w:rPr>
        <w:t> </w:t>
      </w:r>
    </w:p>
    <w:p w14:paraId="076F132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 xml:space="preserve">Na ausência de previsão legal quanto ao índice substituto, as partes elegerão novo índice oficial, para reajustamento do preço do valor remanescente dos custos decorrentes do mercado, por </w:t>
      </w:r>
      <w:r w:rsidRPr="00547BA8">
        <w:rPr>
          <w:rStyle w:val="normaltextrun"/>
          <w:b w:val="0"/>
          <w:color w:val="auto"/>
          <w:szCs w:val="24"/>
        </w:rPr>
        <w:lastRenderedPageBreak/>
        <w:t>meio de termo aditivo.</w:t>
      </w:r>
      <w:r w:rsidRPr="00547BA8">
        <w:rPr>
          <w:rStyle w:val="eop"/>
          <w:b w:val="0"/>
          <w:color w:val="auto"/>
          <w:szCs w:val="24"/>
        </w:rPr>
        <w:t> </w:t>
      </w:r>
    </w:p>
    <w:p w14:paraId="4B3DCA3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Independentemente do requerimento de repactuação dos custos decorrentes do mercado, o contratante verificará, a cada anualidade, se houve deflação do índice adotado que justifique o recálculo dos custos em valor menor, promovendo, em caso positivo, a redução dos valores correspondentes da planilha contratual.</w:t>
      </w:r>
      <w:r w:rsidRPr="00547BA8">
        <w:rPr>
          <w:rStyle w:val="eop"/>
          <w:b w:val="0"/>
          <w:color w:val="auto"/>
          <w:szCs w:val="24"/>
        </w:rPr>
        <w:t> </w:t>
      </w:r>
    </w:p>
    <w:p w14:paraId="1C83185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w:t>
      </w:r>
      <w:r w:rsidRPr="00547BA8">
        <w:rPr>
          <w:rStyle w:val="eop"/>
          <w:b w:val="0"/>
          <w:color w:val="auto"/>
          <w:szCs w:val="24"/>
        </w:rPr>
        <w:t> </w:t>
      </w:r>
    </w:p>
    <w:p w14:paraId="6C49873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Os novos valores contratuais decorrentes das repactuações poderão se iniciar em data futura, desde que assim acordado entre as partes, sem prejuízo da contagem da anualidade para concessão das repactuações futuras.</w:t>
      </w:r>
      <w:r w:rsidRPr="00547BA8">
        <w:rPr>
          <w:rStyle w:val="eop"/>
          <w:b w:val="0"/>
          <w:color w:val="auto"/>
          <w:szCs w:val="24"/>
        </w:rPr>
        <w:t> </w:t>
      </w:r>
    </w:p>
    <w:p w14:paraId="5BD5190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Os efeitos financeiros da repactuação ficarão restritos exclusivamente aos itens que a motivaram, e apenas em relação à diferença porventura existente.</w:t>
      </w:r>
      <w:r w:rsidRPr="00547BA8">
        <w:rPr>
          <w:rStyle w:val="eop"/>
          <w:b w:val="0"/>
          <w:color w:val="auto"/>
          <w:szCs w:val="24"/>
        </w:rPr>
        <w:t> </w:t>
      </w:r>
    </w:p>
    <w:p w14:paraId="192D14E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 pedido de repactuação deverá ser formulado durante a vigência do contrato e antes de eventual prorrogação ou encerramento contratual, sob pena de preclusão.</w:t>
      </w:r>
      <w:r w:rsidRPr="00547BA8">
        <w:rPr>
          <w:rStyle w:val="eop"/>
          <w:b w:val="0"/>
          <w:color w:val="auto"/>
          <w:szCs w:val="24"/>
        </w:rPr>
        <w:t> </w:t>
      </w:r>
    </w:p>
    <w:p w14:paraId="7187BE1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Style w:val="eop"/>
          <w:rFonts w:ascii="Times New Roman" w:hAnsi="Times New Roman" w:cs="Times New Roman"/>
          <w:color w:val="auto"/>
        </w:rPr>
      </w:pPr>
      <w:r w:rsidRPr="00547BA8">
        <w:rPr>
          <w:rStyle w:val="normaltextrun"/>
          <w:rFonts w:ascii="Times New Roman" w:hAnsi="Times New Roman" w:cs="Times New Roman"/>
          <w:color w:val="auto"/>
        </w:rPr>
        <w:t>Caso a nova convenção ou acordo coletivo ocorra após o encerramento do contrato, a empresa terá o prazo de 60 (sessenta) dias para encaminhar o pedido de repactuação, após este prazo ocorrerá a preclusão</w:t>
      </w:r>
      <w:r w:rsidRPr="00547BA8">
        <w:rPr>
          <w:rStyle w:val="eop"/>
          <w:rFonts w:ascii="Times New Roman" w:hAnsi="Times New Roman" w:cs="Times New Roman"/>
          <w:color w:val="auto"/>
        </w:rPr>
        <w:t>.</w:t>
      </w:r>
    </w:p>
    <w:p w14:paraId="7F93EF2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Caso, na data da prorrogação contratual, ainda não tenha sido celebrado o novo acordo, convenção ou dissídio coletivo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r w:rsidRPr="00547BA8">
        <w:rPr>
          <w:rStyle w:val="eop"/>
          <w:b w:val="0"/>
          <w:color w:val="auto"/>
          <w:szCs w:val="24"/>
        </w:rPr>
        <w:t> </w:t>
      </w:r>
    </w:p>
    <w:p w14:paraId="694A04E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A extinção do contrato não configurará óbice para o deferimento da repactuação solicitada tempestivamente.</w:t>
      </w:r>
      <w:r w:rsidRPr="00547BA8">
        <w:rPr>
          <w:rStyle w:val="eop"/>
          <w:b w:val="0"/>
          <w:color w:val="auto"/>
          <w:szCs w:val="24"/>
        </w:rPr>
        <w:t> </w:t>
      </w:r>
    </w:p>
    <w:p w14:paraId="57AA0C9F"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 xml:space="preserve">O contratante decidirá sobre o pedido de repactuação de preços em até 60 (sessenta) dias, contados da data do fornecimento, pelo contratado, da documentação comprobatória da </w:t>
      </w:r>
      <w:r w:rsidRPr="00547BA8">
        <w:rPr>
          <w:rStyle w:val="normaltextrun"/>
          <w:b w:val="0"/>
          <w:color w:val="auto"/>
          <w:szCs w:val="24"/>
        </w:rPr>
        <w:lastRenderedPageBreak/>
        <w:t>variação dos custos a serem repactuados. (art. 92, § 6º, c/c o art. 135, § 6º da Lei n° 14.133 de 2021)  </w:t>
      </w:r>
      <w:r w:rsidRPr="00547BA8">
        <w:rPr>
          <w:rStyle w:val="eop"/>
          <w:b w:val="0"/>
          <w:color w:val="auto"/>
          <w:szCs w:val="24"/>
        </w:rPr>
        <w:t> </w:t>
      </w:r>
    </w:p>
    <w:p w14:paraId="31B3044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 prazo referido no subitem anterior ficará suspenso enquanto o contratado não cumprir os atos ou apresentar a documentação solicitada pelo contratante para a comprovação da variação dos custos.</w:t>
      </w:r>
      <w:r w:rsidRPr="00547BA8">
        <w:rPr>
          <w:rStyle w:val="eop"/>
          <w:b w:val="0"/>
          <w:color w:val="auto"/>
          <w:szCs w:val="24"/>
        </w:rPr>
        <w:t> </w:t>
      </w:r>
    </w:p>
    <w:p w14:paraId="3BB813CD"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A repactuação de preços será formalizada por apostilamento. </w:t>
      </w:r>
      <w:r w:rsidRPr="00547BA8">
        <w:rPr>
          <w:rStyle w:val="eop"/>
          <w:b w:val="0"/>
          <w:color w:val="auto"/>
          <w:szCs w:val="24"/>
        </w:rPr>
        <w:t> </w:t>
      </w:r>
    </w:p>
    <w:p w14:paraId="1FDC6A8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O contratado deverá complementar a garantia contratual anteriormente prestada, de modo que se mantenha a proporção inicial em relação ao valor contratado. </w:t>
      </w:r>
      <w:r w:rsidRPr="00547BA8">
        <w:rPr>
          <w:rStyle w:val="eop"/>
          <w:b w:val="0"/>
          <w:color w:val="auto"/>
          <w:szCs w:val="24"/>
        </w:rPr>
        <w:t> </w:t>
      </w:r>
    </w:p>
    <w:p w14:paraId="65F07D3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Style w:val="eop"/>
          <w:b w:val="0"/>
          <w:color w:val="auto"/>
          <w:szCs w:val="24"/>
        </w:rPr>
      </w:pPr>
      <w:r w:rsidRPr="00547BA8">
        <w:rPr>
          <w:rStyle w:val="normaltextrun"/>
          <w:b w:val="0"/>
          <w:color w:val="auto"/>
          <w:szCs w:val="24"/>
        </w:rPr>
        <w:t>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r w:rsidRPr="00547BA8">
        <w:rPr>
          <w:rStyle w:val="eop"/>
          <w:b w:val="0"/>
          <w:color w:val="auto"/>
          <w:szCs w:val="24"/>
        </w:rPr>
        <w:t> </w:t>
      </w:r>
    </w:p>
    <w:p w14:paraId="5600603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rStyle w:val="normaltextrun"/>
          <w:b w:val="0"/>
          <w:color w:val="auto"/>
          <w:szCs w:val="24"/>
        </w:rPr>
        <w:t>A revisão dos custos relativos ao vale-transporte será formalizada por apostilamento. </w:t>
      </w:r>
      <w:r w:rsidRPr="00547BA8">
        <w:rPr>
          <w:rStyle w:val="eop"/>
          <w:b w:val="0"/>
          <w:color w:val="auto"/>
          <w:szCs w:val="24"/>
        </w:rPr>
        <w:t> </w:t>
      </w:r>
    </w:p>
    <w:p w14:paraId="67786237"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hAnsi="Times New Roman" w:cs="Times New Roman"/>
          <w:b w:val="0"/>
          <w:bCs w:val="0"/>
          <w:color w:val="auto"/>
          <w:sz w:val="24"/>
          <w:szCs w:val="24"/>
          <w:shd w:val="clear" w:color="auto" w:fill="F8F8F8"/>
        </w:rPr>
      </w:pPr>
      <w:r w:rsidRPr="00547BA8">
        <w:rPr>
          <w:rFonts w:ascii="Times New Roman" w:eastAsia="Times New Roman" w:hAnsi="Times New Roman" w:cs="Times New Roman"/>
          <w:b w:val="0"/>
          <w:bCs w:val="0"/>
          <w:color w:val="auto"/>
          <w:sz w:val="24"/>
          <w:szCs w:val="24"/>
        </w:rPr>
        <w:t>VISTORIA</w:t>
      </w:r>
    </w:p>
    <w:p w14:paraId="105CCD5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533D877F"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A vistoria poderá ser realizada até</w:t>
      </w:r>
      <w:r w:rsidRPr="00547BA8">
        <w:rPr>
          <w:b w:val="0"/>
          <w:color w:val="auto"/>
          <w:szCs w:val="24"/>
        </w:rPr>
        <w:t>1 (um) dia antes da data prevista para a abertura da licitação, não sendo admitida, em hipótese alguma, qualquer alegação de desconhecimento, total ou parcial, dos serviços a serem prestados, suas peculiaridades e complexidade, após a licitação.</w:t>
      </w:r>
    </w:p>
    <w:p w14:paraId="7A8402A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 xml:space="preserve"> A Declaração de Vistoria, caso seja realizada por interesse da Licitante, deverá estar devidamente assinada, tanto pelo representante da </w:t>
      </w:r>
      <w:r w:rsidRPr="00547BA8">
        <w:rPr>
          <w:b w:val="0"/>
          <w:color w:val="auto"/>
          <w:szCs w:val="24"/>
        </w:rPr>
        <w:t>Coordenadoria de Gestão de Bens e Serviços (COGBS)</w:t>
      </w:r>
      <w:r w:rsidRPr="00547BA8">
        <w:rPr>
          <w:rFonts w:eastAsia="Times New Roman"/>
          <w:b w:val="0"/>
          <w:color w:val="auto"/>
          <w:szCs w:val="24"/>
        </w:rPr>
        <w:t>, bem como pelo representante da empresa.</w:t>
      </w:r>
    </w:p>
    <w:p w14:paraId="3565BF1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 xml:space="preserve">A licitante poderá agendar a vistoria junto ao Conselho Nacional do Ministério Público, por meio do e-mail </w:t>
      </w:r>
      <w:hyperlink r:id="rId55" w:history="1">
        <w:r w:rsidRPr="00547BA8">
          <w:rPr>
            <w:rStyle w:val="Hyperlink"/>
            <w:rFonts w:eastAsia="Times New Roman"/>
            <w:b w:val="0"/>
            <w:color w:val="auto"/>
            <w:szCs w:val="24"/>
          </w:rPr>
          <w:t>cogbs@cnmp.mp.br</w:t>
        </w:r>
      </w:hyperlink>
      <w:r w:rsidRPr="00547BA8">
        <w:rPr>
          <w:rFonts w:eastAsia="Times New Roman"/>
          <w:b w:val="0"/>
          <w:color w:val="auto"/>
          <w:szCs w:val="24"/>
        </w:rPr>
        <w:t xml:space="preserve"> ou telefone (61) 3366-9260.</w:t>
      </w:r>
    </w:p>
    <w:p w14:paraId="1B61B9A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 xml:space="preserve">Na vistoria, a licitante poderá efetuar medições para subsidiar a elaboração de suas propostas e </w:t>
      </w:r>
      <w:r w:rsidRPr="00547BA8">
        <w:rPr>
          <w:rFonts w:eastAsia="Times New Roman"/>
          <w:b w:val="0"/>
          <w:color w:val="auto"/>
          <w:szCs w:val="24"/>
        </w:rPr>
        <w:lastRenderedPageBreak/>
        <w:t>eliminar possíveis omissões, falhas ou incompatibilidade das especificações constantes do edital.</w:t>
      </w:r>
    </w:p>
    <w:p w14:paraId="0F1B96F5"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Se, por qualquer motivo, a referida declaração de vistoria não estiver junto com a documentação, será considerada, se houver, a segunda via em poder da Comissão de contratação para fins de habilitação;</w:t>
      </w:r>
    </w:p>
    <w:p w14:paraId="307AE855"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shd w:val="clear" w:color="auto" w:fill="F8F8F8"/>
        </w:rPr>
      </w:pPr>
      <w:r w:rsidRPr="00547BA8">
        <w:rPr>
          <w:rFonts w:eastAsia="Times New Roman"/>
          <w:b w:val="0"/>
          <w:color w:val="auto"/>
          <w:szCs w:val="24"/>
        </w:rPr>
        <w:t>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762FC89C"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LOCAL PARA PRESTAÇÃO DOS SERVIÇOS</w:t>
      </w:r>
    </w:p>
    <w:p w14:paraId="223010AB"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Os serviços deverão ser prestados nas dependências do CNMP – Conselho Nacional do Ministério Público, localizado no SAFS – Setor de Administração Federal Sul –Quadra 02 – Lote 03, Edifício Adail Belmonte, Brasília/DF, CEP 70070-600.</w:t>
      </w:r>
    </w:p>
    <w:p w14:paraId="28FC3DAC"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rFonts w:eastAsia="Times New Roman"/>
          <w:b w:val="0"/>
          <w:color w:val="auto"/>
          <w:szCs w:val="24"/>
        </w:rPr>
        <w:t>A prestação dos serviços deverá ser realizada nas condições especificadas neste Termo de Referência.</w:t>
      </w:r>
    </w:p>
    <w:p w14:paraId="6FD6C93F"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RECEBIMENTO DO OBJETO</w:t>
      </w:r>
    </w:p>
    <w:p w14:paraId="1DF366F5"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Os serviços serão recebidos provisoriamente, no prazo de 10 (dez) dias úteis, pelos fiscais técnico e administrativo, mediante termos detalhados, quando verificado o cumprimento das exigências de caráter técnico e administrativo. (</w:t>
      </w:r>
      <w:hyperlink r:id="rId56" w:anchor="art140">
        <w:r w:rsidRPr="00547BA8">
          <w:rPr>
            <w:rStyle w:val="Hyperlink"/>
            <w:b w:val="0"/>
            <w:color w:val="auto"/>
            <w:szCs w:val="24"/>
          </w:rPr>
          <w:t>Art. 140, I, a , da Lei nº 14.133</w:t>
        </w:r>
      </w:hyperlink>
      <w:r w:rsidRPr="00547BA8">
        <w:rPr>
          <w:b w:val="0"/>
          <w:color w:val="auto"/>
          <w:szCs w:val="24"/>
        </w:rPr>
        <w:t xml:space="preserve"> e </w:t>
      </w:r>
      <w:hyperlink r:id="rId57" w:anchor="art22">
        <w:proofErr w:type="spellStart"/>
        <w:r w:rsidRPr="00547BA8">
          <w:rPr>
            <w:rStyle w:val="Hyperlink"/>
            <w:b w:val="0"/>
            <w:color w:val="auto"/>
            <w:szCs w:val="24"/>
          </w:rPr>
          <w:t>Arts</w:t>
        </w:r>
        <w:proofErr w:type="spellEnd"/>
        <w:r w:rsidRPr="00547BA8">
          <w:rPr>
            <w:rStyle w:val="Hyperlink"/>
            <w:b w:val="0"/>
            <w:color w:val="auto"/>
            <w:szCs w:val="24"/>
          </w:rPr>
          <w:t>. 22, X e 23, X do Decreto nº 11.246, de 2022</w:t>
        </w:r>
      </w:hyperlink>
      <w:r w:rsidRPr="00547BA8">
        <w:rPr>
          <w:b w:val="0"/>
          <w:color w:val="auto"/>
          <w:szCs w:val="24"/>
        </w:rPr>
        <w:t>).</w:t>
      </w:r>
    </w:p>
    <w:p w14:paraId="1DC17C3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 prazo da disposição acima será contado do recebimento de comunicação de cobrança oriunda do contratado com a comprovação da prestação dos serviços a que se referem a parcela a ser paga.</w:t>
      </w:r>
    </w:p>
    <w:p w14:paraId="22C791E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 fiscal técnico do contrato realizará o recebimento provisório do objeto do contrato mediante termo detalhado que comprove o cumprimento das exigências de caráter técnico. (</w:t>
      </w:r>
      <w:hyperlink r:id="rId58" w:anchor="art22">
        <w:r w:rsidRPr="00547BA8">
          <w:rPr>
            <w:rStyle w:val="Hyperlink"/>
            <w:b w:val="0"/>
            <w:color w:val="auto"/>
            <w:szCs w:val="24"/>
          </w:rPr>
          <w:t>Art. 22, X, Decreto nº 11.246, de 2022</w:t>
        </w:r>
      </w:hyperlink>
      <w:r w:rsidRPr="00547BA8">
        <w:rPr>
          <w:b w:val="0"/>
          <w:color w:val="auto"/>
          <w:szCs w:val="24"/>
        </w:rPr>
        <w:t>).</w:t>
      </w:r>
    </w:p>
    <w:p w14:paraId="5D34A2FB"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 xml:space="preserve">O fiscal administrativo do contrato realizará o recebimento provisório do objeto do contrato </w:t>
      </w:r>
      <w:r w:rsidRPr="00547BA8">
        <w:rPr>
          <w:b w:val="0"/>
          <w:color w:val="auto"/>
          <w:szCs w:val="24"/>
        </w:rPr>
        <w:lastRenderedPageBreak/>
        <w:t>mediante termo detalhado que comprove o cumprimento das exigências de caráter administrativo. (</w:t>
      </w:r>
      <w:hyperlink r:id="rId59" w:anchor="art23">
        <w:r w:rsidRPr="00547BA8">
          <w:rPr>
            <w:rStyle w:val="Hyperlink"/>
            <w:b w:val="0"/>
            <w:color w:val="auto"/>
            <w:szCs w:val="24"/>
          </w:rPr>
          <w:t>Art. 23, X, Decreto nº 11.246, de 2022</w:t>
        </w:r>
      </w:hyperlink>
      <w:r w:rsidRPr="00547BA8">
        <w:rPr>
          <w:b w:val="0"/>
          <w:color w:val="auto"/>
          <w:szCs w:val="24"/>
        </w:rPr>
        <w:t>)</w:t>
      </w:r>
    </w:p>
    <w:p w14:paraId="475D582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Para efeito de recebimento provisório, ao final de cada período mensal:</w:t>
      </w:r>
    </w:p>
    <w:p w14:paraId="630B389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4085E43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6B9043F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Será considerado como ocorrido o recebimento provisório com a entrega do termo detalhado ou, em havendo mais de um a ser feito, com a entrega do último.</w:t>
      </w:r>
    </w:p>
    <w:p w14:paraId="188CCAA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C4733D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A fiscalização não efetuará o ateste da última e/ou única medição de serviços até que sejam sanadas todas as eventuais pendências que possam vir a ser apontadas no Recebimento Provisório. (</w:t>
      </w:r>
      <w:hyperlink r:id="rId60" w:anchor="art119">
        <w:r w:rsidRPr="00547BA8">
          <w:rPr>
            <w:rStyle w:val="Hyperlink"/>
            <w:b w:val="0"/>
            <w:color w:val="auto"/>
            <w:szCs w:val="24"/>
          </w:rPr>
          <w:t>Art. 119 c/c art. 140 da Lei nº 14133, de 2021</w:t>
        </w:r>
      </w:hyperlink>
      <w:r w:rsidRPr="00547BA8">
        <w:rPr>
          <w:b w:val="0"/>
          <w:color w:val="auto"/>
          <w:szCs w:val="24"/>
        </w:rPr>
        <w:t>)</w:t>
      </w:r>
    </w:p>
    <w:p w14:paraId="029BE04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Os serviços poderão ser rejeitados, no todo ou em parte, quando em desacordo com as especificações constantes neste Termo de Referência e na proposta, sem prejuízo da aplicação das penalidades.</w:t>
      </w:r>
    </w:p>
    <w:p w14:paraId="30F6AC8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 xml:space="preserve"> Os serviços serão recebidos definitivamente no prazo de 05 (cinco) dias úteis, contados do recebimento provisório, pelo gestor do contrato, após a verificação da qualidade e quantidade do serviço e consequente aceitação mediante termo detalhado, obedecendo os seguintes </w:t>
      </w:r>
      <w:r w:rsidRPr="00547BA8">
        <w:rPr>
          <w:b w:val="0"/>
          <w:color w:val="auto"/>
          <w:szCs w:val="24"/>
        </w:rPr>
        <w:lastRenderedPageBreak/>
        <w:t>procedimentos:</w:t>
      </w:r>
    </w:p>
    <w:p w14:paraId="0245702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 Emitir documento comprobatório da avaliação realizada pelos fiscais técnico e administrativo,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1" w:anchor="art21">
        <w:r w:rsidRPr="00547BA8">
          <w:rPr>
            <w:rStyle w:val="Hyperlink"/>
            <w:rFonts w:ascii="Times New Roman" w:hAnsi="Times New Roman" w:cs="Times New Roman"/>
            <w:color w:val="auto"/>
          </w:rPr>
          <w:t>art. 21, VIII, Decreto nº 11.246, de 2022</w:t>
        </w:r>
      </w:hyperlink>
      <w:r w:rsidRPr="00547BA8">
        <w:rPr>
          <w:rFonts w:ascii="Times New Roman" w:hAnsi="Times New Roman" w:cs="Times New Roman"/>
          <w:color w:val="auto"/>
        </w:rPr>
        <w:t>).</w:t>
      </w:r>
    </w:p>
    <w:p w14:paraId="3CEBEF4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247DE6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 Emitir Termo Detalhado para efeito de recebimento definitivo dos serviços prestados, com base nos relatórios e documentações apresentadas; e</w:t>
      </w:r>
    </w:p>
    <w:p w14:paraId="5A2BCAD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 Comunicar a empresa para que emita a Nota Fiscal ou Fatura, com o valor exato dimensionado pela fiscalização.</w:t>
      </w:r>
    </w:p>
    <w:p w14:paraId="5D11878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 xml:space="preserve"> Enviar a documentação pertinente ao setor responsável para a formalização dos procedimentos de liquidação e pagamento, no valor dimensionado pela fiscalização e gestão.</w:t>
      </w:r>
    </w:p>
    <w:p w14:paraId="04881AD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 xml:space="preserve"> No caso de controvérsia sobre a execução do objeto, quanto à dimensão, qualidade e quantidade, deverá ser observado o teor do </w:t>
      </w:r>
      <w:hyperlink r:id="rId62" w:anchor="art143">
        <w:r w:rsidRPr="00547BA8">
          <w:rPr>
            <w:rStyle w:val="Hyperlink"/>
            <w:b w:val="0"/>
            <w:color w:val="auto"/>
            <w:szCs w:val="24"/>
          </w:rPr>
          <w:t>art. 143 da Lei nº 14.133, de 2021</w:t>
        </w:r>
      </w:hyperlink>
      <w:r w:rsidRPr="00547BA8">
        <w:rPr>
          <w:b w:val="0"/>
          <w:color w:val="auto"/>
          <w:szCs w:val="24"/>
        </w:rPr>
        <w:t>, comunicando-se à empresa para emissão de Nota Fiscal no que se refere à parcela incontroversa da execução do objeto, para efeito de liquidação e pagamento.</w:t>
      </w:r>
    </w:p>
    <w:p w14:paraId="747A355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 xml:space="preserve"> Nenhum prazo de recebimento ocorrerá enquanto pendente a solução, pelo contratado, de inconsistências verificadas na execução do objeto ou no instrumento de cobrança.</w:t>
      </w:r>
    </w:p>
    <w:p w14:paraId="0F5D544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 xml:space="preserve"> O recebimento provisório ou definitivo não excluirá a responsabilidade civil pela solidez e pela segurança do serviço nem a responsabilidade ético-profissional pela perfeita execução do contrato.</w:t>
      </w:r>
    </w:p>
    <w:p w14:paraId="0A75E8A8"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OBRIGAÇÕES DO CONTRATANTE</w:t>
      </w:r>
    </w:p>
    <w:p w14:paraId="686B1A7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lastRenderedPageBreak/>
        <w:t>Proporcionar as facilidades indispensáveis à boa execução das obrigações contratuais.</w:t>
      </w:r>
    </w:p>
    <w:p w14:paraId="6FE44D1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Receber o objeto no prazo e condições estabelecidas no Edital e seus anexos.</w:t>
      </w:r>
    </w:p>
    <w:p w14:paraId="246DFB6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Verificar minuciosamente, no prazo fixado, a conformidade dos serviços realizados provisoriamente com as especificações constantes do Edital e da proposta, para fins de aceitação e recebimentos.</w:t>
      </w:r>
    </w:p>
    <w:p w14:paraId="2A52006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Comunicar à CONTRATADA, por escrito, sobre imperfeições, falhas ou irregularidades verificadas no serviço realizado, fixando prazo para que seja substituído, reparado ou corrigido.</w:t>
      </w:r>
    </w:p>
    <w:p w14:paraId="26E51C9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Efetuar o pagamento à CONTRATADA no valor correspondente ao serviço, no prazo e forma estabelecidos no Edital e seus anexos.</w:t>
      </w:r>
    </w:p>
    <w:p w14:paraId="3E85E1A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312DE07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Aplicar as sanções, conforme previsto no termo de referência (e/ou outros instrumentos adequados, como edital e contrato).</w:t>
      </w:r>
    </w:p>
    <w:p w14:paraId="4808FC3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1BBF97C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Prestar todas as informações e esclarecimentos pertinentes ao serviço, que venham a ser solicitadas pelos técnicos da CONTRATADA.</w:t>
      </w:r>
    </w:p>
    <w:p w14:paraId="202F6F9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Ordenar a imediata retirada do local, bem como a substituição, de empregado da CONTRATADA que estiver sem uniforme ou crachá de identificação, que atrapalhar ou dificultar a fiscalização, ou cuja conduta esteja inadequada, a critério do CNMP.</w:t>
      </w:r>
    </w:p>
    <w:p w14:paraId="56D7A3D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Anotar em registro próprio e notificar à CONTRATADA, por escrito, a ocorrência de eventuais imperfeições no curso de execução do serviço, fixando prazo para a sua correção.</w:t>
      </w:r>
    </w:p>
    <w:p w14:paraId="29B5D96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Emitir decisão explícita sobre todas as solicitações e reclamações relacionadas à execução da </w:t>
      </w:r>
      <w:r w:rsidRPr="00547BA8">
        <w:rPr>
          <w:rFonts w:eastAsia="Times New Roman"/>
          <w:b w:val="0"/>
          <w:color w:val="auto"/>
          <w:szCs w:val="24"/>
        </w:rPr>
        <w:lastRenderedPageBreak/>
        <w:t>presente contratação, ressalvados os requerimentos manifestamente impertinentes, meramente protelatórios ou de nenhum interesse para a boa execução do ajuste (art. 123 da Lei 14.133/2021)</w:t>
      </w:r>
    </w:p>
    <w:p w14:paraId="4062443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hAnsi="Times New Roman" w:cs="Times New Roman"/>
          <w:color w:val="auto"/>
        </w:rPr>
        <w:t>Concluída a instrução do requerimento, a Administração terá o prazo de1 (um) mês para decidir, admitida a prorrogação motivada por igual período.</w:t>
      </w:r>
    </w:p>
    <w:p w14:paraId="14E0FA15"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OBRIGAÇÕES DA CONTRATADA</w:t>
      </w:r>
    </w:p>
    <w:p w14:paraId="15E6BF4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CONTRATADA deve cumprir todas as obrigações constantes no termo de referência e sua proposta, assumindo como exclusivamente seus os riscos e as despesas decorrentes da boa e perfeita execução do objeto e, ainda:</w:t>
      </w:r>
    </w:p>
    <w:p w14:paraId="504439B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Relacionar-se com o CONTRATANTE, exclusivamente, por meio do fiscal do contrato </w:t>
      </w:r>
      <w:r w:rsidRPr="00547BA8">
        <w:rPr>
          <w:rFonts w:ascii="Times New Roman" w:hAnsi="Times New Roman" w:cs="Times New Roman"/>
          <w:color w:val="auto"/>
        </w:rPr>
        <w:t xml:space="preserve">ou da Área de Contratos </w:t>
      </w:r>
      <w:r w:rsidRPr="00547BA8">
        <w:rPr>
          <w:rFonts w:ascii="Times New Roman" w:eastAsia="Times New Roman" w:hAnsi="Times New Roman" w:cs="Times New Roman"/>
          <w:color w:val="auto"/>
        </w:rPr>
        <w:t>nos assuntos de sua competência, e preferencialmente, por escrito.</w:t>
      </w:r>
    </w:p>
    <w:p w14:paraId="646618A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Prestar esclarecimentos ao CNMP e sujeitar-se às orientações do fiscal do contrato.</w:t>
      </w:r>
    </w:p>
    <w:p w14:paraId="3BCCF1A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Disponibilizar e manter atualizados conta de e-mail, endereço e telefones comerciais para fins de comunicação formal e</w:t>
      </w:r>
      <w:r w:rsidRPr="00547BA8">
        <w:rPr>
          <w:rFonts w:ascii="Times New Roman" w:eastAsiaTheme="minorEastAsia" w:hAnsi="Times New Roman" w:cs="Times New Roman"/>
          <w:color w:val="auto"/>
        </w:rPr>
        <w:t xml:space="preserve">ntre as partes, </w:t>
      </w:r>
      <w:r w:rsidRPr="00547BA8">
        <w:rPr>
          <w:rFonts w:ascii="Times New Roman" w:eastAsia="Times New Roman" w:hAnsi="Times New Roman" w:cs="Times New Roman"/>
          <w:color w:val="auto"/>
        </w:rPr>
        <w:t>sendo de sua total responsabilidade as consequências negativas advindas da desatualização dessas informações</w:t>
      </w:r>
      <w:r w:rsidRPr="00547BA8">
        <w:rPr>
          <w:rFonts w:ascii="Times New Roman" w:eastAsiaTheme="minorEastAsia" w:hAnsi="Times New Roman" w:cs="Times New Roman"/>
          <w:color w:val="auto"/>
        </w:rPr>
        <w:t>.</w:t>
      </w:r>
    </w:p>
    <w:p w14:paraId="40602B0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Manter, durante toda a execução do contrato, em compatibilidade com as obrigações por ele assumidas, todas as condições de habilitação e qualificação exigidas na licitação (art.</w:t>
      </w:r>
      <w:r w:rsidRPr="00547BA8">
        <w:rPr>
          <w:rFonts w:ascii="Times New Roman" w:hAnsi="Times New Roman" w:cs="Times New Roman"/>
          <w:color w:val="auto"/>
        </w:rPr>
        <w:t>92, inciso XVI da Lei 14.133/2021</w:t>
      </w:r>
      <w:r w:rsidRPr="00547BA8">
        <w:rPr>
          <w:rFonts w:ascii="Times New Roman" w:eastAsia="Times New Roman" w:hAnsi="Times New Roman" w:cs="Times New Roman"/>
          <w:color w:val="auto"/>
        </w:rPr>
        <w:t>).</w:t>
      </w:r>
    </w:p>
    <w:p w14:paraId="445E7ED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Responsabilizar-se pelos danos causados diretamente à Administração ou a terceiros, decorrentes de sua culpa ou dolo na execução do contrato (art. 120 da Lei 14.133/2021).</w:t>
      </w:r>
    </w:p>
    <w:p w14:paraId="7834976E"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hAnsi="Times New Roman" w:cs="Times New Roman"/>
          <w:i w:val="0"/>
          <w:iCs w:val="0"/>
          <w:color w:val="auto"/>
        </w:rPr>
        <w:t>O CNMP reserva-se o direito de descontar o valor do ressarcimento na fatura do mês subsequente, caso a contratada não o faça dentro do prazo estipulado.</w:t>
      </w:r>
    </w:p>
    <w:p w14:paraId="14A23FF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Responsabilizar-se pelos encargos trabalhista, previdenciário, fiscal e comercial, pelos seguros de acidente e quaisquer outros encargos resultantes da prestação do serviço, sendo que não existirá para o CNMP qualquer solidariedade quanto ao cumprimento dessas obrigações.</w:t>
      </w:r>
    </w:p>
    <w:p w14:paraId="2F7BA01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lastRenderedPageBreak/>
        <w:t>Comunicar ao gestor do contrato, por escrito, no prazo de 05 (cinco) dias úteis, quaisquer alterações havidas no contrato social, durante o prazo de vigência do contrato, bem como apresentar os documentos comprobatórios da nova situação.</w:t>
      </w:r>
    </w:p>
    <w:p w14:paraId="34B9A49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Zelar pelas instalações do CONTRATANTE.</w:t>
      </w:r>
    </w:p>
    <w:p w14:paraId="50ED0A7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heme="minorEastAsia" w:hAnsi="Times New Roman" w:cs="Times New Roman"/>
          <w:color w:val="auto"/>
        </w:rPr>
        <w:t>É vedado à CONTRATADA caucionar ou utilizar o contrato para quaisquer operações financeiras.</w:t>
      </w:r>
    </w:p>
    <w:p w14:paraId="30B6E1C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heme="minorEastAsia" w:hAnsi="Times New Roman" w:cs="Times New Roman"/>
          <w:color w:val="auto"/>
        </w:rPr>
        <w:t>É vedado à CONTRATADA utilizar o nome do CONTRATANTE, ou sua qualidade de CONTRATADA, em quaisquer atividades de divulgação empresarial, como, por exemplo, em cartões de visita, anúncios e impressos.</w:t>
      </w:r>
    </w:p>
    <w:p w14:paraId="7301514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heme="minorEastAsia" w:hAnsi="Times New Roman" w:cs="Times New Roman"/>
          <w:color w:val="auto"/>
        </w:rPr>
      </w:pPr>
      <w:r w:rsidRPr="00547BA8">
        <w:rPr>
          <w:rFonts w:ascii="Times New Roman" w:eastAsiaTheme="minorEastAsia" w:hAnsi="Times New Roman" w:cs="Times New Roman"/>
          <w:color w:val="auto"/>
        </w:rPr>
        <w:t>É vedado à CONTRATADA reproduzir, divulgar ou utilizar, em benefício próprio ou de terceiros, quaisquer informações de que tenha tomado ciência em razão da execução dos serviços sem o consentimento prévio e por escrito do CONTRATANTE.</w:t>
      </w:r>
    </w:p>
    <w:p w14:paraId="14973E60"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 DOS DOCUMENTOS</w:t>
      </w:r>
    </w:p>
    <w:p w14:paraId="0940A3D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depender do documento, a fiscalização poderá solicitá-lo em formato editável, conforme modelo a ser apresentado pela fiscalização.</w:t>
      </w:r>
    </w:p>
    <w:p w14:paraId="0FDA6D70"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Quando não solicitados de outra maneira, os documentos deverão ser encaminhados por meio eletrônico, conforme endereços eletrônicos informados pelo CONTRATANTE.</w:t>
      </w:r>
    </w:p>
    <w:p w14:paraId="49A51E9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 xml:space="preserve">Os documentos deverão ser digitalizados em formato </w:t>
      </w:r>
      <w:proofErr w:type="spellStart"/>
      <w:r w:rsidRPr="00547BA8">
        <w:rPr>
          <w:rFonts w:ascii="Times New Roman" w:hAnsi="Times New Roman" w:cs="Times New Roman"/>
          <w:i w:val="0"/>
          <w:iCs w:val="0"/>
          <w:color w:val="auto"/>
        </w:rPr>
        <w:t>pdf</w:t>
      </w:r>
      <w:proofErr w:type="spellEnd"/>
      <w:r w:rsidRPr="00547BA8">
        <w:rPr>
          <w:rFonts w:ascii="Times New Roman" w:hAnsi="Times New Roman" w:cs="Times New Roman"/>
          <w:i w:val="0"/>
          <w:iCs w:val="0"/>
          <w:color w:val="auto"/>
        </w:rPr>
        <w:t xml:space="preserve"> e processados com reconhecimento óptico de caracteres, conforme instruções internas do sistema de processo eletrônico utilizado pelo CONTRATANTE.</w:t>
      </w:r>
    </w:p>
    <w:p w14:paraId="5E93EDA2"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Caso seja de interesse da CONTRATANTE, a mesma poderá solicitar os documentos originais comprobatórios, a qualquer tempo.</w:t>
      </w:r>
    </w:p>
    <w:p w14:paraId="6C104B1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 DO SERVIÇO</w:t>
      </w:r>
    </w:p>
    <w:p w14:paraId="481CEEF8"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w:t>
      </w:r>
      <w:r w:rsidRPr="00547BA8">
        <w:rPr>
          <w:rFonts w:ascii="Times New Roman" w:eastAsia="Times New Roman" w:hAnsi="Times New Roman" w:cs="Times New Roman"/>
          <w:i w:val="0"/>
          <w:iCs w:val="0"/>
          <w:color w:val="auto"/>
        </w:rPr>
        <w:lastRenderedPageBreak/>
        <w:t>validade.</w:t>
      </w:r>
    </w:p>
    <w:p w14:paraId="19087CA2"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Relatar ao CONTRATANTE, assim que ocorrerem, irregularidades que impeçam, alterem ou retardem a execução do contrato/objeto, efetuando o registro da ocorrência com todos os dados e circunstâncias necessárias para esclarecimento, sem prejuízo da análise da administração e das sanções previstas.</w:t>
      </w:r>
    </w:p>
    <w:p w14:paraId="75A212D6"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Indicar formalmente o preposto ao CONTRATANTE, até dois dias após o início da execução do contrato, o qual deverá manter, regularmente, contato com o gestor e os fiscais do contrato.</w:t>
      </w:r>
    </w:p>
    <w:p w14:paraId="65B9A097"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Eventual alteração do preposto e sua devida indicação deverão ser comunicados formalmente à CONTRATANTE, no prazo de dois dias do ocorrido.</w:t>
      </w:r>
    </w:p>
    <w:p w14:paraId="1D529CA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 DOS FUNCIONÁRIOS</w:t>
      </w:r>
    </w:p>
    <w:p w14:paraId="05502CF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CONTRATADA seguirá, além das disposições legais, no que se refere as suas obrigações trabalhistas, os dispositivos de acordos coletivos, convenções coletivas ou sentenças normativas que regem as categorias profissionais que executarão os serviços e as respectivas datas bases e vigências.</w:t>
      </w:r>
    </w:p>
    <w:p w14:paraId="6FDA2DC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É de inteira responsabilidade da empresa CONTRATADA a relação desta para com seus funcionários, inclusive no que concerne a compensação de horas, cujo controle deverá ser apresentado ao gestor/fiscal mensalmente, isentando o CONTRATANTE de qualquer responsabilidade.</w:t>
      </w:r>
    </w:p>
    <w:p w14:paraId="201B765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A prestação dos serviços não gera vínculo empregatício entre os empregados da CONTRATADA e a Administração do CONTRATANTE, vedando-se qualquer relação entre estes que caracterize pessoalidade e subordinação direta. </w:t>
      </w:r>
    </w:p>
    <w:p w14:paraId="589817C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Responsabilizar-se por quaisquer acidentes de trabalho sofridos pelos seus empregados, quando em serviço, e seguir rigorosamente as normas regulamentadoras de segurança do trabalho.</w:t>
      </w:r>
    </w:p>
    <w:p w14:paraId="5DD46F1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Orientar regularmente seus empregados acerca da adequada metodologia de otimização dos serviços, dando ênfase à economia no emprego de materiais e à racionalização de água e energia elétrica.</w:t>
      </w:r>
    </w:p>
    <w:p w14:paraId="39B71B6D"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 xml:space="preserve">Manter, nas dependências do CONTRATANTE, os funcionários identificados, mediante o uso </w:t>
      </w:r>
      <w:r w:rsidRPr="00547BA8">
        <w:rPr>
          <w:rFonts w:ascii="Times New Roman" w:hAnsi="Times New Roman" w:cs="Times New Roman"/>
          <w:i w:val="0"/>
          <w:iCs w:val="0"/>
          <w:color w:val="auto"/>
        </w:rPr>
        <w:lastRenderedPageBreak/>
        <w:t>de crachá (sem qualquer ônus adicional ao CONTRATANTE), e uniformizados de maneira condizente com o serviço.</w:t>
      </w:r>
    </w:p>
    <w:p w14:paraId="40A3FC6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 xml:space="preserve">Observar todas as normas internas do CNMP e dar conhecimento aos prestadores de serviço. </w:t>
      </w:r>
    </w:p>
    <w:p w14:paraId="6E1743D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Responsabilizar-se pelo fornecimento de todos os equipamentos de segurança e proteção individual que se fizerem necessários à execução do serviço.</w:t>
      </w:r>
    </w:p>
    <w:p w14:paraId="0D92D7C4"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Os equipamentos de proteção individual (EPI) devem ter Certificado de Aprovação (CA), expedido pelo órgão nacional competente em matéria de segurança e saúde no trabalho.</w:t>
      </w:r>
    </w:p>
    <w:p w14:paraId="556C3E76"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Manter quadro de empregados sempre em conformidade com o contrato, suprindo de imediato a ausência do empregado.</w:t>
      </w:r>
    </w:p>
    <w:p w14:paraId="34A520E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Observar o horário de trabalho estabelecido pelo CONTRATANTE, em conformidade com as leis trabalhistas.</w:t>
      </w:r>
    </w:p>
    <w:p w14:paraId="3DEC8800"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Abster-se de executar atividades alheias aos objetivos previstos neste termo de referência, durante o período em que estiver prestando o serviço.</w:t>
      </w:r>
    </w:p>
    <w:p w14:paraId="362A3D6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Fornecer aos seus empregados, observados os prazos legais e regulamentares, vale-transporte ou promover o deslocamento deles no percurso residência / CNMP / residência.</w:t>
      </w:r>
    </w:p>
    <w:p w14:paraId="0D830E69"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hAnsi="Times New Roman" w:cs="Times New Roman"/>
          <w:color w:val="auto"/>
        </w:rPr>
      </w:pPr>
      <w:r w:rsidRPr="00547BA8">
        <w:rPr>
          <w:rFonts w:ascii="Times New Roman" w:hAnsi="Times New Roman" w:cs="Times New Roman"/>
          <w:color w:val="auto"/>
        </w:rPr>
        <w:t>No início do contrato ou de cada contratação, o funcionário deverá receber o transporte desde o primeiro dia de serviço.</w:t>
      </w:r>
    </w:p>
    <w:p w14:paraId="77CC9221"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Fornecer aos seus empregados, observados os prazos legais e regulamentares, auxílio-alimentação, de acordo com a legislação vigente (incluídos acordos e convenções coletivas de trabalho).</w:t>
      </w:r>
    </w:p>
    <w:p w14:paraId="7E0F00D5"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hAnsi="Times New Roman" w:cs="Times New Roman"/>
          <w:color w:val="auto"/>
        </w:rPr>
      </w:pPr>
      <w:r w:rsidRPr="00547BA8">
        <w:rPr>
          <w:rFonts w:ascii="Times New Roman" w:hAnsi="Times New Roman" w:cs="Times New Roman"/>
          <w:color w:val="auto"/>
        </w:rPr>
        <w:t>No início do contrato ou de cada contratação, o funcionário deverá receber o auxílio desde o primeiro dia de serviço.</w:t>
      </w:r>
    </w:p>
    <w:p w14:paraId="209FED88"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Pagar, até o 5º (quinto) dia útil do mês subsequente ao vencido, os salários dos empregados, bem como recolher, no prazo legal, os encargos sociais devidos, exibindo, sempre que solicitado, as comprovações respectivas.</w:t>
      </w:r>
    </w:p>
    <w:p w14:paraId="32684184"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Viabilizar a emissão do cartão cidadão pela Caixa Econômica Federal para todos os empregados.</w:t>
      </w:r>
    </w:p>
    <w:p w14:paraId="64A626E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lastRenderedPageBreak/>
        <w:t>É obrigação da CONTRATADA emitir Comunicação de Acidente de Trabalho (CAT), nos termos do art. 169 da CLT, e notificar ao Sistema Nacional de Agravos de Notificação Compulsória (SINAN).</w:t>
      </w:r>
    </w:p>
    <w:p w14:paraId="552ECCAC"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CONTRATADA não poderá exigir do funcionário a devolução dos uniformes usados, exceto peças que contenham a identificação da empresa, as quais apenas poderão ser devolvidas após o encerramento do contrato com o CNMP ou após a substituição definitiva de colaborador durante a execução contratual.</w:t>
      </w:r>
    </w:p>
    <w:p w14:paraId="7F6EC62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eastAsia="Times New Roman" w:hAnsi="Times New Roman" w:cs="Times New Roman"/>
          <w:i w:val="0"/>
          <w:iCs w:val="0"/>
          <w:color w:val="auto"/>
        </w:rPr>
        <w:t>Assumir todas as responsabilidades e tomar as medidas necessárias para o atendimento dos prestadores de serviço acidentados ou com mal súbito.</w:t>
      </w:r>
    </w:p>
    <w:p w14:paraId="57B41CE2"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eastAsia="Times New Roman" w:hAnsi="Times New Roman" w:cs="Times New Roman"/>
          <w:i w:val="0"/>
          <w:iCs w:val="0"/>
          <w:color w:val="auto"/>
        </w:rPr>
        <w:t>A CONTRATADA deverá, ao longo de toda a execução contratual, cumprir a reserva de cargos prevista em lei para pessoa com deficiência, para reabilitado da Previdência Social ou para aprendiz, bem como as reservas de cargos previstas em outras normas específicas.</w:t>
      </w:r>
    </w:p>
    <w:p w14:paraId="33C4E0CB"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hAnsi="Times New Roman" w:cs="Times New Roman"/>
          <w:color w:val="auto"/>
        </w:rPr>
      </w:pPr>
      <w:r w:rsidRPr="00547BA8">
        <w:rPr>
          <w:rFonts w:ascii="Times New Roman" w:eastAsia="Times New Roman" w:hAnsi="Times New Roman" w:cs="Times New Roman"/>
          <w:color w:val="auto"/>
        </w:rPr>
        <w:t>Sempre que solicitado pela Administração, o contratado deverá comprovar o cumprimento da reserva de cargos com a indicação dos empregados que preencherem as referidas vagas.</w:t>
      </w:r>
    </w:p>
    <w:p w14:paraId="22F0ABA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 DOS MATERIAIS E EQUIPAMENTOS DE PROPRIEDADE DO CONTRATANTE</w:t>
      </w:r>
    </w:p>
    <w:p w14:paraId="05F612B1"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CONTRATADA é obrigada a reparar, corrigir, remover, reconstruir ou substituir, às suas expensas, no total ou em parte, o objeto do contrato em que se verificarem vícios, defeitos, avarias ou incorreções resultantes da execução ou dos materiais empregados, no prazo de até 5 dias úteis (Art. 119 Lei 14.133 de 2021).</w:t>
      </w:r>
    </w:p>
    <w:p w14:paraId="4C37CECA"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hAnsi="Times New Roman" w:cs="Times New Roman"/>
          <w:color w:val="auto"/>
        </w:rPr>
      </w:pPr>
      <w:r w:rsidRPr="00547BA8">
        <w:rPr>
          <w:rFonts w:ascii="Times New Roman" w:hAnsi="Times New Roman" w:cs="Times New Roman"/>
          <w:color w:val="auto"/>
        </w:rPr>
        <w:t>Nos casos que prejudique a prestação de serviços a CONTRATADA deve apresentar solução imediata.</w:t>
      </w:r>
    </w:p>
    <w:p w14:paraId="140507F5"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Não retirar qualquer equipamento, salvo por motivo de manutenção ou de substituição por similar ou de melhor tecnologia, cabendo à CONTRATADA obter prévia autorização do CONTRATANTE.</w:t>
      </w:r>
    </w:p>
    <w:p w14:paraId="200EFD0D"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SUBCONTRATAÇÃO</w:t>
      </w:r>
    </w:p>
    <w:p w14:paraId="7A0E944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Não será admitida a subcontratação do objeto licitatório.</w:t>
      </w:r>
    </w:p>
    <w:p w14:paraId="1C5BE068"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lastRenderedPageBreak/>
        <w:t>CRITÉRIOS PARA JULGAMENTO E ELABORAÇÃO DAS PROPOSTAS</w:t>
      </w:r>
    </w:p>
    <w:p w14:paraId="0BBCC3A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proposta apresentada deverá conter o CNPJ da proponente, prazo de validade e ser endereçada ao Conselho Nacional do Ministério Público – CNMP.</w:t>
      </w:r>
    </w:p>
    <w:p w14:paraId="63A9ED2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rFonts w:eastAsia="Times New Roman"/>
          <w:b w:val="0"/>
          <w:color w:val="auto"/>
          <w:szCs w:val="24"/>
        </w:rPr>
        <w:t>O regime de execução será o de empreitada por preço global</w:t>
      </w:r>
      <w:r w:rsidRPr="00547BA8">
        <w:rPr>
          <w:b w:val="0"/>
          <w:color w:val="auto"/>
          <w:szCs w:val="24"/>
        </w:rPr>
        <w:t xml:space="preserve"> e o julgamento das propostas será efetuado por Menor Preço Global, devendo estar incluso no preço apresentado todos os gastos envolvidos com custos de mão de obra e encargos decorrentes, uniformes, taxas, impostos, contribuições sociais, encargos previdenciários e trabalhistas, despesas administrativas, de segurança e de transporte, bem como os custos do fornecimento, disponibilização e substituição de materiais e equipamentos e aqueles relativos à manutenção preventiva e corretiva dos equipamentos, conforme descrições nos Anexos deste Termo Referência e na planilha de custo da contratação. </w:t>
      </w:r>
    </w:p>
    <w:p w14:paraId="08FAC53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A proposta deve estar em conformidade com a legislação vigente, incluindo acordos coletivos, convenções coletivas ou sentenças normativas que regem as categorias profissionais que executarão os serviços e as respectivas datas bases e vigências.</w:t>
      </w:r>
    </w:p>
    <w:p w14:paraId="176C614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As proponentes deverão apresentar, além da planilha de custos, os preços unitários e totais, conforme tabela abaixo:</w:t>
      </w:r>
    </w:p>
    <w:tbl>
      <w:tblPr>
        <w:tblStyle w:val="Tabelacomgrade"/>
        <w:tblW w:w="0" w:type="auto"/>
        <w:tblLayout w:type="fixed"/>
        <w:tblLook w:val="04A0" w:firstRow="1" w:lastRow="0" w:firstColumn="1" w:lastColumn="0" w:noHBand="0" w:noVBand="1"/>
      </w:tblPr>
      <w:tblGrid>
        <w:gridCol w:w="750"/>
        <w:gridCol w:w="1513"/>
        <w:gridCol w:w="851"/>
        <w:gridCol w:w="850"/>
        <w:gridCol w:w="993"/>
        <w:gridCol w:w="1559"/>
        <w:gridCol w:w="1974"/>
      </w:tblGrid>
      <w:tr w:rsidR="00547BA8" w:rsidRPr="00547BA8" w14:paraId="028D4977" w14:textId="77777777" w:rsidTr="000446CE">
        <w:trPr>
          <w:trHeight w:val="300"/>
        </w:trPr>
        <w:tc>
          <w:tcPr>
            <w:tcW w:w="750" w:type="dxa"/>
            <w:shd w:val="clear" w:color="auto" w:fill="D9D9D9" w:themeFill="background1" w:themeFillShade="D9"/>
            <w:vAlign w:val="center"/>
          </w:tcPr>
          <w:p w14:paraId="33DC2D7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ITEM</w:t>
            </w:r>
          </w:p>
        </w:tc>
        <w:tc>
          <w:tcPr>
            <w:tcW w:w="1513" w:type="dxa"/>
            <w:shd w:val="clear" w:color="auto" w:fill="D9D9D9" w:themeFill="background1" w:themeFillShade="D9"/>
            <w:vAlign w:val="center"/>
          </w:tcPr>
          <w:p w14:paraId="20C91E2D"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DESCRIÇÃO</w:t>
            </w:r>
          </w:p>
        </w:tc>
        <w:tc>
          <w:tcPr>
            <w:tcW w:w="851" w:type="dxa"/>
            <w:shd w:val="clear" w:color="auto" w:fill="D9D9D9" w:themeFill="background1" w:themeFillShade="D9"/>
            <w:vAlign w:val="center"/>
          </w:tcPr>
          <w:p w14:paraId="5E97660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QTDE (q)</w:t>
            </w:r>
          </w:p>
        </w:tc>
        <w:tc>
          <w:tcPr>
            <w:tcW w:w="850" w:type="dxa"/>
            <w:shd w:val="clear" w:color="auto" w:fill="D9D9D9" w:themeFill="background1" w:themeFillShade="D9"/>
            <w:vAlign w:val="center"/>
          </w:tcPr>
          <w:p w14:paraId="713332C0"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UNID.</w:t>
            </w:r>
          </w:p>
        </w:tc>
        <w:tc>
          <w:tcPr>
            <w:tcW w:w="993" w:type="dxa"/>
            <w:shd w:val="clear" w:color="auto" w:fill="D9D9D9" w:themeFill="background1" w:themeFillShade="D9"/>
            <w:vAlign w:val="center"/>
          </w:tcPr>
          <w:p w14:paraId="542EDFC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MESES (m)</w:t>
            </w:r>
          </w:p>
        </w:tc>
        <w:tc>
          <w:tcPr>
            <w:tcW w:w="1559" w:type="dxa"/>
            <w:shd w:val="clear" w:color="auto" w:fill="D9D9D9" w:themeFill="background1" w:themeFillShade="D9"/>
            <w:vAlign w:val="center"/>
          </w:tcPr>
          <w:p w14:paraId="254B5153"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VALOR MENSAL (</w:t>
            </w:r>
            <w:proofErr w:type="spellStart"/>
            <w:r w:rsidRPr="00547BA8">
              <w:rPr>
                <w:rFonts w:eastAsia="Times New Roman"/>
                <w:color w:val="auto"/>
              </w:rPr>
              <w:t>vm</w:t>
            </w:r>
            <w:proofErr w:type="spellEnd"/>
            <w:r w:rsidRPr="00547BA8">
              <w:rPr>
                <w:rFonts w:eastAsia="Times New Roman"/>
                <w:color w:val="auto"/>
              </w:rPr>
              <w:t>)</w:t>
            </w:r>
          </w:p>
        </w:tc>
        <w:tc>
          <w:tcPr>
            <w:tcW w:w="1974" w:type="dxa"/>
            <w:shd w:val="clear" w:color="auto" w:fill="D9D9D9" w:themeFill="background1" w:themeFillShade="D9"/>
            <w:vAlign w:val="center"/>
          </w:tcPr>
          <w:p w14:paraId="557B9EF0"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 xml:space="preserve">PREÇO GLOBAL (q X </w:t>
            </w:r>
            <w:proofErr w:type="spellStart"/>
            <w:r w:rsidRPr="00547BA8">
              <w:rPr>
                <w:rFonts w:eastAsia="Times New Roman"/>
                <w:color w:val="auto"/>
              </w:rPr>
              <w:t>vm</w:t>
            </w:r>
            <w:proofErr w:type="spellEnd"/>
            <w:r w:rsidRPr="00547BA8">
              <w:rPr>
                <w:rFonts w:eastAsia="Times New Roman"/>
                <w:color w:val="auto"/>
              </w:rPr>
              <w:t xml:space="preserve"> X m)</w:t>
            </w:r>
          </w:p>
        </w:tc>
      </w:tr>
      <w:tr w:rsidR="00547BA8" w:rsidRPr="00547BA8" w14:paraId="09B9125B" w14:textId="77777777" w:rsidTr="000446CE">
        <w:trPr>
          <w:trHeight w:val="1170"/>
        </w:trPr>
        <w:tc>
          <w:tcPr>
            <w:tcW w:w="750" w:type="dxa"/>
            <w:vAlign w:val="center"/>
          </w:tcPr>
          <w:p w14:paraId="0147F96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w:t>
            </w:r>
          </w:p>
        </w:tc>
        <w:tc>
          <w:tcPr>
            <w:tcW w:w="1513" w:type="dxa"/>
            <w:vAlign w:val="center"/>
          </w:tcPr>
          <w:p w14:paraId="4137AD7A"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Serviço de limpeza e conservação</w:t>
            </w:r>
          </w:p>
        </w:tc>
        <w:tc>
          <w:tcPr>
            <w:tcW w:w="851" w:type="dxa"/>
            <w:vAlign w:val="center"/>
          </w:tcPr>
          <w:p w14:paraId="1006EF9E"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1</w:t>
            </w:r>
          </w:p>
        </w:tc>
        <w:tc>
          <w:tcPr>
            <w:tcW w:w="850" w:type="dxa"/>
            <w:vAlign w:val="center"/>
          </w:tcPr>
          <w:p w14:paraId="75234002"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Serviço</w:t>
            </w:r>
          </w:p>
        </w:tc>
        <w:tc>
          <w:tcPr>
            <w:tcW w:w="993" w:type="dxa"/>
            <w:vAlign w:val="center"/>
          </w:tcPr>
          <w:p w14:paraId="645B951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12</w:t>
            </w:r>
          </w:p>
        </w:tc>
        <w:tc>
          <w:tcPr>
            <w:tcW w:w="1559" w:type="dxa"/>
            <w:vAlign w:val="center"/>
          </w:tcPr>
          <w:p w14:paraId="2873AA0A" w14:textId="77777777" w:rsidR="00547BA8" w:rsidRPr="00547BA8" w:rsidRDefault="00547BA8" w:rsidP="000446CE">
            <w:pPr>
              <w:spacing w:line="360" w:lineRule="auto"/>
              <w:jc w:val="center"/>
              <w:rPr>
                <w:rFonts w:ascii="Times New Roman" w:eastAsia="Times New Roman" w:hAnsi="Times New Roman" w:cs="Times New Roman"/>
              </w:rPr>
            </w:pPr>
          </w:p>
        </w:tc>
        <w:tc>
          <w:tcPr>
            <w:tcW w:w="1974" w:type="dxa"/>
            <w:vAlign w:val="center"/>
          </w:tcPr>
          <w:p w14:paraId="784EFFD2" w14:textId="77777777" w:rsidR="00547BA8" w:rsidRPr="00547BA8" w:rsidRDefault="00547BA8" w:rsidP="000446CE">
            <w:pPr>
              <w:spacing w:line="360" w:lineRule="auto"/>
              <w:jc w:val="center"/>
              <w:rPr>
                <w:rFonts w:ascii="Times New Roman" w:eastAsia="Times New Roman" w:hAnsi="Times New Roman" w:cs="Times New Roman"/>
              </w:rPr>
            </w:pPr>
          </w:p>
        </w:tc>
      </w:tr>
    </w:tbl>
    <w:p w14:paraId="1C01D24D"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ALTERAÇÃO SUBJETIVA</w:t>
      </w:r>
    </w:p>
    <w:p w14:paraId="0CED920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b w:val="0"/>
          <w:color w:val="auto"/>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1076638"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lastRenderedPageBreak/>
        <w:t>CONTROLE DA EXECUÇÃO</w:t>
      </w:r>
    </w:p>
    <w:p w14:paraId="63E91FC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DAS DISPOSIÇÕES GERAIS</w:t>
      </w:r>
    </w:p>
    <w:p w14:paraId="0173E57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Nos termos do art. </w:t>
      </w:r>
      <w:r w:rsidRPr="00547BA8">
        <w:rPr>
          <w:rFonts w:ascii="Times New Roman" w:hAnsi="Times New Roman" w:cs="Times New Roman"/>
          <w:color w:val="auto"/>
        </w:rPr>
        <w:t>117 da Lei 14.133/2021</w:t>
      </w:r>
      <w:r w:rsidRPr="00547BA8">
        <w:rPr>
          <w:rFonts w:ascii="Times New Roman" w:eastAsia="Times New Roman" w:hAnsi="Times New Roman" w:cs="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5635C79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As decisões e providências que ultrapassarem a competência do gestor e do fiscal deverão ser solicitadas ao seu superior, em tempo hábil para adoção das medidas convenientes (art. 117, §2º da Lei 14.133/2021).</w:t>
      </w:r>
    </w:p>
    <w:p w14:paraId="6837A84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 contrato assinado ou a ordem de serviço acompanhada da Nota de Empenho constituirão documentos de autorização para a execução dos serviços.</w:t>
      </w:r>
    </w:p>
    <w:p w14:paraId="3A3F93B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hAnsi="Times New Roman" w:cs="Times New Roman"/>
          <w:color w:val="auto"/>
          <w:lang w:eastAsia="pt-BR"/>
        </w:rPr>
        <w:t>A CONTRATADA deve iniciar as atividades com todos os insumos, materiais, utensílios e equipamentos necessários ao desempenho do serviço contratado, todos os uniformes, assim como seus respectivos crachás de identificação.</w:t>
      </w:r>
    </w:p>
    <w:p w14:paraId="3412D13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 Conselho Nacional do Ministério Público poderá rejeitar o objeto, no todo ou em parte, se em desacordo com este termo de referência;</w:t>
      </w:r>
    </w:p>
    <w:p w14:paraId="50F0D68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Quaisquer exigências da fiscalização, inerentes ao Objeto da presente contratação, deverão ser prontamente atendidas pela Contratada.</w:t>
      </w:r>
    </w:p>
    <w:p w14:paraId="42624DE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CONTRATADA deverá se submeter a mais ampla e irrestrita fiscalização nos moldes deste item, devendo, pois, cumprir recomendações não-previstas neste Termo de Referência, mas essenciais à boa execução do objeto, desde que devidamente respaldadas pelos diversos diplomas legais correlatos.</w:t>
      </w:r>
    </w:p>
    <w:p w14:paraId="5052BF5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w:t>
      </w:r>
    </w:p>
    <w:p w14:paraId="1182C665"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DOS PROCEDIMENTOS DA FISCALIZAÇÃO</w:t>
      </w:r>
    </w:p>
    <w:p w14:paraId="6101D21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lastRenderedPageBreak/>
        <w:t>A CONTRATADA deve fornecer, antes do início da execução do contrato, documento, sobre os profissionais que executarão os serviços, contendo, no mínimo, as seguintes informações: nome completo, data de nascimento, RG e CPF, número da CBO, endereço residencial, designação do posto a ser ocupado e registro da data de início da prestação do serviço no posto. Essas informações não são exaustivas, podendo a empresa contratada arrolar outras informações que considerar pertinentes a prestação dos serviços.</w:t>
      </w:r>
    </w:p>
    <w:p w14:paraId="1DE61F3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Até 15 (quinze) dias após o início da prestação dos serviços, a CONTRATADA encaminhará para o endereço eletrônico </w:t>
      </w:r>
      <w:hyperlink r:id="rId63">
        <w:r w:rsidRPr="00547BA8">
          <w:rPr>
            <w:rStyle w:val="Hyperlink"/>
            <w:rFonts w:ascii="Times New Roman" w:eastAsia="Times New Roman" w:hAnsi="Times New Roman" w:cs="Times New Roman"/>
            <w:color w:val="auto"/>
          </w:rPr>
          <w:t>servicos@cnmp.mp.br</w:t>
        </w:r>
      </w:hyperlink>
      <w:r w:rsidRPr="00547BA8">
        <w:rPr>
          <w:rFonts w:ascii="Times New Roman" w:eastAsia="Times New Roman" w:hAnsi="Times New Roman" w:cs="Times New Roman"/>
          <w:color w:val="auto"/>
        </w:rPr>
        <w:t xml:space="preserve"> os seguintes documentos digitalizados, em formato PDF pesquisável, dos empregados admitidos para execução dos serviços:</w:t>
      </w:r>
    </w:p>
    <w:p w14:paraId="2049414D"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Carteira de Trabalho e Previdência Social (CTPS) assinada pela CONTRATADA contendo o registro de função profissional correspondente ao posto ocupado ou documento correlato emitido por sistema do governo (</w:t>
      </w:r>
      <w:proofErr w:type="spellStart"/>
      <w:r w:rsidRPr="00547BA8">
        <w:rPr>
          <w:rFonts w:ascii="Times New Roman" w:eastAsia="Times New Roman" w:hAnsi="Times New Roman" w:cs="Times New Roman"/>
          <w:i w:val="0"/>
          <w:iCs w:val="0"/>
          <w:color w:val="auto"/>
        </w:rPr>
        <w:t>eSocial</w:t>
      </w:r>
      <w:proofErr w:type="spellEnd"/>
      <w:r w:rsidRPr="00547BA8">
        <w:rPr>
          <w:rFonts w:ascii="Times New Roman" w:eastAsia="Times New Roman" w:hAnsi="Times New Roman" w:cs="Times New Roman"/>
          <w:i w:val="0"/>
          <w:iCs w:val="0"/>
          <w:color w:val="auto"/>
        </w:rPr>
        <w:t>, por exemplo);</w:t>
      </w:r>
    </w:p>
    <w:p w14:paraId="355AEE28"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Exames médicos admissionais;</w:t>
      </w:r>
    </w:p>
    <w:p w14:paraId="7C6F3D6F"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Comprovantes de escolaridade e formação profissional, conforme ANEXO II deste Termo de Referência;</w:t>
      </w:r>
    </w:p>
    <w:p w14:paraId="5294C16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Declaração de Opção pelo recebimento do Vale-Transporte;</w:t>
      </w:r>
    </w:p>
    <w:p w14:paraId="2FCCBD2D"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Documento de contratação. Exemplo: ficha cadastral.</w:t>
      </w:r>
    </w:p>
    <w:p w14:paraId="5C822DA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CONTRATANTE deve ser comunicada, formalmente e com antecedência de um dia, quando houver substituição de funcionário.  </w:t>
      </w:r>
    </w:p>
    <w:p w14:paraId="091D61D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CONTRATADA deverá substituir qualquer empregado, no prazo máximo de 2 dias úteis, sempre que o serviço for julgado insatisfatório ou a conduta for julgada prejudicial ou inconveniente à disciplina ou ao interesse do serviço público, vedado o retorno do empregado às dependências do CONTRATANTE.</w:t>
      </w:r>
    </w:p>
    <w:p w14:paraId="4740361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Qualquer apresentação de novo funcionário, a CONTRATADA disponibilizará, preferencialmente, antes do início do seu labor, os documentos relacionados no item 16.2.2.</w:t>
      </w:r>
    </w:p>
    <w:p w14:paraId="05683C9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lastRenderedPageBreak/>
        <w:t xml:space="preserve">Caso o funcionário não possua a habilitação profissional prevista neste Termo de Referência ou não sejam apresentados os documentos citados no 16.2.2, o funcionário não será admitido ao posto de serviço.  </w:t>
      </w:r>
    </w:p>
    <w:p w14:paraId="0AEA439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ausência de funcionário ao posto de serviço deverá ser comunicada à fiscalização de contrato por meio de mensagem eletrônica (</w:t>
      </w:r>
      <w:hyperlink r:id="rId64">
        <w:r w:rsidRPr="00547BA8">
          <w:rPr>
            <w:rStyle w:val="Hyperlink"/>
            <w:rFonts w:ascii="Times New Roman" w:eastAsia="Times New Roman" w:hAnsi="Times New Roman" w:cs="Times New Roman"/>
            <w:color w:val="auto"/>
          </w:rPr>
          <w:t>servicos@cnmp.mp.br</w:t>
        </w:r>
      </w:hyperlink>
      <w:r w:rsidRPr="00547BA8">
        <w:rPr>
          <w:rFonts w:ascii="Times New Roman" w:eastAsia="Times New Roman" w:hAnsi="Times New Roman" w:cs="Times New Roman"/>
          <w:color w:val="auto"/>
        </w:rPr>
        <w:t>), na qual devem constar as seguintes informações: nome completo, posto/local e horário de trabalho do colaborador ausente; nome do funcionário que realizará a cobertura.</w:t>
      </w:r>
    </w:p>
    <w:p w14:paraId="582F57D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Semanalmente, a CONTRATADA deverá encaminhar para o endereço eletrônico </w:t>
      </w:r>
      <w:hyperlink r:id="rId65">
        <w:r w:rsidRPr="00547BA8">
          <w:rPr>
            <w:rStyle w:val="Hyperlink"/>
            <w:rFonts w:ascii="Times New Roman" w:eastAsia="Times New Roman" w:hAnsi="Times New Roman" w:cs="Times New Roman"/>
            <w:color w:val="auto"/>
          </w:rPr>
          <w:t>servicos@cnmp.mp.br</w:t>
        </w:r>
      </w:hyperlink>
      <w:r w:rsidRPr="00547BA8">
        <w:rPr>
          <w:rFonts w:ascii="Times New Roman" w:eastAsia="Times New Roman" w:hAnsi="Times New Roman" w:cs="Times New Roman"/>
          <w:color w:val="auto"/>
        </w:rPr>
        <w:t>, o registro do ponto da semana anterior, em formato PDF e Excel, para acompanhamento e tomada de eventuais providências pela fiscalização.</w:t>
      </w:r>
    </w:p>
    <w:p w14:paraId="2B4A7D9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No primeiro dia útil do mês, a CONTRATADA deverá encaminhar para o endereço eletrônico </w:t>
      </w:r>
      <w:hyperlink r:id="rId66">
        <w:r w:rsidRPr="00547BA8">
          <w:rPr>
            <w:rStyle w:val="Hyperlink"/>
            <w:rFonts w:ascii="Times New Roman" w:eastAsia="Times New Roman" w:hAnsi="Times New Roman" w:cs="Times New Roman"/>
            <w:color w:val="auto"/>
          </w:rPr>
          <w:t>servicos@cnmp.mp.br</w:t>
        </w:r>
      </w:hyperlink>
      <w:r w:rsidRPr="00547BA8">
        <w:rPr>
          <w:rFonts w:ascii="Times New Roman" w:eastAsia="Times New Roman" w:hAnsi="Times New Roman" w:cs="Times New Roman"/>
          <w:color w:val="auto"/>
        </w:rPr>
        <w:t>, as folhas de ponto, em formato PDF, devidamente assinadas pelos funcionários e pela empresa. Caso algum funcionário esteja impedido de assinar a folha, a empresa deverá encaminhar mensagem eletrônica se responsabilizando pela veracidade das informações de registro de ponto fornecidas e por quaisquer ações trabalhistas.</w:t>
      </w:r>
    </w:p>
    <w:p w14:paraId="63C2096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Assim que houver readequação salarial, a CONTRATADA deverá encaminhar em formato PDF, para o endereço eletrônico </w:t>
      </w:r>
      <w:hyperlink r:id="rId67">
        <w:r w:rsidRPr="00547BA8">
          <w:rPr>
            <w:rStyle w:val="Hyperlink"/>
            <w:rFonts w:ascii="Times New Roman" w:eastAsia="Times New Roman" w:hAnsi="Times New Roman" w:cs="Times New Roman"/>
            <w:color w:val="auto"/>
          </w:rPr>
          <w:t>servicos@cnmp.mp.br</w:t>
        </w:r>
      </w:hyperlink>
      <w:r w:rsidRPr="00547BA8">
        <w:rPr>
          <w:rFonts w:ascii="Times New Roman" w:eastAsia="Times New Roman" w:hAnsi="Times New Roman" w:cs="Times New Roman"/>
          <w:color w:val="auto"/>
        </w:rPr>
        <w:t>, as CTPS atualizadas de seus empregados ou documento correlato emitido por sistema do governo (</w:t>
      </w:r>
      <w:proofErr w:type="spellStart"/>
      <w:r w:rsidRPr="00547BA8">
        <w:rPr>
          <w:rFonts w:ascii="Times New Roman" w:eastAsia="Times New Roman" w:hAnsi="Times New Roman" w:cs="Times New Roman"/>
          <w:color w:val="auto"/>
        </w:rPr>
        <w:t>eSocial</w:t>
      </w:r>
      <w:proofErr w:type="spellEnd"/>
      <w:r w:rsidRPr="00547BA8">
        <w:rPr>
          <w:rFonts w:ascii="Times New Roman" w:eastAsia="Times New Roman" w:hAnsi="Times New Roman" w:cs="Times New Roman"/>
          <w:color w:val="auto"/>
        </w:rPr>
        <w:t xml:space="preserve">, por exemplo). </w:t>
      </w:r>
    </w:p>
    <w:p w14:paraId="25EFFA6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fiscalização avaliará constantemente a execução do objeto e utilizará o Instrumento de Medição de Resultado (IMR), conforme modelo previsto no Item 21, devendo haver o redimensionamento no pagamento com base nos indicadores estabelecidos.</w:t>
      </w:r>
    </w:p>
    <w:p w14:paraId="0265310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Durante a execução do objeto, o fiscal deverá monitorar constantemente o nível de qualidade dos serviços, devendo requerer à CONTRATADA a correção das faltas, falhas e irregularidades constatadas.</w:t>
      </w:r>
    </w:p>
    <w:p w14:paraId="7F16D8E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conformidade do material a ser utilizado na execução dos serviços deverá ser verificada juntamente com o documento da CONTRATADA que contenha sua </w:t>
      </w:r>
      <w:r w:rsidRPr="00547BA8">
        <w:rPr>
          <w:rFonts w:ascii="Times New Roman" w:eastAsia="Times New Roman" w:hAnsi="Times New Roman" w:cs="Times New Roman"/>
          <w:color w:val="auto"/>
        </w:rPr>
        <w:lastRenderedPageBreak/>
        <w:t>relação detalhada, de acordo com o estabelecido neste Termo de Referência e na proposta, informando as respectivas quantidades e especificações técnicas, tais como: marca, qualidade e forma de uso.</w:t>
      </w:r>
    </w:p>
    <w:p w14:paraId="2A8CA77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contratada deverá apresentar o plano de férias dos empregados à fiscalização do contrato, com antecedência mínima de 60 (sessenta) dias corridos do início do gozo do benefício pelos seus empregados.</w:t>
      </w:r>
    </w:p>
    <w:p w14:paraId="7102110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Encaminhar ao CONTRATANTE, com antecedência de 30 (trinta) dias, relação de empregados que fruirão férias no período subsequente, assim como daqueles que irão substituí-los.</w:t>
      </w:r>
    </w:p>
    <w:p w14:paraId="7754BA6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Os conjuntos completos de uniformes deverão ser entregues a cada empregado, a cada 6 meses, de acordo com as especificações da planilha de custo da contratação, de modo que, no primeiro dia da execução dos serviços, todos estejam devidamente uniformizados.</w:t>
      </w:r>
    </w:p>
    <w:p w14:paraId="087FA80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Os conjuntos completos de uniforme deverão ser substituídos a cada 06 meses, a contar da data de início da execução do contrato.</w:t>
      </w:r>
    </w:p>
    <w:p w14:paraId="245D1D2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CONTRATADA deverá submeter amostra dos conjuntos de uniforme a ser fornecido à CONTRATANTE para aprovação, caso a amostra não seja aprovada, por estar em desacordo com as especificações do termo de referência, o uniforme deve ser substituído.</w:t>
      </w:r>
    </w:p>
    <w:p w14:paraId="2335605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CONTRATADA deverá fornecer à fiscalização do contrato, no prazo de 5 dias úteis, a contar da data da entrega, comprovante da entrega das remessas de uniforme, em formato PDF (OCR), no qual conste relação nominal, assinada e datada por cada profissional.    </w:t>
      </w:r>
    </w:p>
    <w:p w14:paraId="51BE331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CONTRATADA deve providenciar as devidas adaptações aos uniformes quanto ao corte adequado e efetuar os ajustes necessários, inclusive em relação às profissionais gestantes. </w:t>
      </w:r>
    </w:p>
    <w:p w14:paraId="08BABD6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O custo do uniforme, inclusive aquele proveniente dos ajustes, serão de total responsabilidade da CONTRATADA, não podendo, em hipótese alguma, ser </w:t>
      </w:r>
      <w:r w:rsidRPr="00547BA8">
        <w:rPr>
          <w:rFonts w:ascii="Times New Roman" w:eastAsia="Times New Roman" w:hAnsi="Times New Roman" w:cs="Times New Roman"/>
          <w:color w:val="auto"/>
        </w:rPr>
        <w:lastRenderedPageBreak/>
        <w:t xml:space="preserve">repassado para o empregado. </w:t>
      </w:r>
    </w:p>
    <w:p w14:paraId="7F007C7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 A CONTRATADA deverá elaborar e implementar Programa de Controle Médico de Saúde Ocupacional (PCMSO), com o objetivo de promoção e preservação da saúde dos trabalhadores, de acordo com as Normas Regulamentadoras do MTE e encaminhar o programa para o e-mail </w:t>
      </w:r>
      <w:hyperlink r:id="rId68">
        <w:r w:rsidRPr="00547BA8">
          <w:rPr>
            <w:rStyle w:val="Hyperlink"/>
            <w:rFonts w:ascii="Times New Roman" w:eastAsia="Times New Roman" w:hAnsi="Times New Roman" w:cs="Times New Roman"/>
            <w:color w:val="auto"/>
          </w:rPr>
          <w:t>serviços@cnmp.mp.br</w:t>
        </w:r>
      </w:hyperlink>
      <w:r w:rsidRPr="00547BA8">
        <w:rPr>
          <w:rFonts w:ascii="Times New Roman" w:eastAsia="Times New Roman" w:hAnsi="Times New Roman" w:cs="Times New Roman"/>
          <w:color w:val="auto"/>
        </w:rPr>
        <w:t xml:space="preserve"> no prazo de até três meses do início do contrato.</w:t>
      </w:r>
    </w:p>
    <w:p w14:paraId="50B3EAF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CONTRATADA deverá elaborar e implementar Programa de Prevenção de Riscos Ambientais (PPRA), de acordo com as Normas Regulamentadoras do MTE e encaminhar o programa para o e-mail </w:t>
      </w:r>
      <w:hyperlink r:id="rId69">
        <w:r w:rsidRPr="00547BA8">
          <w:rPr>
            <w:rStyle w:val="Hyperlink"/>
            <w:rFonts w:ascii="Times New Roman" w:eastAsia="Times New Roman" w:hAnsi="Times New Roman" w:cs="Times New Roman"/>
            <w:color w:val="auto"/>
          </w:rPr>
          <w:t>serviços@cnmp.mp.br</w:t>
        </w:r>
      </w:hyperlink>
      <w:r w:rsidRPr="00547BA8">
        <w:rPr>
          <w:rFonts w:ascii="Times New Roman" w:eastAsia="Times New Roman" w:hAnsi="Times New Roman" w:cs="Times New Roman"/>
          <w:color w:val="auto"/>
        </w:rPr>
        <w:t xml:space="preserve"> no prazo de até três meses do início do contrato.</w:t>
      </w:r>
    </w:p>
    <w:p w14:paraId="214940B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Até 10 (dez) dias úteis após o último mês de prestação dos serviços (extinção ou rescisão do contrato) com relação aos empregados que forem demitidos, ou após a demissão de qualquer empregado durante a execução do contrato, apresentar a documentação abaixo relacionada:</w:t>
      </w:r>
    </w:p>
    <w:p w14:paraId="1244C7E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termos de rescisão dos contratos de trabalho dos empregados prestadores de serviço, devidamente homologados, quando exigível pelo sindicato da categoria, bem como o respectivo comprovante de pagamento e documentos complementares, como o atestado de saúde ocupacional;</w:t>
      </w:r>
    </w:p>
    <w:p w14:paraId="73B4F84C"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guias de recolhimento e respectivos comprovantes de pagamento da contribuição previdenciária e do FGTS, referentes às rescisões contratuais; e</w:t>
      </w:r>
    </w:p>
    <w:p w14:paraId="00A67B97"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extratos dos depósitos efetuados nas contas vinculadas individuais do FGTS de cada empregado demitido.</w:t>
      </w:r>
    </w:p>
    <w:p w14:paraId="0DE00CA0"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Entregar, no prazo de 10 (dez) dias corridos, quando solicitado pelo CONTRATANTE, ou prestar qualquer esclarecimento sobre os seguintes documentos:</w:t>
      </w:r>
    </w:p>
    <w:p w14:paraId="6751158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extrato da conta do INSS e do FGTS de qualquer empregado, a critério do CONTRATANTE, folha de pagamento de qualquer mês da prestação dos serviços, em que conste como tomador/obra a entidade contratante, contracheque(s) assinado(s) pelo(s) empregado(s) relativo(s) a qualquer mês da prestação dos serviços ou, ainda, quando necessário, recibo(s) de </w:t>
      </w:r>
      <w:r w:rsidRPr="00547BA8">
        <w:rPr>
          <w:rFonts w:ascii="Times New Roman" w:eastAsia="Times New Roman" w:hAnsi="Times New Roman" w:cs="Times New Roman"/>
          <w:i w:val="0"/>
          <w:iCs w:val="0"/>
          <w:color w:val="auto"/>
        </w:rPr>
        <w:lastRenderedPageBreak/>
        <w:t>depósito(s) bancário(s); e</w:t>
      </w:r>
    </w:p>
    <w:p w14:paraId="2CB3418F"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comprovantes de entrega de benefícios suplementares a que estiver obrigada por força de lei ou de convenção ou acordo coletivo de trabalho, relativos a qualquer mês da prestação dos serviços e de qualquer empregado.</w:t>
      </w:r>
    </w:p>
    <w:p w14:paraId="73E6C99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Oferecer todos os meios necessários aos seus empregados para a obtenção de extratos de recolhimentos de INSS e de FGTS sempre que solicitado pelo CONTRATANTE.</w:t>
      </w:r>
    </w:p>
    <w:p w14:paraId="77D079F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CONTRATADA deverá apresentar, periodicamente, os seguintes documentos, conforme cada caso:</w:t>
      </w:r>
    </w:p>
    <w:p w14:paraId="13E52B3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Demonstrativo de enquadramento de CNAE Preponderante, RAT – Riscos Ambientais de Trabalho e FAP – Fator Acidentário de Prevenção, quando solicitado pelo CONTRATANTE;</w:t>
      </w:r>
    </w:p>
    <w:p w14:paraId="59B8A9E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Comprovação do encaminhamento ao Ministério do Trabalho e Emprego das informações trabalhistas exigidas pela legislação, tais como: a RAIS e a CAGED. Esta documentação deverá ser apresentada no mesmo tempo exigido pelo Ministério do Trabalho.</w:t>
      </w:r>
    </w:p>
    <w:p w14:paraId="1C5A446E"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PREPOSTO</w:t>
      </w:r>
    </w:p>
    <w:p w14:paraId="4DFFF71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CONTRATADA deverá manter preposto aceito pelo CONTRATANTE durante o período de execução do objeto, para representá-la administrativamente, sempre que for necessário, o qual deverá ser indicado mediante declaração FORMAL/ESCRITA em que deverá constar o nome completo, nº CPF e do documento de identidade, além dos dados relacionados à sua qualificação profissional;</w:t>
      </w:r>
    </w:p>
    <w:p w14:paraId="6FB62F79"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3B482F2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 preposto deverá estar apto a esclarecer as questões relacionadas às faturas dos serviços prestados;</w:t>
      </w:r>
    </w:p>
    <w:p w14:paraId="5B4641FC"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 CONTRATADA orientará o seu preposto quanto à necessidade de acatar as orientações do CONTRATANTE, inclusive quanto ao cumprimento das Normas Internas de Segurança e de </w:t>
      </w:r>
      <w:r w:rsidRPr="00547BA8">
        <w:rPr>
          <w:rFonts w:eastAsia="Times New Roman"/>
          <w:b w:val="0"/>
          <w:color w:val="auto"/>
          <w:szCs w:val="24"/>
        </w:rPr>
        <w:lastRenderedPageBreak/>
        <w:t>Sustentabilidade;</w:t>
      </w:r>
    </w:p>
    <w:p w14:paraId="315E57AF"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 preposto deverá manter contato com o fiscal e o gestor do contrato, com o objetivo de sanar qualquer demanda, tanto na área de administração de pessoal, de fornecimento de material, quanto da manutenção dos equipamentos objetos desse contrato.</w:t>
      </w:r>
    </w:p>
    <w:p w14:paraId="0B56A713"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CONDIÇÕES DE PAGAMENTO</w:t>
      </w:r>
    </w:p>
    <w:p w14:paraId="165436DB"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Quando não solicitada de outra forma, a CONTRATADA deverá encaminhar, por mensagem eletrônica, conforme os endereços eletrônicos informados pelo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w:t>
      </w:r>
    </w:p>
    <w:p w14:paraId="37C936D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No caso de as Notas Fiscais/Faturas serem emitidas e entregues ao CONTRATANTE em data posterior à indicada, imputar-se-á à CONTRATADA o pagamento dos eventuais encargos moratórios decorrentes;</w:t>
      </w:r>
    </w:p>
    <w:p w14:paraId="3D48BFC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14:paraId="2AF2E71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No valor mensal da nota fiscal estão incluídas todas as despesas diretas e indiretas necessárias à execução do objeto, incluindo o fornecimento de todos os materiais de consumo, impostos, taxas, tributos e demais encargos.</w:t>
      </w:r>
    </w:p>
    <w:p w14:paraId="4397A84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Sobre o valor da nota fiscal, a CONTRATANTE fará as retenções devidas ao INSS e as dos impostos e contribuições previstas na Instrução Normativa SRF nº 1.234, de 11/01/2012.</w:t>
      </w:r>
    </w:p>
    <w:p w14:paraId="2C20A17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 atraso na apresentação, por parte da CONTRATADA, da fatura ou dos documentos exigidos como condição para pagamento importará em prorrogação automática do prazo em igual número de dias de vencimento da obrigação da CONTRATANTE.</w:t>
      </w:r>
    </w:p>
    <w:p w14:paraId="7ADEFFA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lastRenderedPageBreak/>
        <w:t>O pagamento será efetuado à CONTRATADA até o 10º (décimo) dia útil do atesto da nota fiscal pelo gestor do contrato.</w:t>
      </w:r>
    </w:p>
    <w:p w14:paraId="5801ECE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eastAsia="Times New Roman" w:hAnsi="Times New Roman" w:cs="Times New Roman"/>
          <w:color w:val="auto"/>
          <w:lang w:eastAsia="pt-BR"/>
        </w:rPr>
        <w:t>O pagamento será feito por meio de depósito na conta corrente da CONTRATADA, por meio de Ordem Bancária.</w:t>
      </w:r>
    </w:p>
    <w:p w14:paraId="5CEA27E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Assegurar-se-á ao CONTRATANTE o direito de efetuar glosas nos valores mensais, caso sejam verificados descumprimentos parciais às disposições deste instrumento.</w:t>
      </w:r>
    </w:p>
    <w:p w14:paraId="1E0A3F96"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A CONTRATADA será oficializada sobre as razões que ensejaram a glosa e disporá de até 5 (cinco) dias úteis para manifestar-se acerca do desconto.</w:t>
      </w:r>
    </w:p>
    <w:p w14:paraId="0A360F7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Caso a CONTRATADA não se manifeste no prazo mencionado, realizar-se-á o desconto de glosa apresentado.</w:t>
      </w:r>
    </w:p>
    <w:p w14:paraId="56FC4E5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Poderão ser deduzidos dos créditos da CONTRATADA os valores relativos a multas e juros de mora de tributos e contribuições sociais, decorrentes de entrega de faturamento em atraso e imputar-se-á à CONTRATADA o pagamento dos eventuais encargos moratórios decorrentes.</w:t>
      </w:r>
    </w:p>
    <w:p w14:paraId="2856B1C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A CONTRATADA fica obrigada a ressarcir o CONTRATANTE, caso este seja autuado pelos órgãos de fiscalização por ações ou omissões relativas às obrigações avençadas.</w:t>
      </w:r>
    </w:p>
    <w:p w14:paraId="20EF0C6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 valor do ressarcimento corresponderá ao montante indicado na autuação, que poderá ser glosado das faturas relativas aos serviços prestados.</w:t>
      </w:r>
    </w:p>
    <w:p w14:paraId="0DBB1DC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b w:val="0"/>
          <w:color w:val="auto"/>
          <w:szCs w:val="24"/>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p>
    <w:p w14:paraId="5E72907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Cópia da folha de pagamento analítica do mês em análise, em que conste como tomador o Órgão ou Unidade contratante; cópia do(s) contracheque(s) assinado(s) pelo(s) empregado(s) do mês em análise e ainda dos respectivos comprovantes de depósitos bancários, bem como eventuais substitutos;</w:t>
      </w:r>
    </w:p>
    <w:p w14:paraId="6C1D2D5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 xml:space="preserve">Cópia da guia de recolhimento da Previdência Social (GPS), da guia de Recolhimento do FGTS (GRF) e seus respectivos comprovantes de pagamento, bem </w:t>
      </w:r>
      <w:r w:rsidRPr="00547BA8">
        <w:rPr>
          <w:rFonts w:ascii="Times New Roman" w:hAnsi="Times New Roman" w:cs="Times New Roman"/>
          <w:color w:val="auto"/>
          <w:lang w:eastAsia="pt-BR"/>
        </w:rPr>
        <w:lastRenderedPageBreak/>
        <w:t>como os seguintes relatórios do sistema SEFIP:</w:t>
      </w:r>
    </w:p>
    <w:p w14:paraId="3662974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protocolo de Envio de Arquivos, emitido pelo Conectividade Social;</w:t>
      </w:r>
    </w:p>
    <w:p w14:paraId="7F52BC6F"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relação Trabalhadores Arquivo SEFIP (Tomador/Obra);</w:t>
      </w:r>
    </w:p>
    <w:p w14:paraId="2413E443"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relação Trabalhadores Arquivo SEFIP (Tomador Empresa) – para os casos de reposição;</w:t>
      </w:r>
    </w:p>
    <w:p w14:paraId="2A28B495"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relação Trabalhadores Arquivo SEFIP – Resumo do Fechamento Empresa – FGTS;</w:t>
      </w:r>
    </w:p>
    <w:p w14:paraId="76A49496"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relação de Tomador/Obra – RET (Tomador/Obra);</w:t>
      </w:r>
    </w:p>
    <w:p w14:paraId="22E5443E"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resumo - relação de Tomador/Obra – RET (Total da Empresa);</w:t>
      </w:r>
    </w:p>
    <w:p w14:paraId="5077BAD7"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resumo das Informações à Previdência Social constantes no arquivo SEFIP – Tomador/Obra;</w:t>
      </w:r>
    </w:p>
    <w:p w14:paraId="1C47AC6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resumo das Informações à Previdência Social constantes no arquivo SEFIP – Tomador Empresa;</w:t>
      </w:r>
    </w:p>
    <w:p w14:paraId="04AE1DF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comprovante de declaração das contribuições a recolher à Previdência Social constantes no arquivo SEFIP – Tomador/Obra.</w:t>
      </w:r>
    </w:p>
    <w:p w14:paraId="26C0AD8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Outros relatórios do sistema SEFIP ou de outro sistema que venha a substituí-lo poderão ser solicitados, conforme o caso;</w:t>
      </w:r>
    </w:p>
    <w:p w14:paraId="48CDE63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Registros de pontos assinados pela empresa e pelo empregado, referentes ao mês da prestação dos serviços;</w:t>
      </w:r>
    </w:p>
    <w:p w14:paraId="1E0695F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Relação nominal assinada de auxílio-alimentação e auxílio-transporte (e/ou declaração de não optante pelo recebimento do benefício), bem como os respectivos comprovantes de pagamento;</w:t>
      </w:r>
    </w:p>
    <w:p w14:paraId="7DB3FC7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hAnsi="Times New Roman" w:cs="Times New Roman"/>
          <w:color w:val="auto"/>
          <w:lang w:eastAsia="pt-BR"/>
        </w:rPr>
        <w:t>Aviso prévio e recibo da concessão de férias, devidamente assinados, e correspondente comprovante de pagamento;</w:t>
      </w:r>
    </w:p>
    <w:p w14:paraId="7CE97C5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Comprovantes de pagamento de outros benefícios estipulados na legislação vigente ou em Convenção Coletiva de Trabalho; e</w:t>
      </w:r>
    </w:p>
    <w:p w14:paraId="2453A2B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lang w:eastAsia="pt-BR"/>
        </w:rPr>
      </w:pPr>
      <w:r w:rsidRPr="00547BA8">
        <w:rPr>
          <w:rFonts w:ascii="Times New Roman" w:hAnsi="Times New Roman" w:cs="Times New Roman"/>
          <w:color w:val="auto"/>
          <w:lang w:eastAsia="pt-BR"/>
        </w:rPr>
        <w:t>As seguintes certidões, que podem ser substituídas, total ou parcialmente, pela Declaração do Sistema de Cadastramento Unificado de Fornecedores (SICAF):</w:t>
      </w:r>
    </w:p>
    <w:p w14:paraId="37963E97"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Certidão conjunta negativa de débitos relativos a tributos federais e à Dívida Ativa da União;</w:t>
      </w:r>
    </w:p>
    <w:p w14:paraId="19EC0737"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lastRenderedPageBreak/>
        <w:t>Certidão de regularidade junto ao Fundo de Garantia do Tempo de Serviço (FGTS/CRF);</w:t>
      </w:r>
    </w:p>
    <w:p w14:paraId="0EDD9316"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Certidão negativa de débitos trabalhistas (CNDT); e</w:t>
      </w:r>
    </w:p>
    <w:p w14:paraId="65607F1E"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hAnsi="Times New Roman" w:cs="Times New Roman"/>
          <w:i w:val="0"/>
          <w:iCs w:val="0"/>
          <w:color w:val="auto"/>
        </w:rPr>
      </w:pPr>
      <w:r w:rsidRPr="00547BA8">
        <w:rPr>
          <w:rFonts w:ascii="Times New Roman" w:hAnsi="Times New Roman" w:cs="Times New Roman"/>
          <w:i w:val="0"/>
          <w:iCs w:val="0"/>
          <w:color w:val="auto"/>
        </w:rPr>
        <w:t>Certidões comprobatórias de regularidade perante as fazendas estaduais e municipais ou, caso a contratada possua domicílio fiscal no Distrito Federal, perante a fazenda distrital.</w:t>
      </w:r>
    </w:p>
    <w:p w14:paraId="41F990B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 descumprimento das obrigações trabalhistas, previdenciárias e as relativas ao FGTS poderá ensejar o pagamento em juízo dos valores em débito, sem prejuízo das sanções cabíveis.</w:t>
      </w:r>
    </w:p>
    <w:p w14:paraId="1E31AF2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14:paraId="73180EA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Observados os demais documentos previstos para pagamento, a última fatura do contrato somente será paga após a entrega das rescisões dos contratos de trabalho, devidamente homologadas pelo Sindicato da Categoria, quando a homologação for exigida em Convenção Coletiva de Trabalho (CCT) da categoria ou, quando não houver CCT, em instrumento equivalente, e acompanhadas dos devidos comprovantes de pagamento; ou ainda, após a comprovação de remanejamento dos empregados para outro tomador de serviços, caso não haja norma em contrário.</w:t>
      </w:r>
    </w:p>
    <w:p w14:paraId="7CF70710"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SANÇÕES ADMINISTRATIVAS</w:t>
      </w:r>
    </w:p>
    <w:p w14:paraId="2BD6EE5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6F817CD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Der causa à inexecução parcial do contrato que cause grave dano à Administração, ao funcionamento dos serviços públicos ou ao interesse coletivo - prazo de 1 (um) ano; </w:t>
      </w:r>
    </w:p>
    <w:p w14:paraId="559FB8D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Der causa à inexecução total do contrato - prazo de 2 (dois) anos; </w:t>
      </w:r>
    </w:p>
    <w:p w14:paraId="6B82336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Deixar de entregar a documentação exigida para o certame - prazo de 3 (três) meses; </w:t>
      </w:r>
    </w:p>
    <w:p w14:paraId="7CFB759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lastRenderedPageBreak/>
        <w:t xml:space="preserve">Não manter a proposta, salvo em decorrência de fato superveniente devidamente justificado - prazo de 6 (seis) meses; </w:t>
      </w:r>
    </w:p>
    <w:p w14:paraId="55DC4860"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Considera-se não manutenção da proposta: </w:t>
      </w:r>
    </w:p>
    <w:p w14:paraId="7ED16F33"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ausência do seu envio; </w:t>
      </w:r>
    </w:p>
    <w:p w14:paraId="43A4000C"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 recusa do seu detalhamento, quando exigido; </w:t>
      </w:r>
    </w:p>
    <w:p w14:paraId="05A2A467" w14:textId="7777777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4B89C74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Não celebrar o contrato ou não entregar a documentação exigida para a contratação, quando convocado dentro do prazo de validade de sua proposta - prazo de 1 (um) ano; </w:t>
      </w:r>
    </w:p>
    <w:p w14:paraId="7FAFC48A"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1513CDB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Ensejar o retardamento da execução ou da entrega do objeto da licitação sem motivo justificado - prazo de 3 (três) meses. </w:t>
      </w:r>
    </w:p>
    <w:p w14:paraId="33C8527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2711007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As condutas especificadas no subitem 19.1 desta seção estarão sujeitas à sanção declaração de inidoneidade, subitem 19.3, quando presente situação que justifique a imposição de sanção mais grave. </w:t>
      </w:r>
    </w:p>
    <w:p w14:paraId="524BAF8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Nas hipóteses do subitem anterior, o prazo estabelecido como parâmetro inicial para aplicação da sanção será duplicado, respeitado o limite mínimo previsto no subitem 19.3 desta seção. </w:t>
      </w:r>
    </w:p>
    <w:p w14:paraId="3C99566F"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Em casos de inexecução contratual, execução incompleta e/ou em desconformidade com as condições avençadas, poderão ser aplicadas as seguintes penalidades, resguardados os </w:t>
      </w:r>
      <w:r w:rsidRPr="00547BA8">
        <w:rPr>
          <w:rFonts w:eastAsia="Times New Roman"/>
          <w:b w:val="0"/>
          <w:color w:val="auto"/>
          <w:szCs w:val="24"/>
        </w:rPr>
        <w:lastRenderedPageBreak/>
        <w:t>procedimentos legais pertinentes, sem prejuízo do disposto nos itens anteriores desta seção:</w:t>
      </w:r>
    </w:p>
    <w:p w14:paraId="6195C75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Advertência - aplicada exclusivamente para a infração administrativa de inexecução parcial do contrato de natureza leve e que não cause grave dano à Administração, quando não se justificar a imposição de penalidade mais grave. </w:t>
      </w:r>
    </w:p>
    <w:p w14:paraId="4A0D982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Considera-se falta leve o descumprimento contratual que não acarrete prejuízo significativo para a Administração e não interfira diretamente na execução do objeto principal da contratação. </w:t>
      </w:r>
    </w:p>
    <w:p w14:paraId="0693869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Multa aplicada nas seguintes hipóteses e nas demais previstas na tabela de penalidades deste termo de referência:  </w:t>
      </w:r>
    </w:p>
    <w:p w14:paraId="649FD21B"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624C41EE"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Multa compensatória de 20% sobre a parcela inadimplida ou, sobre o valor da fatura correspondente ao período que tenha ocorrido a falta, em caso de inexecução parcial. </w:t>
      </w:r>
    </w:p>
    <w:p w14:paraId="228A256C" w14:textId="3563BEE8"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Considera-se inexecução parcial o atraso superior a</w:t>
      </w:r>
      <w:r w:rsidR="00B75DB8">
        <w:rPr>
          <w:rFonts w:ascii="Times New Roman" w:eastAsia="Times New Roman" w:hAnsi="Times New Roman" w:cs="Times New Roman"/>
          <w:color w:val="auto"/>
        </w:rPr>
        <w:t xml:space="preserve"> </w:t>
      </w:r>
      <w:r w:rsidR="00B75DB8" w:rsidRPr="00B75DB8">
        <w:rPr>
          <w:rFonts w:ascii="Times New Roman" w:eastAsia="Times New Roman" w:hAnsi="Times New Roman" w:cs="Times New Roman" w:hint="eastAsia"/>
          <w:color w:val="auto"/>
        </w:rPr>
        <w:t>1 (um) dia útil para início da execução contratual; ou deixar de realizar, sem causa justificada, os serviços definidos no contrato por 4 (quatro) dias seguidos ou por 15 (quinze) dias intercalados no período de 12 (doze) meses</w:t>
      </w:r>
      <w:r w:rsidR="00B75DB8">
        <w:rPr>
          <w:rFonts w:ascii="Times New Roman" w:eastAsia="Times New Roman" w:hAnsi="Times New Roman" w:cs="Times New Roman"/>
          <w:color w:val="auto"/>
        </w:rPr>
        <w:t>.</w:t>
      </w:r>
    </w:p>
    <w:p w14:paraId="28CA7189"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Multa compensatória de 30% sobre o valor total do contrato, na hipótese de inexecução total. </w:t>
      </w:r>
    </w:p>
    <w:p w14:paraId="79724B50" w14:textId="40897007" w:rsidR="00547BA8" w:rsidRPr="00547BA8" w:rsidRDefault="00547BA8" w:rsidP="00547BA8">
      <w:pPr>
        <w:pStyle w:val="Ttulo5"/>
        <w:keepNext w:val="0"/>
        <w:keepLines w:val="0"/>
        <w:widowControl w:val="0"/>
        <w:numPr>
          <w:ilvl w:val="4"/>
          <w:numId w:val="38"/>
        </w:numPr>
        <w:tabs>
          <w:tab w:val="left" w:pos="1134"/>
        </w:tabs>
        <w:spacing w:before="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Considera-se inexecução total deixar de iniciar, sem causa justificada, a execução do contrato após</w:t>
      </w:r>
      <w:r w:rsidR="00B75DB8">
        <w:rPr>
          <w:rFonts w:ascii="Times New Roman" w:eastAsia="Times New Roman" w:hAnsi="Times New Roman" w:cs="Times New Roman"/>
          <w:color w:val="auto"/>
        </w:rPr>
        <w:t xml:space="preserve"> </w:t>
      </w:r>
      <w:r w:rsidR="00B75DB8" w:rsidRPr="00B75DB8">
        <w:rPr>
          <w:rFonts w:ascii="Times New Roman" w:eastAsia="Times New Roman" w:hAnsi="Times New Roman" w:cs="Times New Roman" w:hint="eastAsia"/>
          <w:color w:val="auto"/>
        </w:rPr>
        <w:t>3 (três) dias úteis contados da data estipulada para início da execução contratual; ou deixar de realizar os serviços definidos no contrato por 7 (sete) dias seguidos ou por 20 (vinte) dias intercalados no período de 12 (doze) me</w:t>
      </w:r>
      <w:r w:rsidR="00B75DB8">
        <w:rPr>
          <w:rFonts w:ascii="Times New Roman" w:eastAsia="Times New Roman" w:hAnsi="Times New Roman" w:cs="Times New Roman"/>
          <w:color w:val="auto"/>
        </w:rPr>
        <w:t>ses</w:t>
      </w:r>
      <w:r w:rsidRPr="00547BA8">
        <w:rPr>
          <w:rFonts w:ascii="Times New Roman" w:eastAsia="Times New Roman" w:hAnsi="Times New Roman" w:cs="Times New Roman"/>
          <w:color w:val="auto"/>
        </w:rPr>
        <w:t>.</w:t>
      </w:r>
    </w:p>
    <w:p w14:paraId="30C04542"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5B2DBEE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lastRenderedPageBreak/>
        <w:t xml:space="preserve">A sanção de Declaração de Inidoneidade para Licitar ou Contratar com a Administração Pública direta e indireta de todos os entes federativos será aplicada pelo prazo mínimo de 3 (três) anos e máximo de 6 (seis) anos, nos termos do art. 156, § 5º, da Lei nº 14.133/2021, e decorre das seguintes condutas e pelos seguintes prazos: </w:t>
      </w:r>
    </w:p>
    <w:p w14:paraId="05029505"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Apresentar declaração ou documentação falsa exigida para o certame ou prestar declaração falsa durante a licitação ou a execução do contrato; Prazo - 4 (quatro) anos. </w:t>
      </w:r>
    </w:p>
    <w:p w14:paraId="4F1B8B2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Fraudar a licitação ou praticar ato fraudulento na execução do contrato; Prazo - 5 (cinco) anos.  </w:t>
      </w:r>
    </w:p>
    <w:p w14:paraId="6EB622B1"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 xml:space="preserve">Considera-se fraudar a execução contratual a prática de qualquer ato destinado a obtenção de vantagem ilícita, induzindo ou mantendo em erro a Administração Pública. </w:t>
      </w:r>
    </w:p>
    <w:p w14:paraId="5C5DE41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Comportar-se de modo inidôneo ou cometer fraude de qualquer natureza; Prazo - 5 (cinco) anos. </w:t>
      </w:r>
    </w:p>
    <w:p w14:paraId="19048068"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5CBEC9C8"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Praticar atos ilícitos com vistas a frustrar os objetivos da licitação; Prazo - 5 (cinco) anos. </w:t>
      </w:r>
    </w:p>
    <w:p w14:paraId="1E4FD9B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Praticar ato lesivo previsto no art. 5º da Lei nº 12.846, de 1º de agosto de 2013; Prazo - 6 (seis) anos. </w:t>
      </w:r>
    </w:p>
    <w:p w14:paraId="786130ED"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439EEB4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Reparação integral do dano causado à Administração Pública; </w:t>
      </w:r>
    </w:p>
    <w:p w14:paraId="42B60F3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Pagamento da multa; </w:t>
      </w:r>
    </w:p>
    <w:p w14:paraId="5D737352"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lastRenderedPageBreak/>
        <w:t xml:space="preserve">Transcurso do prazo mínimo de 1 (um) ano da aplicação da penalidade, no caso de impedimento de licitar e contratar, ou de 3 (três) anos da aplicação da penalidade, no caso de declaração de inidoneidade; </w:t>
      </w:r>
    </w:p>
    <w:p w14:paraId="311BFAAA"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Cumprimento das condições de reabilitação definidas no ato sancionador; </w:t>
      </w:r>
    </w:p>
    <w:p w14:paraId="196C187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Análise jurídica prévia, com posicionamento conclusivo quanto ao cumprimento dos requisitos definidos neste artigo. </w:t>
      </w:r>
    </w:p>
    <w:p w14:paraId="62F426E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4B84A42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3A99AC1B"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Descontado dos créditos que a contratada </w:t>
      </w:r>
      <w:proofErr w:type="spellStart"/>
      <w:r w:rsidRPr="00547BA8">
        <w:rPr>
          <w:rFonts w:ascii="Times New Roman" w:eastAsia="Times New Roman" w:hAnsi="Times New Roman" w:cs="Times New Roman"/>
          <w:color w:val="auto"/>
        </w:rPr>
        <w:t>fizer</w:t>
      </w:r>
      <w:proofErr w:type="spellEnd"/>
      <w:r w:rsidRPr="00547BA8">
        <w:rPr>
          <w:rFonts w:ascii="Times New Roman" w:eastAsia="Times New Roman" w:hAnsi="Times New Roman" w:cs="Times New Roman"/>
          <w:color w:val="auto"/>
        </w:rPr>
        <w:t xml:space="preserve"> jus, no âmbito da mesma contratação;</w:t>
      </w:r>
    </w:p>
    <w:p w14:paraId="346C560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Descontado da garantia contratual; </w:t>
      </w:r>
    </w:p>
    <w:p w14:paraId="3B2D630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 xml:space="preserve">Cobrado judicialmente. </w:t>
      </w:r>
    </w:p>
    <w:p w14:paraId="573CA92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547BA8">
        <w:rPr>
          <w:rFonts w:eastAsia="Times New Roman"/>
          <w:b w:val="0"/>
          <w:color w:val="auto"/>
          <w:szCs w:val="24"/>
        </w:rPr>
        <w:t>Ceis</w:t>
      </w:r>
      <w:proofErr w:type="spellEnd"/>
      <w:r w:rsidRPr="00547BA8">
        <w:rPr>
          <w:rFonts w:eastAsia="Times New Roman"/>
          <w:b w:val="0"/>
          <w:color w:val="auto"/>
          <w:szCs w:val="24"/>
        </w:rPr>
        <w:t>) e no Cadastro Nacional de Empresas Punidas (</w:t>
      </w:r>
      <w:proofErr w:type="spellStart"/>
      <w:r w:rsidRPr="00547BA8">
        <w:rPr>
          <w:rFonts w:eastAsia="Times New Roman"/>
          <w:b w:val="0"/>
          <w:color w:val="auto"/>
          <w:szCs w:val="24"/>
        </w:rPr>
        <w:t>Cnep</w:t>
      </w:r>
      <w:proofErr w:type="spellEnd"/>
      <w:r w:rsidRPr="00547BA8">
        <w:rPr>
          <w:rFonts w:eastAsia="Times New Roman"/>
          <w:b w:val="0"/>
          <w:color w:val="auto"/>
          <w:szCs w:val="24"/>
        </w:rPr>
        <w:t xml:space="preserve">).  </w:t>
      </w:r>
    </w:p>
    <w:p w14:paraId="4D32446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 aplicação das sanções previstas neste Termo de Referência não exclui, em hipótese alguma, a obrigação de reparação integral do dano causado à Administração Pública, nos termos do art. 156, § 9º, da Lei nº 14.133/2021.  </w:t>
      </w:r>
    </w:p>
    <w:p w14:paraId="1C776B0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b w:val="0"/>
          <w:color w:val="auto"/>
          <w:szCs w:val="24"/>
        </w:rPr>
        <w:t xml:space="preserve">A redução de valores a serem pagos à contratada, a apuração de descumprimento contratual e eventual aplicação de sanções ocorrerão em processo administrativo que assegurará o contraditório e a ampla defesa à contratada ou licitante, observando-se o procedimento previsto </w:t>
      </w:r>
      <w:r w:rsidRPr="00547BA8">
        <w:rPr>
          <w:b w:val="0"/>
          <w:color w:val="auto"/>
          <w:szCs w:val="24"/>
        </w:rPr>
        <w:lastRenderedPageBreak/>
        <w:t>na Lei nº 14.133/2021, e, subsidiariamente, na Lei nº 9.784/1999, bem como as disposições constantes da Portaria CNMP-SG nº 153/2023.</w:t>
      </w:r>
    </w:p>
    <w:p w14:paraId="2C51C130" w14:textId="77777777" w:rsidR="00547BA8" w:rsidRPr="00547BA8" w:rsidRDefault="00547BA8" w:rsidP="00547BA8">
      <w:pPr>
        <w:pStyle w:val="Ttulo1"/>
        <w:keepNext w:val="0"/>
        <w:keepLines w:val="0"/>
        <w:numPr>
          <w:ilvl w:val="0"/>
          <w:numId w:val="38"/>
        </w:numPr>
        <w:shd w:val="pct12" w:color="auto" w:fill="auto"/>
        <w:spacing w:before="240" w:after="120"/>
        <w:ind w:left="431" w:hanging="431"/>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TABELA DE PENALIDADES</w:t>
      </w:r>
    </w:p>
    <w:p w14:paraId="576D198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Na ocorrência de infrações contratuais não especificadas na Tabela 5, o gestor do contrato utilizará como critérios o prejuízo causado ao contratante e a diligência da contratada para solucionar o problema ao enquadrá-lo em um dos níveis de criticidade especificados na Tabela 4.</w:t>
      </w:r>
    </w:p>
    <w:p w14:paraId="0F78B6F2"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multa poderá ser acumulada com quaisquer outras sanções e será aplicada na seguinte forma:</w:t>
      </w:r>
    </w:p>
    <w:p w14:paraId="250F1B29" w14:textId="77777777" w:rsidR="00547BA8" w:rsidRPr="00547BA8" w:rsidRDefault="00547BA8" w:rsidP="00547BA8">
      <w:pPr>
        <w:autoSpaceDE w:val="0"/>
        <w:autoSpaceDN w:val="0"/>
        <w:adjustRightInd w:val="0"/>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TABELA 3 – Percentual máximo para as infrações</w:t>
      </w:r>
    </w:p>
    <w:tbl>
      <w:tblPr>
        <w:tblStyle w:val="Tabelacomgrade"/>
        <w:tblW w:w="8500" w:type="dxa"/>
        <w:tblLayout w:type="fixed"/>
        <w:tblLook w:val="0000" w:firstRow="0" w:lastRow="0" w:firstColumn="0" w:lastColumn="0" w:noHBand="0" w:noVBand="0"/>
      </w:tblPr>
      <w:tblGrid>
        <w:gridCol w:w="5524"/>
        <w:gridCol w:w="2976"/>
      </w:tblGrid>
      <w:tr w:rsidR="00547BA8" w:rsidRPr="00547BA8" w14:paraId="278EE62B" w14:textId="77777777" w:rsidTr="000446CE">
        <w:tc>
          <w:tcPr>
            <w:tcW w:w="5524" w:type="dxa"/>
            <w:shd w:val="clear" w:color="auto" w:fill="D9D9D9" w:themeFill="background1" w:themeFillShade="D9"/>
          </w:tcPr>
          <w:p w14:paraId="4F91C50B"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INFRAÇÃO</w:t>
            </w:r>
          </w:p>
        </w:tc>
        <w:tc>
          <w:tcPr>
            <w:tcW w:w="2976" w:type="dxa"/>
            <w:shd w:val="clear" w:color="auto" w:fill="D9D9D9" w:themeFill="background1" w:themeFillShade="D9"/>
          </w:tcPr>
          <w:p w14:paraId="264105F9"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MULTA</w:t>
            </w:r>
          </w:p>
        </w:tc>
      </w:tr>
      <w:tr w:rsidR="00547BA8" w:rsidRPr="00547BA8" w14:paraId="5DDF2AE7" w14:textId="77777777" w:rsidTr="000446CE">
        <w:trPr>
          <w:trHeight w:val="438"/>
        </w:trPr>
        <w:tc>
          <w:tcPr>
            <w:tcW w:w="5524" w:type="dxa"/>
            <w:vAlign w:val="center"/>
          </w:tcPr>
          <w:p w14:paraId="3020C8C1"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1) Descumprimento de obrigação contratual</w:t>
            </w:r>
          </w:p>
        </w:tc>
        <w:tc>
          <w:tcPr>
            <w:tcW w:w="2976" w:type="dxa"/>
            <w:vAlign w:val="center"/>
          </w:tcPr>
          <w:p w14:paraId="74C25260" w14:textId="77777777" w:rsidR="00547BA8" w:rsidRPr="00547BA8" w:rsidRDefault="00547BA8" w:rsidP="000446CE">
            <w:pPr>
              <w:autoSpaceDE w:val="0"/>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10% (dez por cento) sobre o valor global do contrato</w:t>
            </w:r>
          </w:p>
        </w:tc>
      </w:tr>
      <w:tr w:rsidR="00547BA8" w:rsidRPr="00547BA8" w14:paraId="1F8AF596" w14:textId="77777777" w:rsidTr="000446CE">
        <w:trPr>
          <w:trHeight w:val="3133"/>
        </w:trPr>
        <w:tc>
          <w:tcPr>
            <w:tcW w:w="5524" w:type="dxa"/>
            <w:vAlign w:val="center"/>
          </w:tcPr>
          <w:p w14:paraId="557DCDD6"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2)Inexecução parcial;</w:t>
            </w:r>
          </w:p>
          <w:p w14:paraId="564E767D"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3) Dar causa à inexecução parcial do contrato que cause grave dano à Administração, ao funcionamento dos serviços públicos ou ao interesse coletivo;</w:t>
            </w:r>
          </w:p>
          <w:p w14:paraId="1B247AE5"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4) Dar causa à inexecução total do contrato;</w:t>
            </w:r>
          </w:p>
          <w:p w14:paraId="618B62BB"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5) Ensejar o retardamento da execução ou da entrega do objeto da licitação sem motivo justificado;</w:t>
            </w:r>
          </w:p>
          <w:p w14:paraId="3B577AF9"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6) Não manter a proposta (exceto em decorrência de fato superveniente devidamente justificado).</w:t>
            </w:r>
          </w:p>
        </w:tc>
        <w:tc>
          <w:tcPr>
            <w:tcW w:w="2976" w:type="dxa"/>
            <w:vAlign w:val="center"/>
          </w:tcPr>
          <w:p w14:paraId="26157089" w14:textId="77777777" w:rsidR="00547BA8" w:rsidRPr="00547BA8" w:rsidRDefault="00547BA8" w:rsidP="000446CE">
            <w:pPr>
              <w:autoSpaceDE w:val="0"/>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20% (vinte por cento) sobre aparcela inadimplida ou, sobre o valor da fatura correspondente ao período que tenha ocorrido a falta.</w:t>
            </w:r>
          </w:p>
        </w:tc>
      </w:tr>
      <w:tr w:rsidR="00547BA8" w:rsidRPr="00547BA8" w14:paraId="06E0CA9D" w14:textId="77777777" w:rsidTr="000446CE">
        <w:tc>
          <w:tcPr>
            <w:tcW w:w="5524" w:type="dxa"/>
            <w:vAlign w:val="center"/>
          </w:tcPr>
          <w:p w14:paraId="30FC4FB6"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7) Apresentação de documentação falsa;</w:t>
            </w:r>
          </w:p>
          <w:p w14:paraId="5A8AD940"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8) Inexecução total;</w:t>
            </w:r>
          </w:p>
          <w:p w14:paraId="1BBD47D1"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9) Praticar ato fraudulento na execução do contrato;</w:t>
            </w:r>
          </w:p>
          <w:p w14:paraId="4778CF0D"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t>10)Prestar declaração falsa durante a execução do contrato;</w:t>
            </w:r>
          </w:p>
          <w:p w14:paraId="00AC136C" w14:textId="77777777" w:rsidR="00547BA8" w:rsidRPr="00547BA8" w:rsidRDefault="00547BA8" w:rsidP="000446CE">
            <w:pPr>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lastRenderedPageBreak/>
              <w:t>11)Comportar-se de modo inidôneo ou cometer fraude de qualquer natureza;</w:t>
            </w:r>
          </w:p>
          <w:p w14:paraId="6471C6B6" w14:textId="77777777" w:rsidR="00547BA8" w:rsidRPr="00547BA8" w:rsidRDefault="00547BA8" w:rsidP="000446CE">
            <w:pPr>
              <w:spacing w:before="57" w:after="57" w:line="360" w:lineRule="auto"/>
              <w:rPr>
                <w:rFonts w:ascii="Times New Roman" w:eastAsia="Calibri" w:hAnsi="Times New Roman" w:cs="Times New Roman"/>
              </w:rPr>
            </w:pPr>
            <w:r w:rsidRPr="00547BA8">
              <w:rPr>
                <w:rFonts w:ascii="Times New Roman" w:eastAsia="Times New Roman" w:hAnsi="Times New Roman" w:cs="Times New Roman"/>
              </w:rPr>
              <w:t xml:space="preserve">12)Praticar ato lesivo previsto no </w:t>
            </w:r>
            <w:hyperlink r:id="rId70" w:anchor="art5">
              <w:r w:rsidRPr="00547BA8">
                <w:rPr>
                  <w:rStyle w:val="Hyperlink"/>
                  <w:rFonts w:ascii="Times New Roman" w:eastAsia="Times New Roman" w:hAnsi="Times New Roman" w:cs="Times New Roman"/>
                  <w:color w:val="auto"/>
                </w:rPr>
                <w:t>art. 5º da Lei nº 12.846, de 1º de agosto de 2013.</w:t>
              </w:r>
            </w:hyperlink>
          </w:p>
        </w:tc>
        <w:tc>
          <w:tcPr>
            <w:tcW w:w="2976" w:type="dxa"/>
            <w:vAlign w:val="center"/>
          </w:tcPr>
          <w:p w14:paraId="7BE121F6" w14:textId="77777777" w:rsidR="00547BA8" w:rsidRPr="00547BA8" w:rsidRDefault="00547BA8" w:rsidP="000446CE">
            <w:pPr>
              <w:autoSpaceDE w:val="0"/>
              <w:spacing w:before="57" w:after="57" w:line="360" w:lineRule="auto"/>
              <w:rPr>
                <w:rFonts w:ascii="Times New Roman" w:eastAsia="Times New Roman" w:hAnsi="Times New Roman" w:cs="Times New Roman"/>
              </w:rPr>
            </w:pPr>
            <w:r w:rsidRPr="00547BA8">
              <w:rPr>
                <w:rFonts w:ascii="Times New Roman" w:eastAsia="Times New Roman" w:hAnsi="Times New Roman" w:cs="Times New Roman"/>
              </w:rPr>
              <w:lastRenderedPageBreak/>
              <w:t>30% (trinta por cento) sobre o valor global do contrato</w:t>
            </w:r>
          </w:p>
        </w:tc>
      </w:tr>
    </w:tbl>
    <w:p w14:paraId="78C9A06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lastRenderedPageBreak/>
        <w:t>Além dessas, serão aplicadas multas, conforme as infrações cometidas e o nível de gravidade respectivo, indicados nas tabelas a seguir:</w:t>
      </w:r>
    </w:p>
    <w:p w14:paraId="6A1B9889" w14:textId="77777777" w:rsidR="00547BA8" w:rsidRPr="00547BA8" w:rsidRDefault="00547BA8" w:rsidP="00547BA8">
      <w:pPr>
        <w:autoSpaceDE w:val="0"/>
        <w:autoSpaceDN w:val="0"/>
        <w:adjustRightInd w:val="0"/>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TABELA 4 –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547BA8" w:rsidRPr="00547BA8" w14:paraId="1E5A45D3" w14:textId="77777777" w:rsidTr="000446CE">
        <w:trPr>
          <w:trHeight w:val="279"/>
          <w:jc w:val="center"/>
        </w:trPr>
        <w:tc>
          <w:tcPr>
            <w:tcW w:w="3526" w:type="dxa"/>
            <w:shd w:val="clear" w:color="auto" w:fill="D9D9D9" w:themeFill="background1" w:themeFillShade="D9"/>
            <w:vAlign w:val="center"/>
          </w:tcPr>
          <w:p w14:paraId="3FB7A932"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NÍVEL</w:t>
            </w:r>
          </w:p>
        </w:tc>
        <w:tc>
          <w:tcPr>
            <w:tcW w:w="3526" w:type="dxa"/>
            <w:shd w:val="clear" w:color="auto" w:fill="D9D9D9" w:themeFill="background1" w:themeFillShade="D9"/>
            <w:vAlign w:val="center"/>
          </w:tcPr>
          <w:p w14:paraId="03E2AC73"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CORRESPONDÊNCIA</w:t>
            </w:r>
          </w:p>
          <w:p w14:paraId="29FE5D9E"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 sobre o valor global do CONTRATO)</w:t>
            </w:r>
          </w:p>
        </w:tc>
      </w:tr>
      <w:tr w:rsidR="00547BA8" w:rsidRPr="00547BA8" w14:paraId="3077E89C" w14:textId="77777777" w:rsidTr="000446CE">
        <w:trPr>
          <w:trHeight w:val="107"/>
          <w:jc w:val="center"/>
        </w:trPr>
        <w:tc>
          <w:tcPr>
            <w:tcW w:w="3526" w:type="dxa"/>
          </w:tcPr>
          <w:p w14:paraId="083577D0"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1 (menor ofensividade)</w:t>
            </w:r>
          </w:p>
        </w:tc>
        <w:tc>
          <w:tcPr>
            <w:tcW w:w="3526" w:type="dxa"/>
          </w:tcPr>
          <w:p w14:paraId="064216F8"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0,2%.</w:t>
            </w:r>
          </w:p>
        </w:tc>
      </w:tr>
      <w:tr w:rsidR="00547BA8" w:rsidRPr="00547BA8" w14:paraId="7B4318BB" w14:textId="77777777" w:rsidTr="000446CE">
        <w:trPr>
          <w:trHeight w:val="107"/>
          <w:jc w:val="center"/>
        </w:trPr>
        <w:tc>
          <w:tcPr>
            <w:tcW w:w="3526" w:type="dxa"/>
          </w:tcPr>
          <w:p w14:paraId="03236B36"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2 (leve)</w:t>
            </w:r>
          </w:p>
        </w:tc>
        <w:tc>
          <w:tcPr>
            <w:tcW w:w="3526" w:type="dxa"/>
          </w:tcPr>
          <w:p w14:paraId="00D4B57C"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0,4%.</w:t>
            </w:r>
          </w:p>
        </w:tc>
      </w:tr>
      <w:tr w:rsidR="00547BA8" w:rsidRPr="00547BA8" w14:paraId="12B9D3E1" w14:textId="77777777" w:rsidTr="000446CE">
        <w:trPr>
          <w:trHeight w:val="107"/>
          <w:jc w:val="center"/>
        </w:trPr>
        <w:tc>
          <w:tcPr>
            <w:tcW w:w="3526" w:type="dxa"/>
          </w:tcPr>
          <w:p w14:paraId="5818C818"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3 (médio)</w:t>
            </w:r>
          </w:p>
        </w:tc>
        <w:tc>
          <w:tcPr>
            <w:tcW w:w="3526" w:type="dxa"/>
          </w:tcPr>
          <w:p w14:paraId="49C12BCA"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0,8%.</w:t>
            </w:r>
          </w:p>
        </w:tc>
      </w:tr>
      <w:tr w:rsidR="00547BA8" w:rsidRPr="00547BA8" w14:paraId="7E8C0576" w14:textId="77777777" w:rsidTr="000446CE">
        <w:trPr>
          <w:trHeight w:val="107"/>
          <w:jc w:val="center"/>
        </w:trPr>
        <w:tc>
          <w:tcPr>
            <w:tcW w:w="3526" w:type="dxa"/>
          </w:tcPr>
          <w:p w14:paraId="7E021D00"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4 (grave)</w:t>
            </w:r>
          </w:p>
        </w:tc>
        <w:tc>
          <w:tcPr>
            <w:tcW w:w="3526" w:type="dxa"/>
          </w:tcPr>
          <w:p w14:paraId="321F8708"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1,6%.</w:t>
            </w:r>
          </w:p>
        </w:tc>
      </w:tr>
      <w:tr w:rsidR="00547BA8" w:rsidRPr="00547BA8" w14:paraId="232D3899" w14:textId="77777777" w:rsidTr="000446CE">
        <w:trPr>
          <w:trHeight w:val="107"/>
          <w:jc w:val="center"/>
        </w:trPr>
        <w:tc>
          <w:tcPr>
            <w:tcW w:w="3526" w:type="dxa"/>
          </w:tcPr>
          <w:p w14:paraId="5CBA6B9D"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5 (muito grave)</w:t>
            </w:r>
          </w:p>
        </w:tc>
        <w:tc>
          <w:tcPr>
            <w:tcW w:w="3526" w:type="dxa"/>
          </w:tcPr>
          <w:p w14:paraId="76BF47AA"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3,2%.</w:t>
            </w:r>
          </w:p>
        </w:tc>
      </w:tr>
      <w:tr w:rsidR="00547BA8" w:rsidRPr="00547BA8" w14:paraId="7F0EE6BA" w14:textId="77777777" w:rsidTr="000446CE">
        <w:trPr>
          <w:trHeight w:val="107"/>
          <w:jc w:val="center"/>
        </w:trPr>
        <w:tc>
          <w:tcPr>
            <w:tcW w:w="3526" w:type="dxa"/>
          </w:tcPr>
          <w:p w14:paraId="18E11888"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6 (gravíssimo)</w:t>
            </w:r>
          </w:p>
        </w:tc>
        <w:tc>
          <w:tcPr>
            <w:tcW w:w="3526" w:type="dxa"/>
          </w:tcPr>
          <w:p w14:paraId="0E76CFCF" w14:textId="77777777" w:rsidR="00547BA8" w:rsidRPr="00547BA8" w:rsidRDefault="00547BA8" w:rsidP="000446CE">
            <w:pPr>
              <w:autoSpaceDE w:val="0"/>
              <w:autoSpaceDN w:val="0"/>
              <w:adjustRightInd w:val="0"/>
              <w:spacing w:line="360" w:lineRule="auto"/>
              <w:rPr>
                <w:rFonts w:ascii="Times New Roman" w:eastAsia="Times New Roman" w:hAnsi="Times New Roman" w:cs="Times New Roman"/>
              </w:rPr>
            </w:pPr>
            <w:r w:rsidRPr="00547BA8">
              <w:rPr>
                <w:rFonts w:ascii="Times New Roman" w:eastAsia="Times New Roman" w:hAnsi="Times New Roman" w:cs="Times New Roman"/>
              </w:rPr>
              <w:t>4%.</w:t>
            </w:r>
          </w:p>
        </w:tc>
      </w:tr>
    </w:tbl>
    <w:p w14:paraId="79B6660D"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Todas as ocorrências contratuais serão registradas pelo CONTRANTE, que notificará a CONTRATADA dos registros. Serão atribuídos níveis para as ocorrências, conforme tabela abaixo:</w:t>
      </w:r>
    </w:p>
    <w:p w14:paraId="657603EC" w14:textId="77777777" w:rsidR="00547BA8" w:rsidRPr="00547BA8" w:rsidRDefault="00547BA8" w:rsidP="00547BA8">
      <w:pPr>
        <w:pStyle w:val="Default"/>
        <w:spacing w:line="360" w:lineRule="auto"/>
        <w:jc w:val="center"/>
        <w:rPr>
          <w:rFonts w:eastAsia="Times New Roman"/>
          <w:color w:val="auto"/>
        </w:rPr>
      </w:pPr>
      <w:r w:rsidRPr="00547BA8">
        <w:rPr>
          <w:rFonts w:eastAsia="Times New Roman"/>
          <w:color w:val="auto"/>
        </w:rPr>
        <w:t>TABELA 5 – Infrações e correspondentes níveis</w:t>
      </w:r>
    </w:p>
    <w:tbl>
      <w:tblPr>
        <w:tblW w:w="8497" w:type="dxa"/>
        <w:tblLayout w:type="fixed"/>
        <w:tblLook w:val="0000" w:firstRow="0" w:lastRow="0" w:firstColumn="0" w:lastColumn="0" w:noHBand="0" w:noVBand="0"/>
      </w:tblPr>
      <w:tblGrid>
        <w:gridCol w:w="675"/>
        <w:gridCol w:w="6972"/>
        <w:gridCol w:w="850"/>
      </w:tblGrid>
      <w:tr w:rsidR="00547BA8" w:rsidRPr="00547BA8" w14:paraId="2B00AB74" w14:textId="77777777" w:rsidTr="000446CE">
        <w:trPr>
          <w:trHeight w:val="105"/>
        </w:trPr>
        <w:tc>
          <w:tcPr>
            <w:tcW w:w="849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8150AB"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INFRAÇÃO</w:t>
            </w:r>
          </w:p>
        </w:tc>
      </w:tr>
      <w:tr w:rsidR="00547BA8" w:rsidRPr="00547BA8" w14:paraId="567798E1"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BE5A61"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Item</w:t>
            </w:r>
          </w:p>
        </w:tc>
        <w:tc>
          <w:tcPr>
            <w:tcW w:w="6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9E21E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Descrição</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86FBD2"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Nível</w:t>
            </w:r>
          </w:p>
        </w:tc>
      </w:tr>
      <w:tr w:rsidR="00547BA8" w:rsidRPr="00547BA8" w14:paraId="4EA3B1AF"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4530D7A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w:t>
            </w:r>
          </w:p>
        </w:tc>
        <w:tc>
          <w:tcPr>
            <w:tcW w:w="6972" w:type="dxa"/>
            <w:tcBorders>
              <w:top w:val="single" w:sz="6" w:space="0" w:color="auto"/>
              <w:left w:val="single" w:sz="6" w:space="0" w:color="auto"/>
              <w:bottom w:val="single" w:sz="6" w:space="0" w:color="auto"/>
              <w:right w:val="single" w:sz="6" w:space="0" w:color="auto"/>
            </w:tcBorders>
          </w:tcPr>
          <w:p w14:paraId="7DCE6C1F"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Transferir a outrem, no todo ou em parte, o objeto do contrato sem prévio acordo do CONTRATANTE.</w:t>
            </w:r>
          </w:p>
        </w:tc>
        <w:tc>
          <w:tcPr>
            <w:tcW w:w="850" w:type="dxa"/>
            <w:tcBorders>
              <w:top w:val="single" w:sz="6" w:space="0" w:color="auto"/>
              <w:left w:val="single" w:sz="6" w:space="0" w:color="auto"/>
              <w:bottom w:val="single" w:sz="6" w:space="0" w:color="auto"/>
              <w:right w:val="single" w:sz="6" w:space="0" w:color="auto"/>
            </w:tcBorders>
          </w:tcPr>
          <w:p w14:paraId="7316D98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3C9587BD"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78E475D7"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w:t>
            </w:r>
          </w:p>
        </w:tc>
        <w:tc>
          <w:tcPr>
            <w:tcW w:w="6972" w:type="dxa"/>
            <w:tcBorders>
              <w:top w:val="single" w:sz="6" w:space="0" w:color="auto"/>
              <w:left w:val="single" w:sz="6" w:space="0" w:color="auto"/>
              <w:bottom w:val="single" w:sz="6" w:space="0" w:color="auto"/>
              <w:right w:val="single" w:sz="6" w:space="0" w:color="auto"/>
            </w:tcBorders>
          </w:tcPr>
          <w:p w14:paraId="6F89AF31"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Caucionar ou utilizar o contrato para quaisquer operações financeiras.</w:t>
            </w:r>
          </w:p>
        </w:tc>
        <w:tc>
          <w:tcPr>
            <w:tcW w:w="850" w:type="dxa"/>
            <w:tcBorders>
              <w:top w:val="single" w:sz="6" w:space="0" w:color="auto"/>
              <w:left w:val="single" w:sz="6" w:space="0" w:color="auto"/>
              <w:bottom w:val="single" w:sz="6" w:space="0" w:color="auto"/>
              <w:right w:val="single" w:sz="6" w:space="0" w:color="auto"/>
            </w:tcBorders>
          </w:tcPr>
          <w:p w14:paraId="1012CED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4F90D37A"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4F8526A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w:t>
            </w:r>
          </w:p>
        </w:tc>
        <w:tc>
          <w:tcPr>
            <w:tcW w:w="6972" w:type="dxa"/>
            <w:tcBorders>
              <w:top w:val="single" w:sz="6" w:space="0" w:color="auto"/>
              <w:left w:val="single" w:sz="6" w:space="0" w:color="auto"/>
              <w:bottom w:val="single" w:sz="6" w:space="0" w:color="auto"/>
              <w:right w:val="single" w:sz="6" w:space="0" w:color="auto"/>
            </w:tcBorders>
          </w:tcPr>
          <w:p w14:paraId="42283845"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 xml:space="preserve">Reproduzir, divulgar ou utilizar, em benefício próprio ou de terceiros, quaisquer informações de que tenha tomado ciência em razão da </w:t>
            </w:r>
            <w:r w:rsidRPr="00547BA8">
              <w:rPr>
                <w:rFonts w:eastAsia="Times New Roman"/>
                <w:color w:val="auto"/>
              </w:rPr>
              <w:lastRenderedPageBreak/>
              <w:t>execução dos serviços sem o consentimento prévio e por escrito do CONTRATANTE</w:t>
            </w:r>
          </w:p>
        </w:tc>
        <w:tc>
          <w:tcPr>
            <w:tcW w:w="850" w:type="dxa"/>
            <w:tcBorders>
              <w:top w:val="single" w:sz="6" w:space="0" w:color="auto"/>
              <w:left w:val="single" w:sz="6" w:space="0" w:color="auto"/>
              <w:bottom w:val="single" w:sz="6" w:space="0" w:color="auto"/>
              <w:right w:val="single" w:sz="6" w:space="0" w:color="auto"/>
            </w:tcBorders>
          </w:tcPr>
          <w:p w14:paraId="1C038EF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lastRenderedPageBreak/>
              <w:t>5</w:t>
            </w:r>
          </w:p>
        </w:tc>
      </w:tr>
      <w:tr w:rsidR="00547BA8" w:rsidRPr="00547BA8" w14:paraId="43375636"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020DD42E"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lastRenderedPageBreak/>
              <w:t>4</w:t>
            </w:r>
          </w:p>
        </w:tc>
        <w:tc>
          <w:tcPr>
            <w:tcW w:w="6972" w:type="dxa"/>
            <w:tcBorders>
              <w:top w:val="single" w:sz="6" w:space="0" w:color="auto"/>
              <w:left w:val="single" w:sz="6" w:space="0" w:color="auto"/>
              <w:bottom w:val="single" w:sz="6" w:space="0" w:color="auto"/>
              <w:right w:val="single" w:sz="6" w:space="0" w:color="auto"/>
            </w:tcBorders>
          </w:tcPr>
          <w:p w14:paraId="6791888E"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Utilizar o nome do CONTRATANTE, ou sua qualidade de CONTRATADA, em quaisquer atividades de divulgação empresarial, como, por exemplo, em cartões de visita, anúncios e impressos.</w:t>
            </w:r>
          </w:p>
        </w:tc>
        <w:tc>
          <w:tcPr>
            <w:tcW w:w="850" w:type="dxa"/>
            <w:tcBorders>
              <w:top w:val="single" w:sz="6" w:space="0" w:color="auto"/>
              <w:left w:val="single" w:sz="6" w:space="0" w:color="auto"/>
              <w:bottom w:val="single" w:sz="6" w:space="0" w:color="auto"/>
              <w:right w:val="single" w:sz="6" w:space="0" w:color="auto"/>
            </w:tcBorders>
          </w:tcPr>
          <w:p w14:paraId="553090FE"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5</w:t>
            </w:r>
          </w:p>
        </w:tc>
      </w:tr>
      <w:tr w:rsidR="00547BA8" w:rsidRPr="00547BA8" w14:paraId="7887E6BE"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3CF32BB6"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5</w:t>
            </w:r>
          </w:p>
        </w:tc>
        <w:tc>
          <w:tcPr>
            <w:tcW w:w="6972" w:type="dxa"/>
            <w:tcBorders>
              <w:top w:val="single" w:sz="6" w:space="0" w:color="auto"/>
              <w:left w:val="single" w:sz="6" w:space="0" w:color="auto"/>
              <w:bottom w:val="single" w:sz="6" w:space="0" w:color="auto"/>
              <w:right w:val="single" w:sz="6" w:space="0" w:color="auto"/>
            </w:tcBorders>
          </w:tcPr>
          <w:p w14:paraId="57E0B3A4"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relacionar-se com o CONTRATANTE, exclusivamente, por meio do fiscal do contrato</w:t>
            </w:r>
          </w:p>
        </w:tc>
        <w:tc>
          <w:tcPr>
            <w:tcW w:w="850" w:type="dxa"/>
            <w:tcBorders>
              <w:top w:val="single" w:sz="6" w:space="0" w:color="auto"/>
              <w:left w:val="single" w:sz="6" w:space="0" w:color="auto"/>
              <w:bottom w:val="single" w:sz="6" w:space="0" w:color="auto"/>
              <w:right w:val="single" w:sz="6" w:space="0" w:color="auto"/>
            </w:tcBorders>
          </w:tcPr>
          <w:p w14:paraId="6258823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w:t>
            </w:r>
          </w:p>
        </w:tc>
      </w:tr>
      <w:tr w:rsidR="00547BA8" w:rsidRPr="00547BA8" w14:paraId="223ED0BE"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10AC0FC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c>
          <w:tcPr>
            <w:tcW w:w="6972" w:type="dxa"/>
            <w:tcBorders>
              <w:top w:val="single" w:sz="6" w:space="0" w:color="auto"/>
              <w:left w:val="single" w:sz="6" w:space="0" w:color="auto"/>
              <w:bottom w:val="single" w:sz="6" w:space="0" w:color="auto"/>
              <w:right w:val="single" w:sz="6" w:space="0" w:color="auto"/>
            </w:tcBorders>
          </w:tcPr>
          <w:p w14:paraId="33E5BF13"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sujeitar-se à fiscalização do CONTRATANTE, que inclui o atendimento às orientações do fiscal do contrato e a prestação dos esclarecimentos formulados.</w:t>
            </w:r>
          </w:p>
        </w:tc>
        <w:tc>
          <w:tcPr>
            <w:tcW w:w="850" w:type="dxa"/>
            <w:tcBorders>
              <w:top w:val="single" w:sz="6" w:space="0" w:color="auto"/>
              <w:left w:val="single" w:sz="6" w:space="0" w:color="auto"/>
              <w:bottom w:val="single" w:sz="6" w:space="0" w:color="auto"/>
              <w:right w:val="single" w:sz="6" w:space="0" w:color="auto"/>
            </w:tcBorders>
          </w:tcPr>
          <w:p w14:paraId="0FE012D3"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1D576C8E" w14:textId="77777777" w:rsidTr="000446CE">
        <w:trPr>
          <w:trHeight w:val="316"/>
        </w:trPr>
        <w:tc>
          <w:tcPr>
            <w:tcW w:w="675" w:type="dxa"/>
            <w:tcBorders>
              <w:top w:val="single" w:sz="6" w:space="0" w:color="auto"/>
              <w:left w:val="single" w:sz="6" w:space="0" w:color="auto"/>
              <w:bottom w:val="single" w:sz="6" w:space="0" w:color="auto"/>
              <w:right w:val="single" w:sz="6" w:space="0" w:color="auto"/>
            </w:tcBorders>
          </w:tcPr>
          <w:p w14:paraId="5EDAC351"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7</w:t>
            </w:r>
          </w:p>
        </w:tc>
        <w:tc>
          <w:tcPr>
            <w:tcW w:w="6972" w:type="dxa"/>
            <w:tcBorders>
              <w:top w:val="single" w:sz="6" w:space="0" w:color="auto"/>
              <w:left w:val="single" w:sz="6" w:space="0" w:color="auto"/>
              <w:bottom w:val="single" w:sz="6" w:space="0" w:color="auto"/>
              <w:right w:val="single" w:sz="6" w:space="0" w:color="auto"/>
            </w:tcBorders>
          </w:tcPr>
          <w:p w14:paraId="0983E068"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responsabilizar-se pelos produtos e materiais utilizados na montagem do objeto da contratação, assim como substituir imediatamente qualquer material que não atenda aos critérios especificados neste termo.</w:t>
            </w:r>
          </w:p>
        </w:tc>
        <w:tc>
          <w:tcPr>
            <w:tcW w:w="850" w:type="dxa"/>
            <w:tcBorders>
              <w:top w:val="single" w:sz="6" w:space="0" w:color="auto"/>
              <w:left w:val="single" w:sz="6" w:space="0" w:color="auto"/>
              <w:bottom w:val="single" w:sz="6" w:space="0" w:color="auto"/>
              <w:right w:val="single" w:sz="6" w:space="0" w:color="auto"/>
            </w:tcBorders>
          </w:tcPr>
          <w:p w14:paraId="2344B16D"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109F9BE9"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3DEC41C7"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8</w:t>
            </w:r>
          </w:p>
        </w:tc>
        <w:tc>
          <w:tcPr>
            <w:tcW w:w="6972" w:type="dxa"/>
            <w:tcBorders>
              <w:top w:val="single" w:sz="6" w:space="0" w:color="auto"/>
              <w:left w:val="single" w:sz="6" w:space="0" w:color="auto"/>
              <w:bottom w:val="single" w:sz="6" w:space="0" w:color="auto"/>
              <w:right w:val="single" w:sz="6" w:space="0" w:color="auto"/>
            </w:tcBorders>
          </w:tcPr>
          <w:p w14:paraId="2BA43FFE"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zelar pelas instalações do CONTRATANTE</w:t>
            </w:r>
          </w:p>
        </w:tc>
        <w:tc>
          <w:tcPr>
            <w:tcW w:w="850" w:type="dxa"/>
            <w:tcBorders>
              <w:top w:val="single" w:sz="6" w:space="0" w:color="auto"/>
              <w:left w:val="single" w:sz="6" w:space="0" w:color="auto"/>
              <w:bottom w:val="single" w:sz="6" w:space="0" w:color="auto"/>
              <w:right w:val="single" w:sz="6" w:space="0" w:color="auto"/>
            </w:tcBorders>
          </w:tcPr>
          <w:p w14:paraId="5737BECD"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w:t>
            </w:r>
          </w:p>
        </w:tc>
      </w:tr>
      <w:tr w:rsidR="00547BA8" w:rsidRPr="00547BA8" w14:paraId="591039B9"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562D0087"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9</w:t>
            </w:r>
          </w:p>
        </w:tc>
        <w:tc>
          <w:tcPr>
            <w:tcW w:w="6972" w:type="dxa"/>
            <w:tcBorders>
              <w:top w:val="single" w:sz="6" w:space="0" w:color="auto"/>
              <w:left w:val="single" w:sz="6" w:space="0" w:color="auto"/>
              <w:bottom w:val="single" w:sz="6" w:space="0" w:color="auto"/>
              <w:right w:val="single" w:sz="6" w:space="0" w:color="auto"/>
            </w:tcBorders>
          </w:tcPr>
          <w:p w14:paraId="177A0E71"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responsabilizar-se por quaisquer acidentes de trabalho sofridos pelos seus empregados quando em serviço.</w:t>
            </w:r>
          </w:p>
        </w:tc>
        <w:tc>
          <w:tcPr>
            <w:tcW w:w="850" w:type="dxa"/>
            <w:tcBorders>
              <w:top w:val="single" w:sz="6" w:space="0" w:color="auto"/>
              <w:left w:val="single" w:sz="6" w:space="0" w:color="auto"/>
              <w:bottom w:val="single" w:sz="6" w:space="0" w:color="auto"/>
              <w:right w:val="single" w:sz="6" w:space="0" w:color="auto"/>
            </w:tcBorders>
          </w:tcPr>
          <w:p w14:paraId="4088BEE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40282508"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5E834293"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10</w:t>
            </w:r>
          </w:p>
        </w:tc>
        <w:tc>
          <w:tcPr>
            <w:tcW w:w="6972" w:type="dxa"/>
            <w:tcBorders>
              <w:top w:val="single" w:sz="6" w:space="0" w:color="auto"/>
              <w:left w:val="single" w:sz="6" w:space="0" w:color="auto"/>
              <w:bottom w:val="single" w:sz="6" w:space="0" w:color="auto"/>
              <w:right w:val="single" w:sz="6" w:space="0" w:color="auto"/>
            </w:tcBorders>
          </w:tcPr>
          <w:p w14:paraId="6C9DEF78"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responsabilizar-se pelos encargos trabalhista, previdenciário, fiscal e comercial, pelos seguros de acidente e quaisquer outros encargos resultantes da prestação do serviço.</w:t>
            </w:r>
          </w:p>
        </w:tc>
        <w:tc>
          <w:tcPr>
            <w:tcW w:w="850" w:type="dxa"/>
            <w:tcBorders>
              <w:top w:val="single" w:sz="6" w:space="0" w:color="auto"/>
              <w:left w:val="single" w:sz="6" w:space="0" w:color="auto"/>
              <w:bottom w:val="single" w:sz="6" w:space="0" w:color="auto"/>
              <w:right w:val="single" w:sz="6" w:space="0" w:color="auto"/>
            </w:tcBorders>
          </w:tcPr>
          <w:p w14:paraId="01F8C84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66E9776F"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5F218A8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11</w:t>
            </w:r>
          </w:p>
        </w:tc>
        <w:tc>
          <w:tcPr>
            <w:tcW w:w="6972" w:type="dxa"/>
            <w:tcBorders>
              <w:top w:val="single" w:sz="6" w:space="0" w:color="auto"/>
              <w:left w:val="single" w:sz="6" w:space="0" w:color="auto"/>
              <w:bottom w:val="single" w:sz="6" w:space="0" w:color="auto"/>
              <w:right w:val="single" w:sz="6" w:space="0" w:color="auto"/>
            </w:tcBorders>
          </w:tcPr>
          <w:p w14:paraId="24CD7AF3"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observar rigorosamente as normas regulamentadoras de segurança do trabalho.</w:t>
            </w:r>
          </w:p>
        </w:tc>
        <w:tc>
          <w:tcPr>
            <w:tcW w:w="850" w:type="dxa"/>
            <w:tcBorders>
              <w:top w:val="single" w:sz="6" w:space="0" w:color="auto"/>
              <w:left w:val="single" w:sz="6" w:space="0" w:color="auto"/>
              <w:bottom w:val="single" w:sz="6" w:space="0" w:color="auto"/>
              <w:right w:val="single" w:sz="6" w:space="0" w:color="auto"/>
            </w:tcBorders>
          </w:tcPr>
          <w:p w14:paraId="79F27E70"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37F100C0"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2597DB21"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12</w:t>
            </w:r>
          </w:p>
        </w:tc>
        <w:tc>
          <w:tcPr>
            <w:tcW w:w="6972" w:type="dxa"/>
            <w:tcBorders>
              <w:top w:val="single" w:sz="6" w:space="0" w:color="auto"/>
              <w:left w:val="single" w:sz="6" w:space="0" w:color="auto"/>
              <w:bottom w:val="single" w:sz="6" w:space="0" w:color="auto"/>
              <w:right w:val="single" w:sz="6" w:space="0" w:color="auto"/>
            </w:tcBorders>
          </w:tcPr>
          <w:p w14:paraId="4DBE59DA"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manter nas dependências do CONTRATANTE, os funcionários identificados e uniformizados de maneira condizente com o serviço, observando ainda as normas internas e de segurança.</w:t>
            </w:r>
          </w:p>
        </w:tc>
        <w:tc>
          <w:tcPr>
            <w:tcW w:w="850" w:type="dxa"/>
            <w:tcBorders>
              <w:top w:val="single" w:sz="6" w:space="0" w:color="auto"/>
              <w:left w:val="single" w:sz="6" w:space="0" w:color="auto"/>
              <w:bottom w:val="single" w:sz="6" w:space="0" w:color="auto"/>
              <w:right w:val="single" w:sz="6" w:space="0" w:color="auto"/>
            </w:tcBorders>
          </w:tcPr>
          <w:p w14:paraId="1A89EA5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w:t>
            </w:r>
          </w:p>
        </w:tc>
      </w:tr>
      <w:tr w:rsidR="00547BA8" w:rsidRPr="00547BA8" w14:paraId="4D4C6504"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33B68F1B"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13</w:t>
            </w:r>
          </w:p>
        </w:tc>
        <w:tc>
          <w:tcPr>
            <w:tcW w:w="6972" w:type="dxa"/>
            <w:tcBorders>
              <w:top w:val="single" w:sz="6" w:space="0" w:color="auto"/>
              <w:left w:val="single" w:sz="6" w:space="0" w:color="auto"/>
              <w:bottom w:val="single" w:sz="6" w:space="0" w:color="auto"/>
              <w:right w:val="single" w:sz="6" w:space="0" w:color="auto"/>
            </w:tcBorders>
          </w:tcPr>
          <w:p w14:paraId="7D9CD1FA"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manter, durante todo o período de vigência contratual, todas as condições de habilitação e qualificação que permitiram sua contratação</w:t>
            </w:r>
          </w:p>
        </w:tc>
        <w:tc>
          <w:tcPr>
            <w:tcW w:w="850" w:type="dxa"/>
            <w:tcBorders>
              <w:top w:val="single" w:sz="6" w:space="0" w:color="auto"/>
              <w:left w:val="single" w:sz="6" w:space="0" w:color="auto"/>
              <w:bottom w:val="single" w:sz="6" w:space="0" w:color="auto"/>
              <w:right w:val="single" w:sz="6" w:space="0" w:color="auto"/>
            </w:tcBorders>
          </w:tcPr>
          <w:p w14:paraId="0430557E"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72D31A13"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06CC24AC"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14</w:t>
            </w:r>
          </w:p>
        </w:tc>
        <w:tc>
          <w:tcPr>
            <w:tcW w:w="6972" w:type="dxa"/>
            <w:tcBorders>
              <w:top w:val="single" w:sz="6" w:space="0" w:color="auto"/>
              <w:left w:val="single" w:sz="6" w:space="0" w:color="auto"/>
              <w:bottom w:val="single" w:sz="6" w:space="0" w:color="auto"/>
              <w:right w:val="single" w:sz="6" w:space="0" w:color="auto"/>
            </w:tcBorders>
          </w:tcPr>
          <w:p w14:paraId="60A78245"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disponibilizar e manter atualizados conta de e-mail, endereço e telefones comerciais para fins de comunicação formal entre as partes.</w:t>
            </w:r>
          </w:p>
        </w:tc>
        <w:tc>
          <w:tcPr>
            <w:tcW w:w="850" w:type="dxa"/>
            <w:tcBorders>
              <w:top w:val="single" w:sz="6" w:space="0" w:color="auto"/>
              <w:left w:val="single" w:sz="6" w:space="0" w:color="auto"/>
              <w:bottom w:val="single" w:sz="6" w:space="0" w:color="auto"/>
              <w:right w:val="single" w:sz="6" w:space="0" w:color="auto"/>
            </w:tcBorders>
          </w:tcPr>
          <w:p w14:paraId="153D7C3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w:t>
            </w:r>
          </w:p>
        </w:tc>
      </w:tr>
      <w:tr w:rsidR="00547BA8" w:rsidRPr="00547BA8" w14:paraId="07B0AD2D"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279C51C6"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lastRenderedPageBreak/>
              <w:t>15</w:t>
            </w:r>
          </w:p>
        </w:tc>
        <w:tc>
          <w:tcPr>
            <w:tcW w:w="6972" w:type="dxa"/>
            <w:tcBorders>
              <w:top w:val="single" w:sz="6" w:space="0" w:color="auto"/>
              <w:left w:val="single" w:sz="6" w:space="0" w:color="auto"/>
              <w:bottom w:val="single" w:sz="6" w:space="0" w:color="auto"/>
              <w:right w:val="single" w:sz="6" w:space="0" w:color="auto"/>
            </w:tcBorders>
          </w:tcPr>
          <w:p w14:paraId="32F9F0F9"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responsabilizar-se pela idoneidade e pelo comportamento de seus prestadores de serviço e por quaisquer prejuízos que sejam causados à CONTRATANTE e a terceiros.</w:t>
            </w:r>
          </w:p>
        </w:tc>
        <w:tc>
          <w:tcPr>
            <w:tcW w:w="850" w:type="dxa"/>
            <w:tcBorders>
              <w:top w:val="single" w:sz="6" w:space="0" w:color="auto"/>
              <w:left w:val="single" w:sz="6" w:space="0" w:color="auto"/>
              <w:bottom w:val="single" w:sz="6" w:space="0" w:color="auto"/>
              <w:right w:val="single" w:sz="6" w:space="0" w:color="auto"/>
            </w:tcBorders>
          </w:tcPr>
          <w:p w14:paraId="399E445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4DE2C9C7" w14:textId="77777777" w:rsidTr="000446CE">
        <w:trPr>
          <w:trHeight w:val="285"/>
        </w:trPr>
        <w:tc>
          <w:tcPr>
            <w:tcW w:w="675" w:type="dxa"/>
            <w:tcBorders>
              <w:top w:val="single" w:sz="6" w:space="0" w:color="auto"/>
              <w:left w:val="single" w:sz="6" w:space="0" w:color="auto"/>
              <w:bottom w:val="single" w:sz="6" w:space="0" w:color="auto"/>
              <w:right w:val="single" w:sz="6" w:space="0" w:color="auto"/>
            </w:tcBorders>
          </w:tcPr>
          <w:p w14:paraId="1FF05C9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16</w:t>
            </w:r>
          </w:p>
        </w:tc>
        <w:tc>
          <w:tcPr>
            <w:tcW w:w="6972" w:type="dxa"/>
            <w:tcBorders>
              <w:top w:val="single" w:sz="6" w:space="0" w:color="auto"/>
              <w:left w:val="single" w:sz="6" w:space="0" w:color="auto"/>
              <w:bottom w:val="single" w:sz="6" w:space="0" w:color="auto"/>
              <w:right w:val="single" w:sz="6" w:space="0" w:color="auto"/>
            </w:tcBorders>
          </w:tcPr>
          <w:p w14:paraId="631C93AC"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encaminhar documentos fiscais e todas as documentações determinadas pelo fiscal do contrato para efeitos de atestar os serviços e comprovar regularizações.</w:t>
            </w:r>
          </w:p>
        </w:tc>
        <w:tc>
          <w:tcPr>
            <w:tcW w:w="850" w:type="dxa"/>
            <w:tcBorders>
              <w:top w:val="single" w:sz="6" w:space="0" w:color="auto"/>
              <w:left w:val="single" w:sz="6" w:space="0" w:color="auto"/>
              <w:bottom w:val="single" w:sz="6" w:space="0" w:color="auto"/>
              <w:right w:val="single" w:sz="6" w:space="0" w:color="auto"/>
            </w:tcBorders>
          </w:tcPr>
          <w:p w14:paraId="5A5A1BA1"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51C0847D"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1063AC6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17</w:t>
            </w:r>
          </w:p>
        </w:tc>
        <w:tc>
          <w:tcPr>
            <w:tcW w:w="6972" w:type="dxa"/>
            <w:tcBorders>
              <w:top w:val="single" w:sz="6" w:space="0" w:color="auto"/>
              <w:left w:val="single" w:sz="6" w:space="0" w:color="auto"/>
              <w:bottom w:val="single" w:sz="6" w:space="0" w:color="auto"/>
              <w:right w:val="single" w:sz="6" w:space="0" w:color="auto"/>
            </w:tcBorders>
          </w:tcPr>
          <w:p w14:paraId="5ADA1F2B"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assumir todas as responsabilidades e tomar as medidas necessárias para o atendimento dos prestadores de serviço acidentados ou com mal súbito.</w:t>
            </w:r>
          </w:p>
        </w:tc>
        <w:tc>
          <w:tcPr>
            <w:tcW w:w="850" w:type="dxa"/>
            <w:tcBorders>
              <w:top w:val="single" w:sz="6" w:space="0" w:color="auto"/>
              <w:left w:val="single" w:sz="6" w:space="0" w:color="auto"/>
              <w:bottom w:val="single" w:sz="6" w:space="0" w:color="auto"/>
              <w:right w:val="single" w:sz="6" w:space="0" w:color="auto"/>
            </w:tcBorders>
          </w:tcPr>
          <w:p w14:paraId="7CEAAB7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0337F552" w14:textId="77777777" w:rsidTr="000446CE">
        <w:trPr>
          <w:trHeight w:val="375"/>
        </w:trPr>
        <w:tc>
          <w:tcPr>
            <w:tcW w:w="675" w:type="dxa"/>
            <w:tcBorders>
              <w:top w:val="single" w:sz="6" w:space="0" w:color="auto"/>
              <w:left w:val="single" w:sz="6" w:space="0" w:color="auto"/>
              <w:bottom w:val="single" w:sz="6" w:space="0" w:color="auto"/>
              <w:right w:val="single" w:sz="6" w:space="0" w:color="auto"/>
            </w:tcBorders>
          </w:tcPr>
          <w:p w14:paraId="61A7994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18</w:t>
            </w:r>
          </w:p>
        </w:tc>
        <w:tc>
          <w:tcPr>
            <w:tcW w:w="6972" w:type="dxa"/>
            <w:tcBorders>
              <w:top w:val="single" w:sz="6" w:space="0" w:color="auto"/>
              <w:left w:val="single" w:sz="6" w:space="0" w:color="auto"/>
              <w:bottom w:val="single" w:sz="6" w:space="0" w:color="auto"/>
              <w:right w:val="single" w:sz="6" w:space="0" w:color="auto"/>
            </w:tcBorders>
          </w:tcPr>
          <w:p w14:paraId="75B0523E"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relatar à CONTRATANTE toda e quaisquer irregularidades ocorridas, que impeça, altere ou retarde a execução do contrato, efetuando o registro da ocorrência com todos os dados e circunstâncias necessárias a seu esclarecimento.</w:t>
            </w:r>
          </w:p>
        </w:tc>
        <w:tc>
          <w:tcPr>
            <w:tcW w:w="850" w:type="dxa"/>
            <w:tcBorders>
              <w:top w:val="single" w:sz="6" w:space="0" w:color="auto"/>
              <w:left w:val="single" w:sz="6" w:space="0" w:color="auto"/>
              <w:bottom w:val="single" w:sz="6" w:space="0" w:color="auto"/>
              <w:right w:val="single" w:sz="6" w:space="0" w:color="auto"/>
            </w:tcBorders>
          </w:tcPr>
          <w:p w14:paraId="085014BB"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5</w:t>
            </w:r>
          </w:p>
        </w:tc>
      </w:tr>
      <w:tr w:rsidR="00547BA8" w:rsidRPr="00547BA8" w14:paraId="39370CDE"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14CB04C9"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19</w:t>
            </w:r>
          </w:p>
        </w:tc>
        <w:tc>
          <w:tcPr>
            <w:tcW w:w="6972" w:type="dxa"/>
            <w:tcBorders>
              <w:top w:val="single" w:sz="6" w:space="0" w:color="auto"/>
              <w:left w:val="single" w:sz="6" w:space="0" w:color="auto"/>
              <w:bottom w:val="single" w:sz="6" w:space="0" w:color="auto"/>
              <w:right w:val="single" w:sz="6" w:space="0" w:color="auto"/>
            </w:tcBorders>
          </w:tcPr>
          <w:p w14:paraId="4B835D20"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Suspender ou interromper, salvo motivo de força maior ou caso fortuito, a execução do objeto.</w:t>
            </w:r>
          </w:p>
        </w:tc>
        <w:tc>
          <w:tcPr>
            <w:tcW w:w="850" w:type="dxa"/>
            <w:tcBorders>
              <w:top w:val="single" w:sz="6" w:space="0" w:color="auto"/>
              <w:left w:val="single" w:sz="6" w:space="0" w:color="auto"/>
              <w:bottom w:val="single" w:sz="6" w:space="0" w:color="auto"/>
              <w:right w:val="single" w:sz="6" w:space="0" w:color="auto"/>
            </w:tcBorders>
          </w:tcPr>
          <w:p w14:paraId="099877C2"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5</w:t>
            </w:r>
          </w:p>
        </w:tc>
      </w:tr>
      <w:tr w:rsidR="00547BA8" w:rsidRPr="00547BA8" w14:paraId="0E040593"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0FF56DC1"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20</w:t>
            </w:r>
          </w:p>
        </w:tc>
        <w:tc>
          <w:tcPr>
            <w:tcW w:w="6972" w:type="dxa"/>
            <w:tcBorders>
              <w:top w:val="single" w:sz="6" w:space="0" w:color="auto"/>
              <w:left w:val="single" w:sz="6" w:space="0" w:color="auto"/>
              <w:bottom w:val="single" w:sz="6" w:space="0" w:color="auto"/>
              <w:right w:val="single" w:sz="6" w:space="0" w:color="auto"/>
            </w:tcBorders>
          </w:tcPr>
          <w:p w14:paraId="55803511"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Recusar fornecimento determinado pela fiscalização sem motivo justificado.</w:t>
            </w:r>
          </w:p>
        </w:tc>
        <w:tc>
          <w:tcPr>
            <w:tcW w:w="850" w:type="dxa"/>
            <w:tcBorders>
              <w:top w:val="single" w:sz="6" w:space="0" w:color="auto"/>
              <w:left w:val="single" w:sz="6" w:space="0" w:color="auto"/>
              <w:bottom w:val="single" w:sz="6" w:space="0" w:color="auto"/>
              <w:right w:val="single" w:sz="6" w:space="0" w:color="auto"/>
            </w:tcBorders>
          </w:tcPr>
          <w:p w14:paraId="3280B09B"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w:t>
            </w:r>
          </w:p>
        </w:tc>
      </w:tr>
      <w:tr w:rsidR="00547BA8" w:rsidRPr="00547BA8" w14:paraId="54F6F7BB" w14:textId="77777777" w:rsidTr="000446CE">
        <w:trPr>
          <w:trHeight w:val="195"/>
        </w:trPr>
        <w:tc>
          <w:tcPr>
            <w:tcW w:w="675" w:type="dxa"/>
            <w:tcBorders>
              <w:top w:val="single" w:sz="6" w:space="0" w:color="auto"/>
              <w:left w:val="single" w:sz="6" w:space="0" w:color="auto"/>
              <w:bottom w:val="single" w:sz="6" w:space="0" w:color="auto"/>
              <w:right w:val="single" w:sz="6" w:space="0" w:color="auto"/>
            </w:tcBorders>
          </w:tcPr>
          <w:p w14:paraId="4B56950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21</w:t>
            </w:r>
          </w:p>
        </w:tc>
        <w:tc>
          <w:tcPr>
            <w:tcW w:w="6972" w:type="dxa"/>
            <w:tcBorders>
              <w:top w:val="single" w:sz="6" w:space="0" w:color="auto"/>
              <w:left w:val="single" w:sz="6" w:space="0" w:color="auto"/>
              <w:bottom w:val="single" w:sz="6" w:space="0" w:color="auto"/>
              <w:right w:val="single" w:sz="6" w:space="0" w:color="auto"/>
            </w:tcBorders>
          </w:tcPr>
          <w:p w14:paraId="539FB8A2"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Retirar das dependências do CNMP quaisquer equipamentos ou materiais de consumo sem autorização prévia.</w:t>
            </w:r>
          </w:p>
        </w:tc>
        <w:tc>
          <w:tcPr>
            <w:tcW w:w="850" w:type="dxa"/>
            <w:tcBorders>
              <w:top w:val="single" w:sz="6" w:space="0" w:color="auto"/>
              <w:left w:val="single" w:sz="6" w:space="0" w:color="auto"/>
              <w:bottom w:val="single" w:sz="6" w:space="0" w:color="auto"/>
              <w:right w:val="single" w:sz="6" w:space="0" w:color="auto"/>
            </w:tcBorders>
          </w:tcPr>
          <w:p w14:paraId="317AF432"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w:t>
            </w:r>
          </w:p>
        </w:tc>
      </w:tr>
      <w:tr w:rsidR="00547BA8" w:rsidRPr="00547BA8" w14:paraId="7C2C7E7A"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218AAB69"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22</w:t>
            </w:r>
          </w:p>
        </w:tc>
        <w:tc>
          <w:tcPr>
            <w:tcW w:w="6972" w:type="dxa"/>
            <w:tcBorders>
              <w:top w:val="single" w:sz="6" w:space="0" w:color="auto"/>
              <w:left w:val="single" w:sz="6" w:space="0" w:color="auto"/>
              <w:bottom w:val="single" w:sz="6" w:space="0" w:color="auto"/>
              <w:right w:val="single" w:sz="6" w:space="0" w:color="auto"/>
            </w:tcBorders>
          </w:tcPr>
          <w:p w14:paraId="5FDE92E4"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Destruir ou danificar documentos por culpa ou dolo de seus agentes.</w:t>
            </w:r>
          </w:p>
        </w:tc>
        <w:tc>
          <w:tcPr>
            <w:tcW w:w="850" w:type="dxa"/>
            <w:tcBorders>
              <w:top w:val="single" w:sz="6" w:space="0" w:color="auto"/>
              <w:left w:val="single" w:sz="6" w:space="0" w:color="auto"/>
              <w:bottom w:val="single" w:sz="6" w:space="0" w:color="auto"/>
              <w:right w:val="single" w:sz="6" w:space="0" w:color="auto"/>
            </w:tcBorders>
          </w:tcPr>
          <w:p w14:paraId="78B6140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0588F907"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51FD186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23</w:t>
            </w:r>
          </w:p>
        </w:tc>
        <w:tc>
          <w:tcPr>
            <w:tcW w:w="6972" w:type="dxa"/>
            <w:tcBorders>
              <w:top w:val="single" w:sz="6" w:space="0" w:color="auto"/>
              <w:left w:val="single" w:sz="6" w:space="0" w:color="auto"/>
              <w:bottom w:val="single" w:sz="6" w:space="0" w:color="auto"/>
              <w:right w:val="single" w:sz="6" w:space="0" w:color="auto"/>
            </w:tcBorders>
          </w:tcPr>
          <w:p w14:paraId="759E6B5A"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fornecer os conjuntos completos de uniformes no prazo determinado.</w:t>
            </w:r>
          </w:p>
        </w:tc>
        <w:tc>
          <w:tcPr>
            <w:tcW w:w="850" w:type="dxa"/>
            <w:tcBorders>
              <w:top w:val="single" w:sz="6" w:space="0" w:color="auto"/>
              <w:left w:val="single" w:sz="6" w:space="0" w:color="auto"/>
              <w:bottom w:val="single" w:sz="6" w:space="0" w:color="auto"/>
              <w:right w:val="single" w:sz="6" w:space="0" w:color="auto"/>
            </w:tcBorders>
          </w:tcPr>
          <w:p w14:paraId="59895B86"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w:t>
            </w:r>
          </w:p>
        </w:tc>
      </w:tr>
      <w:tr w:rsidR="00547BA8" w:rsidRPr="00547BA8" w14:paraId="209C3103"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72C630B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24</w:t>
            </w:r>
          </w:p>
        </w:tc>
        <w:tc>
          <w:tcPr>
            <w:tcW w:w="6972" w:type="dxa"/>
            <w:tcBorders>
              <w:top w:val="single" w:sz="6" w:space="0" w:color="auto"/>
              <w:left w:val="single" w:sz="6" w:space="0" w:color="auto"/>
              <w:bottom w:val="single" w:sz="6" w:space="0" w:color="auto"/>
              <w:right w:val="single" w:sz="6" w:space="0" w:color="auto"/>
            </w:tcBorders>
          </w:tcPr>
          <w:p w14:paraId="3848F9DC"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Manter funcionário sem uniforme nas dependências do órgão.</w:t>
            </w:r>
          </w:p>
        </w:tc>
        <w:tc>
          <w:tcPr>
            <w:tcW w:w="850" w:type="dxa"/>
            <w:tcBorders>
              <w:top w:val="single" w:sz="6" w:space="0" w:color="auto"/>
              <w:left w:val="single" w:sz="6" w:space="0" w:color="auto"/>
              <w:bottom w:val="single" w:sz="6" w:space="0" w:color="auto"/>
              <w:right w:val="single" w:sz="6" w:space="0" w:color="auto"/>
            </w:tcBorders>
          </w:tcPr>
          <w:p w14:paraId="62A64B1B" w14:textId="77777777" w:rsidR="00547BA8" w:rsidRPr="00547BA8" w:rsidRDefault="00547BA8" w:rsidP="000446CE">
            <w:pPr>
              <w:pStyle w:val="Default"/>
              <w:spacing w:line="360" w:lineRule="auto"/>
              <w:jc w:val="center"/>
              <w:rPr>
                <w:color w:val="auto"/>
              </w:rPr>
            </w:pPr>
            <w:r w:rsidRPr="00547BA8">
              <w:rPr>
                <w:rFonts w:eastAsia="Times New Roman"/>
                <w:color w:val="auto"/>
              </w:rPr>
              <w:t>3</w:t>
            </w:r>
          </w:p>
        </w:tc>
      </w:tr>
      <w:tr w:rsidR="00547BA8" w:rsidRPr="00547BA8" w14:paraId="4FF7D41B"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231110A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25</w:t>
            </w:r>
          </w:p>
        </w:tc>
        <w:tc>
          <w:tcPr>
            <w:tcW w:w="6972" w:type="dxa"/>
            <w:tcBorders>
              <w:top w:val="single" w:sz="6" w:space="0" w:color="auto"/>
              <w:left w:val="single" w:sz="6" w:space="0" w:color="auto"/>
              <w:bottom w:val="single" w:sz="6" w:space="0" w:color="auto"/>
              <w:right w:val="single" w:sz="6" w:space="0" w:color="auto"/>
            </w:tcBorders>
          </w:tcPr>
          <w:p w14:paraId="60B8212B"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fornecer os Equipamentos de Proteção Individual.</w:t>
            </w:r>
          </w:p>
        </w:tc>
        <w:tc>
          <w:tcPr>
            <w:tcW w:w="850" w:type="dxa"/>
            <w:tcBorders>
              <w:top w:val="single" w:sz="6" w:space="0" w:color="auto"/>
              <w:left w:val="single" w:sz="6" w:space="0" w:color="auto"/>
              <w:bottom w:val="single" w:sz="6" w:space="0" w:color="auto"/>
              <w:right w:val="single" w:sz="6" w:space="0" w:color="auto"/>
            </w:tcBorders>
          </w:tcPr>
          <w:p w14:paraId="12DD544D"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3AC5BD35"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7190EA3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26</w:t>
            </w:r>
          </w:p>
        </w:tc>
        <w:tc>
          <w:tcPr>
            <w:tcW w:w="6972" w:type="dxa"/>
            <w:tcBorders>
              <w:top w:val="single" w:sz="6" w:space="0" w:color="auto"/>
              <w:left w:val="single" w:sz="6" w:space="0" w:color="auto"/>
              <w:bottom w:val="single" w:sz="6" w:space="0" w:color="auto"/>
              <w:right w:val="single" w:sz="6" w:space="0" w:color="auto"/>
            </w:tcBorders>
          </w:tcPr>
          <w:p w14:paraId="5F7755F1" w14:textId="77777777" w:rsidR="00547BA8" w:rsidRPr="00547BA8" w:rsidRDefault="00547BA8" w:rsidP="000446CE">
            <w:pPr>
              <w:spacing w:line="360" w:lineRule="auto"/>
              <w:jc w:val="both"/>
              <w:rPr>
                <w:rFonts w:ascii="Times New Roman" w:eastAsia="Times New Roman" w:hAnsi="Times New Roman" w:cs="Times New Roman"/>
              </w:rPr>
            </w:pPr>
            <w:r w:rsidRPr="00547BA8">
              <w:rPr>
                <w:rFonts w:ascii="Times New Roman" w:eastAsia="Times New Roman" w:hAnsi="Times New Roman" w:cs="Times New Roman"/>
              </w:rPr>
              <w:t>Deixar de utilizar ou utilizar de forma inadequada o EPI em conformidade com a legislação vigente.</w:t>
            </w:r>
          </w:p>
        </w:tc>
        <w:tc>
          <w:tcPr>
            <w:tcW w:w="850" w:type="dxa"/>
            <w:tcBorders>
              <w:top w:val="single" w:sz="6" w:space="0" w:color="auto"/>
              <w:left w:val="single" w:sz="6" w:space="0" w:color="auto"/>
              <w:bottom w:val="single" w:sz="6" w:space="0" w:color="auto"/>
              <w:right w:val="single" w:sz="6" w:space="0" w:color="auto"/>
            </w:tcBorders>
          </w:tcPr>
          <w:p w14:paraId="0028DD7D"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6A06EA3A"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4EF867F5"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27</w:t>
            </w:r>
          </w:p>
        </w:tc>
        <w:tc>
          <w:tcPr>
            <w:tcW w:w="6972" w:type="dxa"/>
            <w:tcBorders>
              <w:top w:val="single" w:sz="6" w:space="0" w:color="auto"/>
              <w:left w:val="single" w:sz="6" w:space="0" w:color="auto"/>
              <w:bottom w:val="single" w:sz="6" w:space="0" w:color="auto"/>
              <w:right w:val="single" w:sz="6" w:space="0" w:color="auto"/>
            </w:tcBorders>
          </w:tcPr>
          <w:p w14:paraId="2AB8F1BB"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disponibilizar a documentação exigida quando da apresentação de novo colaborador.</w:t>
            </w:r>
          </w:p>
        </w:tc>
        <w:tc>
          <w:tcPr>
            <w:tcW w:w="850" w:type="dxa"/>
            <w:tcBorders>
              <w:top w:val="single" w:sz="6" w:space="0" w:color="auto"/>
              <w:left w:val="single" w:sz="6" w:space="0" w:color="auto"/>
              <w:bottom w:val="single" w:sz="6" w:space="0" w:color="auto"/>
              <w:right w:val="single" w:sz="6" w:space="0" w:color="auto"/>
            </w:tcBorders>
          </w:tcPr>
          <w:p w14:paraId="141E509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33C9CB7D"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26549B73"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28</w:t>
            </w:r>
          </w:p>
        </w:tc>
        <w:tc>
          <w:tcPr>
            <w:tcW w:w="6972" w:type="dxa"/>
            <w:tcBorders>
              <w:top w:val="single" w:sz="6" w:space="0" w:color="auto"/>
              <w:left w:val="single" w:sz="6" w:space="0" w:color="auto"/>
              <w:bottom w:val="single" w:sz="6" w:space="0" w:color="auto"/>
              <w:right w:val="single" w:sz="6" w:space="0" w:color="auto"/>
            </w:tcBorders>
          </w:tcPr>
          <w:p w14:paraId="16DC3F3B"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Apresentar colaborador que não atenda aos requisitos do posto.</w:t>
            </w:r>
          </w:p>
        </w:tc>
        <w:tc>
          <w:tcPr>
            <w:tcW w:w="850" w:type="dxa"/>
            <w:tcBorders>
              <w:top w:val="single" w:sz="6" w:space="0" w:color="auto"/>
              <w:left w:val="single" w:sz="6" w:space="0" w:color="auto"/>
              <w:bottom w:val="single" w:sz="6" w:space="0" w:color="auto"/>
              <w:right w:val="single" w:sz="6" w:space="0" w:color="auto"/>
            </w:tcBorders>
          </w:tcPr>
          <w:p w14:paraId="1A72739B"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3DBCAE9A"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5F904D81"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lastRenderedPageBreak/>
              <w:t>29</w:t>
            </w:r>
          </w:p>
        </w:tc>
        <w:tc>
          <w:tcPr>
            <w:tcW w:w="6972" w:type="dxa"/>
            <w:tcBorders>
              <w:top w:val="single" w:sz="6" w:space="0" w:color="auto"/>
              <w:left w:val="single" w:sz="6" w:space="0" w:color="auto"/>
              <w:bottom w:val="single" w:sz="6" w:space="0" w:color="auto"/>
              <w:right w:val="single" w:sz="6" w:space="0" w:color="auto"/>
            </w:tcBorders>
          </w:tcPr>
          <w:p w14:paraId="3DFA3890" w14:textId="77777777" w:rsidR="00547BA8" w:rsidRPr="00547BA8" w:rsidRDefault="00547BA8" w:rsidP="000446CE">
            <w:pPr>
              <w:pStyle w:val="Default"/>
              <w:spacing w:line="360" w:lineRule="auto"/>
              <w:jc w:val="both"/>
              <w:rPr>
                <w:rFonts w:eastAsia="Times New Roman"/>
                <w:color w:val="auto"/>
              </w:rPr>
            </w:pPr>
            <w:r w:rsidRPr="00547BA8">
              <w:rPr>
                <w:rFonts w:eastAsiaTheme="minorEastAsia"/>
                <w:color w:val="auto"/>
              </w:rPr>
              <w:t>Deixar de fornecer, reabastecer, substituir, reparar, remover ou utilizar os materiais e equipamentos previstos que venham a causar interrupção ou redução na qualidade dos serviços.</w:t>
            </w:r>
          </w:p>
        </w:tc>
        <w:tc>
          <w:tcPr>
            <w:tcW w:w="850" w:type="dxa"/>
            <w:tcBorders>
              <w:top w:val="single" w:sz="6" w:space="0" w:color="auto"/>
              <w:left w:val="single" w:sz="6" w:space="0" w:color="auto"/>
              <w:bottom w:val="single" w:sz="6" w:space="0" w:color="auto"/>
              <w:right w:val="single" w:sz="6" w:space="0" w:color="auto"/>
            </w:tcBorders>
          </w:tcPr>
          <w:p w14:paraId="4358B8F7"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37440B94"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0A831FBE"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30</w:t>
            </w:r>
          </w:p>
        </w:tc>
        <w:tc>
          <w:tcPr>
            <w:tcW w:w="6972" w:type="dxa"/>
            <w:tcBorders>
              <w:top w:val="single" w:sz="6" w:space="0" w:color="auto"/>
              <w:left w:val="single" w:sz="6" w:space="0" w:color="auto"/>
              <w:bottom w:val="single" w:sz="6" w:space="0" w:color="auto"/>
              <w:right w:val="single" w:sz="6" w:space="0" w:color="auto"/>
            </w:tcBorders>
          </w:tcPr>
          <w:p w14:paraId="63656EAC"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utilizar o quantitativo de recursos humanos exigidos para a execução do serviço.</w:t>
            </w:r>
          </w:p>
        </w:tc>
        <w:tc>
          <w:tcPr>
            <w:tcW w:w="850" w:type="dxa"/>
            <w:tcBorders>
              <w:top w:val="single" w:sz="6" w:space="0" w:color="auto"/>
              <w:left w:val="single" w:sz="6" w:space="0" w:color="auto"/>
              <w:bottom w:val="single" w:sz="6" w:space="0" w:color="auto"/>
              <w:right w:val="single" w:sz="6" w:space="0" w:color="auto"/>
            </w:tcBorders>
          </w:tcPr>
          <w:p w14:paraId="4553B49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5</w:t>
            </w:r>
          </w:p>
        </w:tc>
      </w:tr>
      <w:tr w:rsidR="00547BA8" w:rsidRPr="00547BA8" w14:paraId="6EEEAA1E"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487CF6D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31</w:t>
            </w:r>
          </w:p>
        </w:tc>
        <w:tc>
          <w:tcPr>
            <w:tcW w:w="6972" w:type="dxa"/>
            <w:tcBorders>
              <w:top w:val="single" w:sz="6" w:space="0" w:color="auto"/>
              <w:left w:val="single" w:sz="6" w:space="0" w:color="auto"/>
              <w:bottom w:val="single" w:sz="6" w:space="0" w:color="auto"/>
              <w:right w:val="single" w:sz="6" w:space="0" w:color="auto"/>
            </w:tcBorders>
          </w:tcPr>
          <w:p w14:paraId="7D179523" w14:textId="77777777" w:rsidR="00547BA8" w:rsidRPr="00547BA8" w:rsidRDefault="00547BA8" w:rsidP="000446CE">
            <w:pPr>
              <w:spacing w:line="360" w:lineRule="auto"/>
              <w:jc w:val="both"/>
              <w:rPr>
                <w:rFonts w:ascii="Times New Roman" w:eastAsia="Times New Roman" w:hAnsi="Times New Roman" w:cs="Times New Roman"/>
              </w:rPr>
            </w:pPr>
            <w:r w:rsidRPr="00547BA8">
              <w:rPr>
                <w:rFonts w:ascii="Times New Roman" w:eastAsia="Times New Roman" w:hAnsi="Times New Roman" w:cs="Times New Roman"/>
              </w:rPr>
              <w:t>Deixar de limpar área acobertada pelo contrato.</w:t>
            </w:r>
          </w:p>
        </w:tc>
        <w:tc>
          <w:tcPr>
            <w:tcW w:w="850" w:type="dxa"/>
            <w:tcBorders>
              <w:top w:val="single" w:sz="6" w:space="0" w:color="auto"/>
              <w:left w:val="single" w:sz="6" w:space="0" w:color="auto"/>
              <w:bottom w:val="single" w:sz="6" w:space="0" w:color="auto"/>
              <w:right w:val="single" w:sz="6" w:space="0" w:color="auto"/>
            </w:tcBorders>
          </w:tcPr>
          <w:p w14:paraId="0CC14E8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5</w:t>
            </w:r>
          </w:p>
        </w:tc>
      </w:tr>
      <w:tr w:rsidR="00547BA8" w:rsidRPr="00547BA8" w14:paraId="520D5E6B"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5501449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32</w:t>
            </w:r>
          </w:p>
        </w:tc>
        <w:tc>
          <w:tcPr>
            <w:tcW w:w="6972" w:type="dxa"/>
            <w:tcBorders>
              <w:top w:val="single" w:sz="6" w:space="0" w:color="auto"/>
              <w:left w:val="single" w:sz="6" w:space="0" w:color="auto"/>
              <w:bottom w:val="single" w:sz="6" w:space="0" w:color="auto"/>
              <w:right w:val="single" w:sz="6" w:space="0" w:color="auto"/>
            </w:tcBorders>
          </w:tcPr>
          <w:p w14:paraId="2CB26E31" w14:textId="77777777" w:rsidR="00547BA8" w:rsidRPr="00547BA8" w:rsidRDefault="00547BA8" w:rsidP="000446CE">
            <w:pPr>
              <w:spacing w:line="360" w:lineRule="auto"/>
              <w:jc w:val="both"/>
              <w:rPr>
                <w:rFonts w:ascii="Times New Roman" w:eastAsia="Times New Roman" w:hAnsi="Times New Roman" w:cs="Times New Roman"/>
              </w:rPr>
            </w:pPr>
            <w:r w:rsidRPr="00547BA8">
              <w:rPr>
                <w:rFonts w:ascii="Times New Roman" w:eastAsia="Times New Roman" w:hAnsi="Times New Roman" w:cs="Times New Roman"/>
              </w:rPr>
              <w:t>Deixar de cumprir a rotina de limpeza e conservação descrita neste TR.</w:t>
            </w:r>
          </w:p>
        </w:tc>
        <w:tc>
          <w:tcPr>
            <w:tcW w:w="850" w:type="dxa"/>
            <w:tcBorders>
              <w:top w:val="single" w:sz="6" w:space="0" w:color="auto"/>
              <w:left w:val="single" w:sz="6" w:space="0" w:color="auto"/>
              <w:bottom w:val="single" w:sz="6" w:space="0" w:color="auto"/>
              <w:right w:val="single" w:sz="6" w:space="0" w:color="auto"/>
            </w:tcBorders>
          </w:tcPr>
          <w:p w14:paraId="543A0CE4"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2B2BCA3C"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65EC15AC"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33</w:t>
            </w:r>
          </w:p>
        </w:tc>
        <w:tc>
          <w:tcPr>
            <w:tcW w:w="6972" w:type="dxa"/>
            <w:tcBorders>
              <w:top w:val="single" w:sz="6" w:space="0" w:color="auto"/>
              <w:left w:val="single" w:sz="6" w:space="0" w:color="auto"/>
              <w:bottom w:val="single" w:sz="6" w:space="0" w:color="auto"/>
              <w:right w:val="single" w:sz="6" w:space="0" w:color="auto"/>
            </w:tcBorders>
          </w:tcPr>
          <w:p w14:paraId="2D08496B" w14:textId="77777777" w:rsidR="00547BA8" w:rsidRPr="00547BA8" w:rsidRDefault="00547BA8" w:rsidP="000446CE">
            <w:pPr>
              <w:pStyle w:val="Ttulo3"/>
              <w:numPr>
                <w:ilvl w:val="2"/>
                <w:numId w:val="0"/>
              </w:numPr>
              <w:rPr>
                <w:rFonts w:ascii="Times New Roman" w:eastAsia="Times New Roman" w:hAnsi="Times New Roman" w:cs="Times New Roman"/>
                <w:color w:val="auto"/>
              </w:rPr>
            </w:pPr>
            <w:r w:rsidRPr="00547BA8">
              <w:rPr>
                <w:rFonts w:ascii="Times New Roman" w:eastAsia="Times New Roman" w:hAnsi="Times New Roman" w:cs="Times New Roman"/>
                <w:color w:val="auto"/>
              </w:rPr>
              <w:t>Deixar de cumprir a jornada trabalhista prevista em dispositivos legais.</w:t>
            </w:r>
          </w:p>
        </w:tc>
        <w:tc>
          <w:tcPr>
            <w:tcW w:w="850" w:type="dxa"/>
            <w:tcBorders>
              <w:top w:val="single" w:sz="6" w:space="0" w:color="auto"/>
              <w:left w:val="single" w:sz="6" w:space="0" w:color="auto"/>
              <w:bottom w:val="single" w:sz="6" w:space="0" w:color="auto"/>
              <w:right w:val="single" w:sz="6" w:space="0" w:color="auto"/>
            </w:tcBorders>
          </w:tcPr>
          <w:p w14:paraId="31F550DC"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4</w:t>
            </w:r>
          </w:p>
        </w:tc>
      </w:tr>
      <w:tr w:rsidR="00547BA8" w:rsidRPr="00547BA8" w14:paraId="4794EA08"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49FA301F"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34</w:t>
            </w:r>
          </w:p>
        </w:tc>
        <w:tc>
          <w:tcPr>
            <w:tcW w:w="6972" w:type="dxa"/>
            <w:tcBorders>
              <w:top w:val="single" w:sz="6" w:space="0" w:color="auto"/>
              <w:left w:val="single" w:sz="6" w:space="0" w:color="auto"/>
              <w:bottom w:val="single" w:sz="6" w:space="0" w:color="auto"/>
              <w:right w:val="single" w:sz="6" w:space="0" w:color="auto"/>
            </w:tcBorders>
          </w:tcPr>
          <w:p w14:paraId="1E14E450" w14:textId="77777777" w:rsidR="00547BA8" w:rsidRPr="00547BA8" w:rsidRDefault="00547BA8" w:rsidP="000446CE">
            <w:pPr>
              <w:pStyle w:val="Ttulo3"/>
              <w:rPr>
                <w:rFonts w:ascii="Times New Roman" w:eastAsia="Times New Roman" w:hAnsi="Times New Roman" w:cs="Times New Roman"/>
                <w:color w:val="auto"/>
              </w:rPr>
            </w:pPr>
            <w:r w:rsidRPr="00547BA8">
              <w:rPr>
                <w:rFonts w:ascii="Times New Roman" w:eastAsia="Times New Roman" w:hAnsi="Times New Roman" w:cs="Times New Roman"/>
                <w:color w:val="auto"/>
              </w:rPr>
              <w:t>Deixar de cumprir com as obrigações trabalhistas, previdenciárias e as relativas ao FGTS.</w:t>
            </w:r>
          </w:p>
        </w:tc>
        <w:tc>
          <w:tcPr>
            <w:tcW w:w="850" w:type="dxa"/>
            <w:tcBorders>
              <w:top w:val="single" w:sz="6" w:space="0" w:color="auto"/>
              <w:left w:val="single" w:sz="6" w:space="0" w:color="auto"/>
              <w:bottom w:val="single" w:sz="6" w:space="0" w:color="auto"/>
              <w:right w:val="single" w:sz="6" w:space="0" w:color="auto"/>
            </w:tcBorders>
          </w:tcPr>
          <w:p w14:paraId="22879CBE"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6</w:t>
            </w:r>
          </w:p>
        </w:tc>
      </w:tr>
      <w:tr w:rsidR="00547BA8" w:rsidRPr="00547BA8" w14:paraId="52F96B8B" w14:textId="77777777" w:rsidTr="000446CE">
        <w:trPr>
          <w:trHeight w:val="105"/>
        </w:trPr>
        <w:tc>
          <w:tcPr>
            <w:tcW w:w="675" w:type="dxa"/>
            <w:tcBorders>
              <w:top w:val="single" w:sz="6" w:space="0" w:color="auto"/>
              <w:left w:val="single" w:sz="6" w:space="0" w:color="auto"/>
              <w:bottom w:val="single" w:sz="6" w:space="0" w:color="auto"/>
              <w:right w:val="single" w:sz="6" w:space="0" w:color="auto"/>
            </w:tcBorders>
          </w:tcPr>
          <w:p w14:paraId="36E319E9"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35</w:t>
            </w:r>
          </w:p>
        </w:tc>
        <w:tc>
          <w:tcPr>
            <w:tcW w:w="6972" w:type="dxa"/>
            <w:tcBorders>
              <w:top w:val="single" w:sz="6" w:space="0" w:color="auto"/>
              <w:left w:val="single" w:sz="6" w:space="0" w:color="auto"/>
              <w:bottom w:val="single" w:sz="6" w:space="0" w:color="auto"/>
              <w:right w:val="single" w:sz="6" w:space="0" w:color="auto"/>
            </w:tcBorders>
          </w:tcPr>
          <w:p w14:paraId="4165D3CA" w14:textId="77777777" w:rsidR="00547BA8" w:rsidRPr="00547BA8" w:rsidRDefault="00547BA8" w:rsidP="000446CE">
            <w:pPr>
              <w:pStyle w:val="Default"/>
              <w:spacing w:line="360" w:lineRule="auto"/>
              <w:jc w:val="both"/>
              <w:rPr>
                <w:rFonts w:eastAsia="Times New Roman"/>
                <w:color w:val="auto"/>
              </w:rPr>
            </w:pPr>
            <w:r w:rsidRPr="00547BA8">
              <w:rPr>
                <w:rFonts w:eastAsia="Times New Roman"/>
                <w:color w:val="auto"/>
              </w:rPr>
              <w:t>Deixar de cumprir quaisquer dos itens deste termo referência não previstos nesta tabela de multas.</w:t>
            </w:r>
          </w:p>
        </w:tc>
        <w:tc>
          <w:tcPr>
            <w:tcW w:w="850" w:type="dxa"/>
            <w:tcBorders>
              <w:top w:val="single" w:sz="6" w:space="0" w:color="auto"/>
              <w:left w:val="single" w:sz="6" w:space="0" w:color="auto"/>
              <w:bottom w:val="single" w:sz="6" w:space="0" w:color="auto"/>
              <w:right w:val="single" w:sz="6" w:space="0" w:color="auto"/>
            </w:tcBorders>
          </w:tcPr>
          <w:p w14:paraId="7A7AC58B" w14:textId="77777777" w:rsidR="00547BA8" w:rsidRPr="00547BA8" w:rsidRDefault="00547BA8" w:rsidP="000446CE">
            <w:pPr>
              <w:pStyle w:val="Default"/>
              <w:spacing w:line="360" w:lineRule="auto"/>
              <w:jc w:val="center"/>
              <w:rPr>
                <w:rFonts w:eastAsia="Times New Roman"/>
                <w:color w:val="auto"/>
              </w:rPr>
            </w:pPr>
          </w:p>
        </w:tc>
      </w:tr>
    </w:tbl>
    <w:p w14:paraId="459F8BB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Caberá ao gestor do contrato, mediante justificativa, classificar o nível das eventuais condutas que se enquadrem subsidiariamente no item 35 da tabela 5. </w:t>
      </w:r>
    </w:p>
    <w:p w14:paraId="14BEB0C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Em caso de registro de infração na qual a CONTRATADA apresente justificativa razoável e aceita pelo fiscal do contrato, o nível da infração poderá ser desconsiderado ou inserido em uma categoria de menor gravidade. </w:t>
      </w:r>
    </w:p>
    <w:p w14:paraId="728FE9C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inexecução parcial ou total do contrato será configurada, entre outras hipóteses, na ocorrência de, pelo menos, uma das seguintes situações:</w:t>
      </w:r>
    </w:p>
    <w:p w14:paraId="160949D2" w14:textId="77777777" w:rsidR="00547BA8" w:rsidRPr="00547BA8" w:rsidRDefault="00547BA8" w:rsidP="00547BA8">
      <w:pPr>
        <w:pStyle w:val="Default"/>
        <w:spacing w:line="360" w:lineRule="auto"/>
        <w:jc w:val="center"/>
        <w:rPr>
          <w:rFonts w:eastAsia="Times New Roman"/>
          <w:color w:val="auto"/>
        </w:rPr>
      </w:pPr>
      <w:r w:rsidRPr="00547BA8">
        <w:rPr>
          <w:rFonts w:eastAsia="Times New Roman"/>
          <w:color w:val="auto"/>
        </w:rPr>
        <w:t>TABELA 6 – Qualificação da inexecução contratual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3862"/>
        <w:gridCol w:w="3302"/>
      </w:tblGrid>
      <w:tr w:rsidR="00547BA8" w:rsidRPr="00547BA8" w14:paraId="59B0062D" w14:textId="77777777" w:rsidTr="000446CE">
        <w:trPr>
          <w:trHeight w:val="296"/>
        </w:trPr>
        <w:tc>
          <w:tcPr>
            <w:tcW w:w="1327" w:type="dxa"/>
            <w:vMerge w:val="restart"/>
            <w:shd w:val="clear" w:color="auto" w:fill="D9D9D9" w:themeFill="background1" w:themeFillShade="D9"/>
            <w:vAlign w:val="center"/>
          </w:tcPr>
          <w:p w14:paraId="7D61C9F0"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GRAU</w:t>
            </w:r>
          </w:p>
        </w:tc>
        <w:tc>
          <w:tcPr>
            <w:tcW w:w="7164" w:type="dxa"/>
            <w:gridSpan w:val="2"/>
            <w:shd w:val="clear" w:color="auto" w:fill="D9D9D9" w:themeFill="background1" w:themeFillShade="D9"/>
            <w:vAlign w:val="center"/>
          </w:tcPr>
          <w:p w14:paraId="2B8CF56C"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QUANTIDADE DE INFRAÇÕES</w:t>
            </w:r>
          </w:p>
        </w:tc>
      </w:tr>
      <w:tr w:rsidR="00547BA8" w:rsidRPr="00547BA8" w14:paraId="684E6E05" w14:textId="77777777" w:rsidTr="000446CE">
        <w:trPr>
          <w:trHeight w:val="300"/>
        </w:trPr>
        <w:tc>
          <w:tcPr>
            <w:tcW w:w="1327" w:type="dxa"/>
            <w:vMerge/>
            <w:shd w:val="clear" w:color="auto" w:fill="D9D9D9" w:themeFill="background1" w:themeFillShade="D9"/>
            <w:vAlign w:val="center"/>
          </w:tcPr>
          <w:p w14:paraId="50E9D34C" w14:textId="77777777" w:rsidR="00547BA8" w:rsidRPr="00547BA8" w:rsidRDefault="00547BA8" w:rsidP="000446CE">
            <w:pPr>
              <w:spacing w:line="360" w:lineRule="auto"/>
              <w:jc w:val="center"/>
              <w:rPr>
                <w:rFonts w:ascii="Times New Roman" w:hAnsi="Times New Roman" w:cs="Times New Roman"/>
              </w:rPr>
            </w:pPr>
          </w:p>
        </w:tc>
        <w:tc>
          <w:tcPr>
            <w:tcW w:w="3862" w:type="dxa"/>
            <w:shd w:val="clear" w:color="auto" w:fill="D9D9D9" w:themeFill="background1" w:themeFillShade="D9"/>
            <w:vAlign w:val="center"/>
          </w:tcPr>
          <w:p w14:paraId="355BFA7A"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Inexecução Parcial</w:t>
            </w:r>
          </w:p>
        </w:tc>
        <w:tc>
          <w:tcPr>
            <w:tcW w:w="3302" w:type="dxa"/>
            <w:shd w:val="clear" w:color="auto" w:fill="D9D9D9" w:themeFill="background1" w:themeFillShade="D9"/>
            <w:vAlign w:val="center"/>
          </w:tcPr>
          <w:p w14:paraId="24A4FB6E"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Inexecução Total</w:t>
            </w:r>
          </w:p>
        </w:tc>
      </w:tr>
      <w:tr w:rsidR="00547BA8" w:rsidRPr="00547BA8" w14:paraId="38FD74E3" w14:textId="77777777" w:rsidTr="000446CE">
        <w:trPr>
          <w:trHeight w:val="300"/>
        </w:trPr>
        <w:tc>
          <w:tcPr>
            <w:tcW w:w="1327" w:type="dxa"/>
            <w:vAlign w:val="center"/>
          </w:tcPr>
          <w:p w14:paraId="23DFA576"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1</w:t>
            </w:r>
          </w:p>
        </w:tc>
        <w:tc>
          <w:tcPr>
            <w:tcW w:w="3862" w:type="dxa"/>
            <w:vAlign w:val="center"/>
          </w:tcPr>
          <w:p w14:paraId="55DB6C11"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7 a 11</w:t>
            </w:r>
          </w:p>
        </w:tc>
        <w:tc>
          <w:tcPr>
            <w:tcW w:w="3302" w:type="dxa"/>
            <w:vAlign w:val="center"/>
          </w:tcPr>
          <w:p w14:paraId="5DCDBDF6"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12 ou mais</w:t>
            </w:r>
          </w:p>
        </w:tc>
      </w:tr>
      <w:tr w:rsidR="00547BA8" w:rsidRPr="00547BA8" w14:paraId="57703EAE" w14:textId="77777777" w:rsidTr="000446CE">
        <w:trPr>
          <w:trHeight w:val="300"/>
        </w:trPr>
        <w:tc>
          <w:tcPr>
            <w:tcW w:w="1327" w:type="dxa"/>
            <w:vAlign w:val="center"/>
          </w:tcPr>
          <w:p w14:paraId="6E79FF3B"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2</w:t>
            </w:r>
          </w:p>
        </w:tc>
        <w:tc>
          <w:tcPr>
            <w:tcW w:w="3862" w:type="dxa"/>
            <w:vAlign w:val="center"/>
          </w:tcPr>
          <w:p w14:paraId="5941614F"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6 a 10</w:t>
            </w:r>
          </w:p>
        </w:tc>
        <w:tc>
          <w:tcPr>
            <w:tcW w:w="3302" w:type="dxa"/>
            <w:vAlign w:val="center"/>
          </w:tcPr>
          <w:p w14:paraId="3C3EFCAD"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11 ou mais</w:t>
            </w:r>
          </w:p>
        </w:tc>
      </w:tr>
      <w:tr w:rsidR="00547BA8" w:rsidRPr="00547BA8" w14:paraId="788C00DC" w14:textId="77777777" w:rsidTr="000446CE">
        <w:trPr>
          <w:trHeight w:val="635"/>
        </w:trPr>
        <w:tc>
          <w:tcPr>
            <w:tcW w:w="1327" w:type="dxa"/>
            <w:vAlign w:val="center"/>
          </w:tcPr>
          <w:p w14:paraId="08217E25"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3</w:t>
            </w:r>
          </w:p>
        </w:tc>
        <w:tc>
          <w:tcPr>
            <w:tcW w:w="3862" w:type="dxa"/>
            <w:vAlign w:val="center"/>
          </w:tcPr>
          <w:p w14:paraId="07F0F842"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5 a 9</w:t>
            </w:r>
          </w:p>
        </w:tc>
        <w:tc>
          <w:tcPr>
            <w:tcW w:w="3302" w:type="dxa"/>
            <w:vAlign w:val="center"/>
          </w:tcPr>
          <w:p w14:paraId="4270B2E6"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10 ou mais</w:t>
            </w:r>
          </w:p>
        </w:tc>
      </w:tr>
      <w:tr w:rsidR="00547BA8" w:rsidRPr="00547BA8" w14:paraId="460602FB" w14:textId="77777777" w:rsidTr="000446CE">
        <w:trPr>
          <w:trHeight w:val="300"/>
        </w:trPr>
        <w:tc>
          <w:tcPr>
            <w:tcW w:w="1327" w:type="dxa"/>
            <w:vAlign w:val="center"/>
          </w:tcPr>
          <w:p w14:paraId="2E09F9ED"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4</w:t>
            </w:r>
          </w:p>
        </w:tc>
        <w:tc>
          <w:tcPr>
            <w:tcW w:w="3862" w:type="dxa"/>
            <w:vAlign w:val="center"/>
          </w:tcPr>
          <w:p w14:paraId="4FC5B244"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4 a 6</w:t>
            </w:r>
          </w:p>
        </w:tc>
        <w:tc>
          <w:tcPr>
            <w:tcW w:w="3302" w:type="dxa"/>
            <w:vAlign w:val="center"/>
          </w:tcPr>
          <w:p w14:paraId="6E54CB3E"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7 ou mais</w:t>
            </w:r>
          </w:p>
        </w:tc>
      </w:tr>
      <w:tr w:rsidR="00547BA8" w:rsidRPr="00547BA8" w14:paraId="6C2CAE8A" w14:textId="77777777" w:rsidTr="000446CE">
        <w:trPr>
          <w:trHeight w:val="300"/>
        </w:trPr>
        <w:tc>
          <w:tcPr>
            <w:tcW w:w="1327" w:type="dxa"/>
            <w:vAlign w:val="center"/>
          </w:tcPr>
          <w:p w14:paraId="6FAD41F4"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5</w:t>
            </w:r>
          </w:p>
        </w:tc>
        <w:tc>
          <w:tcPr>
            <w:tcW w:w="3862" w:type="dxa"/>
            <w:vAlign w:val="center"/>
          </w:tcPr>
          <w:p w14:paraId="64C8279F"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3 a 4</w:t>
            </w:r>
          </w:p>
        </w:tc>
        <w:tc>
          <w:tcPr>
            <w:tcW w:w="3302" w:type="dxa"/>
            <w:vAlign w:val="center"/>
          </w:tcPr>
          <w:p w14:paraId="6DA4F3DF"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5 ou mais</w:t>
            </w:r>
          </w:p>
        </w:tc>
      </w:tr>
      <w:tr w:rsidR="00547BA8" w:rsidRPr="00547BA8" w14:paraId="26FBBFD1" w14:textId="77777777" w:rsidTr="000446CE">
        <w:trPr>
          <w:trHeight w:val="70"/>
        </w:trPr>
        <w:tc>
          <w:tcPr>
            <w:tcW w:w="1327" w:type="dxa"/>
            <w:vAlign w:val="center"/>
          </w:tcPr>
          <w:p w14:paraId="0930E025"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6</w:t>
            </w:r>
          </w:p>
        </w:tc>
        <w:tc>
          <w:tcPr>
            <w:tcW w:w="3862" w:type="dxa"/>
            <w:vAlign w:val="center"/>
          </w:tcPr>
          <w:p w14:paraId="3313903B"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2</w:t>
            </w:r>
          </w:p>
        </w:tc>
        <w:tc>
          <w:tcPr>
            <w:tcW w:w="3302" w:type="dxa"/>
            <w:vAlign w:val="center"/>
          </w:tcPr>
          <w:p w14:paraId="10910865" w14:textId="77777777" w:rsidR="00547BA8" w:rsidRPr="00547BA8" w:rsidRDefault="00547BA8" w:rsidP="000446CE">
            <w:pPr>
              <w:spacing w:line="360" w:lineRule="auto"/>
              <w:ind w:hanging="431"/>
              <w:jc w:val="center"/>
              <w:rPr>
                <w:rFonts w:ascii="Times New Roman" w:eastAsia="Times New Roman" w:hAnsi="Times New Roman" w:cs="Times New Roman"/>
              </w:rPr>
            </w:pPr>
            <w:r w:rsidRPr="00547BA8">
              <w:rPr>
                <w:rFonts w:ascii="Times New Roman" w:eastAsia="Times New Roman" w:hAnsi="Times New Roman" w:cs="Times New Roman"/>
              </w:rPr>
              <w:t>ou mais</w:t>
            </w:r>
          </w:p>
        </w:tc>
      </w:tr>
    </w:tbl>
    <w:p w14:paraId="22FA8673" w14:textId="77777777" w:rsidR="00547BA8" w:rsidRPr="00547BA8" w:rsidRDefault="00547BA8" w:rsidP="00547BA8">
      <w:pPr>
        <w:pStyle w:val="Ttulo1"/>
        <w:keepNext w:val="0"/>
        <w:keepLines w:val="0"/>
        <w:numPr>
          <w:ilvl w:val="0"/>
          <w:numId w:val="38"/>
        </w:numPr>
        <w:shd w:val="pct12" w:color="auto" w:fill="auto"/>
        <w:spacing w:before="240" w:after="120"/>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lastRenderedPageBreak/>
        <w:t>INSTRUMENTO DE MEDIÇÃO DE RESULTADO– IMR</w:t>
      </w:r>
    </w:p>
    <w:p w14:paraId="0004B53C"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DISPOSIÇÕES GERAIS</w:t>
      </w:r>
    </w:p>
    <w:p w14:paraId="4FA96EE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hAnsi="Times New Roman" w:cs="Times New Roman"/>
          <w:color w:val="auto"/>
          <w:lang w:eastAsia="pt-BR"/>
        </w:rPr>
        <w:t>O Instrumento de Medição de Resultados (IMR) é baseado na qualidade dos serviços prestados e no cumprimento das obrigações trabalhistas e previdenciárias pela CONTRATADA.</w:t>
      </w:r>
    </w:p>
    <w:p w14:paraId="32105EE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O cálculo do Valor Final da Fatura Mensal a ser pago pelo CONTRATANTE será:</w:t>
      </w:r>
    </w:p>
    <w:p w14:paraId="3916649E" w14:textId="77777777" w:rsidR="00547BA8" w:rsidRPr="00547BA8" w:rsidRDefault="00547BA8" w:rsidP="00547BA8">
      <w:pPr>
        <w:pStyle w:val="Ttulo2"/>
        <w:ind w:left="576"/>
        <w:rPr>
          <w:rFonts w:eastAsia="Times New Roman"/>
          <w:b w:val="0"/>
          <w:color w:val="auto"/>
          <w:szCs w:val="24"/>
        </w:rPr>
      </w:pPr>
      <w:r w:rsidRPr="00547BA8">
        <w:rPr>
          <w:rFonts w:eastAsia="Times New Roman"/>
          <w:b w:val="0"/>
          <w:color w:val="auto"/>
          <w:szCs w:val="24"/>
        </w:rPr>
        <w:t>VF= [VM - VM x (PGS+PGOTP)]</w:t>
      </w:r>
    </w:p>
    <w:p w14:paraId="2B1ED5EB" w14:textId="77777777" w:rsidR="00547BA8" w:rsidRPr="00547BA8" w:rsidRDefault="00547BA8" w:rsidP="00547BA8">
      <w:pPr>
        <w:pStyle w:val="Ttulo2"/>
        <w:ind w:left="576"/>
        <w:rPr>
          <w:rFonts w:eastAsia="Times New Roman"/>
          <w:b w:val="0"/>
          <w:color w:val="auto"/>
          <w:szCs w:val="24"/>
        </w:rPr>
      </w:pPr>
      <w:r w:rsidRPr="00547BA8">
        <w:rPr>
          <w:rFonts w:eastAsia="Times New Roman"/>
          <w:b w:val="0"/>
          <w:color w:val="auto"/>
          <w:szCs w:val="24"/>
        </w:rPr>
        <w:t>Onde:</w:t>
      </w:r>
    </w:p>
    <w:p w14:paraId="59016E03" w14:textId="77777777" w:rsidR="00547BA8" w:rsidRPr="00547BA8" w:rsidRDefault="00547BA8" w:rsidP="00547BA8">
      <w:pPr>
        <w:pStyle w:val="Ttulo2"/>
        <w:ind w:left="576"/>
        <w:rPr>
          <w:rFonts w:eastAsia="Times New Roman"/>
          <w:b w:val="0"/>
          <w:color w:val="auto"/>
          <w:szCs w:val="24"/>
        </w:rPr>
      </w:pPr>
      <w:r w:rsidRPr="00547BA8">
        <w:rPr>
          <w:rFonts w:eastAsia="Times New Roman"/>
          <w:b w:val="0"/>
          <w:color w:val="auto"/>
          <w:szCs w:val="24"/>
        </w:rPr>
        <w:t>VF: Valor Final da Fatura Mensal a ser pago pelo CONTRATANTE</w:t>
      </w:r>
    </w:p>
    <w:p w14:paraId="26E65A88" w14:textId="77777777" w:rsidR="00547BA8" w:rsidRPr="00547BA8" w:rsidRDefault="00547BA8" w:rsidP="00547BA8">
      <w:pPr>
        <w:pStyle w:val="Ttulo2"/>
        <w:ind w:left="576"/>
        <w:rPr>
          <w:rFonts w:eastAsia="Times New Roman"/>
          <w:b w:val="0"/>
          <w:color w:val="auto"/>
          <w:szCs w:val="24"/>
        </w:rPr>
      </w:pPr>
      <w:r w:rsidRPr="00547BA8">
        <w:rPr>
          <w:rFonts w:eastAsia="Times New Roman"/>
          <w:b w:val="0"/>
          <w:color w:val="auto"/>
          <w:szCs w:val="24"/>
        </w:rPr>
        <w:t>VM: Valor da Medição</w:t>
      </w:r>
    </w:p>
    <w:p w14:paraId="6E2BED65" w14:textId="77777777" w:rsidR="00547BA8" w:rsidRPr="00547BA8" w:rsidRDefault="00547BA8" w:rsidP="00547BA8">
      <w:pPr>
        <w:pStyle w:val="Ttulo2"/>
        <w:ind w:left="576"/>
        <w:rPr>
          <w:rFonts w:eastAsia="Times New Roman"/>
          <w:b w:val="0"/>
          <w:color w:val="auto"/>
          <w:szCs w:val="24"/>
        </w:rPr>
      </w:pPr>
      <w:r w:rsidRPr="00547BA8">
        <w:rPr>
          <w:rFonts w:eastAsia="Times New Roman"/>
          <w:b w:val="0"/>
          <w:color w:val="auto"/>
          <w:szCs w:val="24"/>
        </w:rPr>
        <w:t>PGS: Percentual de Glosa dos Serviços</w:t>
      </w:r>
    </w:p>
    <w:p w14:paraId="263F1B4D" w14:textId="77777777" w:rsidR="00547BA8" w:rsidRPr="00547BA8" w:rsidRDefault="00547BA8" w:rsidP="00547BA8">
      <w:pPr>
        <w:pStyle w:val="Ttulo2"/>
        <w:ind w:left="576"/>
        <w:rPr>
          <w:b w:val="0"/>
          <w:color w:val="auto"/>
          <w:szCs w:val="24"/>
        </w:rPr>
      </w:pPr>
      <w:r w:rsidRPr="00547BA8">
        <w:rPr>
          <w:rFonts w:eastAsia="Times New Roman"/>
          <w:b w:val="0"/>
          <w:color w:val="auto"/>
          <w:szCs w:val="24"/>
        </w:rPr>
        <w:t>PGOTP: Percentual de Glosa de</w:t>
      </w:r>
      <w:r w:rsidRPr="00547BA8">
        <w:rPr>
          <w:b w:val="0"/>
          <w:color w:val="auto"/>
          <w:szCs w:val="24"/>
        </w:rPr>
        <w:t xml:space="preserve"> Obrigações Trabalhistas e Previdenciárias</w:t>
      </w:r>
    </w:p>
    <w:p w14:paraId="5E072A1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O Valor de Medição é o valor mensal, integral, decorrente da contratação.</w:t>
      </w:r>
    </w:p>
    <w:p w14:paraId="53E7B63C"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O Percentual de Glosa dos Serviços (PGS) é um indicador mensal, variável de acordo com a qualidade dos serviços prestados pela CONTRATADA em determinada competência, conforme detalhamento no item 21.2.</w:t>
      </w:r>
    </w:p>
    <w:p w14:paraId="7B4706D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O Percentual de Glosa de</w:t>
      </w:r>
      <w:r w:rsidRPr="00547BA8">
        <w:rPr>
          <w:rFonts w:ascii="Times New Roman" w:hAnsi="Times New Roman" w:cs="Times New Roman"/>
          <w:color w:val="auto"/>
          <w:lang w:eastAsia="pt-BR"/>
        </w:rPr>
        <w:t xml:space="preserve"> Obrigações Trabalhistas e Previdenciárias (PGOTP) é um indicador mensal e se refere ao não cumprimento tempestivo de obrigações trabalhistas e previdenciárias da empresa com seus funcionários em determinada competência, conforme detalhamento no item 21.3.</w:t>
      </w:r>
    </w:p>
    <w:p w14:paraId="6EDF6224"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O somatório de PGS e PGOTP não poderá ultrapassar 10 (dez) por cento.</w:t>
      </w:r>
    </w:p>
    <w:p w14:paraId="0AC4E3B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Ao final de cada período, o CONTRATANTE apresentará um relatório de avaliação de qualidade, do qual constará informação sobre PGS e PGOTP, com o registro das ocorrências, caso existam, e a respectiva memória de cálculo. A partir do recebimento do relatório, caso queira, a CONTRATADA terá até 3 (três) dias úteis para apresentar justificativas para as falhas apontadas pela fiscalização, as quais deverão ser analisadas e respondidas pelo CONTRATANTE.</w:t>
      </w:r>
    </w:p>
    <w:p w14:paraId="3E606E7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 xml:space="preserve">Os descontos decorrentes do IMR não se confundem com as demais glosas e sanções descritas ao longo deste Termo de Referência. </w:t>
      </w:r>
    </w:p>
    <w:p w14:paraId="147BCC84"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IMR - SERVIÇOS</w:t>
      </w:r>
    </w:p>
    <w:p w14:paraId="6C61974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lastRenderedPageBreak/>
        <w:t>Nas primeiras 3 (três) competências do contrato, para que a CONTRATADA efetue os ajustes necessários à correta execução dos serviços, o Valor de Fatura não sofrerá incidência do Percentual de Glosa dos Serviços (PGS).</w:t>
      </w:r>
    </w:p>
    <w:p w14:paraId="76F568E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A avaliação da fiscalização será baseada em vistorias periódicas para aferição da qualidade dos serviços prestados, sendo que a periodicidade de realização das vistorias ficará a critério do CONTRATANTE, garantida, no mínimo, uma vistoria mensal.</w:t>
      </w:r>
    </w:p>
    <w:p w14:paraId="3FC5D47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A aferição da execução contratual para fins de pagamento considerará os seguintes critérios:</w:t>
      </w:r>
    </w:p>
    <w:p w14:paraId="2374806C" w14:textId="77777777" w:rsidR="00547BA8" w:rsidRPr="00547BA8" w:rsidRDefault="00547BA8" w:rsidP="00547BA8">
      <w:pPr>
        <w:pStyle w:val="Default"/>
        <w:spacing w:line="360" w:lineRule="auto"/>
        <w:ind w:left="720"/>
        <w:jc w:val="center"/>
        <w:rPr>
          <w:rFonts w:eastAsia="Times New Roman"/>
          <w:color w:val="auto"/>
        </w:rPr>
      </w:pPr>
      <w:r w:rsidRPr="00547BA8">
        <w:rPr>
          <w:rFonts w:eastAsia="Times New Roman"/>
          <w:color w:val="auto"/>
        </w:rPr>
        <w:t>TABELA7 – Indicadores e pontuação para aferição do desconto</w:t>
      </w:r>
    </w:p>
    <w:tbl>
      <w:tblPr>
        <w:tblStyle w:val="Tabelacomgrade"/>
        <w:tblW w:w="0" w:type="auto"/>
        <w:tblLook w:val="04A0" w:firstRow="1" w:lastRow="0" w:firstColumn="1" w:lastColumn="0" w:noHBand="0" w:noVBand="1"/>
      </w:tblPr>
      <w:tblGrid>
        <w:gridCol w:w="656"/>
        <w:gridCol w:w="5321"/>
        <w:gridCol w:w="1399"/>
        <w:gridCol w:w="1216"/>
      </w:tblGrid>
      <w:tr w:rsidR="00547BA8" w:rsidRPr="00547BA8" w14:paraId="7E1A47FC" w14:textId="77777777" w:rsidTr="000446CE">
        <w:tc>
          <w:tcPr>
            <w:tcW w:w="616" w:type="dxa"/>
            <w:shd w:val="clear" w:color="auto" w:fill="D9D9D9" w:themeFill="background1" w:themeFillShade="D9"/>
            <w:vAlign w:val="center"/>
          </w:tcPr>
          <w:p w14:paraId="476F62A3" w14:textId="77777777" w:rsidR="00547BA8" w:rsidRPr="00547BA8" w:rsidRDefault="00547BA8" w:rsidP="000446CE">
            <w:pPr>
              <w:pStyle w:val="Default"/>
              <w:spacing w:line="360" w:lineRule="auto"/>
              <w:rPr>
                <w:rFonts w:eastAsia="Times New Roman"/>
                <w:color w:val="auto"/>
              </w:rPr>
            </w:pPr>
            <w:r w:rsidRPr="00547BA8">
              <w:rPr>
                <w:rFonts w:eastAsia="Times New Roman"/>
                <w:color w:val="auto"/>
              </w:rPr>
              <w:t>Item</w:t>
            </w:r>
          </w:p>
        </w:tc>
        <w:tc>
          <w:tcPr>
            <w:tcW w:w="5321" w:type="dxa"/>
            <w:shd w:val="clear" w:color="auto" w:fill="D9D9D9" w:themeFill="background1" w:themeFillShade="D9"/>
            <w:vAlign w:val="center"/>
          </w:tcPr>
          <w:p w14:paraId="1727D1EC" w14:textId="77777777" w:rsidR="00547BA8" w:rsidRPr="00547BA8" w:rsidRDefault="00547BA8" w:rsidP="000446CE">
            <w:pPr>
              <w:pStyle w:val="Default"/>
              <w:spacing w:line="360" w:lineRule="auto"/>
              <w:rPr>
                <w:rFonts w:eastAsia="Times New Roman"/>
                <w:color w:val="auto"/>
              </w:rPr>
            </w:pPr>
            <w:r w:rsidRPr="00547BA8">
              <w:rPr>
                <w:rFonts w:eastAsia="Times New Roman"/>
                <w:color w:val="auto"/>
              </w:rPr>
              <w:t>Indicador</w:t>
            </w:r>
          </w:p>
        </w:tc>
        <w:tc>
          <w:tcPr>
            <w:tcW w:w="1399" w:type="dxa"/>
            <w:shd w:val="clear" w:color="auto" w:fill="D9D9D9" w:themeFill="background1" w:themeFillShade="D9"/>
            <w:vAlign w:val="center"/>
          </w:tcPr>
          <w:p w14:paraId="6DAD01E1"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Unidade de Medida</w:t>
            </w:r>
          </w:p>
        </w:tc>
        <w:tc>
          <w:tcPr>
            <w:tcW w:w="1158" w:type="dxa"/>
            <w:shd w:val="clear" w:color="auto" w:fill="D9D9D9" w:themeFill="background1" w:themeFillShade="D9"/>
            <w:vAlign w:val="center"/>
          </w:tcPr>
          <w:p w14:paraId="212E08F4"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Pontuação</w:t>
            </w:r>
          </w:p>
        </w:tc>
      </w:tr>
      <w:tr w:rsidR="00547BA8" w:rsidRPr="00547BA8" w14:paraId="2992AE62" w14:textId="77777777" w:rsidTr="000446CE">
        <w:tc>
          <w:tcPr>
            <w:tcW w:w="616" w:type="dxa"/>
            <w:vAlign w:val="center"/>
          </w:tcPr>
          <w:p w14:paraId="51489C76"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1</w:t>
            </w:r>
          </w:p>
        </w:tc>
        <w:tc>
          <w:tcPr>
            <w:tcW w:w="5321" w:type="dxa"/>
            <w:vAlign w:val="center"/>
          </w:tcPr>
          <w:p w14:paraId="69A735E7"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limpar área acobertada pelo contrato.</w:t>
            </w:r>
          </w:p>
        </w:tc>
        <w:tc>
          <w:tcPr>
            <w:tcW w:w="1399" w:type="dxa"/>
            <w:vAlign w:val="center"/>
          </w:tcPr>
          <w:p w14:paraId="4ECBD35B"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ambiente</w:t>
            </w:r>
          </w:p>
        </w:tc>
        <w:tc>
          <w:tcPr>
            <w:tcW w:w="1158" w:type="dxa"/>
            <w:vAlign w:val="center"/>
          </w:tcPr>
          <w:p w14:paraId="7C782E3C"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8 Pontos</w:t>
            </w:r>
          </w:p>
        </w:tc>
      </w:tr>
      <w:tr w:rsidR="00547BA8" w:rsidRPr="00547BA8" w14:paraId="14F3D2CE" w14:textId="77777777" w:rsidTr="000446CE">
        <w:tc>
          <w:tcPr>
            <w:tcW w:w="616" w:type="dxa"/>
            <w:vAlign w:val="center"/>
          </w:tcPr>
          <w:p w14:paraId="7B389F5E"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2</w:t>
            </w:r>
          </w:p>
        </w:tc>
        <w:tc>
          <w:tcPr>
            <w:tcW w:w="5321" w:type="dxa"/>
            <w:vAlign w:val="center"/>
          </w:tcPr>
          <w:p w14:paraId="4646DB13"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utilizar o quantitativo de recursos humanos exigidos para a execução do serviço.</w:t>
            </w:r>
          </w:p>
        </w:tc>
        <w:tc>
          <w:tcPr>
            <w:tcW w:w="1399" w:type="dxa"/>
            <w:vAlign w:val="center"/>
          </w:tcPr>
          <w:p w14:paraId="274F408B"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colaborador e por dia</w:t>
            </w:r>
          </w:p>
        </w:tc>
        <w:tc>
          <w:tcPr>
            <w:tcW w:w="1158" w:type="dxa"/>
            <w:vAlign w:val="center"/>
          </w:tcPr>
          <w:p w14:paraId="266BE9C4"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8 Pontos</w:t>
            </w:r>
          </w:p>
        </w:tc>
      </w:tr>
      <w:tr w:rsidR="00547BA8" w:rsidRPr="00547BA8" w14:paraId="24BF6539" w14:textId="77777777" w:rsidTr="000446CE">
        <w:tc>
          <w:tcPr>
            <w:tcW w:w="616" w:type="dxa"/>
            <w:vAlign w:val="center"/>
          </w:tcPr>
          <w:p w14:paraId="68EAF111" w14:textId="77777777" w:rsidR="00547BA8" w:rsidRPr="00547BA8" w:rsidRDefault="00547BA8" w:rsidP="000446CE">
            <w:pPr>
              <w:spacing w:line="360" w:lineRule="auto"/>
              <w:rPr>
                <w:rFonts w:ascii="Times New Roman" w:hAnsi="Times New Roman" w:cs="Times New Roman"/>
              </w:rPr>
            </w:pPr>
            <w:r w:rsidRPr="00547BA8">
              <w:rPr>
                <w:rFonts w:ascii="Times New Roman" w:hAnsi="Times New Roman" w:cs="Times New Roman"/>
              </w:rPr>
              <w:t>3</w:t>
            </w:r>
          </w:p>
        </w:tc>
        <w:tc>
          <w:tcPr>
            <w:tcW w:w="5321" w:type="dxa"/>
            <w:vAlign w:val="center"/>
          </w:tcPr>
          <w:p w14:paraId="182EF6EA"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hAnsi="Times New Roman" w:cs="Times New Roman"/>
              </w:rPr>
              <w:t>Deixar de fornecer, reabastecer, substituir, reparar, remover ou utilizar os materiais e equipamentos previstos que venham a causar interrupção ou redução na qualidade dos serviços.</w:t>
            </w:r>
          </w:p>
        </w:tc>
        <w:tc>
          <w:tcPr>
            <w:tcW w:w="1399" w:type="dxa"/>
            <w:vAlign w:val="center"/>
          </w:tcPr>
          <w:p w14:paraId="5CC32B66"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4664D154"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8 Pontos</w:t>
            </w:r>
          </w:p>
        </w:tc>
      </w:tr>
      <w:tr w:rsidR="00547BA8" w:rsidRPr="00547BA8" w14:paraId="2BDFA76E" w14:textId="77777777" w:rsidTr="000446CE">
        <w:tc>
          <w:tcPr>
            <w:tcW w:w="616" w:type="dxa"/>
            <w:vAlign w:val="center"/>
          </w:tcPr>
          <w:p w14:paraId="5D9B1026" w14:textId="77777777" w:rsidR="00547BA8" w:rsidRPr="00547BA8" w:rsidRDefault="00547BA8" w:rsidP="000446CE">
            <w:pPr>
              <w:spacing w:line="360" w:lineRule="auto"/>
              <w:rPr>
                <w:rFonts w:ascii="Times New Roman" w:hAnsi="Times New Roman" w:cs="Times New Roman"/>
              </w:rPr>
            </w:pPr>
            <w:r w:rsidRPr="00547BA8">
              <w:rPr>
                <w:rFonts w:ascii="Times New Roman" w:eastAsia="Times New Roman" w:hAnsi="Times New Roman" w:cs="Times New Roman"/>
              </w:rPr>
              <w:t>4</w:t>
            </w:r>
          </w:p>
        </w:tc>
        <w:tc>
          <w:tcPr>
            <w:tcW w:w="5321" w:type="dxa"/>
            <w:vAlign w:val="center"/>
          </w:tcPr>
          <w:p w14:paraId="20C776D8" w14:textId="77777777" w:rsidR="00547BA8" w:rsidRPr="00547BA8" w:rsidRDefault="00547BA8" w:rsidP="000446CE">
            <w:pPr>
              <w:spacing w:line="360" w:lineRule="auto"/>
              <w:rPr>
                <w:rFonts w:ascii="Times New Roman" w:hAnsi="Times New Roman" w:cs="Times New Roman"/>
              </w:rPr>
            </w:pPr>
            <w:r w:rsidRPr="00547BA8">
              <w:rPr>
                <w:rFonts w:ascii="Times New Roman" w:eastAsia="Times New Roman" w:hAnsi="Times New Roman" w:cs="Times New Roman"/>
              </w:rPr>
              <w:t>Deixar os resíduos das lixeiras ultrapassando 2/3 da capacidade do recipiente.</w:t>
            </w:r>
          </w:p>
        </w:tc>
        <w:tc>
          <w:tcPr>
            <w:tcW w:w="1399" w:type="dxa"/>
            <w:vAlign w:val="center"/>
          </w:tcPr>
          <w:p w14:paraId="1F270BAC"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37F778BC"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8 Pontos</w:t>
            </w:r>
          </w:p>
        </w:tc>
      </w:tr>
      <w:tr w:rsidR="00547BA8" w:rsidRPr="00547BA8" w14:paraId="23D577E2" w14:textId="77777777" w:rsidTr="000446CE">
        <w:tc>
          <w:tcPr>
            <w:tcW w:w="616" w:type="dxa"/>
            <w:vAlign w:val="center"/>
          </w:tcPr>
          <w:p w14:paraId="3E26E65A"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5</w:t>
            </w:r>
          </w:p>
        </w:tc>
        <w:tc>
          <w:tcPr>
            <w:tcW w:w="5321" w:type="dxa"/>
            <w:vAlign w:val="center"/>
          </w:tcPr>
          <w:p w14:paraId="755FD7CB"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utilizar o EPI em conformidade com a legislação vigente.</w:t>
            </w:r>
          </w:p>
        </w:tc>
        <w:tc>
          <w:tcPr>
            <w:tcW w:w="1399" w:type="dxa"/>
            <w:vAlign w:val="center"/>
          </w:tcPr>
          <w:p w14:paraId="78E6836C"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funcionário</w:t>
            </w:r>
          </w:p>
        </w:tc>
        <w:tc>
          <w:tcPr>
            <w:tcW w:w="1158" w:type="dxa"/>
            <w:vAlign w:val="center"/>
          </w:tcPr>
          <w:p w14:paraId="3E4CD007"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8 Pontos</w:t>
            </w:r>
          </w:p>
        </w:tc>
      </w:tr>
      <w:tr w:rsidR="00547BA8" w:rsidRPr="00547BA8" w14:paraId="4D83BFDC" w14:textId="77777777" w:rsidTr="000446CE">
        <w:tc>
          <w:tcPr>
            <w:tcW w:w="616" w:type="dxa"/>
            <w:vAlign w:val="center"/>
          </w:tcPr>
          <w:p w14:paraId="4F64DCB0"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6</w:t>
            </w:r>
          </w:p>
        </w:tc>
        <w:tc>
          <w:tcPr>
            <w:tcW w:w="5321" w:type="dxa"/>
            <w:vAlign w:val="center"/>
          </w:tcPr>
          <w:p w14:paraId="6B731FA1" w14:textId="77777777" w:rsidR="00547BA8" w:rsidRPr="00547BA8" w:rsidRDefault="00547BA8" w:rsidP="000446CE">
            <w:pPr>
              <w:spacing w:line="360" w:lineRule="auto"/>
              <w:rPr>
                <w:rFonts w:ascii="Times New Roman" w:hAnsi="Times New Roman" w:cs="Times New Roman"/>
              </w:rPr>
            </w:pPr>
            <w:r w:rsidRPr="00547BA8">
              <w:rPr>
                <w:rFonts w:ascii="Times New Roman" w:eastAsia="Times New Roman" w:hAnsi="Times New Roman" w:cs="Times New Roman"/>
              </w:rPr>
              <w:t>Limpeza ineficaz.</w:t>
            </w:r>
          </w:p>
        </w:tc>
        <w:tc>
          <w:tcPr>
            <w:tcW w:w="1399" w:type="dxa"/>
            <w:vAlign w:val="center"/>
          </w:tcPr>
          <w:p w14:paraId="3A915F92"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760C3615"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4 Pontos</w:t>
            </w:r>
          </w:p>
        </w:tc>
      </w:tr>
      <w:tr w:rsidR="00547BA8" w:rsidRPr="00547BA8" w14:paraId="240481E5" w14:textId="77777777" w:rsidTr="000446CE">
        <w:tc>
          <w:tcPr>
            <w:tcW w:w="616" w:type="dxa"/>
            <w:vAlign w:val="center"/>
          </w:tcPr>
          <w:p w14:paraId="52643B0E"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7</w:t>
            </w:r>
          </w:p>
        </w:tc>
        <w:tc>
          <w:tcPr>
            <w:tcW w:w="5321" w:type="dxa"/>
            <w:vAlign w:val="center"/>
          </w:tcPr>
          <w:p w14:paraId="6A3A63A5"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cumprir as normas de coleta seletiva de acordo com as orientações do Órgão.</w:t>
            </w:r>
          </w:p>
        </w:tc>
        <w:tc>
          <w:tcPr>
            <w:tcW w:w="1399" w:type="dxa"/>
            <w:vAlign w:val="center"/>
          </w:tcPr>
          <w:p w14:paraId="5D0DAFCB"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711DEC70"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4 Pontos</w:t>
            </w:r>
          </w:p>
        </w:tc>
      </w:tr>
      <w:tr w:rsidR="00547BA8" w:rsidRPr="00547BA8" w14:paraId="74C0CF31" w14:textId="77777777" w:rsidTr="000446CE">
        <w:tc>
          <w:tcPr>
            <w:tcW w:w="616" w:type="dxa"/>
            <w:vAlign w:val="center"/>
          </w:tcPr>
          <w:p w14:paraId="5BF7F5BF"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lastRenderedPageBreak/>
              <w:t>8</w:t>
            </w:r>
          </w:p>
        </w:tc>
        <w:tc>
          <w:tcPr>
            <w:tcW w:w="5321" w:type="dxa"/>
            <w:vAlign w:val="center"/>
          </w:tcPr>
          <w:p w14:paraId="529B8C22"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executar serviços solicitados pela fiscalização ou pela gestão do contrato ou por meio do Portal de Atendimento (ou outro meio de comunicação acordado previamente).</w:t>
            </w:r>
          </w:p>
        </w:tc>
        <w:tc>
          <w:tcPr>
            <w:tcW w:w="1399" w:type="dxa"/>
            <w:vAlign w:val="center"/>
          </w:tcPr>
          <w:p w14:paraId="345BD5D6"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42273248"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4 Pontos</w:t>
            </w:r>
          </w:p>
        </w:tc>
      </w:tr>
      <w:tr w:rsidR="00547BA8" w:rsidRPr="00547BA8" w14:paraId="5A70BCFC" w14:textId="77777777" w:rsidTr="000446CE">
        <w:tc>
          <w:tcPr>
            <w:tcW w:w="616" w:type="dxa"/>
            <w:vAlign w:val="center"/>
          </w:tcPr>
          <w:p w14:paraId="23D97F3E"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9</w:t>
            </w:r>
          </w:p>
        </w:tc>
        <w:tc>
          <w:tcPr>
            <w:tcW w:w="5321" w:type="dxa"/>
            <w:vAlign w:val="center"/>
          </w:tcPr>
          <w:p w14:paraId="69F32B7D"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cumprir prazo para a execução de serviços solicitados pela fiscalização ou pela gestão do contrato ou por meio do Portal de Atendimento.</w:t>
            </w:r>
          </w:p>
        </w:tc>
        <w:tc>
          <w:tcPr>
            <w:tcW w:w="1399" w:type="dxa"/>
            <w:vAlign w:val="center"/>
          </w:tcPr>
          <w:p w14:paraId="30D83C91"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72985E90"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2 Pontos</w:t>
            </w:r>
          </w:p>
        </w:tc>
      </w:tr>
      <w:tr w:rsidR="00547BA8" w:rsidRPr="00547BA8" w14:paraId="7F98311E" w14:textId="77777777" w:rsidTr="000446CE">
        <w:tc>
          <w:tcPr>
            <w:tcW w:w="616" w:type="dxa"/>
            <w:vAlign w:val="center"/>
          </w:tcPr>
          <w:p w14:paraId="320F075C"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10</w:t>
            </w:r>
          </w:p>
        </w:tc>
        <w:tc>
          <w:tcPr>
            <w:tcW w:w="5321" w:type="dxa"/>
            <w:vAlign w:val="center"/>
          </w:tcPr>
          <w:p w14:paraId="059A18E9"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realizar limpeza de revisão.</w:t>
            </w:r>
          </w:p>
        </w:tc>
        <w:tc>
          <w:tcPr>
            <w:tcW w:w="1399" w:type="dxa"/>
            <w:vAlign w:val="center"/>
          </w:tcPr>
          <w:p w14:paraId="03BA56E0"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ambiente</w:t>
            </w:r>
          </w:p>
        </w:tc>
        <w:tc>
          <w:tcPr>
            <w:tcW w:w="1158" w:type="dxa"/>
            <w:vAlign w:val="center"/>
          </w:tcPr>
          <w:p w14:paraId="1EA373A5"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2 Pontos</w:t>
            </w:r>
          </w:p>
        </w:tc>
      </w:tr>
      <w:tr w:rsidR="00547BA8" w:rsidRPr="00547BA8" w14:paraId="24823096" w14:textId="77777777" w:rsidTr="000446CE">
        <w:tc>
          <w:tcPr>
            <w:tcW w:w="616" w:type="dxa"/>
            <w:vAlign w:val="center"/>
          </w:tcPr>
          <w:p w14:paraId="0CA1443D"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11</w:t>
            </w:r>
          </w:p>
        </w:tc>
        <w:tc>
          <w:tcPr>
            <w:tcW w:w="5321" w:type="dxa"/>
            <w:vAlign w:val="center"/>
          </w:tcPr>
          <w:p w14:paraId="21C380D9"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Deixar de recolher resíduos das lixeiras nos horários programados.</w:t>
            </w:r>
          </w:p>
        </w:tc>
        <w:tc>
          <w:tcPr>
            <w:tcW w:w="1399" w:type="dxa"/>
            <w:vAlign w:val="center"/>
          </w:tcPr>
          <w:p w14:paraId="6432D082"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Por ocorrência</w:t>
            </w:r>
          </w:p>
        </w:tc>
        <w:tc>
          <w:tcPr>
            <w:tcW w:w="1158" w:type="dxa"/>
            <w:vAlign w:val="center"/>
          </w:tcPr>
          <w:p w14:paraId="0C75F69A" w14:textId="77777777" w:rsidR="00547BA8" w:rsidRPr="00547BA8" w:rsidRDefault="00547BA8" w:rsidP="000446CE">
            <w:pPr>
              <w:spacing w:line="360" w:lineRule="auto"/>
              <w:rPr>
                <w:rFonts w:ascii="Times New Roman" w:eastAsia="Times New Roman" w:hAnsi="Times New Roman" w:cs="Times New Roman"/>
              </w:rPr>
            </w:pPr>
            <w:r w:rsidRPr="00547BA8">
              <w:rPr>
                <w:rFonts w:ascii="Times New Roman" w:eastAsia="Times New Roman" w:hAnsi="Times New Roman" w:cs="Times New Roman"/>
              </w:rPr>
              <w:t>2 Pontos</w:t>
            </w:r>
          </w:p>
        </w:tc>
      </w:tr>
    </w:tbl>
    <w:p w14:paraId="318EBEA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Constatada falha que caracterize duas categorias simultaneamente, prevalecerá a categoria com maior gravidade.</w:t>
      </w:r>
    </w:p>
    <w:p w14:paraId="4C344C6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 CONTRATANTE poderá alterar os indicadores estabelecidos na Tabela 7 após a anuência da CONTRATADA.</w:t>
      </w:r>
    </w:p>
    <w:p w14:paraId="0D6304ED"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lang w:eastAsia="pt-BR"/>
        </w:rPr>
      </w:pPr>
      <w:r w:rsidRPr="00547BA8">
        <w:rPr>
          <w:rFonts w:ascii="Times New Roman" w:eastAsia="Times New Roman" w:hAnsi="Times New Roman" w:cs="Times New Roman"/>
          <w:color w:val="auto"/>
          <w:lang w:eastAsia="pt-BR"/>
        </w:rPr>
        <w:t xml:space="preserve">Todas as falhas serão registradas segundo sua categoria e respectiva pontuação. O resultado da soma da pontuação acumulada pela empresa durante o mês, em uma ou mais vistorias, determinará a Glosa dos Serviços, conforme tabela abaixo. </w:t>
      </w:r>
    </w:p>
    <w:p w14:paraId="2AC0A9DA" w14:textId="77777777" w:rsidR="00547BA8" w:rsidRPr="00547BA8" w:rsidRDefault="00547BA8" w:rsidP="00547BA8">
      <w:pPr>
        <w:pStyle w:val="Default"/>
        <w:spacing w:line="360" w:lineRule="auto"/>
        <w:jc w:val="center"/>
        <w:rPr>
          <w:rFonts w:eastAsia="Times New Roman"/>
          <w:color w:val="auto"/>
        </w:rPr>
      </w:pPr>
      <w:r w:rsidRPr="00547BA8">
        <w:rPr>
          <w:rFonts w:eastAsia="Times New Roman"/>
          <w:color w:val="auto"/>
        </w:rPr>
        <w:t>TABELA 8–Pontuação acumulada por Percentual de Glosa dos Serviços</w:t>
      </w:r>
    </w:p>
    <w:tbl>
      <w:tblPr>
        <w:tblW w:w="5000" w:type="pct"/>
        <w:jc w:val="center"/>
        <w:tblCellMar>
          <w:left w:w="10" w:type="dxa"/>
          <w:right w:w="10" w:type="dxa"/>
        </w:tblCellMar>
        <w:tblLook w:val="04A0" w:firstRow="1" w:lastRow="0" w:firstColumn="1" w:lastColumn="0" w:noHBand="0" w:noVBand="1"/>
      </w:tblPr>
      <w:tblGrid>
        <w:gridCol w:w="4808"/>
        <w:gridCol w:w="4820"/>
      </w:tblGrid>
      <w:tr w:rsidR="00547BA8" w:rsidRPr="00547BA8" w14:paraId="344938CF" w14:textId="77777777" w:rsidTr="000446CE">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C40DB0D"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Pontuação acumulada</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1F2046CF"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Percentual de Glosa dos Serviços (PGS)</w:t>
            </w:r>
          </w:p>
        </w:tc>
      </w:tr>
      <w:tr w:rsidR="00547BA8" w:rsidRPr="00547BA8" w14:paraId="1C8CF620" w14:textId="77777777" w:rsidTr="000446CE">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152D38"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Até 8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F74BD3F"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100%</w:t>
            </w:r>
          </w:p>
        </w:tc>
      </w:tr>
      <w:tr w:rsidR="00547BA8" w:rsidRPr="00547BA8" w14:paraId="072F54BA" w14:textId="77777777" w:rsidTr="000446CE">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CAF41A"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De 9 a 12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03786B"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97,5%</w:t>
            </w:r>
          </w:p>
        </w:tc>
      </w:tr>
      <w:tr w:rsidR="00547BA8" w:rsidRPr="00547BA8" w14:paraId="35D7FA5A" w14:textId="77777777" w:rsidTr="000446CE">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D20B5C"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De 13 a 16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0A8D35"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95%</w:t>
            </w:r>
          </w:p>
        </w:tc>
      </w:tr>
      <w:tr w:rsidR="00547BA8" w:rsidRPr="00547BA8" w14:paraId="799F55B5" w14:textId="77777777" w:rsidTr="000446CE">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AC2F34"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De 17 a 20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9BB5EF"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92,5%</w:t>
            </w:r>
          </w:p>
        </w:tc>
      </w:tr>
      <w:tr w:rsidR="00547BA8" w:rsidRPr="00547BA8" w14:paraId="31303A75" w14:textId="77777777" w:rsidTr="000446CE">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A7F052"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Acima de 20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BB6575" w14:textId="77777777" w:rsidR="00547BA8" w:rsidRPr="00547BA8" w:rsidRDefault="00547BA8" w:rsidP="000446CE">
            <w:pPr>
              <w:spacing w:line="360" w:lineRule="auto"/>
              <w:jc w:val="center"/>
              <w:rPr>
                <w:rFonts w:ascii="Times New Roman" w:hAnsi="Times New Roman" w:cs="Times New Roman"/>
              </w:rPr>
            </w:pPr>
            <w:r w:rsidRPr="00547BA8">
              <w:rPr>
                <w:rFonts w:ascii="Times New Roman" w:hAnsi="Times New Roman" w:cs="Times New Roman"/>
              </w:rPr>
              <w:t>90%</w:t>
            </w:r>
          </w:p>
        </w:tc>
      </w:tr>
    </w:tbl>
    <w:p w14:paraId="223F653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IMR – OBRIGAÇÕES TRABALHISTAS E PREVIDENCIÁRIAS</w:t>
      </w:r>
    </w:p>
    <w:p w14:paraId="751A7FC3"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t>O Valor de Fatura sofrerá incidência do Percentual de Glosa de Obrigações Trabalhistas e Previdenciárias desde o início da vigência do contrato para falhas descritas a seguir:</w:t>
      </w:r>
    </w:p>
    <w:p w14:paraId="14A4500E" w14:textId="77777777" w:rsidR="00547BA8" w:rsidRPr="00547BA8" w:rsidRDefault="00547BA8" w:rsidP="00547BA8">
      <w:pPr>
        <w:spacing w:before="57" w:after="57" w:line="360" w:lineRule="auto"/>
        <w:jc w:val="center"/>
        <w:rPr>
          <w:rFonts w:ascii="Times New Roman" w:eastAsia="Times New Roman" w:hAnsi="Times New Roman" w:cs="Times New Roman"/>
        </w:rPr>
      </w:pPr>
      <w:r w:rsidRPr="00547BA8">
        <w:rPr>
          <w:rFonts w:ascii="Times New Roman" w:eastAsia="Times New Roman" w:hAnsi="Times New Roman" w:cs="Times New Roman"/>
        </w:rPr>
        <w:lastRenderedPageBreak/>
        <w:t>TABELA 9 – Falhas por PGOTP</w:t>
      </w:r>
    </w:p>
    <w:tbl>
      <w:tblPr>
        <w:tblW w:w="8070" w:type="dxa"/>
        <w:jc w:val="center"/>
        <w:tblLayout w:type="fixed"/>
        <w:tblLook w:val="04A0" w:firstRow="1" w:lastRow="0" w:firstColumn="1" w:lastColumn="0" w:noHBand="0" w:noVBand="1"/>
      </w:tblPr>
      <w:tblGrid>
        <w:gridCol w:w="557"/>
        <w:gridCol w:w="3544"/>
        <w:gridCol w:w="1418"/>
        <w:gridCol w:w="2551"/>
      </w:tblGrid>
      <w:tr w:rsidR="00547BA8" w:rsidRPr="00547BA8" w14:paraId="2ADB194F" w14:textId="77777777" w:rsidTr="000446CE">
        <w:trPr>
          <w:trHeight w:val="300"/>
          <w:jc w:val="cent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5" w:type="dxa"/>
              <w:left w:w="55" w:type="dxa"/>
              <w:bottom w:w="55" w:type="dxa"/>
              <w:right w:w="55" w:type="dxa"/>
            </w:tcMar>
            <w:vAlign w:val="center"/>
          </w:tcPr>
          <w:p w14:paraId="7E9FF86E"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Item</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5" w:type="dxa"/>
              <w:left w:w="55" w:type="dxa"/>
              <w:bottom w:w="55" w:type="dxa"/>
              <w:right w:w="55" w:type="dxa"/>
            </w:tcMar>
            <w:vAlign w:val="center"/>
          </w:tcPr>
          <w:p w14:paraId="5A0AA1E0"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Descrição</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4F0E969"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Unidade de medida</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5" w:type="dxa"/>
              <w:left w:w="55" w:type="dxa"/>
              <w:bottom w:w="55" w:type="dxa"/>
              <w:right w:w="55" w:type="dxa"/>
            </w:tcMar>
            <w:vAlign w:val="center"/>
          </w:tcPr>
          <w:p w14:paraId="09375596"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Percentual de Glosa de Obrigações Trabalhistas e Previdenciárias (PGOTP)</w:t>
            </w:r>
          </w:p>
        </w:tc>
      </w:tr>
      <w:tr w:rsidR="00547BA8" w:rsidRPr="00547BA8" w14:paraId="14D701B1" w14:textId="77777777" w:rsidTr="000446CE">
        <w:trPr>
          <w:trHeight w:val="300"/>
          <w:jc w:val="cent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3266BFEB"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1</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2ADD7A81"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Obrigações trabalhistas ou previdenciárias realizadas diretamente pelo CNMP aos funcionários da Contratada, a pedido ou não da Contratada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B1826E"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Por obrigação trabalhista ou previdenciária</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6DE56816"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2,5%</w:t>
            </w:r>
          </w:p>
        </w:tc>
      </w:tr>
      <w:tr w:rsidR="00547BA8" w:rsidRPr="00547BA8" w14:paraId="2C9FD168" w14:textId="77777777" w:rsidTr="000446CE">
        <w:trPr>
          <w:trHeight w:val="300"/>
          <w:jc w:val="cent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176893C8"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2</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21FA2724"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Obrigações trabalhistas ou previdenciárias realizadas pela Contratada com até 5 dias de atraso</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C4E7F"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Por obrigação trabalhista ou previdenciária</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171C1D61"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2,5%</w:t>
            </w:r>
          </w:p>
        </w:tc>
      </w:tr>
      <w:tr w:rsidR="00547BA8" w:rsidRPr="00547BA8" w14:paraId="7A2B28D3" w14:textId="77777777" w:rsidTr="000446CE">
        <w:trPr>
          <w:trHeight w:val="300"/>
          <w:jc w:val="cent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0A313AFB"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3</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1DB06B81"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Obrigações trabalhistas ou previdenciárias realizadas pela Contratada a partir de 6 até 10 dias de atraso</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18EFCF"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Por obrigação trabalhista ou previdenciária</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1BB497AB"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5%</w:t>
            </w:r>
          </w:p>
        </w:tc>
      </w:tr>
      <w:tr w:rsidR="00547BA8" w:rsidRPr="00547BA8" w14:paraId="6F16A50E" w14:textId="77777777" w:rsidTr="000446CE">
        <w:trPr>
          <w:trHeight w:val="20"/>
          <w:jc w:val="cent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64CA1F36"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4</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391C3E7F"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Obrigações trabalhistas ou previdenciárias realizadas pela Contratada a partir de 11 dias de atraso</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966CD9"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 xml:space="preserve">Por obrigação trabalhista ou </w:t>
            </w:r>
            <w:r w:rsidRPr="00547BA8">
              <w:rPr>
                <w:rFonts w:ascii="Times New Roman" w:eastAsia="Times New Roman" w:hAnsi="Times New Roman" w:cs="Times New Roman"/>
              </w:rPr>
              <w:lastRenderedPageBreak/>
              <w:t>previdenciária</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24DA8B17"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lastRenderedPageBreak/>
              <w:t>7,5%</w:t>
            </w:r>
          </w:p>
        </w:tc>
      </w:tr>
    </w:tbl>
    <w:p w14:paraId="52C6F0A9"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eastAsia="Times New Roman" w:hAnsi="Times New Roman" w:cs="Times New Roman"/>
          <w:color w:val="auto"/>
        </w:rPr>
        <w:lastRenderedPageBreak/>
        <w:t>O percentual de glosa estipulado para cada item corresponde a 100% dos colaboradores alocados no CNMP.</w:t>
      </w:r>
    </w:p>
    <w:p w14:paraId="350B76DC" w14:textId="77777777" w:rsidR="00547BA8" w:rsidRPr="00547BA8" w:rsidRDefault="00547BA8" w:rsidP="00547BA8">
      <w:pPr>
        <w:pStyle w:val="Ttulo4"/>
        <w:keepNext w:val="0"/>
        <w:keepLines w:val="0"/>
        <w:widowControl w:val="0"/>
        <w:numPr>
          <w:ilvl w:val="3"/>
          <w:numId w:val="38"/>
        </w:numPr>
        <w:tabs>
          <w:tab w:val="left" w:pos="992"/>
        </w:tabs>
        <w:spacing w:before="120" w:line="360" w:lineRule="auto"/>
        <w:jc w:val="both"/>
        <w:rPr>
          <w:rFonts w:ascii="Times New Roman" w:eastAsia="Times New Roman" w:hAnsi="Times New Roman" w:cs="Times New Roman"/>
          <w:i w:val="0"/>
          <w:iCs w:val="0"/>
          <w:color w:val="auto"/>
        </w:rPr>
      </w:pPr>
      <w:r w:rsidRPr="00547BA8">
        <w:rPr>
          <w:rFonts w:ascii="Times New Roman" w:eastAsia="Times New Roman" w:hAnsi="Times New Roman" w:cs="Times New Roman"/>
          <w:i w:val="0"/>
          <w:iCs w:val="0"/>
          <w:color w:val="auto"/>
        </w:rPr>
        <w:t>Em caso de falhas que não atinjam a totalidade de colaboradores, será atribuído percentual de glosa proporcional à quantidade de colaboradores afetados.</w:t>
      </w:r>
    </w:p>
    <w:p w14:paraId="13DBAC3E" w14:textId="77777777" w:rsidR="00547BA8" w:rsidRPr="00547BA8" w:rsidRDefault="00547BA8" w:rsidP="00547BA8">
      <w:pPr>
        <w:pStyle w:val="Ttulo1"/>
        <w:keepNext w:val="0"/>
        <w:keepLines w:val="0"/>
        <w:numPr>
          <w:ilvl w:val="0"/>
          <w:numId w:val="38"/>
        </w:numPr>
        <w:shd w:val="pct12" w:color="auto" w:fill="auto"/>
        <w:spacing w:before="240" w:after="120"/>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CRITÉRIOS DE QUALIFICAÇÃO TÉCNICA</w:t>
      </w:r>
    </w:p>
    <w:p w14:paraId="6D6B839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A documentação relativa à Qualificação Técnica das empresas licitantes consistirá na apresentação de </w:t>
      </w:r>
      <w:proofErr w:type="gramStart"/>
      <w:r w:rsidRPr="00547BA8">
        <w:rPr>
          <w:rFonts w:eastAsia="Times New Roman"/>
          <w:b w:val="0"/>
          <w:color w:val="auto"/>
          <w:szCs w:val="24"/>
        </w:rPr>
        <w:t>Atestado(</w:t>
      </w:r>
      <w:proofErr w:type="gramEnd"/>
      <w:r w:rsidRPr="00547BA8">
        <w:rPr>
          <w:rFonts w:eastAsia="Times New Roman"/>
          <w:b w:val="0"/>
          <w:color w:val="auto"/>
          <w:szCs w:val="24"/>
        </w:rPr>
        <w:t>s) de Capacidade Técnica e de Capacidade Técnico-Operacional, emitidos(s) por entidade da Administração Federal, Estadual ou Municipal, direta ou indireta e/ou empresa privada.</w:t>
      </w:r>
    </w:p>
    <w:p w14:paraId="50A4131E"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hAnsi="Times New Roman" w:cs="Times New Roman"/>
          <w:color w:val="auto"/>
        </w:rPr>
        <w:t>os atestados ou declarações de capacidade técnica apresentados pelo licitante devem comprovar aptidão para desempenho de atividade pertinente e compatível em características, quantidades e prazos com o objeto de que trata o processo licitatório; e</w:t>
      </w:r>
      <w:r w:rsidRPr="00547BA8">
        <w:rPr>
          <w:rFonts w:ascii="Times New Roman" w:eastAsia="Times New Roman" w:hAnsi="Times New Roman" w:cs="Times New Roman"/>
          <w:color w:val="auto"/>
        </w:rPr>
        <w:t>;</w:t>
      </w:r>
    </w:p>
    <w:p w14:paraId="417E4907"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eastAsia="Times New Roman" w:hAnsi="Times New Roman" w:cs="Times New Roman"/>
          <w:color w:val="auto"/>
        </w:rPr>
      </w:pPr>
      <w:r w:rsidRPr="00547BA8">
        <w:rPr>
          <w:rFonts w:ascii="Times New Roman" w:hAnsi="Times New Roman" w:cs="Times New Roman"/>
          <w:color w:val="auto"/>
        </w:rPr>
        <w:t xml:space="preserve"> os atestados de capacidade técnico-operacional deverão referir-se a serviços prestados no âmbito de sua atividade econômica principal ou secundária especificadas no contrato social vigente.</w:t>
      </w:r>
    </w:p>
    <w:p w14:paraId="24C4774C"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t>Para efeito de qualificação técnico-operacional, o licitante deverá fornecer:</w:t>
      </w:r>
    </w:p>
    <w:p w14:paraId="20216BB6"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declaração de que o licitante possui ou instalará escritório em Brasília/DF previamente definido pela Administração, a ser comprovado no prazo máximo de 60 (sessenta) dias contado a partir da vigência do contrato;</w:t>
      </w:r>
    </w:p>
    <w:p w14:paraId="3D2DFB6F"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comprovação que já executou objeto compatível, em prazo, com o que está sendo licitado, mediante a comprovação de experiência mínima de três anos na execução de objeto semelhante ao da contratação, podendo ser aceito o somatório de atestados;</w:t>
      </w:r>
    </w:p>
    <w:p w14:paraId="2813B4C1" w14:textId="77777777" w:rsidR="00547BA8" w:rsidRPr="00547BA8" w:rsidRDefault="00547BA8" w:rsidP="00547BA8">
      <w:pPr>
        <w:pStyle w:val="Ttulo3"/>
        <w:keepNext w:val="0"/>
        <w:keepLines w:val="0"/>
        <w:widowControl w:val="0"/>
        <w:numPr>
          <w:ilvl w:val="2"/>
          <w:numId w:val="38"/>
        </w:numPr>
        <w:tabs>
          <w:tab w:val="left" w:pos="851"/>
        </w:tabs>
        <w:spacing w:before="120" w:line="360" w:lineRule="auto"/>
        <w:jc w:val="both"/>
        <w:rPr>
          <w:rFonts w:ascii="Times New Roman" w:hAnsi="Times New Roman" w:cs="Times New Roman"/>
          <w:color w:val="auto"/>
        </w:rPr>
      </w:pPr>
      <w:r w:rsidRPr="00547BA8">
        <w:rPr>
          <w:rFonts w:ascii="Times New Roman" w:hAnsi="Times New Roman" w:cs="Times New Roman"/>
          <w:color w:val="auto"/>
        </w:rPr>
        <w:t>o licitante deverá comprovar que tenha executado contrato(s) em número de postos equivalentes ao da contratação.</w:t>
      </w:r>
    </w:p>
    <w:p w14:paraId="170A2B6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b w:val="0"/>
          <w:color w:val="auto"/>
          <w:szCs w:val="24"/>
        </w:rPr>
      </w:pPr>
      <w:r w:rsidRPr="00547BA8">
        <w:rPr>
          <w:b w:val="0"/>
          <w:color w:val="auto"/>
          <w:szCs w:val="24"/>
        </w:rPr>
        <w:lastRenderedPageBreak/>
        <w:t>É admitida a apresentação de atestados referentes a períodos sucessivos não contínuos, para fins da comprovação de que trata o item 22.2.2, não havendo obrigatoriedade de os três anos serem ininterruptos.</w:t>
      </w:r>
    </w:p>
    <w:p w14:paraId="7C2EE4DA"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 O(s) atestado(s) deverá(</w:t>
      </w:r>
      <w:proofErr w:type="spellStart"/>
      <w:r w:rsidRPr="00547BA8">
        <w:rPr>
          <w:rFonts w:eastAsia="Times New Roman"/>
          <w:b w:val="0"/>
          <w:color w:val="auto"/>
          <w:szCs w:val="24"/>
        </w:rPr>
        <w:t>ão</w:t>
      </w:r>
      <w:proofErr w:type="spellEnd"/>
      <w:r w:rsidRPr="00547BA8">
        <w:rPr>
          <w:rFonts w:eastAsia="Times New Roman"/>
          <w:b w:val="0"/>
          <w:color w:val="auto"/>
          <w:szCs w:val="24"/>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2E0E7D60"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O(s) atestado(s) apresentado(s) poderá(</w:t>
      </w:r>
      <w:proofErr w:type="spellStart"/>
      <w:r w:rsidRPr="00547BA8">
        <w:rPr>
          <w:rFonts w:eastAsia="Times New Roman"/>
          <w:b w:val="0"/>
          <w:color w:val="auto"/>
          <w:szCs w:val="24"/>
        </w:rPr>
        <w:t>ão</w:t>
      </w:r>
      <w:proofErr w:type="spellEnd"/>
      <w:r w:rsidRPr="00547BA8">
        <w:rPr>
          <w:rFonts w:eastAsia="Times New Roman"/>
          <w:b w:val="0"/>
          <w:color w:val="auto"/>
          <w:szCs w:val="24"/>
        </w:rPr>
        <w:t>) ser objeto de diligência, a critério do CNMP, para a verificação da autenticidade do conteúdo das informações nele(s) contidas.</w:t>
      </w:r>
    </w:p>
    <w:p w14:paraId="7CECA13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Havendo divergência entre o especificado no atestado de capacidade e o apurado em eventual diligência, além da desclassificação fica a licitante sujeita às penalidades cabíveis.</w:t>
      </w:r>
    </w:p>
    <w:p w14:paraId="1CF1B6EA" w14:textId="77777777" w:rsidR="00547BA8" w:rsidRPr="00547BA8" w:rsidRDefault="00547BA8" w:rsidP="00547BA8">
      <w:pPr>
        <w:pStyle w:val="Ttulo1"/>
        <w:keepNext w:val="0"/>
        <w:keepLines w:val="0"/>
        <w:numPr>
          <w:ilvl w:val="0"/>
          <w:numId w:val="38"/>
        </w:numPr>
        <w:shd w:val="pct12" w:color="auto" w:fill="auto"/>
        <w:spacing w:before="240" w:after="120"/>
        <w:jc w:val="both"/>
        <w:rPr>
          <w:rFonts w:ascii="Times New Roman" w:eastAsia="Times New Roman" w:hAnsi="Times New Roman" w:cs="Times New Roman"/>
          <w:b w:val="0"/>
          <w:bCs w:val="0"/>
          <w:color w:val="auto"/>
          <w:sz w:val="24"/>
          <w:szCs w:val="24"/>
          <w:lang w:val="pt-PT"/>
        </w:rPr>
      </w:pPr>
      <w:r w:rsidRPr="00547BA8">
        <w:rPr>
          <w:rFonts w:ascii="Times New Roman" w:eastAsia="Times New Roman" w:hAnsi="Times New Roman" w:cs="Times New Roman"/>
          <w:b w:val="0"/>
          <w:bCs w:val="0"/>
          <w:color w:val="auto"/>
          <w:sz w:val="24"/>
          <w:szCs w:val="24"/>
        </w:rPr>
        <w:t>DA LEI GERAL DE PROTEÇÃO DE DADOS - LEI Nº 13.709/2018</w:t>
      </w:r>
    </w:p>
    <w:p w14:paraId="0002F34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lang w:val="pt-PT"/>
        </w:rPr>
      </w:pPr>
      <w:r w:rsidRPr="00547BA8">
        <w:rPr>
          <w:rFonts w:eastAsia="Times New Roman"/>
          <w:b w:val="0"/>
          <w:color w:val="auto"/>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C3B63C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lang w:val="pt-PT"/>
        </w:rPr>
      </w:pPr>
      <w:r w:rsidRPr="00547BA8">
        <w:rPr>
          <w:rFonts w:eastAsia="Times New Roman"/>
          <w:b w:val="0"/>
          <w:color w:val="auto"/>
          <w:szCs w:val="24"/>
          <w:lang w:val="pt-PT"/>
        </w:rPr>
        <w:t xml:space="preserve">A </w:t>
      </w:r>
      <w:r w:rsidRPr="00547BA8">
        <w:rPr>
          <w:rFonts w:eastAsia="Times New Roman"/>
          <w:b w:val="0"/>
          <w:color w:val="auto"/>
          <w:szCs w:val="24"/>
        </w:rPr>
        <w:t>CONTRATADA declara que tem ciência da existência da Lei Geral de Proteção de Dados e se compromete a adequar todos os procedimentos internos ao disposto na legislação com o intuito de proteger os dados pessoais repassados pelo CONTRATANTE.</w:t>
      </w:r>
    </w:p>
    <w:p w14:paraId="5D6E93BE"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lang w:val="pt-PT"/>
        </w:rPr>
      </w:pPr>
      <w:r w:rsidRPr="00547BA8">
        <w:rPr>
          <w:rFonts w:eastAsia="Times New Roman"/>
          <w:b w:val="0"/>
          <w:color w:val="auto"/>
          <w:szCs w:val="24"/>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626C346"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lang w:val="pt-PT"/>
        </w:rPr>
      </w:pPr>
      <w:r w:rsidRPr="00547BA8">
        <w:rPr>
          <w:rFonts w:eastAsia="Times New Roman"/>
          <w:b w:val="0"/>
          <w:color w:val="auto"/>
          <w:szCs w:val="24"/>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481E40B3"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lang w:val="pt-PT"/>
        </w:rPr>
      </w:pPr>
      <w:r w:rsidRPr="00547BA8">
        <w:rPr>
          <w:rFonts w:eastAsia="Times New Roman"/>
          <w:b w:val="0"/>
          <w:color w:val="auto"/>
          <w:szCs w:val="24"/>
          <w:lang w:val="pt-PT"/>
        </w:rPr>
        <w:t>Eventuais responsabilidades das partes serão apuradas conforme estabelecido neste contrato e também de acordo com o que dispõe a Seção III, Capítulo VI da LGPD.</w:t>
      </w:r>
    </w:p>
    <w:p w14:paraId="4BA4FF00" w14:textId="77777777" w:rsidR="00547BA8" w:rsidRPr="00547BA8" w:rsidRDefault="00547BA8" w:rsidP="00547BA8">
      <w:pPr>
        <w:pStyle w:val="Ttulo1"/>
        <w:keepNext w:val="0"/>
        <w:keepLines w:val="0"/>
        <w:numPr>
          <w:ilvl w:val="0"/>
          <w:numId w:val="38"/>
        </w:numPr>
        <w:shd w:val="pct12" w:color="auto" w:fill="auto"/>
        <w:spacing w:before="240" w:after="120"/>
        <w:jc w:val="both"/>
        <w:rPr>
          <w:rFonts w:ascii="Times New Roman" w:eastAsiaTheme="minorEastAsia" w:hAnsi="Times New Roman" w:cs="Times New Roman"/>
          <w:b w:val="0"/>
          <w:bCs w:val="0"/>
          <w:color w:val="auto"/>
          <w:sz w:val="24"/>
          <w:szCs w:val="24"/>
        </w:rPr>
      </w:pPr>
      <w:r w:rsidRPr="00547BA8">
        <w:rPr>
          <w:rFonts w:ascii="Times New Roman" w:hAnsi="Times New Roman" w:cs="Times New Roman"/>
          <w:b w:val="0"/>
          <w:bCs w:val="0"/>
          <w:color w:val="auto"/>
          <w:sz w:val="24"/>
          <w:szCs w:val="24"/>
        </w:rPr>
        <w:lastRenderedPageBreak/>
        <w:t>GARANTIA CONTRATUAL</w:t>
      </w:r>
    </w:p>
    <w:p w14:paraId="13D77307"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 xml:space="preserve">Será exigida a garantia da contratação de que tratam os </w:t>
      </w:r>
      <w:proofErr w:type="spellStart"/>
      <w:r w:rsidRPr="00547BA8">
        <w:rPr>
          <w:rFonts w:eastAsia="Times New Roman"/>
          <w:b w:val="0"/>
          <w:color w:val="auto"/>
          <w:szCs w:val="24"/>
        </w:rPr>
        <w:t>arts</w:t>
      </w:r>
      <w:proofErr w:type="spellEnd"/>
      <w:r w:rsidRPr="00547BA8">
        <w:rPr>
          <w:rFonts w:eastAsia="Times New Roman"/>
          <w:b w:val="0"/>
          <w:color w:val="auto"/>
          <w:szCs w:val="24"/>
        </w:rPr>
        <w:t>. 96 e seguintes da Lei nº 14.133/21, no percentual de até 5% do valor contratual, conforme regras previstas no contrato.</w:t>
      </w:r>
    </w:p>
    <w:p w14:paraId="4B6486B8"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A garantia nas modalidades caução e fiança bancária deverá ser prestada em até 10 (dez) dias contados da assinatura do contrato.</w:t>
      </w:r>
    </w:p>
    <w:p w14:paraId="6A911D01" w14:textId="77777777" w:rsidR="00547BA8" w:rsidRPr="00547BA8" w:rsidRDefault="00547BA8" w:rsidP="00547BA8">
      <w:pPr>
        <w:pStyle w:val="Ttulo2"/>
        <w:keepNext w:val="0"/>
        <w:widowControl w:val="0"/>
        <w:numPr>
          <w:ilvl w:val="1"/>
          <w:numId w:val="38"/>
        </w:numPr>
        <w:tabs>
          <w:tab w:val="clear" w:pos="1701"/>
        </w:tabs>
        <w:spacing w:before="120" w:after="120" w:line="360" w:lineRule="auto"/>
        <w:ind w:right="0"/>
        <w:jc w:val="both"/>
        <w:rPr>
          <w:rFonts w:eastAsia="Times New Roman"/>
          <w:b w:val="0"/>
          <w:color w:val="auto"/>
          <w:szCs w:val="24"/>
        </w:rPr>
      </w:pPr>
      <w:r w:rsidRPr="00547BA8">
        <w:rPr>
          <w:rFonts w:eastAsia="Times New Roman"/>
          <w:b w:val="0"/>
          <w:color w:val="auto"/>
          <w:szCs w:val="24"/>
        </w:rPr>
        <w:t>No caso de seguro-garantia sua apresentação deverá ocorrer no prazo mínimo de 1 (um) mês contado da data de homologação da licitação e anterior à assinatura do contrato.</w:t>
      </w:r>
    </w:p>
    <w:p w14:paraId="5C12993C" w14:textId="77777777" w:rsidR="00547BA8" w:rsidRPr="00547BA8" w:rsidRDefault="00547BA8" w:rsidP="00547BA8">
      <w:pPr>
        <w:rPr>
          <w:rFonts w:ascii="Times New Roman" w:hAnsi="Times New Roman" w:cs="Times New Roman"/>
        </w:rPr>
      </w:pPr>
    </w:p>
    <w:p w14:paraId="508D85E3" w14:textId="77777777" w:rsidR="00547BA8" w:rsidRPr="00547BA8" w:rsidRDefault="00547BA8" w:rsidP="00547BA8">
      <w:pPr>
        <w:pStyle w:val="Standard"/>
        <w:widowControl w:val="0"/>
        <w:tabs>
          <w:tab w:val="left" w:pos="851"/>
        </w:tabs>
        <w:spacing w:line="360" w:lineRule="auto"/>
        <w:ind w:left="349"/>
        <w:jc w:val="both"/>
        <w:rPr>
          <w:rFonts w:ascii="Times New Roman" w:hAnsi="Times New Roman" w:cs="Times New Roman"/>
          <w:lang w:val="pt-PT"/>
        </w:rPr>
      </w:pPr>
    </w:p>
    <w:p w14:paraId="60562F4D" w14:textId="77777777" w:rsidR="00547BA8" w:rsidRPr="00547BA8" w:rsidRDefault="00547BA8" w:rsidP="00547BA8">
      <w:pPr>
        <w:pStyle w:val="Standard"/>
        <w:widowControl w:val="0"/>
        <w:tabs>
          <w:tab w:val="left" w:pos="851"/>
        </w:tabs>
        <w:spacing w:line="360" w:lineRule="auto"/>
        <w:ind w:left="349"/>
        <w:jc w:val="both"/>
        <w:rPr>
          <w:rFonts w:ascii="Times New Roman" w:hAnsi="Times New Roman" w:cs="Times New Roman"/>
          <w:lang w:val="pt-PT"/>
        </w:rPr>
      </w:pPr>
    </w:p>
    <w:p w14:paraId="65619501" w14:textId="77777777" w:rsidR="00547BA8" w:rsidRPr="00547BA8" w:rsidRDefault="00547BA8" w:rsidP="00547BA8">
      <w:pPr>
        <w:rPr>
          <w:rFonts w:ascii="Times New Roman" w:hAnsi="Times New Roman" w:cs="Times New Roman"/>
        </w:rPr>
      </w:pPr>
      <w:r w:rsidRPr="00547BA8">
        <w:rPr>
          <w:rFonts w:ascii="Times New Roman" w:hAnsi="Times New Roman" w:cs="Times New Roman"/>
        </w:rPr>
        <w:br w:type="page"/>
      </w:r>
    </w:p>
    <w:p w14:paraId="69053BC5" w14:textId="77777777" w:rsidR="002F1D00" w:rsidRDefault="002F1D00" w:rsidP="00547BA8">
      <w:pPr>
        <w:pStyle w:val="Standard"/>
        <w:jc w:val="center"/>
        <w:rPr>
          <w:rFonts w:ascii="Times New Roman" w:eastAsia="Times New Roman" w:hAnsi="Times New Roman" w:cs="Times New Roman"/>
        </w:rPr>
      </w:pPr>
    </w:p>
    <w:p w14:paraId="6B9E471D" w14:textId="4C7CC102" w:rsidR="00547BA8" w:rsidRPr="00547BA8" w:rsidRDefault="00547BA8" w:rsidP="00547BA8">
      <w:pPr>
        <w:pStyle w:val="Standard"/>
        <w:jc w:val="center"/>
        <w:rPr>
          <w:rFonts w:ascii="Times New Roman" w:eastAsia="Times New Roman" w:hAnsi="Times New Roman" w:cs="Times New Roman"/>
        </w:rPr>
      </w:pPr>
      <w:r w:rsidRPr="00547BA8">
        <w:rPr>
          <w:rFonts w:ascii="Times New Roman" w:eastAsia="Times New Roman" w:hAnsi="Times New Roman" w:cs="Times New Roman"/>
        </w:rPr>
        <w:t xml:space="preserve">ANEXO </w:t>
      </w:r>
      <w:proofErr w:type="gramStart"/>
      <w:r w:rsidRPr="00547BA8">
        <w:rPr>
          <w:rFonts w:ascii="Times New Roman" w:eastAsia="Times New Roman" w:hAnsi="Times New Roman" w:cs="Times New Roman"/>
        </w:rPr>
        <w:t>I</w:t>
      </w:r>
      <w:r w:rsidR="00DF1CD9">
        <w:rPr>
          <w:rFonts w:ascii="Times New Roman" w:eastAsia="Times New Roman" w:hAnsi="Times New Roman" w:cs="Times New Roman"/>
        </w:rPr>
        <w:t xml:space="preserve">  DO</w:t>
      </w:r>
      <w:proofErr w:type="gramEnd"/>
      <w:r w:rsidR="00DF1CD9">
        <w:rPr>
          <w:rFonts w:ascii="Times New Roman" w:eastAsia="Times New Roman" w:hAnsi="Times New Roman" w:cs="Times New Roman"/>
        </w:rPr>
        <w:t xml:space="preserve"> TR</w:t>
      </w:r>
    </w:p>
    <w:p w14:paraId="1F6CA218" w14:textId="77777777" w:rsidR="002F1D00" w:rsidRDefault="002F1D00" w:rsidP="00547BA8">
      <w:pPr>
        <w:pStyle w:val="Ttulo3"/>
        <w:jc w:val="center"/>
        <w:rPr>
          <w:rFonts w:ascii="Times New Roman" w:hAnsi="Times New Roman" w:cs="Times New Roman"/>
          <w:color w:val="auto"/>
          <w:lang w:eastAsia="pt-BR"/>
        </w:rPr>
      </w:pPr>
    </w:p>
    <w:p w14:paraId="321B1820" w14:textId="08D2F0CD" w:rsidR="00547BA8" w:rsidRPr="00547BA8" w:rsidRDefault="00547BA8" w:rsidP="00547BA8">
      <w:pPr>
        <w:pStyle w:val="Ttulo3"/>
        <w:jc w:val="center"/>
        <w:rPr>
          <w:rFonts w:ascii="Times New Roman" w:hAnsi="Times New Roman" w:cs="Times New Roman"/>
          <w:color w:val="auto"/>
          <w:lang w:eastAsia="pt-BR"/>
        </w:rPr>
      </w:pPr>
      <w:r w:rsidRPr="00547BA8">
        <w:rPr>
          <w:rFonts w:ascii="Times New Roman" w:hAnsi="Times New Roman" w:cs="Times New Roman"/>
          <w:color w:val="auto"/>
          <w:lang w:eastAsia="pt-BR"/>
        </w:rPr>
        <w:t>ATRIBUIÇÕES DOS POSTOS DE TRABALHO</w:t>
      </w:r>
    </w:p>
    <w:p w14:paraId="54794F60" w14:textId="77777777" w:rsidR="00547BA8" w:rsidRPr="00547BA8" w:rsidRDefault="00547BA8" w:rsidP="00547BA8">
      <w:pPr>
        <w:pStyle w:val="Ttulo1"/>
        <w:keepNext w:val="0"/>
        <w:keepLines w:val="0"/>
        <w:numPr>
          <w:ilvl w:val="0"/>
          <w:numId w:val="19"/>
        </w:numPr>
        <w:shd w:val="pct12" w:color="auto" w:fill="auto"/>
        <w:spacing w:before="240" w:after="120"/>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ATRIBUIÇÕES DO ENCARREGADO</w:t>
      </w:r>
    </w:p>
    <w:p w14:paraId="4CE70837"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Conhecer as atividades de cada profissional;</w:t>
      </w:r>
    </w:p>
    <w:p w14:paraId="563306DD"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 xml:space="preserve">Coordenar, acompanhar e garantir a execução dos serviços; </w:t>
      </w:r>
    </w:p>
    <w:p w14:paraId="7E9B20CD"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Fiscalizar, controlar e orientar o correto uso dos equipamentos, materiais e utensílios colocados à disposição pela CONTRATADA e pela CONTRATANTE para a prestação dos serviços;</w:t>
      </w:r>
    </w:p>
    <w:p w14:paraId="2046547B"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Providenciar o abastecimento e reposição dos insumos, utensílios e materiais;</w:t>
      </w:r>
    </w:p>
    <w:p w14:paraId="4523BDD6"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Providenciar a substituição ou o reparo de equipamentos danificados;</w:t>
      </w:r>
    </w:p>
    <w:p w14:paraId="07369BB4"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Informar à fiscalização casos passíveis de prejuízo à execução dos serviços;</w:t>
      </w:r>
    </w:p>
    <w:p w14:paraId="54FFFD84"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Fornecer as informações solicitadas pelo fiscal e gestor do contrato referentes à gestão dos serviços;</w:t>
      </w:r>
    </w:p>
    <w:p w14:paraId="7BAD8279"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Receber solicitações, por meio do Portal de Atendimento ou de outro meio autorizado pela fiscalização e gestão do contrato, e providenciar a execução do serviço;</w:t>
      </w:r>
    </w:p>
    <w:p w14:paraId="4A734DC6"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Controlar a assiduidade, pontualidade, inclusive o intervalo intrajornada mínimo, e movimentação dos empregados, por meio do ponto eletrônico; comunicar ao preposto e à fiscalização as ausências detectadas e providenciar a substituição dos profissionais ausentes;</w:t>
      </w:r>
    </w:p>
    <w:p w14:paraId="447B7B79"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eastAsia="Times New Roman" w:hAnsi="Times New Roman" w:cs="Times New Roman"/>
        </w:rPr>
        <w:t>Fazer cumprir os horários de funcionamento dos postos de trabalho.</w:t>
      </w:r>
    </w:p>
    <w:p w14:paraId="503CA2EE" w14:textId="77777777" w:rsidR="00547BA8" w:rsidRPr="00547BA8" w:rsidRDefault="00547BA8" w:rsidP="00547BA8">
      <w:pPr>
        <w:pStyle w:val="Ttulo1"/>
        <w:keepNext w:val="0"/>
        <w:keepLines w:val="0"/>
        <w:numPr>
          <w:ilvl w:val="0"/>
          <w:numId w:val="19"/>
        </w:numPr>
        <w:shd w:val="pct12" w:color="auto" w:fill="auto"/>
        <w:spacing w:before="240" w:after="120"/>
        <w:jc w:val="both"/>
        <w:rPr>
          <w:rFonts w:ascii="Times New Roman" w:eastAsia="Times New Roman" w:hAnsi="Times New Roman" w:cs="Times New Roman"/>
          <w:b w:val="0"/>
          <w:bCs w:val="0"/>
          <w:color w:val="auto"/>
          <w:sz w:val="24"/>
          <w:szCs w:val="24"/>
        </w:rPr>
      </w:pPr>
      <w:r w:rsidRPr="00547BA8">
        <w:rPr>
          <w:rFonts w:ascii="Times New Roman" w:eastAsia="Times New Roman" w:hAnsi="Times New Roman" w:cs="Times New Roman"/>
          <w:b w:val="0"/>
          <w:bCs w:val="0"/>
          <w:color w:val="auto"/>
          <w:sz w:val="24"/>
          <w:szCs w:val="24"/>
        </w:rPr>
        <w:t>ATRIBUIÇÕES DO SERVENTE DE LIMPEZA</w:t>
      </w:r>
    </w:p>
    <w:p w14:paraId="4143535C"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Exercer com zelo, dedicação, assiduidade e pontualidade as atividades que lhes são conferidas;</w:t>
      </w:r>
    </w:p>
    <w:p w14:paraId="4EE1D487"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Abster-se da execução de atividades alheias aos objetivos previstos no Termo de Referência, durante o período em que estiver prestando os serviços;</w:t>
      </w:r>
    </w:p>
    <w:p w14:paraId="48A30C4B"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Manter conduta compatível com a moralidade administrativa, levando sempre ao conhecimento do encarregado e esse, ao gestor/fiscal do contrato, toda e qualquer irregularidade que tiverem ciências em razão do posto;</w:t>
      </w:r>
    </w:p>
    <w:p w14:paraId="321B7D80"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Cumprir e zelar pelo cumprimento das normas legais e regulamentares;</w:t>
      </w:r>
    </w:p>
    <w:p w14:paraId="63AA72B0"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Atender prontamente as chamadas de serviço, interrompendo qualquer atividade que porventura esteja sendo realizada, com exceções admitidas a critério do gestor/fiscal do contrato;</w:t>
      </w:r>
    </w:p>
    <w:p w14:paraId="1CFEA5F4"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lastRenderedPageBreak/>
        <w:t>Não se ausentar do serviço durante o expediente sem prévia autorização do Encarregado; e</w:t>
      </w:r>
    </w:p>
    <w:p w14:paraId="70313736" w14:textId="77777777" w:rsidR="00547BA8" w:rsidRPr="00547BA8" w:rsidRDefault="00547BA8" w:rsidP="00547BA8">
      <w:pPr>
        <w:pStyle w:val="PargrafodaLista"/>
        <w:numPr>
          <w:ilvl w:val="1"/>
          <w:numId w:val="19"/>
        </w:numPr>
        <w:spacing w:after="200" w:line="360" w:lineRule="auto"/>
        <w:ind w:left="426"/>
        <w:jc w:val="both"/>
        <w:rPr>
          <w:rFonts w:ascii="Times New Roman" w:hAnsi="Times New Roman" w:cs="Times New Roman"/>
        </w:rPr>
      </w:pPr>
      <w:r w:rsidRPr="00547BA8">
        <w:rPr>
          <w:rFonts w:ascii="Times New Roman" w:hAnsi="Times New Roman" w:cs="Times New Roman"/>
        </w:rPr>
        <w:t>Desempenhar as atribuições pertinentes ao cargo e tarefas da mesma natureza e grau de complexidade, atinentes à função.</w:t>
      </w:r>
    </w:p>
    <w:p w14:paraId="2B200DF3" w14:textId="77777777" w:rsidR="00547BA8" w:rsidRPr="00547BA8" w:rsidRDefault="00547BA8" w:rsidP="00547BA8">
      <w:pPr>
        <w:rPr>
          <w:rFonts w:ascii="Times New Roman" w:hAnsi="Times New Roman" w:cs="Times New Roman"/>
        </w:rPr>
      </w:pPr>
      <w:r w:rsidRPr="00547BA8">
        <w:rPr>
          <w:rFonts w:ascii="Times New Roman" w:hAnsi="Times New Roman" w:cs="Times New Roman"/>
        </w:rPr>
        <w:br w:type="page"/>
      </w:r>
    </w:p>
    <w:p w14:paraId="1D1850B4" w14:textId="77777777" w:rsidR="002F1D00" w:rsidRDefault="002F1D00" w:rsidP="00547BA8">
      <w:pPr>
        <w:pStyle w:val="Standard"/>
        <w:jc w:val="center"/>
        <w:rPr>
          <w:rFonts w:ascii="Times New Roman" w:eastAsia="Times New Roman" w:hAnsi="Times New Roman" w:cs="Times New Roman"/>
        </w:rPr>
      </w:pPr>
    </w:p>
    <w:p w14:paraId="07C3FC85" w14:textId="25934059" w:rsidR="00547BA8" w:rsidRPr="00547BA8" w:rsidRDefault="00547BA8" w:rsidP="00547BA8">
      <w:pPr>
        <w:pStyle w:val="Standard"/>
        <w:jc w:val="center"/>
        <w:rPr>
          <w:rFonts w:ascii="Times New Roman" w:eastAsia="Times New Roman" w:hAnsi="Times New Roman" w:cs="Times New Roman"/>
        </w:rPr>
      </w:pPr>
      <w:r w:rsidRPr="00547BA8">
        <w:rPr>
          <w:rFonts w:ascii="Times New Roman" w:eastAsia="Times New Roman" w:hAnsi="Times New Roman" w:cs="Times New Roman"/>
        </w:rPr>
        <w:t xml:space="preserve">ANEXO II </w:t>
      </w:r>
      <w:r w:rsidR="00DF1CD9">
        <w:rPr>
          <w:rFonts w:ascii="Times New Roman" w:eastAsia="Times New Roman" w:hAnsi="Times New Roman" w:cs="Times New Roman"/>
        </w:rPr>
        <w:t>DO TR</w:t>
      </w:r>
    </w:p>
    <w:p w14:paraId="04BB3A9C" w14:textId="77777777" w:rsidR="00547BA8" w:rsidRPr="00547BA8" w:rsidRDefault="00547BA8" w:rsidP="00547BA8">
      <w:pPr>
        <w:pStyle w:val="Standard"/>
        <w:jc w:val="center"/>
        <w:rPr>
          <w:rFonts w:ascii="Times New Roman" w:eastAsia="Times New Roman" w:hAnsi="Times New Roman" w:cs="Times New Roman"/>
        </w:rPr>
      </w:pPr>
    </w:p>
    <w:p w14:paraId="1DC4204E" w14:textId="77777777" w:rsidR="00547BA8" w:rsidRPr="00547BA8" w:rsidRDefault="00547BA8" w:rsidP="00547BA8">
      <w:pPr>
        <w:pStyle w:val="Standard"/>
        <w:jc w:val="center"/>
        <w:rPr>
          <w:rFonts w:ascii="Times New Roman" w:eastAsia="Times New Roman" w:hAnsi="Times New Roman" w:cs="Times New Roman"/>
        </w:rPr>
      </w:pPr>
      <w:r w:rsidRPr="00547BA8">
        <w:rPr>
          <w:rFonts w:ascii="Times New Roman" w:eastAsia="Times New Roman" w:hAnsi="Times New Roman" w:cs="Times New Roman"/>
        </w:rPr>
        <w:t>ESCOLARIDADE E FORMAÇÃO PROFISSIONAL DOS POSTOS DE TRABALHO</w:t>
      </w:r>
    </w:p>
    <w:p w14:paraId="08181B91" w14:textId="77777777" w:rsidR="00547BA8" w:rsidRPr="00547BA8" w:rsidRDefault="00547BA8" w:rsidP="00547BA8">
      <w:pPr>
        <w:pStyle w:val="Standard"/>
        <w:jc w:val="center"/>
        <w:rPr>
          <w:rFonts w:ascii="Times New Roman" w:eastAsia="Times New Roman" w:hAnsi="Times New Roman" w:cs="Times New Roman"/>
        </w:rPr>
      </w:pPr>
    </w:p>
    <w:tbl>
      <w:tblPr>
        <w:tblStyle w:val="Tabelacomgrade"/>
        <w:tblW w:w="0" w:type="auto"/>
        <w:jc w:val="center"/>
        <w:tblLook w:val="04A0" w:firstRow="1" w:lastRow="0" w:firstColumn="1" w:lastColumn="0" w:noHBand="0" w:noVBand="1"/>
      </w:tblPr>
      <w:tblGrid>
        <w:gridCol w:w="1429"/>
        <w:gridCol w:w="6313"/>
      </w:tblGrid>
      <w:tr w:rsidR="00547BA8" w:rsidRPr="00547BA8" w14:paraId="3B8F1EF1" w14:textId="77777777" w:rsidTr="000446CE">
        <w:trPr>
          <w:tblHeader/>
          <w:jc w:val="center"/>
        </w:trPr>
        <w:tc>
          <w:tcPr>
            <w:tcW w:w="1341" w:type="dxa"/>
            <w:shd w:val="clear" w:color="auto" w:fill="D9D9D9" w:themeFill="background1" w:themeFillShade="D9"/>
          </w:tcPr>
          <w:p w14:paraId="1FE64B3E" w14:textId="77777777" w:rsidR="00547BA8" w:rsidRPr="00547BA8" w:rsidRDefault="00547BA8" w:rsidP="000446CE">
            <w:pPr>
              <w:rPr>
                <w:rFonts w:ascii="Times New Roman" w:hAnsi="Times New Roman" w:cs="Times New Roman"/>
              </w:rPr>
            </w:pPr>
            <w:r w:rsidRPr="00547BA8">
              <w:rPr>
                <w:rFonts w:ascii="Times New Roman" w:hAnsi="Times New Roman" w:cs="Times New Roman"/>
              </w:rPr>
              <w:t>Postos</w:t>
            </w:r>
          </w:p>
        </w:tc>
        <w:tc>
          <w:tcPr>
            <w:tcW w:w="6313" w:type="dxa"/>
            <w:shd w:val="clear" w:color="auto" w:fill="D9D9D9" w:themeFill="background1" w:themeFillShade="D9"/>
          </w:tcPr>
          <w:p w14:paraId="60E13A86" w14:textId="77777777" w:rsidR="00547BA8" w:rsidRPr="00547BA8" w:rsidRDefault="00547BA8" w:rsidP="000446CE">
            <w:pPr>
              <w:rPr>
                <w:rFonts w:ascii="Times New Roman" w:hAnsi="Times New Roman" w:cs="Times New Roman"/>
              </w:rPr>
            </w:pPr>
            <w:r w:rsidRPr="00547BA8">
              <w:rPr>
                <w:rFonts w:ascii="Times New Roman" w:hAnsi="Times New Roman" w:cs="Times New Roman"/>
              </w:rPr>
              <w:t>Requisitos básicos</w:t>
            </w:r>
          </w:p>
        </w:tc>
      </w:tr>
      <w:tr w:rsidR="00547BA8" w:rsidRPr="00547BA8" w14:paraId="1D065899" w14:textId="77777777" w:rsidTr="000446CE">
        <w:trPr>
          <w:jc w:val="center"/>
        </w:trPr>
        <w:tc>
          <w:tcPr>
            <w:tcW w:w="1341" w:type="dxa"/>
          </w:tcPr>
          <w:p w14:paraId="7CA2CB7B" w14:textId="77777777" w:rsidR="00547BA8" w:rsidRPr="00547BA8" w:rsidRDefault="00547BA8" w:rsidP="000446CE">
            <w:pPr>
              <w:rPr>
                <w:rFonts w:ascii="Times New Roman" w:hAnsi="Times New Roman" w:cs="Times New Roman"/>
              </w:rPr>
            </w:pPr>
            <w:r w:rsidRPr="00547BA8">
              <w:rPr>
                <w:rFonts w:ascii="Times New Roman" w:hAnsi="Times New Roman" w:cs="Times New Roman"/>
              </w:rPr>
              <w:t>Encarregado</w:t>
            </w:r>
          </w:p>
        </w:tc>
        <w:tc>
          <w:tcPr>
            <w:tcW w:w="6313" w:type="dxa"/>
          </w:tcPr>
          <w:p w14:paraId="0C6515EA" w14:textId="77777777" w:rsidR="00547BA8" w:rsidRPr="00547BA8" w:rsidRDefault="00547BA8" w:rsidP="000446CE">
            <w:pPr>
              <w:rPr>
                <w:rFonts w:ascii="Times New Roman" w:hAnsi="Times New Roman" w:cs="Times New Roman"/>
              </w:rPr>
            </w:pPr>
            <w:r w:rsidRPr="00547BA8">
              <w:rPr>
                <w:rFonts w:ascii="Times New Roman" w:hAnsi="Times New Roman" w:cs="Times New Roman"/>
              </w:rPr>
              <w:t>ensino médio completo</w:t>
            </w:r>
          </w:p>
        </w:tc>
      </w:tr>
      <w:tr w:rsidR="00547BA8" w:rsidRPr="00547BA8" w14:paraId="24843426" w14:textId="77777777" w:rsidTr="000446CE">
        <w:trPr>
          <w:jc w:val="center"/>
        </w:trPr>
        <w:tc>
          <w:tcPr>
            <w:tcW w:w="1341" w:type="dxa"/>
          </w:tcPr>
          <w:p w14:paraId="1781ADF7" w14:textId="77777777" w:rsidR="00547BA8" w:rsidRPr="00547BA8" w:rsidRDefault="00547BA8" w:rsidP="000446CE">
            <w:pPr>
              <w:rPr>
                <w:rFonts w:ascii="Times New Roman" w:hAnsi="Times New Roman" w:cs="Times New Roman"/>
              </w:rPr>
            </w:pPr>
            <w:r w:rsidRPr="00547BA8">
              <w:rPr>
                <w:rFonts w:ascii="Times New Roman" w:hAnsi="Times New Roman" w:cs="Times New Roman"/>
              </w:rPr>
              <w:t>Servente</w:t>
            </w:r>
          </w:p>
        </w:tc>
        <w:tc>
          <w:tcPr>
            <w:tcW w:w="6313" w:type="dxa"/>
          </w:tcPr>
          <w:p w14:paraId="64FBA20A" w14:textId="77777777" w:rsidR="00547BA8" w:rsidRPr="00547BA8" w:rsidRDefault="00547BA8" w:rsidP="000446CE">
            <w:pPr>
              <w:rPr>
                <w:rFonts w:ascii="Times New Roman" w:hAnsi="Times New Roman" w:cs="Times New Roman"/>
              </w:rPr>
            </w:pPr>
            <w:r w:rsidRPr="00547BA8">
              <w:rPr>
                <w:rFonts w:ascii="Times New Roman" w:hAnsi="Times New Roman" w:cs="Times New Roman"/>
              </w:rPr>
              <w:t>ensino fundamental completo ou prática profissional no respectivo posto de trabalho</w:t>
            </w:r>
          </w:p>
        </w:tc>
      </w:tr>
    </w:tbl>
    <w:p w14:paraId="7ED15976" w14:textId="77777777" w:rsidR="00547BA8" w:rsidRPr="00547BA8" w:rsidRDefault="00547BA8" w:rsidP="00547BA8">
      <w:pPr>
        <w:pStyle w:val="Standard"/>
        <w:jc w:val="center"/>
        <w:rPr>
          <w:rFonts w:ascii="Times New Roman" w:eastAsia="Times New Roman" w:hAnsi="Times New Roman" w:cs="Times New Roman"/>
        </w:rPr>
      </w:pPr>
    </w:p>
    <w:p w14:paraId="406204E5" w14:textId="77777777" w:rsidR="00547BA8" w:rsidRPr="00547BA8" w:rsidRDefault="00547BA8" w:rsidP="00547BA8">
      <w:pPr>
        <w:pStyle w:val="Standard"/>
        <w:jc w:val="center"/>
        <w:rPr>
          <w:rFonts w:ascii="Times New Roman" w:eastAsia="Times New Roman" w:hAnsi="Times New Roman" w:cs="Times New Roman"/>
        </w:rPr>
      </w:pPr>
    </w:p>
    <w:p w14:paraId="0B6296F1" w14:textId="77777777" w:rsidR="00547BA8" w:rsidRPr="00547BA8" w:rsidRDefault="00547BA8" w:rsidP="00547BA8">
      <w:pPr>
        <w:pStyle w:val="Standard"/>
        <w:jc w:val="center"/>
        <w:rPr>
          <w:rFonts w:ascii="Times New Roman" w:eastAsia="Times New Roman" w:hAnsi="Times New Roman" w:cs="Times New Roman"/>
        </w:rPr>
      </w:pPr>
    </w:p>
    <w:p w14:paraId="6045558B" w14:textId="77777777" w:rsidR="00547BA8" w:rsidRPr="00547BA8" w:rsidRDefault="00547BA8" w:rsidP="00547BA8">
      <w:pPr>
        <w:pStyle w:val="Standard"/>
        <w:jc w:val="center"/>
        <w:rPr>
          <w:rFonts w:ascii="Times New Roman" w:eastAsia="Times New Roman" w:hAnsi="Times New Roman" w:cs="Times New Roman"/>
        </w:rPr>
      </w:pPr>
    </w:p>
    <w:p w14:paraId="5EEFA5F6" w14:textId="77777777" w:rsidR="00547BA8" w:rsidRPr="00547BA8" w:rsidRDefault="00547BA8" w:rsidP="00547BA8">
      <w:pPr>
        <w:pStyle w:val="Standard"/>
        <w:jc w:val="center"/>
        <w:rPr>
          <w:rFonts w:ascii="Times New Roman" w:eastAsia="Times New Roman" w:hAnsi="Times New Roman" w:cs="Times New Roman"/>
        </w:rPr>
      </w:pPr>
    </w:p>
    <w:p w14:paraId="2ABEC0DC" w14:textId="77777777" w:rsidR="00547BA8" w:rsidRPr="00547BA8" w:rsidRDefault="00547BA8" w:rsidP="00547BA8">
      <w:pPr>
        <w:pStyle w:val="Standard"/>
        <w:jc w:val="center"/>
        <w:rPr>
          <w:rFonts w:ascii="Times New Roman" w:eastAsia="Times New Roman" w:hAnsi="Times New Roman" w:cs="Times New Roman"/>
        </w:rPr>
      </w:pPr>
    </w:p>
    <w:p w14:paraId="72F98060" w14:textId="77777777" w:rsidR="00547BA8" w:rsidRPr="00547BA8" w:rsidRDefault="00547BA8" w:rsidP="00547BA8">
      <w:pPr>
        <w:pStyle w:val="Standard"/>
        <w:jc w:val="center"/>
        <w:rPr>
          <w:rFonts w:ascii="Times New Roman" w:eastAsia="Times New Roman" w:hAnsi="Times New Roman" w:cs="Times New Roman"/>
        </w:rPr>
      </w:pPr>
    </w:p>
    <w:p w14:paraId="68BED583" w14:textId="77777777" w:rsidR="00547BA8" w:rsidRPr="00547BA8" w:rsidRDefault="00547BA8" w:rsidP="00547BA8">
      <w:pPr>
        <w:pStyle w:val="Standard"/>
        <w:jc w:val="center"/>
        <w:rPr>
          <w:rFonts w:ascii="Times New Roman" w:eastAsia="Times New Roman" w:hAnsi="Times New Roman" w:cs="Times New Roman"/>
        </w:rPr>
      </w:pPr>
    </w:p>
    <w:p w14:paraId="7C11FF7E" w14:textId="77777777" w:rsidR="00547BA8" w:rsidRPr="00547BA8" w:rsidRDefault="00547BA8" w:rsidP="00547BA8">
      <w:pPr>
        <w:pStyle w:val="Standard"/>
        <w:jc w:val="center"/>
        <w:rPr>
          <w:rFonts w:ascii="Times New Roman" w:eastAsia="Times New Roman" w:hAnsi="Times New Roman" w:cs="Times New Roman"/>
        </w:rPr>
      </w:pPr>
    </w:p>
    <w:p w14:paraId="59837D1B" w14:textId="77777777" w:rsidR="00547BA8" w:rsidRPr="00547BA8" w:rsidRDefault="00547BA8" w:rsidP="00547BA8">
      <w:pPr>
        <w:pStyle w:val="Standard"/>
        <w:jc w:val="center"/>
        <w:rPr>
          <w:rFonts w:ascii="Times New Roman" w:eastAsia="Times New Roman" w:hAnsi="Times New Roman" w:cs="Times New Roman"/>
        </w:rPr>
      </w:pPr>
    </w:p>
    <w:p w14:paraId="24636A39" w14:textId="77777777" w:rsidR="00547BA8" w:rsidRPr="00547BA8" w:rsidRDefault="00547BA8" w:rsidP="00547BA8">
      <w:pPr>
        <w:pStyle w:val="Standard"/>
        <w:jc w:val="center"/>
        <w:rPr>
          <w:rFonts w:ascii="Times New Roman" w:eastAsia="Times New Roman" w:hAnsi="Times New Roman" w:cs="Times New Roman"/>
        </w:rPr>
      </w:pPr>
    </w:p>
    <w:p w14:paraId="14EED863" w14:textId="77777777" w:rsidR="00547BA8" w:rsidRPr="00547BA8" w:rsidRDefault="00547BA8" w:rsidP="00547BA8">
      <w:pPr>
        <w:pStyle w:val="Standard"/>
        <w:jc w:val="center"/>
        <w:rPr>
          <w:rFonts w:ascii="Times New Roman" w:eastAsia="Times New Roman" w:hAnsi="Times New Roman" w:cs="Times New Roman"/>
        </w:rPr>
      </w:pPr>
    </w:p>
    <w:p w14:paraId="29F012FA" w14:textId="77777777" w:rsidR="00547BA8" w:rsidRPr="00547BA8" w:rsidRDefault="00547BA8" w:rsidP="00547BA8">
      <w:pPr>
        <w:pStyle w:val="Standard"/>
        <w:jc w:val="center"/>
        <w:rPr>
          <w:rFonts w:ascii="Times New Roman" w:eastAsia="Times New Roman" w:hAnsi="Times New Roman" w:cs="Times New Roman"/>
        </w:rPr>
      </w:pPr>
    </w:p>
    <w:p w14:paraId="7A14BF75" w14:textId="77777777" w:rsidR="00547BA8" w:rsidRPr="00547BA8" w:rsidRDefault="00547BA8" w:rsidP="00547BA8">
      <w:pPr>
        <w:pStyle w:val="Standard"/>
        <w:jc w:val="center"/>
        <w:rPr>
          <w:rFonts w:ascii="Times New Roman" w:eastAsia="Times New Roman" w:hAnsi="Times New Roman" w:cs="Times New Roman"/>
        </w:rPr>
      </w:pPr>
    </w:p>
    <w:p w14:paraId="0901E604" w14:textId="77777777" w:rsidR="00547BA8" w:rsidRPr="00547BA8" w:rsidRDefault="00547BA8" w:rsidP="00547BA8">
      <w:pPr>
        <w:pStyle w:val="Standard"/>
        <w:jc w:val="center"/>
        <w:rPr>
          <w:rFonts w:ascii="Times New Roman" w:eastAsia="Times New Roman" w:hAnsi="Times New Roman" w:cs="Times New Roman"/>
        </w:rPr>
      </w:pPr>
    </w:p>
    <w:p w14:paraId="28E1DA55" w14:textId="77777777" w:rsidR="00547BA8" w:rsidRPr="00547BA8" w:rsidRDefault="00547BA8" w:rsidP="00547BA8">
      <w:pPr>
        <w:pStyle w:val="Standard"/>
        <w:jc w:val="center"/>
        <w:rPr>
          <w:rFonts w:ascii="Times New Roman" w:eastAsia="Times New Roman" w:hAnsi="Times New Roman" w:cs="Times New Roman"/>
        </w:rPr>
      </w:pPr>
    </w:p>
    <w:p w14:paraId="7B81AF2A" w14:textId="77777777" w:rsidR="00547BA8" w:rsidRPr="00547BA8" w:rsidRDefault="00547BA8" w:rsidP="00547BA8">
      <w:pPr>
        <w:pStyle w:val="Standard"/>
        <w:jc w:val="center"/>
        <w:rPr>
          <w:rFonts w:ascii="Times New Roman" w:eastAsia="Times New Roman" w:hAnsi="Times New Roman" w:cs="Times New Roman"/>
        </w:rPr>
      </w:pPr>
    </w:p>
    <w:p w14:paraId="3929D89E" w14:textId="77777777" w:rsidR="00547BA8" w:rsidRPr="00547BA8" w:rsidRDefault="00547BA8" w:rsidP="00547BA8">
      <w:pPr>
        <w:pStyle w:val="Standard"/>
        <w:jc w:val="center"/>
        <w:rPr>
          <w:rFonts w:ascii="Times New Roman" w:eastAsia="Times New Roman" w:hAnsi="Times New Roman" w:cs="Times New Roman"/>
        </w:rPr>
      </w:pPr>
    </w:p>
    <w:p w14:paraId="1567F0B4" w14:textId="77777777" w:rsidR="00547BA8" w:rsidRPr="00547BA8" w:rsidRDefault="00547BA8" w:rsidP="00547BA8">
      <w:pPr>
        <w:pStyle w:val="Standard"/>
        <w:jc w:val="center"/>
        <w:rPr>
          <w:rFonts w:ascii="Times New Roman" w:eastAsia="Times New Roman" w:hAnsi="Times New Roman" w:cs="Times New Roman"/>
        </w:rPr>
      </w:pPr>
    </w:p>
    <w:p w14:paraId="4F89F1EC" w14:textId="77777777" w:rsidR="00547BA8" w:rsidRPr="00547BA8" w:rsidRDefault="00547BA8" w:rsidP="00547BA8">
      <w:pPr>
        <w:pStyle w:val="Standard"/>
        <w:jc w:val="center"/>
        <w:rPr>
          <w:rFonts w:ascii="Times New Roman" w:eastAsia="Times New Roman" w:hAnsi="Times New Roman" w:cs="Times New Roman"/>
        </w:rPr>
      </w:pPr>
    </w:p>
    <w:p w14:paraId="7A12BDFA" w14:textId="77777777" w:rsidR="00547BA8" w:rsidRPr="00547BA8" w:rsidRDefault="00547BA8" w:rsidP="00547BA8">
      <w:pPr>
        <w:pStyle w:val="Standard"/>
        <w:jc w:val="center"/>
        <w:rPr>
          <w:rFonts w:ascii="Times New Roman" w:eastAsia="Times New Roman" w:hAnsi="Times New Roman" w:cs="Times New Roman"/>
        </w:rPr>
      </w:pPr>
    </w:p>
    <w:p w14:paraId="3C0F1875" w14:textId="77777777" w:rsidR="00547BA8" w:rsidRPr="00547BA8" w:rsidRDefault="00547BA8" w:rsidP="00547BA8">
      <w:pPr>
        <w:pStyle w:val="Standard"/>
        <w:jc w:val="center"/>
        <w:rPr>
          <w:rFonts w:ascii="Times New Roman" w:eastAsia="Times New Roman" w:hAnsi="Times New Roman" w:cs="Times New Roman"/>
        </w:rPr>
      </w:pPr>
    </w:p>
    <w:p w14:paraId="2A2A0511" w14:textId="77777777" w:rsidR="00547BA8" w:rsidRPr="00547BA8" w:rsidRDefault="00547BA8" w:rsidP="00547BA8">
      <w:pPr>
        <w:pStyle w:val="Standard"/>
        <w:jc w:val="center"/>
        <w:rPr>
          <w:rFonts w:ascii="Times New Roman" w:eastAsia="Times New Roman" w:hAnsi="Times New Roman" w:cs="Times New Roman"/>
        </w:rPr>
      </w:pPr>
    </w:p>
    <w:p w14:paraId="2911185F" w14:textId="77777777" w:rsidR="00547BA8" w:rsidRPr="00547BA8" w:rsidRDefault="00547BA8" w:rsidP="00547BA8">
      <w:pPr>
        <w:pStyle w:val="Standard"/>
        <w:jc w:val="center"/>
        <w:rPr>
          <w:rFonts w:ascii="Times New Roman" w:eastAsia="Times New Roman" w:hAnsi="Times New Roman" w:cs="Times New Roman"/>
        </w:rPr>
      </w:pPr>
    </w:p>
    <w:p w14:paraId="0FE0BB06" w14:textId="77777777" w:rsidR="00547BA8" w:rsidRPr="00547BA8" w:rsidRDefault="00547BA8" w:rsidP="00547BA8">
      <w:pPr>
        <w:pStyle w:val="Standard"/>
        <w:jc w:val="center"/>
        <w:rPr>
          <w:rFonts w:ascii="Times New Roman" w:eastAsia="Times New Roman" w:hAnsi="Times New Roman" w:cs="Times New Roman"/>
        </w:rPr>
      </w:pPr>
    </w:p>
    <w:p w14:paraId="3B7385BC" w14:textId="77777777" w:rsidR="00547BA8" w:rsidRPr="00547BA8" w:rsidRDefault="00547BA8" w:rsidP="00547BA8">
      <w:pPr>
        <w:pStyle w:val="Standard"/>
        <w:jc w:val="center"/>
        <w:rPr>
          <w:rFonts w:ascii="Times New Roman" w:eastAsia="Times New Roman" w:hAnsi="Times New Roman" w:cs="Times New Roman"/>
        </w:rPr>
      </w:pPr>
    </w:p>
    <w:p w14:paraId="59DE4BBF" w14:textId="77777777" w:rsidR="00547BA8" w:rsidRPr="00547BA8" w:rsidRDefault="00547BA8" w:rsidP="00547BA8">
      <w:pPr>
        <w:pStyle w:val="Standard"/>
        <w:jc w:val="center"/>
        <w:rPr>
          <w:rFonts w:ascii="Times New Roman" w:eastAsia="Times New Roman" w:hAnsi="Times New Roman" w:cs="Times New Roman"/>
        </w:rPr>
      </w:pPr>
    </w:p>
    <w:p w14:paraId="400CBF0B" w14:textId="77777777" w:rsidR="00547BA8" w:rsidRPr="00547BA8" w:rsidRDefault="00547BA8" w:rsidP="00547BA8">
      <w:pPr>
        <w:pStyle w:val="Standard"/>
        <w:jc w:val="center"/>
        <w:rPr>
          <w:rFonts w:ascii="Times New Roman" w:eastAsia="Times New Roman" w:hAnsi="Times New Roman" w:cs="Times New Roman"/>
        </w:rPr>
      </w:pPr>
    </w:p>
    <w:p w14:paraId="4409EEF9" w14:textId="77777777" w:rsidR="00547BA8" w:rsidRPr="00547BA8" w:rsidRDefault="00547BA8" w:rsidP="00547BA8">
      <w:pPr>
        <w:pStyle w:val="Standard"/>
        <w:jc w:val="center"/>
        <w:rPr>
          <w:rFonts w:ascii="Times New Roman" w:eastAsia="Times New Roman" w:hAnsi="Times New Roman" w:cs="Times New Roman"/>
        </w:rPr>
      </w:pPr>
    </w:p>
    <w:p w14:paraId="4C21A876" w14:textId="77777777" w:rsidR="00547BA8" w:rsidRPr="00547BA8" w:rsidRDefault="00547BA8" w:rsidP="00547BA8">
      <w:pPr>
        <w:pStyle w:val="Standard"/>
        <w:jc w:val="center"/>
        <w:rPr>
          <w:rFonts w:ascii="Times New Roman" w:eastAsia="Times New Roman" w:hAnsi="Times New Roman" w:cs="Times New Roman"/>
        </w:rPr>
      </w:pPr>
    </w:p>
    <w:p w14:paraId="4248A72F" w14:textId="77777777" w:rsidR="00547BA8" w:rsidRPr="00547BA8" w:rsidRDefault="00547BA8" w:rsidP="00547BA8">
      <w:pPr>
        <w:pStyle w:val="Standard"/>
        <w:jc w:val="center"/>
        <w:rPr>
          <w:rFonts w:ascii="Times New Roman" w:eastAsia="Times New Roman" w:hAnsi="Times New Roman" w:cs="Times New Roman"/>
        </w:rPr>
      </w:pPr>
    </w:p>
    <w:p w14:paraId="78429AA0" w14:textId="77777777" w:rsidR="00547BA8" w:rsidRPr="00547BA8" w:rsidRDefault="00547BA8" w:rsidP="00547BA8">
      <w:pPr>
        <w:pStyle w:val="Standard"/>
        <w:jc w:val="center"/>
        <w:rPr>
          <w:rFonts w:ascii="Times New Roman" w:eastAsia="Times New Roman" w:hAnsi="Times New Roman" w:cs="Times New Roman"/>
        </w:rPr>
      </w:pPr>
    </w:p>
    <w:p w14:paraId="2E32E330" w14:textId="77777777" w:rsidR="00547BA8" w:rsidRPr="00547BA8" w:rsidRDefault="00547BA8" w:rsidP="00547BA8">
      <w:pPr>
        <w:pStyle w:val="Standard"/>
        <w:jc w:val="center"/>
        <w:rPr>
          <w:rFonts w:ascii="Times New Roman" w:eastAsia="Times New Roman" w:hAnsi="Times New Roman" w:cs="Times New Roman"/>
        </w:rPr>
      </w:pPr>
    </w:p>
    <w:p w14:paraId="7142740A" w14:textId="77777777" w:rsidR="00547BA8" w:rsidRPr="00547BA8" w:rsidRDefault="00547BA8" w:rsidP="00547BA8">
      <w:pPr>
        <w:pStyle w:val="Standard"/>
        <w:jc w:val="center"/>
        <w:rPr>
          <w:rFonts w:ascii="Times New Roman" w:eastAsia="Times New Roman" w:hAnsi="Times New Roman" w:cs="Times New Roman"/>
        </w:rPr>
      </w:pPr>
    </w:p>
    <w:p w14:paraId="1D6A880A" w14:textId="77777777" w:rsidR="00547BA8" w:rsidRPr="00547BA8" w:rsidRDefault="00547BA8" w:rsidP="00547BA8">
      <w:pPr>
        <w:pStyle w:val="Standard"/>
        <w:jc w:val="center"/>
        <w:rPr>
          <w:rFonts w:ascii="Times New Roman" w:eastAsia="Times New Roman" w:hAnsi="Times New Roman" w:cs="Times New Roman"/>
        </w:rPr>
      </w:pPr>
    </w:p>
    <w:p w14:paraId="1AF1AA66" w14:textId="77777777" w:rsidR="00547BA8" w:rsidRPr="00547BA8" w:rsidRDefault="00547BA8" w:rsidP="00547BA8">
      <w:pPr>
        <w:pStyle w:val="Standard"/>
        <w:jc w:val="center"/>
        <w:rPr>
          <w:rFonts w:ascii="Times New Roman" w:eastAsia="Times New Roman" w:hAnsi="Times New Roman" w:cs="Times New Roman"/>
        </w:rPr>
      </w:pPr>
    </w:p>
    <w:p w14:paraId="7066F18D" w14:textId="77777777" w:rsidR="00DF1CD9" w:rsidRPr="00DF1CD9" w:rsidRDefault="00DF1CD9" w:rsidP="00DF1CD9">
      <w:pPr>
        <w:rPr>
          <w:rFonts w:ascii="Times New Roman" w:eastAsia="Times New Roman" w:hAnsi="Times New Roman" w:cs="Times New Roman"/>
        </w:rPr>
      </w:pPr>
    </w:p>
    <w:p w14:paraId="1823722C" w14:textId="77777777" w:rsidR="00DF1CD9" w:rsidRDefault="00DF1CD9" w:rsidP="00DF1CD9">
      <w:pPr>
        <w:rPr>
          <w:rFonts w:ascii="Times New Roman" w:eastAsia="Times New Roman" w:hAnsi="Times New Roman" w:cs="Times New Roman"/>
        </w:rPr>
      </w:pPr>
    </w:p>
    <w:p w14:paraId="2EA7D3D6" w14:textId="1DD1B15F" w:rsidR="00547BA8" w:rsidRDefault="00DF1CD9" w:rsidP="002F1D00">
      <w:pPr>
        <w:tabs>
          <w:tab w:val="left" w:pos="1978"/>
        </w:tabs>
        <w:rPr>
          <w:rFonts w:ascii="Times New Roman" w:eastAsia="Times New Roman" w:hAnsi="Times New Roman" w:cs="Times New Roman"/>
        </w:rPr>
      </w:pPr>
      <w:r>
        <w:rPr>
          <w:rFonts w:ascii="Times New Roman" w:eastAsia="Times New Roman" w:hAnsi="Times New Roman" w:cs="Times New Roman"/>
        </w:rPr>
        <w:tab/>
        <w:t xml:space="preserve">                           </w:t>
      </w:r>
      <w:r w:rsidR="002F1D00">
        <w:rPr>
          <w:rFonts w:ascii="Times New Roman" w:eastAsia="Times New Roman" w:hAnsi="Times New Roman" w:cs="Times New Roman"/>
        </w:rPr>
        <w:t xml:space="preserve">  </w:t>
      </w:r>
      <w:r w:rsidR="00547BA8" w:rsidRPr="00547BA8">
        <w:rPr>
          <w:rFonts w:ascii="Times New Roman" w:eastAsia="Times New Roman" w:hAnsi="Times New Roman" w:cs="Times New Roman"/>
        </w:rPr>
        <w:t>ANEXO III</w:t>
      </w:r>
      <w:r>
        <w:rPr>
          <w:rFonts w:ascii="Times New Roman" w:eastAsia="Times New Roman" w:hAnsi="Times New Roman" w:cs="Times New Roman"/>
        </w:rPr>
        <w:t xml:space="preserve"> DO TR</w:t>
      </w:r>
    </w:p>
    <w:p w14:paraId="7C0AAC61" w14:textId="77777777" w:rsidR="002F1D00" w:rsidRPr="00547BA8" w:rsidRDefault="002F1D00" w:rsidP="002F1D00">
      <w:pPr>
        <w:tabs>
          <w:tab w:val="left" w:pos="1978"/>
        </w:tabs>
        <w:rPr>
          <w:rFonts w:ascii="Times New Roman" w:eastAsia="Times New Roman" w:hAnsi="Times New Roman" w:cs="Times New Roman"/>
        </w:rPr>
      </w:pPr>
    </w:p>
    <w:p w14:paraId="777685D7" w14:textId="77777777" w:rsidR="00547BA8" w:rsidRPr="00547BA8" w:rsidRDefault="00547BA8" w:rsidP="00547BA8">
      <w:pPr>
        <w:pStyle w:val="Standard"/>
        <w:jc w:val="center"/>
        <w:rPr>
          <w:rFonts w:ascii="Times New Roman" w:eastAsia="Times New Roman" w:hAnsi="Times New Roman" w:cs="Times New Roman"/>
        </w:rPr>
      </w:pPr>
      <w:r w:rsidRPr="00547BA8">
        <w:rPr>
          <w:rFonts w:ascii="Times New Roman" w:eastAsia="Times New Roman" w:hAnsi="Times New Roman" w:cs="Times New Roman"/>
        </w:rPr>
        <w:t>PLANILHA DE COMPOSIÇÃO DE PREÇOS</w:t>
      </w:r>
    </w:p>
    <w:p w14:paraId="18F985CA" w14:textId="77777777" w:rsidR="00547BA8" w:rsidRPr="00547BA8" w:rsidRDefault="00547BA8" w:rsidP="00547BA8">
      <w:pPr>
        <w:pStyle w:val="Standard"/>
        <w:jc w:val="both"/>
        <w:rPr>
          <w:rFonts w:ascii="Times New Roman" w:eastAsia="Times New Roman" w:hAnsi="Times New Roman" w:cs="Times New Roman"/>
        </w:rPr>
      </w:pPr>
    </w:p>
    <w:p w14:paraId="378E5373" w14:textId="77777777" w:rsidR="00547BA8" w:rsidRPr="00547BA8" w:rsidRDefault="00547BA8" w:rsidP="00547BA8">
      <w:pPr>
        <w:pStyle w:val="Standard"/>
        <w:jc w:val="both"/>
        <w:rPr>
          <w:rFonts w:ascii="Times New Roman" w:eastAsia="Times New Roman" w:hAnsi="Times New Roman" w:cs="Times New Roman"/>
        </w:rPr>
      </w:pPr>
      <w:r w:rsidRPr="00547BA8">
        <w:rPr>
          <w:rFonts w:ascii="Times New Roman" w:eastAsia="Times New Roman" w:hAnsi="Times New Roman" w:cs="Times New Roman"/>
        </w:rPr>
        <w:t>AO CONSELHO NACIONAL do MINISTÉRIO PÚBLICO</w:t>
      </w:r>
    </w:p>
    <w:p w14:paraId="6A243E0A" w14:textId="77777777" w:rsidR="00547BA8" w:rsidRPr="00547BA8" w:rsidRDefault="00547BA8" w:rsidP="00547BA8">
      <w:pPr>
        <w:pStyle w:val="Standard"/>
        <w:rPr>
          <w:rFonts w:ascii="Times New Roman" w:eastAsia="Times New Roman" w:hAnsi="Times New Roman" w:cs="Times New Roman"/>
        </w:rPr>
      </w:pPr>
    </w:p>
    <w:p w14:paraId="0B6CE89E"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Dados da Empresa</w:t>
      </w:r>
    </w:p>
    <w:p w14:paraId="6C24A6D9"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Razão Social:</w:t>
      </w:r>
    </w:p>
    <w:p w14:paraId="5521CE8A"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CNPJ:</w:t>
      </w:r>
    </w:p>
    <w:p w14:paraId="0CFD59C7"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Endereço Eletrônico (e-mail):</w:t>
      </w:r>
    </w:p>
    <w:p w14:paraId="6E69F25E" w14:textId="77777777" w:rsidR="00547BA8" w:rsidRPr="00547BA8" w:rsidRDefault="00547BA8" w:rsidP="00547BA8">
      <w:pPr>
        <w:pStyle w:val="Standard"/>
        <w:rPr>
          <w:rFonts w:ascii="Times New Roman" w:eastAsia="Times New Roman" w:hAnsi="Times New Roman" w:cs="Times New Roman"/>
        </w:rPr>
      </w:pPr>
      <w:proofErr w:type="spellStart"/>
      <w:r w:rsidRPr="00547BA8">
        <w:rPr>
          <w:rFonts w:ascii="Times New Roman" w:eastAsia="Times New Roman" w:hAnsi="Times New Roman" w:cs="Times New Roman"/>
        </w:rPr>
        <w:t>Tel</w:t>
      </w:r>
      <w:proofErr w:type="spellEnd"/>
      <w:r w:rsidRPr="00547BA8">
        <w:rPr>
          <w:rFonts w:ascii="Times New Roman" w:eastAsia="Times New Roman" w:hAnsi="Times New Roman" w:cs="Times New Roman"/>
        </w:rPr>
        <w:t>/Fax:</w:t>
      </w:r>
    </w:p>
    <w:p w14:paraId="7184007F"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Endereço:</w:t>
      </w:r>
    </w:p>
    <w:p w14:paraId="70140E2E"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Nome:</w:t>
      </w:r>
    </w:p>
    <w:p w14:paraId="4C70F944"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Cargo:</w:t>
      </w:r>
    </w:p>
    <w:p w14:paraId="2517779A"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Validade da proposta: (mínimo 60 dias)</w:t>
      </w:r>
    </w:p>
    <w:p w14:paraId="105416E1" w14:textId="77777777" w:rsidR="00547BA8" w:rsidRPr="00547BA8" w:rsidRDefault="00547BA8" w:rsidP="00547BA8">
      <w:pPr>
        <w:pStyle w:val="Standard"/>
        <w:rPr>
          <w:rFonts w:ascii="Times New Roman" w:eastAsia="Times New Roman" w:hAnsi="Times New Roman" w:cs="Times New Roman"/>
        </w:rPr>
      </w:pPr>
      <w:r w:rsidRPr="00547BA8">
        <w:rPr>
          <w:rFonts w:ascii="Times New Roman" w:eastAsia="Times New Roman" w:hAnsi="Times New Roman" w:cs="Times New Roman"/>
        </w:rPr>
        <w:t>Validade da garantia: (mínimo 12 meses após recebimento definitivo) (se for o caso)</w:t>
      </w:r>
    </w:p>
    <w:p w14:paraId="04FE779B" w14:textId="77777777" w:rsidR="00547BA8" w:rsidRPr="00547BA8" w:rsidRDefault="00547BA8" w:rsidP="00547BA8">
      <w:pPr>
        <w:pStyle w:val="Standard"/>
        <w:rPr>
          <w:rFonts w:ascii="Times New Roman" w:eastAsia="Times New Roman" w:hAnsi="Times New Roman" w:cs="Times New Roman"/>
        </w:rPr>
      </w:pPr>
    </w:p>
    <w:tbl>
      <w:tblPr>
        <w:tblStyle w:val="Tabelacomgrade"/>
        <w:tblW w:w="0" w:type="auto"/>
        <w:tblLayout w:type="fixed"/>
        <w:tblLook w:val="04A0" w:firstRow="1" w:lastRow="0" w:firstColumn="1" w:lastColumn="0" w:noHBand="0" w:noVBand="1"/>
      </w:tblPr>
      <w:tblGrid>
        <w:gridCol w:w="750"/>
        <w:gridCol w:w="1513"/>
        <w:gridCol w:w="851"/>
        <w:gridCol w:w="850"/>
        <w:gridCol w:w="993"/>
        <w:gridCol w:w="1559"/>
        <w:gridCol w:w="1974"/>
      </w:tblGrid>
      <w:tr w:rsidR="00547BA8" w:rsidRPr="00547BA8" w14:paraId="2F2F6B4B" w14:textId="77777777" w:rsidTr="000446CE">
        <w:trPr>
          <w:trHeight w:val="300"/>
        </w:trPr>
        <w:tc>
          <w:tcPr>
            <w:tcW w:w="750" w:type="dxa"/>
            <w:shd w:val="clear" w:color="auto" w:fill="D9D9D9" w:themeFill="background1" w:themeFillShade="D9"/>
            <w:vAlign w:val="center"/>
          </w:tcPr>
          <w:p w14:paraId="313F1BD3"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ITEM</w:t>
            </w:r>
          </w:p>
        </w:tc>
        <w:tc>
          <w:tcPr>
            <w:tcW w:w="1513" w:type="dxa"/>
            <w:shd w:val="clear" w:color="auto" w:fill="D9D9D9" w:themeFill="background1" w:themeFillShade="D9"/>
            <w:vAlign w:val="center"/>
          </w:tcPr>
          <w:p w14:paraId="5D1B2F10"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DESCRIÇÃO</w:t>
            </w:r>
          </w:p>
        </w:tc>
        <w:tc>
          <w:tcPr>
            <w:tcW w:w="851" w:type="dxa"/>
            <w:shd w:val="clear" w:color="auto" w:fill="D9D9D9" w:themeFill="background1" w:themeFillShade="D9"/>
            <w:vAlign w:val="center"/>
          </w:tcPr>
          <w:p w14:paraId="76E9689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QTDE (q)</w:t>
            </w:r>
          </w:p>
        </w:tc>
        <w:tc>
          <w:tcPr>
            <w:tcW w:w="850" w:type="dxa"/>
            <w:shd w:val="clear" w:color="auto" w:fill="D9D9D9" w:themeFill="background1" w:themeFillShade="D9"/>
            <w:vAlign w:val="center"/>
          </w:tcPr>
          <w:p w14:paraId="735EDC72"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UNID.</w:t>
            </w:r>
          </w:p>
        </w:tc>
        <w:tc>
          <w:tcPr>
            <w:tcW w:w="993" w:type="dxa"/>
            <w:shd w:val="clear" w:color="auto" w:fill="D9D9D9" w:themeFill="background1" w:themeFillShade="D9"/>
            <w:vAlign w:val="center"/>
          </w:tcPr>
          <w:p w14:paraId="193BEF09"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MESES (m)</w:t>
            </w:r>
          </w:p>
        </w:tc>
        <w:tc>
          <w:tcPr>
            <w:tcW w:w="1559" w:type="dxa"/>
            <w:shd w:val="clear" w:color="auto" w:fill="D9D9D9" w:themeFill="background1" w:themeFillShade="D9"/>
            <w:vAlign w:val="center"/>
          </w:tcPr>
          <w:p w14:paraId="2B4DFC38"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VALOR MENSAL (</w:t>
            </w:r>
            <w:proofErr w:type="spellStart"/>
            <w:r w:rsidRPr="00547BA8">
              <w:rPr>
                <w:rFonts w:eastAsia="Times New Roman"/>
                <w:color w:val="auto"/>
              </w:rPr>
              <w:t>vm</w:t>
            </w:r>
            <w:proofErr w:type="spellEnd"/>
            <w:r w:rsidRPr="00547BA8">
              <w:rPr>
                <w:rFonts w:eastAsia="Times New Roman"/>
                <w:color w:val="auto"/>
              </w:rPr>
              <w:t>)</w:t>
            </w:r>
          </w:p>
        </w:tc>
        <w:tc>
          <w:tcPr>
            <w:tcW w:w="1974" w:type="dxa"/>
            <w:shd w:val="clear" w:color="auto" w:fill="D9D9D9" w:themeFill="background1" w:themeFillShade="D9"/>
            <w:vAlign w:val="center"/>
          </w:tcPr>
          <w:p w14:paraId="69D1C2E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 xml:space="preserve">PREÇO GLOBAL (q X </w:t>
            </w:r>
            <w:proofErr w:type="spellStart"/>
            <w:r w:rsidRPr="00547BA8">
              <w:rPr>
                <w:rFonts w:eastAsia="Times New Roman"/>
                <w:color w:val="auto"/>
              </w:rPr>
              <w:t>vm</w:t>
            </w:r>
            <w:proofErr w:type="spellEnd"/>
            <w:r w:rsidRPr="00547BA8">
              <w:rPr>
                <w:rFonts w:eastAsia="Times New Roman"/>
                <w:color w:val="auto"/>
              </w:rPr>
              <w:t xml:space="preserve"> X m)</w:t>
            </w:r>
          </w:p>
        </w:tc>
      </w:tr>
      <w:tr w:rsidR="00547BA8" w:rsidRPr="00547BA8" w14:paraId="1D967BAA" w14:textId="77777777" w:rsidTr="000446CE">
        <w:trPr>
          <w:trHeight w:val="1170"/>
        </w:trPr>
        <w:tc>
          <w:tcPr>
            <w:tcW w:w="750" w:type="dxa"/>
            <w:vAlign w:val="center"/>
          </w:tcPr>
          <w:p w14:paraId="4933DF62"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w:t>
            </w:r>
          </w:p>
        </w:tc>
        <w:tc>
          <w:tcPr>
            <w:tcW w:w="1513" w:type="dxa"/>
            <w:vAlign w:val="center"/>
          </w:tcPr>
          <w:p w14:paraId="660D82D9"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Serviço de limpeza e conservação</w:t>
            </w:r>
          </w:p>
        </w:tc>
        <w:tc>
          <w:tcPr>
            <w:tcW w:w="851" w:type="dxa"/>
            <w:vAlign w:val="center"/>
          </w:tcPr>
          <w:p w14:paraId="2F61AD47"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1</w:t>
            </w:r>
          </w:p>
        </w:tc>
        <w:tc>
          <w:tcPr>
            <w:tcW w:w="850" w:type="dxa"/>
            <w:vAlign w:val="center"/>
          </w:tcPr>
          <w:p w14:paraId="51414C97" w14:textId="77777777" w:rsidR="00547BA8" w:rsidRPr="00547BA8" w:rsidRDefault="00547BA8" w:rsidP="000446CE">
            <w:pPr>
              <w:spacing w:line="360" w:lineRule="auto"/>
              <w:jc w:val="center"/>
              <w:rPr>
                <w:rFonts w:ascii="Times New Roman" w:eastAsia="Times New Roman" w:hAnsi="Times New Roman" w:cs="Times New Roman"/>
              </w:rPr>
            </w:pPr>
            <w:r w:rsidRPr="00547BA8">
              <w:rPr>
                <w:rFonts w:ascii="Times New Roman" w:eastAsia="Times New Roman" w:hAnsi="Times New Roman" w:cs="Times New Roman"/>
              </w:rPr>
              <w:t>Serviço</w:t>
            </w:r>
          </w:p>
        </w:tc>
        <w:tc>
          <w:tcPr>
            <w:tcW w:w="993" w:type="dxa"/>
            <w:vAlign w:val="center"/>
          </w:tcPr>
          <w:p w14:paraId="512427DA" w14:textId="77777777" w:rsidR="00547BA8" w:rsidRPr="00547BA8" w:rsidRDefault="00547BA8" w:rsidP="000446CE">
            <w:pPr>
              <w:pStyle w:val="Default"/>
              <w:spacing w:line="360" w:lineRule="auto"/>
              <w:jc w:val="center"/>
              <w:rPr>
                <w:rFonts w:eastAsia="Times New Roman"/>
                <w:color w:val="auto"/>
              </w:rPr>
            </w:pPr>
            <w:r w:rsidRPr="00547BA8">
              <w:rPr>
                <w:rFonts w:eastAsia="Times New Roman"/>
                <w:color w:val="auto"/>
              </w:rPr>
              <w:t>12</w:t>
            </w:r>
          </w:p>
        </w:tc>
        <w:tc>
          <w:tcPr>
            <w:tcW w:w="1559" w:type="dxa"/>
            <w:vAlign w:val="center"/>
          </w:tcPr>
          <w:p w14:paraId="7319BEB8" w14:textId="77777777" w:rsidR="00547BA8" w:rsidRPr="00547BA8" w:rsidRDefault="00547BA8" w:rsidP="000446CE">
            <w:pPr>
              <w:spacing w:line="360" w:lineRule="auto"/>
              <w:jc w:val="center"/>
              <w:rPr>
                <w:rFonts w:ascii="Times New Roman" w:eastAsia="Times New Roman" w:hAnsi="Times New Roman" w:cs="Times New Roman"/>
              </w:rPr>
            </w:pPr>
          </w:p>
        </w:tc>
        <w:tc>
          <w:tcPr>
            <w:tcW w:w="1974" w:type="dxa"/>
            <w:vAlign w:val="center"/>
          </w:tcPr>
          <w:p w14:paraId="3DB68198" w14:textId="77777777" w:rsidR="00547BA8" w:rsidRPr="00547BA8" w:rsidRDefault="00547BA8" w:rsidP="000446CE">
            <w:pPr>
              <w:spacing w:line="360" w:lineRule="auto"/>
              <w:jc w:val="center"/>
              <w:rPr>
                <w:rFonts w:ascii="Times New Roman" w:eastAsia="Times New Roman" w:hAnsi="Times New Roman" w:cs="Times New Roman"/>
              </w:rPr>
            </w:pPr>
          </w:p>
        </w:tc>
      </w:tr>
    </w:tbl>
    <w:p w14:paraId="3112DB43" w14:textId="77777777" w:rsidR="00547BA8" w:rsidRPr="00547BA8" w:rsidRDefault="00547BA8" w:rsidP="00547BA8">
      <w:pPr>
        <w:pStyle w:val="Standard"/>
        <w:rPr>
          <w:rFonts w:ascii="Times New Roman" w:eastAsia="Times New Roman" w:hAnsi="Times New Roman" w:cs="Times New Roman"/>
        </w:rPr>
      </w:pPr>
    </w:p>
    <w:p w14:paraId="3B725D27" w14:textId="77777777" w:rsidR="00547BA8" w:rsidRPr="00547BA8" w:rsidRDefault="00547BA8" w:rsidP="00547BA8">
      <w:pPr>
        <w:pStyle w:val="Standard"/>
        <w:jc w:val="both"/>
        <w:rPr>
          <w:rFonts w:ascii="Times New Roman" w:eastAsia="Times New Roman" w:hAnsi="Times New Roman" w:cs="Times New Roman"/>
        </w:rPr>
      </w:pPr>
      <w:r w:rsidRPr="00547BA8">
        <w:rPr>
          <w:rFonts w:ascii="Times New Roman" w:eastAsia="Times New Roman" w:hAnsi="Times New Roman" w:cs="Times New Roman"/>
        </w:rPr>
        <w:t>Obs1. - Nos preços acima propostos estão inclusas todas as despesas e custos diretos e indiretos, como impostos, taxas, fretes, garantias, serviços de instalação, salários, encargos sociais, fiscais e comerciais, bem como quaisquer outros aplicáveis.</w:t>
      </w:r>
    </w:p>
    <w:p w14:paraId="2D6C6368" w14:textId="77777777" w:rsidR="00547BA8" w:rsidRPr="00547BA8" w:rsidRDefault="00547BA8" w:rsidP="00547BA8">
      <w:pPr>
        <w:pStyle w:val="Standard"/>
        <w:jc w:val="both"/>
        <w:rPr>
          <w:rFonts w:ascii="Times New Roman" w:hAnsi="Times New Roman" w:cs="Times New Roman"/>
        </w:rPr>
      </w:pPr>
      <w:r w:rsidRPr="00547BA8">
        <w:rPr>
          <w:rFonts w:ascii="Times New Roman" w:eastAsia="Times New Roman" w:hAnsi="Times New Roman" w:cs="Times New Roman"/>
        </w:rPr>
        <w:t>Obs. 2 - Declaramos de que a empresa possui todos os requisitos exigidos no edital e no termo de re</w:t>
      </w:r>
      <w:r w:rsidRPr="00547BA8">
        <w:rPr>
          <w:rFonts w:ascii="Times New Roman" w:hAnsi="Times New Roman" w:cs="Times New Roman"/>
        </w:rPr>
        <w:t>ferência para o cumprimento do objeto contratual.</w:t>
      </w:r>
    </w:p>
    <w:p w14:paraId="322E5623" w14:textId="77777777" w:rsidR="00547BA8" w:rsidRPr="00547BA8" w:rsidRDefault="00547BA8" w:rsidP="00547BA8">
      <w:pPr>
        <w:pStyle w:val="Standard"/>
        <w:jc w:val="both"/>
        <w:rPr>
          <w:rFonts w:ascii="Times New Roman" w:hAnsi="Times New Roman" w:cs="Times New Roman"/>
        </w:rPr>
      </w:pPr>
    </w:p>
    <w:p w14:paraId="36AB4FE3" w14:textId="77777777" w:rsidR="00547BA8" w:rsidRPr="00547BA8" w:rsidRDefault="00547BA8" w:rsidP="00547BA8">
      <w:pPr>
        <w:pStyle w:val="Standard"/>
        <w:jc w:val="both"/>
        <w:rPr>
          <w:rFonts w:ascii="Times New Roman" w:hAnsi="Times New Roman" w:cs="Times New Roman"/>
        </w:rPr>
      </w:pPr>
    </w:p>
    <w:p w14:paraId="652482C4" w14:textId="77777777" w:rsidR="00547BA8" w:rsidRPr="00547BA8" w:rsidRDefault="00547BA8" w:rsidP="00547BA8">
      <w:pPr>
        <w:pStyle w:val="Standard"/>
        <w:jc w:val="both"/>
        <w:rPr>
          <w:rFonts w:ascii="Times New Roman" w:hAnsi="Times New Roman" w:cs="Times New Roman"/>
        </w:rPr>
      </w:pPr>
    </w:p>
    <w:p w14:paraId="44B98819" w14:textId="77777777" w:rsidR="00547BA8" w:rsidRPr="00547BA8" w:rsidRDefault="00547BA8" w:rsidP="00547BA8">
      <w:pPr>
        <w:pStyle w:val="Standard"/>
        <w:jc w:val="both"/>
        <w:rPr>
          <w:rFonts w:ascii="Times New Roman" w:hAnsi="Times New Roman" w:cs="Times New Roman"/>
        </w:rPr>
      </w:pPr>
    </w:p>
    <w:p w14:paraId="1CA6FA54" w14:textId="77777777" w:rsidR="00547BA8" w:rsidRPr="00547BA8" w:rsidRDefault="00547BA8" w:rsidP="00547BA8">
      <w:pPr>
        <w:pStyle w:val="Standard"/>
        <w:rPr>
          <w:rFonts w:ascii="Times New Roman" w:hAnsi="Times New Roman" w:cs="Times New Roman"/>
        </w:rPr>
      </w:pPr>
    </w:p>
    <w:p w14:paraId="4CDE3AC9" w14:textId="77777777" w:rsidR="00547BA8" w:rsidRPr="00547BA8" w:rsidRDefault="00547BA8" w:rsidP="00547BA8">
      <w:pPr>
        <w:pStyle w:val="Standard"/>
        <w:jc w:val="center"/>
        <w:rPr>
          <w:rFonts w:ascii="Times New Roman" w:hAnsi="Times New Roman" w:cs="Times New Roman"/>
        </w:rPr>
      </w:pPr>
      <w:r w:rsidRPr="00547BA8">
        <w:rPr>
          <w:rFonts w:ascii="Times New Roman" w:hAnsi="Times New Roman" w:cs="Times New Roman"/>
        </w:rPr>
        <w:t xml:space="preserve">DATA: ____/____/____ </w:t>
      </w:r>
    </w:p>
    <w:p w14:paraId="04821BCC" w14:textId="77777777" w:rsidR="00547BA8" w:rsidRPr="00547BA8" w:rsidRDefault="00547BA8" w:rsidP="00547BA8">
      <w:pPr>
        <w:pStyle w:val="Standard"/>
        <w:jc w:val="center"/>
        <w:rPr>
          <w:rFonts w:ascii="Times New Roman" w:hAnsi="Times New Roman" w:cs="Times New Roman"/>
        </w:rPr>
      </w:pPr>
    </w:p>
    <w:p w14:paraId="0E710E5F" w14:textId="77777777" w:rsidR="00547BA8" w:rsidRPr="00547BA8" w:rsidRDefault="00547BA8" w:rsidP="00547BA8">
      <w:pPr>
        <w:pStyle w:val="Standard"/>
        <w:jc w:val="center"/>
        <w:rPr>
          <w:rFonts w:ascii="Times New Roman" w:hAnsi="Times New Roman" w:cs="Times New Roman"/>
        </w:rPr>
      </w:pPr>
      <w:r w:rsidRPr="00547BA8">
        <w:rPr>
          <w:rFonts w:ascii="Times New Roman" w:hAnsi="Times New Roman" w:cs="Times New Roman"/>
        </w:rPr>
        <w:t>Local e data</w:t>
      </w:r>
    </w:p>
    <w:p w14:paraId="2240FAE6" w14:textId="77777777" w:rsidR="00547BA8" w:rsidRPr="00547BA8" w:rsidRDefault="00547BA8" w:rsidP="00547BA8">
      <w:pPr>
        <w:pStyle w:val="Standard"/>
        <w:jc w:val="center"/>
        <w:rPr>
          <w:rFonts w:ascii="Times New Roman" w:hAnsi="Times New Roman" w:cs="Times New Roman"/>
        </w:rPr>
      </w:pPr>
    </w:p>
    <w:p w14:paraId="31E61FB9" w14:textId="77777777" w:rsidR="00547BA8" w:rsidRPr="00547BA8" w:rsidRDefault="00547BA8" w:rsidP="00547BA8">
      <w:pPr>
        <w:pStyle w:val="Standard"/>
        <w:jc w:val="center"/>
        <w:rPr>
          <w:rFonts w:ascii="Times New Roman" w:hAnsi="Times New Roman" w:cs="Times New Roman"/>
        </w:rPr>
      </w:pPr>
    </w:p>
    <w:p w14:paraId="645BD1B3" w14:textId="77777777" w:rsidR="00547BA8" w:rsidRPr="00547BA8" w:rsidRDefault="00547BA8" w:rsidP="00547BA8">
      <w:pPr>
        <w:pStyle w:val="Standard"/>
        <w:jc w:val="center"/>
        <w:rPr>
          <w:rFonts w:ascii="Times New Roman" w:hAnsi="Times New Roman" w:cs="Times New Roman"/>
        </w:rPr>
      </w:pPr>
    </w:p>
    <w:p w14:paraId="3188A389" w14:textId="77777777" w:rsidR="00547BA8" w:rsidRPr="00547BA8" w:rsidRDefault="00547BA8" w:rsidP="00547BA8">
      <w:pPr>
        <w:pStyle w:val="Standard"/>
        <w:jc w:val="center"/>
        <w:rPr>
          <w:rFonts w:ascii="Times New Roman" w:hAnsi="Times New Roman" w:cs="Times New Roman"/>
        </w:rPr>
      </w:pPr>
    </w:p>
    <w:p w14:paraId="61F67AA3" w14:textId="77777777" w:rsidR="00547BA8" w:rsidRPr="00547BA8" w:rsidRDefault="00547BA8" w:rsidP="00547BA8">
      <w:pPr>
        <w:pStyle w:val="Standard"/>
        <w:jc w:val="center"/>
        <w:rPr>
          <w:rFonts w:ascii="Times New Roman" w:hAnsi="Times New Roman" w:cs="Times New Roman"/>
        </w:rPr>
      </w:pPr>
    </w:p>
    <w:p w14:paraId="19E98D07" w14:textId="77777777" w:rsidR="00890C12" w:rsidRPr="00412B1E" w:rsidRDefault="00890C12" w:rsidP="00DF1CD9">
      <w:pPr>
        <w:spacing w:line="360" w:lineRule="auto"/>
        <w:rPr>
          <w:rFonts w:ascii="Times New Roman" w:eastAsia="Times New Roman" w:hAnsi="Times New Roman" w:cs="Times New Roman"/>
          <w:color w:val="FF0000"/>
        </w:rPr>
      </w:pPr>
    </w:p>
    <w:p w14:paraId="67B0E953" w14:textId="4F9823C4" w:rsidR="00CE3135" w:rsidRPr="006C4D30" w:rsidRDefault="00CE3135" w:rsidP="00CE3135">
      <w:pPr>
        <w:spacing w:after="160" w:line="360" w:lineRule="auto"/>
        <w:ind w:left="2127" w:firstLine="709"/>
        <w:rPr>
          <w:rFonts w:ascii="Times New Roman" w:hAnsi="Times New Roman" w:cs="Times New Roman"/>
        </w:rPr>
      </w:pPr>
      <w:r w:rsidRPr="006C4D30">
        <w:rPr>
          <w:rFonts w:ascii="Times New Roman" w:hAnsi="Times New Roman" w:cs="Times New Roman"/>
          <w:b/>
          <w:bCs/>
          <w:u w:val="single"/>
        </w:rPr>
        <w:t xml:space="preserve">EDITAL DE LICITAÇÃO Nº </w:t>
      </w:r>
      <w:r w:rsidR="000D74F5" w:rsidRPr="006C4D30">
        <w:rPr>
          <w:rFonts w:ascii="Times New Roman" w:hAnsi="Times New Roman" w:cs="Times New Roman"/>
          <w:b/>
          <w:bCs/>
          <w:u w:val="single"/>
        </w:rPr>
        <w:t>01</w:t>
      </w:r>
      <w:r w:rsidRPr="006C4D30">
        <w:rPr>
          <w:rFonts w:ascii="Times New Roman" w:hAnsi="Times New Roman" w:cs="Times New Roman"/>
          <w:b/>
          <w:bCs/>
          <w:u w:val="single"/>
        </w:rPr>
        <w:t>/202</w:t>
      </w:r>
      <w:r w:rsidR="000D74F5" w:rsidRPr="006C4D30">
        <w:rPr>
          <w:rFonts w:ascii="Times New Roman" w:hAnsi="Times New Roman" w:cs="Times New Roman"/>
          <w:b/>
          <w:bCs/>
          <w:u w:val="single"/>
        </w:rPr>
        <w:t>4</w:t>
      </w:r>
      <w:r w:rsidRPr="006C4D30">
        <w:rPr>
          <w:rFonts w:ascii="Times New Roman" w:hAnsi="Times New Roman" w:cs="Times New Roman"/>
          <w:b/>
          <w:bCs/>
          <w:u w:val="single"/>
        </w:rPr>
        <w:t xml:space="preserve"> </w:t>
      </w:r>
    </w:p>
    <w:p w14:paraId="08F4119D" w14:textId="77777777"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u w:val="single"/>
        </w:rPr>
        <w:t>MODALIDADE – PREGÃO ELETRÔNICO</w:t>
      </w:r>
    </w:p>
    <w:p w14:paraId="4400D594" w14:textId="77777777" w:rsidR="000D74F5" w:rsidRPr="006C4D30" w:rsidRDefault="00CE3135" w:rsidP="00CE3135">
      <w:pPr>
        <w:spacing w:line="360" w:lineRule="auto"/>
        <w:jc w:val="center"/>
        <w:rPr>
          <w:rFonts w:ascii="Times New Roman" w:hAnsi="Times New Roman" w:cs="Times New Roman"/>
          <w:b/>
          <w:bCs/>
          <w:u w:val="single"/>
        </w:rPr>
      </w:pPr>
      <w:r w:rsidRPr="006C4D30">
        <w:rPr>
          <w:rFonts w:ascii="Times New Roman" w:hAnsi="Times New Roman" w:cs="Times New Roman"/>
          <w:b/>
          <w:bCs/>
          <w:u w:val="single"/>
        </w:rPr>
        <w:t xml:space="preserve">SEI </w:t>
      </w:r>
      <w:r w:rsidR="000D74F5" w:rsidRPr="006C4D30">
        <w:rPr>
          <w:rFonts w:ascii="Times New Roman" w:hAnsi="Times New Roman" w:cs="Times New Roman" w:hint="eastAsia"/>
          <w:b/>
          <w:bCs/>
          <w:u w:val="single"/>
        </w:rPr>
        <w:t>19.00.6150.0001856/2023-45</w:t>
      </w:r>
    </w:p>
    <w:p w14:paraId="3D61D1CA" w14:textId="3DBAD818"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bCs/>
          <w:spacing w:val="-3"/>
          <w:u w:val="single"/>
        </w:rPr>
        <w:t>UASG – 590001</w:t>
      </w:r>
    </w:p>
    <w:p w14:paraId="6CBA143D"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r w:rsidRPr="006C4D30">
        <w:rPr>
          <w:rFonts w:ascii="Times New Roman" w:eastAsia="Arial" w:hAnsi="Times New Roman" w:cs="Times New Roman"/>
          <w:b/>
          <w:bCs/>
          <w:color w:val="000000"/>
          <w:spacing w:val="-3"/>
          <w:u w:val="single"/>
        </w:rPr>
        <w:t>ANEXO II</w:t>
      </w:r>
    </w:p>
    <w:p w14:paraId="4D2C38B4" w14:textId="77777777" w:rsidR="0037126F" w:rsidRPr="006C4D30" w:rsidRDefault="0037126F" w:rsidP="00CE3135">
      <w:pPr>
        <w:autoSpaceDE w:val="0"/>
        <w:spacing w:line="360" w:lineRule="auto"/>
        <w:jc w:val="center"/>
        <w:rPr>
          <w:rFonts w:ascii="Times New Roman" w:hAnsi="Times New Roman" w:cs="Times New Roman"/>
        </w:rPr>
      </w:pPr>
    </w:p>
    <w:p w14:paraId="097177A3" w14:textId="77777777" w:rsidR="0037126F" w:rsidRPr="006C4D30" w:rsidRDefault="0037126F" w:rsidP="0037126F">
      <w:pPr>
        <w:pStyle w:val="paragraph"/>
        <w:spacing w:before="0" w:beforeAutospacing="0" w:after="0" w:afterAutospacing="0"/>
        <w:ind w:left="720" w:hanging="360"/>
        <w:jc w:val="center"/>
        <w:textAlignment w:val="baseline"/>
        <w:rPr>
          <w:rFonts w:ascii="Segoe UI" w:hAnsi="Segoe UI" w:cs="Segoe UI"/>
          <w:sz w:val="18"/>
          <w:szCs w:val="18"/>
        </w:rPr>
      </w:pPr>
      <w:r w:rsidRPr="006C4D30">
        <w:rPr>
          <w:rStyle w:val="normaltextrun"/>
          <w:b/>
          <w:bCs/>
          <w:color w:val="000000"/>
          <w:u w:val="single"/>
        </w:rPr>
        <w:t>PLANILHAS ESTIMATIVAS DE PREÇOS</w:t>
      </w:r>
      <w:r w:rsidRPr="006C4D30">
        <w:rPr>
          <w:rStyle w:val="eop"/>
        </w:rPr>
        <w:t> </w:t>
      </w:r>
    </w:p>
    <w:p w14:paraId="61074B34"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6FDD036C"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0CD937E7"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04426187" w14:textId="77777777" w:rsidR="0037126F" w:rsidRPr="006C4D30" w:rsidRDefault="0037126F" w:rsidP="0037126F">
      <w:pPr>
        <w:pStyle w:val="paragraph"/>
        <w:spacing w:before="0" w:beforeAutospacing="0" w:after="0" w:afterAutospacing="0"/>
        <w:ind w:firstLine="1410"/>
        <w:jc w:val="both"/>
        <w:textAlignment w:val="baseline"/>
        <w:rPr>
          <w:rFonts w:ascii="Segoe UI" w:hAnsi="Segoe UI" w:cs="Segoe UI"/>
          <w:sz w:val="18"/>
          <w:szCs w:val="18"/>
        </w:rPr>
      </w:pPr>
      <w:r w:rsidRPr="006C4D30">
        <w:rPr>
          <w:rStyle w:val="normaltextrun"/>
          <w:color w:val="000000"/>
        </w:rPr>
        <w:t xml:space="preserve">As </w:t>
      </w:r>
      <w:r w:rsidRPr="006C4D30">
        <w:rPr>
          <w:rStyle w:val="normaltextrun"/>
        </w:rPr>
        <w:t>planilhas de custos e formação de preços para cada posto de trabalho, com os valores unitário e global, encontram-se detalhadas (modelo editável com cálculo automático) no endereço eletrônico:</w:t>
      </w:r>
      <w:r w:rsidRPr="006C4D30">
        <w:rPr>
          <w:rStyle w:val="eop"/>
        </w:rPr>
        <w:t> </w:t>
      </w:r>
    </w:p>
    <w:p w14:paraId="01A42BE6" w14:textId="77777777" w:rsidR="0037126F" w:rsidRPr="006C4D30" w:rsidRDefault="0037126F" w:rsidP="0037126F">
      <w:pPr>
        <w:pStyle w:val="paragraph"/>
        <w:spacing w:before="0" w:beforeAutospacing="0" w:after="0" w:afterAutospacing="0"/>
        <w:jc w:val="both"/>
        <w:textAlignment w:val="baseline"/>
        <w:rPr>
          <w:rFonts w:ascii="Segoe UI" w:hAnsi="Segoe UI" w:cs="Segoe UI"/>
          <w:sz w:val="18"/>
          <w:szCs w:val="18"/>
        </w:rPr>
      </w:pPr>
      <w:r w:rsidRPr="006C4D30">
        <w:rPr>
          <w:rStyle w:val="eop"/>
        </w:rPr>
        <w:t> </w:t>
      </w:r>
    </w:p>
    <w:p w14:paraId="1234BE58" w14:textId="77777777" w:rsidR="0037126F"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normaltextrun"/>
        </w:rPr>
        <w:t>https://www.cnmp.mp.br/portal/transparencia/licitacoes</w:t>
      </w:r>
      <w:r>
        <w:rPr>
          <w:rStyle w:val="eop"/>
        </w:rPr>
        <w:t> </w:t>
      </w:r>
    </w:p>
    <w:p w14:paraId="0C76FAC2" w14:textId="77777777" w:rsidR="0037126F" w:rsidRDefault="0037126F" w:rsidP="0037126F">
      <w:pPr>
        <w:pStyle w:val="paragraph"/>
        <w:spacing w:before="0" w:beforeAutospacing="0" w:after="0" w:afterAutospacing="0"/>
        <w:textAlignment w:val="baseline"/>
        <w:rPr>
          <w:rFonts w:ascii="Segoe UI" w:hAnsi="Segoe UI" w:cs="Segoe UI"/>
          <w:sz w:val="18"/>
          <w:szCs w:val="18"/>
        </w:rPr>
      </w:pPr>
      <w:r>
        <w:rPr>
          <w:rStyle w:val="eop"/>
        </w:rPr>
        <w:t> </w:t>
      </w:r>
    </w:p>
    <w:p w14:paraId="080EB7FB" w14:textId="7896BC36" w:rsidR="004E22F7" w:rsidRPr="00412B1E" w:rsidRDefault="002D1780" w:rsidP="002D1780">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0D74F5">
        <w:rPr>
          <w:rFonts w:ascii="Times New Roman" w:hAnsi="Times New Roman" w:cs="Times New Roman"/>
          <w:b/>
          <w:u w:val="single"/>
        </w:rPr>
        <w:t>01</w:t>
      </w:r>
      <w:r w:rsidR="004E22F7" w:rsidRPr="00412B1E">
        <w:rPr>
          <w:rFonts w:ascii="Times New Roman" w:hAnsi="Times New Roman" w:cs="Times New Roman"/>
          <w:b/>
          <w:u w:val="single"/>
        </w:rPr>
        <w:t>/202</w:t>
      </w:r>
      <w:r w:rsidR="000D74F5">
        <w:rPr>
          <w:rFonts w:ascii="Times New Roman" w:hAnsi="Times New Roman" w:cs="Times New Roman"/>
          <w:b/>
          <w:u w:val="single"/>
        </w:rPr>
        <w:t>4</w:t>
      </w:r>
      <w:r w:rsidR="004E22F7" w:rsidRPr="00412B1E">
        <w:rPr>
          <w:rFonts w:ascii="Times New Roman" w:hAnsi="Times New Roman" w:cs="Times New Roman"/>
          <w:b/>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72798C95"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0D74F5" w:rsidRPr="000D74F5">
        <w:rPr>
          <w:rFonts w:ascii="Times New Roman" w:hAnsi="Times New Roman" w:cs="Times New Roman" w:hint="eastAsia"/>
          <w:b/>
          <w:bCs/>
          <w:u w:val="single"/>
        </w:rPr>
        <w:t>19.00.6150.0001856/2023-45</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4A65EF13"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 xml:space="preserve">Brasília, ______ de _______________ </w:t>
      </w:r>
      <w:proofErr w:type="spellStart"/>
      <w:r w:rsidRPr="00412B1E">
        <w:rPr>
          <w:rFonts w:ascii="Times New Roman" w:hAnsi="Times New Roman" w:cs="Times New Roman"/>
        </w:rPr>
        <w:t>de</w:t>
      </w:r>
      <w:proofErr w:type="spellEnd"/>
      <w:r w:rsidRPr="00412B1E">
        <w:rPr>
          <w:rFonts w:ascii="Times New Roman" w:hAnsi="Times New Roman" w:cs="Times New Roman"/>
        </w:rPr>
        <w:t xml:space="preserve"> 202</w:t>
      </w:r>
      <w:r w:rsidR="000D74F5">
        <w:rPr>
          <w:rFonts w:ascii="Times New Roman" w:hAnsi="Times New Roman" w:cs="Times New Roman"/>
        </w:rPr>
        <w:t>4</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Pr="00412B1E" w:rsidRDefault="00120723"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731C6717" w14:textId="77777777" w:rsidR="00120723" w:rsidRPr="00412B1E" w:rsidRDefault="00120723" w:rsidP="00CE3135">
      <w:pPr>
        <w:jc w:val="center"/>
        <w:rPr>
          <w:rFonts w:ascii="Times New Roman" w:eastAsia="MS Mincho" w:hAnsi="Times New Roman" w:cs="Times New Roman"/>
        </w:rPr>
      </w:pPr>
    </w:p>
    <w:p w14:paraId="107CCA03" w14:textId="77777777" w:rsidR="00120723" w:rsidRPr="00412B1E" w:rsidRDefault="00120723" w:rsidP="00CE3135">
      <w:pPr>
        <w:jc w:val="center"/>
        <w:rPr>
          <w:rFonts w:ascii="Times New Roman" w:eastAsia="MS Mincho" w:hAnsi="Times New Roman" w:cs="Times New Roman"/>
        </w:rPr>
      </w:pPr>
    </w:p>
    <w:p w14:paraId="2B6D9711" w14:textId="77777777" w:rsidR="00120723" w:rsidRPr="00412B1E" w:rsidRDefault="00120723" w:rsidP="00CE3135">
      <w:pPr>
        <w:jc w:val="center"/>
        <w:rPr>
          <w:rFonts w:ascii="Times New Roman" w:eastAsia="MS Mincho" w:hAnsi="Times New Roman" w:cs="Times New Roman"/>
        </w:rPr>
      </w:pPr>
    </w:p>
    <w:p w14:paraId="5EF79A2C" w14:textId="77777777" w:rsidR="00120723" w:rsidRPr="00412B1E" w:rsidRDefault="00120723" w:rsidP="00CE3135">
      <w:pPr>
        <w:jc w:val="center"/>
        <w:rPr>
          <w:rFonts w:ascii="Times New Roman" w:eastAsia="MS Mincho" w:hAnsi="Times New Roman" w:cs="Times New Roman"/>
        </w:rPr>
      </w:pPr>
    </w:p>
    <w:p w14:paraId="58A56B29" w14:textId="1AB9732A" w:rsidR="00120723" w:rsidRPr="00412B1E" w:rsidRDefault="00120723" w:rsidP="00120723">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0D74F5">
        <w:rPr>
          <w:rFonts w:ascii="Times New Roman" w:hAnsi="Times New Roman" w:cs="Times New Roman"/>
          <w:b/>
          <w:bCs/>
          <w:u w:val="single"/>
        </w:rPr>
        <w:t>01</w:t>
      </w:r>
      <w:r w:rsidRPr="00412B1E">
        <w:rPr>
          <w:rFonts w:ascii="Times New Roman" w:hAnsi="Times New Roman" w:cs="Times New Roman"/>
          <w:b/>
          <w:bCs/>
          <w:u w:val="single"/>
        </w:rPr>
        <w:t>/202</w:t>
      </w:r>
      <w:r w:rsidR="000D74F5">
        <w:rPr>
          <w:rFonts w:ascii="Times New Roman" w:hAnsi="Times New Roman" w:cs="Times New Roman"/>
          <w:b/>
          <w:bCs/>
          <w:u w:val="single"/>
        </w:rPr>
        <w:t>4</w:t>
      </w:r>
      <w:r w:rsidRPr="00412B1E">
        <w:rPr>
          <w:rFonts w:ascii="Times New Roman" w:hAnsi="Times New Roman" w:cs="Times New Roman"/>
          <w:b/>
          <w:bCs/>
          <w:u w:val="single"/>
        </w:rPr>
        <w:t xml:space="preserve"> </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7D68FAE8"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0D74F5" w:rsidRPr="000D74F5">
        <w:rPr>
          <w:rFonts w:ascii="Times New Roman" w:hAnsi="Times New Roman" w:cs="Times New Roman" w:hint="eastAsia"/>
          <w:b/>
          <w:bCs/>
          <w:u w:val="single"/>
        </w:rPr>
        <w:t>19.00.6150.0001856/2023-45</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77777777"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JURÍDICa.............................................................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096F8ECC" w14:textId="2C566B4B"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3718AC">
        <w:rPr>
          <w:rFonts w:ascii="Times New Roman" w:eastAsia="Times New Roman" w:hAnsi="Times New Roman" w:cs="Times New Roman"/>
          <w:color w:val="000000" w:themeColor="text1"/>
        </w:rPr>
        <w:t>tendo em vista o que consta no Processo nº[XXX] e</w:t>
      </w:r>
      <w:r w:rsidR="003718AC"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3718AC" w:rsidRPr="006130C2">
        <w:rPr>
          <w:rStyle w:val="normaltextrun"/>
          <w:rFonts w:ascii="Times New Roman" w:hAnsi="Times New Roman" w:cs="Times New Roman"/>
          <w:color w:val="000000"/>
          <w:shd w:val="clear" w:color="auto" w:fill="FFFFFF"/>
        </w:rPr>
        <w:lastRenderedPageBreak/>
        <w:t>resolvem celebrar o presente Termo de Contrato, decorrente do Pregão Eletrônico  nº[XXX], mediante as cláusulas e condições a seguir enunciadas</w:t>
      </w:r>
      <w:r w:rsidR="006130C2">
        <w:rPr>
          <w:rStyle w:val="normaltextrun"/>
          <w:rFonts w:ascii="Times New Roman" w:hAnsi="Times New Roman" w:cs="Times New Roman"/>
          <w:color w:val="000000"/>
          <w:shd w:val="clear" w:color="auto" w:fill="FFFFFF"/>
        </w:rPr>
        <w:t>.</w:t>
      </w:r>
    </w:p>
    <w:p w14:paraId="17C5E734" w14:textId="77777777"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412B1E" w:rsidRDefault="00E2634E" w:rsidP="00067863">
      <w:pPr>
        <w:pStyle w:val="PargrafodaLista"/>
        <w:numPr>
          <w:ilvl w:val="0"/>
          <w:numId w:val="14"/>
        </w:numPr>
        <w:spacing w:line="360" w:lineRule="auto"/>
        <w:ind w:right="-30"/>
        <w:jc w:val="both"/>
        <w:rPr>
          <w:rFonts w:ascii="Times New Roman" w:hAnsi="Times New Roman" w:cs="Times New Roman"/>
          <w:b/>
          <w:bCs/>
        </w:rPr>
      </w:pPr>
      <w:r w:rsidRPr="00412B1E">
        <w:rPr>
          <w:rFonts w:ascii="Times New Roman" w:hAnsi="Times New Roman" w:cs="Times New Roman"/>
          <w:b/>
          <w:bCs/>
        </w:rPr>
        <w:t>CLÁUSULA PRIMEIRA – OBJETO</w:t>
      </w:r>
    </w:p>
    <w:p w14:paraId="56986B01" w14:textId="48933EB2" w:rsidR="00105865" w:rsidRDefault="00C853A4" w:rsidP="00E87F9D">
      <w:pPr>
        <w:pStyle w:val="Nivel2"/>
        <w:numPr>
          <w:ilvl w:val="1"/>
          <w:numId w:val="14"/>
        </w:num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O presente contrato tem por objeto a </w:t>
      </w:r>
      <w:r w:rsidR="000D74F5" w:rsidRPr="008D565B">
        <w:rPr>
          <w:rFonts w:ascii="Times New Roman" w:eastAsia="Times New Roman" w:hAnsi="Times New Roman" w:cs="Times New Roman"/>
          <w:sz w:val="24"/>
          <w:szCs w:val="24"/>
        </w:rPr>
        <w:t xml:space="preserve">prestação de serviços contínuos de limpeza e conservação nas dependências do Conselho Nacional do Ministério Público – CNMP incluindo </w:t>
      </w:r>
      <w:r w:rsidR="004818DC">
        <w:rPr>
          <w:rFonts w:ascii="Times New Roman" w:eastAsia="Times New Roman" w:hAnsi="Times New Roman" w:cs="Times New Roman"/>
          <w:sz w:val="24"/>
          <w:szCs w:val="24"/>
        </w:rPr>
        <w:t xml:space="preserve">mão de obra residente, </w:t>
      </w:r>
      <w:r w:rsidR="000D74F5" w:rsidRPr="008D565B">
        <w:rPr>
          <w:rFonts w:ascii="Times New Roman" w:eastAsia="Times New Roman" w:hAnsi="Times New Roman" w:cs="Times New Roman"/>
          <w:sz w:val="24"/>
          <w:szCs w:val="24"/>
        </w:rPr>
        <w:t>materiais e equipamentos, conforme o Termo de Referência</w:t>
      </w:r>
      <w:r w:rsidR="004818DC">
        <w:rPr>
          <w:rFonts w:ascii="Times New Roman" w:eastAsia="Times New Roman" w:hAnsi="Times New Roman" w:cs="Times New Roman"/>
          <w:sz w:val="24"/>
          <w:szCs w:val="24"/>
        </w:rPr>
        <w:t xml:space="preserve"> – Anexo I do Edital. </w:t>
      </w:r>
    </w:p>
    <w:p w14:paraId="70E41C4E" w14:textId="23F8D506" w:rsidR="00C853A4" w:rsidRPr="00C853A4" w:rsidRDefault="004818DC" w:rsidP="00E87F9D">
      <w:pPr>
        <w:pStyle w:val="Nivel2"/>
        <w:numPr>
          <w:ilvl w:val="0"/>
          <w:numId w:val="0"/>
        </w:numPr>
        <w:spacing w:line="360" w:lineRule="auto"/>
        <w:ind w:left="709" w:hanging="425"/>
        <w:rPr>
          <w:rFonts w:ascii="Times New Roman" w:hAnsi="Times New Roman" w:cs="Times New Roman"/>
          <w:sz w:val="24"/>
          <w:szCs w:val="24"/>
        </w:rPr>
      </w:pPr>
      <w:r>
        <w:rPr>
          <w:rFonts w:ascii="Times New Roman" w:hAnsi="Times New Roman" w:cs="Times New Roman"/>
          <w:sz w:val="24"/>
          <w:szCs w:val="24"/>
        </w:rPr>
        <w:t>1.2</w:t>
      </w:r>
      <w:r w:rsidR="00E87F9D">
        <w:rPr>
          <w:rFonts w:ascii="Times New Roman" w:hAnsi="Times New Roman" w:cs="Times New Roman"/>
          <w:sz w:val="24"/>
          <w:szCs w:val="24"/>
        </w:rPr>
        <w:t>.</w:t>
      </w:r>
      <w:r>
        <w:rPr>
          <w:rFonts w:ascii="Times New Roman" w:hAnsi="Times New Roman" w:cs="Times New Roman"/>
          <w:sz w:val="24"/>
          <w:szCs w:val="24"/>
        </w:rPr>
        <w:t xml:space="preserve">  </w:t>
      </w:r>
      <w:r w:rsidR="00C853A4" w:rsidRPr="004818DC">
        <w:rPr>
          <w:rFonts w:ascii="Times New Roman" w:hAnsi="Times New Roman" w:cs="Times New Roman" w:hint="eastAsia"/>
          <w:b/>
          <w:bCs/>
          <w:sz w:val="24"/>
          <w:szCs w:val="24"/>
        </w:rPr>
        <w:t>Parágrafo único</w:t>
      </w:r>
      <w:r w:rsidR="00C853A4" w:rsidRPr="00C853A4">
        <w:rPr>
          <w:rFonts w:ascii="Times New Roman" w:hAnsi="Times New Roman" w:cs="Times New Roman" w:hint="eastAsia"/>
          <w:sz w:val="24"/>
          <w:szCs w:val="24"/>
        </w:rPr>
        <w:t>. A prestação dos serviços obedecerá ao estipulado neste contrato, bem como às obrigações assumidas nos documentos adiante enumerados</w:t>
      </w:r>
      <w:r>
        <w:rPr>
          <w:rFonts w:ascii="Times New Roman" w:hAnsi="Times New Roman" w:cs="Times New Roman"/>
          <w:sz w:val="24"/>
          <w:szCs w:val="24"/>
        </w:rPr>
        <w:t>,</w:t>
      </w:r>
      <w:r w:rsidR="00C853A4" w:rsidRPr="00C853A4">
        <w:rPr>
          <w:rFonts w:ascii="Times New Roman" w:hAnsi="Times New Roman" w:cs="Times New Roman" w:hint="eastAsia"/>
          <w:sz w:val="24"/>
          <w:szCs w:val="24"/>
        </w:rPr>
        <w:t xml:space="preserve"> e que, independentemente de transcrição, são parte integrante e complementar deste contrato, no que não o contrariem:</w:t>
      </w:r>
    </w:p>
    <w:p w14:paraId="7A1EBF03" w14:textId="485DBED3" w:rsidR="00C853A4" w:rsidRPr="00C853A4" w:rsidRDefault="00C853A4" w:rsidP="00E87F9D">
      <w:pPr>
        <w:pStyle w:val="Nivel2"/>
        <w:numPr>
          <w:ilvl w:val="0"/>
          <w:numId w:val="0"/>
        </w:numPr>
        <w:spacing w:line="360" w:lineRule="auto"/>
        <w:ind w:left="716" w:firstLine="700"/>
        <w:rPr>
          <w:rFonts w:ascii="Times New Roman" w:hAnsi="Times New Roman" w:cs="Times New Roman"/>
          <w:sz w:val="24"/>
          <w:szCs w:val="24"/>
        </w:rPr>
      </w:pPr>
      <w:r w:rsidRPr="00C853A4">
        <w:rPr>
          <w:rFonts w:ascii="Times New Roman" w:hAnsi="Times New Roman" w:cs="Times New Roman" w:hint="eastAsia"/>
          <w:sz w:val="24"/>
          <w:szCs w:val="24"/>
        </w:rPr>
        <w:t>a) Edital de Pregão CNMP n</w:t>
      </w:r>
      <w:r w:rsidRPr="00C853A4">
        <w:rPr>
          <w:rFonts w:ascii="Times New Roman" w:hAnsi="Times New Roman" w:cs="Times New Roman" w:hint="eastAsia"/>
          <w:sz w:val="24"/>
          <w:szCs w:val="24"/>
        </w:rPr>
        <w:t>º</w:t>
      </w:r>
      <w:r w:rsidRPr="00C853A4">
        <w:rPr>
          <w:rFonts w:ascii="Times New Roman" w:hAnsi="Times New Roman" w:cs="Times New Roman" w:hint="eastAsia"/>
          <w:sz w:val="24"/>
          <w:szCs w:val="24"/>
        </w:rPr>
        <w:t xml:space="preserve"> </w:t>
      </w:r>
      <w:r w:rsidR="00172CAB">
        <w:rPr>
          <w:rFonts w:ascii="Times New Roman" w:hAnsi="Times New Roman" w:cs="Times New Roman"/>
          <w:sz w:val="24"/>
          <w:szCs w:val="24"/>
        </w:rPr>
        <w:t>01/2024</w:t>
      </w:r>
      <w:r w:rsidRPr="00C853A4">
        <w:rPr>
          <w:rFonts w:ascii="Times New Roman" w:hAnsi="Times New Roman" w:cs="Times New Roman" w:hint="eastAsia"/>
          <w:sz w:val="24"/>
          <w:szCs w:val="24"/>
        </w:rPr>
        <w:t>, Termo de Referência e demais anexos;</w:t>
      </w:r>
    </w:p>
    <w:p w14:paraId="0892DED6" w14:textId="5BC10769" w:rsidR="00C853A4" w:rsidRPr="00C853A4" w:rsidRDefault="00C853A4" w:rsidP="00E87F9D">
      <w:pPr>
        <w:pStyle w:val="Nivel2"/>
        <w:numPr>
          <w:ilvl w:val="0"/>
          <w:numId w:val="0"/>
        </w:numPr>
        <w:spacing w:line="360" w:lineRule="auto"/>
        <w:ind w:left="716" w:firstLine="700"/>
        <w:rPr>
          <w:rFonts w:ascii="Times New Roman" w:hAnsi="Times New Roman" w:cs="Times New Roman"/>
          <w:sz w:val="24"/>
          <w:szCs w:val="24"/>
        </w:rPr>
      </w:pPr>
      <w:r w:rsidRPr="00C853A4">
        <w:rPr>
          <w:rFonts w:ascii="Times New Roman" w:hAnsi="Times New Roman" w:cs="Times New Roman" w:hint="eastAsia"/>
          <w:sz w:val="24"/>
          <w:szCs w:val="24"/>
        </w:rPr>
        <w:t>b) Ata da Sessão do Pregão;</w:t>
      </w:r>
    </w:p>
    <w:p w14:paraId="057B7E41" w14:textId="1746379D" w:rsidR="00C853A4" w:rsidRPr="00C853A4" w:rsidRDefault="00C853A4" w:rsidP="00E87F9D">
      <w:pPr>
        <w:pStyle w:val="Nivel2"/>
        <w:numPr>
          <w:ilvl w:val="0"/>
          <w:numId w:val="0"/>
        </w:numPr>
        <w:spacing w:line="360" w:lineRule="auto"/>
        <w:ind w:left="1416"/>
        <w:rPr>
          <w:rFonts w:ascii="Times New Roman" w:hAnsi="Times New Roman" w:cs="Times New Roman"/>
          <w:sz w:val="24"/>
          <w:szCs w:val="24"/>
        </w:rPr>
      </w:pPr>
      <w:r w:rsidRPr="00C853A4">
        <w:rPr>
          <w:rFonts w:ascii="Times New Roman" w:hAnsi="Times New Roman" w:cs="Times New Roman" w:hint="eastAsia"/>
          <w:sz w:val="24"/>
          <w:szCs w:val="24"/>
        </w:rPr>
        <w:t>c) Proposta final firmada pela CONTRATADA, contendo o valor global e unitário dos serviços a serem executados.</w:t>
      </w:r>
    </w:p>
    <w:p w14:paraId="33C4CC83" w14:textId="1038FF76" w:rsidR="00C853A4" w:rsidRDefault="00C853A4" w:rsidP="00E87F9D">
      <w:pPr>
        <w:pStyle w:val="Nivel2"/>
        <w:numPr>
          <w:ilvl w:val="0"/>
          <w:numId w:val="0"/>
        </w:numPr>
        <w:spacing w:line="360" w:lineRule="auto"/>
        <w:ind w:left="716" w:firstLine="700"/>
        <w:rPr>
          <w:rFonts w:ascii="Times New Roman" w:hAnsi="Times New Roman" w:cs="Times New Roman"/>
          <w:sz w:val="24"/>
          <w:szCs w:val="24"/>
        </w:rPr>
      </w:pPr>
      <w:r w:rsidRPr="00C853A4">
        <w:rPr>
          <w:rFonts w:ascii="Times New Roman" w:hAnsi="Times New Roman" w:cs="Times New Roman" w:hint="eastAsia"/>
          <w:sz w:val="24"/>
          <w:szCs w:val="24"/>
        </w:rPr>
        <w:t>d) Eventuais anexos dos documentos supracitados</w:t>
      </w:r>
      <w:r w:rsidR="004818DC">
        <w:rPr>
          <w:rFonts w:ascii="Times New Roman" w:hAnsi="Times New Roman" w:cs="Times New Roman"/>
          <w:sz w:val="24"/>
          <w:szCs w:val="24"/>
        </w:rPr>
        <w:t>.</w:t>
      </w:r>
    </w:p>
    <w:p w14:paraId="0A7C0997" w14:textId="77777777" w:rsidR="004818DC" w:rsidRPr="00412B1E" w:rsidRDefault="004818DC" w:rsidP="00C853A4">
      <w:pPr>
        <w:pStyle w:val="Nivel2"/>
        <w:numPr>
          <w:ilvl w:val="0"/>
          <w:numId w:val="0"/>
        </w:numPr>
        <w:spacing w:line="360" w:lineRule="auto"/>
        <w:ind w:left="716"/>
        <w:rPr>
          <w:rFonts w:ascii="Times New Roman" w:hAnsi="Times New Roman" w:cs="Times New Roman"/>
          <w:sz w:val="24"/>
          <w:szCs w:val="24"/>
        </w:rPr>
      </w:pPr>
    </w:p>
    <w:p w14:paraId="6B375EBC" w14:textId="77777777" w:rsidR="00105865" w:rsidRPr="0037126F" w:rsidRDefault="00105865" w:rsidP="00067863">
      <w:pPr>
        <w:pStyle w:val="Nivel3"/>
        <w:numPr>
          <w:ilvl w:val="0"/>
          <w:numId w:val="14"/>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CLÁUSULA SEGUNDA – VIGÊNCIA E PRORROGAÇÃO</w:t>
      </w:r>
    </w:p>
    <w:p w14:paraId="6CCD421B" w14:textId="314107FC" w:rsidR="00172CAB" w:rsidRPr="00172CAB" w:rsidRDefault="00172CAB" w:rsidP="00E87F9D">
      <w:pPr>
        <w:pStyle w:val="Nivel2"/>
        <w:numPr>
          <w:ilvl w:val="1"/>
          <w:numId w:val="14"/>
        </w:numPr>
        <w:spacing w:line="360" w:lineRule="auto"/>
        <w:ind w:left="567" w:hanging="283"/>
        <w:rPr>
          <w:rFonts w:ascii="Times New Roman" w:hAnsi="Times New Roman" w:cs="Times New Roman"/>
          <w:sz w:val="24"/>
          <w:szCs w:val="24"/>
        </w:rPr>
      </w:pPr>
      <w:r w:rsidRPr="00172CAB">
        <w:rPr>
          <w:rStyle w:val="normaltextrun"/>
          <w:rFonts w:ascii="Times New Roman" w:hAnsi="Times New Roman" w:cs="Times New Roman"/>
          <w:sz w:val="24"/>
          <w:szCs w:val="24"/>
          <w:bdr w:val="none" w:sz="0" w:space="0" w:color="auto" w:frame="1"/>
        </w:rPr>
        <w:t>O presente contrato terá vigência de</w:t>
      </w:r>
      <w:r w:rsidRPr="00172CAB">
        <w:rPr>
          <w:rFonts w:ascii="Times New Roman" w:hAnsi="Times New Roman" w:cs="Times New Roman"/>
          <w:color w:val="FF0000"/>
          <w:sz w:val="24"/>
          <w:szCs w:val="24"/>
        </w:rPr>
        <w:t xml:space="preserve"> </w:t>
      </w:r>
      <w:r w:rsidRPr="000E079B">
        <w:rPr>
          <w:rFonts w:ascii="Times New Roman" w:hAnsi="Times New Roman" w:cs="Times New Roman"/>
          <w:color w:val="auto"/>
          <w:sz w:val="24"/>
          <w:szCs w:val="24"/>
        </w:rPr>
        <w:t>1 (um) ano</w:t>
      </w:r>
      <w:r w:rsidR="000E079B" w:rsidRPr="000E079B">
        <w:rPr>
          <w:rFonts w:ascii="Times New Roman" w:hAnsi="Times New Roman" w:cs="Times New Roman"/>
          <w:color w:val="auto"/>
          <w:sz w:val="24"/>
          <w:szCs w:val="24"/>
        </w:rPr>
        <w:t xml:space="preserve">, </w:t>
      </w:r>
      <w:r w:rsidRPr="00172CAB">
        <w:rPr>
          <w:rFonts w:ascii="Times New Roman" w:hAnsi="Times New Roman" w:cs="Times New Roman"/>
          <w:sz w:val="24"/>
          <w:szCs w:val="24"/>
        </w:rPr>
        <w:t xml:space="preserve">contados </w:t>
      </w:r>
      <w:r w:rsidR="000E079B">
        <w:rPr>
          <w:rFonts w:ascii="Times New Roman" w:hAnsi="Times New Roman" w:cs="Times New Roman"/>
          <w:sz w:val="24"/>
          <w:szCs w:val="24"/>
        </w:rPr>
        <w:t xml:space="preserve">a partir de </w:t>
      </w:r>
      <w:r w:rsidR="004818DC">
        <w:rPr>
          <w:rFonts w:ascii="Times New Roman" w:hAnsi="Times New Roman" w:cs="Times New Roman"/>
          <w:sz w:val="24"/>
          <w:szCs w:val="24"/>
        </w:rPr>
        <w:t xml:space="preserve">  /     /2024</w:t>
      </w:r>
      <w:r w:rsidR="000E079B">
        <w:rPr>
          <w:rFonts w:ascii="Times New Roman" w:hAnsi="Times New Roman" w:cs="Times New Roman"/>
          <w:sz w:val="24"/>
          <w:szCs w:val="24"/>
        </w:rPr>
        <w:t xml:space="preserve">,  </w:t>
      </w:r>
      <w:r w:rsidRPr="00172CAB">
        <w:rPr>
          <w:rFonts w:ascii="Times New Roman" w:hAnsi="Times New Roman" w:cs="Times New Roman"/>
          <w:i/>
          <w:color w:val="FF0000"/>
          <w:sz w:val="24"/>
          <w:szCs w:val="24"/>
        </w:rPr>
        <w:t xml:space="preserve"> </w:t>
      </w:r>
      <w:r w:rsidRPr="00172CAB">
        <w:rPr>
          <w:rFonts w:ascii="Times New Roman" w:hAnsi="Times New Roman" w:cs="Times New Roman"/>
          <w:sz w:val="24"/>
          <w:szCs w:val="24"/>
        </w:rPr>
        <w:t xml:space="preserve">prorrogável sucessivamente por até 10 anos, na forma dos </w:t>
      </w:r>
      <w:hyperlink r:id="rId71" w:anchor="art106" w:history="1">
        <w:r w:rsidR="006130C2">
          <w:rPr>
            <w:rStyle w:val="Hyperlink"/>
            <w:rFonts w:ascii="Times New Roman" w:hAnsi="Times New Roman" w:cs="Times New Roman"/>
            <w:color w:val="000000" w:themeColor="text1"/>
            <w:sz w:val="24"/>
            <w:szCs w:val="24"/>
            <w:u w:val="none"/>
          </w:rPr>
          <w:t>artigos</w:t>
        </w:r>
        <w:r w:rsidRPr="006130C2">
          <w:rPr>
            <w:rStyle w:val="Hyperlink"/>
            <w:rFonts w:ascii="Times New Roman" w:hAnsi="Times New Roman" w:cs="Times New Roman"/>
            <w:color w:val="000000" w:themeColor="text1"/>
            <w:sz w:val="24"/>
            <w:szCs w:val="24"/>
            <w:u w:val="none"/>
          </w:rPr>
          <w:t xml:space="preserve"> 106 e 107 da Lei n° 14.133, de 2021.</w:t>
        </w:r>
      </w:hyperlink>
    </w:p>
    <w:p w14:paraId="196DFDD9" w14:textId="634A9603" w:rsidR="00172CAB" w:rsidRPr="00172CAB" w:rsidRDefault="00172CAB" w:rsidP="00E87F9D">
      <w:pPr>
        <w:pStyle w:val="Nivel2"/>
        <w:numPr>
          <w:ilvl w:val="1"/>
          <w:numId w:val="14"/>
        </w:numPr>
        <w:spacing w:line="360" w:lineRule="auto"/>
        <w:rPr>
          <w:rFonts w:ascii="Times New Roman" w:hAnsi="Times New Roman" w:cs="Times New Roman"/>
          <w:sz w:val="24"/>
          <w:szCs w:val="24"/>
        </w:rPr>
      </w:pPr>
      <w:r w:rsidRPr="00172CAB">
        <w:rPr>
          <w:rFonts w:ascii="Times New Roman" w:hAnsi="Times New Roman" w:cs="Times New Roman"/>
          <w:sz w:val="24"/>
          <w:szCs w:val="24"/>
        </w:rPr>
        <w:t xml:space="preserve">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2BB02102" w14:textId="77777777" w:rsidR="00172CAB" w:rsidRPr="00172CAB" w:rsidRDefault="00172CAB" w:rsidP="00086D0C">
      <w:pPr>
        <w:pStyle w:val="Nivel2"/>
        <w:numPr>
          <w:ilvl w:val="1"/>
          <w:numId w:val="34"/>
        </w:numPr>
        <w:spacing w:line="360" w:lineRule="auto"/>
        <w:ind w:left="851" w:firstLine="0"/>
        <w:rPr>
          <w:rFonts w:ascii="Times New Roman" w:hAnsi="Times New Roman" w:cs="Times New Roman"/>
          <w:color w:val="auto"/>
          <w:sz w:val="24"/>
          <w:szCs w:val="24"/>
        </w:rPr>
      </w:pPr>
      <w:r w:rsidRPr="00172CAB">
        <w:rPr>
          <w:rFonts w:ascii="Times New Roman" w:hAnsi="Times New Roman" w:cs="Times New Roman"/>
          <w:sz w:val="24"/>
          <w:szCs w:val="24"/>
        </w:rPr>
        <w:t>E</w:t>
      </w:r>
      <w:r w:rsidRPr="00172CAB">
        <w:rPr>
          <w:rFonts w:ascii="Times New Roman" w:hAnsi="Times New Roman" w:cs="Times New Roman"/>
          <w:color w:val="auto"/>
          <w:sz w:val="24"/>
          <w:szCs w:val="24"/>
        </w:rPr>
        <w:t>star formalmente demonstrado no processo que a forma de prestação dos serviços tem natureza continuada;</w:t>
      </w:r>
    </w:p>
    <w:p w14:paraId="1EEF25E4" w14:textId="77777777" w:rsidR="00172CAB" w:rsidRPr="00172CAB" w:rsidRDefault="00172CAB" w:rsidP="00086D0C">
      <w:pPr>
        <w:pStyle w:val="Nivel2"/>
        <w:numPr>
          <w:ilvl w:val="1"/>
          <w:numId w:val="34"/>
        </w:numPr>
        <w:spacing w:line="360" w:lineRule="auto"/>
        <w:ind w:left="851" w:firstLine="0"/>
        <w:rPr>
          <w:rFonts w:ascii="Times New Roman" w:hAnsi="Times New Roman" w:cs="Times New Roman"/>
          <w:color w:val="auto"/>
          <w:sz w:val="24"/>
          <w:szCs w:val="24"/>
        </w:rPr>
      </w:pPr>
      <w:r w:rsidRPr="00172CAB">
        <w:rPr>
          <w:rFonts w:ascii="Times New Roman" w:hAnsi="Times New Roman" w:cs="Times New Roman"/>
          <w:color w:val="auto"/>
          <w:sz w:val="24"/>
          <w:szCs w:val="24"/>
        </w:rPr>
        <w:lastRenderedPageBreak/>
        <w:t xml:space="preserve">Seja juntado relatório que discorra sobre a execução do contrato, com informações de que os serviços tenham sido prestados regularmente;  </w:t>
      </w:r>
    </w:p>
    <w:p w14:paraId="578D5F56" w14:textId="77777777" w:rsidR="00172CAB" w:rsidRPr="00172CAB" w:rsidRDefault="00172CAB" w:rsidP="00086D0C">
      <w:pPr>
        <w:pStyle w:val="Nivel2"/>
        <w:numPr>
          <w:ilvl w:val="1"/>
          <w:numId w:val="34"/>
        </w:numPr>
        <w:spacing w:line="360" w:lineRule="auto"/>
        <w:ind w:left="993" w:hanging="142"/>
        <w:rPr>
          <w:rFonts w:ascii="Times New Roman" w:hAnsi="Times New Roman" w:cs="Times New Roman"/>
          <w:color w:val="auto"/>
          <w:sz w:val="24"/>
          <w:szCs w:val="24"/>
        </w:rPr>
      </w:pPr>
      <w:r w:rsidRPr="00172CAB">
        <w:rPr>
          <w:rFonts w:ascii="Times New Roman" w:hAnsi="Times New Roman" w:cs="Times New Roman"/>
          <w:color w:val="auto"/>
          <w:sz w:val="24"/>
          <w:szCs w:val="24"/>
        </w:rPr>
        <w:t xml:space="preserve">Seja juntada justificativa e motivo, por escrito, de que a Administração mantém interesse na realização do serviço;  </w:t>
      </w:r>
    </w:p>
    <w:p w14:paraId="658F5954" w14:textId="77777777" w:rsidR="00172CAB" w:rsidRPr="00172CAB" w:rsidRDefault="00172CAB" w:rsidP="00086D0C">
      <w:pPr>
        <w:pStyle w:val="Nivel2"/>
        <w:numPr>
          <w:ilvl w:val="1"/>
          <w:numId w:val="34"/>
        </w:numPr>
        <w:spacing w:line="360" w:lineRule="auto"/>
        <w:ind w:left="567" w:firstLine="284"/>
        <w:rPr>
          <w:rFonts w:ascii="Times New Roman" w:hAnsi="Times New Roman" w:cs="Times New Roman"/>
          <w:color w:val="auto"/>
          <w:sz w:val="24"/>
          <w:szCs w:val="24"/>
        </w:rPr>
      </w:pPr>
      <w:r w:rsidRPr="00172CAB">
        <w:rPr>
          <w:rFonts w:ascii="Times New Roman" w:hAnsi="Times New Roman" w:cs="Times New Roman"/>
          <w:color w:val="auto"/>
          <w:sz w:val="24"/>
          <w:szCs w:val="24"/>
        </w:rPr>
        <w:t xml:space="preserve">Haja manifestação expressa do contratado informando o interesse na prorrogação; </w:t>
      </w:r>
    </w:p>
    <w:p w14:paraId="4762EBB8" w14:textId="77777777" w:rsidR="00172CAB" w:rsidRPr="00172CAB" w:rsidRDefault="00172CAB" w:rsidP="00086D0C">
      <w:pPr>
        <w:pStyle w:val="Nivel2"/>
        <w:numPr>
          <w:ilvl w:val="1"/>
          <w:numId w:val="34"/>
        </w:numPr>
        <w:spacing w:line="360" w:lineRule="auto"/>
        <w:ind w:left="567" w:firstLine="284"/>
        <w:rPr>
          <w:rFonts w:ascii="Times New Roman" w:hAnsi="Times New Roman" w:cs="Times New Roman"/>
          <w:color w:val="auto"/>
          <w:sz w:val="24"/>
          <w:szCs w:val="24"/>
        </w:rPr>
      </w:pPr>
      <w:r w:rsidRPr="00172CAB">
        <w:rPr>
          <w:rFonts w:ascii="Times New Roman" w:hAnsi="Times New Roman" w:cs="Times New Roman"/>
          <w:color w:val="auto"/>
          <w:sz w:val="24"/>
          <w:szCs w:val="24"/>
        </w:rPr>
        <w:t>Seja comprovado que o contratado mantém as condições iniciais de habilitação.</w:t>
      </w:r>
    </w:p>
    <w:p w14:paraId="38F9C384" w14:textId="1AC4FB61" w:rsidR="00172CAB" w:rsidRPr="00172CAB" w:rsidRDefault="00E87F9D" w:rsidP="00E87F9D">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2.3.</w:t>
      </w:r>
      <w:r w:rsidR="00412C0B">
        <w:rPr>
          <w:rFonts w:ascii="Times New Roman" w:hAnsi="Times New Roman" w:cs="Times New Roman"/>
          <w:sz w:val="24"/>
          <w:szCs w:val="24"/>
        </w:rPr>
        <w:t xml:space="preserve"> </w:t>
      </w:r>
      <w:r w:rsidR="00172CAB" w:rsidRPr="00172CAB">
        <w:rPr>
          <w:rFonts w:ascii="Times New Roman" w:hAnsi="Times New Roman" w:cs="Times New Roman"/>
          <w:sz w:val="24"/>
          <w:szCs w:val="24"/>
        </w:rPr>
        <w:t>O contratado não tem direito subjetivo à prorrogação contratual.</w:t>
      </w:r>
    </w:p>
    <w:p w14:paraId="60CE7857" w14:textId="27355A3D" w:rsidR="00172CAB" w:rsidRPr="00172CAB" w:rsidRDefault="00E87F9D" w:rsidP="00E87F9D">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2.4.</w:t>
      </w:r>
      <w:r w:rsidR="00412C0B">
        <w:rPr>
          <w:rFonts w:ascii="Times New Roman" w:hAnsi="Times New Roman" w:cs="Times New Roman"/>
          <w:sz w:val="24"/>
          <w:szCs w:val="24"/>
        </w:rPr>
        <w:t xml:space="preserve"> </w:t>
      </w:r>
      <w:r w:rsidR="00172CAB" w:rsidRPr="00172CAB">
        <w:rPr>
          <w:rFonts w:ascii="Times New Roman" w:hAnsi="Times New Roman" w:cs="Times New Roman"/>
          <w:sz w:val="24"/>
          <w:szCs w:val="24"/>
        </w:rPr>
        <w:t xml:space="preserve">A prorrogação de contrato deverá ser promovida mediante celebração de termo aditivo. </w:t>
      </w:r>
    </w:p>
    <w:p w14:paraId="6BEB9631" w14:textId="3340931F" w:rsidR="00172CAB" w:rsidRPr="00D441D5" w:rsidRDefault="00E87F9D" w:rsidP="00E87F9D">
      <w:pPr>
        <w:pStyle w:val="Nivel2"/>
        <w:numPr>
          <w:ilvl w:val="0"/>
          <w:numId w:val="0"/>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2.5.</w:t>
      </w:r>
      <w:r w:rsidR="00412C0B">
        <w:rPr>
          <w:rFonts w:ascii="Times New Roman" w:hAnsi="Times New Roman" w:cs="Times New Roman"/>
          <w:sz w:val="24"/>
          <w:szCs w:val="24"/>
        </w:rPr>
        <w:t xml:space="preserve"> </w:t>
      </w:r>
      <w:r w:rsidR="00172CAB" w:rsidRPr="00D441D5">
        <w:rPr>
          <w:rFonts w:ascii="Times New Roman" w:hAnsi="Times New Roman" w:cs="Times New Roman"/>
          <w:sz w:val="24"/>
          <w:szCs w:val="24"/>
        </w:rPr>
        <w:t>Nas eventuais prorrogações contratuais, os custos não renováveis já pagos ou amortizados ao longo do primeiro período de vigência da contratação deverão ser reduzidos ou eliminados como condição para a renovação.</w:t>
      </w:r>
    </w:p>
    <w:p w14:paraId="47EDC7EB" w14:textId="5B10F4E1" w:rsidR="00172CAB" w:rsidRPr="00172CAB" w:rsidRDefault="00412C0B" w:rsidP="00E87F9D">
      <w:pPr>
        <w:spacing w:line="360" w:lineRule="auto"/>
        <w:ind w:left="426" w:hanging="426"/>
        <w:rPr>
          <w:rFonts w:ascii="Times New Roman" w:hAnsi="Times New Roman" w:cs="Times New Roman"/>
        </w:rPr>
      </w:pPr>
      <w:r>
        <w:rPr>
          <w:rFonts w:ascii="Times New Roman" w:hAnsi="Times New Roman" w:cs="Times New Roman"/>
        </w:rPr>
        <w:t>2.6</w:t>
      </w:r>
      <w:r w:rsidR="00E87F9D">
        <w:rPr>
          <w:rFonts w:ascii="Times New Roman" w:hAnsi="Times New Roman" w:cs="Times New Roman"/>
        </w:rPr>
        <w:t>.</w:t>
      </w:r>
      <w:r>
        <w:rPr>
          <w:rFonts w:ascii="Times New Roman" w:hAnsi="Times New Roman" w:cs="Times New Roman"/>
        </w:rPr>
        <w:t xml:space="preserve"> </w:t>
      </w:r>
      <w:r w:rsidR="00CD128C">
        <w:rPr>
          <w:rFonts w:ascii="Times New Roman" w:hAnsi="Times New Roman" w:cs="Times New Roman"/>
        </w:rPr>
        <w:t xml:space="preserve"> </w:t>
      </w:r>
      <w:r w:rsidR="00172CAB" w:rsidRPr="00172CAB">
        <w:rPr>
          <w:rFonts w:ascii="Times New Roman" w:hAnsi="Times New Roman" w:cs="Times New Roman"/>
        </w:rPr>
        <w:t>O contrato não poderá ser prorrogado quando o contratado tiver sido penalizado nas sanções de declaração de inidoneidade ou impedimento de licitar e contratar com poder público, observadas as abrangências de aplicação</w:t>
      </w:r>
      <w:r w:rsidR="00E87F9D">
        <w:rPr>
          <w:rFonts w:ascii="Times New Roman" w:hAnsi="Times New Roman" w:cs="Times New Roman"/>
        </w:rPr>
        <w:t>.</w:t>
      </w:r>
      <w:r w:rsidR="00172CAB" w:rsidRPr="00172CAB">
        <w:rPr>
          <w:rFonts w:ascii="Times New Roman" w:hAnsi="Times New Roman" w:cs="Times New Roman"/>
        </w:rPr>
        <w:t xml:space="preserve"> </w:t>
      </w:r>
    </w:p>
    <w:p w14:paraId="7C4146C1" w14:textId="7BD04E29" w:rsidR="00105865" w:rsidRPr="00172CAB" w:rsidRDefault="00105865" w:rsidP="00172CAB">
      <w:pPr>
        <w:pStyle w:val="Nivel3"/>
        <w:numPr>
          <w:ilvl w:val="0"/>
          <w:numId w:val="0"/>
        </w:numPr>
        <w:spacing w:line="360" w:lineRule="auto"/>
        <w:ind w:left="1638" w:hanging="504"/>
        <w:rPr>
          <w:rFonts w:ascii="Times New Roman" w:hAnsi="Times New Roman" w:cs="Times New Roman"/>
          <w:sz w:val="24"/>
          <w:szCs w:val="24"/>
        </w:rPr>
      </w:pPr>
      <w:r w:rsidRPr="00172CAB">
        <w:rPr>
          <w:rFonts w:ascii="Times New Roman" w:hAnsi="Times New Roman" w:cs="Times New Roman"/>
          <w:sz w:val="24"/>
          <w:szCs w:val="24"/>
        </w:rPr>
        <w:t>.</w:t>
      </w:r>
    </w:p>
    <w:p w14:paraId="57CB4AB2" w14:textId="77777777" w:rsidR="00105865" w:rsidRPr="0037126F" w:rsidRDefault="00105865" w:rsidP="00067863">
      <w:pPr>
        <w:pStyle w:val="Nivel3"/>
        <w:numPr>
          <w:ilvl w:val="0"/>
          <w:numId w:val="14"/>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TERCEIRA – MODELOS DE EXECUÇÃO E GESTÃO CONTRATUAIS </w:t>
      </w:r>
    </w:p>
    <w:p w14:paraId="3AAC92A5" w14:textId="0F14A349" w:rsidR="00105865" w:rsidRDefault="00105865" w:rsidP="00E87F9D">
      <w:pPr>
        <w:pStyle w:val="Nivel3"/>
        <w:numPr>
          <w:ilvl w:val="1"/>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4984B136" w14:textId="77777777" w:rsidR="00B41BEA" w:rsidRPr="00412B1E" w:rsidRDefault="00B41BEA" w:rsidP="00B41BEA">
      <w:pPr>
        <w:pStyle w:val="Nivel3"/>
        <w:numPr>
          <w:ilvl w:val="0"/>
          <w:numId w:val="0"/>
        </w:numPr>
        <w:spacing w:line="360" w:lineRule="auto"/>
        <w:ind w:left="716"/>
        <w:rPr>
          <w:rFonts w:ascii="Times New Roman" w:hAnsi="Times New Roman" w:cs="Times New Roman"/>
          <w:sz w:val="24"/>
          <w:szCs w:val="24"/>
        </w:rPr>
      </w:pPr>
    </w:p>
    <w:p w14:paraId="094E5E3D" w14:textId="77777777" w:rsidR="00105865" w:rsidRPr="0037126F" w:rsidRDefault="00105865" w:rsidP="00067863">
      <w:pPr>
        <w:pStyle w:val="Nivel3"/>
        <w:numPr>
          <w:ilvl w:val="0"/>
          <w:numId w:val="14"/>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CLÁUSULA QUARTA – SUBCONTRATAÇÃO</w:t>
      </w:r>
    </w:p>
    <w:p w14:paraId="58CB1058" w14:textId="063C4F09" w:rsidR="00105865" w:rsidRDefault="00105865" w:rsidP="00067863">
      <w:pPr>
        <w:pStyle w:val="Nivel3"/>
        <w:numPr>
          <w:ilvl w:val="1"/>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49DADD04" w14:textId="77777777" w:rsidR="00B41BEA" w:rsidRPr="00412B1E" w:rsidRDefault="00B41BEA" w:rsidP="00B41BEA">
      <w:pPr>
        <w:pStyle w:val="Nivel3"/>
        <w:numPr>
          <w:ilvl w:val="0"/>
          <w:numId w:val="0"/>
        </w:numPr>
        <w:spacing w:line="360" w:lineRule="auto"/>
        <w:ind w:left="716"/>
        <w:rPr>
          <w:rFonts w:ascii="Times New Roman" w:hAnsi="Times New Roman" w:cs="Times New Roman"/>
          <w:sz w:val="24"/>
          <w:szCs w:val="24"/>
        </w:rPr>
      </w:pPr>
    </w:p>
    <w:p w14:paraId="2F7E2F58" w14:textId="77777777" w:rsidR="00105865" w:rsidRPr="0037126F" w:rsidRDefault="00105865" w:rsidP="00067863">
      <w:pPr>
        <w:pStyle w:val="Nivel3"/>
        <w:numPr>
          <w:ilvl w:val="0"/>
          <w:numId w:val="14"/>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QUINTA – PREÇO </w:t>
      </w:r>
    </w:p>
    <w:p w14:paraId="7D2AD126" w14:textId="04700F9B" w:rsidR="00105865" w:rsidRDefault="00105865" w:rsidP="00067863">
      <w:pPr>
        <w:pStyle w:val="Nivel3"/>
        <w:numPr>
          <w:ilvl w:val="1"/>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valor total da contratação </w:t>
      </w:r>
      <w:r w:rsidR="000E079B">
        <w:rPr>
          <w:rFonts w:ascii="Times New Roman" w:hAnsi="Times New Roman" w:cs="Times New Roman"/>
          <w:sz w:val="24"/>
          <w:szCs w:val="24"/>
        </w:rPr>
        <w:t>será de R$ ....</w:t>
      </w:r>
      <w:r w:rsidRPr="00412B1E">
        <w:rPr>
          <w:rFonts w:ascii="Times New Roman" w:hAnsi="Times New Roman" w:cs="Times New Roman"/>
          <w:sz w:val="24"/>
          <w:szCs w:val="24"/>
        </w:rPr>
        <w:t xml:space="preserve"> conforme tabela abaixo:</w:t>
      </w:r>
    </w:p>
    <w:p w14:paraId="7143DC1F" w14:textId="77777777" w:rsidR="00907A3E" w:rsidRPr="00412B1E" w:rsidRDefault="00907A3E" w:rsidP="00907A3E">
      <w:pPr>
        <w:pStyle w:val="Nivel3"/>
        <w:numPr>
          <w:ilvl w:val="0"/>
          <w:numId w:val="0"/>
        </w:numPr>
        <w:spacing w:line="360" w:lineRule="auto"/>
        <w:ind w:left="360"/>
        <w:rPr>
          <w:rFonts w:ascii="Times New Roman" w:hAnsi="Times New Roman" w:cs="Times New Roman"/>
          <w:sz w:val="24"/>
          <w:szCs w:val="24"/>
        </w:rPr>
      </w:pPr>
    </w:p>
    <w:tbl>
      <w:tblPr>
        <w:tblStyle w:val="Tabelacomgrade"/>
        <w:tblW w:w="10207" w:type="dxa"/>
        <w:tblInd w:w="-431" w:type="dxa"/>
        <w:tblLayout w:type="fixed"/>
        <w:tblLook w:val="04A0" w:firstRow="1" w:lastRow="0" w:firstColumn="1" w:lastColumn="0" w:noHBand="0" w:noVBand="1"/>
      </w:tblPr>
      <w:tblGrid>
        <w:gridCol w:w="1277"/>
        <w:gridCol w:w="1417"/>
        <w:gridCol w:w="1276"/>
        <w:gridCol w:w="851"/>
        <w:gridCol w:w="992"/>
        <w:gridCol w:w="1559"/>
        <w:gridCol w:w="1276"/>
        <w:gridCol w:w="1559"/>
      </w:tblGrid>
      <w:tr w:rsidR="00907A3E" w:rsidRPr="00765885" w14:paraId="73C42C7C" w14:textId="77777777" w:rsidTr="009865DD">
        <w:trPr>
          <w:trHeight w:val="300"/>
        </w:trPr>
        <w:tc>
          <w:tcPr>
            <w:tcW w:w="1277" w:type="dxa"/>
            <w:shd w:val="clear" w:color="auto" w:fill="D9D9D9" w:themeFill="background1" w:themeFillShade="D9"/>
            <w:vAlign w:val="center"/>
          </w:tcPr>
          <w:p w14:paraId="53609177"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lastRenderedPageBreak/>
              <w:t>POSTO</w:t>
            </w:r>
          </w:p>
        </w:tc>
        <w:tc>
          <w:tcPr>
            <w:tcW w:w="1417" w:type="dxa"/>
            <w:shd w:val="clear" w:color="auto" w:fill="D9D9D9" w:themeFill="background1" w:themeFillShade="D9"/>
            <w:vAlign w:val="center"/>
          </w:tcPr>
          <w:p w14:paraId="3AB953FA"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JORNADA SEMANAL</w:t>
            </w:r>
          </w:p>
        </w:tc>
        <w:tc>
          <w:tcPr>
            <w:tcW w:w="1276" w:type="dxa"/>
            <w:shd w:val="clear" w:color="auto" w:fill="D9D9D9" w:themeFill="background1" w:themeFillShade="D9"/>
            <w:vAlign w:val="center"/>
          </w:tcPr>
          <w:p w14:paraId="72D77E2D"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QTDE  POR POSTO</w:t>
            </w:r>
          </w:p>
        </w:tc>
        <w:tc>
          <w:tcPr>
            <w:tcW w:w="851" w:type="dxa"/>
            <w:shd w:val="clear" w:color="auto" w:fill="D9D9D9" w:themeFill="background1" w:themeFillShade="D9"/>
            <w:vAlign w:val="center"/>
          </w:tcPr>
          <w:p w14:paraId="501074D0"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UN</w:t>
            </w:r>
          </w:p>
        </w:tc>
        <w:tc>
          <w:tcPr>
            <w:tcW w:w="992" w:type="dxa"/>
            <w:shd w:val="clear" w:color="auto" w:fill="D9D9D9" w:themeFill="background1" w:themeFillShade="D9"/>
            <w:vAlign w:val="center"/>
          </w:tcPr>
          <w:p w14:paraId="225E4221"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M</w:t>
            </w:r>
            <w:r>
              <w:rPr>
                <w:rFonts w:eastAsia="Times New Roman"/>
                <w:b/>
                <w:color w:val="000000" w:themeColor="text1"/>
              </w:rPr>
              <w:t>Ê</w:t>
            </w:r>
            <w:r w:rsidRPr="005F191F">
              <w:rPr>
                <w:rFonts w:eastAsia="Times New Roman"/>
                <w:b/>
                <w:color w:val="000000" w:themeColor="text1"/>
              </w:rPr>
              <w:t xml:space="preserve">S </w:t>
            </w:r>
          </w:p>
        </w:tc>
        <w:tc>
          <w:tcPr>
            <w:tcW w:w="1559" w:type="dxa"/>
            <w:shd w:val="clear" w:color="auto" w:fill="D9D9D9" w:themeFill="background1" w:themeFillShade="D9"/>
            <w:vAlign w:val="center"/>
          </w:tcPr>
          <w:p w14:paraId="151BBB6A"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VALOR UNITÁRIO</w:t>
            </w:r>
          </w:p>
          <w:p w14:paraId="63F199A9"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(R$)</w:t>
            </w:r>
          </w:p>
        </w:tc>
        <w:tc>
          <w:tcPr>
            <w:tcW w:w="1276" w:type="dxa"/>
            <w:shd w:val="clear" w:color="auto" w:fill="D9D9D9" w:themeFill="background1" w:themeFillShade="D9"/>
            <w:vAlign w:val="center"/>
          </w:tcPr>
          <w:p w14:paraId="46A0E586"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 xml:space="preserve">VALOR MENSAL (R$)       </w:t>
            </w:r>
          </w:p>
        </w:tc>
        <w:tc>
          <w:tcPr>
            <w:tcW w:w="1559" w:type="dxa"/>
            <w:shd w:val="clear" w:color="auto" w:fill="D9D9D9" w:themeFill="background1" w:themeFillShade="D9"/>
            <w:vAlign w:val="center"/>
          </w:tcPr>
          <w:p w14:paraId="25922C8F"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 xml:space="preserve">PREÇO GLOBAL </w:t>
            </w:r>
            <w:r>
              <w:rPr>
                <w:rFonts w:eastAsia="Times New Roman"/>
                <w:b/>
                <w:color w:val="000000" w:themeColor="text1"/>
              </w:rPr>
              <w:t xml:space="preserve">ANUAL </w:t>
            </w:r>
            <w:r w:rsidRPr="005F191F">
              <w:rPr>
                <w:rFonts w:eastAsia="Times New Roman"/>
                <w:b/>
                <w:color w:val="000000" w:themeColor="text1"/>
              </w:rPr>
              <w:t xml:space="preserve">(R$)    </w:t>
            </w:r>
          </w:p>
        </w:tc>
      </w:tr>
      <w:tr w:rsidR="00907A3E" w:rsidRPr="00D43B34" w14:paraId="336BA361" w14:textId="77777777" w:rsidTr="009865DD">
        <w:trPr>
          <w:trHeight w:val="1170"/>
        </w:trPr>
        <w:tc>
          <w:tcPr>
            <w:tcW w:w="1277" w:type="dxa"/>
            <w:vAlign w:val="center"/>
          </w:tcPr>
          <w:p w14:paraId="47EB7646" w14:textId="77777777" w:rsidR="00907A3E" w:rsidRPr="005F191F" w:rsidRDefault="00907A3E" w:rsidP="009865DD">
            <w:pPr>
              <w:pStyle w:val="Default"/>
              <w:spacing w:line="360" w:lineRule="auto"/>
              <w:rPr>
                <w:rFonts w:eastAsia="Times New Roman"/>
                <w:color w:val="000000" w:themeColor="text1"/>
              </w:rPr>
            </w:pPr>
            <w:r w:rsidRPr="005F191F">
              <w:rPr>
                <w:rFonts w:eastAsia="Times New Roman"/>
                <w:color w:val="000000" w:themeColor="text1"/>
              </w:rPr>
              <w:t>Servente</w:t>
            </w:r>
          </w:p>
        </w:tc>
        <w:tc>
          <w:tcPr>
            <w:tcW w:w="1417" w:type="dxa"/>
            <w:vAlign w:val="center"/>
          </w:tcPr>
          <w:p w14:paraId="2F25448E" w14:textId="77777777" w:rsidR="00907A3E" w:rsidRPr="005F191F" w:rsidRDefault="00907A3E" w:rsidP="009865DD">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44 h</w:t>
            </w:r>
          </w:p>
        </w:tc>
        <w:tc>
          <w:tcPr>
            <w:tcW w:w="1276" w:type="dxa"/>
            <w:vAlign w:val="center"/>
          </w:tcPr>
          <w:p w14:paraId="43C3CF5B" w14:textId="77777777" w:rsidR="00907A3E" w:rsidRPr="005F191F" w:rsidRDefault="00907A3E" w:rsidP="009865DD">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12.176047</w:t>
            </w:r>
          </w:p>
        </w:tc>
        <w:tc>
          <w:tcPr>
            <w:tcW w:w="851" w:type="dxa"/>
            <w:vAlign w:val="center"/>
          </w:tcPr>
          <w:p w14:paraId="49F6B2BF" w14:textId="77777777" w:rsidR="00907A3E" w:rsidRPr="005F191F" w:rsidRDefault="00907A3E" w:rsidP="009865DD">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Pessoa</w:t>
            </w:r>
            <w:r>
              <w:rPr>
                <w:rFonts w:ascii="Times New Roman" w:eastAsia="Times New Roman" w:hAnsi="Times New Roman" w:cs="Times New Roman"/>
                <w:color w:val="000000" w:themeColor="text1"/>
              </w:rPr>
              <w:t>s</w:t>
            </w:r>
          </w:p>
        </w:tc>
        <w:tc>
          <w:tcPr>
            <w:tcW w:w="992" w:type="dxa"/>
            <w:vAlign w:val="center"/>
          </w:tcPr>
          <w:p w14:paraId="18341751" w14:textId="77777777" w:rsidR="00907A3E" w:rsidRPr="005F191F" w:rsidRDefault="00907A3E" w:rsidP="009865DD">
            <w:pPr>
              <w:pStyle w:val="Default"/>
              <w:spacing w:line="360" w:lineRule="auto"/>
              <w:jc w:val="center"/>
              <w:rPr>
                <w:rFonts w:eastAsia="Times New Roman"/>
                <w:color w:val="000000" w:themeColor="text1"/>
              </w:rPr>
            </w:pPr>
            <w:r w:rsidRPr="005F191F">
              <w:rPr>
                <w:rFonts w:eastAsia="Times New Roman"/>
                <w:color w:val="000000" w:themeColor="text1"/>
              </w:rPr>
              <w:t>12</w:t>
            </w:r>
          </w:p>
        </w:tc>
        <w:tc>
          <w:tcPr>
            <w:tcW w:w="1559" w:type="dxa"/>
            <w:vAlign w:val="center"/>
          </w:tcPr>
          <w:p w14:paraId="216F2E4F" w14:textId="72AE5B83" w:rsidR="00907A3E" w:rsidRPr="005F191F" w:rsidRDefault="00907A3E" w:rsidP="009865DD">
            <w:pPr>
              <w:spacing w:line="360" w:lineRule="auto"/>
              <w:jc w:val="center"/>
              <w:rPr>
                <w:rFonts w:ascii="Times New Roman" w:eastAsia="Times New Roman" w:hAnsi="Times New Roman" w:cs="Times New Roman"/>
                <w:color w:val="000000" w:themeColor="text1"/>
              </w:rPr>
            </w:pPr>
          </w:p>
        </w:tc>
        <w:tc>
          <w:tcPr>
            <w:tcW w:w="1276" w:type="dxa"/>
            <w:vAlign w:val="center"/>
          </w:tcPr>
          <w:p w14:paraId="415042CC" w14:textId="2E00E06C" w:rsidR="00907A3E" w:rsidRPr="005F191F" w:rsidRDefault="00907A3E" w:rsidP="009865DD">
            <w:pPr>
              <w:spacing w:line="360" w:lineRule="auto"/>
              <w:jc w:val="center"/>
              <w:rPr>
                <w:rFonts w:ascii="Times New Roman" w:eastAsia="Times New Roman" w:hAnsi="Times New Roman" w:cs="Times New Roman"/>
                <w:color w:val="000000" w:themeColor="text1"/>
              </w:rPr>
            </w:pPr>
          </w:p>
        </w:tc>
        <w:tc>
          <w:tcPr>
            <w:tcW w:w="1559" w:type="dxa"/>
            <w:vAlign w:val="center"/>
          </w:tcPr>
          <w:p w14:paraId="3F1F6B7E" w14:textId="01622A64" w:rsidR="00907A3E" w:rsidRPr="005F191F" w:rsidRDefault="00907A3E" w:rsidP="009865DD">
            <w:pPr>
              <w:spacing w:line="360" w:lineRule="auto"/>
              <w:jc w:val="center"/>
              <w:rPr>
                <w:rFonts w:ascii="Times New Roman" w:eastAsia="Times New Roman" w:hAnsi="Times New Roman" w:cs="Times New Roman"/>
                <w:color w:val="000000" w:themeColor="text1"/>
              </w:rPr>
            </w:pPr>
          </w:p>
        </w:tc>
      </w:tr>
      <w:tr w:rsidR="00907A3E" w:rsidRPr="00D43B34" w14:paraId="68CFC1DD" w14:textId="77777777" w:rsidTr="009865DD">
        <w:trPr>
          <w:trHeight w:val="1170"/>
        </w:trPr>
        <w:tc>
          <w:tcPr>
            <w:tcW w:w="1277" w:type="dxa"/>
            <w:vAlign w:val="center"/>
          </w:tcPr>
          <w:p w14:paraId="43679B93" w14:textId="77777777" w:rsidR="00907A3E" w:rsidRPr="005F191F" w:rsidRDefault="00907A3E" w:rsidP="009865DD">
            <w:pPr>
              <w:pStyle w:val="Default"/>
              <w:spacing w:line="360" w:lineRule="auto"/>
              <w:jc w:val="center"/>
              <w:rPr>
                <w:rFonts w:eastAsia="Times New Roman"/>
                <w:color w:val="000000" w:themeColor="text1"/>
              </w:rPr>
            </w:pPr>
            <w:r w:rsidRPr="005F191F">
              <w:rPr>
                <w:rFonts w:eastAsia="Times New Roman"/>
                <w:color w:val="000000" w:themeColor="text1"/>
              </w:rPr>
              <w:t>Encarregado</w:t>
            </w:r>
          </w:p>
        </w:tc>
        <w:tc>
          <w:tcPr>
            <w:tcW w:w="1417" w:type="dxa"/>
            <w:vAlign w:val="center"/>
          </w:tcPr>
          <w:p w14:paraId="78C84059" w14:textId="77777777" w:rsidR="00907A3E" w:rsidRPr="005F191F" w:rsidRDefault="00907A3E" w:rsidP="009865DD">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 xml:space="preserve">44 h </w:t>
            </w:r>
          </w:p>
        </w:tc>
        <w:tc>
          <w:tcPr>
            <w:tcW w:w="1276" w:type="dxa"/>
            <w:vAlign w:val="center"/>
          </w:tcPr>
          <w:p w14:paraId="35599064" w14:textId="77777777" w:rsidR="00907A3E" w:rsidRPr="005F191F" w:rsidRDefault="00907A3E" w:rsidP="009865DD">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1</w:t>
            </w:r>
          </w:p>
        </w:tc>
        <w:tc>
          <w:tcPr>
            <w:tcW w:w="851" w:type="dxa"/>
            <w:vAlign w:val="center"/>
          </w:tcPr>
          <w:p w14:paraId="4805221F" w14:textId="77777777" w:rsidR="00907A3E" w:rsidRPr="005F191F" w:rsidRDefault="00907A3E" w:rsidP="009865DD">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Pessoa</w:t>
            </w:r>
            <w:r>
              <w:rPr>
                <w:rFonts w:ascii="Times New Roman" w:eastAsia="Times New Roman" w:hAnsi="Times New Roman" w:cs="Times New Roman"/>
                <w:color w:val="000000" w:themeColor="text1"/>
              </w:rPr>
              <w:t>s</w:t>
            </w:r>
          </w:p>
        </w:tc>
        <w:tc>
          <w:tcPr>
            <w:tcW w:w="992" w:type="dxa"/>
            <w:vAlign w:val="center"/>
          </w:tcPr>
          <w:p w14:paraId="07FAD848" w14:textId="77777777" w:rsidR="00907A3E" w:rsidRPr="005F191F" w:rsidRDefault="00907A3E" w:rsidP="009865DD">
            <w:pPr>
              <w:pStyle w:val="Default"/>
              <w:spacing w:line="360" w:lineRule="auto"/>
              <w:jc w:val="center"/>
              <w:rPr>
                <w:rFonts w:eastAsia="Times New Roman"/>
                <w:color w:val="000000" w:themeColor="text1"/>
              </w:rPr>
            </w:pPr>
            <w:r w:rsidRPr="005F191F">
              <w:rPr>
                <w:rFonts w:eastAsia="Times New Roman"/>
                <w:color w:val="000000" w:themeColor="text1"/>
              </w:rPr>
              <w:t>12</w:t>
            </w:r>
          </w:p>
        </w:tc>
        <w:tc>
          <w:tcPr>
            <w:tcW w:w="1559" w:type="dxa"/>
            <w:vAlign w:val="center"/>
          </w:tcPr>
          <w:p w14:paraId="3D47ED8A" w14:textId="1E9D3A4C" w:rsidR="00907A3E" w:rsidRPr="005F191F" w:rsidRDefault="00907A3E" w:rsidP="009865DD">
            <w:pPr>
              <w:spacing w:line="360" w:lineRule="auto"/>
              <w:jc w:val="center"/>
              <w:rPr>
                <w:rFonts w:ascii="Times New Roman" w:eastAsia="Times New Roman" w:hAnsi="Times New Roman" w:cs="Times New Roman"/>
                <w:color w:val="000000"/>
              </w:rPr>
            </w:pPr>
          </w:p>
        </w:tc>
        <w:tc>
          <w:tcPr>
            <w:tcW w:w="1276" w:type="dxa"/>
            <w:vAlign w:val="center"/>
          </w:tcPr>
          <w:p w14:paraId="0B70A77E" w14:textId="727571D7" w:rsidR="00907A3E" w:rsidRPr="005F191F" w:rsidRDefault="00907A3E" w:rsidP="009865DD">
            <w:pPr>
              <w:spacing w:line="360" w:lineRule="auto"/>
              <w:jc w:val="center"/>
              <w:rPr>
                <w:rFonts w:ascii="Times New Roman" w:eastAsia="Times New Roman" w:hAnsi="Times New Roman" w:cs="Times New Roman"/>
                <w:color w:val="000000"/>
              </w:rPr>
            </w:pPr>
          </w:p>
        </w:tc>
        <w:tc>
          <w:tcPr>
            <w:tcW w:w="1559" w:type="dxa"/>
            <w:vAlign w:val="center"/>
          </w:tcPr>
          <w:p w14:paraId="7BD656E0" w14:textId="25F9927C" w:rsidR="00907A3E" w:rsidRPr="005F191F" w:rsidRDefault="00907A3E" w:rsidP="009865DD">
            <w:pPr>
              <w:spacing w:line="360" w:lineRule="auto"/>
              <w:jc w:val="center"/>
              <w:rPr>
                <w:rFonts w:ascii="Times New Roman" w:eastAsia="Times New Roman" w:hAnsi="Times New Roman" w:cs="Times New Roman"/>
                <w:color w:val="000000"/>
              </w:rPr>
            </w:pPr>
          </w:p>
        </w:tc>
      </w:tr>
      <w:tr w:rsidR="00907A3E" w:rsidRPr="00D43B34" w14:paraId="7B1B9B52" w14:textId="77777777" w:rsidTr="009865DD">
        <w:trPr>
          <w:trHeight w:val="1170"/>
        </w:trPr>
        <w:tc>
          <w:tcPr>
            <w:tcW w:w="2694" w:type="dxa"/>
            <w:gridSpan w:val="2"/>
            <w:vAlign w:val="center"/>
          </w:tcPr>
          <w:p w14:paraId="054D2A1C" w14:textId="77777777" w:rsidR="00907A3E" w:rsidRPr="005F191F" w:rsidRDefault="00907A3E" w:rsidP="009865DD">
            <w:pPr>
              <w:spacing w:line="360" w:lineRule="auto"/>
              <w:jc w:val="center"/>
              <w:rPr>
                <w:rFonts w:ascii="Times New Roman" w:eastAsia="Times New Roman" w:hAnsi="Times New Roman" w:cs="Times New Roman"/>
                <w:b/>
                <w:bCs/>
                <w:color w:val="000000" w:themeColor="text1"/>
              </w:rPr>
            </w:pPr>
            <w:r w:rsidRPr="005F191F">
              <w:rPr>
                <w:rFonts w:ascii="Times New Roman" w:eastAsia="Times New Roman" w:hAnsi="Times New Roman" w:cs="Times New Roman"/>
                <w:b/>
                <w:bCs/>
                <w:color w:val="000000" w:themeColor="text1"/>
              </w:rPr>
              <w:t>TOTAL</w:t>
            </w:r>
          </w:p>
        </w:tc>
        <w:tc>
          <w:tcPr>
            <w:tcW w:w="1276" w:type="dxa"/>
            <w:vAlign w:val="center"/>
          </w:tcPr>
          <w:p w14:paraId="7C551A15" w14:textId="42C8D64F" w:rsidR="00907A3E" w:rsidRPr="005F191F" w:rsidRDefault="00907A3E" w:rsidP="009865DD">
            <w:pPr>
              <w:spacing w:line="360" w:lineRule="auto"/>
              <w:jc w:val="center"/>
              <w:rPr>
                <w:rFonts w:ascii="Times New Roman" w:eastAsia="Times New Roman" w:hAnsi="Times New Roman" w:cs="Times New Roman"/>
                <w:b/>
                <w:bCs/>
                <w:color w:val="000000" w:themeColor="text1"/>
              </w:rPr>
            </w:pPr>
          </w:p>
        </w:tc>
        <w:tc>
          <w:tcPr>
            <w:tcW w:w="3402" w:type="dxa"/>
            <w:gridSpan w:val="3"/>
            <w:shd w:val="clear" w:color="auto" w:fill="7F7F7F" w:themeFill="text1" w:themeFillTint="80"/>
            <w:vAlign w:val="center"/>
          </w:tcPr>
          <w:p w14:paraId="67D69462" w14:textId="77777777" w:rsidR="00907A3E" w:rsidRPr="005F191F" w:rsidRDefault="00907A3E" w:rsidP="009865DD">
            <w:pPr>
              <w:spacing w:line="360" w:lineRule="auto"/>
              <w:jc w:val="center"/>
              <w:rPr>
                <w:rFonts w:ascii="Times New Roman" w:eastAsia="Times New Roman" w:hAnsi="Times New Roman" w:cs="Times New Roman"/>
                <w:b/>
                <w:bCs/>
                <w:color w:val="000000"/>
              </w:rPr>
            </w:pPr>
          </w:p>
        </w:tc>
        <w:tc>
          <w:tcPr>
            <w:tcW w:w="1276" w:type="dxa"/>
            <w:vAlign w:val="center"/>
          </w:tcPr>
          <w:p w14:paraId="2E075E13" w14:textId="69FD7CF9" w:rsidR="00907A3E" w:rsidRPr="005F191F" w:rsidRDefault="00907A3E" w:rsidP="009865DD">
            <w:pPr>
              <w:spacing w:line="360" w:lineRule="auto"/>
              <w:jc w:val="center"/>
              <w:rPr>
                <w:rFonts w:ascii="Times New Roman" w:eastAsia="Times New Roman" w:hAnsi="Times New Roman" w:cs="Times New Roman"/>
                <w:b/>
                <w:bCs/>
                <w:color w:val="000000"/>
              </w:rPr>
            </w:pPr>
          </w:p>
        </w:tc>
        <w:tc>
          <w:tcPr>
            <w:tcW w:w="1559" w:type="dxa"/>
            <w:vAlign w:val="center"/>
          </w:tcPr>
          <w:p w14:paraId="6BB0DD03" w14:textId="10D22C63" w:rsidR="00907A3E" w:rsidRPr="005F191F" w:rsidRDefault="00907A3E" w:rsidP="009865DD">
            <w:pPr>
              <w:spacing w:line="360" w:lineRule="auto"/>
              <w:jc w:val="center"/>
              <w:rPr>
                <w:rFonts w:ascii="Times New Roman" w:eastAsia="Times New Roman" w:hAnsi="Times New Roman" w:cs="Times New Roman"/>
                <w:b/>
                <w:bCs/>
                <w:color w:val="000000"/>
              </w:rPr>
            </w:pPr>
          </w:p>
        </w:tc>
      </w:tr>
    </w:tbl>
    <w:p w14:paraId="16B5A0BA" w14:textId="77777777" w:rsidR="000F2DA3"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3B2ED545" w14:textId="4ACD1B47" w:rsidR="000E079B" w:rsidRDefault="000E079B" w:rsidP="00907A3E">
      <w:pPr>
        <w:pStyle w:val="Nivel3"/>
        <w:numPr>
          <w:ilvl w:val="1"/>
          <w:numId w:val="14"/>
        </w:numPr>
        <w:spacing w:line="360" w:lineRule="auto"/>
        <w:rPr>
          <w:rFonts w:ascii="Times New Roman" w:hAnsi="Times New Roman" w:cs="Times New Roman"/>
          <w:sz w:val="24"/>
          <w:szCs w:val="24"/>
        </w:rPr>
      </w:pPr>
      <w:r w:rsidRPr="000E079B">
        <w:rPr>
          <w:rFonts w:ascii="Times New Roman" w:hAnsi="Times New Roman" w:cs="Times New Roman"/>
          <w:sz w:val="24"/>
          <w:szCs w:val="24"/>
        </w:rPr>
        <w:t>No valor acima estão incluídas todas as despesas ordinárias diretas e indiretas decorrentes da execução do objeto necessários ao cumprimento integral do objeto da contratação.</w:t>
      </w:r>
    </w:p>
    <w:p w14:paraId="7BF03FD0" w14:textId="77777777" w:rsidR="00907A3E" w:rsidRPr="000E079B" w:rsidRDefault="00907A3E" w:rsidP="00907A3E">
      <w:pPr>
        <w:pStyle w:val="Nivel3"/>
        <w:numPr>
          <w:ilvl w:val="0"/>
          <w:numId w:val="0"/>
        </w:numPr>
        <w:spacing w:line="360" w:lineRule="auto"/>
        <w:ind w:left="716"/>
        <w:rPr>
          <w:rFonts w:ascii="Times New Roman" w:hAnsi="Times New Roman" w:cs="Times New Roman"/>
          <w:sz w:val="24"/>
          <w:szCs w:val="24"/>
        </w:rPr>
      </w:pPr>
    </w:p>
    <w:p w14:paraId="408B4659" w14:textId="3C5BB6BD" w:rsidR="000F2DA3" w:rsidRDefault="000F2DA3" w:rsidP="000E079B">
      <w:pPr>
        <w:pStyle w:val="Nivel2"/>
        <w:numPr>
          <w:ilvl w:val="0"/>
          <w:numId w:val="14"/>
        </w:numPr>
        <w:spacing w:line="360" w:lineRule="auto"/>
        <w:rPr>
          <w:rFonts w:ascii="Times New Roman" w:hAnsi="Times New Roman" w:cs="Times New Roman"/>
          <w:b/>
          <w:bCs/>
          <w:sz w:val="24"/>
          <w:szCs w:val="24"/>
        </w:rPr>
      </w:pPr>
      <w:r w:rsidRPr="000E079B">
        <w:rPr>
          <w:rFonts w:ascii="Times New Roman" w:hAnsi="Times New Roman" w:cs="Times New Roman"/>
          <w:b/>
          <w:bCs/>
          <w:sz w:val="24"/>
          <w:szCs w:val="24"/>
        </w:rPr>
        <w:t xml:space="preserve">CLÁUSULA SEXTA </w:t>
      </w:r>
      <w:r w:rsidR="000E079B">
        <w:rPr>
          <w:rFonts w:ascii="Times New Roman" w:hAnsi="Times New Roman" w:cs="Times New Roman"/>
          <w:b/>
          <w:bCs/>
          <w:sz w:val="24"/>
          <w:szCs w:val="24"/>
        </w:rPr>
        <w:t>–</w:t>
      </w:r>
      <w:r w:rsidRPr="000E079B">
        <w:rPr>
          <w:rFonts w:ascii="Times New Roman" w:hAnsi="Times New Roman" w:cs="Times New Roman"/>
          <w:b/>
          <w:bCs/>
          <w:sz w:val="24"/>
          <w:szCs w:val="24"/>
        </w:rPr>
        <w:t xml:space="preserve"> PAGAMENTO</w:t>
      </w:r>
    </w:p>
    <w:p w14:paraId="0C460C1E" w14:textId="1F246DDA" w:rsidR="000E079B" w:rsidRPr="000E079B" w:rsidRDefault="000E079B" w:rsidP="000E079B">
      <w:pPr>
        <w:pStyle w:val="Nivel2"/>
        <w:numPr>
          <w:ilvl w:val="1"/>
          <w:numId w:val="14"/>
        </w:numPr>
        <w:spacing w:line="360" w:lineRule="auto"/>
        <w:rPr>
          <w:rFonts w:ascii="Times New Roman" w:hAnsi="Times New Roman" w:cs="Times New Roman"/>
          <w:sz w:val="24"/>
          <w:szCs w:val="24"/>
        </w:rPr>
      </w:pPr>
      <w:r w:rsidRPr="000E079B">
        <w:rPr>
          <w:rFonts w:ascii="Times New Roman" w:hAnsi="Times New Roman" w:cs="Times New Roman"/>
          <w:sz w:val="24"/>
          <w:szCs w:val="24"/>
        </w:rPr>
        <w:t xml:space="preserve">O prazo para pagamento </w:t>
      </w:r>
      <w:r w:rsidRPr="000E079B">
        <w:rPr>
          <w:rFonts w:ascii="Times New Roman" w:hAnsi="Times New Roman" w:cs="Times New Roman"/>
          <w:color w:val="auto"/>
          <w:sz w:val="24"/>
          <w:szCs w:val="24"/>
          <w:lang w:eastAsia="en-US"/>
        </w:rPr>
        <w:t>ao CONTRATADO</w:t>
      </w:r>
      <w:r w:rsidRPr="000E079B">
        <w:rPr>
          <w:rFonts w:ascii="Times New Roman" w:hAnsi="Times New Roman" w:cs="Times New Roman"/>
          <w:sz w:val="24"/>
          <w:szCs w:val="24"/>
        </w:rPr>
        <w:t xml:space="preserve"> e demais condições a ele referentes, encontram-se definidos no </w:t>
      </w:r>
      <w:r w:rsidRPr="000E079B">
        <w:rPr>
          <w:rFonts w:ascii="Times New Roman" w:hAnsi="Times New Roman" w:cs="Times New Roman"/>
          <w:color w:val="auto"/>
          <w:sz w:val="24"/>
          <w:szCs w:val="24"/>
        </w:rPr>
        <w:t>item 18 do</w:t>
      </w:r>
      <w:r w:rsidRPr="000E079B">
        <w:rPr>
          <w:rFonts w:ascii="Times New Roman" w:hAnsi="Times New Roman" w:cs="Times New Roman"/>
          <w:sz w:val="24"/>
          <w:szCs w:val="24"/>
        </w:rPr>
        <w:t xml:space="preserve"> Termo de Referência parte integrante e complementar deste instrumento.</w:t>
      </w:r>
    </w:p>
    <w:p w14:paraId="764B908B" w14:textId="77777777" w:rsidR="000E079B" w:rsidRPr="000E079B" w:rsidRDefault="000E079B" w:rsidP="000E079B">
      <w:pPr>
        <w:pStyle w:val="Nivel2"/>
        <w:numPr>
          <w:ilvl w:val="1"/>
          <w:numId w:val="14"/>
        </w:numPr>
        <w:spacing w:line="360" w:lineRule="auto"/>
        <w:rPr>
          <w:rFonts w:ascii="Times New Roman" w:hAnsi="Times New Roman" w:cs="Times New Roman"/>
          <w:sz w:val="24"/>
          <w:szCs w:val="24"/>
        </w:rPr>
      </w:pPr>
      <w:r w:rsidRPr="000E079B">
        <w:rPr>
          <w:rFonts w:ascii="Times New Roman" w:hAnsi="Times New Roman" w:cs="Times New Roman"/>
          <w:sz w:val="24"/>
          <w:szCs w:val="24"/>
        </w:rPr>
        <w:t xml:space="preserve">Para execução do pagamento de que trata a presente Cláusula, a CONTRATADA deverá fazer constar como beneficiário/cliente, da Nota Fiscal/Fatura correspondente, emitida sem rasuras, o </w:t>
      </w:r>
      <w:r w:rsidRPr="000E079B">
        <w:rPr>
          <w:rFonts w:ascii="Times New Roman" w:hAnsi="Times New Roman" w:cs="Times New Roman"/>
          <w:b/>
          <w:bCs/>
          <w:sz w:val="24"/>
          <w:szCs w:val="24"/>
        </w:rPr>
        <w:t xml:space="preserve">CONSELHO NACIONAL DO MINISTÉRIO PÚBLICO, CNPJ nº 11.439.520/0001-11, </w:t>
      </w:r>
      <w:r w:rsidRPr="000E079B">
        <w:rPr>
          <w:rFonts w:ascii="Times New Roman" w:hAnsi="Times New Roman" w:cs="Times New Roman"/>
          <w:sz w:val="24"/>
          <w:szCs w:val="24"/>
        </w:rPr>
        <w:t xml:space="preserve">e ainda, o número da Nota de Empenho, os números do Banco, da Agência e da </w:t>
      </w:r>
      <w:proofErr w:type="spellStart"/>
      <w:r w:rsidRPr="000E079B">
        <w:rPr>
          <w:rFonts w:ascii="Times New Roman" w:hAnsi="Times New Roman" w:cs="Times New Roman"/>
          <w:sz w:val="24"/>
          <w:szCs w:val="24"/>
        </w:rPr>
        <w:t>conta-corrente</w:t>
      </w:r>
      <w:proofErr w:type="spellEnd"/>
      <w:r w:rsidRPr="000E079B">
        <w:rPr>
          <w:rFonts w:ascii="Times New Roman" w:hAnsi="Times New Roman" w:cs="Times New Roman"/>
          <w:sz w:val="24"/>
          <w:szCs w:val="24"/>
        </w:rPr>
        <w:t xml:space="preserve"> da CONTRATADA e a descrição clara e sucinta do objeto. </w:t>
      </w:r>
    </w:p>
    <w:p w14:paraId="4BF526CC" w14:textId="77777777" w:rsidR="000E079B" w:rsidRPr="000E079B" w:rsidRDefault="000E079B" w:rsidP="000E079B">
      <w:pPr>
        <w:pStyle w:val="Nivel2"/>
        <w:numPr>
          <w:ilvl w:val="1"/>
          <w:numId w:val="14"/>
        </w:numPr>
        <w:spacing w:line="360" w:lineRule="auto"/>
        <w:rPr>
          <w:rFonts w:ascii="Times New Roman" w:hAnsi="Times New Roman" w:cs="Times New Roman"/>
          <w:sz w:val="24"/>
          <w:szCs w:val="24"/>
        </w:rPr>
      </w:pPr>
      <w:r w:rsidRPr="000E079B">
        <w:rPr>
          <w:rFonts w:ascii="Times New Roman" w:hAnsi="Times New Roman" w:cs="Times New Roman"/>
          <w:sz w:val="24"/>
          <w:szCs w:val="24"/>
        </w:rPr>
        <w:t xml:space="preserve">Sobre o valor da Nota Fiscal, a CONTRATANTE fará as retenções devidas ao INSS e as dos impostos e contribuições previstas na </w:t>
      </w:r>
      <w:r w:rsidRPr="000E079B">
        <w:rPr>
          <w:rFonts w:ascii="Times New Roman" w:hAnsi="Times New Roman" w:cs="Times New Roman"/>
          <w:b/>
          <w:bCs/>
          <w:sz w:val="24"/>
          <w:szCs w:val="24"/>
        </w:rPr>
        <w:t>Instrução Normativa SRF nº 1.234/2012.</w:t>
      </w:r>
      <w:r w:rsidRPr="000E079B">
        <w:rPr>
          <w:rFonts w:ascii="Times New Roman" w:hAnsi="Times New Roman" w:cs="Times New Roman"/>
          <w:sz w:val="24"/>
          <w:szCs w:val="24"/>
        </w:rPr>
        <w:t> </w:t>
      </w:r>
    </w:p>
    <w:p w14:paraId="16DE3528" w14:textId="77777777" w:rsidR="000E079B" w:rsidRPr="000E079B" w:rsidRDefault="000E079B" w:rsidP="000E079B">
      <w:pPr>
        <w:pStyle w:val="Nivel2"/>
        <w:numPr>
          <w:ilvl w:val="1"/>
          <w:numId w:val="14"/>
        </w:numPr>
        <w:spacing w:line="360" w:lineRule="auto"/>
        <w:rPr>
          <w:rFonts w:ascii="Times New Roman" w:hAnsi="Times New Roman" w:cs="Times New Roman"/>
          <w:sz w:val="24"/>
          <w:szCs w:val="24"/>
        </w:rPr>
      </w:pPr>
      <w:r w:rsidRPr="000E079B">
        <w:rPr>
          <w:rFonts w:ascii="Times New Roman" w:hAnsi="Times New Roman" w:cs="Times New Roman"/>
          <w:sz w:val="24"/>
          <w:szCs w:val="24"/>
        </w:rPr>
        <w:lastRenderedPageBreak/>
        <w:t>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 </w:t>
      </w:r>
    </w:p>
    <w:p w14:paraId="39FF285F" w14:textId="77777777" w:rsidR="000E079B" w:rsidRPr="000E079B" w:rsidRDefault="000E079B" w:rsidP="000E079B">
      <w:pPr>
        <w:pStyle w:val="Nivel2"/>
        <w:numPr>
          <w:ilvl w:val="1"/>
          <w:numId w:val="14"/>
        </w:numPr>
        <w:spacing w:line="360" w:lineRule="auto"/>
        <w:rPr>
          <w:rFonts w:ascii="Times New Roman" w:hAnsi="Times New Roman" w:cs="Times New Roman"/>
          <w:sz w:val="24"/>
          <w:szCs w:val="24"/>
        </w:rPr>
      </w:pPr>
      <w:r w:rsidRPr="000E079B">
        <w:rPr>
          <w:rFonts w:ascii="Times New Roman" w:hAnsi="Times New Roman" w:cs="Times New Roman"/>
          <w:sz w:val="24"/>
          <w:szCs w:val="24"/>
        </w:rPr>
        <w:t>Nos casos de eventuais atrasos de pagamento, desde que a CONTRATADA não tenha concorrido de alguma forma para tanto, fica convencionada a taxa de atualização financeira devida pelo Conselho Nacional do Ministério Público, conforme disposto na Instrução Normativa nº 5/2017 do MPOG, mediante a aplicação da seguinte fórmula: </w:t>
      </w:r>
    </w:p>
    <w:p w14:paraId="0CBC8B79" w14:textId="77777777" w:rsidR="000E079B" w:rsidRPr="000E079B" w:rsidRDefault="000E079B" w:rsidP="000E079B">
      <w:pPr>
        <w:pStyle w:val="Nivel2"/>
        <w:numPr>
          <w:ilvl w:val="0"/>
          <w:numId w:val="0"/>
        </w:numPr>
        <w:spacing w:line="360" w:lineRule="auto"/>
        <w:rPr>
          <w:rFonts w:ascii="Times New Roman" w:hAnsi="Times New Roman" w:cs="Times New Roman"/>
          <w:sz w:val="24"/>
          <w:szCs w:val="24"/>
        </w:rPr>
      </w:pPr>
    </w:p>
    <w:p w14:paraId="383F54F5"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EM = I x N x VP,</w:t>
      </w:r>
      <w:r w:rsidRPr="000E079B">
        <w:rPr>
          <w:rFonts w:ascii="Times New Roman" w:eastAsia="Times New Roman" w:hAnsi="Times New Roman" w:cs="Times New Roman"/>
        </w:rPr>
        <w:t xml:space="preserve"> sendo: </w:t>
      </w:r>
    </w:p>
    <w:p w14:paraId="70AB1717"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rPr>
        <w:t> </w:t>
      </w:r>
    </w:p>
    <w:p w14:paraId="6EA1B042"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 xml:space="preserve">I = </w:t>
      </w:r>
      <w:r w:rsidRPr="000E079B">
        <w:rPr>
          <w:rFonts w:ascii="Times New Roman" w:eastAsia="Times New Roman" w:hAnsi="Times New Roman" w:cs="Times New Roman"/>
          <w:b/>
          <w:bCs/>
          <w:u w:val="single"/>
        </w:rPr>
        <w:t>(TX/100)</w:t>
      </w:r>
      <w:r w:rsidRPr="000E079B">
        <w:rPr>
          <w:rFonts w:ascii="Times New Roman" w:eastAsia="Times New Roman" w:hAnsi="Times New Roman" w:cs="Times New Roman"/>
        </w:rPr>
        <w:t xml:space="preserve">, assim apurado:  I = </w:t>
      </w:r>
      <w:r w:rsidRPr="000E079B">
        <w:rPr>
          <w:rFonts w:ascii="Times New Roman" w:eastAsia="Times New Roman" w:hAnsi="Times New Roman" w:cs="Times New Roman"/>
          <w:u w:val="single"/>
        </w:rPr>
        <w:t>(6/100)</w:t>
      </w:r>
      <w:r w:rsidRPr="000E079B">
        <w:rPr>
          <w:rFonts w:ascii="Times New Roman" w:eastAsia="Times New Roman" w:hAnsi="Times New Roman" w:cs="Times New Roman"/>
        </w:rPr>
        <w:t>   I = 0,00016438 </w:t>
      </w:r>
    </w:p>
    <w:p w14:paraId="4BF3CB30" w14:textId="77777777" w:rsidR="000E079B" w:rsidRPr="000E079B" w:rsidRDefault="000E079B" w:rsidP="000E079B">
      <w:pPr>
        <w:spacing w:line="360" w:lineRule="auto"/>
        <w:ind w:left="156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         365</w:t>
      </w:r>
      <w:r w:rsidRPr="000E079B">
        <w:rPr>
          <w:rFonts w:ascii="Times New Roman" w:eastAsia="Times New Roman" w:hAnsi="Times New Roman" w:cs="Times New Roman"/>
        </w:rPr>
        <w:t>                                        365 </w:t>
      </w:r>
    </w:p>
    <w:p w14:paraId="62C6C9FA"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rPr>
        <w:t> </w:t>
      </w:r>
    </w:p>
    <w:p w14:paraId="7F3F57FB"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rPr>
        <w:t>Em que: </w:t>
      </w:r>
    </w:p>
    <w:p w14:paraId="3C1F220F"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I</w:t>
      </w:r>
      <w:r w:rsidRPr="000E079B">
        <w:rPr>
          <w:rFonts w:ascii="Times New Roman" w:eastAsia="Times New Roman" w:hAnsi="Times New Roman" w:cs="Times New Roman"/>
        </w:rPr>
        <w:t xml:space="preserve"> = Índice de atualização financeira</w:t>
      </w:r>
      <w:r w:rsidRPr="000E079B">
        <w:rPr>
          <w:rFonts w:ascii="Times New Roman" w:eastAsia="Times New Roman" w:hAnsi="Times New Roman" w:cs="Times New Roman"/>
          <w:b/>
          <w:bCs/>
        </w:rPr>
        <w:t>;</w:t>
      </w:r>
      <w:r w:rsidRPr="000E079B">
        <w:rPr>
          <w:rFonts w:ascii="Times New Roman" w:eastAsia="Times New Roman" w:hAnsi="Times New Roman" w:cs="Times New Roman"/>
        </w:rPr>
        <w:t> </w:t>
      </w:r>
    </w:p>
    <w:p w14:paraId="116A6641"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TX</w:t>
      </w:r>
      <w:r w:rsidRPr="000E079B">
        <w:rPr>
          <w:rFonts w:ascii="Times New Roman" w:eastAsia="Times New Roman" w:hAnsi="Times New Roman" w:cs="Times New Roman"/>
        </w:rPr>
        <w:t xml:space="preserve"> = Percentual da taxa de juros de mora anual = 6%; </w:t>
      </w:r>
    </w:p>
    <w:p w14:paraId="39E1860F"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 xml:space="preserve">EM </w:t>
      </w:r>
      <w:r w:rsidRPr="000E079B">
        <w:rPr>
          <w:rFonts w:ascii="Times New Roman" w:eastAsia="Times New Roman" w:hAnsi="Times New Roman" w:cs="Times New Roman"/>
        </w:rPr>
        <w:t>= Encargos moratórios; </w:t>
      </w:r>
    </w:p>
    <w:p w14:paraId="1BE0BB01"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N</w:t>
      </w:r>
      <w:r w:rsidRPr="000E079B">
        <w:rPr>
          <w:rFonts w:ascii="Times New Roman" w:eastAsia="Times New Roman" w:hAnsi="Times New Roman" w:cs="Times New Roman"/>
        </w:rPr>
        <w:t xml:space="preserve"> = Número de dias entre a data prevista para o pagamento e a do efetivo pagamento; </w:t>
      </w:r>
    </w:p>
    <w:p w14:paraId="1772C8C4" w14:textId="77777777" w:rsidR="000E079B" w:rsidRPr="000E079B" w:rsidRDefault="000E079B" w:rsidP="000E079B">
      <w:pPr>
        <w:spacing w:line="360" w:lineRule="auto"/>
        <w:ind w:left="1410"/>
        <w:jc w:val="both"/>
        <w:textAlignment w:val="baseline"/>
        <w:rPr>
          <w:rFonts w:ascii="Times New Roman" w:eastAsia="Times New Roman" w:hAnsi="Times New Roman" w:cs="Times New Roman"/>
        </w:rPr>
      </w:pPr>
      <w:r w:rsidRPr="000E079B">
        <w:rPr>
          <w:rFonts w:ascii="Times New Roman" w:eastAsia="Times New Roman" w:hAnsi="Times New Roman" w:cs="Times New Roman"/>
          <w:b/>
          <w:bCs/>
        </w:rPr>
        <w:t>VP</w:t>
      </w:r>
      <w:r w:rsidRPr="000E079B">
        <w:rPr>
          <w:rFonts w:ascii="Times New Roman" w:eastAsia="Times New Roman" w:hAnsi="Times New Roman" w:cs="Times New Roman"/>
        </w:rPr>
        <w:t xml:space="preserve"> = Valor da parcela em atraso. </w:t>
      </w:r>
    </w:p>
    <w:p w14:paraId="1A5D8ECB" w14:textId="61BD2938" w:rsidR="000E079B" w:rsidRPr="000E079B" w:rsidRDefault="000E079B" w:rsidP="00CD128C">
      <w:pPr>
        <w:pStyle w:val="Nivel2"/>
        <w:numPr>
          <w:ilvl w:val="0"/>
          <w:numId w:val="0"/>
        </w:numPr>
        <w:spacing w:line="360" w:lineRule="auto"/>
        <w:ind w:left="851" w:hanging="425"/>
        <w:rPr>
          <w:rFonts w:ascii="Times New Roman" w:hAnsi="Times New Roman" w:cs="Times New Roman"/>
          <w:sz w:val="24"/>
          <w:szCs w:val="24"/>
        </w:rPr>
      </w:pPr>
      <w:r w:rsidRPr="000E079B">
        <w:rPr>
          <w:rFonts w:ascii="Times New Roman" w:hAnsi="Times New Roman" w:cs="Times New Roman"/>
          <w:sz w:val="24"/>
          <w:szCs w:val="24"/>
        </w:rPr>
        <w:t xml:space="preserve">6.8 Aplica-se a mesma regra disposta no parágrafo anterior, na hipótese de eventual pagamento antecipado, observado o disposto no art. 38 do </w:t>
      </w:r>
      <w:r w:rsidR="00A15340">
        <w:rPr>
          <w:rFonts w:ascii="Times New Roman" w:hAnsi="Times New Roman" w:cs="Times New Roman"/>
          <w:sz w:val="24"/>
          <w:szCs w:val="24"/>
        </w:rPr>
        <w:t>14</w:t>
      </w:r>
      <w:r w:rsidRPr="000E079B">
        <w:rPr>
          <w:rFonts w:ascii="Times New Roman" w:hAnsi="Times New Roman" w:cs="Times New Roman"/>
          <w:sz w:val="24"/>
          <w:szCs w:val="24"/>
        </w:rPr>
        <w:t xml:space="preserve"> nº 93.872/86 e no art. 145 § 1º da Lei nº 14.133/2021)</w:t>
      </w:r>
    </w:p>
    <w:p w14:paraId="76CF49A5" w14:textId="77777777" w:rsidR="000E079B" w:rsidRPr="000E079B" w:rsidRDefault="000E079B" w:rsidP="000E079B">
      <w:pPr>
        <w:pStyle w:val="Nivel2"/>
        <w:numPr>
          <w:ilvl w:val="0"/>
          <w:numId w:val="0"/>
        </w:numPr>
        <w:spacing w:line="360" w:lineRule="auto"/>
        <w:ind w:left="858" w:hanging="432"/>
        <w:rPr>
          <w:rFonts w:ascii="Times New Roman" w:hAnsi="Times New Roman" w:cs="Times New Roman"/>
          <w:b/>
          <w:bCs/>
          <w:sz w:val="24"/>
          <w:szCs w:val="24"/>
        </w:rPr>
      </w:pPr>
    </w:p>
    <w:p w14:paraId="652B928D" w14:textId="616908A7" w:rsidR="00F8598F" w:rsidRPr="000E079B" w:rsidRDefault="00F8598F" w:rsidP="00F8598F">
      <w:pPr>
        <w:pStyle w:val="paragraph"/>
        <w:spacing w:before="0" w:beforeAutospacing="0" w:after="0" w:afterAutospacing="0" w:line="360" w:lineRule="auto"/>
        <w:jc w:val="both"/>
        <w:textAlignment w:val="baseline"/>
        <w:rPr>
          <w:rFonts w:ascii="Segoe UI" w:hAnsi="Segoe UI" w:cs="Segoe UI"/>
          <w:sz w:val="18"/>
          <w:szCs w:val="18"/>
        </w:rPr>
      </w:pPr>
      <w:r w:rsidRPr="000E079B">
        <w:rPr>
          <w:rStyle w:val="normaltextrun"/>
          <w:b/>
          <w:bCs/>
          <w:color w:val="000000"/>
        </w:rPr>
        <w:t xml:space="preserve">7. CLÁUSULA SÉTIMA – DA REPACTUAÇÃO </w:t>
      </w:r>
      <w:r w:rsidR="000E079B">
        <w:rPr>
          <w:rStyle w:val="normaltextrun"/>
          <w:b/>
          <w:bCs/>
          <w:color w:val="000000"/>
        </w:rPr>
        <w:t>E DO REAJUSTAMENTO</w:t>
      </w:r>
    </w:p>
    <w:p w14:paraId="53A22AAD" w14:textId="77777777" w:rsidR="00F8598F" w:rsidRPr="000E079B" w:rsidRDefault="00F8598F" w:rsidP="00F8598F">
      <w:pPr>
        <w:pStyle w:val="paragraph"/>
        <w:spacing w:before="0" w:beforeAutospacing="0" w:after="0" w:afterAutospacing="0" w:line="360" w:lineRule="auto"/>
        <w:ind w:firstLine="1410"/>
        <w:jc w:val="both"/>
        <w:textAlignment w:val="baseline"/>
        <w:rPr>
          <w:rFonts w:ascii="Segoe UI" w:hAnsi="Segoe UI" w:cs="Segoe UI"/>
          <w:sz w:val="18"/>
          <w:szCs w:val="18"/>
        </w:rPr>
      </w:pPr>
      <w:r w:rsidRPr="000E079B">
        <w:rPr>
          <w:rStyle w:val="eop"/>
        </w:rPr>
        <w:t> </w:t>
      </w:r>
    </w:p>
    <w:p w14:paraId="0F4C0791" w14:textId="19D5DCCE" w:rsidR="00F8598F" w:rsidRPr="000E079B" w:rsidRDefault="00F8598F" w:rsidP="00CD128C">
      <w:pPr>
        <w:pStyle w:val="paragraph"/>
        <w:spacing w:before="0" w:beforeAutospacing="0" w:after="0" w:afterAutospacing="0" w:line="360" w:lineRule="auto"/>
        <w:ind w:left="851" w:hanging="425"/>
        <w:jc w:val="both"/>
        <w:textAlignment w:val="baseline"/>
        <w:rPr>
          <w:rFonts w:ascii="Segoe UI" w:hAnsi="Segoe UI" w:cs="Segoe UI"/>
          <w:sz w:val="18"/>
          <w:szCs w:val="18"/>
        </w:rPr>
      </w:pPr>
      <w:r w:rsidRPr="000E079B">
        <w:rPr>
          <w:rStyle w:val="normaltextrun"/>
          <w:color w:val="000000"/>
        </w:rPr>
        <w:t xml:space="preserve">7.1 </w:t>
      </w:r>
      <w:r w:rsidR="000E079B">
        <w:t xml:space="preserve">Os preços contratados serão repactuados para manutenção do equilíbrio econômico-financeiro, após o interregno de um ano, mediante solicitação da CONTRATADA, conforme </w:t>
      </w:r>
      <w:r w:rsidR="000E079B">
        <w:lastRenderedPageBreak/>
        <w:t xml:space="preserve">estabelecido no </w:t>
      </w:r>
      <w:r w:rsidR="000E079B" w:rsidRPr="000E079B">
        <w:t>item 7 do</w:t>
      </w:r>
      <w:r w:rsidR="000E079B">
        <w:t xml:space="preserve"> Termo de Referência parte integrante e complementar deste instrumento</w:t>
      </w:r>
      <w:r w:rsidR="00CD128C">
        <w:t>.</w:t>
      </w:r>
    </w:p>
    <w:p w14:paraId="72CAFB8C" w14:textId="77777777" w:rsidR="00F8598F" w:rsidRPr="000E079B" w:rsidRDefault="00F8598F" w:rsidP="00F8598F">
      <w:pPr>
        <w:pStyle w:val="paragraph"/>
        <w:spacing w:before="0" w:beforeAutospacing="0" w:after="0" w:afterAutospacing="0" w:line="360" w:lineRule="auto"/>
        <w:jc w:val="both"/>
        <w:textAlignment w:val="baseline"/>
        <w:rPr>
          <w:rFonts w:ascii="Segoe UI" w:hAnsi="Segoe UI" w:cs="Segoe UI"/>
          <w:sz w:val="18"/>
          <w:szCs w:val="18"/>
        </w:rPr>
      </w:pPr>
      <w:r w:rsidRPr="000E079B">
        <w:rPr>
          <w:rStyle w:val="eop"/>
        </w:rPr>
        <w:t> </w:t>
      </w:r>
    </w:p>
    <w:p w14:paraId="335CA154" w14:textId="0A72F74F" w:rsidR="00F8598F" w:rsidRPr="00391A85" w:rsidRDefault="00F8598F" w:rsidP="00B4747C">
      <w:pPr>
        <w:pStyle w:val="paragraph"/>
        <w:spacing w:before="0" w:beforeAutospacing="0" w:after="0" w:afterAutospacing="0" w:line="360" w:lineRule="auto"/>
        <w:jc w:val="both"/>
        <w:textAlignment w:val="baseline"/>
      </w:pPr>
      <w:r w:rsidRPr="00391A85">
        <w:rPr>
          <w:rStyle w:val="normaltextrun"/>
          <w:b/>
          <w:bCs/>
          <w:color w:val="000000"/>
        </w:rPr>
        <w:t>8. CLÁUSULA OITAVA – DA GARANTIA</w:t>
      </w:r>
      <w:r w:rsidRPr="00391A85">
        <w:rPr>
          <w:rStyle w:val="eop"/>
        </w:rPr>
        <w:t> </w:t>
      </w:r>
    </w:p>
    <w:p w14:paraId="2FD59155" w14:textId="77777777" w:rsidR="00241C86" w:rsidRDefault="00D12DAD" w:rsidP="00D12DAD">
      <w:pPr>
        <w:pStyle w:val="Nvel2-Red"/>
        <w:numPr>
          <w:ilvl w:val="0"/>
          <w:numId w:val="0"/>
        </w:numPr>
        <w:spacing w:line="360" w:lineRule="auto"/>
        <w:ind w:left="851" w:hanging="425"/>
        <w:rPr>
          <w:rFonts w:ascii="Times New Roman" w:hAnsi="Times New Roman" w:cs="Times New Roman"/>
          <w:i w:val="0"/>
          <w:strike/>
          <w:color w:val="auto"/>
          <w:sz w:val="24"/>
          <w:szCs w:val="24"/>
        </w:rPr>
      </w:pPr>
      <w:r>
        <w:rPr>
          <w:rFonts w:ascii="Times New Roman" w:hAnsi="Times New Roman" w:cs="Times New Roman"/>
          <w:i w:val="0"/>
          <w:color w:val="auto"/>
          <w:sz w:val="24"/>
          <w:szCs w:val="24"/>
        </w:rPr>
        <w:t xml:space="preserve">8.1. </w:t>
      </w:r>
      <w:r w:rsidR="00B4747C" w:rsidRPr="00B4747C">
        <w:rPr>
          <w:rFonts w:ascii="Times New Roman" w:hAnsi="Times New Roman" w:cs="Times New Roman"/>
          <w:i w:val="0"/>
          <w:color w:val="auto"/>
          <w:sz w:val="24"/>
          <w:szCs w:val="24"/>
        </w:rPr>
        <w:t>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total/anual do contrato.</w:t>
      </w:r>
      <w:r w:rsidR="00B4747C" w:rsidRPr="00B4747C">
        <w:rPr>
          <w:rFonts w:ascii="Times New Roman" w:hAnsi="Times New Roman" w:cs="Times New Roman"/>
          <w:i w:val="0"/>
          <w:strike/>
          <w:color w:val="auto"/>
          <w:sz w:val="24"/>
          <w:szCs w:val="24"/>
        </w:rPr>
        <w:t xml:space="preserve"> </w:t>
      </w:r>
    </w:p>
    <w:p w14:paraId="183C4B73" w14:textId="551EE234" w:rsidR="00B4747C" w:rsidRPr="00B4747C" w:rsidRDefault="00241C86" w:rsidP="00D12DAD">
      <w:pPr>
        <w:pStyle w:val="Nvel2-Red"/>
        <w:numPr>
          <w:ilvl w:val="0"/>
          <w:numId w:val="0"/>
        </w:numPr>
        <w:spacing w:line="360" w:lineRule="auto"/>
        <w:ind w:left="851" w:hanging="425"/>
        <w:rPr>
          <w:rFonts w:ascii="Times New Roman" w:hAnsi="Times New Roman" w:cs="Times New Roman"/>
          <w:i w:val="0"/>
          <w:color w:val="auto"/>
          <w:sz w:val="24"/>
          <w:szCs w:val="24"/>
        </w:rPr>
      </w:pPr>
      <w:r>
        <w:rPr>
          <w:rFonts w:ascii="Times New Roman" w:hAnsi="Times New Roman" w:cs="Times New Roman"/>
          <w:i w:val="0"/>
          <w:color w:val="auto"/>
          <w:sz w:val="24"/>
          <w:szCs w:val="24"/>
        </w:rPr>
        <w:t>8.2. C</w:t>
      </w:r>
      <w:r w:rsidR="00D12DAD" w:rsidRPr="00241C86">
        <w:rPr>
          <w:rFonts w:ascii="Times New Roman" w:hAnsi="Times New Roman" w:cs="Times New Roman"/>
          <w:i w:val="0"/>
          <w:color w:val="auto"/>
          <w:sz w:val="24"/>
          <w:szCs w:val="24"/>
        </w:rPr>
        <w:t>a</w:t>
      </w:r>
      <w:r w:rsidR="00B4747C" w:rsidRPr="00241C86">
        <w:rPr>
          <w:rFonts w:ascii="Times New Roman" w:hAnsi="Times New Roman" w:cs="Times New Roman"/>
          <w:i w:val="0"/>
          <w:color w:val="auto"/>
          <w:sz w:val="24"/>
          <w:szCs w:val="24"/>
        </w:rPr>
        <w:t>so</w:t>
      </w:r>
      <w:r w:rsidR="00B4747C" w:rsidRPr="00B4747C">
        <w:rPr>
          <w:rFonts w:ascii="Times New Roman" w:hAnsi="Times New Roman" w:cs="Times New Roman"/>
          <w:i w:val="0"/>
          <w:color w:val="auto"/>
          <w:sz w:val="24"/>
          <w:szCs w:val="24"/>
        </w:rPr>
        <w:t xml:space="preserve"> utilizada a modalidade de seguro-garantia, a apólice deverá ter validade durante a vigência do contrato e por mais 90 (noventa) dias após o término da vigência contratual, permanecendo em vigor mesmo que o contratado não pague o prêmio nas datas convencionadas.  </w:t>
      </w:r>
    </w:p>
    <w:p w14:paraId="5C27470E" w14:textId="56B4B3E2" w:rsidR="00B4747C" w:rsidRPr="00B4747C" w:rsidRDefault="00241C86" w:rsidP="00241C86">
      <w:pPr>
        <w:pStyle w:val="Nvel2-Red"/>
        <w:numPr>
          <w:ilvl w:val="0"/>
          <w:numId w:val="0"/>
        </w:numPr>
        <w:spacing w:line="360" w:lineRule="auto"/>
        <w:ind w:left="567"/>
        <w:rPr>
          <w:rFonts w:ascii="Times New Roman" w:hAnsi="Times New Roman" w:cs="Times New Roman"/>
          <w:i w:val="0"/>
          <w:color w:val="auto"/>
          <w:sz w:val="24"/>
          <w:szCs w:val="24"/>
        </w:rPr>
      </w:pPr>
      <w:r>
        <w:rPr>
          <w:rFonts w:ascii="Times New Roman" w:hAnsi="Times New Roman" w:cs="Times New Roman"/>
          <w:i w:val="0"/>
          <w:color w:val="auto"/>
          <w:sz w:val="24"/>
          <w:szCs w:val="24"/>
        </w:rPr>
        <w:t>8.3</w:t>
      </w:r>
      <w:r w:rsidR="00D12DAD">
        <w:rPr>
          <w:rFonts w:ascii="Times New Roman" w:hAnsi="Times New Roman" w:cs="Times New Roman"/>
          <w:i w:val="0"/>
          <w:color w:val="auto"/>
          <w:sz w:val="24"/>
          <w:szCs w:val="24"/>
        </w:rPr>
        <w:t xml:space="preserve"> </w:t>
      </w:r>
      <w:r w:rsidR="00B4747C" w:rsidRPr="00B4747C">
        <w:rPr>
          <w:rFonts w:ascii="Times New Roman" w:hAnsi="Times New Roman" w:cs="Times New Roman"/>
          <w:i w:val="0"/>
          <w:color w:val="auto"/>
          <w:sz w:val="24"/>
          <w:szCs w:val="24"/>
        </w:rPr>
        <w:t>A apólice do seguro garantia deverá acompanhar as modificações referentes à vigência do contrato principal mediante a emissão do respectivo endosso pela seguradora.</w:t>
      </w:r>
    </w:p>
    <w:p w14:paraId="69DDBA7A" w14:textId="1184825F" w:rsidR="00B4747C" w:rsidRPr="00B4747C" w:rsidRDefault="00241C86" w:rsidP="00241C86">
      <w:pPr>
        <w:pStyle w:val="Nvel2-Red"/>
        <w:numPr>
          <w:ilvl w:val="0"/>
          <w:numId w:val="0"/>
        </w:numPr>
        <w:spacing w:line="360" w:lineRule="auto"/>
        <w:ind w:left="567"/>
        <w:rPr>
          <w:rFonts w:ascii="Times New Roman" w:hAnsi="Times New Roman" w:cs="Times New Roman"/>
          <w:i w:val="0"/>
          <w:color w:val="auto"/>
          <w:sz w:val="24"/>
          <w:szCs w:val="24"/>
        </w:rPr>
      </w:pPr>
      <w:r>
        <w:rPr>
          <w:rFonts w:ascii="Times New Roman" w:hAnsi="Times New Roman" w:cs="Times New Roman"/>
          <w:i w:val="0"/>
          <w:color w:val="auto"/>
          <w:sz w:val="24"/>
          <w:szCs w:val="24"/>
        </w:rPr>
        <w:t>8.4</w:t>
      </w:r>
      <w:r w:rsidR="00D12DAD">
        <w:rPr>
          <w:rFonts w:ascii="Times New Roman" w:hAnsi="Times New Roman" w:cs="Times New Roman"/>
          <w:i w:val="0"/>
          <w:color w:val="auto"/>
          <w:sz w:val="24"/>
          <w:szCs w:val="24"/>
        </w:rPr>
        <w:t xml:space="preserve"> </w:t>
      </w:r>
      <w:r w:rsidR="00B4747C" w:rsidRPr="00B4747C">
        <w:rPr>
          <w:rFonts w:ascii="Times New Roman" w:hAnsi="Times New Roman" w:cs="Times New Roman"/>
          <w:i w:val="0"/>
          <w:color w:val="auto"/>
          <w:sz w:val="24"/>
          <w:szCs w:val="24"/>
        </w:rPr>
        <w:t xml:space="preserve">Será permitida a substituição da apólice de seguro-garantia na data de renovação ou de aniversário, desde que mantidas as condições e coberturas da apólice vigente e nenhum período fique descoberto, ressalvado o disposto no item </w:t>
      </w:r>
      <w:r w:rsidR="00B4747C">
        <w:rPr>
          <w:rFonts w:ascii="Times New Roman" w:hAnsi="Times New Roman" w:cs="Times New Roman"/>
          <w:i w:val="0"/>
          <w:color w:val="auto"/>
          <w:sz w:val="24"/>
          <w:szCs w:val="24"/>
        </w:rPr>
        <w:t>8</w:t>
      </w:r>
      <w:r w:rsidR="00B4747C" w:rsidRPr="00B4747C">
        <w:rPr>
          <w:rFonts w:ascii="Times New Roman" w:hAnsi="Times New Roman" w:cs="Times New Roman"/>
          <w:i w:val="0"/>
          <w:color w:val="auto"/>
          <w:sz w:val="24"/>
          <w:szCs w:val="24"/>
        </w:rPr>
        <w:t>.6 deste contrato.</w:t>
      </w:r>
    </w:p>
    <w:p w14:paraId="7A47C4B7" w14:textId="1515F620" w:rsidR="00B4747C" w:rsidRPr="00B4747C" w:rsidRDefault="00D12DAD" w:rsidP="00A85BB3">
      <w:pPr>
        <w:pStyle w:val="Nvel2-Red"/>
        <w:numPr>
          <w:ilvl w:val="1"/>
          <w:numId w:val="44"/>
        </w:numPr>
        <w:spacing w:line="360" w:lineRule="auto"/>
        <w:rPr>
          <w:rFonts w:ascii="Times New Roman" w:hAnsi="Times New Roman" w:cs="Times New Roman"/>
          <w:i w:val="0"/>
          <w:color w:val="auto"/>
          <w:sz w:val="24"/>
          <w:szCs w:val="24"/>
        </w:rPr>
      </w:pPr>
      <w:bookmarkStart w:id="62" w:name="_Ref118297051"/>
      <w:bookmarkStart w:id="63" w:name="_Ref125984616"/>
      <w:r>
        <w:rPr>
          <w:rFonts w:ascii="Times New Roman" w:hAnsi="Times New Roman" w:cs="Times New Roman"/>
          <w:i w:val="0"/>
          <w:color w:val="auto"/>
          <w:sz w:val="24"/>
          <w:szCs w:val="24"/>
        </w:rPr>
        <w:t xml:space="preserve"> </w:t>
      </w:r>
      <w:r w:rsidR="00B4747C" w:rsidRPr="00B4747C">
        <w:rPr>
          <w:rFonts w:ascii="Times New Roman" w:hAnsi="Times New Roman" w:cs="Times New Roman"/>
          <w:i w:val="0"/>
          <w:color w:val="auto"/>
          <w:sz w:val="24"/>
          <w:szCs w:val="24"/>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62"/>
      <w:bookmarkEnd w:id="63"/>
    </w:p>
    <w:p w14:paraId="2E529DFD" w14:textId="0922BF29" w:rsidR="00B4747C" w:rsidRPr="00B4747C" w:rsidRDefault="00D12DAD" w:rsidP="00A85BB3">
      <w:pPr>
        <w:pStyle w:val="Nvel2-Red"/>
        <w:numPr>
          <w:ilvl w:val="1"/>
          <w:numId w:val="44"/>
        </w:numPr>
        <w:spacing w:line="360" w:lineRule="auto"/>
        <w:rPr>
          <w:rFonts w:ascii="Times New Roman" w:hAnsi="Times New Roman" w:cs="Times New Roman"/>
          <w:i w:val="0"/>
          <w:color w:val="auto"/>
          <w:sz w:val="24"/>
          <w:szCs w:val="24"/>
        </w:rPr>
      </w:pPr>
      <w:bookmarkStart w:id="64" w:name="_Ref118297166"/>
      <w:r>
        <w:rPr>
          <w:rFonts w:ascii="Times New Roman" w:hAnsi="Times New Roman" w:cs="Times New Roman"/>
          <w:i w:val="0"/>
          <w:color w:val="auto"/>
          <w:sz w:val="24"/>
          <w:szCs w:val="24"/>
        </w:rPr>
        <w:t xml:space="preserve"> </w:t>
      </w:r>
      <w:r w:rsidR="00B4747C" w:rsidRPr="00B4747C">
        <w:rPr>
          <w:rFonts w:ascii="Times New Roman" w:hAnsi="Times New Roman" w:cs="Times New Roman"/>
          <w:i w:val="0"/>
          <w:color w:val="auto"/>
          <w:sz w:val="24"/>
          <w:szCs w:val="24"/>
        </w:rPr>
        <w:t>A garantia assegurará, qualquer que seja a modalidade escolhida, o pagamento de:</w:t>
      </w:r>
      <w:bookmarkEnd w:id="64"/>
      <w:r w:rsidR="00B4747C" w:rsidRPr="00B4747C">
        <w:rPr>
          <w:rFonts w:ascii="Times New Roman" w:hAnsi="Times New Roman" w:cs="Times New Roman"/>
          <w:i w:val="0"/>
          <w:color w:val="auto"/>
          <w:sz w:val="24"/>
          <w:szCs w:val="24"/>
        </w:rPr>
        <w:t xml:space="preserve"> </w:t>
      </w:r>
    </w:p>
    <w:p w14:paraId="3283AFFA" w14:textId="01C08BEA" w:rsidR="00B4747C" w:rsidRPr="00B4747C" w:rsidRDefault="00B4747C" w:rsidP="00A85BB3">
      <w:pPr>
        <w:pStyle w:val="Nvel3-R"/>
        <w:numPr>
          <w:ilvl w:val="2"/>
          <w:numId w:val="44"/>
        </w:numPr>
        <w:spacing w:line="360" w:lineRule="auto"/>
        <w:ind w:left="1843"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Prejuízos advindos do não cumprimento do objeto do contrato e do não adimplemento das demais obrigações nele previstas; </w:t>
      </w:r>
    </w:p>
    <w:p w14:paraId="0102E516" w14:textId="45FD8161" w:rsidR="00B4747C" w:rsidRPr="00B4747C" w:rsidRDefault="00B4747C" w:rsidP="00A85BB3">
      <w:pPr>
        <w:pStyle w:val="Nvel3-R"/>
        <w:numPr>
          <w:ilvl w:val="2"/>
          <w:numId w:val="44"/>
        </w:numPr>
        <w:spacing w:line="360" w:lineRule="auto"/>
        <w:ind w:left="284" w:firstLine="85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Multas moratórias e punitivas aplicadas pela Administração ao contratado; e  </w:t>
      </w:r>
    </w:p>
    <w:p w14:paraId="671B399B" w14:textId="15B581FB" w:rsidR="00B4747C" w:rsidRPr="00B4747C" w:rsidRDefault="00B4747C" w:rsidP="00A85BB3">
      <w:pPr>
        <w:pStyle w:val="Nvel3-R"/>
        <w:numPr>
          <w:ilvl w:val="2"/>
          <w:numId w:val="44"/>
        </w:numPr>
        <w:spacing w:line="360" w:lineRule="auto"/>
        <w:ind w:left="1843"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Obrigações trabalhistas e previdenciárias de qualquer natureza e para com o FGTS, não adimplidas pelo contratado;</w:t>
      </w:r>
    </w:p>
    <w:p w14:paraId="1A7DED7E" w14:textId="1A8D8116" w:rsidR="00B4747C" w:rsidRPr="00B4747C" w:rsidRDefault="00B4747C" w:rsidP="00A85BB3">
      <w:pPr>
        <w:pStyle w:val="Nvel3-R"/>
        <w:numPr>
          <w:ilvl w:val="2"/>
          <w:numId w:val="44"/>
        </w:numPr>
        <w:spacing w:line="360" w:lineRule="auto"/>
        <w:ind w:left="1843" w:hanging="709"/>
        <w:rPr>
          <w:rFonts w:ascii="Times New Roman" w:hAnsi="Times New Roman" w:cs="Times New Roman"/>
          <w:i w:val="0"/>
          <w:color w:val="auto"/>
          <w:sz w:val="24"/>
          <w:szCs w:val="24"/>
        </w:rPr>
      </w:pPr>
      <w:r w:rsidRPr="00B4747C">
        <w:rPr>
          <w:rFonts w:ascii="Times New Roman" w:eastAsia="Times New Roman" w:hAnsi="Times New Roman" w:cs="Times New Roman"/>
          <w:i w:val="0"/>
          <w:color w:val="auto"/>
          <w:sz w:val="24"/>
          <w:szCs w:val="24"/>
        </w:rPr>
        <w:lastRenderedPageBreak/>
        <w:t xml:space="preserve"> Prejuízos causados à CONTRATANTE, decorrentes de culpa ou dolo da CONTRATADA, ou de seu preposto, durante a execução do contrato; </w:t>
      </w:r>
    </w:p>
    <w:p w14:paraId="6C0CB537" w14:textId="19655FBE" w:rsidR="00B4747C" w:rsidRPr="00B4747C" w:rsidRDefault="00B4747C" w:rsidP="00A85BB3">
      <w:pPr>
        <w:pStyle w:val="Nivel2"/>
        <w:numPr>
          <w:ilvl w:val="1"/>
          <w:numId w:val="44"/>
        </w:numPr>
        <w:spacing w:line="360" w:lineRule="auto"/>
        <w:ind w:left="1134" w:hanging="425"/>
        <w:rPr>
          <w:rFonts w:ascii="Times New Roman" w:hAnsi="Times New Roman" w:cs="Times New Roman"/>
          <w:color w:val="auto"/>
          <w:sz w:val="24"/>
          <w:szCs w:val="24"/>
        </w:rPr>
      </w:pPr>
      <w:r w:rsidRPr="00B4747C">
        <w:rPr>
          <w:rFonts w:ascii="Times New Roman" w:eastAsia="Times New Roman" w:hAnsi="Times New Roman" w:cs="Times New Roman"/>
          <w:color w:val="auto"/>
          <w:sz w:val="24"/>
          <w:szCs w:val="24"/>
        </w:rPr>
        <w:t>Na hipótese de seguro-garantia ou fiança bancária não serão aceitas garantias em cujos termos não constem expressamente os e</w:t>
      </w:r>
      <w:r>
        <w:rPr>
          <w:rFonts w:ascii="Times New Roman" w:eastAsia="Times New Roman" w:hAnsi="Times New Roman" w:cs="Times New Roman"/>
          <w:color w:val="auto"/>
          <w:sz w:val="24"/>
          <w:szCs w:val="24"/>
        </w:rPr>
        <w:t>ventos indicados dos subitens 8.6.1 a 8.6</w:t>
      </w:r>
      <w:r w:rsidRPr="00B4747C">
        <w:rPr>
          <w:rFonts w:ascii="Times New Roman" w:eastAsia="Times New Roman" w:hAnsi="Times New Roman" w:cs="Times New Roman"/>
          <w:color w:val="auto"/>
          <w:sz w:val="24"/>
          <w:szCs w:val="24"/>
        </w:rPr>
        <w:t>.4. </w:t>
      </w:r>
    </w:p>
    <w:p w14:paraId="3E90F2E5" w14:textId="77777777" w:rsidR="00B4747C" w:rsidRPr="00B4747C" w:rsidRDefault="00B4747C" w:rsidP="00A85BB3">
      <w:pPr>
        <w:pStyle w:val="Nivel2"/>
        <w:numPr>
          <w:ilvl w:val="1"/>
          <w:numId w:val="44"/>
        </w:numPr>
        <w:spacing w:line="360" w:lineRule="auto"/>
        <w:ind w:left="1276" w:hanging="567"/>
        <w:rPr>
          <w:rFonts w:ascii="Times New Roman" w:hAnsi="Times New Roman" w:cs="Times New Roman"/>
          <w:color w:val="auto"/>
          <w:sz w:val="24"/>
          <w:szCs w:val="24"/>
        </w:rPr>
      </w:pPr>
      <w:r w:rsidRPr="00B4747C">
        <w:rPr>
          <w:rFonts w:ascii="Times New Roman" w:eastAsia="Times New Roman" w:hAnsi="Times New Roman" w:cs="Times New Roman"/>
          <w:color w:val="auto"/>
          <w:sz w:val="24"/>
          <w:szCs w:val="24"/>
        </w:rPr>
        <w:t>O número do contrato garantido ou assegurado deverá constar do instrumento de garantia ou seguro a serem apresentados pelo garantidor ou segurador.</w:t>
      </w:r>
    </w:p>
    <w:p w14:paraId="2C0AA594" w14:textId="4AF38A69" w:rsidR="00B4747C" w:rsidRPr="00B4747C" w:rsidRDefault="00B4747C" w:rsidP="00A85BB3">
      <w:pPr>
        <w:pStyle w:val="Nivel2"/>
        <w:numPr>
          <w:ilvl w:val="1"/>
          <w:numId w:val="44"/>
        </w:numPr>
        <w:spacing w:line="360" w:lineRule="auto"/>
        <w:ind w:left="1276" w:hanging="567"/>
        <w:rPr>
          <w:rFonts w:ascii="Times New Roman" w:hAnsi="Times New Roman" w:cs="Times New Roman"/>
          <w:color w:val="auto"/>
          <w:sz w:val="24"/>
          <w:szCs w:val="24"/>
        </w:rPr>
      </w:pPr>
      <w:r w:rsidRPr="00B4747C">
        <w:rPr>
          <w:rFonts w:ascii="Times New Roman" w:hAnsi="Times New Roman" w:cs="Times New Roman"/>
          <w:color w:val="auto"/>
          <w:sz w:val="24"/>
          <w:szCs w:val="24"/>
        </w:rPr>
        <w:t>A inobservância do prazo fixado para a apresentação da garantia acarretará a aplicação de multa de até 0,07% (sete décimos por cento) do valor do contrato, por dia de atraso, até o limite de 2% (dois por cento). </w:t>
      </w:r>
    </w:p>
    <w:p w14:paraId="2F7EF828" w14:textId="38375B2E" w:rsidR="00B4747C" w:rsidRPr="00B4747C" w:rsidRDefault="00B4747C" w:rsidP="00A85BB3">
      <w:pPr>
        <w:pStyle w:val="Nvel2-Red"/>
        <w:numPr>
          <w:ilvl w:val="1"/>
          <w:numId w:val="44"/>
        </w:numPr>
        <w:spacing w:line="360" w:lineRule="auto"/>
        <w:ind w:left="1134" w:hanging="425"/>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A modalidade seguro-garantia somente será aceita se contemplar todos os eventos indicados no item </w:t>
      </w:r>
      <w:r>
        <w:rPr>
          <w:rFonts w:ascii="Times New Roman" w:hAnsi="Times New Roman" w:cs="Times New Roman"/>
          <w:i w:val="0"/>
          <w:color w:val="auto"/>
          <w:sz w:val="24"/>
          <w:szCs w:val="24"/>
        </w:rPr>
        <w:t>8.6</w:t>
      </w:r>
      <w:r w:rsidRPr="00B4747C">
        <w:rPr>
          <w:rFonts w:ascii="Times New Roman" w:hAnsi="Times New Roman" w:cs="Times New Roman"/>
          <w:i w:val="0"/>
          <w:color w:val="auto"/>
          <w:sz w:val="24"/>
          <w:szCs w:val="24"/>
        </w:rPr>
        <w:t xml:space="preserve">, observada a legislação que rege a matéria. </w:t>
      </w:r>
    </w:p>
    <w:p w14:paraId="3502E4C2" w14:textId="77777777" w:rsidR="00B4747C" w:rsidRPr="00B4747C" w:rsidRDefault="00B4747C" w:rsidP="00A85BB3">
      <w:pPr>
        <w:pStyle w:val="Nvel2-Red"/>
        <w:numPr>
          <w:ilvl w:val="1"/>
          <w:numId w:val="44"/>
        </w:numPr>
        <w:spacing w:line="360" w:lineRule="auto"/>
        <w:ind w:left="1276"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A garantia em dinheiro deverá ser efetuada em favor do contratante, em conta específica na Caixa Econômica Federal, com correção monetária.</w:t>
      </w:r>
    </w:p>
    <w:p w14:paraId="4B0EB23B" w14:textId="77777777" w:rsidR="00B4747C" w:rsidRPr="00B4747C" w:rsidRDefault="00B4747C" w:rsidP="00A85BB3">
      <w:pPr>
        <w:pStyle w:val="Nvel2-Red"/>
        <w:numPr>
          <w:ilvl w:val="1"/>
          <w:numId w:val="44"/>
        </w:numPr>
        <w:spacing w:line="360" w:lineRule="auto"/>
        <w:ind w:left="1276"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DD84D6A" w14:textId="77777777" w:rsidR="00B4747C" w:rsidRPr="00B4747C" w:rsidRDefault="00B4747C" w:rsidP="00A85BB3">
      <w:pPr>
        <w:pStyle w:val="Nvel2-Red"/>
        <w:numPr>
          <w:ilvl w:val="1"/>
          <w:numId w:val="44"/>
        </w:numPr>
        <w:spacing w:line="360" w:lineRule="auto"/>
        <w:ind w:left="1276"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72" w:anchor="art827" w:history="1">
        <w:r w:rsidRPr="00B4747C">
          <w:rPr>
            <w:rStyle w:val="Hyperlink"/>
            <w:rFonts w:ascii="Times New Roman" w:hAnsi="Times New Roman" w:cs="Times New Roman"/>
            <w:i w:val="0"/>
            <w:color w:val="auto"/>
            <w:sz w:val="24"/>
            <w:szCs w:val="24"/>
          </w:rPr>
          <w:t>artigo 827 do Código Civil.</w:t>
        </w:r>
      </w:hyperlink>
    </w:p>
    <w:p w14:paraId="3E1E9607" w14:textId="77777777" w:rsidR="00B4747C" w:rsidRPr="00B4747C" w:rsidRDefault="00B4747C" w:rsidP="00A85BB3">
      <w:pPr>
        <w:pStyle w:val="Nvel2-Red"/>
        <w:numPr>
          <w:ilvl w:val="1"/>
          <w:numId w:val="44"/>
        </w:numPr>
        <w:spacing w:line="360" w:lineRule="auto"/>
        <w:ind w:left="1276"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No caso de alteração do valor do contrato, ou prorrogação de sua vigência, a garantia deverá ser ajustada ou renovada, seguindo os mesmos parâmetros utilizados quando da contratação. </w:t>
      </w:r>
    </w:p>
    <w:p w14:paraId="366E5F10" w14:textId="77777777" w:rsidR="00B4747C" w:rsidRPr="00B4747C" w:rsidRDefault="00B4747C" w:rsidP="00A85BB3">
      <w:pPr>
        <w:pStyle w:val="Nvel2-Red"/>
        <w:numPr>
          <w:ilvl w:val="1"/>
          <w:numId w:val="44"/>
        </w:numPr>
        <w:spacing w:line="360" w:lineRule="auto"/>
        <w:ind w:left="1276"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Se o valor da garantia for utilizado total ou parcialmente em pagamento de qualquer obrigação, o Contratado obriga-se a fazer a respectiva reposição no prazo máximo de 10 (dez) dias úteis, contados da data em que for notificada.</w:t>
      </w:r>
    </w:p>
    <w:p w14:paraId="4341BE75" w14:textId="77777777" w:rsidR="00B4747C" w:rsidRPr="00B4747C" w:rsidRDefault="00B4747C" w:rsidP="00A85BB3">
      <w:pPr>
        <w:pStyle w:val="Nvel2-Red"/>
        <w:numPr>
          <w:ilvl w:val="1"/>
          <w:numId w:val="44"/>
        </w:numPr>
        <w:spacing w:line="360" w:lineRule="auto"/>
        <w:ind w:left="0" w:firstLine="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O Contratante executará a garantia na forma prevista na legislação que rege a matéria.</w:t>
      </w:r>
    </w:p>
    <w:p w14:paraId="4C345995" w14:textId="77777777" w:rsidR="00B4747C" w:rsidRPr="00B4747C" w:rsidRDefault="00B4747C" w:rsidP="00A85BB3">
      <w:pPr>
        <w:pStyle w:val="Nvel3-R"/>
        <w:numPr>
          <w:ilvl w:val="2"/>
          <w:numId w:val="44"/>
        </w:numPr>
        <w:spacing w:line="360" w:lineRule="auto"/>
        <w:ind w:left="1418"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lastRenderedPageBreak/>
        <w:t>O emitente da garantia ofertada pelo contratado deverá ser notificado pelo contratante quanto ao início de processo administrativo para apuração de descumprimento de cláusulas contratuais (</w:t>
      </w:r>
      <w:hyperlink r:id="rId73" w:anchor="art137§4" w:history="1">
        <w:r w:rsidRPr="00A15340">
          <w:rPr>
            <w:rStyle w:val="Hyperlink"/>
            <w:rFonts w:ascii="Times New Roman" w:hAnsi="Times New Roman" w:cs="Times New Roman"/>
            <w:i w:val="0"/>
            <w:color w:val="auto"/>
            <w:sz w:val="24"/>
            <w:szCs w:val="24"/>
            <w:u w:val="none"/>
          </w:rPr>
          <w:t>art. 137, § 4º, da Lei n.º 14.133, de 2021</w:t>
        </w:r>
      </w:hyperlink>
      <w:r w:rsidRPr="00A15340">
        <w:rPr>
          <w:rFonts w:ascii="Times New Roman" w:hAnsi="Times New Roman" w:cs="Times New Roman"/>
          <w:i w:val="0"/>
          <w:color w:val="auto"/>
          <w:sz w:val="24"/>
          <w:szCs w:val="24"/>
        </w:rPr>
        <w:t>).</w:t>
      </w:r>
    </w:p>
    <w:p w14:paraId="0F5D831F" w14:textId="77777777" w:rsidR="00B4747C" w:rsidRPr="00B4747C" w:rsidRDefault="00B4747C" w:rsidP="00A85BB3">
      <w:pPr>
        <w:pStyle w:val="Nvel3-R"/>
        <w:numPr>
          <w:ilvl w:val="2"/>
          <w:numId w:val="44"/>
        </w:numPr>
        <w:spacing w:line="360" w:lineRule="auto"/>
        <w:ind w:left="1418"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74" w:anchor="art20" w:history="1">
        <w:r w:rsidRPr="00A15340">
          <w:rPr>
            <w:rStyle w:val="Hyperlink"/>
            <w:rFonts w:ascii="Times New Roman" w:hAnsi="Times New Roman" w:cs="Times New Roman"/>
            <w:i w:val="0"/>
            <w:color w:val="auto"/>
            <w:sz w:val="24"/>
            <w:szCs w:val="24"/>
            <w:u w:val="none"/>
          </w:rPr>
          <w:t>art. 20 da Circular Susep n° 662, de 11 de abril de 2022</w:t>
        </w:r>
      </w:hyperlink>
      <w:r w:rsidRPr="00A15340">
        <w:rPr>
          <w:rFonts w:ascii="Times New Roman" w:hAnsi="Times New Roman" w:cs="Times New Roman"/>
          <w:i w:val="0"/>
          <w:color w:val="auto"/>
          <w:sz w:val="24"/>
          <w:szCs w:val="24"/>
        </w:rPr>
        <w:t>.</w:t>
      </w:r>
    </w:p>
    <w:p w14:paraId="117BF583" w14:textId="77777777" w:rsidR="00B4747C" w:rsidRPr="00B4747C" w:rsidRDefault="00B4747C" w:rsidP="00A85BB3">
      <w:pPr>
        <w:pStyle w:val="Nvel2-Red"/>
        <w:numPr>
          <w:ilvl w:val="1"/>
          <w:numId w:val="44"/>
        </w:numPr>
        <w:spacing w:line="360" w:lineRule="auto"/>
        <w:ind w:left="1134"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5B864D5F" w14:textId="77777777" w:rsidR="00B4747C" w:rsidRPr="00B4747C" w:rsidRDefault="00B4747C" w:rsidP="00A85BB3">
      <w:pPr>
        <w:pStyle w:val="Nvel2-Red"/>
        <w:numPr>
          <w:ilvl w:val="1"/>
          <w:numId w:val="44"/>
        </w:numPr>
        <w:spacing w:line="360" w:lineRule="auto"/>
        <w:ind w:left="1134"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A garantia somente será liberada ou restituída após a fiel execução do contrato ou após a sua extinção por culpa exclusiva da Administração e, quando em dinheiro, será atualizada monetariamente.</w:t>
      </w:r>
    </w:p>
    <w:p w14:paraId="4A532AD9" w14:textId="77777777" w:rsidR="00B4747C" w:rsidRPr="00B4747C" w:rsidRDefault="00B4747C" w:rsidP="00A85BB3">
      <w:pPr>
        <w:pStyle w:val="Nvel2-Red"/>
        <w:numPr>
          <w:ilvl w:val="1"/>
          <w:numId w:val="44"/>
        </w:numPr>
        <w:spacing w:line="360" w:lineRule="auto"/>
        <w:ind w:left="1276"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 </w:t>
      </w:r>
    </w:p>
    <w:p w14:paraId="739FB1E7" w14:textId="77777777" w:rsidR="00B4747C" w:rsidRPr="00B4747C" w:rsidRDefault="00B4747C" w:rsidP="00A85BB3">
      <w:pPr>
        <w:pStyle w:val="Nvel2-Red"/>
        <w:numPr>
          <w:ilvl w:val="1"/>
          <w:numId w:val="44"/>
        </w:numPr>
        <w:spacing w:line="360" w:lineRule="auto"/>
        <w:ind w:left="1276"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Também poderá haver liberação da garantia se a empresa comprovar que os empregados serão realocados em outra atividade de prestação de serviços, sem que ocorra a interrupção do contrato de trabalho;</w:t>
      </w:r>
    </w:p>
    <w:p w14:paraId="5078DA69" w14:textId="77777777" w:rsidR="00B4747C" w:rsidRPr="00B4747C" w:rsidRDefault="00B4747C" w:rsidP="00A85BB3">
      <w:pPr>
        <w:pStyle w:val="Nvel2-Red"/>
        <w:numPr>
          <w:ilvl w:val="1"/>
          <w:numId w:val="44"/>
        </w:numPr>
        <w:spacing w:line="360" w:lineRule="auto"/>
        <w:ind w:left="1276"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475FD2C6" w14:textId="77777777" w:rsidR="00B4747C" w:rsidRPr="00B4747C" w:rsidRDefault="00B4747C" w:rsidP="00A85BB3">
      <w:pPr>
        <w:pStyle w:val="Nvel2-Red"/>
        <w:numPr>
          <w:ilvl w:val="1"/>
          <w:numId w:val="44"/>
        </w:numPr>
        <w:spacing w:line="360" w:lineRule="auto"/>
        <w:ind w:left="1276"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lastRenderedPageBreak/>
        <w:t xml:space="preserve">O garantidor não é parte para figurar em processo administrativo instaurado pelo contratante com o objetivo de apurar prejuízos e/ou aplicar sanções ao contratado. </w:t>
      </w:r>
    </w:p>
    <w:p w14:paraId="4225CD99" w14:textId="77777777" w:rsidR="00B4747C" w:rsidRPr="00B4747C" w:rsidRDefault="00B4747C" w:rsidP="00A85BB3">
      <w:pPr>
        <w:pStyle w:val="Nvel2-Red"/>
        <w:numPr>
          <w:ilvl w:val="1"/>
          <w:numId w:val="44"/>
        </w:numPr>
        <w:spacing w:line="360" w:lineRule="auto"/>
        <w:ind w:left="1276" w:hanging="709"/>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O contratado autoriza o contratante a reter, a qualquer tempo, a garantia, na forma prevista no Edital e neste Contrato.</w:t>
      </w:r>
    </w:p>
    <w:p w14:paraId="3F4D2DFD" w14:textId="77777777" w:rsidR="00B4747C" w:rsidRPr="00B4747C" w:rsidRDefault="00B4747C" w:rsidP="00A85BB3">
      <w:pPr>
        <w:pStyle w:val="Nvel2-Red"/>
        <w:numPr>
          <w:ilvl w:val="1"/>
          <w:numId w:val="44"/>
        </w:numPr>
        <w:spacing w:line="360" w:lineRule="auto"/>
        <w:ind w:left="1418" w:hanging="567"/>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A garantia de execução é independente de eventual garantia do produto ou serviço prevista especificamente no Termo de Referência.</w:t>
      </w:r>
    </w:p>
    <w:p w14:paraId="3B733606" w14:textId="77777777" w:rsidR="00F8598F" w:rsidRPr="00412B1E" w:rsidRDefault="00F8598F" w:rsidP="00F8598F">
      <w:pPr>
        <w:pStyle w:val="Nivel2"/>
        <w:numPr>
          <w:ilvl w:val="0"/>
          <w:numId w:val="0"/>
        </w:numPr>
        <w:spacing w:line="360" w:lineRule="auto"/>
        <w:ind w:left="360"/>
        <w:rPr>
          <w:rFonts w:ascii="Times New Roman" w:hAnsi="Times New Roman" w:cs="Times New Roman"/>
          <w:sz w:val="24"/>
          <w:szCs w:val="24"/>
        </w:rPr>
      </w:pPr>
    </w:p>
    <w:p w14:paraId="7A52BAA6" w14:textId="5263AE22" w:rsidR="000F2DA3" w:rsidRPr="0037126F" w:rsidRDefault="000F2DA3" w:rsidP="00086D0C">
      <w:pPr>
        <w:pStyle w:val="Nivel2"/>
        <w:numPr>
          <w:ilvl w:val="0"/>
          <w:numId w:val="17"/>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w:t>
      </w:r>
      <w:r w:rsidR="00F8598F">
        <w:rPr>
          <w:rFonts w:ascii="Times New Roman" w:hAnsi="Times New Roman" w:cs="Times New Roman"/>
          <w:b/>
          <w:bCs/>
          <w:sz w:val="24"/>
          <w:szCs w:val="24"/>
        </w:rPr>
        <w:t>NONA</w:t>
      </w:r>
      <w:r w:rsidRPr="0037126F">
        <w:rPr>
          <w:rFonts w:ascii="Times New Roman" w:hAnsi="Times New Roman" w:cs="Times New Roman"/>
          <w:b/>
          <w:bCs/>
          <w:sz w:val="24"/>
          <w:szCs w:val="24"/>
        </w:rPr>
        <w:t xml:space="preserve"> - OBRIGAÇÕES DO CONTRATANTE </w:t>
      </w:r>
    </w:p>
    <w:p w14:paraId="52CF6BC3" w14:textId="6964AF3E" w:rsidR="000F2DA3" w:rsidRPr="00412B1E" w:rsidRDefault="001901BD" w:rsidP="001901BD">
      <w:pPr>
        <w:pStyle w:val="Nivel2"/>
        <w:numPr>
          <w:ilvl w:val="1"/>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F2DA3" w:rsidRPr="00412B1E">
        <w:rPr>
          <w:rFonts w:ascii="Times New Roman" w:hAnsi="Times New Roman" w:cs="Times New Roman"/>
          <w:sz w:val="24"/>
          <w:szCs w:val="24"/>
        </w:rPr>
        <w:t>São obrigações do Contratante, além das previstas no Termo de Referência:</w:t>
      </w:r>
    </w:p>
    <w:p w14:paraId="7A66029C" w14:textId="0095A899" w:rsidR="000F2DA3" w:rsidRPr="00412B1E" w:rsidRDefault="000F2DA3" w:rsidP="001901BD">
      <w:pPr>
        <w:pStyle w:val="Nivel2"/>
        <w:numPr>
          <w:ilvl w:val="1"/>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1901BD">
      <w:pPr>
        <w:pStyle w:val="Nivel2"/>
        <w:numPr>
          <w:ilvl w:val="1"/>
          <w:numId w:val="17"/>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Receber o objeto no prazo e condições estabelecidas no Termo de Referência.</w:t>
      </w:r>
    </w:p>
    <w:p w14:paraId="44483FC8" w14:textId="77777777" w:rsidR="000F2DA3" w:rsidRPr="00412B1E" w:rsidRDefault="000F2DA3" w:rsidP="001901BD">
      <w:pPr>
        <w:pStyle w:val="Nivel2"/>
        <w:numPr>
          <w:ilvl w:val="1"/>
          <w:numId w:val="17"/>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1901BD">
      <w:pPr>
        <w:pStyle w:val="Nivel2"/>
        <w:numPr>
          <w:ilvl w:val="1"/>
          <w:numId w:val="17"/>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1901BD">
      <w:pPr>
        <w:pStyle w:val="Nivel2"/>
        <w:numPr>
          <w:ilvl w:val="1"/>
          <w:numId w:val="17"/>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Default="000F2DA3" w:rsidP="001901BD">
      <w:pPr>
        <w:pStyle w:val="Nivel2"/>
        <w:numPr>
          <w:ilvl w:val="1"/>
          <w:numId w:val="17"/>
        </w:numPr>
        <w:spacing w:line="360" w:lineRule="auto"/>
        <w:ind w:left="1134" w:hanging="567"/>
        <w:rPr>
          <w:rFonts w:ascii="Times New Roman" w:hAnsi="Times New Roman" w:cs="Times New Roman"/>
          <w:sz w:val="24"/>
          <w:szCs w:val="24"/>
        </w:rPr>
      </w:pPr>
      <w:r w:rsidRPr="00412B1E">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4AF1D934" w14:textId="3D917495" w:rsidR="003E46F1" w:rsidRPr="003E46F1" w:rsidRDefault="003E46F1" w:rsidP="001901BD">
      <w:pPr>
        <w:pStyle w:val="Nivel2"/>
        <w:numPr>
          <w:ilvl w:val="1"/>
          <w:numId w:val="17"/>
        </w:numPr>
        <w:ind w:left="993" w:hanging="426"/>
        <w:rPr>
          <w:rFonts w:ascii="Times New Roman" w:hAnsi="Times New Roman" w:cs="Times New Roman"/>
          <w:sz w:val="24"/>
          <w:szCs w:val="24"/>
        </w:rPr>
      </w:pPr>
      <w:r w:rsidRPr="003E46F1">
        <w:rPr>
          <w:rFonts w:ascii="Times New Roman" w:hAnsi="Times New Roman" w:cs="Times New Roman"/>
          <w:sz w:val="24"/>
          <w:szCs w:val="24"/>
        </w:rPr>
        <w:t>Fornecer à CONTRATADA, todos os esclarecimentos necessários para execução dos serviços e demais informações que estes venham a solicitar para o desempenho dos serviços ora contratados. </w:t>
      </w:r>
    </w:p>
    <w:p w14:paraId="53DCA525" w14:textId="77777777" w:rsidR="000F2DA3" w:rsidRPr="00412B1E" w:rsidRDefault="000F2DA3" w:rsidP="001901BD">
      <w:pPr>
        <w:pStyle w:val="Nivel2"/>
        <w:numPr>
          <w:ilvl w:val="1"/>
          <w:numId w:val="17"/>
        </w:numPr>
        <w:spacing w:line="360" w:lineRule="auto"/>
        <w:ind w:hanging="219"/>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Default="000F2DA3" w:rsidP="001901BD">
      <w:pPr>
        <w:pStyle w:val="Nivel2"/>
        <w:numPr>
          <w:ilvl w:val="1"/>
          <w:numId w:val="17"/>
        </w:numPr>
        <w:spacing w:line="360" w:lineRule="auto"/>
        <w:ind w:left="1134" w:hanging="567"/>
        <w:rPr>
          <w:rFonts w:ascii="Times New Roman" w:hAnsi="Times New Roman" w:cs="Times New Roman"/>
          <w:sz w:val="24"/>
          <w:szCs w:val="24"/>
        </w:rPr>
      </w:pPr>
      <w:r w:rsidRPr="00412B1E">
        <w:rPr>
          <w:rFonts w:ascii="Times New Roman" w:hAnsi="Times New Roman" w:cs="Times New Roman"/>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4E8612D" w14:textId="648839E2" w:rsidR="003E46F1" w:rsidRPr="003E46F1" w:rsidRDefault="003E46F1" w:rsidP="00A735B5">
      <w:pPr>
        <w:pStyle w:val="Nivel3"/>
        <w:numPr>
          <w:ilvl w:val="0"/>
          <w:numId w:val="0"/>
        </w:numPr>
        <w:ind w:left="1985" w:hanging="1134"/>
        <w:rPr>
          <w:rFonts w:ascii="Times New Roman" w:hAnsi="Times New Roman" w:cs="Times New Roman"/>
          <w:sz w:val="24"/>
          <w:szCs w:val="24"/>
        </w:rPr>
      </w:pPr>
      <w:r>
        <w:rPr>
          <w:rFonts w:ascii="Times New Roman" w:hAnsi="Times New Roman" w:cs="Times New Roman"/>
          <w:sz w:val="24"/>
          <w:szCs w:val="24"/>
        </w:rPr>
        <w:t xml:space="preserve">       9.10.1 </w:t>
      </w:r>
      <w:bookmarkStart w:id="65" w:name="_Ref128062899"/>
      <w:r w:rsidRPr="003E46F1">
        <w:rPr>
          <w:rFonts w:ascii="Times New Roman" w:hAnsi="Times New Roman" w:cs="Times New Roman"/>
          <w:sz w:val="24"/>
          <w:szCs w:val="24"/>
        </w:rPr>
        <w:t xml:space="preserve">Responder no prazo de um mês, a contar da data do protocolo do requerimento para decidir, admitida a prorrogação motivada, por igual período. </w:t>
      </w:r>
      <w:bookmarkEnd w:id="65"/>
      <w:r w:rsidRPr="003E46F1">
        <w:rPr>
          <w:rFonts w:ascii="Times New Roman" w:hAnsi="Times New Roman" w:cs="Times New Roman"/>
          <w:sz w:val="24"/>
          <w:szCs w:val="24"/>
        </w:rPr>
        <w:t>(art. 123, parágrafo único)</w:t>
      </w:r>
    </w:p>
    <w:p w14:paraId="0593712B" w14:textId="516310E8" w:rsidR="000F2DA3" w:rsidRPr="00412B1E" w:rsidRDefault="000F2DA3" w:rsidP="001901BD">
      <w:pPr>
        <w:pStyle w:val="Nivel2"/>
        <w:numPr>
          <w:ilvl w:val="1"/>
          <w:numId w:val="17"/>
        </w:numPr>
        <w:spacing w:line="360" w:lineRule="auto"/>
        <w:ind w:left="1134" w:hanging="567"/>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r w:rsidR="003E46F1">
        <w:rPr>
          <w:rFonts w:ascii="Times New Roman" w:hAnsi="Times New Roman" w:cs="Times New Roman"/>
          <w:sz w:val="24"/>
          <w:szCs w:val="24"/>
        </w:rPr>
        <w:t xml:space="preserve"> no prazo de 60 dias</w:t>
      </w:r>
      <w:r w:rsidRPr="00412B1E">
        <w:rPr>
          <w:rFonts w:ascii="Times New Roman" w:hAnsi="Times New Roman" w:cs="Times New Roman"/>
          <w:sz w:val="24"/>
          <w:szCs w:val="24"/>
        </w:rPr>
        <w:t>.</w:t>
      </w:r>
    </w:p>
    <w:p w14:paraId="04692A15" w14:textId="77777777" w:rsidR="000F2DA3" w:rsidRPr="00412B1E" w:rsidRDefault="000F2DA3" w:rsidP="001901BD">
      <w:pPr>
        <w:pStyle w:val="Nivel2"/>
        <w:numPr>
          <w:ilvl w:val="1"/>
          <w:numId w:val="17"/>
        </w:numPr>
        <w:spacing w:line="360" w:lineRule="auto"/>
        <w:ind w:left="1134" w:hanging="567"/>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Default="000F2DA3" w:rsidP="001901BD">
      <w:pPr>
        <w:pStyle w:val="Nivel2"/>
        <w:numPr>
          <w:ilvl w:val="1"/>
          <w:numId w:val="17"/>
        </w:numPr>
        <w:spacing w:line="360" w:lineRule="auto"/>
        <w:ind w:left="1134" w:hanging="567"/>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DBFBF11" w14:textId="77777777" w:rsidR="000C352A" w:rsidRPr="00412B1E" w:rsidRDefault="000C352A" w:rsidP="000C352A">
      <w:pPr>
        <w:pStyle w:val="Nivel2"/>
        <w:numPr>
          <w:ilvl w:val="0"/>
          <w:numId w:val="0"/>
        </w:numPr>
        <w:spacing w:line="360" w:lineRule="auto"/>
        <w:ind w:left="1134"/>
        <w:rPr>
          <w:rFonts w:ascii="Times New Roman" w:hAnsi="Times New Roman" w:cs="Times New Roman"/>
          <w:sz w:val="24"/>
          <w:szCs w:val="24"/>
        </w:rPr>
      </w:pPr>
    </w:p>
    <w:p w14:paraId="327A5BD3" w14:textId="315B1FB6" w:rsidR="000F2DA3" w:rsidRPr="0037126F" w:rsidRDefault="000F2DA3" w:rsidP="00B41BEA">
      <w:pPr>
        <w:pStyle w:val="Nivel2"/>
        <w:numPr>
          <w:ilvl w:val="0"/>
          <w:numId w:val="42"/>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CLÁUSULA</w:t>
      </w:r>
      <w:r w:rsidR="00B41BEA">
        <w:rPr>
          <w:rFonts w:ascii="Times New Roman" w:hAnsi="Times New Roman" w:cs="Times New Roman"/>
          <w:b/>
          <w:bCs/>
          <w:sz w:val="24"/>
          <w:szCs w:val="24"/>
        </w:rPr>
        <w:t>-</w:t>
      </w:r>
      <w:r w:rsidR="00150FCD">
        <w:rPr>
          <w:rFonts w:ascii="Times New Roman" w:hAnsi="Times New Roman" w:cs="Times New Roman"/>
          <w:b/>
          <w:bCs/>
          <w:sz w:val="24"/>
          <w:szCs w:val="24"/>
        </w:rPr>
        <w:t>D</w:t>
      </w:r>
      <w:r w:rsidR="00B41BEA">
        <w:rPr>
          <w:rFonts w:ascii="Times New Roman" w:hAnsi="Times New Roman" w:cs="Times New Roman"/>
          <w:b/>
          <w:bCs/>
          <w:sz w:val="24"/>
          <w:szCs w:val="24"/>
        </w:rPr>
        <w:t>ÉCIMA</w:t>
      </w:r>
      <w:r w:rsidRPr="0037126F">
        <w:rPr>
          <w:rFonts w:ascii="Times New Roman" w:hAnsi="Times New Roman" w:cs="Times New Roman"/>
          <w:b/>
          <w:bCs/>
          <w:sz w:val="24"/>
          <w:szCs w:val="24"/>
        </w:rPr>
        <w:t xml:space="preserve"> - OBRIGAÇÕES DO CONTRATADO</w:t>
      </w:r>
    </w:p>
    <w:p w14:paraId="6D255248" w14:textId="577CD750" w:rsidR="003E46F1" w:rsidRPr="0040302E" w:rsidRDefault="003E46F1" w:rsidP="00B41BEA">
      <w:pPr>
        <w:pStyle w:val="Nivel2"/>
        <w:numPr>
          <w:ilvl w:val="1"/>
          <w:numId w:val="42"/>
        </w:numPr>
        <w:spacing w:line="360" w:lineRule="auto"/>
        <w:ind w:left="1134" w:hanging="567"/>
        <w:rPr>
          <w:rFonts w:ascii="Times New Roman" w:hAnsi="Times New Roman" w:cs="Times New Roman"/>
          <w:sz w:val="24"/>
          <w:szCs w:val="24"/>
        </w:rPr>
      </w:pPr>
      <w:r w:rsidRPr="0040302E">
        <w:rPr>
          <w:rFonts w:ascii="Times New Roman" w:hAnsi="Times New Roman" w:cs="Times New Roman"/>
          <w:sz w:val="24"/>
          <w:szCs w:val="24"/>
        </w:rPr>
        <w:t>O Contratado deve cumprir todas as obrigações constantes deste contrato bem como as obrigações específicas estabelecidas no Edital e no Termo de Referência, assumindo como exclusivamente seus os riscos e as despesas decorrentes da boa e perfeita execução do objeto, observando, ainda, as obrigações a seguir dispostas:</w:t>
      </w:r>
    </w:p>
    <w:p w14:paraId="4BD27663" w14:textId="5E58F20E" w:rsidR="003E46F1" w:rsidRPr="0040302E" w:rsidRDefault="003E46F1" w:rsidP="00B41BEA">
      <w:pPr>
        <w:pStyle w:val="Nivel2"/>
        <w:numPr>
          <w:ilvl w:val="1"/>
          <w:numId w:val="42"/>
        </w:numPr>
        <w:spacing w:line="360" w:lineRule="auto"/>
        <w:ind w:left="1134" w:hanging="567"/>
        <w:rPr>
          <w:rFonts w:ascii="Times New Roman" w:hAnsi="Times New Roman" w:cs="Times New Roman"/>
          <w:sz w:val="24"/>
          <w:szCs w:val="24"/>
        </w:rPr>
      </w:pPr>
      <w:r w:rsidRPr="0040302E">
        <w:rPr>
          <w:rFonts w:ascii="Times New Roman" w:hAnsi="Times New Roman" w:cs="Times New Roman"/>
          <w:sz w:val="24"/>
          <w:szCs w:val="24"/>
        </w:rPr>
        <w:t xml:space="preserve">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w:t>
      </w:r>
      <w:hyperlink r:id="rId75" w:anchor="art48">
        <w:r w:rsidRPr="0040302E">
          <w:rPr>
            <w:rFonts w:ascii="Times New Roman" w:hAnsi="Times New Roman" w:cs="Times New Roman"/>
            <w:sz w:val="24"/>
            <w:szCs w:val="24"/>
          </w:rPr>
          <w:t>artigo 48, parágrafo único, da Lei nº 14.133, de 2021</w:t>
        </w:r>
      </w:hyperlink>
      <w:r w:rsidRPr="0040302E">
        <w:rPr>
          <w:rFonts w:ascii="Times New Roman" w:hAnsi="Times New Roman" w:cs="Times New Roman"/>
          <w:sz w:val="24"/>
          <w:szCs w:val="24"/>
        </w:rPr>
        <w:t>;</w:t>
      </w:r>
    </w:p>
    <w:p w14:paraId="641492E6" w14:textId="0B3A7EBA" w:rsidR="003E46F1" w:rsidRPr="0040302E" w:rsidRDefault="003E46F1" w:rsidP="00B41BEA">
      <w:pPr>
        <w:pStyle w:val="Nivel2"/>
        <w:numPr>
          <w:ilvl w:val="1"/>
          <w:numId w:val="42"/>
        </w:numPr>
        <w:spacing w:line="360" w:lineRule="auto"/>
        <w:ind w:left="993" w:hanging="426"/>
        <w:rPr>
          <w:rFonts w:ascii="Times New Roman" w:hAnsi="Times New Roman" w:cs="Times New Roman"/>
          <w:sz w:val="24"/>
          <w:szCs w:val="24"/>
        </w:rPr>
      </w:pPr>
      <w:r w:rsidRPr="0040302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w:t>
      </w:r>
    </w:p>
    <w:p w14:paraId="2CFBE25C" w14:textId="045460B8" w:rsidR="000F2DA3" w:rsidRPr="00412B1E" w:rsidRDefault="003E46F1" w:rsidP="00B41BEA">
      <w:pPr>
        <w:pStyle w:val="Nivel2"/>
        <w:numPr>
          <w:ilvl w:val="1"/>
          <w:numId w:val="42"/>
        </w:numPr>
        <w:spacing w:line="360" w:lineRule="auto"/>
        <w:ind w:left="1134" w:hanging="567"/>
        <w:rPr>
          <w:rFonts w:ascii="Times New Roman" w:hAnsi="Times New Roman" w:cs="Times New Roman"/>
          <w:sz w:val="24"/>
          <w:szCs w:val="24"/>
        </w:rPr>
      </w:pPr>
      <w:r w:rsidRPr="0040302E">
        <w:rPr>
          <w:rFonts w:ascii="Times New Roman" w:hAnsi="Times New Roman" w:cs="Times New Roman"/>
          <w:sz w:val="24"/>
          <w:szCs w:val="24"/>
        </w:rPr>
        <w:lastRenderedPageBreak/>
        <w:t>Guardar sigilo sobre todas as informações obtidas em decorrência do cumprimento do contrato</w:t>
      </w:r>
    </w:p>
    <w:p w14:paraId="4686B33D" w14:textId="77777777" w:rsidR="0040302E" w:rsidRPr="0040302E" w:rsidRDefault="0040302E" w:rsidP="00B41BEA">
      <w:pPr>
        <w:pStyle w:val="Nivel2"/>
        <w:numPr>
          <w:ilvl w:val="1"/>
          <w:numId w:val="42"/>
        </w:numPr>
        <w:spacing w:line="360" w:lineRule="auto"/>
        <w:ind w:left="1134" w:hanging="567"/>
        <w:rPr>
          <w:rFonts w:ascii="Times New Roman" w:hAnsi="Times New Roman" w:cs="Times New Roman"/>
          <w:sz w:val="24"/>
          <w:szCs w:val="24"/>
        </w:rPr>
      </w:pPr>
      <w:r w:rsidRPr="0040302E">
        <w:rPr>
          <w:rFonts w:ascii="Times New Roman" w:hAnsi="Times New Roman" w:cs="Times New Roman"/>
          <w:sz w:val="24"/>
          <w:szCs w:val="24"/>
        </w:rPr>
        <w:t>Independente de declaração expressa, cientificar-se e submeter-se, no que couber, ao disposto no CÓDIGO DE ÉTICA DO CNMP, estabelecido pela Portaria CNMP-PRESI Nº 44, de 9 de abril de 2018. </w:t>
      </w:r>
    </w:p>
    <w:p w14:paraId="38971110"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 </w:t>
      </w:r>
    </w:p>
    <w:p w14:paraId="16766DDA"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Responsabilizar-se pelas despesas com todos encargos e obrigações sociais, trabalhistas e fiscais de seus empregados, os quais não terão, em hipótese alguma, qualquer relação de emprego com o CONTRATANTE; </w:t>
      </w:r>
    </w:p>
    <w:p w14:paraId="58611245"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Não transferir a outrem, no todo ou em parte, o objeto do Contrato, sem prévia e expressa anuência do CONTRATANTE; </w:t>
      </w:r>
    </w:p>
    <w:p w14:paraId="1F06C53F"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Não caucionar ou utilizar o Contrato para qualquer operação financeira, sob pena de rescisão contratual; </w:t>
      </w:r>
    </w:p>
    <w:p w14:paraId="61C9D61B"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 </w:t>
      </w:r>
    </w:p>
    <w:p w14:paraId="1727A9F2"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 </w:t>
      </w:r>
    </w:p>
    <w:p w14:paraId="67AF5E1C"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 </w:t>
      </w:r>
    </w:p>
    <w:p w14:paraId="4DBA5706"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Responsabilizar-se por todo e qualquer acidente do trabalho, dano ou prejuízo causado ao patrimônio do CONTRATANTE ou de terceiros, decorrente da execução do serviço contratado; </w:t>
      </w:r>
    </w:p>
    <w:p w14:paraId="00A96EE1" w14:textId="77777777" w:rsidR="0040302E" w:rsidRP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lastRenderedPageBreak/>
        <w:t>Apresentar os documentos fiscais de cobrança em conformidade com o estabelecido neste Contrato e no Termo de Referência parte integrante e complementar deste instrumento.</w:t>
      </w:r>
    </w:p>
    <w:p w14:paraId="7F0F5E37" w14:textId="77777777" w:rsidR="0040302E" w:rsidRDefault="0040302E" w:rsidP="00B41BEA">
      <w:pPr>
        <w:pStyle w:val="Nivel2"/>
        <w:numPr>
          <w:ilvl w:val="1"/>
          <w:numId w:val="42"/>
        </w:numPr>
        <w:spacing w:line="360" w:lineRule="auto"/>
        <w:rPr>
          <w:rFonts w:ascii="Times New Roman" w:hAnsi="Times New Roman" w:cs="Times New Roman"/>
          <w:sz w:val="24"/>
          <w:szCs w:val="24"/>
        </w:rPr>
      </w:pPr>
      <w:r w:rsidRPr="0040302E">
        <w:rPr>
          <w:rFonts w:ascii="Times New Roman" w:hAnsi="Times New Roman" w:cs="Times New Roman"/>
          <w:sz w:val="24"/>
          <w:szCs w:val="24"/>
        </w:rPr>
        <w:t>Relacionar-se com o CONTRATANTE, exclusivamente, por meio do Gestor/Fiscal do Contrato;</w:t>
      </w:r>
    </w:p>
    <w:p w14:paraId="3A365BB4" w14:textId="77777777" w:rsidR="000C352A" w:rsidRPr="0040302E" w:rsidRDefault="000C352A" w:rsidP="000C352A">
      <w:pPr>
        <w:pStyle w:val="Nivel2"/>
        <w:numPr>
          <w:ilvl w:val="0"/>
          <w:numId w:val="0"/>
        </w:numPr>
        <w:spacing w:line="360" w:lineRule="auto"/>
        <w:ind w:left="786"/>
        <w:rPr>
          <w:rFonts w:ascii="Times New Roman" w:hAnsi="Times New Roman" w:cs="Times New Roman"/>
          <w:sz w:val="24"/>
          <w:szCs w:val="24"/>
        </w:rPr>
      </w:pPr>
    </w:p>
    <w:p w14:paraId="14C80952" w14:textId="09D4805D" w:rsidR="000F2DA3" w:rsidRPr="0037126F" w:rsidRDefault="000F2DA3" w:rsidP="00B41BEA">
      <w:pPr>
        <w:pStyle w:val="Nivel2"/>
        <w:numPr>
          <w:ilvl w:val="0"/>
          <w:numId w:val="42"/>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w:t>
      </w:r>
      <w:r w:rsidR="00150FCD">
        <w:rPr>
          <w:rFonts w:ascii="Times New Roman" w:hAnsi="Times New Roman" w:cs="Times New Roman"/>
          <w:b/>
          <w:bCs/>
          <w:sz w:val="24"/>
          <w:szCs w:val="24"/>
        </w:rPr>
        <w:t>DÉCIMA PRIMEIRA</w:t>
      </w:r>
      <w:r w:rsidRPr="0037126F">
        <w:rPr>
          <w:rFonts w:ascii="Times New Roman" w:hAnsi="Times New Roman" w:cs="Times New Roman"/>
          <w:b/>
          <w:bCs/>
          <w:sz w:val="24"/>
          <w:szCs w:val="24"/>
        </w:rPr>
        <w:t>- OBRIGAÇÕES PERTINENTES À LGPD</w:t>
      </w:r>
    </w:p>
    <w:p w14:paraId="591A396C" w14:textId="77777777" w:rsidR="000F2DA3" w:rsidRDefault="000F2DA3" w:rsidP="00B41BEA">
      <w:pPr>
        <w:pStyle w:val="Nivel2"/>
        <w:numPr>
          <w:ilvl w:val="1"/>
          <w:numId w:val="42"/>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E18DEB2" w14:textId="77777777" w:rsidR="0040302E" w:rsidRPr="0040302E" w:rsidRDefault="0040302E" w:rsidP="00B41BEA">
      <w:pPr>
        <w:pStyle w:val="Nvel2-Red"/>
        <w:numPr>
          <w:ilvl w:val="1"/>
          <w:numId w:val="42"/>
        </w:numPr>
        <w:spacing w:line="360" w:lineRule="auto"/>
        <w:rPr>
          <w:rFonts w:ascii="Times New Roman" w:hAnsi="Times New Roman" w:cs="Times New Roman"/>
          <w:i w:val="0"/>
          <w:iCs w:val="0"/>
          <w:color w:val="000000"/>
          <w:sz w:val="24"/>
          <w:szCs w:val="24"/>
        </w:rPr>
      </w:pPr>
      <w:r w:rsidRPr="0040302E">
        <w:rPr>
          <w:rFonts w:ascii="Times New Roman" w:hAnsi="Times New Roman" w:cs="Times New Roman"/>
          <w:i w:val="0"/>
          <w:iCs w:val="0"/>
          <w:color w:val="000000"/>
          <w:sz w:val="24"/>
          <w:szCs w:val="24"/>
        </w:rPr>
        <w:t xml:space="preserve">As partes deverão cumprir a </w:t>
      </w:r>
      <w:hyperlink r:id="rId76">
        <w:r w:rsidRPr="00B841B8">
          <w:rPr>
            <w:rFonts w:ascii="Times New Roman" w:hAnsi="Times New Roman" w:cs="Times New Roman"/>
            <w:i w:val="0"/>
            <w:color w:val="000000"/>
            <w:sz w:val="24"/>
            <w:szCs w:val="24"/>
          </w:rPr>
          <w:t>Lei nº 13.709, de 14 de agosto de 2018 (LGPD)</w:t>
        </w:r>
      </w:hyperlink>
      <w:r w:rsidRPr="0040302E">
        <w:rPr>
          <w:rFonts w:ascii="Times New Roman" w:hAnsi="Times New Roman" w:cs="Times New Roman"/>
          <w:i w:val="0"/>
          <w:iCs w:val="0"/>
          <w:color w:val="000000"/>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bookmarkStart w:id="66" w:name="_Hlk153294512"/>
    </w:p>
    <w:p w14:paraId="2B243DE3" w14:textId="77777777" w:rsidR="0040302E" w:rsidRPr="0040302E" w:rsidRDefault="0040302E" w:rsidP="00B41BEA">
      <w:pPr>
        <w:pStyle w:val="Nvel2-Red"/>
        <w:numPr>
          <w:ilvl w:val="1"/>
          <w:numId w:val="42"/>
        </w:numPr>
        <w:spacing w:line="360" w:lineRule="auto"/>
        <w:rPr>
          <w:rFonts w:ascii="Times New Roman" w:hAnsi="Times New Roman" w:cs="Times New Roman"/>
          <w:i w:val="0"/>
          <w:iCs w:val="0"/>
          <w:color w:val="000000"/>
          <w:sz w:val="24"/>
          <w:szCs w:val="24"/>
        </w:rPr>
      </w:pPr>
      <w:r w:rsidRPr="0040302E">
        <w:rPr>
          <w:rFonts w:ascii="Times New Roman" w:hAnsi="Times New Roman" w:cs="Times New Roman"/>
          <w:i w:val="0"/>
          <w:iCs w:val="0"/>
          <w:color w:val="000000"/>
          <w:sz w:val="24"/>
          <w:szCs w:val="24"/>
        </w:rPr>
        <w:t xml:space="preserve">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28670489" w14:textId="77777777" w:rsidR="0040302E" w:rsidRPr="0040302E" w:rsidRDefault="0040302E" w:rsidP="00B41BEA">
      <w:pPr>
        <w:pStyle w:val="Nvel2-Red"/>
        <w:numPr>
          <w:ilvl w:val="1"/>
          <w:numId w:val="42"/>
        </w:numPr>
        <w:spacing w:line="360" w:lineRule="auto"/>
        <w:rPr>
          <w:rFonts w:ascii="Times New Roman" w:hAnsi="Times New Roman" w:cs="Times New Roman"/>
          <w:i w:val="0"/>
          <w:iCs w:val="0"/>
          <w:color w:val="000000"/>
          <w:sz w:val="24"/>
          <w:szCs w:val="24"/>
        </w:rPr>
      </w:pPr>
      <w:r w:rsidRPr="0040302E">
        <w:rPr>
          <w:rFonts w:ascii="Times New Roman" w:hAnsi="Times New Roman" w:cs="Times New Roman"/>
          <w:i w:val="0"/>
          <w:iCs w:val="0"/>
          <w:color w:val="000000"/>
          <w:sz w:val="24"/>
          <w:szCs w:val="24"/>
        </w:rPr>
        <w:t>A CONTRATADA declara que tem ciência da existência da Lei Geral de Proteção de Dados e se compromete a adequar todos os procedimentos internos ao disposto na legislação com o intuito de proteger os dados pessoais repassados pelo CONTRATANTE. </w:t>
      </w:r>
    </w:p>
    <w:p w14:paraId="1325B1CC" w14:textId="77777777" w:rsidR="0040302E" w:rsidRPr="0040302E" w:rsidRDefault="0040302E" w:rsidP="00B41BEA">
      <w:pPr>
        <w:pStyle w:val="Nvel2-Red"/>
        <w:numPr>
          <w:ilvl w:val="1"/>
          <w:numId w:val="42"/>
        </w:numPr>
        <w:spacing w:line="360" w:lineRule="auto"/>
        <w:rPr>
          <w:rFonts w:ascii="Times New Roman" w:hAnsi="Times New Roman" w:cs="Times New Roman"/>
          <w:i w:val="0"/>
          <w:iCs w:val="0"/>
          <w:color w:val="000000"/>
          <w:sz w:val="24"/>
          <w:szCs w:val="24"/>
        </w:rPr>
      </w:pPr>
      <w:r w:rsidRPr="0040302E">
        <w:rPr>
          <w:rFonts w:ascii="Times New Roman" w:hAnsi="Times New Roman" w:cs="Times New Roman"/>
          <w:i w:val="0"/>
          <w:iCs w:val="0"/>
          <w:color w:val="000000"/>
          <w:sz w:val="24"/>
          <w:szCs w:val="24"/>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2822912A" w14:textId="77777777" w:rsidR="0040302E" w:rsidRPr="0040302E" w:rsidRDefault="0040302E" w:rsidP="00B41BEA">
      <w:pPr>
        <w:pStyle w:val="Nvel2-Red"/>
        <w:numPr>
          <w:ilvl w:val="1"/>
          <w:numId w:val="42"/>
        </w:numPr>
        <w:spacing w:line="360" w:lineRule="auto"/>
        <w:rPr>
          <w:rFonts w:ascii="Times New Roman" w:hAnsi="Times New Roman" w:cs="Times New Roman"/>
          <w:i w:val="0"/>
          <w:iCs w:val="0"/>
          <w:color w:val="000000"/>
          <w:sz w:val="24"/>
          <w:szCs w:val="24"/>
        </w:rPr>
      </w:pPr>
      <w:r w:rsidRPr="0040302E">
        <w:rPr>
          <w:rFonts w:ascii="Times New Roman" w:hAnsi="Times New Roman" w:cs="Times New Roman"/>
          <w:i w:val="0"/>
          <w:iCs w:val="0"/>
          <w:color w:val="000000"/>
          <w:sz w:val="24"/>
          <w:szCs w:val="24"/>
        </w:rPr>
        <w:t xml:space="preserve"> A CONTRATADA cooperará com a CONTRATANTE no cumprimento das obrigações referentes ao exercício dos direitos dos titulares previstos na LGPD e nas Leis e </w:t>
      </w:r>
      <w:r w:rsidRPr="0040302E">
        <w:rPr>
          <w:rFonts w:ascii="Times New Roman" w:hAnsi="Times New Roman" w:cs="Times New Roman"/>
          <w:i w:val="0"/>
          <w:iCs w:val="0"/>
          <w:color w:val="000000"/>
          <w:sz w:val="24"/>
          <w:szCs w:val="24"/>
        </w:rPr>
        <w:lastRenderedPageBreak/>
        <w:t>Regulamentos de Proteção de Dados em vigor e também no atendimento de requisições e determinações do Poder Judiciário, Ministério Público, ANPD e Órgãos de controle administrativo em geral; </w:t>
      </w:r>
    </w:p>
    <w:p w14:paraId="5127B89F" w14:textId="77777777" w:rsidR="0040302E" w:rsidRPr="0040302E" w:rsidRDefault="0040302E" w:rsidP="00B41BEA">
      <w:pPr>
        <w:pStyle w:val="Nvel2-Red"/>
        <w:numPr>
          <w:ilvl w:val="1"/>
          <w:numId w:val="42"/>
        </w:numPr>
        <w:spacing w:line="360" w:lineRule="auto"/>
        <w:rPr>
          <w:rFonts w:ascii="Times New Roman" w:hAnsi="Times New Roman" w:cs="Times New Roman"/>
          <w:i w:val="0"/>
          <w:iCs w:val="0"/>
          <w:color w:val="000000"/>
          <w:sz w:val="24"/>
          <w:szCs w:val="24"/>
        </w:rPr>
      </w:pPr>
      <w:r w:rsidRPr="0040302E">
        <w:rPr>
          <w:rFonts w:ascii="Times New Roman" w:hAnsi="Times New Roman" w:cs="Times New Roman"/>
          <w:i w:val="0"/>
          <w:iCs w:val="0"/>
          <w:color w:val="000000"/>
          <w:sz w:val="24"/>
          <w:szCs w:val="24"/>
        </w:rPr>
        <w:t>Eventuais responsabilidades das partes serão apuradas conforme estabelecido neste contrato e também de acordo com o que dispõe a Seção III, Capítulo VI da LGPD. </w:t>
      </w:r>
    </w:p>
    <w:bookmarkEnd w:id="66"/>
    <w:p w14:paraId="570AA2EA" w14:textId="77777777" w:rsidR="0040302E" w:rsidRPr="00412B1E" w:rsidRDefault="0040302E" w:rsidP="000C352A">
      <w:pPr>
        <w:pStyle w:val="Nivel2"/>
        <w:numPr>
          <w:ilvl w:val="0"/>
          <w:numId w:val="0"/>
        </w:numPr>
        <w:spacing w:line="360" w:lineRule="auto"/>
        <w:ind w:left="786"/>
        <w:rPr>
          <w:rFonts w:ascii="Times New Roman" w:hAnsi="Times New Roman" w:cs="Times New Roman"/>
          <w:sz w:val="24"/>
          <w:szCs w:val="24"/>
        </w:rPr>
      </w:pPr>
    </w:p>
    <w:p w14:paraId="2BC79DB6" w14:textId="724B8073" w:rsidR="000F2DA3" w:rsidRPr="0037126F" w:rsidRDefault="000F2DA3" w:rsidP="00B41BEA">
      <w:pPr>
        <w:pStyle w:val="Nivel2"/>
        <w:numPr>
          <w:ilvl w:val="0"/>
          <w:numId w:val="42"/>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w:t>
      </w:r>
      <w:r w:rsidR="00150FCD">
        <w:rPr>
          <w:rFonts w:ascii="Times New Roman" w:hAnsi="Times New Roman" w:cs="Times New Roman"/>
          <w:b/>
          <w:bCs/>
          <w:sz w:val="24"/>
          <w:szCs w:val="24"/>
        </w:rPr>
        <w:t xml:space="preserve">DÉCIMA </w:t>
      </w:r>
      <w:r w:rsidR="00244D68">
        <w:rPr>
          <w:rFonts w:ascii="Times New Roman" w:hAnsi="Times New Roman" w:cs="Times New Roman"/>
          <w:b/>
          <w:bCs/>
          <w:sz w:val="24"/>
          <w:szCs w:val="24"/>
        </w:rPr>
        <w:t>SEGUNDA</w:t>
      </w:r>
      <w:r w:rsidRPr="0037126F">
        <w:rPr>
          <w:rFonts w:ascii="Times New Roman" w:hAnsi="Times New Roman" w:cs="Times New Roman"/>
          <w:b/>
          <w:bCs/>
          <w:sz w:val="24"/>
          <w:szCs w:val="24"/>
        </w:rPr>
        <w:t xml:space="preserve"> – INFRAÇÕES E SANÇÕES ADMINISTRATIVAS </w:t>
      </w:r>
    </w:p>
    <w:p w14:paraId="754991CA" w14:textId="77777777" w:rsidR="0040302E" w:rsidRPr="0040302E" w:rsidRDefault="0040302E" w:rsidP="0040302E">
      <w:pPr>
        <w:pStyle w:val="Nivel2"/>
        <w:numPr>
          <w:ilvl w:val="0"/>
          <w:numId w:val="0"/>
        </w:numPr>
        <w:spacing w:line="360" w:lineRule="auto"/>
        <w:rPr>
          <w:rFonts w:ascii="Times New Roman" w:hAnsi="Times New Roman" w:cs="Times New Roman"/>
          <w:sz w:val="24"/>
          <w:szCs w:val="24"/>
        </w:rPr>
      </w:pPr>
      <w:r w:rsidRPr="0040302E">
        <w:rPr>
          <w:rFonts w:ascii="Times New Roman" w:hAnsi="Times New Roman" w:cs="Times New Roman"/>
          <w:sz w:val="24"/>
          <w:szCs w:val="24"/>
        </w:rPr>
        <w:t xml:space="preserve">12.1 Comete infração administrativa, nos termos da </w:t>
      </w:r>
      <w:hyperlink r:id="rId77" w:history="1">
        <w:r w:rsidRPr="00A15340">
          <w:rPr>
            <w:rStyle w:val="Hyperlink"/>
            <w:rFonts w:ascii="Times New Roman" w:hAnsi="Times New Roman" w:cs="Times New Roman"/>
            <w:color w:val="auto"/>
            <w:sz w:val="24"/>
            <w:szCs w:val="24"/>
            <w:u w:val="none"/>
          </w:rPr>
          <w:t>Lei nº 14.133, de 2021</w:t>
        </w:r>
      </w:hyperlink>
      <w:r w:rsidRPr="0040302E">
        <w:rPr>
          <w:rFonts w:ascii="Times New Roman" w:hAnsi="Times New Roman" w:cs="Times New Roman"/>
          <w:sz w:val="24"/>
          <w:szCs w:val="24"/>
        </w:rPr>
        <w:t>, a CONTRATADA que:</w:t>
      </w:r>
    </w:p>
    <w:p w14:paraId="226AE39A"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der causa à inexecução parcial do contrato;</w:t>
      </w:r>
    </w:p>
    <w:p w14:paraId="79AA501A"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der causa à inexecução parcial do contrato que cause grave dano à Administração ou ao funcionamento dos serviços públicos ou ao interesse coletivo;</w:t>
      </w:r>
    </w:p>
    <w:p w14:paraId="15CFE863"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der causa à inexecução total do contrato;</w:t>
      </w:r>
    </w:p>
    <w:p w14:paraId="6412EA04"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ensejar o retardamento da execução ou da entrega do objeto da contratação sem motivo justificado;</w:t>
      </w:r>
    </w:p>
    <w:p w14:paraId="44A8834E"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apresentar documentação falsa ou prestar declaração falsa durante a execução do contrato;</w:t>
      </w:r>
    </w:p>
    <w:p w14:paraId="0FC217BD"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praticar ato fraudulento na execução do contrato;</w:t>
      </w:r>
    </w:p>
    <w:p w14:paraId="24155D51"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comportar-se de modo inidôneo ou cometer fraude de qualquer natureza;</w:t>
      </w:r>
    </w:p>
    <w:p w14:paraId="62A9B3FB" w14:textId="77777777" w:rsidR="0040302E" w:rsidRPr="0040302E" w:rsidRDefault="0040302E" w:rsidP="00086D0C">
      <w:pPr>
        <w:numPr>
          <w:ilvl w:val="2"/>
          <w:numId w:val="36"/>
        </w:numPr>
        <w:suppressAutoHyphens/>
        <w:spacing w:before="120" w:after="120" w:line="360" w:lineRule="auto"/>
        <w:ind w:left="284" w:firstLine="0"/>
        <w:jc w:val="both"/>
        <w:rPr>
          <w:rFonts w:ascii="Times New Roman" w:eastAsia="Arial" w:hAnsi="Times New Roman" w:cs="Times New Roman"/>
        </w:rPr>
      </w:pPr>
      <w:r w:rsidRPr="0040302E">
        <w:rPr>
          <w:rFonts w:ascii="Times New Roman" w:eastAsia="Arial" w:hAnsi="Times New Roman" w:cs="Times New Roman"/>
        </w:rPr>
        <w:t>praticar ato lesivo previsto no art. 5º da Lei nº 12.846, de 1º de agosto de 2013.</w:t>
      </w:r>
    </w:p>
    <w:p w14:paraId="236A8FEF" w14:textId="17F096EE" w:rsidR="0040302E" w:rsidRPr="0040302E" w:rsidRDefault="0040302E" w:rsidP="0040302E">
      <w:pPr>
        <w:pStyle w:val="Nivel2"/>
        <w:numPr>
          <w:ilvl w:val="1"/>
          <w:numId w:val="1"/>
        </w:numPr>
        <w:spacing w:line="360" w:lineRule="auto"/>
        <w:ind w:left="0" w:firstLine="0"/>
        <w:rPr>
          <w:rFonts w:ascii="Times New Roman" w:eastAsia="Times New Roman" w:hAnsi="Times New Roman" w:cs="Times New Roman"/>
          <w:sz w:val="24"/>
          <w:szCs w:val="24"/>
        </w:rPr>
      </w:pPr>
      <w:r w:rsidRPr="0040302E">
        <w:rPr>
          <w:rFonts w:ascii="Times New Roman" w:hAnsi="Times New Roman" w:cs="Times New Roman"/>
          <w:sz w:val="24"/>
          <w:szCs w:val="24"/>
        </w:rPr>
        <w:t xml:space="preserve">Serão aplicadas à CONTRATADA que incorrer nas infrações acima e nas demais descritas e as </w:t>
      </w:r>
      <w:r w:rsidRPr="0040302E">
        <w:rPr>
          <w:rFonts w:ascii="Times New Roman" w:hAnsi="Times New Roman" w:cs="Times New Roman"/>
          <w:b/>
          <w:bCs/>
          <w:sz w:val="24"/>
          <w:szCs w:val="24"/>
        </w:rPr>
        <w:t>sanções</w:t>
      </w:r>
      <w:r w:rsidR="0010792F">
        <w:rPr>
          <w:rFonts w:ascii="Times New Roman" w:hAnsi="Times New Roman" w:cs="Times New Roman"/>
          <w:b/>
          <w:bCs/>
          <w:sz w:val="24"/>
          <w:szCs w:val="24"/>
        </w:rPr>
        <w:t xml:space="preserve"> e penalidades</w:t>
      </w:r>
      <w:r w:rsidRPr="0040302E">
        <w:rPr>
          <w:rFonts w:ascii="Times New Roman" w:hAnsi="Times New Roman" w:cs="Times New Roman"/>
          <w:b/>
          <w:bCs/>
          <w:sz w:val="24"/>
          <w:szCs w:val="24"/>
        </w:rPr>
        <w:t xml:space="preserve"> estabelecidas nas Cláusulas </w:t>
      </w:r>
      <w:r w:rsidR="0010792F">
        <w:rPr>
          <w:rFonts w:ascii="Times New Roman" w:hAnsi="Times New Roman" w:cs="Times New Roman"/>
          <w:b/>
          <w:bCs/>
          <w:sz w:val="24"/>
          <w:szCs w:val="24"/>
        </w:rPr>
        <w:t>19 e 20 do Termo de Referência</w:t>
      </w:r>
      <w:r w:rsidRPr="0040302E">
        <w:rPr>
          <w:rFonts w:ascii="Times New Roman" w:hAnsi="Times New Roman" w:cs="Times New Roman"/>
          <w:b/>
          <w:bCs/>
          <w:sz w:val="24"/>
          <w:szCs w:val="24"/>
        </w:rPr>
        <w:t xml:space="preserve">, em consonância com a Lei nº </w:t>
      </w:r>
      <w:hyperlink r:id="rId78">
        <w:r w:rsidRPr="00A15340">
          <w:rPr>
            <w:rStyle w:val="Hyperlink"/>
            <w:rFonts w:ascii="Times New Roman" w:hAnsi="Times New Roman" w:cs="Times New Roman"/>
            <w:color w:val="auto"/>
            <w:sz w:val="24"/>
            <w:szCs w:val="24"/>
            <w:u w:val="none"/>
          </w:rPr>
          <w:t>Lei nº 14.133, de 2021</w:t>
        </w:r>
      </w:hyperlink>
      <w:r w:rsidRPr="0040302E">
        <w:rPr>
          <w:rFonts w:ascii="Times New Roman" w:hAnsi="Times New Roman" w:cs="Times New Roman"/>
          <w:sz w:val="24"/>
          <w:szCs w:val="24"/>
        </w:rPr>
        <w:t xml:space="preserve">, </w:t>
      </w:r>
      <w:r w:rsidRPr="0040302E">
        <w:rPr>
          <w:rFonts w:ascii="Times New Roman" w:hAnsi="Times New Roman" w:cs="Times New Roman"/>
          <w:b/>
          <w:bCs/>
          <w:sz w:val="24"/>
          <w:szCs w:val="24"/>
        </w:rPr>
        <w:t xml:space="preserve">e a </w:t>
      </w:r>
      <w:r w:rsidRPr="0040302E">
        <w:rPr>
          <w:rFonts w:ascii="Times New Roman" w:eastAsia="Times New Roman" w:hAnsi="Times New Roman" w:cs="Times New Roman"/>
          <w:b/>
          <w:bCs/>
          <w:sz w:val="24"/>
          <w:szCs w:val="24"/>
        </w:rPr>
        <w:t>Portaria CNMP-SG nº 153/2023</w:t>
      </w:r>
      <w:r w:rsidRPr="0040302E">
        <w:rPr>
          <w:rFonts w:ascii="Times New Roman" w:eastAsia="Times New Roman" w:hAnsi="Times New Roman" w:cs="Times New Roman"/>
          <w:sz w:val="24"/>
          <w:szCs w:val="24"/>
        </w:rPr>
        <w:t>.</w:t>
      </w:r>
    </w:p>
    <w:p w14:paraId="4A207EF1"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sz w:val="24"/>
          <w:szCs w:val="24"/>
        </w:rPr>
      </w:pPr>
      <w:r w:rsidRPr="0040302E">
        <w:rPr>
          <w:rFonts w:ascii="Times New Roman" w:hAnsi="Times New Roman" w:cs="Times New Roman"/>
          <w:sz w:val="24"/>
          <w:szCs w:val="24"/>
        </w:rPr>
        <w:t xml:space="preserve">A aplicação das sanções previstas neste Contrato não exclui, em hipótese alguma, a obrigação de reparação integral do dano causado ao Contratante </w:t>
      </w:r>
      <w:r w:rsidRPr="00A15340">
        <w:rPr>
          <w:rFonts w:ascii="Times New Roman" w:hAnsi="Times New Roman" w:cs="Times New Roman"/>
          <w:color w:val="auto"/>
          <w:sz w:val="24"/>
          <w:szCs w:val="24"/>
        </w:rPr>
        <w:t>(</w:t>
      </w:r>
      <w:hyperlink r:id="rId79" w:anchor="art156§9" w:history="1">
        <w:r w:rsidRPr="00A15340">
          <w:rPr>
            <w:rStyle w:val="Hyperlink"/>
            <w:rFonts w:ascii="Times New Roman" w:hAnsi="Times New Roman" w:cs="Times New Roman"/>
            <w:color w:val="auto"/>
            <w:sz w:val="24"/>
            <w:szCs w:val="24"/>
            <w:u w:val="none"/>
          </w:rPr>
          <w:t>art. 156, §9º, da Lei nº 14.133, de 2021</w:t>
        </w:r>
      </w:hyperlink>
      <w:r w:rsidRPr="00A15340">
        <w:rPr>
          <w:rFonts w:ascii="Times New Roman" w:hAnsi="Times New Roman" w:cs="Times New Roman"/>
          <w:color w:val="auto"/>
          <w:sz w:val="24"/>
          <w:szCs w:val="24"/>
        </w:rPr>
        <w:t>)</w:t>
      </w:r>
    </w:p>
    <w:p w14:paraId="5BB2C974"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sz w:val="24"/>
          <w:szCs w:val="24"/>
        </w:rPr>
      </w:pPr>
      <w:r w:rsidRPr="0040302E">
        <w:rPr>
          <w:rFonts w:ascii="Times New Roman" w:hAnsi="Times New Roman" w:cs="Times New Roman"/>
          <w:sz w:val="24"/>
          <w:szCs w:val="24"/>
        </w:rPr>
        <w:t xml:space="preserve">Todas as sanções previstas neste Contrato poderão ser aplicadas cumulativamente com a multa </w:t>
      </w:r>
      <w:r w:rsidRPr="00A15340">
        <w:rPr>
          <w:rFonts w:ascii="Times New Roman" w:hAnsi="Times New Roman" w:cs="Times New Roman"/>
          <w:color w:val="auto"/>
          <w:sz w:val="24"/>
          <w:szCs w:val="24"/>
        </w:rPr>
        <w:t>(</w:t>
      </w:r>
      <w:hyperlink r:id="rId80" w:anchor="art156§7" w:history="1">
        <w:r w:rsidRPr="00A15340">
          <w:rPr>
            <w:rStyle w:val="Hyperlink"/>
            <w:rFonts w:ascii="Times New Roman" w:hAnsi="Times New Roman" w:cs="Times New Roman"/>
            <w:color w:val="auto"/>
            <w:sz w:val="24"/>
            <w:szCs w:val="24"/>
            <w:u w:val="none"/>
          </w:rPr>
          <w:t>art. 156, §7º, da Lei nº 14.133, de 2021</w:t>
        </w:r>
      </w:hyperlink>
      <w:r w:rsidRPr="00A15340">
        <w:rPr>
          <w:rFonts w:ascii="Times New Roman" w:hAnsi="Times New Roman" w:cs="Times New Roman"/>
          <w:color w:val="auto"/>
          <w:sz w:val="24"/>
          <w:szCs w:val="24"/>
        </w:rPr>
        <w:t>).</w:t>
      </w:r>
    </w:p>
    <w:p w14:paraId="74E7422D" w14:textId="77777777" w:rsidR="0040302E" w:rsidRPr="0040302E" w:rsidRDefault="0040302E" w:rsidP="0040302E">
      <w:pPr>
        <w:pStyle w:val="Nivel3"/>
        <w:numPr>
          <w:ilvl w:val="2"/>
          <w:numId w:val="1"/>
        </w:numPr>
        <w:spacing w:line="360" w:lineRule="auto"/>
        <w:ind w:left="284" w:firstLine="0"/>
        <w:rPr>
          <w:rFonts w:ascii="Times New Roman" w:hAnsi="Times New Roman" w:cs="Times New Roman"/>
          <w:sz w:val="24"/>
          <w:szCs w:val="24"/>
        </w:rPr>
      </w:pPr>
      <w:r w:rsidRPr="0040302E">
        <w:rPr>
          <w:rFonts w:ascii="Times New Roman" w:hAnsi="Times New Roman" w:cs="Times New Roman"/>
          <w:sz w:val="24"/>
          <w:szCs w:val="24"/>
        </w:rPr>
        <w:lastRenderedPageBreak/>
        <w:t xml:space="preserve">Antes da aplicação da multa será facultada a defesa do interessado no prazo de 15 (quinze) dias úteis, contado da data de sua intimação </w:t>
      </w:r>
      <w:r w:rsidRPr="00A15340">
        <w:rPr>
          <w:rFonts w:ascii="Times New Roman" w:hAnsi="Times New Roman" w:cs="Times New Roman"/>
          <w:color w:val="auto"/>
          <w:sz w:val="24"/>
          <w:szCs w:val="24"/>
        </w:rPr>
        <w:t>(</w:t>
      </w:r>
      <w:hyperlink r:id="rId81" w:anchor="art157" w:history="1">
        <w:r w:rsidRPr="00A15340">
          <w:rPr>
            <w:rStyle w:val="Hyperlink"/>
            <w:rFonts w:ascii="Times New Roman" w:hAnsi="Times New Roman" w:cs="Times New Roman"/>
            <w:color w:val="auto"/>
            <w:sz w:val="24"/>
            <w:szCs w:val="24"/>
            <w:u w:val="none"/>
          </w:rPr>
          <w:t>art. 157, da Lei nº 14.133, de 2021</w:t>
        </w:r>
      </w:hyperlink>
      <w:r w:rsidRPr="00A15340">
        <w:rPr>
          <w:rFonts w:ascii="Times New Roman" w:hAnsi="Times New Roman" w:cs="Times New Roman"/>
          <w:color w:val="auto"/>
          <w:sz w:val="24"/>
          <w:szCs w:val="24"/>
        </w:rPr>
        <w:t>)</w:t>
      </w:r>
    </w:p>
    <w:p w14:paraId="66E2ACC9" w14:textId="77777777" w:rsidR="0040302E" w:rsidRPr="0040302E" w:rsidRDefault="0040302E" w:rsidP="0040302E">
      <w:pPr>
        <w:pStyle w:val="Nivel3"/>
        <w:numPr>
          <w:ilvl w:val="2"/>
          <w:numId w:val="1"/>
        </w:numPr>
        <w:spacing w:line="360" w:lineRule="auto"/>
        <w:ind w:left="284" w:firstLine="0"/>
        <w:rPr>
          <w:rFonts w:ascii="Times New Roman" w:hAnsi="Times New Roman" w:cs="Times New Roman"/>
          <w:sz w:val="24"/>
          <w:szCs w:val="24"/>
        </w:rPr>
      </w:pPr>
      <w:r w:rsidRPr="0040302E">
        <w:rPr>
          <w:rFonts w:ascii="Times New Roman" w:hAnsi="Times New Roman" w:cs="Times New Roman"/>
          <w:sz w:val="24"/>
          <w:szCs w:val="24"/>
        </w:rPr>
        <w:t xml:space="preserve">Se a multa aplicada e as indenizações cabíveis forem superiores ao valor do pagamento eventualmente devido pelo Contratante ao Contratado, além da perda desse valor, a diferença será descontada da garantia prestada ou será cobrada judicialmente </w:t>
      </w:r>
      <w:r w:rsidRPr="00A15340">
        <w:rPr>
          <w:rFonts w:ascii="Times New Roman" w:hAnsi="Times New Roman" w:cs="Times New Roman"/>
          <w:color w:val="auto"/>
          <w:sz w:val="24"/>
          <w:szCs w:val="24"/>
        </w:rPr>
        <w:t>(</w:t>
      </w:r>
      <w:hyperlink r:id="rId82" w:anchor="art156§8" w:history="1">
        <w:r w:rsidRPr="00A15340">
          <w:rPr>
            <w:rStyle w:val="Hyperlink"/>
            <w:rFonts w:ascii="Times New Roman" w:hAnsi="Times New Roman" w:cs="Times New Roman"/>
            <w:color w:val="auto"/>
            <w:sz w:val="24"/>
            <w:szCs w:val="24"/>
            <w:u w:val="none"/>
          </w:rPr>
          <w:t>art. 156, §8º, da Lei nº 14.133, de 2021</w:t>
        </w:r>
      </w:hyperlink>
      <w:r w:rsidRPr="0040302E">
        <w:rPr>
          <w:rFonts w:ascii="Times New Roman" w:hAnsi="Times New Roman" w:cs="Times New Roman"/>
          <w:sz w:val="24"/>
          <w:szCs w:val="24"/>
        </w:rPr>
        <w:t>).</w:t>
      </w:r>
    </w:p>
    <w:p w14:paraId="210B7F5A" w14:textId="77777777" w:rsidR="0040302E" w:rsidRPr="0040302E" w:rsidRDefault="0040302E" w:rsidP="0040302E">
      <w:pPr>
        <w:pStyle w:val="Nivel3"/>
        <w:numPr>
          <w:ilvl w:val="2"/>
          <w:numId w:val="1"/>
        </w:numPr>
        <w:spacing w:line="360" w:lineRule="auto"/>
        <w:ind w:left="284" w:firstLine="0"/>
        <w:rPr>
          <w:rFonts w:ascii="Times New Roman" w:hAnsi="Times New Roman" w:cs="Times New Roman"/>
          <w:sz w:val="24"/>
          <w:szCs w:val="24"/>
        </w:rPr>
      </w:pPr>
      <w:r w:rsidRPr="0040302E">
        <w:rPr>
          <w:rFonts w:ascii="Times New Roman" w:hAnsi="Times New Roman" w:cs="Times New Roman"/>
          <w:sz w:val="24"/>
          <w:szCs w:val="24"/>
        </w:rPr>
        <w:t xml:space="preserve">Previamente ao encaminhamento à cobrança judicial, a multa poderá ser recolhida administrativamente no prazo máximo de 5 </w:t>
      </w:r>
      <w:r w:rsidRPr="0010792F">
        <w:rPr>
          <w:rFonts w:ascii="Times New Roman" w:hAnsi="Times New Roman" w:cs="Times New Roman"/>
          <w:i/>
          <w:iCs/>
          <w:color w:val="auto"/>
          <w:sz w:val="24"/>
          <w:szCs w:val="24"/>
        </w:rPr>
        <w:t xml:space="preserve">(cinco) </w:t>
      </w:r>
      <w:r w:rsidRPr="0010792F">
        <w:rPr>
          <w:rFonts w:ascii="Times New Roman" w:hAnsi="Times New Roman" w:cs="Times New Roman"/>
          <w:color w:val="auto"/>
          <w:sz w:val="24"/>
          <w:szCs w:val="24"/>
        </w:rPr>
        <w:t>dias úteis</w:t>
      </w:r>
      <w:r w:rsidRPr="0040302E">
        <w:rPr>
          <w:rFonts w:ascii="Times New Roman" w:hAnsi="Times New Roman" w:cs="Times New Roman"/>
          <w:sz w:val="24"/>
          <w:szCs w:val="24"/>
        </w:rPr>
        <w:t>, a contar da data do recebimento da comunicação enviada pela autoridade competente.</w:t>
      </w:r>
      <w:bookmarkStart w:id="67" w:name="_Hlk78351618"/>
      <w:bookmarkEnd w:id="67"/>
    </w:p>
    <w:p w14:paraId="51215B7D"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sz w:val="24"/>
          <w:szCs w:val="24"/>
        </w:rPr>
      </w:pPr>
      <w:r w:rsidRPr="0040302E">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0302E">
        <w:rPr>
          <w:rFonts w:ascii="Times New Roman" w:hAnsi="Times New Roman" w:cs="Times New Roman"/>
          <w:b/>
          <w:bCs/>
          <w:sz w:val="24"/>
          <w:szCs w:val="24"/>
        </w:rPr>
        <w:t xml:space="preserve">caput </w:t>
      </w:r>
      <w:r w:rsidRPr="0040302E">
        <w:rPr>
          <w:rFonts w:ascii="Times New Roman" w:hAnsi="Times New Roman" w:cs="Times New Roman"/>
          <w:sz w:val="24"/>
          <w:szCs w:val="24"/>
        </w:rPr>
        <w:t xml:space="preserve">e parágrafos do </w:t>
      </w:r>
      <w:hyperlink r:id="rId83" w:anchor="art158" w:history="1">
        <w:r w:rsidRPr="00A15340">
          <w:rPr>
            <w:rStyle w:val="Hyperlink"/>
            <w:rFonts w:ascii="Times New Roman" w:hAnsi="Times New Roman" w:cs="Times New Roman"/>
            <w:color w:val="auto"/>
            <w:sz w:val="24"/>
            <w:szCs w:val="24"/>
            <w:u w:val="none"/>
          </w:rPr>
          <w:t>art. 158 da Lei nº 14.133, de 2021</w:t>
        </w:r>
      </w:hyperlink>
      <w:r w:rsidRPr="00A15340">
        <w:rPr>
          <w:rFonts w:ascii="Times New Roman" w:hAnsi="Times New Roman" w:cs="Times New Roman"/>
          <w:color w:val="auto"/>
          <w:sz w:val="24"/>
          <w:szCs w:val="24"/>
        </w:rPr>
        <w:t xml:space="preserve">, </w:t>
      </w:r>
      <w:r w:rsidRPr="0040302E">
        <w:rPr>
          <w:rFonts w:ascii="Times New Roman" w:hAnsi="Times New Roman" w:cs="Times New Roman"/>
          <w:sz w:val="24"/>
          <w:szCs w:val="24"/>
        </w:rPr>
        <w:t>para as penalidades de impedimento de licitar e contratar e de declaração de inidoneidade para licitar ou contratar.</w:t>
      </w:r>
    </w:p>
    <w:p w14:paraId="07BFA24E"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sz w:val="24"/>
          <w:szCs w:val="24"/>
        </w:rPr>
      </w:pPr>
      <w:r w:rsidRPr="0040302E">
        <w:rPr>
          <w:rFonts w:ascii="Times New Roman" w:hAnsi="Times New Roman" w:cs="Times New Roman"/>
          <w:sz w:val="24"/>
          <w:szCs w:val="24"/>
        </w:rPr>
        <w:t xml:space="preserve">Na aplicação das sanções serão considerados </w:t>
      </w:r>
      <w:r w:rsidRPr="00A15340">
        <w:rPr>
          <w:rFonts w:ascii="Times New Roman" w:hAnsi="Times New Roman" w:cs="Times New Roman"/>
          <w:color w:val="auto"/>
          <w:sz w:val="24"/>
          <w:szCs w:val="24"/>
        </w:rPr>
        <w:t>(</w:t>
      </w:r>
      <w:hyperlink r:id="rId84" w:anchor="art156§1" w:history="1">
        <w:r w:rsidRPr="00A15340">
          <w:rPr>
            <w:rStyle w:val="Hyperlink"/>
            <w:rFonts w:ascii="Times New Roman" w:hAnsi="Times New Roman" w:cs="Times New Roman"/>
            <w:color w:val="auto"/>
            <w:sz w:val="24"/>
            <w:szCs w:val="24"/>
            <w:u w:val="none"/>
          </w:rPr>
          <w:t>art. 156, §1º, da Lei nº 14.133, de 2021</w:t>
        </w:r>
      </w:hyperlink>
      <w:r w:rsidRPr="00A15340">
        <w:rPr>
          <w:rFonts w:ascii="Times New Roman" w:hAnsi="Times New Roman" w:cs="Times New Roman"/>
          <w:color w:val="auto"/>
          <w:sz w:val="24"/>
          <w:szCs w:val="24"/>
        </w:rPr>
        <w:t>):</w:t>
      </w:r>
    </w:p>
    <w:p w14:paraId="5DC24048" w14:textId="77777777" w:rsidR="0040302E" w:rsidRPr="0040302E" w:rsidRDefault="0040302E" w:rsidP="00086D0C">
      <w:pPr>
        <w:numPr>
          <w:ilvl w:val="0"/>
          <w:numId w:val="35"/>
        </w:numPr>
        <w:suppressAutoHyphens/>
        <w:spacing w:before="120" w:after="120" w:line="360" w:lineRule="auto"/>
        <w:ind w:left="284" w:firstLine="0"/>
        <w:contextualSpacing/>
        <w:jc w:val="both"/>
        <w:rPr>
          <w:rFonts w:ascii="Times New Roman" w:eastAsia="Arial" w:hAnsi="Times New Roman" w:cs="Times New Roman"/>
        </w:rPr>
      </w:pPr>
      <w:r w:rsidRPr="0040302E">
        <w:rPr>
          <w:rFonts w:ascii="Times New Roman" w:eastAsia="Arial" w:hAnsi="Times New Roman" w:cs="Times New Roman"/>
        </w:rPr>
        <w:t>a natureza e a gravidade da infração cometida;</w:t>
      </w:r>
    </w:p>
    <w:p w14:paraId="002901F9" w14:textId="77777777" w:rsidR="0040302E" w:rsidRPr="0040302E" w:rsidRDefault="0040302E" w:rsidP="00086D0C">
      <w:pPr>
        <w:numPr>
          <w:ilvl w:val="0"/>
          <w:numId w:val="35"/>
        </w:numPr>
        <w:suppressAutoHyphens/>
        <w:spacing w:before="120" w:after="120" w:line="360" w:lineRule="auto"/>
        <w:ind w:left="284" w:firstLine="0"/>
        <w:contextualSpacing/>
        <w:jc w:val="both"/>
        <w:rPr>
          <w:rFonts w:ascii="Times New Roman" w:eastAsia="Arial" w:hAnsi="Times New Roman" w:cs="Times New Roman"/>
        </w:rPr>
      </w:pPr>
      <w:r w:rsidRPr="0040302E">
        <w:rPr>
          <w:rFonts w:ascii="Times New Roman" w:eastAsia="Arial" w:hAnsi="Times New Roman" w:cs="Times New Roman"/>
        </w:rPr>
        <w:t>as peculiaridades do caso concreto;</w:t>
      </w:r>
    </w:p>
    <w:p w14:paraId="403D4B94" w14:textId="77777777" w:rsidR="0040302E" w:rsidRPr="0040302E" w:rsidRDefault="0040302E" w:rsidP="00086D0C">
      <w:pPr>
        <w:numPr>
          <w:ilvl w:val="0"/>
          <w:numId w:val="35"/>
        </w:numPr>
        <w:suppressAutoHyphens/>
        <w:spacing w:before="120" w:after="120" w:line="360" w:lineRule="auto"/>
        <w:ind w:left="284" w:firstLine="0"/>
        <w:contextualSpacing/>
        <w:jc w:val="both"/>
        <w:rPr>
          <w:rFonts w:ascii="Times New Roman" w:eastAsia="Arial" w:hAnsi="Times New Roman" w:cs="Times New Roman"/>
        </w:rPr>
      </w:pPr>
      <w:r w:rsidRPr="0040302E">
        <w:rPr>
          <w:rFonts w:ascii="Times New Roman" w:eastAsia="Arial" w:hAnsi="Times New Roman" w:cs="Times New Roman"/>
        </w:rPr>
        <w:t>as circunstâncias agravantes ou atenuantes;</w:t>
      </w:r>
    </w:p>
    <w:p w14:paraId="0A89475C" w14:textId="77777777" w:rsidR="0040302E" w:rsidRPr="0040302E" w:rsidRDefault="0040302E" w:rsidP="00086D0C">
      <w:pPr>
        <w:numPr>
          <w:ilvl w:val="0"/>
          <w:numId w:val="35"/>
        </w:numPr>
        <w:suppressAutoHyphens/>
        <w:spacing w:before="120" w:after="120" w:line="360" w:lineRule="auto"/>
        <w:ind w:left="284" w:firstLine="0"/>
        <w:contextualSpacing/>
        <w:jc w:val="both"/>
        <w:rPr>
          <w:rFonts w:ascii="Times New Roman" w:eastAsia="Arial" w:hAnsi="Times New Roman" w:cs="Times New Roman"/>
        </w:rPr>
      </w:pPr>
      <w:r w:rsidRPr="0040302E">
        <w:rPr>
          <w:rFonts w:ascii="Times New Roman" w:eastAsia="Arial" w:hAnsi="Times New Roman" w:cs="Times New Roman"/>
        </w:rPr>
        <w:t>os danos que dela provierem para o Contratante;</w:t>
      </w:r>
    </w:p>
    <w:p w14:paraId="4F834713" w14:textId="77777777" w:rsidR="0040302E" w:rsidRPr="0040302E" w:rsidRDefault="0040302E" w:rsidP="00086D0C">
      <w:pPr>
        <w:numPr>
          <w:ilvl w:val="0"/>
          <w:numId w:val="35"/>
        </w:numPr>
        <w:suppressAutoHyphens/>
        <w:spacing w:before="120" w:after="120" w:line="360" w:lineRule="auto"/>
        <w:ind w:left="284" w:firstLine="0"/>
        <w:contextualSpacing/>
        <w:jc w:val="both"/>
        <w:rPr>
          <w:rFonts w:ascii="Times New Roman" w:eastAsia="Arial" w:hAnsi="Times New Roman" w:cs="Times New Roman"/>
        </w:rPr>
      </w:pPr>
      <w:r w:rsidRPr="0040302E">
        <w:rPr>
          <w:rFonts w:ascii="Times New Roman" w:eastAsia="Arial" w:hAnsi="Times New Roman" w:cs="Times New Roman"/>
        </w:rPr>
        <w:t>a implantação ou o aperfeiçoamento de programa de integridade, conforme normas e orientações dos órgãos de controle.</w:t>
      </w:r>
    </w:p>
    <w:p w14:paraId="7A4A75A5"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i/>
          <w:iCs/>
          <w:sz w:val="24"/>
          <w:szCs w:val="24"/>
        </w:rPr>
      </w:pPr>
      <w:r w:rsidRPr="0040302E">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85" w:anchor="art160" w:history="1">
        <w:r w:rsidRPr="00A15340">
          <w:rPr>
            <w:rStyle w:val="Hyperlink"/>
            <w:rFonts w:ascii="Times New Roman" w:hAnsi="Times New Roman" w:cs="Times New Roman"/>
            <w:color w:val="auto"/>
            <w:sz w:val="24"/>
            <w:szCs w:val="24"/>
            <w:u w:val="none"/>
          </w:rPr>
          <w:t>art. 160, da Lei nº 14.133, de 2021</w:t>
        </w:r>
      </w:hyperlink>
      <w:r w:rsidRPr="00A15340">
        <w:rPr>
          <w:rFonts w:ascii="Times New Roman" w:hAnsi="Times New Roman" w:cs="Times New Roman"/>
          <w:color w:val="auto"/>
          <w:sz w:val="24"/>
          <w:szCs w:val="24"/>
        </w:rPr>
        <w:t>)</w:t>
      </w:r>
    </w:p>
    <w:p w14:paraId="159041AA"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i/>
          <w:iCs/>
          <w:sz w:val="24"/>
          <w:szCs w:val="24"/>
        </w:rPr>
      </w:pPr>
      <w:r w:rsidRPr="0040302E">
        <w:rPr>
          <w:rFonts w:ascii="Times New Roman" w:hAnsi="Times New Roman" w:cs="Times New Roman"/>
          <w:sz w:val="24"/>
          <w:szCs w:val="24"/>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0302E">
        <w:rPr>
          <w:rFonts w:ascii="Times New Roman" w:hAnsi="Times New Roman" w:cs="Times New Roman"/>
          <w:sz w:val="24"/>
          <w:szCs w:val="24"/>
        </w:rPr>
        <w:t>Ceis</w:t>
      </w:r>
      <w:proofErr w:type="spellEnd"/>
      <w:r w:rsidRPr="0040302E">
        <w:rPr>
          <w:rFonts w:ascii="Times New Roman" w:hAnsi="Times New Roman" w:cs="Times New Roman"/>
          <w:sz w:val="24"/>
          <w:szCs w:val="24"/>
        </w:rPr>
        <w:t>) e no Cadastro Nacional de Empresas Punidas (</w:t>
      </w:r>
      <w:proofErr w:type="spellStart"/>
      <w:r w:rsidRPr="0040302E">
        <w:rPr>
          <w:rFonts w:ascii="Times New Roman" w:hAnsi="Times New Roman" w:cs="Times New Roman"/>
          <w:sz w:val="24"/>
          <w:szCs w:val="24"/>
        </w:rPr>
        <w:t>Cnep</w:t>
      </w:r>
      <w:proofErr w:type="spellEnd"/>
      <w:r w:rsidRPr="0040302E">
        <w:rPr>
          <w:rFonts w:ascii="Times New Roman" w:hAnsi="Times New Roman" w:cs="Times New Roman"/>
          <w:sz w:val="24"/>
          <w:szCs w:val="24"/>
        </w:rPr>
        <w:t xml:space="preserve">), instituídos no âmbito do Poder Executivo Federal. </w:t>
      </w:r>
      <w:r w:rsidRPr="00A15340">
        <w:rPr>
          <w:rFonts w:ascii="Times New Roman" w:hAnsi="Times New Roman" w:cs="Times New Roman"/>
          <w:color w:val="auto"/>
          <w:sz w:val="24"/>
          <w:szCs w:val="24"/>
        </w:rPr>
        <w:t>(</w:t>
      </w:r>
      <w:hyperlink r:id="rId86" w:anchor="art161">
        <w:r w:rsidRPr="00A15340">
          <w:rPr>
            <w:rStyle w:val="Hyperlink"/>
            <w:rFonts w:ascii="Times New Roman" w:hAnsi="Times New Roman" w:cs="Times New Roman"/>
            <w:color w:val="auto"/>
            <w:sz w:val="24"/>
            <w:szCs w:val="24"/>
            <w:u w:val="none"/>
          </w:rPr>
          <w:t>Art. 161, da Lei nº 14.133, de 2021</w:t>
        </w:r>
      </w:hyperlink>
      <w:r w:rsidRPr="00A15340">
        <w:rPr>
          <w:rFonts w:ascii="Times New Roman" w:hAnsi="Times New Roman" w:cs="Times New Roman"/>
          <w:color w:val="auto"/>
          <w:sz w:val="24"/>
          <w:szCs w:val="24"/>
        </w:rPr>
        <w:t>)</w:t>
      </w:r>
    </w:p>
    <w:p w14:paraId="5A33E103" w14:textId="77777777" w:rsidR="0040302E" w:rsidRPr="0040302E" w:rsidRDefault="0040302E" w:rsidP="0040302E">
      <w:pPr>
        <w:pStyle w:val="Nivel2"/>
        <w:numPr>
          <w:ilvl w:val="1"/>
          <w:numId w:val="1"/>
        </w:numPr>
        <w:spacing w:line="360" w:lineRule="auto"/>
        <w:ind w:left="0" w:firstLine="0"/>
        <w:rPr>
          <w:rFonts w:ascii="Times New Roman" w:hAnsi="Times New Roman" w:cs="Times New Roman"/>
          <w:i/>
          <w:iCs/>
          <w:sz w:val="24"/>
          <w:szCs w:val="24"/>
        </w:rPr>
      </w:pPr>
      <w:r w:rsidRPr="0040302E">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87" w:anchor="art163" w:history="1">
        <w:r w:rsidRPr="00A15340">
          <w:rPr>
            <w:rStyle w:val="Hyperlink"/>
            <w:rFonts w:ascii="Times New Roman" w:hAnsi="Times New Roman" w:cs="Times New Roman"/>
            <w:color w:val="auto"/>
            <w:sz w:val="24"/>
            <w:szCs w:val="24"/>
            <w:u w:val="none"/>
          </w:rPr>
          <w:t>art. 163 da Lei nº 14.133/21.</w:t>
        </w:r>
      </w:hyperlink>
    </w:p>
    <w:p w14:paraId="4836C01A" w14:textId="134C0A28" w:rsidR="00576882" w:rsidRDefault="0040302E" w:rsidP="0040302E">
      <w:pPr>
        <w:pStyle w:val="Nivel2"/>
        <w:numPr>
          <w:ilvl w:val="0"/>
          <w:numId w:val="0"/>
        </w:numPr>
        <w:spacing w:line="360" w:lineRule="auto"/>
        <w:ind w:left="858" w:hanging="432"/>
        <w:rPr>
          <w:rStyle w:val="Hyperlink"/>
          <w:rFonts w:ascii="Times New Roman" w:hAnsi="Times New Roman" w:cs="Times New Roman"/>
          <w:sz w:val="24"/>
          <w:szCs w:val="24"/>
        </w:rPr>
      </w:pPr>
      <w:r w:rsidRPr="0040302E">
        <w:rPr>
          <w:rFonts w:ascii="Times New Roman" w:hAnsi="Times New Roman" w:cs="Times New Roman"/>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w:t>
      </w:r>
      <w:r w:rsidRPr="00A15340">
        <w:rPr>
          <w:rFonts w:ascii="Times New Roman" w:hAnsi="Times New Roman" w:cs="Times New Roman"/>
          <w:color w:val="auto"/>
          <w:sz w:val="24"/>
          <w:szCs w:val="24"/>
        </w:rPr>
        <w:t xml:space="preserve"> </w:t>
      </w:r>
      <w:hyperlink r:id="rId88" w:history="1">
        <w:r w:rsidRPr="00A15340">
          <w:rPr>
            <w:rStyle w:val="Hyperlink"/>
            <w:rFonts w:ascii="Times New Roman" w:hAnsi="Times New Roman" w:cs="Times New Roman"/>
            <w:color w:val="auto"/>
            <w:sz w:val="24"/>
            <w:szCs w:val="24"/>
            <w:u w:val="none"/>
          </w:rPr>
          <w:t>Instrução Normativa SEGES/ME nº 26, de 13 de abril de 2022</w:t>
        </w:r>
      </w:hyperlink>
    </w:p>
    <w:p w14:paraId="5A7E6EE4" w14:textId="77777777" w:rsidR="001373F4" w:rsidRPr="0040302E" w:rsidRDefault="001373F4" w:rsidP="0040302E">
      <w:pPr>
        <w:pStyle w:val="Nivel2"/>
        <w:numPr>
          <w:ilvl w:val="0"/>
          <w:numId w:val="0"/>
        </w:numPr>
        <w:spacing w:line="360" w:lineRule="auto"/>
        <w:ind w:left="858" w:hanging="432"/>
        <w:rPr>
          <w:rFonts w:ascii="Times New Roman" w:hAnsi="Times New Roman" w:cs="Times New Roman"/>
          <w:sz w:val="24"/>
          <w:szCs w:val="24"/>
        </w:rPr>
      </w:pPr>
    </w:p>
    <w:p w14:paraId="0DF86EB2" w14:textId="361E45E9" w:rsidR="00576882" w:rsidRDefault="00576882" w:rsidP="00B41BEA">
      <w:pPr>
        <w:pStyle w:val="Nivel2"/>
        <w:numPr>
          <w:ilvl w:val="0"/>
          <w:numId w:val="42"/>
        </w:numPr>
        <w:spacing w:line="360" w:lineRule="auto"/>
        <w:rPr>
          <w:rFonts w:ascii="Times New Roman" w:hAnsi="Times New Roman" w:cs="Times New Roman"/>
          <w:b/>
          <w:bCs/>
          <w:sz w:val="24"/>
          <w:szCs w:val="24"/>
        </w:rPr>
      </w:pPr>
      <w:r w:rsidRPr="00150FCD">
        <w:rPr>
          <w:rFonts w:ascii="Times New Roman" w:hAnsi="Times New Roman" w:cs="Times New Roman"/>
          <w:b/>
          <w:bCs/>
          <w:sz w:val="24"/>
          <w:szCs w:val="24"/>
        </w:rPr>
        <w:t xml:space="preserve">CLÁUSULA </w:t>
      </w:r>
      <w:r w:rsidR="00150FCD" w:rsidRPr="00150FCD">
        <w:rPr>
          <w:rFonts w:ascii="Times New Roman" w:hAnsi="Times New Roman" w:cs="Times New Roman"/>
          <w:b/>
          <w:bCs/>
          <w:sz w:val="24"/>
          <w:szCs w:val="24"/>
        </w:rPr>
        <w:t xml:space="preserve">DÉCIMA </w:t>
      </w:r>
      <w:r w:rsidR="00244D68">
        <w:rPr>
          <w:rFonts w:ascii="Times New Roman" w:hAnsi="Times New Roman" w:cs="Times New Roman"/>
          <w:b/>
          <w:bCs/>
          <w:sz w:val="24"/>
          <w:szCs w:val="24"/>
        </w:rPr>
        <w:t>TERCEIRA</w:t>
      </w:r>
      <w:r w:rsidRPr="00150FCD">
        <w:rPr>
          <w:rFonts w:ascii="Times New Roman" w:hAnsi="Times New Roman" w:cs="Times New Roman"/>
          <w:b/>
          <w:bCs/>
          <w:sz w:val="24"/>
          <w:szCs w:val="24"/>
        </w:rPr>
        <w:t xml:space="preserve"> – EXTINÇÃO CONTRATUAL</w:t>
      </w:r>
    </w:p>
    <w:p w14:paraId="2AFA56B6" w14:textId="77777777" w:rsidR="0010792F" w:rsidRPr="0010792F" w:rsidRDefault="0010792F" w:rsidP="0010792F">
      <w:pPr>
        <w:pStyle w:val="Nivel2"/>
        <w:numPr>
          <w:ilvl w:val="0"/>
          <w:numId w:val="0"/>
        </w:numPr>
        <w:spacing w:line="360" w:lineRule="auto"/>
        <w:rPr>
          <w:rFonts w:ascii="Times New Roman" w:hAnsi="Times New Roman" w:cs="Times New Roman"/>
          <w:sz w:val="24"/>
          <w:szCs w:val="24"/>
        </w:rPr>
      </w:pPr>
      <w:r w:rsidRPr="0010792F">
        <w:rPr>
          <w:rFonts w:ascii="Times New Roman" w:hAnsi="Times New Roman" w:cs="Times New Roman"/>
          <w:sz w:val="24"/>
          <w:szCs w:val="24"/>
        </w:rPr>
        <w:t>13.1</w:t>
      </w:r>
      <w:r w:rsidRPr="0010792F">
        <w:rPr>
          <w:rFonts w:ascii="Times New Roman" w:hAnsi="Times New Roman" w:cs="Times New Roman"/>
          <w:b/>
          <w:bCs/>
          <w:sz w:val="24"/>
          <w:szCs w:val="24"/>
        </w:rPr>
        <w:t xml:space="preserve"> </w:t>
      </w:r>
      <w:r w:rsidRPr="0010792F">
        <w:rPr>
          <w:rFonts w:ascii="Times New Roman" w:hAnsi="Times New Roman" w:cs="Times New Roman"/>
          <w:sz w:val="24"/>
          <w:szCs w:val="24"/>
        </w:rPr>
        <w:t>O contrato será extinto quando vencido o prazo nele estipulado, independentemente de terem sido cumpridas ou não as obrigações de ambas as partes contraentes.</w:t>
      </w:r>
    </w:p>
    <w:p w14:paraId="60DD46A7" w14:textId="59F4FA5F" w:rsidR="0010792F" w:rsidRPr="0010792F" w:rsidRDefault="0010792F"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0792F">
        <w:rPr>
          <w:rFonts w:ascii="Times New Roman" w:hAnsi="Times New Roman" w:cs="Times New Roman"/>
          <w:sz w:val="24"/>
          <w:szCs w:val="24"/>
        </w:rPr>
        <w:t>O contrato poderá ser extinto antes do prazo nele fixado, sem ônus para o contratante, quando este não dispuser de créditos orçamentários para sua continuidade ou quando entender que o contrato não mais lhe oferece vantagem.</w:t>
      </w:r>
    </w:p>
    <w:p w14:paraId="23EC59E6" w14:textId="17EB42FD" w:rsidR="0010792F" w:rsidRPr="0010792F" w:rsidRDefault="0010792F" w:rsidP="00086D0C">
      <w:pPr>
        <w:pStyle w:val="Nivel3"/>
        <w:numPr>
          <w:ilvl w:val="1"/>
          <w:numId w:val="37"/>
        </w:numPr>
        <w:spacing w:line="360" w:lineRule="auto"/>
        <w:rPr>
          <w:rFonts w:ascii="Times New Roman" w:hAnsi="Times New Roman" w:cs="Times New Roman"/>
          <w:sz w:val="24"/>
          <w:szCs w:val="24"/>
        </w:rPr>
      </w:pPr>
      <w:r w:rsidRPr="0010792F">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3D418F3E"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17210A54"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 xml:space="preserve">O contrato poderá ser extinto antes de cumpridas as obrigações nele estipuladas, ou antes do prazo nele fixado, por algum dos motivos previstos no </w:t>
      </w:r>
      <w:hyperlink r:id="rId89" w:anchor="art137" w:history="1">
        <w:r w:rsidRPr="00A15340">
          <w:rPr>
            <w:rStyle w:val="Hyperlink"/>
            <w:rFonts w:ascii="Times New Roman" w:hAnsi="Times New Roman" w:cs="Times New Roman"/>
            <w:color w:val="auto"/>
            <w:sz w:val="24"/>
            <w:szCs w:val="24"/>
            <w:u w:val="none"/>
          </w:rPr>
          <w:t>artigo 137 da Lei nº 14.133/21</w:t>
        </w:r>
      </w:hyperlink>
      <w:r w:rsidRPr="00A15340">
        <w:rPr>
          <w:rFonts w:ascii="Times New Roman" w:hAnsi="Times New Roman" w:cs="Times New Roman"/>
          <w:sz w:val="24"/>
          <w:szCs w:val="24"/>
        </w:rPr>
        <w:t>,</w:t>
      </w:r>
      <w:r w:rsidRPr="0010792F">
        <w:rPr>
          <w:rFonts w:ascii="Times New Roman" w:hAnsi="Times New Roman" w:cs="Times New Roman"/>
          <w:sz w:val="24"/>
          <w:szCs w:val="24"/>
        </w:rPr>
        <w:t xml:space="preserve"> bem como amigavelmente, </w:t>
      </w:r>
      <w:r w:rsidRPr="0010792F">
        <w:rPr>
          <w:rFonts w:ascii="Times New Roman" w:hAnsi="Times New Roman" w:cs="Times New Roman"/>
          <w:color w:val="000000" w:themeColor="text1"/>
          <w:sz w:val="24"/>
          <w:szCs w:val="24"/>
        </w:rPr>
        <w:t>assegurados o contraditório e a ampla defesa</w:t>
      </w:r>
      <w:r w:rsidRPr="0010792F">
        <w:rPr>
          <w:rFonts w:ascii="Times New Roman" w:hAnsi="Times New Roman" w:cs="Times New Roman"/>
          <w:sz w:val="24"/>
          <w:szCs w:val="24"/>
        </w:rPr>
        <w:t>.</w:t>
      </w:r>
    </w:p>
    <w:p w14:paraId="6995F2F5" w14:textId="77777777" w:rsidR="0010792F" w:rsidRPr="0010792F" w:rsidRDefault="0010792F" w:rsidP="00086D0C">
      <w:pPr>
        <w:pStyle w:val="Nivel4"/>
        <w:numPr>
          <w:ilvl w:val="3"/>
          <w:numId w:val="37"/>
        </w:numPr>
        <w:spacing w:line="360" w:lineRule="auto"/>
        <w:ind w:left="567" w:firstLine="0"/>
        <w:rPr>
          <w:rFonts w:ascii="Times New Roman" w:hAnsi="Times New Roman" w:cs="Times New Roman"/>
          <w:sz w:val="24"/>
          <w:szCs w:val="24"/>
        </w:rPr>
      </w:pPr>
      <w:r w:rsidRPr="0010792F">
        <w:rPr>
          <w:rFonts w:ascii="Times New Roman" w:hAnsi="Times New Roman" w:cs="Times New Roman"/>
          <w:sz w:val="24"/>
          <w:szCs w:val="24"/>
        </w:rPr>
        <w:lastRenderedPageBreak/>
        <w:t>Nesta hipótese, aplicam-se também os</w:t>
      </w:r>
      <w:r w:rsidRPr="00A15340">
        <w:rPr>
          <w:rFonts w:ascii="Times New Roman" w:hAnsi="Times New Roman" w:cs="Times New Roman"/>
          <w:sz w:val="24"/>
          <w:szCs w:val="24"/>
        </w:rPr>
        <w:t xml:space="preserve"> </w:t>
      </w:r>
      <w:hyperlink r:id="rId90" w:anchor="art138" w:history="1">
        <w:r w:rsidRPr="00A15340">
          <w:rPr>
            <w:rStyle w:val="Hyperlink"/>
            <w:rFonts w:ascii="Times New Roman" w:hAnsi="Times New Roman" w:cs="Times New Roman"/>
            <w:color w:val="auto"/>
            <w:sz w:val="24"/>
            <w:szCs w:val="24"/>
            <w:u w:val="none"/>
          </w:rPr>
          <w:t>artigos 138 e 139</w:t>
        </w:r>
      </w:hyperlink>
      <w:r w:rsidRPr="0010792F">
        <w:rPr>
          <w:rFonts w:ascii="Times New Roman" w:hAnsi="Times New Roman" w:cs="Times New Roman"/>
          <w:sz w:val="24"/>
          <w:szCs w:val="24"/>
        </w:rPr>
        <w:t xml:space="preserve"> da mesma Lei.</w:t>
      </w:r>
    </w:p>
    <w:p w14:paraId="389694EB" w14:textId="77777777" w:rsidR="0010792F" w:rsidRPr="0010792F" w:rsidRDefault="0010792F" w:rsidP="00086D0C">
      <w:pPr>
        <w:pStyle w:val="Nivel4"/>
        <w:numPr>
          <w:ilvl w:val="3"/>
          <w:numId w:val="37"/>
        </w:numPr>
        <w:spacing w:line="360" w:lineRule="auto"/>
        <w:ind w:left="567" w:firstLine="0"/>
        <w:rPr>
          <w:rFonts w:ascii="Times New Roman" w:hAnsi="Times New Roman" w:cs="Times New Roman"/>
          <w:sz w:val="24"/>
          <w:szCs w:val="24"/>
        </w:rPr>
      </w:pPr>
      <w:r w:rsidRPr="0010792F">
        <w:rPr>
          <w:rFonts w:ascii="Times New Roman" w:hAnsi="Times New Roman" w:cs="Times New Roman"/>
          <w:sz w:val="24"/>
          <w:szCs w:val="24"/>
        </w:rPr>
        <w:t xml:space="preserve">A </w:t>
      </w:r>
      <w:r w:rsidRPr="0010792F">
        <w:rPr>
          <w:rFonts w:ascii="Times New Roman" w:hAnsi="Times New Roman" w:cs="Times New Roman"/>
          <w:color w:val="000000" w:themeColor="text1"/>
          <w:sz w:val="24"/>
          <w:szCs w:val="24"/>
        </w:rPr>
        <w:t>alteração social ou a modificação da finalidade ou da estrutura da empresa</w:t>
      </w:r>
      <w:r w:rsidRPr="0010792F">
        <w:rPr>
          <w:rFonts w:ascii="Times New Roman" w:hAnsi="Times New Roman" w:cs="Times New Roman"/>
          <w:sz w:val="24"/>
          <w:szCs w:val="24"/>
        </w:rPr>
        <w:t xml:space="preserve"> não ensejará a extinção se não </w:t>
      </w:r>
      <w:r w:rsidRPr="0010792F">
        <w:rPr>
          <w:rFonts w:ascii="Times New Roman" w:hAnsi="Times New Roman" w:cs="Times New Roman"/>
          <w:color w:val="000000" w:themeColor="text1"/>
          <w:sz w:val="24"/>
          <w:szCs w:val="24"/>
        </w:rPr>
        <w:t>restringir sua capacidade de concluir o contrato.</w:t>
      </w:r>
    </w:p>
    <w:p w14:paraId="03DBD524" w14:textId="77777777" w:rsidR="0010792F" w:rsidRPr="0010792F" w:rsidRDefault="0010792F" w:rsidP="00086D0C">
      <w:pPr>
        <w:pStyle w:val="Nivel4"/>
        <w:numPr>
          <w:ilvl w:val="3"/>
          <w:numId w:val="37"/>
        </w:numPr>
        <w:spacing w:line="360" w:lineRule="auto"/>
        <w:ind w:left="567" w:firstLine="0"/>
        <w:rPr>
          <w:rFonts w:ascii="Times New Roman" w:hAnsi="Times New Roman" w:cs="Times New Roman"/>
          <w:sz w:val="24"/>
          <w:szCs w:val="24"/>
        </w:rPr>
      </w:pPr>
      <w:r w:rsidRPr="0010792F">
        <w:rPr>
          <w:rFonts w:ascii="Times New Roman" w:hAnsi="Times New Roman" w:cs="Times New Roman"/>
          <w:color w:val="000000" w:themeColor="text1"/>
          <w:sz w:val="24"/>
          <w:szCs w:val="24"/>
        </w:rPr>
        <w:t xml:space="preserve">Se a operação </w:t>
      </w:r>
      <w:r w:rsidRPr="0010792F">
        <w:rPr>
          <w:rFonts w:ascii="Times New Roman" w:hAnsi="Times New Roman" w:cs="Times New Roman"/>
          <w:sz w:val="24"/>
          <w:szCs w:val="24"/>
        </w:rPr>
        <w:t>implicar mudança da pessoa jurídica contratada, deverá ser formalizado termo aditivo para alteração subjetiva.</w:t>
      </w:r>
    </w:p>
    <w:p w14:paraId="238C6A6C"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O termo de extinção, sempre que possível, será precedido:</w:t>
      </w:r>
    </w:p>
    <w:p w14:paraId="5CDB6861"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Balanço dos eventos contratuais já cumpridos ou parcialmente cumpridos;</w:t>
      </w:r>
    </w:p>
    <w:p w14:paraId="68404573"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Relação dos pagamentos já efetuados e ainda devidos;</w:t>
      </w:r>
    </w:p>
    <w:p w14:paraId="04B5426B"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Indenizações e multas.</w:t>
      </w:r>
    </w:p>
    <w:p w14:paraId="38C1BD17"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w:t>
      </w:r>
      <w:r w:rsidRPr="00A15340">
        <w:rPr>
          <w:rFonts w:ascii="Times New Roman" w:hAnsi="Times New Roman" w:cs="Times New Roman"/>
          <w:color w:val="auto"/>
          <w:sz w:val="24"/>
          <w:szCs w:val="24"/>
        </w:rPr>
        <w:t>(</w:t>
      </w:r>
      <w:hyperlink r:id="rId91" w:anchor="art131" w:history="1">
        <w:r w:rsidRPr="00A15340">
          <w:rPr>
            <w:rStyle w:val="Hyperlink"/>
            <w:rFonts w:ascii="Times New Roman" w:hAnsi="Times New Roman" w:cs="Times New Roman"/>
            <w:color w:val="auto"/>
            <w:sz w:val="24"/>
            <w:szCs w:val="24"/>
            <w:u w:val="none"/>
          </w:rPr>
          <w:t xml:space="preserve">art. 131, </w:t>
        </w:r>
        <w:r w:rsidRPr="00A15340">
          <w:rPr>
            <w:rStyle w:val="Hyperlink"/>
            <w:rFonts w:ascii="Times New Roman" w:hAnsi="Times New Roman" w:cs="Times New Roman"/>
            <w:iCs/>
            <w:color w:val="auto"/>
            <w:sz w:val="24"/>
            <w:szCs w:val="24"/>
            <w:u w:val="none"/>
          </w:rPr>
          <w:t xml:space="preserve">caput, </w:t>
        </w:r>
        <w:r w:rsidRPr="00A15340">
          <w:rPr>
            <w:rStyle w:val="Hyperlink"/>
            <w:rFonts w:ascii="Times New Roman" w:hAnsi="Times New Roman" w:cs="Times New Roman"/>
            <w:color w:val="auto"/>
            <w:sz w:val="24"/>
            <w:szCs w:val="24"/>
            <w:u w:val="none"/>
          </w:rPr>
          <w:t>da Lei n.º 14.133, de 2021).</w:t>
        </w:r>
      </w:hyperlink>
      <w:r w:rsidRPr="0010792F">
        <w:rPr>
          <w:rFonts w:ascii="Times New Roman" w:hAnsi="Times New Roman" w:cs="Times New Roman"/>
          <w:sz w:val="24"/>
          <w:szCs w:val="24"/>
        </w:rPr>
        <w:t xml:space="preserve"> </w:t>
      </w:r>
    </w:p>
    <w:p w14:paraId="7B7FFA5C"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 xml:space="preserve">O não pagamento dos salários e das verbas trabalhistas, e o não recolhimento das contribuições sociais, previdenciárias e para com o FGTS poderá dar ensejo à extinção do contrato por ato unilateral e escrito do contratante e à aplicação das penalidades cabíveis. </w:t>
      </w:r>
    </w:p>
    <w:p w14:paraId="77B4A7E9"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O contratante poderá conceder prazo para que o contratado regularize suas obrigações trabalhistas ou suas condições de habilitação, sob pena de extinção contratual, quando não identificar má-fé ou a incapacidade de correção.</w:t>
      </w:r>
    </w:p>
    <w:p w14:paraId="689A85A9"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 xml:space="preserve">Quando da extinção, o Contratante deverá verificar o pagamento pelo contratado das verbas rescisórias ou os documentos que comprovem que os empregados serão realocados em outra atividade de prestação de serviços, sem que ocorra a interrupção do contrato de trabalho. </w:t>
      </w:r>
    </w:p>
    <w:p w14:paraId="0B069384"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Até que o contratado comprove o disposto no item anterior, o contratante reterá:</w:t>
      </w:r>
    </w:p>
    <w:p w14:paraId="1655F0BE"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 </w:t>
      </w:r>
    </w:p>
    <w:p w14:paraId="7A016EEE"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lastRenderedPageBreak/>
        <w:t>os valores das Notas fiscais ou Faturas correspondentes em valor proporcional ao inadimplemento, até que a situação seja regularizada.</w:t>
      </w:r>
    </w:p>
    <w:p w14:paraId="24098C5C"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Na hipótese do subitem anterior, não havendo quitação das obrigações por parte do contratado no prazo de 15 (quinze) dias, o contratante poderá efetuar o pagamento das obrigações diretamente aos empregados que tenham participado da execução dos serviços objeto do contrato, deduzindo o respectivo valor do pagamento devido ao contratado (art. 121, §3º, inciso II, da Lei nº 14.133/2021).</w:t>
      </w:r>
    </w:p>
    <w:p w14:paraId="1D5A6E7B"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O contratante poderá ainda:</w:t>
      </w:r>
    </w:p>
    <w:p w14:paraId="314D1BFB"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 xml:space="preserve"> nos casos de obrigação de pagamento de multa pelo contratado, reter a garantia prestada a ser executada (art. 139, III, “c”, da Lei n.º 14.133/2021), conforme legislação que rege a matéria; e</w:t>
      </w:r>
    </w:p>
    <w:p w14:paraId="763747F8" w14:textId="77777777" w:rsidR="0010792F" w:rsidRPr="0010792F" w:rsidRDefault="0010792F" w:rsidP="00086D0C">
      <w:pPr>
        <w:pStyle w:val="Nivel3"/>
        <w:numPr>
          <w:ilvl w:val="2"/>
          <w:numId w:val="37"/>
        </w:numPr>
        <w:spacing w:line="360" w:lineRule="auto"/>
        <w:ind w:left="284" w:firstLine="0"/>
        <w:rPr>
          <w:rFonts w:ascii="Times New Roman" w:hAnsi="Times New Roman" w:cs="Times New Roman"/>
          <w:sz w:val="24"/>
          <w:szCs w:val="24"/>
        </w:rPr>
      </w:pPr>
      <w:r w:rsidRPr="0010792F">
        <w:rPr>
          <w:rFonts w:ascii="Times New Roman" w:hAnsi="Times New Roman" w:cs="Times New Roman"/>
          <w:sz w:val="24"/>
          <w:szCs w:val="24"/>
        </w:rPr>
        <w:t>nos casos em que houver necessidade de ressarcimento de prejuízos causados à Administração, nos termos do inciso IV do art. 139 da Lei n.º 14.133, de 2021, reter os eventuais créditos existentes em favor do contratado decorrentes do contrato.</w:t>
      </w:r>
    </w:p>
    <w:p w14:paraId="41D0E27D" w14:textId="77777777" w:rsidR="0010792F" w:rsidRPr="0010792F" w:rsidRDefault="0010792F" w:rsidP="00086D0C">
      <w:pPr>
        <w:pStyle w:val="Nivel2"/>
        <w:numPr>
          <w:ilvl w:val="1"/>
          <w:numId w:val="37"/>
        </w:numPr>
        <w:spacing w:line="360" w:lineRule="auto"/>
        <w:ind w:left="0" w:firstLine="0"/>
        <w:rPr>
          <w:rFonts w:ascii="Times New Roman" w:hAnsi="Times New Roman" w:cs="Times New Roman"/>
          <w:sz w:val="24"/>
          <w:szCs w:val="24"/>
        </w:rPr>
      </w:pPr>
      <w:r w:rsidRPr="0010792F">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266D366" w14:textId="058DB6BF" w:rsidR="0010792F" w:rsidRPr="00150FCD" w:rsidRDefault="0010792F" w:rsidP="0010792F">
      <w:pPr>
        <w:pStyle w:val="Nivel2"/>
        <w:numPr>
          <w:ilvl w:val="0"/>
          <w:numId w:val="0"/>
        </w:numPr>
        <w:spacing w:line="360" w:lineRule="auto"/>
        <w:ind w:left="360"/>
        <w:rPr>
          <w:rFonts w:ascii="Times New Roman" w:hAnsi="Times New Roman" w:cs="Times New Roman"/>
          <w:b/>
          <w:bCs/>
          <w:sz w:val="24"/>
          <w:szCs w:val="24"/>
        </w:rPr>
      </w:pPr>
    </w:p>
    <w:p w14:paraId="2D8F03DC" w14:textId="58337CE7" w:rsidR="00576882" w:rsidRDefault="00576882" w:rsidP="00086D0C">
      <w:pPr>
        <w:pStyle w:val="Nivel2"/>
        <w:numPr>
          <w:ilvl w:val="0"/>
          <w:numId w:val="37"/>
        </w:numPr>
        <w:spacing w:line="360" w:lineRule="auto"/>
        <w:rPr>
          <w:rFonts w:ascii="Times New Roman" w:hAnsi="Times New Roman" w:cs="Times New Roman"/>
          <w:b/>
          <w:bCs/>
          <w:sz w:val="24"/>
          <w:szCs w:val="24"/>
        </w:rPr>
      </w:pPr>
      <w:r w:rsidRPr="00150FCD">
        <w:rPr>
          <w:rFonts w:ascii="Times New Roman" w:hAnsi="Times New Roman" w:cs="Times New Roman"/>
          <w:b/>
          <w:bCs/>
          <w:sz w:val="24"/>
          <w:szCs w:val="24"/>
        </w:rPr>
        <w:t xml:space="preserve">CLÁUSULA </w:t>
      </w:r>
      <w:r w:rsidR="00150FCD" w:rsidRPr="00150FCD">
        <w:rPr>
          <w:rFonts w:ascii="Times New Roman" w:hAnsi="Times New Roman" w:cs="Times New Roman"/>
          <w:b/>
          <w:bCs/>
          <w:sz w:val="24"/>
          <w:szCs w:val="24"/>
        </w:rPr>
        <w:t xml:space="preserve">DÉCIMA </w:t>
      </w:r>
      <w:r w:rsidR="00244D68">
        <w:rPr>
          <w:rFonts w:ascii="Times New Roman" w:hAnsi="Times New Roman" w:cs="Times New Roman"/>
          <w:b/>
          <w:bCs/>
          <w:sz w:val="24"/>
          <w:szCs w:val="24"/>
        </w:rPr>
        <w:t>QUARTA</w:t>
      </w:r>
      <w:r w:rsidRPr="00150FCD">
        <w:rPr>
          <w:rFonts w:ascii="Times New Roman" w:hAnsi="Times New Roman" w:cs="Times New Roman"/>
          <w:b/>
          <w:bCs/>
          <w:sz w:val="24"/>
          <w:szCs w:val="24"/>
        </w:rPr>
        <w:t xml:space="preserve"> – DOTAÇÃO ORÇAMENTÁRIA</w:t>
      </w:r>
    </w:p>
    <w:p w14:paraId="3BC17892" w14:textId="77777777" w:rsidR="0010792F" w:rsidRPr="0010792F" w:rsidRDefault="0010792F" w:rsidP="0010792F">
      <w:pPr>
        <w:pStyle w:val="Nivel2"/>
        <w:numPr>
          <w:ilvl w:val="0"/>
          <w:numId w:val="0"/>
        </w:numPr>
        <w:spacing w:line="360" w:lineRule="auto"/>
        <w:ind w:left="284"/>
        <w:rPr>
          <w:rFonts w:ascii="Times New Roman" w:hAnsi="Times New Roman" w:cs="Times New Roman"/>
          <w:sz w:val="24"/>
          <w:szCs w:val="24"/>
        </w:rPr>
      </w:pPr>
      <w:r w:rsidRPr="0010792F">
        <w:rPr>
          <w:rFonts w:ascii="Times New Roman" w:hAnsi="Times New Roman" w:cs="Times New Roman"/>
          <w:sz w:val="24"/>
          <w:szCs w:val="24"/>
        </w:rPr>
        <w:t xml:space="preserve">14.1 As despesas </w:t>
      </w:r>
      <w:r w:rsidRPr="0010792F">
        <w:rPr>
          <w:rFonts w:ascii="Times New Roman" w:eastAsia="Times New Roman" w:hAnsi="Times New Roman" w:cs="Times New Roman"/>
          <w:sz w:val="24"/>
          <w:szCs w:val="24"/>
        </w:rPr>
        <w:t>com a execução deste Contrato correrão, neste exercício, à conta de créditos orçamentários consignados no Orçamento Geral da União, Conselho Nacional do Ministério Público, no Programa/Atividade [</w:t>
      </w:r>
      <w:proofErr w:type="gramStart"/>
      <w:r w:rsidRPr="0010792F">
        <w:rPr>
          <w:rFonts w:ascii="Times New Roman" w:eastAsia="Times New Roman" w:hAnsi="Times New Roman" w:cs="Times New Roman"/>
          <w:sz w:val="24"/>
          <w:szCs w:val="24"/>
        </w:rPr>
        <w:t>XX.XXX.XXXX.XXXX.XXXX</w:t>
      </w:r>
      <w:proofErr w:type="gramEnd"/>
      <w:r w:rsidRPr="0010792F">
        <w:rPr>
          <w:rFonts w:ascii="Times New Roman" w:eastAsia="Times New Roman" w:hAnsi="Times New Roman" w:cs="Times New Roman"/>
          <w:sz w:val="24"/>
          <w:szCs w:val="24"/>
        </w:rPr>
        <w:t>], na categoria econômica [X.X.X.X.XX.XX], e, para o exercício seguinte, créditos próprios de igual natureza. </w:t>
      </w:r>
    </w:p>
    <w:p w14:paraId="083B4DB6" w14:textId="4921CC31" w:rsidR="0010792F" w:rsidRPr="0010792F" w:rsidRDefault="0010792F" w:rsidP="00530A7B">
      <w:pPr>
        <w:pStyle w:val="Nivel2"/>
        <w:numPr>
          <w:ilvl w:val="1"/>
          <w:numId w:val="37"/>
        </w:numPr>
        <w:spacing w:line="360" w:lineRule="auto"/>
        <w:ind w:left="426" w:hanging="142"/>
        <w:rPr>
          <w:rFonts w:ascii="Times New Roman" w:hAnsi="Times New Roman" w:cs="Times New Roman"/>
          <w:sz w:val="24"/>
          <w:szCs w:val="24"/>
        </w:rPr>
      </w:pPr>
      <w:r>
        <w:rPr>
          <w:rFonts w:ascii="Times New Roman" w:hAnsi="Times New Roman" w:cs="Times New Roman"/>
          <w:sz w:val="24"/>
          <w:szCs w:val="24"/>
        </w:rPr>
        <w:t xml:space="preserve"> </w:t>
      </w:r>
      <w:r w:rsidR="00530A7B">
        <w:rPr>
          <w:rFonts w:ascii="Times New Roman" w:hAnsi="Times New Roman" w:cs="Times New Roman"/>
          <w:sz w:val="24"/>
          <w:szCs w:val="24"/>
        </w:rPr>
        <w:t xml:space="preserve"> </w:t>
      </w:r>
      <w:r w:rsidRPr="0010792F">
        <w:rPr>
          <w:rFonts w:ascii="Times New Roman" w:hAnsi="Times New Roman" w:cs="Times New Roman"/>
          <w:sz w:val="24"/>
          <w:szCs w:val="24"/>
        </w:rPr>
        <w:t>Para cobertura da despesa foi emitida Nota de Empenho nº [XX], de [DIA/MÊS/ANO], à conta da dotação orçamentária especificada nesta Cláusula. </w:t>
      </w:r>
    </w:p>
    <w:p w14:paraId="020CB75C" w14:textId="30A34852" w:rsidR="0010792F" w:rsidRPr="0010792F" w:rsidRDefault="0010792F" w:rsidP="00530A7B">
      <w:pPr>
        <w:pStyle w:val="Nivel2"/>
        <w:numPr>
          <w:ilvl w:val="1"/>
          <w:numId w:val="37"/>
        </w:numPr>
        <w:spacing w:line="360" w:lineRule="auto"/>
        <w:ind w:left="284" w:firstLine="0"/>
        <w:rPr>
          <w:rFonts w:ascii="Times New Roman" w:hAnsi="Times New Roman" w:cs="Times New Roman"/>
          <w:i/>
          <w:iCs/>
          <w:sz w:val="24"/>
          <w:szCs w:val="24"/>
        </w:rPr>
      </w:pPr>
      <w:r>
        <w:rPr>
          <w:rFonts w:ascii="Times New Roman" w:hAnsi="Times New Roman" w:cs="Times New Roman"/>
          <w:sz w:val="24"/>
          <w:szCs w:val="24"/>
        </w:rPr>
        <w:t xml:space="preserve"> </w:t>
      </w:r>
      <w:r w:rsidR="00530A7B">
        <w:rPr>
          <w:rFonts w:ascii="Times New Roman" w:hAnsi="Times New Roman" w:cs="Times New Roman"/>
          <w:sz w:val="24"/>
          <w:szCs w:val="24"/>
        </w:rPr>
        <w:t xml:space="preserve"> </w:t>
      </w:r>
      <w:r w:rsidRPr="0010792F">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2DB1EFF3" w14:textId="1A7D3215" w:rsidR="0010792F" w:rsidRPr="0010792F" w:rsidRDefault="0010792F" w:rsidP="0010792F">
      <w:pPr>
        <w:pStyle w:val="Nivel2"/>
        <w:numPr>
          <w:ilvl w:val="0"/>
          <w:numId w:val="0"/>
        </w:numPr>
        <w:spacing w:line="360" w:lineRule="auto"/>
        <w:ind w:left="420"/>
        <w:rPr>
          <w:rFonts w:ascii="Times New Roman" w:hAnsi="Times New Roman" w:cs="Times New Roman"/>
          <w:sz w:val="24"/>
          <w:szCs w:val="24"/>
        </w:rPr>
      </w:pPr>
    </w:p>
    <w:p w14:paraId="0A2327B2" w14:textId="1E7D63AC" w:rsidR="00576882" w:rsidRDefault="00576882" w:rsidP="00086D0C">
      <w:pPr>
        <w:pStyle w:val="Nivel2"/>
        <w:numPr>
          <w:ilvl w:val="0"/>
          <w:numId w:val="37"/>
        </w:numPr>
        <w:spacing w:line="360" w:lineRule="auto"/>
        <w:rPr>
          <w:rFonts w:ascii="Times New Roman" w:hAnsi="Times New Roman" w:cs="Times New Roman"/>
          <w:b/>
          <w:bCs/>
          <w:sz w:val="24"/>
          <w:szCs w:val="24"/>
        </w:rPr>
      </w:pPr>
      <w:r w:rsidRPr="00150FCD">
        <w:rPr>
          <w:rFonts w:ascii="Times New Roman" w:hAnsi="Times New Roman" w:cs="Times New Roman"/>
          <w:b/>
          <w:bCs/>
          <w:sz w:val="24"/>
          <w:szCs w:val="24"/>
        </w:rPr>
        <w:t xml:space="preserve">CLÁUSULA </w:t>
      </w:r>
      <w:r w:rsidR="0010792F">
        <w:rPr>
          <w:rFonts w:ascii="Times New Roman" w:hAnsi="Times New Roman" w:cs="Times New Roman"/>
          <w:b/>
          <w:bCs/>
          <w:sz w:val="24"/>
          <w:szCs w:val="24"/>
        </w:rPr>
        <w:t>DÉCIMA QU</w:t>
      </w:r>
      <w:r w:rsidR="001373F4">
        <w:rPr>
          <w:rFonts w:ascii="Times New Roman" w:hAnsi="Times New Roman" w:cs="Times New Roman"/>
          <w:b/>
          <w:bCs/>
          <w:sz w:val="24"/>
          <w:szCs w:val="24"/>
        </w:rPr>
        <w:t>INTA</w:t>
      </w:r>
      <w:r w:rsidR="0010792F">
        <w:rPr>
          <w:rFonts w:ascii="Times New Roman" w:hAnsi="Times New Roman" w:cs="Times New Roman"/>
          <w:b/>
          <w:bCs/>
          <w:sz w:val="24"/>
          <w:szCs w:val="24"/>
        </w:rPr>
        <w:t xml:space="preserve"> – DAS RESPONSABILIDADES</w:t>
      </w:r>
    </w:p>
    <w:p w14:paraId="56E8AF37" w14:textId="19C80965" w:rsidR="00FE1D7E" w:rsidRPr="00FE1D7E" w:rsidRDefault="00530A7B" w:rsidP="00530A7B">
      <w:pPr>
        <w:pStyle w:val="Nivel2"/>
        <w:numPr>
          <w:ilvl w:val="1"/>
          <w:numId w:val="37"/>
        </w:numPr>
        <w:spacing w:line="360" w:lineRule="auto"/>
        <w:ind w:left="567" w:firstLine="1"/>
        <w:rPr>
          <w:rFonts w:ascii="Times New Roman" w:hAnsi="Times New Roman" w:cs="Times New Roman"/>
          <w:sz w:val="24"/>
          <w:szCs w:val="24"/>
        </w:rPr>
      </w:pPr>
      <w:r>
        <w:rPr>
          <w:rFonts w:ascii="Times New Roman" w:hAnsi="Times New Roman" w:cs="Times New Roman"/>
          <w:sz w:val="24"/>
          <w:szCs w:val="24"/>
        </w:rPr>
        <w:t xml:space="preserve">  </w:t>
      </w:r>
      <w:r w:rsidR="00FE1D7E" w:rsidRPr="00FE1D7E">
        <w:rPr>
          <w:rFonts w:ascii="Times New Roman" w:hAnsi="Times New Roman" w:cs="Times New Roman"/>
          <w:sz w:val="24"/>
          <w:szCs w:val="24"/>
        </w:rPr>
        <w:t>A CONTRATADA responderá civil e criminalmente pelos prejuízos causados ao patrimônio da União em decorrência de ação ou omissão de seus empregados ou prepostos. </w:t>
      </w:r>
    </w:p>
    <w:p w14:paraId="3796A2CE" w14:textId="22333868" w:rsidR="00FE1D7E" w:rsidRPr="00FE1D7E" w:rsidRDefault="00530A7B" w:rsidP="00530A7B">
      <w:pPr>
        <w:pStyle w:val="Nivel2"/>
        <w:numPr>
          <w:ilvl w:val="1"/>
          <w:numId w:val="37"/>
        </w:numPr>
        <w:spacing w:line="360" w:lineRule="auto"/>
        <w:ind w:left="567" w:firstLine="1"/>
        <w:rPr>
          <w:rFonts w:ascii="Times New Roman" w:hAnsi="Times New Roman" w:cs="Times New Roman"/>
          <w:sz w:val="24"/>
          <w:szCs w:val="24"/>
        </w:rPr>
      </w:pPr>
      <w:r>
        <w:rPr>
          <w:rFonts w:ascii="Times New Roman" w:hAnsi="Times New Roman" w:cs="Times New Roman"/>
          <w:sz w:val="24"/>
          <w:szCs w:val="24"/>
        </w:rPr>
        <w:t xml:space="preserve"> </w:t>
      </w:r>
      <w:r w:rsidR="00FE1D7E" w:rsidRPr="00FE1D7E">
        <w:rPr>
          <w:rFonts w:ascii="Times New Roman" w:hAnsi="Times New Roman" w:cs="Times New Roman"/>
          <w:sz w:val="24"/>
          <w:szCs w:val="24"/>
        </w:rPr>
        <w:t>A CONTRATADA responderá civilmente pelos furtos e roubos que porventura venham a ocorrer no interior das dependências do CONTRATANTE, nos casos em que ficar comprovado dolo ou culpa de seus prepostos ou empregados. </w:t>
      </w:r>
    </w:p>
    <w:p w14:paraId="28F079CD" w14:textId="680AE0B9" w:rsidR="00FE1D7E" w:rsidRPr="00FE1D7E" w:rsidRDefault="00530A7B" w:rsidP="00530A7B">
      <w:pPr>
        <w:pStyle w:val="Nivel2"/>
        <w:numPr>
          <w:ilvl w:val="1"/>
          <w:numId w:val="37"/>
        </w:numPr>
        <w:spacing w:line="360" w:lineRule="auto"/>
        <w:ind w:left="567" w:firstLine="1"/>
        <w:rPr>
          <w:rFonts w:ascii="Times New Roman" w:hAnsi="Times New Roman" w:cs="Times New Roman"/>
          <w:sz w:val="24"/>
          <w:szCs w:val="24"/>
        </w:rPr>
      </w:pPr>
      <w:r>
        <w:rPr>
          <w:rFonts w:ascii="Times New Roman" w:hAnsi="Times New Roman" w:cs="Times New Roman"/>
          <w:sz w:val="24"/>
          <w:szCs w:val="24"/>
        </w:rPr>
        <w:t xml:space="preserve">  </w:t>
      </w:r>
      <w:r w:rsidR="00FE1D7E" w:rsidRPr="00FE1D7E">
        <w:rPr>
          <w:rFonts w:ascii="Times New Roman" w:hAnsi="Times New Roman" w:cs="Times New Roman"/>
          <w:sz w:val="24"/>
          <w:szCs w:val="24"/>
        </w:rPr>
        <w:t>Na hipótese de verificação dos danos, a CONTRATADA ficará obrigada a promover a reposição do bem em condições idênticas ou o ressarcimento a preços atualizados, dentro de 30 (trinta) dias, contados a partir da comprovação de sua responsabilidade. </w:t>
      </w:r>
    </w:p>
    <w:p w14:paraId="2C7D7375" w14:textId="11FCD55B" w:rsidR="00FE1D7E" w:rsidRPr="00FE1D7E" w:rsidRDefault="00530A7B" w:rsidP="00530A7B">
      <w:pPr>
        <w:pStyle w:val="Nivel2"/>
        <w:numPr>
          <w:ilvl w:val="1"/>
          <w:numId w:val="37"/>
        </w:numPr>
        <w:spacing w:line="360" w:lineRule="auto"/>
        <w:ind w:left="567" w:firstLine="1"/>
        <w:rPr>
          <w:rFonts w:ascii="Times New Roman" w:hAnsi="Times New Roman" w:cs="Times New Roman"/>
          <w:sz w:val="24"/>
          <w:szCs w:val="24"/>
        </w:rPr>
      </w:pPr>
      <w:r>
        <w:rPr>
          <w:rFonts w:ascii="Times New Roman" w:hAnsi="Times New Roman" w:cs="Times New Roman"/>
          <w:sz w:val="24"/>
          <w:szCs w:val="24"/>
        </w:rPr>
        <w:t xml:space="preserve">   </w:t>
      </w:r>
      <w:r w:rsidR="00FE1D7E" w:rsidRPr="00FE1D7E">
        <w:rPr>
          <w:rFonts w:ascii="Times New Roman" w:hAnsi="Times New Roman" w:cs="Times New Roman"/>
          <w:sz w:val="24"/>
          <w:szCs w:val="24"/>
        </w:rPr>
        <w:t>Caso a CONTRATADA não promova a reposição do bem nos termos do Parágrafo segundo desta Cláusula, dentro do prazo estipulado, o CONTRATANTE reserva-se o direito de descontar o valor do ressarcimento da garantia de execução ou da fatura do mês. </w:t>
      </w:r>
    </w:p>
    <w:p w14:paraId="0E2CB0C8" w14:textId="77777777" w:rsidR="0010792F" w:rsidRDefault="0010792F" w:rsidP="0010792F">
      <w:pPr>
        <w:pStyle w:val="Nivel2"/>
        <w:numPr>
          <w:ilvl w:val="0"/>
          <w:numId w:val="0"/>
        </w:numPr>
        <w:spacing w:line="360" w:lineRule="auto"/>
        <w:ind w:left="420"/>
        <w:rPr>
          <w:rFonts w:ascii="Times New Roman" w:hAnsi="Times New Roman" w:cs="Times New Roman"/>
          <w:b/>
          <w:bCs/>
          <w:sz w:val="24"/>
          <w:szCs w:val="24"/>
        </w:rPr>
      </w:pPr>
    </w:p>
    <w:p w14:paraId="12682F2E" w14:textId="1147F5D2" w:rsidR="0010792F" w:rsidRPr="00150FCD" w:rsidRDefault="0010792F" w:rsidP="00086D0C">
      <w:pPr>
        <w:pStyle w:val="Nivel2"/>
        <w:numPr>
          <w:ilvl w:val="0"/>
          <w:numId w:val="37"/>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CLÁUSULA </w:t>
      </w:r>
      <w:r w:rsidRPr="00150FCD">
        <w:rPr>
          <w:rFonts w:ascii="Times New Roman" w:hAnsi="Times New Roman" w:cs="Times New Roman"/>
          <w:b/>
          <w:bCs/>
          <w:sz w:val="24"/>
          <w:szCs w:val="24"/>
        </w:rPr>
        <w:t xml:space="preserve">DÉCIMA </w:t>
      </w:r>
      <w:r w:rsidR="001373F4">
        <w:rPr>
          <w:rFonts w:ascii="Times New Roman" w:hAnsi="Times New Roman" w:cs="Times New Roman"/>
          <w:b/>
          <w:bCs/>
          <w:sz w:val="24"/>
          <w:szCs w:val="24"/>
        </w:rPr>
        <w:t>SEXTA</w:t>
      </w:r>
      <w:r w:rsidRPr="00150FCD">
        <w:rPr>
          <w:rFonts w:ascii="Times New Roman" w:hAnsi="Times New Roman" w:cs="Times New Roman"/>
          <w:b/>
          <w:bCs/>
          <w:sz w:val="24"/>
          <w:szCs w:val="24"/>
        </w:rPr>
        <w:t xml:space="preserve"> – CASOS OMISSOS</w:t>
      </w:r>
    </w:p>
    <w:p w14:paraId="01B69D47" w14:textId="0F0531EF" w:rsidR="00576882"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6882" w:rsidRPr="00412B1E">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6D69B93" w14:textId="77777777" w:rsidR="000C352A" w:rsidRPr="00412B1E" w:rsidRDefault="000C352A" w:rsidP="000C352A">
      <w:pPr>
        <w:pStyle w:val="Nivel2"/>
        <w:numPr>
          <w:ilvl w:val="0"/>
          <w:numId w:val="0"/>
        </w:numPr>
        <w:spacing w:line="360" w:lineRule="auto"/>
        <w:ind w:left="988"/>
        <w:rPr>
          <w:rFonts w:ascii="Times New Roman" w:hAnsi="Times New Roman" w:cs="Times New Roman"/>
          <w:sz w:val="24"/>
          <w:szCs w:val="24"/>
        </w:rPr>
      </w:pPr>
    </w:p>
    <w:p w14:paraId="2D5E1DF1" w14:textId="510CD373" w:rsidR="00576882" w:rsidRPr="00150FCD" w:rsidRDefault="00576882" w:rsidP="00086D0C">
      <w:pPr>
        <w:pStyle w:val="Nivel2"/>
        <w:numPr>
          <w:ilvl w:val="0"/>
          <w:numId w:val="37"/>
        </w:numPr>
        <w:spacing w:line="360" w:lineRule="auto"/>
        <w:rPr>
          <w:rFonts w:ascii="Times New Roman" w:hAnsi="Times New Roman" w:cs="Times New Roman"/>
          <w:b/>
          <w:bCs/>
          <w:sz w:val="24"/>
          <w:szCs w:val="24"/>
        </w:rPr>
      </w:pPr>
      <w:r w:rsidRPr="00150FCD">
        <w:rPr>
          <w:rFonts w:ascii="Times New Roman" w:hAnsi="Times New Roman" w:cs="Times New Roman"/>
          <w:b/>
          <w:bCs/>
          <w:sz w:val="24"/>
          <w:szCs w:val="24"/>
        </w:rPr>
        <w:t xml:space="preserve">CLÁUSULA </w:t>
      </w:r>
      <w:r w:rsidR="00150FCD" w:rsidRPr="00150FCD">
        <w:rPr>
          <w:rFonts w:ascii="Times New Roman" w:hAnsi="Times New Roman" w:cs="Times New Roman"/>
          <w:b/>
          <w:bCs/>
          <w:sz w:val="24"/>
          <w:szCs w:val="24"/>
        </w:rPr>
        <w:t xml:space="preserve">DÉCIMA </w:t>
      </w:r>
      <w:r w:rsidR="001373F4">
        <w:rPr>
          <w:rFonts w:ascii="Times New Roman" w:hAnsi="Times New Roman" w:cs="Times New Roman"/>
          <w:b/>
          <w:bCs/>
          <w:sz w:val="24"/>
          <w:szCs w:val="24"/>
        </w:rPr>
        <w:t>SÉTIMA</w:t>
      </w:r>
      <w:r w:rsidRPr="00150FCD">
        <w:rPr>
          <w:rFonts w:ascii="Times New Roman" w:hAnsi="Times New Roman" w:cs="Times New Roman"/>
          <w:b/>
          <w:bCs/>
          <w:sz w:val="24"/>
          <w:szCs w:val="24"/>
        </w:rPr>
        <w:t xml:space="preserve"> – ALTERAÇÕES</w:t>
      </w:r>
    </w:p>
    <w:p w14:paraId="0EAF8231" w14:textId="2AA0FED5" w:rsidR="00576882" w:rsidRP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6882" w:rsidRPr="00412B1E">
        <w:rPr>
          <w:rFonts w:ascii="Times New Roman" w:hAnsi="Times New Roman" w:cs="Times New Roman"/>
          <w:sz w:val="24"/>
          <w:szCs w:val="24"/>
        </w:rPr>
        <w:t xml:space="preserve">Eventuais alterações contratuais reger-se-ão pela disciplina dos </w:t>
      </w:r>
      <w:proofErr w:type="spellStart"/>
      <w:r w:rsidR="00576882" w:rsidRPr="00412B1E">
        <w:rPr>
          <w:rFonts w:ascii="Times New Roman" w:hAnsi="Times New Roman" w:cs="Times New Roman"/>
          <w:sz w:val="24"/>
          <w:szCs w:val="24"/>
        </w:rPr>
        <w:t>arts</w:t>
      </w:r>
      <w:proofErr w:type="spellEnd"/>
      <w:r w:rsidR="00576882" w:rsidRPr="00412B1E">
        <w:rPr>
          <w:rFonts w:ascii="Times New Roman" w:hAnsi="Times New Roman" w:cs="Times New Roman"/>
          <w:sz w:val="24"/>
          <w:szCs w:val="24"/>
        </w:rPr>
        <w:t>. 124 e seguintes da Lei nº 14.133, de 2021.</w:t>
      </w:r>
    </w:p>
    <w:p w14:paraId="7E224AE5" w14:textId="3B4E685C" w:rsidR="00576882" w:rsidRP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6882" w:rsidRPr="00412B1E">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48ADE69" w:rsidR="00576882" w:rsidRP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76882" w:rsidRPr="00412B1E">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F9B37F" w14:textId="189D180E" w:rsid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6882" w:rsidRPr="00412B1E">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79E7E437" w14:textId="77777777" w:rsidR="000C352A" w:rsidRPr="00412B1E" w:rsidRDefault="000C352A" w:rsidP="000C352A">
      <w:pPr>
        <w:pStyle w:val="Nivel2"/>
        <w:numPr>
          <w:ilvl w:val="0"/>
          <w:numId w:val="0"/>
        </w:numPr>
        <w:spacing w:line="360" w:lineRule="auto"/>
        <w:ind w:left="988"/>
        <w:rPr>
          <w:rFonts w:ascii="Times New Roman" w:hAnsi="Times New Roman" w:cs="Times New Roman"/>
          <w:sz w:val="24"/>
          <w:szCs w:val="24"/>
        </w:rPr>
      </w:pPr>
    </w:p>
    <w:p w14:paraId="3376D29B" w14:textId="512507C5" w:rsidR="00412B1E" w:rsidRPr="00150FCD" w:rsidRDefault="00412B1E" w:rsidP="00086D0C">
      <w:pPr>
        <w:pStyle w:val="Nivel2"/>
        <w:numPr>
          <w:ilvl w:val="0"/>
          <w:numId w:val="37"/>
        </w:numPr>
        <w:spacing w:line="360" w:lineRule="auto"/>
        <w:rPr>
          <w:rFonts w:ascii="Times New Roman" w:hAnsi="Times New Roman" w:cs="Times New Roman"/>
          <w:b/>
          <w:bCs/>
          <w:sz w:val="24"/>
          <w:szCs w:val="24"/>
        </w:rPr>
      </w:pPr>
      <w:r w:rsidRPr="00150FCD">
        <w:rPr>
          <w:rFonts w:ascii="Times New Roman" w:hAnsi="Times New Roman" w:cs="Times New Roman"/>
          <w:b/>
          <w:bCs/>
          <w:sz w:val="24"/>
          <w:szCs w:val="24"/>
        </w:rPr>
        <w:t xml:space="preserve">CLÁUSULA </w:t>
      </w:r>
      <w:r w:rsidR="00150FCD" w:rsidRPr="00150FCD">
        <w:rPr>
          <w:rFonts w:ascii="Times New Roman" w:hAnsi="Times New Roman" w:cs="Times New Roman"/>
          <w:b/>
          <w:bCs/>
          <w:sz w:val="24"/>
          <w:szCs w:val="24"/>
        </w:rPr>
        <w:t xml:space="preserve">DÉCIMA </w:t>
      </w:r>
      <w:r w:rsidR="001373F4">
        <w:rPr>
          <w:rFonts w:ascii="Times New Roman" w:hAnsi="Times New Roman" w:cs="Times New Roman"/>
          <w:b/>
          <w:bCs/>
          <w:sz w:val="24"/>
          <w:szCs w:val="24"/>
        </w:rPr>
        <w:t>OITAVA</w:t>
      </w:r>
      <w:r w:rsidRPr="00150FCD">
        <w:rPr>
          <w:rFonts w:ascii="Times New Roman" w:hAnsi="Times New Roman" w:cs="Times New Roman"/>
          <w:b/>
          <w:bCs/>
          <w:sz w:val="24"/>
          <w:szCs w:val="24"/>
        </w:rPr>
        <w:t xml:space="preserve"> – PUBLICAÇÃO</w:t>
      </w:r>
    </w:p>
    <w:p w14:paraId="707A4F3C" w14:textId="5BF66AA6" w:rsid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12B1E" w:rsidRPr="00412B1E">
        <w:rPr>
          <w:rFonts w:ascii="Times New Roman" w:hAnsi="Times New Roman" w:cs="Times New Roman"/>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D4BDEEF" w14:textId="77777777" w:rsidR="000C352A" w:rsidRPr="00412B1E" w:rsidRDefault="000C352A" w:rsidP="000C352A">
      <w:pPr>
        <w:pStyle w:val="Nivel2"/>
        <w:numPr>
          <w:ilvl w:val="0"/>
          <w:numId w:val="0"/>
        </w:numPr>
        <w:spacing w:line="360" w:lineRule="auto"/>
        <w:ind w:left="988"/>
        <w:rPr>
          <w:rFonts w:ascii="Times New Roman" w:hAnsi="Times New Roman" w:cs="Times New Roman"/>
          <w:sz w:val="24"/>
          <w:szCs w:val="24"/>
        </w:rPr>
      </w:pPr>
    </w:p>
    <w:p w14:paraId="1741B077" w14:textId="2C71C6AA" w:rsidR="00412B1E" w:rsidRPr="00150FCD" w:rsidRDefault="00412B1E" w:rsidP="00086D0C">
      <w:pPr>
        <w:pStyle w:val="Nivel2"/>
        <w:numPr>
          <w:ilvl w:val="0"/>
          <w:numId w:val="37"/>
        </w:numPr>
        <w:spacing w:line="360" w:lineRule="auto"/>
        <w:rPr>
          <w:rFonts w:ascii="Times New Roman" w:hAnsi="Times New Roman" w:cs="Times New Roman"/>
          <w:b/>
          <w:bCs/>
          <w:sz w:val="24"/>
          <w:szCs w:val="24"/>
        </w:rPr>
      </w:pPr>
      <w:r w:rsidRPr="00150FCD">
        <w:rPr>
          <w:rFonts w:ascii="Times New Roman" w:hAnsi="Times New Roman" w:cs="Times New Roman"/>
          <w:b/>
          <w:bCs/>
          <w:sz w:val="24"/>
          <w:szCs w:val="24"/>
        </w:rPr>
        <w:t xml:space="preserve">CLÁUSULA </w:t>
      </w:r>
      <w:r w:rsidR="00150FCD" w:rsidRPr="00150FCD">
        <w:rPr>
          <w:rFonts w:ascii="Times New Roman" w:hAnsi="Times New Roman" w:cs="Times New Roman"/>
          <w:b/>
          <w:bCs/>
          <w:sz w:val="24"/>
          <w:szCs w:val="24"/>
        </w:rPr>
        <w:t xml:space="preserve">DÉCIMA </w:t>
      </w:r>
      <w:r w:rsidR="001373F4">
        <w:rPr>
          <w:rFonts w:ascii="Times New Roman" w:hAnsi="Times New Roman" w:cs="Times New Roman"/>
          <w:b/>
          <w:bCs/>
          <w:sz w:val="24"/>
          <w:szCs w:val="24"/>
        </w:rPr>
        <w:t>NONA</w:t>
      </w:r>
      <w:r w:rsidRPr="00150FCD">
        <w:rPr>
          <w:rFonts w:ascii="Times New Roman" w:hAnsi="Times New Roman" w:cs="Times New Roman"/>
          <w:b/>
          <w:bCs/>
          <w:sz w:val="24"/>
          <w:szCs w:val="24"/>
        </w:rPr>
        <w:t xml:space="preserve"> – FORO </w:t>
      </w:r>
    </w:p>
    <w:p w14:paraId="4E1B9554" w14:textId="4BFAFCA0" w:rsidR="00412B1E" w:rsidRP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12B1E" w:rsidRPr="00412B1E">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543FB2D7" w:rsidR="00412B1E" w:rsidRPr="00412B1E" w:rsidRDefault="00530A7B" w:rsidP="00086D0C">
      <w:pPr>
        <w:pStyle w:val="Nivel2"/>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12B1E" w:rsidRPr="00412B1E">
        <w:rPr>
          <w:rFonts w:ascii="Times New Roman" w:hAnsi="Times New Roman" w:cs="Times New Roman"/>
          <w:sz w:val="24"/>
          <w:szCs w:val="24"/>
        </w:rPr>
        <w:t>E, por estarem de pleno acordo, depois de lido e achado conforme, foi o presente Contrato assinado pelas partes.</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4D720B">
        <w:trPr>
          <w:cantSplit/>
          <w:tblCellSpacing w:w="0" w:type="dxa"/>
          <w:jc w:val="center"/>
        </w:trPr>
        <w:tc>
          <w:tcPr>
            <w:tcW w:w="0" w:type="auto"/>
            <w:vAlign w:val="center"/>
            <w:hideMark/>
          </w:tcPr>
          <w:p w14:paraId="4A74F3B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Default="00E2634E" w:rsidP="00E2634E">
      <w:pPr>
        <w:spacing w:before="120" w:afterLines="120" w:after="288" w:line="360" w:lineRule="auto"/>
        <w:ind w:firstLine="709"/>
        <w:rPr>
          <w:rFonts w:ascii="Times New Roman" w:hAnsi="Times New Roman" w:cs="Times New Roman"/>
          <w:b/>
          <w:iCs/>
        </w:rPr>
      </w:pPr>
    </w:p>
    <w:p w14:paraId="5DEA30AC" w14:textId="77777777" w:rsidR="005F5194" w:rsidRDefault="005F5194" w:rsidP="00E2634E">
      <w:pPr>
        <w:spacing w:before="120" w:afterLines="120" w:after="288" w:line="360" w:lineRule="auto"/>
        <w:ind w:firstLine="709"/>
        <w:rPr>
          <w:rFonts w:ascii="Times New Roman" w:hAnsi="Times New Roman" w:cs="Times New Roman"/>
          <w:b/>
          <w:iCs/>
        </w:rPr>
      </w:pPr>
    </w:p>
    <w:p w14:paraId="43DF1F0B" w14:textId="77777777" w:rsidR="001373F4" w:rsidRDefault="001373F4" w:rsidP="00E2634E">
      <w:pPr>
        <w:spacing w:before="120" w:afterLines="120" w:after="288" w:line="360" w:lineRule="auto"/>
        <w:ind w:firstLine="709"/>
        <w:rPr>
          <w:rFonts w:ascii="Times New Roman" w:hAnsi="Times New Roman" w:cs="Times New Roman"/>
          <w:b/>
          <w:iCs/>
        </w:rPr>
      </w:pPr>
    </w:p>
    <w:p w14:paraId="3AB3C50B" w14:textId="77777777" w:rsidR="001373F4" w:rsidRDefault="001373F4" w:rsidP="00E2634E">
      <w:pPr>
        <w:spacing w:before="120" w:afterLines="120" w:after="288" w:line="360" w:lineRule="auto"/>
        <w:ind w:firstLine="709"/>
        <w:rPr>
          <w:rFonts w:ascii="Times New Roman" w:hAnsi="Times New Roman" w:cs="Times New Roman"/>
          <w:b/>
          <w:iCs/>
        </w:rPr>
      </w:pPr>
    </w:p>
    <w:p w14:paraId="62C1BDD1" w14:textId="77777777" w:rsidR="001373F4" w:rsidRDefault="001373F4" w:rsidP="00E2634E">
      <w:pPr>
        <w:spacing w:before="120" w:afterLines="120" w:after="288" w:line="360" w:lineRule="auto"/>
        <w:ind w:firstLine="709"/>
        <w:rPr>
          <w:rFonts w:ascii="Times New Roman" w:hAnsi="Times New Roman" w:cs="Times New Roman"/>
          <w:b/>
          <w:iCs/>
        </w:rPr>
      </w:pPr>
    </w:p>
    <w:p w14:paraId="1E8611A5" w14:textId="77777777" w:rsidR="001373F4" w:rsidRDefault="001373F4" w:rsidP="00E2634E">
      <w:pPr>
        <w:spacing w:before="120" w:afterLines="120" w:after="288" w:line="360" w:lineRule="auto"/>
        <w:ind w:firstLine="709"/>
        <w:rPr>
          <w:rFonts w:ascii="Times New Roman" w:hAnsi="Times New Roman" w:cs="Times New Roman"/>
          <w:b/>
          <w:iCs/>
        </w:rPr>
      </w:pPr>
    </w:p>
    <w:p w14:paraId="5537B89A" w14:textId="77777777" w:rsidR="000C352A" w:rsidRDefault="000C352A" w:rsidP="00E2634E">
      <w:pPr>
        <w:spacing w:before="120" w:afterLines="120" w:after="288" w:line="360" w:lineRule="auto"/>
        <w:ind w:firstLine="709"/>
        <w:rPr>
          <w:rFonts w:ascii="Times New Roman" w:hAnsi="Times New Roman" w:cs="Times New Roman"/>
          <w:b/>
          <w:iCs/>
        </w:rPr>
      </w:pPr>
    </w:p>
    <w:p w14:paraId="1ED58604" w14:textId="77777777" w:rsidR="000C352A" w:rsidRDefault="000C352A" w:rsidP="00E2634E">
      <w:pPr>
        <w:spacing w:before="120" w:afterLines="120" w:after="288" w:line="360" w:lineRule="auto"/>
        <w:ind w:firstLine="709"/>
        <w:rPr>
          <w:rFonts w:ascii="Times New Roman" w:hAnsi="Times New Roman" w:cs="Times New Roman"/>
          <w:b/>
          <w:iCs/>
        </w:rPr>
      </w:pPr>
    </w:p>
    <w:p w14:paraId="4092D813" w14:textId="77777777" w:rsidR="000C352A" w:rsidRDefault="000C352A" w:rsidP="00E2634E">
      <w:pPr>
        <w:spacing w:before="120" w:afterLines="120" w:after="288" w:line="360" w:lineRule="auto"/>
        <w:ind w:firstLine="709"/>
        <w:rPr>
          <w:rFonts w:ascii="Times New Roman" w:hAnsi="Times New Roman" w:cs="Times New Roman"/>
          <w:b/>
          <w:iCs/>
        </w:rPr>
      </w:pPr>
    </w:p>
    <w:p w14:paraId="098B1279" w14:textId="77777777" w:rsidR="000C352A" w:rsidRDefault="000C352A" w:rsidP="00E2634E">
      <w:pPr>
        <w:spacing w:before="120" w:afterLines="120" w:after="288" w:line="360" w:lineRule="auto"/>
        <w:ind w:firstLine="709"/>
        <w:rPr>
          <w:rFonts w:ascii="Times New Roman" w:hAnsi="Times New Roman" w:cs="Times New Roman"/>
          <w:b/>
          <w:iCs/>
        </w:rPr>
      </w:pPr>
    </w:p>
    <w:p w14:paraId="24C82CFE" w14:textId="77777777" w:rsidR="00530A7B" w:rsidRDefault="00530A7B" w:rsidP="00E2634E">
      <w:pPr>
        <w:spacing w:before="120" w:afterLines="120" w:after="288" w:line="360" w:lineRule="auto"/>
        <w:ind w:firstLine="709"/>
        <w:rPr>
          <w:rFonts w:ascii="Times New Roman" w:hAnsi="Times New Roman" w:cs="Times New Roman"/>
          <w:b/>
          <w:iCs/>
        </w:rPr>
      </w:pPr>
    </w:p>
    <w:p w14:paraId="08C79A27" w14:textId="77777777" w:rsidR="00530A7B" w:rsidRDefault="00530A7B" w:rsidP="00E2634E">
      <w:pPr>
        <w:spacing w:before="120" w:afterLines="120" w:after="288" w:line="360" w:lineRule="auto"/>
        <w:ind w:firstLine="709"/>
        <w:rPr>
          <w:rFonts w:ascii="Times New Roman" w:hAnsi="Times New Roman" w:cs="Times New Roman"/>
          <w:b/>
          <w:iCs/>
        </w:rPr>
      </w:pPr>
    </w:p>
    <w:p w14:paraId="56A0AF20" w14:textId="77777777" w:rsidR="00530A7B" w:rsidRDefault="00530A7B" w:rsidP="00E2634E">
      <w:pPr>
        <w:spacing w:before="120" w:afterLines="120" w:after="288" w:line="360" w:lineRule="auto"/>
        <w:ind w:firstLine="709"/>
        <w:rPr>
          <w:rFonts w:ascii="Times New Roman" w:hAnsi="Times New Roman" w:cs="Times New Roman"/>
          <w:b/>
          <w:iCs/>
        </w:rPr>
      </w:pPr>
    </w:p>
    <w:p w14:paraId="4C420F53" w14:textId="59DE0B86"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 xml:space="preserve">EDITAL DE LICITAÇÃO Nº </w:t>
      </w:r>
      <w:r w:rsidR="00244D68">
        <w:rPr>
          <w:rFonts w:ascii="Times New Roman" w:eastAsia="Times New Roman" w:hAnsi="Times New Roman" w:cs="Times New Roman"/>
          <w:b/>
          <w:bCs/>
          <w:u w:val="single"/>
        </w:rPr>
        <w:t>01</w:t>
      </w:r>
      <w:r w:rsidRPr="005F5194">
        <w:rPr>
          <w:rFonts w:ascii="Times New Roman" w:eastAsia="Times New Roman" w:hAnsi="Times New Roman" w:cs="Times New Roman"/>
          <w:b/>
          <w:bCs/>
          <w:u w:val="single"/>
        </w:rPr>
        <w:t>/202</w:t>
      </w:r>
      <w:r w:rsidR="00244D68">
        <w:rPr>
          <w:rFonts w:ascii="Times New Roman" w:eastAsia="Times New Roman" w:hAnsi="Times New Roman" w:cs="Times New Roman"/>
          <w:b/>
          <w:bCs/>
          <w:u w:val="single"/>
        </w:rPr>
        <w:t>4</w:t>
      </w:r>
      <w:r w:rsidRPr="005F5194">
        <w:rPr>
          <w:rFonts w:ascii="Times New Roman" w:eastAsia="Times New Roman" w:hAnsi="Times New Roman" w:cs="Times New Roman"/>
        </w:rPr>
        <w:t> </w:t>
      </w:r>
    </w:p>
    <w:p w14:paraId="1D52BF8B"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MODALIDADE – PREGÃO ELETRÔNICO</w:t>
      </w:r>
      <w:r w:rsidRPr="005F5194">
        <w:rPr>
          <w:rFonts w:ascii="Times New Roman" w:eastAsia="Times New Roman" w:hAnsi="Times New Roman" w:cs="Times New Roman"/>
        </w:rPr>
        <w:t> </w:t>
      </w:r>
    </w:p>
    <w:p w14:paraId="0A8AE98D" w14:textId="00FEE086"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 xml:space="preserve">PROCESSO SEI </w:t>
      </w:r>
      <w:r w:rsidR="00244D68" w:rsidRPr="00244D68">
        <w:rPr>
          <w:rFonts w:ascii="Times New Roman" w:eastAsia="Times New Roman" w:hAnsi="Times New Roman" w:cs="Times New Roman" w:hint="eastAsia"/>
          <w:b/>
          <w:bCs/>
          <w:u w:val="single"/>
        </w:rPr>
        <w:t>19.00.6150.0001856/2023-45</w:t>
      </w:r>
    </w:p>
    <w:p w14:paraId="0E2E8697"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UASG - 590001</w:t>
      </w:r>
      <w:r w:rsidRPr="005F5194">
        <w:rPr>
          <w:rFonts w:ascii="Times New Roman" w:eastAsia="Times New Roman" w:hAnsi="Times New Roman" w:cs="Times New Roman"/>
        </w:rPr>
        <w:t> </w:t>
      </w:r>
    </w:p>
    <w:p w14:paraId="29EE0375"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0"/>
        </w:rPr>
        <w:t> </w:t>
      </w:r>
    </w:p>
    <w:p w14:paraId="2B07669D"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color w:val="000000"/>
          <w:u w:val="single"/>
        </w:rPr>
        <w:t>ANEXO V</w:t>
      </w:r>
      <w:r w:rsidRPr="005F5194">
        <w:rPr>
          <w:rFonts w:ascii="Times New Roman" w:eastAsia="Times New Roman" w:hAnsi="Times New Roman" w:cs="Times New Roman"/>
          <w:color w:val="000000"/>
        </w:rPr>
        <w:t> </w:t>
      </w:r>
    </w:p>
    <w:p w14:paraId="55F856F9"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0"/>
        </w:rPr>
        <w:t> </w:t>
      </w:r>
    </w:p>
    <w:p w14:paraId="332D624E"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DECLARAÇÃO RESOLUÇÃO Nº 177/2017 - CNMP</w:t>
      </w:r>
      <w:r w:rsidRPr="005F5194">
        <w:rPr>
          <w:rFonts w:ascii="Times New Roman" w:eastAsia="Times New Roman" w:hAnsi="Times New Roman" w:cs="Times New Roman"/>
        </w:rPr>
        <w:t> </w:t>
      </w:r>
    </w:p>
    <w:p w14:paraId="6F2107A0"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(a ser assinada junto com o contrato) </w:t>
      </w:r>
    </w:p>
    <w:p w14:paraId="612E754A"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4E5694F0"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lastRenderedPageBreak/>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5F5194">
        <w:rPr>
          <w:rFonts w:ascii="Times New Roman" w:eastAsia="Times New Roman" w:hAnsi="Times New Roman" w:cs="Times New Roman"/>
          <w:sz w:val="19"/>
          <w:szCs w:val="19"/>
          <w:vertAlign w:val="superscript"/>
        </w:rPr>
        <w:t>[1]</w:t>
      </w:r>
      <w:r w:rsidRPr="005F5194">
        <w:rPr>
          <w:rFonts w:ascii="Times New Roman" w:eastAsia="Times New Roman" w:hAnsi="Times New Roman" w:cs="Times New Roman"/>
        </w:rPr>
        <w:t>. </w:t>
      </w:r>
    </w:p>
    <w:p w14:paraId="6A9C9B18"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14F6D4BE"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 </w:t>
      </w:r>
    </w:p>
    <w:p w14:paraId="5C4C3B83"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6871"/>
      </w:tblGrid>
      <w:tr w:rsidR="005F5194" w:rsidRPr="005F5194" w14:paraId="07E03BE9" w14:textId="77777777" w:rsidTr="005F5194">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7393FD28"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Razão Social: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0F63EF4E"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76161B73" w14:textId="77777777" w:rsidTr="005F5194">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40671271"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CNPJ nº:</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4D3B46C0"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08D74CEF" w14:textId="77777777" w:rsidTr="005F5194">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4927F39A"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Contrato CNMP nº:</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1CB93948"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7B17BFEF" w14:textId="77777777" w:rsidTr="005F5194">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46AF3521"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Termo Aditivo nº (se for o caso):</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4A9617B1"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099DD006" w14:textId="77777777" w:rsidTr="005F5194">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592B1D79"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Nome do Responsável: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6616894A"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35574763" w14:textId="77777777" w:rsidTr="005F5194">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06423E7D"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CPF do Responsável: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3663FFC0"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bl>
    <w:p w14:paraId="705A643F"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56C4C96F"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xml:space="preserve">Brasília-DF, ______ de _____________________ </w:t>
      </w:r>
      <w:proofErr w:type="spellStart"/>
      <w:r w:rsidRPr="005F5194">
        <w:rPr>
          <w:rFonts w:ascii="Times New Roman" w:eastAsia="Times New Roman" w:hAnsi="Times New Roman" w:cs="Times New Roman"/>
        </w:rPr>
        <w:t>de</w:t>
      </w:r>
      <w:proofErr w:type="spellEnd"/>
      <w:r w:rsidRPr="005F5194">
        <w:rPr>
          <w:rFonts w:ascii="Times New Roman" w:eastAsia="Times New Roman" w:hAnsi="Times New Roman" w:cs="Times New Roman"/>
        </w:rPr>
        <w:t xml:space="preserve"> 20____. </w:t>
      </w:r>
    </w:p>
    <w:p w14:paraId="56708D9A"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36F52476"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7584A2B3"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7C629314"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rPr>
        <w:t>________________________________________________________</w:t>
      </w:r>
      <w:r w:rsidRPr="005F5194">
        <w:rPr>
          <w:rFonts w:ascii="Times New Roman" w:eastAsia="Times New Roman" w:hAnsi="Times New Roman" w:cs="Times New Roman"/>
        </w:rPr>
        <w:t> </w:t>
      </w:r>
    </w:p>
    <w:p w14:paraId="6CB14F63"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rPr>
        <w:t>RAZÃO SOCIAL (Contratada)</w:t>
      </w:r>
      <w:r w:rsidRPr="005F5194">
        <w:rPr>
          <w:rFonts w:ascii="Times New Roman" w:eastAsia="Times New Roman" w:hAnsi="Times New Roman" w:cs="Times New Roman"/>
        </w:rPr>
        <w:t> </w:t>
      </w:r>
    </w:p>
    <w:p w14:paraId="693F832C"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449812B7"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1912C742"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0072DB1D"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2"/>
          <w:szCs w:val="12"/>
          <w:vertAlign w:val="superscript"/>
        </w:rPr>
        <w:t>[1</w:t>
      </w:r>
      <w:proofErr w:type="gramStart"/>
      <w:r w:rsidRPr="005F5194">
        <w:rPr>
          <w:rFonts w:ascii="Times New Roman" w:eastAsia="Times New Roman" w:hAnsi="Times New Roman" w:cs="Times New Roman"/>
          <w:color w:val="00000A"/>
          <w:sz w:val="12"/>
          <w:szCs w:val="12"/>
          <w:vertAlign w:val="superscript"/>
        </w:rPr>
        <w:t>] </w:t>
      </w:r>
      <w:r w:rsidRPr="005F5194">
        <w:rPr>
          <w:rFonts w:ascii="Times New Roman" w:eastAsia="Times New Roman" w:hAnsi="Times New Roman" w:cs="Times New Roman"/>
          <w:color w:val="00000A"/>
          <w:sz w:val="16"/>
          <w:szCs w:val="16"/>
        </w:rPr>
        <w:t xml:space="preserve"> (</w:t>
      </w:r>
      <w:proofErr w:type="gramEnd"/>
      <w:r w:rsidRPr="005F5194">
        <w:rPr>
          <w:rFonts w:ascii="Times New Roman" w:eastAsia="Times New Roman" w:hAnsi="Times New Roman"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 </w:t>
      </w:r>
    </w:p>
    <w:p w14:paraId="514C9A7C"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 – </w:t>
      </w:r>
      <w:proofErr w:type="gramStart"/>
      <w:r w:rsidRPr="005F5194">
        <w:rPr>
          <w:rFonts w:ascii="Times New Roman" w:eastAsia="Times New Roman" w:hAnsi="Times New Roman" w:cs="Times New Roman"/>
          <w:color w:val="00000A"/>
          <w:sz w:val="16"/>
          <w:szCs w:val="16"/>
        </w:rPr>
        <w:t>atos</w:t>
      </w:r>
      <w:proofErr w:type="gramEnd"/>
      <w:r w:rsidRPr="005F5194">
        <w:rPr>
          <w:rFonts w:ascii="Times New Roman" w:eastAsia="Times New Roman" w:hAnsi="Times New Roman" w:cs="Times New Roman"/>
          <w:color w:val="00000A"/>
          <w:sz w:val="16"/>
          <w:szCs w:val="16"/>
        </w:rPr>
        <w:t xml:space="preserve"> de improbidade administrativa; </w:t>
      </w:r>
    </w:p>
    <w:p w14:paraId="02CF74AC"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II – </w:t>
      </w:r>
      <w:proofErr w:type="gramStart"/>
      <w:r w:rsidRPr="005F5194">
        <w:rPr>
          <w:rFonts w:ascii="Times New Roman" w:eastAsia="Times New Roman" w:hAnsi="Times New Roman" w:cs="Times New Roman"/>
          <w:color w:val="00000A"/>
          <w:sz w:val="16"/>
          <w:szCs w:val="16"/>
        </w:rPr>
        <w:t>crimes</w:t>
      </w:r>
      <w:proofErr w:type="gramEnd"/>
      <w:r w:rsidRPr="005F5194">
        <w:rPr>
          <w:rFonts w:ascii="Times New Roman" w:eastAsia="Times New Roman" w:hAnsi="Times New Roman" w:cs="Times New Roman"/>
          <w:color w:val="00000A"/>
          <w:sz w:val="16"/>
          <w:szCs w:val="16"/>
        </w:rPr>
        <w:t>: </w:t>
      </w:r>
    </w:p>
    <w:p w14:paraId="6BBB9F75"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lastRenderedPageBreak/>
        <w:t>a) contra a administração pública; </w:t>
      </w:r>
    </w:p>
    <w:p w14:paraId="17E13575"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b) contra a incolumidade pública; </w:t>
      </w:r>
    </w:p>
    <w:p w14:paraId="35CC8DEA"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c) contra a fé pública; </w:t>
      </w:r>
    </w:p>
    <w:p w14:paraId="036D1DA2"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d) contra o patrimônio; </w:t>
      </w:r>
    </w:p>
    <w:p w14:paraId="0C16783E"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e) de abuso de autoridade, nos casos em que houver condenação à perda do cargo ou à inabilitação para o exercício de função pública; </w:t>
      </w:r>
    </w:p>
    <w:p w14:paraId="550F9254"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f) de tráfico de entorpecentes e drogas afins, racismo, tortura, terrorismo e hediondos; </w:t>
      </w:r>
    </w:p>
    <w:p w14:paraId="516D7602"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g) contra a vida e a dignidade sexual; </w:t>
      </w:r>
    </w:p>
    <w:p w14:paraId="6F550E3B"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h) praticados por organização ou associação criminosa; </w:t>
      </w:r>
    </w:p>
    <w:p w14:paraId="2D0FCFAB"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i) de redução de pessoa à condição análoga à de escravo; </w:t>
      </w:r>
    </w:p>
    <w:p w14:paraId="529E8BB1"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j) eleitorais, para os quais a lei comine pena privativa de liberdade; </w:t>
      </w:r>
    </w:p>
    <w:p w14:paraId="2761E476"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k) de lavagem ou ocultação de bens, direitos e valores.  </w:t>
      </w:r>
    </w:p>
    <w:p w14:paraId="71865091"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Art. 2º Na mesma proibição do art. 1º incidem aqueles que tenham:  </w:t>
      </w:r>
    </w:p>
    <w:p w14:paraId="48CDB260"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 – </w:t>
      </w:r>
      <w:proofErr w:type="gramStart"/>
      <w:r w:rsidRPr="005F5194">
        <w:rPr>
          <w:rFonts w:ascii="Times New Roman" w:eastAsia="Times New Roman" w:hAnsi="Times New Roman" w:cs="Times New Roman"/>
          <w:color w:val="00000A"/>
          <w:sz w:val="16"/>
          <w:szCs w:val="16"/>
        </w:rPr>
        <w:t>praticado</w:t>
      </w:r>
      <w:proofErr w:type="gramEnd"/>
      <w:r w:rsidRPr="005F5194">
        <w:rPr>
          <w:rFonts w:ascii="Times New Roman" w:eastAsia="Times New Roman" w:hAnsi="Times New Roman" w:cs="Times New Roman"/>
          <w:color w:val="00000A"/>
          <w:sz w:val="16"/>
          <w:szCs w:val="16"/>
        </w:rPr>
        <w:t xml:space="preserve"> atos causadores da perda do cargo ou emprego público, reconhecidos por decisão transitada em julgado ou proferida por órgão judicial colegiado;  </w:t>
      </w:r>
    </w:p>
    <w:p w14:paraId="1640F5B4"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II – </w:t>
      </w:r>
      <w:proofErr w:type="gramStart"/>
      <w:r w:rsidRPr="005F5194">
        <w:rPr>
          <w:rFonts w:ascii="Times New Roman" w:eastAsia="Times New Roman" w:hAnsi="Times New Roman" w:cs="Times New Roman"/>
          <w:color w:val="00000A"/>
          <w:sz w:val="16"/>
          <w:szCs w:val="16"/>
        </w:rPr>
        <w:t>sido</w:t>
      </w:r>
      <w:proofErr w:type="gramEnd"/>
      <w:r w:rsidRPr="005F5194">
        <w:rPr>
          <w:rFonts w:ascii="Times New Roman" w:eastAsia="Times New Roman" w:hAnsi="Times New Roman"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551EB249"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 </w:t>
      </w:r>
    </w:p>
    <w:p w14:paraId="15AA87B1" w14:textId="77777777" w:rsidR="005F5194" w:rsidRPr="005F5194" w:rsidRDefault="005F5194" w:rsidP="00150FCD">
      <w:pPr>
        <w:spacing w:line="360" w:lineRule="auto"/>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27F73D64" w14:textId="77777777" w:rsidR="005F5194" w:rsidRPr="00412B1E" w:rsidRDefault="005F5194" w:rsidP="00150FCD">
      <w:pPr>
        <w:spacing w:before="120" w:afterLines="120" w:after="288" w:line="360" w:lineRule="auto"/>
        <w:ind w:firstLine="709"/>
        <w:rPr>
          <w:rFonts w:ascii="Times New Roman" w:hAnsi="Times New Roman" w:cs="Times New Roman"/>
          <w:b/>
          <w:iCs/>
        </w:rPr>
      </w:pPr>
    </w:p>
    <w:p w14:paraId="2293C9FE" w14:textId="77777777" w:rsidR="00933E4E" w:rsidRPr="00412B1E" w:rsidRDefault="00933E4E" w:rsidP="00933E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bookmarkEnd w:id="60"/>
    </w:p>
    <w:sectPr w:rsidR="00933E4E" w:rsidRPr="00412B1E" w:rsidSect="00BC0551">
      <w:headerReference w:type="default" r:id="rId92"/>
      <w:footerReference w:type="default" r:id="rId93"/>
      <w:headerReference w:type="first" r:id="rId94"/>
      <w:footerReference w:type="first" r:id="rId9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7BAB" w14:textId="77777777" w:rsidR="00CB6443" w:rsidRDefault="00CB6443">
      <w:pPr>
        <w:rPr>
          <w:rFonts w:hint="eastAsia"/>
        </w:rPr>
      </w:pPr>
      <w:r>
        <w:separator/>
      </w:r>
    </w:p>
  </w:endnote>
  <w:endnote w:type="continuationSeparator" w:id="0">
    <w:p w14:paraId="6F264162" w14:textId="77777777" w:rsidR="00CB6443" w:rsidRDefault="00CB6443">
      <w:pPr>
        <w:rPr>
          <w:rFonts w:hint="eastAsia"/>
        </w:rPr>
      </w:pPr>
      <w:r>
        <w:continuationSeparator/>
      </w:r>
    </w:p>
  </w:endnote>
  <w:endnote w:type="continuationNotice" w:id="1">
    <w:p w14:paraId="0FD32843" w14:textId="77777777" w:rsidR="00CB6443" w:rsidRDefault="00CB644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DC78" w14:textId="7908E036" w:rsidR="000446CE" w:rsidRDefault="000446CE" w:rsidP="00267CBB">
    <w:pPr>
      <w:pStyle w:val="Rodap"/>
      <w:rPr>
        <w:rFonts w:hint="eastAsia"/>
      </w:rPr>
    </w:pPr>
    <w:r>
      <w:rPr>
        <w:rStyle w:val="Fontepargpadro4"/>
        <w:rFonts w:ascii="Trebuchet MS" w:eastAsia="Lucida Sans Unicode" w:hAnsi="Trebuchet MS"/>
        <w:sz w:val="16"/>
        <w:szCs w:val="16"/>
      </w:rPr>
      <w:t xml:space="preserve">SEI </w:t>
    </w:r>
    <w:r w:rsidRPr="00770C06">
      <w:rPr>
        <w:rStyle w:val="Fontepargpadro4"/>
        <w:rFonts w:ascii="Trebuchet MS" w:eastAsia="Lucida Sans Unicode" w:hAnsi="Trebuchet MS" w:hint="eastAsia"/>
        <w:sz w:val="16"/>
        <w:szCs w:val="16"/>
      </w:rPr>
      <w:t>19.00.6150.0001856/2023-45</w:t>
    </w:r>
    <w:r>
      <w:rPr>
        <w:rStyle w:val="Fontepargpadro4"/>
        <w:rFonts w:ascii="Trebuchet MS" w:eastAsia="Lucida Sans Unicode" w:hAnsi="Trebuchet MS"/>
        <w:sz w:val="16"/>
        <w:szCs w:val="16"/>
      </w:rPr>
      <w:tab/>
      <w:t>Pregão Eletrônico CNMP nº 01/2024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3A2949">
      <w:rPr>
        <w:rStyle w:val="Fontepargpadro4"/>
        <w:rFonts w:eastAsia="Lucida Sans Unicode"/>
        <w:noProof/>
        <w:sz w:val="16"/>
        <w:szCs w:val="16"/>
      </w:rPr>
      <w:t>30</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3A2949">
      <w:rPr>
        <w:rStyle w:val="Fontepargpadro4"/>
        <w:rFonts w:eastAsia="Lucida Sans Unicode"/>
        <w:noProof/>
        <w:sz w:val="16"/>
        <w:szCs w:val="16"/>
      </w:rPr>
      <w:t>118</w:t>
    </w:r>
    <w:r>
      <w:rPr>
        <w:rStyle w:val="Fontepargpadro4"/>
        <w:rFonts w:eastAsia="Lucida Sans Unicode"/>
        <w:sz w:val="16"/>
        <w:szCs w:val="16"/>
      </w:rPr>
      <w:fldChar w:fldCharType="end"/>
    </w:r>
  </w:p>
  <w:p w14:paraId="7E6308F2" w14:textId="1D1EDD1D" w:rsidR="000446CE" w:rsidRPr="00267CBB" w:rsidRDefault="000446CE" w:rsidP="00267CBB">
    <w:pPr>
      <w:pStyle w:val="Rodap"/>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D841" w14:textId="0B4BF2C5" w:rsidR="000446CE" w:rsidRDefault="000446CE">
    <w:pPr>
      <w:pStyle w:val="Rodap"/>
      <w:rPr>
        <w:rFonts w:hint="eastAsia"/>
      </w:rPr>
    </w:pPr>
    <w:r>
      <w:rPr>
        <w:rStyle w:val="Fontepargpadro4"/>
        <w:rFonts w:ascii="Trebuchet MS" w:eastAsia="Lucida Sans Unicode" w:hAnsi="Trebuchet MS"/>
        <w:sz w:val="16"/>
        <w:szCs w:val="16"/>
      </w:rPr>
      <w:t xml:space="preserve">SEI </w:t>
    </w:r>
    <w:r w:rsidRPr="004D720B">
      <w:rPr>
        <w:rStyle w:val="Fontepargpadro4"/>
        <w:rFonts w:ascii="Trebuchet MS" w:eastAsia="Lucida Sans Unicode" w:hAnsi="Trebuchet MS" w:hint="eastAsia"/>
        <w:sz w:val="16"/>
        <w:szCs w:val="16"/>
      </w:rPr>
      <w:t>19.00.6150.0001856/2023-45</w:t>
    </w:r>
    <w:r>
      <w:rPr>
        <w:rStyle w:val="Fontepargpadro4"/>
        <w:rFonts w:ascii="Trebuchet MS" w:eastAsia="Lucida Sans Unicode" w:hAnsi="Trebuchet MS"/>
        <w:sz w:val="16"/>
        <w:szCs w:val="16"/>
      </w:rPr>
      <w:tab/>
      <w:t>Pregão Eletrônico CNMP nº 01/2024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3A2949">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3A2949">
      <w:rPr>
        <w:rStyle w:val="Fontepargpadro4"/>
        <w:rFonts w:eastAsia="Lucida Sans Unicode"/>
        <w:noProof/>
        <w:sz w:val="16"/>
        <w:szCs w:val="16"/>
      </w:rPr>
      <w:t>118</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0E4A" w14:textId="77777777" w:rsidR="00CB6443" w:rsidRDefault="00CB6443">
      <w:pPr>
        <w:rPr>
          <w:rFonts w:hint="eastAsia"/>
        </w:rPr>
      </w:pPr>
      <w:r>
        <w:separator/>
      </w:r>
    </w:p>
  </w:footnote>
  <w:footnote w:type="continuationSeparator" w:id="0">
    <w:p w14:paraId="2B57D5D9" w14:textId="77777777" w:rsidR="00CB6443" w:rsidRDefault="00CB6443">
      <w:pPr>
        <w:rPr>
          <w:rFonts w:hint="eastAsia"/>
        </w:rPr>
      </w:pPr>
      <w:r>
        <w:continuationSeparator/>
      </w:r>
    </w:p>
  </w:footnote>
  <w:footnote w:type="continuationNotice" w:id="1">
    <w:p w14:paraId="0217CECD" w14:textId="77777777" w:rsidR="00CB6443" w:rsidRDefault="00CB6443">
      <w:pPr>
        <w:rPr>
          <w:rFonts w:hint="eastAsi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8448" w14:textId="77777777" w:rsidR="000446CE" w:rsidRDefault="000446CE"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0446CE" w:rsidRDefault="000446CE" w:rsidP="00CF4B60">
    <w:pPr>
      <w:rPr>
        <w:rFonts w:hint="eastAsia"/>
      </w:rPr>
    </w:pPr>
  </w:p>
  <w:p w14:paraId="726D6B3C" w14:textId="77777777" w:rsidR="000446CE" w:rsidRDefault="000446CE" w:rsidP="00CF4B60">
    <w:pPr>
      <w:rPr>
        <w:rFonts w:hint="eastAsia"/>
      </w:rPr>
    </w:pPr>
  </w:p>
  <w:p w14:paraId="6AB7D6A1" w14:textId="77777777" w:rsidR="000446CE" w:rsidRDefault="000446CE" w:rsidP="00CF4B60">
    <w:pPr>
      <w:rPr>
        <w:rFonts w:hint="eastAsia"/>
      </w:rPr>
    </w:pPr>
  </w:p>
  <w:p w14:paraId="29B1C5D1" w14:textId="77777777" w:rsidR="000446CE" w:rsidRDefault="000446CE" w:rsidP="00CF4B60">
    <w:pPr>
      <w:rPr>
        <w:rFonts w:hint="eastAsia"/>
      </w:rPr>
    </w:pPr>
  </w:p>
  <w:p w14:paraId="23FEA8E9" w14:textId="77777777" w:rsidR="000446CE" w:rsidRDefault="000446CE" w:rsidP="00CF4B60">
    <w:pPr>
      <w:rPr>
        <w:rFonts w:hint="eastAsia"/>
      </w:rPr>
    </w:pPr>
  </w:p>
  <w:p w14:paraId="7BA2BF25" w14:textId="77777777" w:rsidR="000446CE" w:rsidRDefault="000446CE"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A0E2A" w14:textId="77777777" w:rsidR="000446CE" w:rsidRDefault="000446CE"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0446CE" w:rsidRDefault="000446CE" w:rsidP="006002AB">
    <w:pPr>
      <w:rPr>
        <w:rFonts w:hint="eastAsia"/>
      </w:rPr>
    </w:pPr>
  </w:p>
  <w:p w14:paraId="50B0A9B6" w14:textId="77777777" w:rsidR="000446CE" w:rsidRDefault="000446CE" w:rsidP="006002AB">
    <w:pPr>
      <w:rPr>
        <w:rFonts w:hint="eastAsia"/>
      </w:rPr>
    </w:pPr>
  </w:p>
  <w:p w14:paraId="246B8F00" w14:textId="77777777" w:rsidR="000446CE" w:rsidRDefault="000446CE" w:rsidP="006002AB">
    <w:pPr>
      <w:rPr>
        <w:rFonts w:hint="eastAsia"/>
      </w:rPr>
    </w:pPr>
  </w:p>
  <w:p w14:paraId="4D59AB58" w14:textId="77777777" w:rsidR="000446CE" w:rsidRDefault="000446CE" w:rsidP="006002AB">
    <w:pPr>
      <w:rPr>
        <w:rFonts w:hint="eastAsia"/>
      </w:rPr>
    </w:pPr>
  </w:p>
  <w:p w14:paraId="040F3F97" w14:textId="77777777" w:rsidR="000446CE" w:rsidRDefault="000446CE" w:rsidP="006002AB">
    <w:pPr>
      <w:rPr>
        <w:rFonts w:hint="eastAsia"/>
      </w:rPr>
    </w:pPr>
  </w:p>
  <w:p w14:paraId="5807378E" w14:textId="77777777" w:rsidR="000446CE" w:rsidRDefault="000446CE"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8F099D"/>
    <w:multiLevelType w:val="hybridMultilevel"/>
    <w:tmpl w:val="DC961410"/>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68F5C1D"/>
    <w:multiLevelType w:val="multilevel"/>
    <w:tmpl w:val="2E20C5F2"/>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A2C5D07"/>
    <w:multiLevelType w:val="multilevel"/>
    <w:tmpl w:val="43BACD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AB85A92"/>
    <w:multiLevelType w:val="hybridMultilevel"/>
    <w:tmpl w:val="C3F667BE"/>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6B5100"/>
    <w:multiLevelType w:val="multilevel"/>
    <w:tmpl w:val="D32855F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8802BBF"/>
    <w:multiLevelType w:val="hybridMultilevel"/>
    <w:tmpl w:val="DC961410"/>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993965"/>
    <w:multiLevelType w:val="hybridMultilevel"/>
    <w:tmpl w:val="3D766CB6"/>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C40776"/>
    <w:multiLevelType w:val="hybridMultilevel"/>
    <w:tmpl w:val="9C2254A0"/>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38360032"/>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1783"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686C3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56437"/>
    <w:multiLevelType w:val="hybridMultilevel"/>
    <w:tmpl w:val="3D766CB6"/>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045AE4"/>
    <w:multiLevelType w:val="multilevel"/>
    <w:tmpl w:val="AC3625B8"/>
    <w:lvl w:ilvl="0">
      <w:start w:val="1"/>
      <w:numFmt w:val="decimal"/>
      <w:lvlText w:val="%1"/>
      <w:lvlJc w:val="left"/>
      <w:pPr>
        <w:ind w:left="432" w:hanging="432"/>
      </w:pPr>
      <w:rPr>
        <w:b/>
      </w:rPr>
    </w:lvl>
    <w:lvl w:ilvl="1">
      <w:start w:val="1"/>
      <w:numFmt w:val="decimal"/>
      <w:lvlText w:val="%1.%2"/>
      <w:lvlJc w:val="left"/>
      <w:pPr>
        <w:ind w:left="576" w:hanging="576"/>
      </w:pPr>
      <w:rPr>
        <w:b w:val="0"/>
        <w:color w:val="auto"/>
      </w:rPr>
    </w:lvl>
    <w:lvl w:ilvl="2">
      <w:start w:val="1"/>
      <w:numFmt w:val="decimal"/>
      <w:lvlText w:val="%1.%2.%3"/>
      <w:lvlJc w:val="left"/>
      <w:pPr>
        <w:ind w:left="1571" w:hanging="720"/>
      </w:pPr>
      <w:rPr>
        <w:b w:val="0"/>
        <w:sz w:val="24"/>
        <w:szCs w:val="24"/>
      </w:rPr>
    </w:lvl>
    <w:lvl w:ilvl="3">
      <w:start w:val="1"/>
      <w:numFmt w:val="lowerLetter"/>
      <w:lvlText w:val="%4)"/>
      <w:lvlJc w:val="left"/>
      <w:pPr>
        <w:ind w:left="644" w:hanging="36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2F1E38"/>
    <w:multiLevelType w:val="multilevel"/>
    <w:tmpl w:val="23B42E04"/>
    <w:lvl w:ilvl="0">
      <w:start w:val="6"/>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6384894"/>
    <w:multiLevelType w:val="multilevel"/>
    <w:tmpl w:val="51802F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B1401"/>
    <w:multiLevelType w:val="hybridMultilevel"/>
    <w:tmpl w:val="3D766CB6"/>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931C5B"/>
    <w:multiLevelType w:val="hybridMultilevel"/>
    <w:tmpl w:val="3D766CB6"/>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9C5377"/>
    <w:multiLevelType w:val="hybridMultilevel"/>
    <w:tmpl w:val="9C2254A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F74F4C"/>
    <w:multiLevelType w:val="multilevel"/>
    <w:tmpl w:val="AF8C3308"/>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3F1782"/>
    <w:multiLevelType w:val="hybridMultilevel"/>
    <w:tmpl w:val="9C2254A0"/>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AE5578B"/>
    <w:multiLevelType w:val="hybridMultilevel"/>
    <w:tmpl w:val="64CA218C"/>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C19644A"/>
    <w:multiLevelType w:val="multilevel"/>
    <w:tmpl w:val="7542043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ED27815"/>
    <w:multiLevelType w:val="multilevel"/>
    <w:tmpl w:val="2D2AF852"/>
    <w:lvl w:ilvl="0">
      <w:start w:val="10"/>
      <w:numFmt w:val="decimal"/>
      <w:lvlText w:val="%1."/>
      <w:lvlJc w:val="left"/>
      <w:pPr>
        <w:ind w:left="360" w:hanging="360"/>
      </w:pPr>
      <w:rPr>
        <w:rFonts w:hint="default"/>
        <w:b/>
        <w:bCs/>
        <w:sz w:val="24"/>
        <w:szCs w:val="24"/>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F8C467C"/>
    <w:multiLevelType w:val="multilevel"/>
    <w:tmpl w:val="7876D426"/>
    <w:lvl w:ilvl="0">
      <w:start w:val="1"/>
      <w:numFmt w:val="decimal"/>
      <w:lvlText w:val="%1."/>
      <w:lvlJc w:val="left"/>
      <w:pPr>
        <w:ind w:left="360" w:hanging="360"/>
      </w:pPr>
      <w:rPr>
        <w:rFonts w:hint="default"/>
        <w:b/>
        <w:bCs/>
        <w:sz w:val="24"/>
        <w:szCs w:val="24"/>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4C81255"/>
    <w:multiLevelType w:val="multilevel"/>
    <w:tmpl w:val="0AF251E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79506F3"/>
    <w:multiLevelType w:val="hybridMultilevel"/>
    <w:tmpl w:val="3D766CB6"/>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F11AE2"/>
    <w:multiLevelType w:val="multilevel"/>
    <w:tmpl w:val="0A7A2EA4"/>
    <w:lvl w:ilvl="0">
      <w:start w:val="8"/>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F002884"/>
    <w:multiLevelType w:val="multilevel"/>
    <w:tmpl w:val="FBD27426"/>
    <w:lvl w:ilvl="0">
      <w:start w:val="13"/>
      <w:numFmt w:val="decimal"/>
      <w:lvlText w:val="%1"/>
      <w:lvlJc w:val="left"/>
      <w:pPr>
        <w:ind w:left="420" w:hanging="420"/>
      </w:pPr>
      <w:rPr>
        <w:rFonts w:hint="default"/>
      </w:rPr>
    </w:lvl>
    <w:lvl w:ilvl="1">
      <w:start w:val="2"/>
      <w:numFmt w:val="decimal"/>
      <w:lvlText w:val="%1.%2"/>
      <w:lvlJc w:val="left"/>
      <w:pPr>
        <w:ind w:left="988" w:hanging="42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2031F72"/>
    <w:multiLevelType w:val="multilevel"/>
    <w:tmpl w:val="C17C5B94"/>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dstrike w:val="0"/>
        <w:color w:val="auto"/>
        <w:sz w:val="24"/>
        <w:szCs w:val="24"/>
        <w:u w:val="none"/>
        <w:effect w:val="none"/>
      </w:rPr>
    </w:lvl>
    <w:lvl w:ilvl="2">
      <w:start w:val="1"/>
      <w:numFmt w:val="decimal"/>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
      <w:lvlJc w:val="left"/>
      <w:pPr>
        <w:ind w:left="2880" w:hanging="360"/>
      </w:pPr>
    </w:lvl>
    <w:lvl w:ilvl="4">
      <w:start w:val="1"/>
      <w:numFmt w:val="decimal"/>
      <w:lvlText w:val="%1.%2.%3."/>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5016A19"/>
    <w:multiLevelType w:val="hybridMultilevel"/>
    <w:tmpl w:val="9C2254A0"/>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7132C0"/>
    <w:multiLevelType w:val="hybridMultilevel"/>
    <w:tmpl w:val="652252F8"/>
    <w:lvl w:ilvl="0" w:tplc="E9A03F5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9C83708"/>
    <w:multiLevelType w:val="multilevel"/>
    <w:tmpl w:val="57A84608"/>
    <w:lvl w:ilvl="0">
      <w:start w:val="6"/>
      <w:numFmt w:val="decimal"/>
      <w:lvlText w:val="%1"/>
      <w:lvlJc w:val="left"/>
      <w:pPr>
        <w:ind w:left="420" w:hanging="420"/>
      </w:pPr>
      <w:rPr>
        <w:rFonts w:hint="default"/>
        <w:b w:val="0"/>
      </w:rPr>
    </w:lvl>
    <w:lvl w:ilvl="1">
      <w:start w:val="11"/>
      <w:numFmt w:val="decimal"/>
      <w:lvlText w:val="%1.%2"/>
      <w:lvlJc w:val="left"/>
      <w:pPr>
        <w:ind w:left="704" w:hanging="42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43" w15:restartNumberingAfterBreak="0">
    <w:nsid w:val="7B774A65"/>
    <w:multiLevelType w:val="multilevel"/>
    <w:tmpl w:val="3006DDE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BC46C11"/>
    <w:multiLevelType w:val="multilevel"/>
    <w:tmpl w:val="0BA04C9E"/>
    <w:lvl w:ilvl="0">
      <w:start w:val="10"/>
      <w:numFmt w:val="decimal"/>
      <w:lvlText w:val="%1"/>
      <w:lvlJc w:val="left"/>
      <w:pPr>
        <w:ind w:left="540" w:hanging="540"/>
      </w:pPr>
      <w:rPr>
        <w:rFonts w:hint="default"/>
      </w:rPr>
    </w:lvl>
    <w:lvl w:ilvl="1">
      <w:start w:val="10"/>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A272B0"/>
    <w:multiLevelType w:val="multilevel"/>
    <w:tmpl w:val="34CCFD1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2"/>
  </w:num>
  <w:num w:numId="2">
    <w:abstractNumId w:val="0"/>
  </w:num>
  <w:num w:numId="3">
    <w:abstractNumId w:val="39"/>
  </w:num>
  <w:num w:numId="4">
    <w:abstractNumId w:val="45"/>
  </w:num>
  <w:num w:numId="5">
    <w:abstractNumId w:val="22"/>
  </w:num>
  <w:num w:numId="6">
    <w:abstractNumId w:val="17"/>
  </w:num>
  <w:num w:numId="7">
    <w:abstractNumId w:val="23"/>
  </w:num>
  <w:num w:numId="8">
    <w:abstractNumId w:val="33"/>
  </w:num>
  <w:num w:numId="9">
    <w:abstractNumId w:val="2"/>
  </w:num>
  <w:num w:numId="10">
    <w:abstractNumId w:val="1"/>
  </w:num>
  <w:num w:numId="11">
    <w:abstractNumId w:val="37"/>
  </w:num>
  <w:num w:numId="12">
    <w:abstractNumId w:val="12"/>
  </w:num>
  <w:num w:numId="13">
    <w:abstractNumId w:val="40"/>
  </w:num>
  <w:num w:numId="14">
    <w:abstractNumId w:val="47"/>
  </w:num>
  <w:num w:numId="15">
    <w:abstractNumId w:val="12"/>
    <w:lvlOverride w:ilvl="0">
      <w:startOverride w:val="12"/>
    </w:lvlOverride>
  </w:num>
  <w:num w:numId="16">
    <w:abstractNumId w:val="30"/>
  </w:num>
  <w:num w:numId="17">
    <w:abstractNumId w:val="46"/>
  </w:num>
  <w:num w:numId="18">
    <w:abstractNumId w:val="26"/>
  </w:num>
  <w:num w:numId="19">
    <w:abstractNumId w:val="13"/>
  </w:num>
  <w:num w:numId="20">
    <w:abstractNumId w:val="11"/>
  </w:num>
  <w:num w:numId="21">
    <w:abstractNumId w:val="38"/>
  </w:num>
  <w:num w:numId="22">
    <w:abstractNumId w:val="41"/>
  </w:num>
  <w:num w:numId="23">
    <w:abstractNumId w:val="27"/>
  </w:num>
  <w:num w:numId="24">
    <w:abstractNumId w:val="7"/>
  </w:num>
  <w:num w:numId="25">
    <w:abstractNumId w:val="10"/>
  </w:num>
  <w:num w:numId="26">
    <w:abstractNumId w:val="20"/>
  </w:num>
  <w:num w:numId="27">
    <w:abstractNumId w:val="32"/>
  </w:num>
  <w:num w:numId="28">
    <w:abstractNumId w:val="14"/>
  </w:num>
  <w:num w:numId="29">
    <w:abstractNumId w:val="21"/>
  </w:num>
  <w:num w:numId="30">
    <w:abstractNumId w:val="3"/>
  </w:num>
  <w:num w:numId="31">
    <w:abstractNumId w:val="9"/>
  </w:num>
  <w:num w:numId="32">
    <w:abstractNumId w:val="24"/>
  </w:num>
  <w:num w:numId="33">
    <w:abstractNumId w:val="2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8"/>
  </w:num>
  <w:num w:numId="37">
    <w:abstractNumId w:val="35"/>
  </w:num>
  <w:num w:numId="38">
    <w:abstractNumId w:val="15"/>
  </w:num>
  <w:num w:numId="39">
    <w:abstractNumId w:val="8"/>
  </w:num>
  <w:num w:numId="40">
    <w:abstractNumId w:val="16"/>
  </w:num>
  <w:num w:numId="41">
    <w:abstractNumId w:val="34"/>
  </w:num>
  <w:num w:numId="42">
    <w:abstractNumId w:val="29"/>
  </w:num>
  <w:num w:numId="43">
    <w:abstractNumId w:val="42"/>
  </w:num>
  <w:num w:numId="44">
    <w:abstractNumId w:val="5"/>
  </w:num>
  <w:num w:numId="45">
    <w:abstractNumId w:val="43"/>
  </w:num>
  <w:num w:numId="46">
    <w:abstractNumId w:val="31"/>
  </w:num>
  <w:num w:numId="47">
    <w:abstractNumId w:val="6"/>
  </w:num>
  <w:num w:numId="48">
    <w:abstractNumId w:val="44"/>
  </w:num>
  <w:num w:numId="49">
    <w:abstractNumId w:val="28"/>
  </w:num>
  <w:num w:numId="50">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768"/>
    <w:rsid w:val="00016EDE"/>
    <w:rsid w:val="0001716E"/>
    <w:rsid w:val="000200C5"/>
    <w:rsid w:val="00020A2F"/>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6CE"/>
    <w:rsid w:val="0004478F"/>
    <w:rsid w:val="00044CF4"/>
    <w:rsid w:val="000452C7"/>
    <w:rsid w:val="0004586D"/>
    <w:rsid w:val="0004587A"/>
    <w:rsid w:val="00045EE0"/>
    <w:rsid w:val="00045FBF"/>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863"/>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0C"/>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52A"/>
    <w:rsid w:val="000C380A"/>
    <w:rsid w:val="000C3E5F"/>
    <w:rsid w:val="000C40ED"/>
    <w:rsid w:val="000C41CD"/>
    <w:rsid w:val="000C4324"/>
    <w:rsid w:val="000C434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4F5"/>
    <w:rsid w:val="000D76B8"/>
    <w:rsid w:val="000E071F"/>
    <w:rsid w:val="000E079B"/>
    <w:rsid w:val="000E0D82"/>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4A"/>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865"/>
    <w:rsid w:val="00105BB9"/>
    <w:rsid w:val="00105C7B"/>
    <w:rsid w:val="00106309"/>
    <w:rsid w:val="00106B39"/>
    <w:rsid w:val="0010792F"/>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3F4"/>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07CC"/>
    <w:rsid w:val="00150FCD"/>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AB"/>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1BD"/>
    <w:rsid w:val="001904A8"/>
    <w:rsid w:val="00191087"/>
    <w:rsid w:val="00191140"/>
    <w:rsid w:val="001916AA"/>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039D"/>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B17"/>
    <w:rsid w:val="00240E5B"/>
    <w:rsid w:val="00241680"/>
    <w:rsid w:val="00241C86"/>
    <w:rsid w:val="00241D78"/>
    <w:rsid w:val="00241F34"/>
    <w:rsid w:val="0024276C"/>
    <w:rsid w:val="002430F2"/>
    <w:rsid w:val="00243760"/>
    <w:rsid w:val="00244403"/>
    <w:rsid w:val="00244D68"/>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252"/>
    <w:rsid w:val="002B138E"/>
    <w:rsid w:val="002B1A68"/>
    <w:rsid w:val="002B210B"/>
    <w:rsid w:val="002B2A87"/>
    <w:rsid w:val="002B2E88"/>
    <w:rsid w:val="002B2EE9"/>
    <w:rsid w:val="002B34DB"/>
    <w:rsid w:val="002B39B4"/>
    <w:rsid w:val="002B3ACD"/>
    <w:rsid w:val="002B3F95"/>
    <w:rsid w:val="002B50AB"/>
    <w:rsid w:val="002B5186"/>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2FEF"/>
    <w:rsid w:val="002D381A"/>
    <w:rsid w:val="002D4EF6"/>
    <w:rsid w:val="002D5122"/>
    <w:rsid w:val="002D5AAD"/>
    <w:rsid w:val="002D5CA9"/>
    <w:rsid w:val="002D64F1"/>
    <w:rsid w:val="002D6984"/>
    <w:rsid w:val="002D6BF6"/>
    <w:rsid w:val="002D6CFB"/>
    <w:rsid w:val="002D6DBE"/>
    <w:rsid w:val="002D78B4"/>
    <w:rsid w:val="002D792E"/>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00"/>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26F"/>
    <w:rsid w:val="003716C9"/>
    <w:rsid w:val="003718AC"/>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85"/>
    <w:rsid w:val="00391AB2"/>
    <w:rsid w:val="00391E14"/>
    <w:rsid w:val="00392462"/>
    <w:rsid w:val="00392C25"/>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49"/>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6F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2F55"/>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16E"/>
    <w:rsid w:val="003F7C89"/>
    <w:rsid w:val="00400200"/>
    <w:rsid w:val="004011D9"/>
    <w:rsid w:val="00401526"/>
    <w:rsid w:val="00401A9B"/>
    <w:rsid w:val="004021C4"/>
    <w:rsid w:val="004021DF"/>
    <w:rsid w:val="0040302E"/>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0B"/>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18DC"/>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533F"/>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602"/>
    <w:rsid w:val="004D4748"/>
    <w:rsid w:val="004D5F2B"/>
    <w:rsid w:val="004D63AE"/>
    <w:rsid w:val="004D6968"/>
    <w:rsid w:val="004D6DCA"/>
    <w:rsid w:val="004D715C"/>
    <w:rsid w:val="004D7205"/>
    <w:rsid w:val="004D720B"/>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DE3"/>
    <w:rsid w:val="0050340D"/>
    <w:rsid w:val="005037A6"/>
    <w:rsid w:val="00503912"/>
    <w:rsid w:val="00503938"/>
    <w:rsid w:val="0050463D"/>
    <w:rsid w:val="00505A4C"/>
    <w:rsid w:val="00506818"/>
    <w:rsid w:val="0050715E"/>
    <w:rsid w:val="00507201"/>
    <w:rsid w:val="005072FA"/>
    <w:rsid w:val="005076BB"/>
    <w:rsid w:val="005077D1"/>
    <w:rsid w:val="005079D6"/>
    <w:rsid w:val="005100D7"/>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7B"/>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5B8E"/>
    <w:rsid w:val="0054646D"/>
    <w:rsid w:val="00547069"/>
    <w:rsid w:val="005478F0"/>
    <w:rsid w:val="00547BA8"/>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91F"/>
    <w:rsid w:val="005F1E76"/>
    <w:rsid w:val="005F2122"/>
    <w:rsid w:val="005F255F"/>
    <w:rsid w:val="005F2DC9"/>
    <w:rsid w:val="005F333B"/>
    <w:rsid w:val="005F34E6"/>
    <w:rsid w:val="005F37CF"/>
    <w:rsid w:val="005F4215"/>
    <w:rsid w:val="005F50D6"/>
    <w:rsid w:val="005F5194"/>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0C2"/>
    <w:rsid w:val="00613538"/>
    <w:rsid w:val="006135AD"/>
    <w:rsid w:val="006136EF"/>
    <w:rsid w:val="0061387E"/>
    <w:rsid w:val="00613B56"/>
    <w:rsid w:val="00613F33"/>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6CF"/>
    <w:rsid w:val="00672F74"/>
    <w:rsid w:val="006735EB"/>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183"/>
    <w:rsid w:val="006B26E3"/>
    <w:rsid w:val="006B3257"/>
    <w:rsid w:val="006B3A27"/>
    <w:rsid w:val="006B4CA3"/>
    <w:rsid w:val="006B51B2"/>
    <w:rsid w:val="006B55EB"/>
    <w:rsid w:val="006B5B2C"/>
    <w:rsid w:val="006B5FC1"/>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4D30"/>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256B"/>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1A2"/>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BF5"/>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615"/>
    <w:rsid w:val="00744F18"/>
    <w:rsid w:val="0074508F"/>
    <w:rsid w:val="00746073"/>
    <w:rsid w:val="007468EF"/>
    <w:rsid w:val="00747316"/>
    <w:rsid w:val="00747434"/>
    <w:rsid w:val="0074783D"/>
    <w:rsid w:val="00747CCD"/>
    <w:rsid w:val="00747D2C"/>
    <w:rsid w:val="00747E09"/>
    <w:rsid w:val="00750255"/>
    <w:rsid w:val="007508B8"/>
    <w:rsid w:val="00750A6C"/>
    <w:rsid w:val="00751280"/>
    <w:rsid w:val="00751D83"/>
    <w:rsid w:val="007531D3"/>
    <w:rsid w:val="00754359"/>
    <w:rsid w:val="00756088"/>
    <w:rsid w:val="00756457"/>
    <w:rsid w:val="0075654A"/>
    <w:rsid w:val="007569EA"/>
    <w:rsid w:val="00756F76"/>
    <w:rsid w:val="00757201"/>
    <w:rsid w:val="0075748A"/>
    <w:rsid w:val="007579D9"/>
    <w:rsid w:val="00757B14"/>
    <w:rsid w:val="00760128"/>
    <w:rsid w:val="007609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0C06"/>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208"/>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6DE5"/>
    <w:rsid w:val="008B706F"/>
    <w:rsid w:val="008B7732"/>
    <w:rsid w:val="008C04DF"/>
    <w:rsid w:val="008C082D"/>
    <w:rsid w:val="008C0D6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2EDF"/>
    <w:rsid w:val="0090307D"/>
    <w:rsid w:val="009039B0"/>
    <w:rsid w:val="0090408D"/>
    <w:rsid w:val="00904580"/>
    <w:rsid w:val="00904757"/>
    <w:rsid w:val="00904B36"/>
    <w:rsid w:val="00904C80"/>
    <w:rsid w:val="00904E6B"/>
    <w:rsid w:val="00904FCB"/>
    <w:rsid w:val="009056EC"/>
    <w:rsid w:val="00905E74"/>
    <w:rsid w:val="00906538"/>
    <w:rsid w:val="00906EEC"/>
    <w:rsid w:val="0090701B"/>
    <w:rsid w:val="00907A3E"/>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791"/>
    <w:rsid w:val="009229A5"/>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432"/>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865DD"/>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0E1"/>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340"/>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441"/>
    <w:rsid w:val="00A71593"/>
    <w:rsid w:val="00A71EFB"/>
    <w:rsid w:val="00A72644"/>
    <w:rsid w:val="00A72B79"/>
    <w:rsid w:val="00A73268"/>
    <w:rsid w:val="00A735B5"/>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5BB3"/>
    <w:rsid w:val="00A86236"/>
    <w:rsid w:val="00A867C4"/>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BE9"/>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6998"/>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BEA"/>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47C"/>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0D"/>
    <w:rsid w:val="00B66329"/>
    <w:rsid w:val="00B66F3E"/>
    <w:rsid w:val="00B66FC2"/>
    <w:rsid w:val="00B672B3"/>
    <w:rsid w:val="00B678CC"/>
    <w:rsid w:val="00B678DB"/>
    <w:rsid w:val="00B67B5F"/>
    <w:rsid w:val="00B67C5C"/>
    <w:rsid w:val="00B70404"/>
    <w:rsid w:val="00B712C3"/>
    <w:rsid w:val="00B713FD"/>
    <w:rsid w:val="00B72A25"/>
    <w:rsid w:val="00B72F55"/>
    <w:rsid w:val="00B730A5"/>
    <w:rsid w:val="00B730E0"/>
    <w:rsid w:val="00B7367C"/>
    <w:rsid w:val="00B73B70"/>
    <w:rsid w:val="00B75204"/>
    <w:rsid w:val="00B75DB8"/>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4E"/>
    <w:rsid w:val="00B841B8"/>
    <w:rsid w:val="00B84284"/>
    <w:rsid w:val="00B84851"/>
    <w:rsid w:val="00B8533F"/>
    <w:rsid w:val="00B85414"/>
    <w:rsid w:val="00B8591C"/>
    <w:rsid w:val="00B863A8"/>
    <w:rsid w:val="00B866C7"/>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551"/>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7BC"/>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B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3A4"/>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443"/>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28C"/>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2DAD"/>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7A9"/>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1D5"/>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967"/>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67EA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9F0"/>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9"/>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43F"/>
    <w:rsid w:val="00E21896"/>
    <w:rsid w:val="00E219A1"/>
    <w:rsid w:val="00E2202A"/>
    <w:rsid w:val="00E22D1B"/>
    <w:rsid w:val="00E2324A"/>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87F9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37B"/>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98F"/>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67D"/>
    <w:rsid w:val="00FD5869"/>
    <w:rsid w:val="00FD6D94"/>
    <w:rsid w:val="00FD6FFE"/>
    <w:rsid w:val="00FD7077"/>
    <w:rsid w:val="00FD7766"/>
    <w:rsid w:val="00FD77EC"/>
    <w:rsid w:val="00FE0522"/>
    <w:rsid w:val="00FE1050"/>
    <w:rsid w:val="00FE116B"/>
    <w:rsid w:val="00FE153D"/>
    <w:rsid w:val="00FE1D7E"/>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4D460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4D4602"/>
    <w:pPr>
      <w:widowControl w:val="0"/>
      <w:spacing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4D4602"/>
    <w:pPr>
      <w:widowControl w:val="0"/>
      <w:spacing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4D4602"/>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130C2"/>
    <w:pPr>
      <w:numPr>
        <w:numId w:val="1"/>
      </w:numPr>
      <w:shd w:val="clear" w:color="auto" w:fill="D9D9D9" w:themeFill="background1" w:themeFillShade="D9"/>
      <w:spacing w:beforeLines="120" w:before="288" w:afterLines="120" w:after="288" w:line="360" w:lineRule="auto"/>
      <w:ind w:left="284" w:firstLine="1560"/>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130C2"/>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2"/>
      </w:numPr>
      <w:spacing w:before="120" w:after="120" w:line="276" w:lineRule="auto"/>
      <w:ind w:left="716"/>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2"/>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3"/>
      </w:numPr>
    </w:pPr>
  </w:style>
  <w:style w:type="character" w:customStyle="1" w:styleId="tabchar">
    <w:name w:val="tabchar"/>
    <w:basedOn w:val="Fontepargpadro"/>
    <w:rsid w:val="0037126F"/>
  </w:style>
  <w:style w:type="character" w:customStyle="1" w:styleId="Ttulo5Char">
    <w:name w:val="Título 5 Char"/>
    <w:basedOn w:val="Fontepargpadro"/>
    <w:link w:val="Ttulo5"/>
    <w:uiPriority w:val="9"/>
    <w:rsid w:val="004D4602"/>
    <w:rPr>
      <w:rFonts w:asciiTheme="majorHAnsi" w:eastAsiaTheme="majorEastAsia" w:hAnsiTheme="majorHAnsi" w:cstheme="majorBidi"/>
      <w:color w:val="365F91" w:themeColor="accent1" w:themeShade="BF"/>
      <w:sz w:val="24"/>
      <w:szCs w:val="24"/>
      <w:lang w:eastAsia="pt-BR"/>
    </w:rPr>
  </w:style>
  <w:style w:type="character" w:customStyle="1" w:styleId="Ttulo7Char">
    <w:name w:val="Título 7 Char"/>
    <w:basedOn w:val="Fontepargpadro"/>
    <w:link w:val="Ttulo7"/>
    <w:uiPriority w:val="9"/>
    <w:rsid w:val="004D4602"/>
    <w:rPr>
      <w:rFonts w:eastAsiaTheme="majorEastAsia" w:cstheme="majorBidi"/>
      <w:iCs/>
      <w:sz w:val="24"/>
      <w:szCs w:val="22"/>
    </w:rPr>
  </w:style>
  <w:style w:type="character" w:customStyle="1" w:styleId="Ttulo8Char">
    <w:name w:val="Título 8 Char"/>
    <w:basedOn w:val="Fontepargpadro"/>
    <w:link w:val="Ttulo8"/>
    <w:uiPriority w:val="9"/>
    <w:rsid w:val="004D4602"/>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4D4602"/>
    <w:rPr>
      <w:rFonts w:asciiTheme="majorHAnsi" w:eastAsiaTheme="majorEastAsia" w:hAnsiTheme="majorHAnsi" w:cstheme="majorBidi"/>
      <w:i/>
      <w:iCs/>
      <w:color w:val="272727" w:themeColor="text1" w:themeTint="D8"/>
      <w:sz w:val="21"/>
      <w:szCs w:val="21"/>
    </w:rPr>
  </w:style>
  <w:style w:type="paragraph" w:customStyle="1" w:styleId="Nvel1-SemNumerao">
    <w:name w:val="Nível 1-Sem Numeração"/>
    <w:basedOn w:val="Normal"/>
    <w:link w:val="Nvel1-SemNumeraoChar"/>
    <w:autoRedefine/>
    <w:qFormat/>
    <w:rsid w:val="004D4602"/>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4D4602"/>
    <w:rPr>
      <w:rFonts w:ascii="Arial" w:eastAsiaTheme="majorEastAsia" w:hAnsi="Arial" w:cs="Arial"/>
      <w:b/>
      <w:bCs/>
      <w:lang w:eastAsia="pt-BR"/>
    </w:rPr>
  </w:style>
  <w:style w:type="numbering" w:customStyle="1" w:styleId="50021706876720064471">
    <w:name w:val="50021706876720064471"/>
    <w:rsid w:val="004D4602"/>
    <w:pPr>
      <w:numPr>
        <w:numId w:val="33"/>
      </w:numPr>
    </w:pPr>
  </w:style>
  <w:style w:type="paragraph" w:customStyle="1" w:styleId="Nivel3-erro">
    <w:name w:val="Nivel 3-erro"/>
    <w:basedOn w:val="Nivel3"/>
    <w:link w:val="Nivel3-erroChar"/>
    <w:autoRedefine/>
    <w:qFormat/>
    <w:rsid w:val="004D4602"/>
    <w:pPr>
      <w:numPr>
        <w:ilvl w:val="0"/>
        <w:numId w:val="0"/>
      </w:numPr>
      <w:tabs>
        <w:tab w:val="num" w:pos="2160"/>
      </w:tabs>
      <w:ind w:left="284"/>
    </w:pPr>
    <w:rPr>
      <w:rFonts w:cs="Tahoma"/>
      <w:color w:val="auto"/>
      <w:szCs w:val="24"/>
    </w:rPr>
  </w:style>
  <w:style w:type="character" w:customStyle="1" w:styleId="Nivel3-erroChar">
    <w:name w:val="Nivel 3-erro Char"/>
    <w:basedOn w:val="Fontepargpadro"/>
    <w:link w:val="Nivel3-erro"/>
    <w:rsid w:val="004D4602"/>
    <w:rPr>
      <w:rFonts w:ascii="Arial" w:hAnsi="Arial" w:cs="Tahoma"/>
      <w:szCs w:val="24"/>
      <w:lang w:eastAsia="pt-BR"/>
    </w:rPr>
  </w:style>
  <w:style w:type="numbering" w:customStyle="1" w:styleId="Semlista1">
    <w:name w:val="Sem lista1"/>
    <w:next w:val="Semlista"/>
    <w:uiPriority w:val="99"/>
    <w:semiHidden/>
    <w:unhideWhenUsed/>
    <w:rsid w:val="004D4602"/>
  </w:style>
  <w:style w:type="table" w:customStyle="1" w:styleId="Tabelacomgrade1">
    <w:name w:val="Tabela com grade1"/>
    <w:basedOn w:val="Tabelanormal"/>
    <w:next w:val="Tabelacomgrade"/>
    <w:uiPriority w:val="39"/>
    <w:rsid w:val="004D460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217068767200644711">
    <w:name w:val="500217068767200644711"/>
    <w:rsid w:val="004D4602"/>
  </w:style>
  <w:style w:type="character" w:customStyle="1" w:styleId="UnresolvedMention">
    <w:name w:val="Unresolved Mention"/>
    <w:basedOn w:val="Fontepargpadro"/>
    <w:uiPriority w:val="99"/>
    <w:semiHidden/>
    <w:unhideWhenUsed/>
    <w:rsid w:val="0054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726301">
      <w:bodyDiv w:val="1"/>
      <w:marLeft w:val="0"/>
      <w:marRight w:val="0"/>
      <w:marTop w:val="0"/>
      <w:marBottom w:val="0"/>
      <w:divBdr>
        <w:top w:val="none" w:sz="0" w:space="0" w:color="auto"/>
        <w:left w:val="none" w:sz="0" w:space="0" w:color="auto"/>
        <w:bottom w:val="none" w:sz="0" w:space="0" w:color="auto"/>
        <w:right w:val="none" w:sz="0" w:space="0" w:color="auto"/>
      </w:divBdr>
      <w:divsChild>
        <w:div w:id="862549084">
          <w:marLeft w:val="0"/>
          <w:marRight w:val="0"/>
          <w:marTop w:val="0"/>
          <w:marBottom w:val="0"/>
          <w:divBdr>
            <w:top w:val="none" w:sz="0" w:space="0" w:color="auto"/>
            <w:left w:val="none" w:sz="0" w:space="0" w:color="auto"/>
            <w:bottom w:val="none" w:sz="0" w:space="0" w:color="auto"/>
            <w:right w:val="none" w:sz="0" w:space="0" w:color="auto"/>
          </w:divBdr>
        </w:div>
        <w:div w:id="187761370">
          <w:marLeft w:val="0"/>
          <w:marRight w:val="0"/>
          <w:marTop w:val="0"/>
          <w:marBottom w:val="0"/>
          <w:divBdr>
            <w:top w:val="none" w:sz="0" w:space="0" w:color="auto"/>
            <w:left w:val="none" w:sz="0" w:space="0" w:color="auto"/>
            <w:bottom w:val="none" w:sz="0" w:space="0" w:color="auto"/>
            <w:right w:val="none" w:sz="0" w:space="0" w:color="auto"/>
          </w:divBdr>
        </w:div>
        <w:div w:id="1784955446">
          <w:marLeft w:val="0"/>
          <w:marRight w:val="0"/>
          <w:marTop w:val="0"/>
          <w:marBottom w:val="0"/>
          <w:divBdr>
            <w:top w:val="none" w:sz="0" w:space="0" w:color="auto"/>
            <w:left w:val="none" w:sz="0" w:space="0" w:color="auto"/>
            <w:bottom w:val="none" w:sz="0" w:space="0" w:color="auto"/>
            <w:right w:val="none" w:sz="0" w:space="0" w:color="auto"/>
          </w:divBdr>
        </w:div>
        <w:div w:id="971134369">
          <w:marLeft w:val="0"/>
          <w:marRight w:val="0"/>
          <w:marTop w:val="0"/>
          <w:marBottom w:val="0"/>
          <w:divBdr>
            <w:top w:val="none" w:sz="0" w:space="0" w:color="auto"/>
            <w:left w:val="none" w:sz="0" w:space="0" w:color="auto"/>
            <w:bottom w:val="none" w:sz="0" w:space="0" w:color="auto"/>
            <w:right w:val="none" w:sz="0" w:space="0" w:color="auto"/>
          </w:divBdr>
        </w:div>
        <w:div w:id="346639531">
          <w:marLeft w:val="0"/>
          <w:marRight w:val="0"/>
          <w:marTop w:val="0"/>
          <w:marBottom w:val="0"/>
          <w:divBdr>
            <w:top w:val="none" w:sz="0" w:space="0" w:color="auto"/>
            <w:left w:val="none" w:sz="0" w:space="0" w:color="auto"/>
            <w:bottom w:val="none" w:sz="0" w:space="0" w:color="auto"/>
            <w:right w:val="none" w:sz="0" w:space="0" w:color="auto"/>
          </w:divBdr>
        </w:div>
        <w:div w:id="1794251311">
          <w:marLeft w:val="0"/>
          <w:marRight w:val="0"/>
          <w:marTop w:val="0"/>
          <w:marBottom w:val="0"/>
          <w:divBdr>
            <w:top w:val="none" w:sz="0" w:space="0" w:color="auto"/>
            <w:left w:val="none" w:sz="0" w:space="0" w:color="auto"/>
            <w:bottom w:val="none" w:sz="0" w:space="0" w:color="auto"/>
            <w:right w:val="none" w:sz="0" w:space="0" w:color="auto"/>
          </w:divBdr>
        </w:div>
        <w:div w:id="115367836">
          <w:marLeft w:val="0"/>
          <w:marRight w:val="0"/>
          <w:marTop w:val="0"/>
          <w:marBottom w:val="0"/>
          <w:divBdr>
            <w:top w:val="none" w:sz="0" w:space="0" w:color="auto"/>
            <w:left w:val="none" w:sz="0" w:space="0" w:color="auto"/>
            <w:bottom w:val="none" w:sz="0" w:space="0" w:color="auto"/>
            <w:right w:val="none" w:sz="0" w:space="0" w:color="auto"/>
          </w:divBdr>
        </w:div>
        <w:div w:id="219899735">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1705167">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5165758">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1062456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14741814">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6575559">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1010495">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61825450">
      <w:bodyDiv w:val="1"/>
      <w:marLeft w:val="0"/>
      <w:marRight w:val="0"/>
      <w:marTop w:val="0"/>
      <w:marBottom w:val="0"/>
      <w:divBdr>
        <w:top w:val="none" w:sz="0" w:space="0" w:color="auto"/>
        <w:left w:val="none" w:sz="0" w:space="0" w:color="auto"/>
        <w:bottom w:val="none" w:sz="0" w:space="0" w:color="auto"/>
        <w:right w:val="none" w:sz="0" w:space="0" w:color="auto"/>
      </w:divBdr>
      <w:divsChild>
        <w:div w:id="1972468545">
          <w:marLeft w:val="0"/>
          <w:marRight w:val="0"/>
          <w:marTop w:val="0"/>
          <w:marBottom w:val="0"/>
          <w:divBdr>
            <w:top w:val="none" w:sz="0" w:space="0" w:color="auto"/>
            <w:left w:val="none" w:sz="0" w:space="0" w:color="auto"/>
            <w:bottom w:val="none" w:sz="0" w:space="0" w:color="auto"/>
            <w:right w:val="none" w:sz="0" w:space="0" w:color="auto"/>
          </w:divBdr>
        </w:div>
        <w:div w:id="332342271">
          <w:marLeft w:val="0"/>
          <w:marRight w:val="0"/>
          <w:marTop w:val="0"/>
          <w:marBottom w:val="0"/>
          <w:divBdr>
            <w:top w:val="none" w:sz="0" w:space="0" w:color="auto"/>
            <w:left w:val="none" w:sz="0" w:space="0" w:color="auto"/>
            <w:bottom w:val="none" w:sz="0" w:space="0" w:color="auto"/>
            <w:right w:val="none" w:sz="0" w:space="0" w:color="auto"/>
          </w:divBdr>
        </w:div>
        <w:div w:id="274748506">
          <w:marLeft w:val="0"/>
          <w:marRight w:val="0"/>
          <w:marTop w:val="0"/>
          <w:marBottom w:val="0"/>
          <w:divBdr>
            <w:top w:val="none" w:sz="0" w:space="0" w:color="auto"/>
            <w:left w:val="none" w:sz="0" w:space="0" w:color="auto"/>
            <w:bottom w:val="none" w:sz="0" w:space="0" w:color="auto"/>
            <w:right w:val="none" w:sz="0" w:space="0" w:color="auto"/>
          </w:divBdr>
        </w:div>
        <w:div w:id="266036431">
          <w:marLeft w:val="0"/>
          <w:marRight w:val="0"/>
          <w:marTop w:val="0"/>
          <w:marBottom w:val="0"/>
          <w:divBdr>
            <w:top w:val="none" w:sz="0" w:space="0" w:color="auto"/>
            <w:left w:val="none" w:sz="0" w:space="0" w:color="auto"/>
            <w:bottom w:val="none" w:sz="0" w:space="0" w:color="auto"/>
            <w:right w:val="none" w:sz="0" w:space="0" w:color="auto"/>
          </w:divBdr>
        </w:div>
        <w:div w:id="2068524419">
          <w:marLeft w:val="0"/>
          <w:marRight w:val="0"/>
          <w:marTop w:val="0"/>
          <w:marBottom w:val="0"/>
          <w:divBdr>
            <w:top w:val="none" w:sz="0" w:space="0" w:color="auto"/>
            <w:left w:val="none" w:sz="0" w:space="0" w:color="auto"/>
            <w:bottom w:val="none" w:sz="0" w:space="0" w:color="auto"/>
            <w:right w:val="none" w:sz="0" w:space="0" w:color="auto"/>
          </w:divBdr>
        </w:div>
        <w:div w:id="72823970">
          <w:marLeft w:val="0"/>
          <w:marRight w:val="0"/>
          <w:marTop w:val="0"/>
          <w:marBottom w:val="0"/>
          <w:divBdr>
            <w:top w:val="none" w:sz="0" w:space="0" w:color="auto"/>
            <w:left w:val="none" w:sz="0" w:space="0" w:color="auto"/>
            <w:bottom w:val="none" w:sz="0" w:space="0" w:color="auto"/>
            <w:right w:val="none" w:sz="0" w:space="0" w:color="auto"/>
          </w:divBdr>
        </w:div>
        <w:div w:id="1196845491">
          <w:marLeft w:val="0"/>
          <w:marRight w:val="0"/>
          <w:marTop w:val="0"/>
          <w:marBottom w:val="0"/>
          <w:divBdr>
            <w:top w:val="none" w:sz="0" w:space="0" w:color="auto"/>
            <w:left w:val="none" w:sz="0" w:space="0" w:color="auto"/>
            <w:bottom w:val="none" w:sz="0" w:space="0" w:color="auto"/>
            <w:right w:val="none" w:sz="0" w:space="0" w:color="auto"/>
          </w:divBdr>
        </w:div>
        <w:div w:id="779883039">
          <w:marLeft w:val="0"/>
          <w:marRight w:val="0"/>
          <w:marTop w:val="0"/>
          <w:marBottom w:val="0"/>
          <w:divBdr>
            <w:top w:val="none" w:sz="0" w:space="0" w:color="auto"/>
            <w:left w:val="none" w:sz="0" w:space="0" w:color="auto"/>
            <w:bottom w:val="none" w:sz="0" w:space="0" w:color="auto"/>
            <w:right w:val="none" w:sz="0" w:space="0" w:color="auto"/>
          </w:divBdr>
        </w:div>
        <w:div w:id="1117412724">
          <w:marLeft w:val="0"/>
          <w:marRight w:val="0"/>
          <w:marTop w:val="0"/>
          <w:marBottom w:val="0"/>
          <w:divBdr>
            <w:top w:val="none" w:sz="0" w:space="0" w:color="auto"/>
            <w:left w:val="none" w:sz="0" w:space="0" w:color="auto"/>
            <w:bottom w:val="none" w:sz="0" w:space="0" w:color="auto"/>
            <w:right w:val="none" w:sz="0" w:space="0" w:color="auto"/>
          </w:divBdr>
        </w:div>
        <w:div w:id="1092354124">
          <w:marLeft w:val="0"/>
          <w:marRight w:val="0"/>
          <w:marTop w:val="0"/>
          <w:marBottom w:val="0"/>
          <w:divBdr>
            <w:top w:val="none" w:sz="0" w:space="0" w:color="auto"/>
            <w:left w:val="none" w:sz="0" w:space="0" w:color="auto"/>
            <w:bottom w:val="none" w:sz="0" w:space="0" w:color="auto"/>
            <w:right w:val="none" w:sz="0" w:space="0" w:color="auto"/>
          </w:divBdr>
        </w:div>
        <w:div w:id="1732188944">
          <w:marLeft w:val="0"/>
          <w:marRight w:val="0"/>
          <w:marTop w:val="0"/>
          <w:marBottom w:val="0"/>
          <w:divBdr>
            <w:top w:val="none" w:sz="0" w:space="0" w:color="auto"/>
            <w:left w:val="none" w:sz="0" w:space="0" w:color="auto"/>
            <w:bottom w:val="none" w:sz="0" w:space="0" w:color="auto"/>
            <w:right w:val="none" w:sz="0" w:space="0" w:color="auto"/>
          </w:divBdr>
        </w:div>
        <w:div w:id="1084688146">
          <w:marLeft w:val="0"/>
          <w:marRight w:val="0"/>
          <w:marTop w:val="0"/>
          <w:marBottom w:val="0"/>
          <w:divBdr>
            <w:top w:val="none" w:sz="0" w:space="0" w:color="auto"/>
            <w:left w:val="none" w:sz="0" w:space="0" w:color="auto"/>
            <w:bottom w:val="none" w:sz="0" w:space="0" w:color="auto"/>
            <w:right w:val="none" w:sz="0" w:space="0" w:color="auto"/>
          </w:divBdr>
        </w:div>
        <w:div w:id="1298418395">
          <w:marLeft w:val="0"/>
          <w:marRight w:val="0"/>
          <w:marTop w:val="0"/>
          <w:marBottom w:val="0"/>
          <w:divBdr>
            <w:top w:val="none" w:sz="0" w:space="0" w:color="auto"/>
            <w:left w:val="none" w:sz="0" w:space="0" w:color="auto"/>
            <w:bottom w:val="none" w:sz="0" w:space="0" w:color="auto"/>
            <w:right w:val="none" w:sz="0" w:space="0" w:color="auto"/>
          </w:divBdr>
        </w:div>
        <w:div w:id="1261253857">
          <w:marLeft w:val="0"/>
          <w:marRight w:val="0"/>
          <w:marTop w:val="0"/>
          <w:marBottom w:val="0"/>
          <w:divBdr>
            <w:top w:val="none" w:sz="0" w:space="0" w:color="auto"/>
            <w:left w:val="none" w:sz="0" w:space="0" w:color="auto"/>
            <w:bottom w:val="none" w:sz="0" w:space="0" w:color="auto"/>
            <w:right w:val="none" w:sz="0" w:space="0" w:color="auto"/>
          </w:divBdr>
        </w:div>
        <w:div w:id="1000619954">
          <w:marLeft w:val="0"/>
          <w:marRight w:val="0"/>
          <w:marTop w:val="0"/>
          <w:marBottom w:val="0"/>
          <w:divBdr>
            <w:top w:val="none" w:sz="0" w:space="0" w:color="auto"/>
            <w:left w:val="none" w:sz="0" w:space="0" w:color="auto"/>
            <w:bottom w:val="none" w:sz="0" w:space="0" w:color="auto"/>
            <w:right w:val="none" w:sz="0" w:space="0" w:color="auto"/>
          </w:divBdr>
          <w:divsChild>
            <w:div w:id="1163475493">
              <w:marLeft w:val="-75"/>
              <w:marRight w:val="0"/>
              <w:marTop w:val="30"/>
              <w:marBottom w:val="30"/>
              <w:divBdr>
                <w:top w:val="none" w:sz="0" w:space="0" w:color="auto"/>
                <w:left w:val="none" w:sz="0" w:space="0" w:color="auto"/>
                <w:bottom w:val="none" w:sz="0" w:space="0" w:color="auto"/>
                <w:right w:val="none" w:sz="0" w:space="0" w:color="auto"/>
              </w:divBdr>
              <w:divsChild>
                <w:div w:id="1309363506">
                  <w:marLeft w:val="0"/>
                  <w:marRight w:val="0"/>
                  <w:marTop w:val="0"/>
                  <w:marBottom w:val="0"/>
                  <w:divBdr>
                    <w:top w:val="none" w:sz="0" w:space="0" w:color="auto"/>
                    <w:left w:val="none" w:sz="0" w:space="0" w:color="auto"/>
                    <w:bottom w:val="none" w:sz="0" w:space="0" w:color="auto"/>
                    <w:right w:val="none" w:sz="0" w:space="0" w:color="auto"/>
                  </w:divBdr>
                  <w:divsChild>
                    <w:div w:id="746342323">
                      <w:marLeft w:val="0"/>
                      <w:marRight w:val="0"/>
                      <w:marTop w:val="0"/>
                      <w:marBottom w:val="0"/>
                      <w:divBdr>
                        <w:top w:val="none" w:sz="0" w:space="0" w:color="auto"/>
                        <w:left w:val="none" w:sz="0" w:space="0" w:color="auto"/>
                        <w:bottom w:val="none" w:sz="0" w:space="0" w:color="auto"/>
                        <w:right w:val="none" w:sz="0" w:space="0" w:color="auto"/>
                      </w:divBdr>
                    </w:div>
                  </w:divsChild>
                </w:div>
                <w:div w:id="961571917">
                  <w:marLeft w:val="0"/>
                  <w:marRight w:val="0"/>
                  <w:marTop w:val="0"/>
                  <w:marBottom w:val="0"/>
                  <w:divBdr>
                    <w:top w:val="none" w:sz="0" w:space="0" w:color="auto"/>
                    <w:left w:val="none" w:sz="0" w:space="0" w:color="auto"/>
                    <w:bottom w:val="none" w:sz="0" w:space="0" w:color="auto"/>
                    <w:right w:val="none" w:sz="0" w:space="0" w:color="auto"/>
                  </w:divBdr>
                  <w:divsChild>
                    <w:div w:id="633675639">
                      <w:marLeft w:val="0"/>
                      <w:marRight w:val="0"/>
                      <w:marTop w:val="0"/>
                      <w:marBottom w:val="0"/>
                      <w:divBdr>
                        <w:top w:val="none" w:sz="0" w:space="0" w:color="auto"/>
                        <w:left w:val="none" w:sz="0" w:space="0" w:color="auto"/>
                        <w:bottom w:val="none" w:sz="0" w:space="0" w:color="auto"/>
                        <w:right w:val="none" w:sz="0" w:space="0" w:color="auto"/>
                      </w:divBdr>
                    </w:div>
                  </w:divsChild>
                </w:div>
                <w:div w:id="1030186160">
                  <w:marLeft w:val="0"/>
                  <w:marRight w:val="0"/>
                  <w:marTop w:val="0"/>
                  <w:marBottom w:val="0"/>
                  <w:divBdr>
                    <w:top w:val="none" w:sz="0" w:space="0" w:color="auto"/>
                    <w:left w:val="none" w:sz="0" w:space="0" w:color="auto"/>
                    <w:bottom w:val="none" w:sz="0" w:space="0" w:color="auto"/>
                    <w:right w:val="none" w:sz="0" w:space="0" w:color="auto"/>
                  </w:divBdr>
                  <w:divsChild>
                    <w:div w:id="1964264151">
                      <w:marLeft w:val="0"/>
                      <w:marRight w:val="0"/>
                      <w:marTop w:val="0"/>
                      <w:marBottom w:val="0"/>
                      <w:divBdr>
                        <w:top w:val="none" w:sz="0" w:space="0" w:color="auto"/>
                        <w:left w:val="none" w:sz="0" w:space="0" w:color="auto"/>
                        <w:bottom w:val="none" w:sz="0" w:space="0" w:color="auto"/>
                        <w:right w:val="none" w:sz="0" w:space="0" w:color="auto"/>
                      </w:divBdr>
                    </w:div>
                  </w:divsChild>
                </w:div>
                <w:div w:id="1174343663">
                  <w:marLeft w:val="0"/>
                  <w:marRight w:val="0"/>
                  <w:marTop w:val="0"/>
                  <w:marBottom w:val="0"/>
                  <w:divBdr>
                    <w:top w:val="none" w:sz="0" w:space="0" w:color="auto"/>
                    <w:left w:val="none" w:sz="0" w:space="0" w:color="auto"/>
                    <w:bottom w:val="none" w:sz="0" w:space="0" w:color="auto"/>
                    <w:right w:val="none" w:sz="0" w:space="0" w:color="auto"/>
                  </w:divBdr>
                  <w:divsChild>
                    <w:div w:id="1210843528">
                      <w:marLeft w:val="0"/>
                      <w:marRight w:val="0"/>
                      <w:marTop w:val="0"/>
                      <w:marBottom w:val="0"/>
                      <w:divBdr>
                        <w:top w:val="none" w:sz="0" w:space="0" w:color="auto"/>
                        <w:left w:val="none" w:sz="0" w:space="0" w:color="auto"/>
                        <w:bottom w:val="none" w:sz="0" w:space="0" w:color="auto"/>
                        <w:right w:val="none" w:sz="0" w:space="0" w:color="auto"/>
                      </w:divBdr>
                    </w:div>
                  </w:divsChild>
                </w:div>
                <w:div w:id="100498650">
                  <w:marLeft w:val="0"/>
                  <w:marRight w:val="0"/>
                  <w:marTop w:val="0"/>
                  <w:marBottom w:val="0"/>
                  <w:divBdr>
                    <w:top w:val="none" w:sz="0" w:space="0" w:color="auto"/>
                    <w:left w:val="none" w:sz="0" w:space="0" w:color="auto"/>
                    <w:bottom w:val="none" w:sz="0" w:space="0" w:color="auto"/>
                    <w:right w:val="none" w:sz="0" w:space="0" w:color="auto"/>
                  </w:divBdr>
                  <w:divsChild>
                    <w:div w:id="1582568723">
                      <w:marLeft w:val="0"/>
                      <w:marRight w:val="0"/>
                      <w:marTop w:val="0"/>
                      <w:marBottom w:val="0"/>
                      <w:divBdr>
                        <w:top w:val="none" w:sz="0" w:space="0" w:color="auto"/>
                        <w:left w:val="none" w:sz="0" w:space="0" w:color="auto"/>
                        <w:bottom w:val="none" w:sz="0" w:space="0" w:color="auto"/>
                        <w:right w:val="none" w:sz="0" w:space="0" w:color="auto"/>
                      </w:divBdr>
                    </w:div>
                  </w:divsChild>
                </w:div>
                <w:div w:id="405305413">
                  <w:marLeft w:val="0"/>
                  <w:marRight w:val="0"/>
                  <w:marTop w:val="0"/>
                  <w:marBottom w:val="0"/>
                  <w:divBdr>
                    <w:top w:val="none" w:sz="0" w:space="0" w:color="auto"/>
                    <w:left w:val="none" w:sz="0" w:space="0" w:color="auto"/>
                    <w:bottom w:val="none" w:sz="0" w:space="0" w:color="auto"/>
                    <w:right w:val="none" w:sz="0" w:space="0" w:color="auto"/>
                  </w:divBdr>
                  <w:divsChild>
                    <w:div w:id="1396666039">
                      <w:marLeft w:val="0"/>
                      <w:marRight w:val="0"/>
                      <w:marTop w:val="0"/>
                      <w:marBottom w:val="0"/>
                      <w:divBdr>
                        <w:top w:val="none" w:sz="0" w:space="0" w:color="auto"/>
                        <w:left w:val="none" w:sz="0" w:space="0" w:color="auto"/>
                        <w:bottom w:val="none" w:sz="0" w:space="0" w:color="auto"/>
                        <w:right w:val="none" w:sz="0" w:space="0" w:color="auto"/>
                      </w:divBdr>
                    </w:div>
                  </w:divsChild>
                </w:div>
                <w:div w:id="929780692">
                  <w:marLeft w:val="0"/>
                  <w:marRight w:val="0"/>
                  <w:marTop w:val="0"/>
                  <w:marBottom w:val="0"/>
                  <w:divBdr>
                    <w:top w:val="none" w:sz="0" w:space="0" w:color="auto"/>
                    <w:left w:val="none" w:sz="0" w:space="0" w:color="auto"/>
                    <w:bottom w:val="none" w:sz="0" w:space="0" w:color="auto"/>
                    <w:right w:val="none" w:sz="0" w:space="0" w:color="auto"/>
                  </w:divBdr>
                  <w:divsChild>
                    <w:div w:id="564754125">
                      <w:marLeft w:val="0"/>
                      <w:marRight w:val="0"/>
                      <w:marTop w:val="0"/>
                      <w:marBottom w:val="0"/>
                      <w:divBdr>
                        <w:top w:val="none" w:sz="0" w:space="0" w:color="auto"/>
                        <w:left w:val="none" w:sz="0" w:space="0" w:color="auto"/>
                        <w:bottom w:val="none" w:sz="0" w:space="0" w:color="auto"/>
                        <w:right w:val="none" w:sz="0" w:space="0" w:color="auto"/>
                      </w:divBdr>
                    </w:div>
                  </w:divsChild>
                </w:div>
                <w:div w:id="815538169">
                  <w:marLeft w:val="0"/>
                  <w:marRight w:val="0"/>
                  <w:marTop w:val="0"/>
                  <w:marBottom w:val="0"/>
                  <w:divBdr>
                    <w:top w:val="none" w:sz="0" w:space="0" w:color="auto"/>
                    <w:left w:val="none" w:sz="0" w:space="0" w:color="auto"/>
                    <w:bottom w:val="none" w:sz="0" w:space="0" w:color="auto"/>
                    <w:right w:val="none" w:sz="0" w:space="0" w:color="auto"/>
                  </w:divBdr>
                  <w:divsChild>
                    <w:div w:id="9986860">
                      <w:marLeft w:val="0"/>
                      <w:marRight w:val="0"/>
                      <w:marTop w:val="0"/>
                      <w:marBottom w:val="0"/>
                      <w:divBdr>
                        <w:top w:val="none" w:sz="0" w:space="0" w:color="auto"/>
                        <w:left w:val="none" w:sz="0" w:space="0" w:color="auto"/>
                        <w:bottom w:val="none" w:sz="0" w:space="0" w:color="auto"/>
                        <w:right w:val="none" w:sz="0" w:space="0" w:color="auto"/>
                      </w:divBdr>
                    </w:div>
                  </w:divsChild>
                </w:div>
                <w:div w:id="248006703">
                  <w:marLeft w:val="0"/>
                  <w:marRight w:val="0"/>
                  <w:marTop w:val="0"/>
                  <w:marBottom w:val="0"/>
                  <w:divBdr>
                    <w:top w:val="none" w:sz="0" w:space="0" w:color="auto"/>
                    <w:left w:val="none" w:sz="0" w:space="0" w:color="auto"/>
                    <w:bottom w:val="none" w:sz="0" w:space="0" w:color="auto"/>
                    <w:right w:val="none" w:sz="0" w:space="0" w:color="auto"/>
                  </w:divBdr>
                  <w:divsChild>
                    <w:div w:id="672025122">
                      <w:marLeft w:val="0"/>
                      <w:marRight w:val="0"/>
                      <w:marTop w:val="0"/>
                      <w:marBottom w:val="0"/>
                      <w:divBdr>
                        <w:top w:val="none" w:sz="0" w:space="0" w:color="auto"/>
                        <w:left w:val="none" w:sz="0" w:space="0" w:color="auto"/>
                        <w:bottom w:val="none" w:sz="0" w:space="0" w:color="auto"/>
                        <w:right w:val="none" w:sz="0" w:space="0" w:color="auto"/>
                      </w:divBdr>
                    </w:div>
                  </w:divsChild>
                </w:div>
                <w:div w:id="443231681">
                  <w:marLeft w:val="0"/>
                  <w:marRight w:val="0"/>
                  <w:marTop w:val="0"/>
                  <w:marBottom w:val="0"/>
                  <w:divBdr>
                    <w:top w:val="none" w:sz="0" w:space="0" w:color="auto"/>
                    <w:left w:val="none" w:sz="0" w:space="0" w:color="auto"/>
                    <w:bottom w:val="none" w:sz="0" w:space="0" w:color="auto"/>
                    <w:right w:val="none" w:sz="0" w:space="0" w:color="auto"/>
                  </w:divBdr>
                  <w:divsChild>
                    <w:div w:id="1345282913">
                      <w:marLeft w:val="0"/>
                      <w:marRight w:val="0"/>
                      <w:marTop w:val="0"/>
                      <w:marBottom w:val="0"/>
                      <w:divBdr>
                        <w:top w:val="none" w:sz="0" w:space="0" w:color="auto"/>
                        <w:left w:val="none" w:sz="0" w:space="0" w:color="auto"/>
                        <w:bottom w:val="none" w:sz="0" w:space="0" w:color="auto"/>
                        <w:right w:val="none" w:sz="0" w:space="0" w:color="auto"/>
                      </w:divBdr>
                    </w:div>
                  </w:divsChild>
                </w:div>
                <w:div w:id="431559437">
                  <w:marLeft w:val="0"/>
                  <w:marRight w:val="0"/>
                  <w:marTop w:val="0"/>
                  <w:marBottom w:val="0"/>
                  <w:divBdr>
                    <w:top w:val="none" w:sz="0" w:space="0" w:color="auto"/>
                    <w:left w:val="none" w:sz="0" w:space="0" w:color="auto"/>
                    <w:bottom w:val="none" w:sz="0" w:space="0" w:color="auto"/>
                    <w:right w:val="none" w:sz="0" w:space="0" w:color="auto"/>
                  </w:divBdr>
                  <w:divsChild>
                    <w:div w:id="1734040970">
                      <w:marLeft w:val="0"/>
                      <w:marRight w:val="0"/>
                      <w:marTop w:val="0"/>
                      <w:marBottom w:val="0"/>
                      <w:divBdr>
                        <w:top w:val="none" w:sz="0" w:space="0" w:color="auto"/>
                        <w:left w:val="none" w:sz="0" w:space="0" w:color="auto"/>
                        <w:bottom w:val="none" w:sz="0" w:space="0" w:color="auto"/>
                        <w:right w:val="none" w:sz="0" w:space="0" w:color="auto"/>
                      </w:divBdr>
                    </w:div>
                  </w:divsChild>
                </w:div>
                <w:div w:id="1460340817">
                  <w:marLeft w:val="0"/>
                  <w:marRight w:val="0"/>
                  <w:marTop w:val="0"/>
                  <w:marBottom w:val="0"/>
                  <w:divBdr>
                    <w:top w:val="none" w:sz="0" w:space="0" w:color="auto"/>
                    <w:left w:val="none" w:sz="0" w:space="0" w:color="auto"/>
                    <w:bottom w:val="none" w:sz="0" w:space="0" w:color="auto"/>
                    <w:right w:val="none" w:sz="0" w:space="0" w:color="auto"/>
                  </w:divBdr>
                  <w:divsChild>
                    <w:div w:id="1837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835">
          <w:marLeft w:val="0"/>
          <w:marRight w:val="0"/>
          <w:marTop w:val="0"/>
          <w:marBottom w:val="0"/>
          <w:divBdr>
            <w:top w:val="none" w:sz="0" w:space="0" w:color="auto"/>
            <w:left w:val="none" w:sz="0" w:space="0" w:color="auto"/>
            <w:bottom w:val="none" w:sz="0" w:space="0" w:color="auto"/>
            <w:right w:val="none" w:sz="0" w:space="0" w:color="auto"/>
          </w:divBdr>
        </w:div>
        <w:div w:id="373772504">
          <w:marLeft w:val="0"/>
          <w:marRight w:val="0"/>
          <w:marTop w:val="0"/>
          <w:marBottom w:val="0"/>
          <w:divBdr>
            <w:top w:val="none" w:sz="0" w:space="0" w:color="auto"/>
            <w:left w:val="none" w:sz="0" w:space="0" w:color="auto"/>
            <w:bottom w:val="none" w:sz="0" w:space="0" w:color="auto"/>
            <w:right w:val="none" w:sz="0" w:space="0" w:color="auto"/>
          </w:divBdr>
        </w:div>
        <w:div w:id="121776985">
          <w:marLeft w:val="0"/>
          <w:marRight w:val="0"/>
          <w:marTop w:val="0"/>
          <w:marBottom w:val="0"/>
          <w:divBdr>
            <w:top w:val="none" w:sz="0" w:space="0" w:color="auto"/>
            <w:left w:val="none" w:sz="0" w:space="0" w:color="auto"/>
            <w:bottom w:val="none" w:sz="0" w:space="0" w:color="auto"/>
            <w:right w:val="none" w:sz="0" w:space="0" w:color="auto"/>
          </w:divBdr>
        </w:div>
        <w:div w:id="1997605130">
          <w:marLeft w:val="0"/>
          <w:marRight w:val="0"/>
          <w:marTop w:val="0"/>
          <w:marBottom w:val="0"/>
          <w:divBdr>
            <w:top w:val="none" w:sz="0" w:space="0" w:color="auto"/>
            <w:left w:val="none" w:sz="0" w:space="0" w:color="auto"/>
            <w:bottom w:val="none" w:sz="0" w:space="0" w:color="auto"/>
            <w:right w:val="none" w:sz="0" w:space="0" w:color="auto"/>
          </w:divBdr>
        </w:div>
        <w:div w:id="1391154167">
          <w:marLeft w:val="0"/>
          <w:marRight w:val="0"/>
          <w:marTop w:val="0"/>
          <w:marBottom w:val="0"/>
          <w:divBdr>
            <w:top w:val="none" w:sz="0" w:space="0" w:color="auto"/>
            <w:left w:val="none" w:sz="0" w:space="0" w:color="auto"/>
            <w:bottom w:val="none" w:sz="0" w:space="0" w:color="auto"/>
            <w:right w:val="none" w:sz="0" w:space="0" w:color="auto"/>
          </w:divBdr>
        </w:div>
        <w:div w:id="1117062195">
          <w:marLeft w:val="0"/>
          <w:marRight w:val="0"/>
          <w:marTop w:val="0"/>
          <w:marBottom w:val="0"/>
          <w:divBdr>
            <w:top w:val="none" w:sz="0" w:space="0" w:color="auto"/>
            <w:left w:val="none" w:sz="0" w:space="0" w:color="auto"/>
            <w:bottom w:val="none" w:sz="0" w:space="0" w:color="auto"/>
            <w:right w:val="none" w:sz="0" w:space="0" w:color="auto"/>
          </w:divBdr>
        </w:div>
        <w:div w:id="857231326">
          <w:marLeft w:val="0"/>
          <w:marRight w:val="0"/>
          <w:marTop w:val="0"/>
          <w:marBottom w:val="0"/>
          <w:divBdr>
            <w:top w:val="none" w:sz="0" w:space="0" w:color="auto"/>
            <w:left w:val="none" w:sz="0" w:space="0" w:color="auto"/>
            <w:bottom w:val="none" w:sz="0" w:space="0" w:color="auto"/>
            <w:right w:val="none" w:sz="0" w:space="0" w:color="auto"/>
          </w:divBdr>
        </w:div>
        <w:div w:id="594947169">
          <w:marLeft w:val="0"/>
          <w:marRight w:val="0"/>
          <w:marTop w:val="0"/>
          <w:marBottom w:val="0"/>
          <w:divBdr>
            <w:top w:val="none" w:sz="0" w:space="0" w:color="auto"/>
            <w:left w:val="none" w:sz="0" w:space="0" w:color="auto"/>
            <w:bottom w:val="none" w:sz="0" w:space="0" w:color="auto"/>
            <w:right w:val="none" w:sz="0" w:space="0" w:color="auto"/>
          </w:divBdr>
        </w:div>
        <w:div w:id="484855936">
          <w:marLeft w:val="0"/>
          <w:marRight w:val="0"/>
          <w:marTop w:val="0"/>
          <w:marBottom w:val="0"/>
          <w:divBdr>
            <w:top w:val="none" w:sz="0" w:space="0" w:color="auto"/>
            <w:left w:val="none" w:sz="0" w:space="0" w:color="auto"/>
            <w:bottom w:val="none" w:sz="0" w:space="0" w:color="auto"/>
            <w:right w:val="none" w:sz="0" w:space="0" w:color="auto"/>
          </w:divBdr>
        </w:div>
        <w:div w:id="1645042288">
          <w:marLeft w:val="0"/>
          <w:marRight w:val="0"/>
          <w:marTop w:val="0"/>
          <w:marBottom w:val="0"/>
          <w:divBdr>
            <w:top w:val="none" w:sz="0" w:space="0" w:color="auto"/>
            <w:left w:val="none" w:sz="0" w:space="0" w:color="auto"/>
            <w:bottom w:val="none" w:sz="0" w:space="0" w:color="auto"/>
            <w:right w:val="none" w:sz="0" w:space="0" w:color="auto"/>
          </w:divBdr>
        </w:div>
        <w:div w:id="729964400">
          <w:marLeft w:val="0"/>
          <w:marRight w:val="0"/>
          <w:marTop w:val="0"/>
          <w:marBottom w:val="0"/>
          <w:divBdr>
            <w:top w:val="none" w:sz="0" w:space="0" w:color="auto"/>
            <w:left w:val="none" w:sz="0" w:space="0" w:color="auto"/>
            <w:bottom w:val="none" w:sz="0" w:space="0" w:color="auto"/>
            <w:right w:val="none" w:sz="0" w:space="0" w:color="auto"/>
          </w:divBdr>
        </w:div>
        <w:div w:id="2041587787">
          <w:marLeft w:val="0"/>
          <w:marRight w:val="0"/>
          <w:marTop w:val="0"/>
          <w:marBottom w:val="0"/>
          <w:divBdr>
            <w:top w:val="none" w:sz="0" w:space="0" w:color="auto"/>
            <w:left w:val="none" w:sz="0" w:space="0" w:color="auto"/>
            <w:bottom w:val="none" w:sz="0" w:space="0" w:color="auto"/>
            <w:right w:val="none" w:sz="0" w:space="0" w:color="auto"/>
          </w:divBdr>
        </w:div>
        <w:div w:id="1471635707">
          <w:marLeft w:val="0"/>
          <w:marRight w:val="0"/>
          <w:marTop w:val="0"/>
          <w:marBottom w:val="0"/>
          <w:divBdr>
            <w:top w:val="none" w:sz="0" w:space="0" w:color="auto"/>
            <w:left w:val="none" w:sz="0" w:space="0" w:color="auto"/>
            <w:bottom w:val="none" w:sz="0" w:space="0" w:color="auto"/>
            <w:right w:val="none" w:sz="0" w:space="0" w:color="auto"/>
          </w:divBdr>
        </w:div>
        <w:div w:id="287443317">
          <w:marLeft w:val="0"/>
          <w:marRight w:val="0"/>
          <w:marTop w:val="0"/>
          <w:marBottom w:val="0"/>
          <w:divBdr>
            <w:top w:val="none" w:sz="0" w:space="0" w:color="auto"/>
            <w:left w:val="none" w:sz="0" w:space="0" w:color="auto"/>
            <w:bottom w:val="none" w:sz="0" w:space="0" w:color="auto"/>
            <w:right w:val="none" w:sz="0" w:space="0" w:color="auto"/>
          </w:divBdr>
        </w:div>
        <w:div w:id="1352101046">
          <w:marLeft w:val="0"/>
          <w:marRight w:val="0"/>
          <w:marTop w:val="0"/>
          <w:marBottom w:val="0"/>
          <w:divBdr>
            <w:top w:val="none" w:sz="0" w:space="0" w:color="auto"/>
            <w:left w:val="none" w:sz="0" w:space="0" w:color="auto"/>
            <w:bottom w:val="none" w:sz="0" w:space="0" w:color="auto"/>
            <w:right w:val="none" w:sz="0" w:space="0" w:color="auto"/>
          </w:divBdr>
        </w:div>
        <w:div w:id="887182345">
          <w:marLeft w:val="0"/>
          <w:marRight w:val="0"/>
          <w:marTop w:val="0"/>
          <w:marBottom w:val="0"/>
          <w:divBdr>
            <w:top w:val="none" w:sz="0" w:space="0" w:color="auto"/>
            <w:left w:val="none" w:sz="0" w:space="0" w:color="auto"/>
            <w:bottom w:val="none" w:sz="0" w:space="0" w:color="auto"/>
            <w:right w:val="none" w:sz="0" w:space="0" w:color="auto"/>
          </w:divBdr>
        </w:div>
        <w:div w:id="1861430161">
          <w:marLeft w:val="0"/>
          <w:marRight w:val="0"/>
          <w:marTop w:val="0"/>
          <w:marBottom w:val="0"/>
          <w:divBdr>
            <w:top w:val="none" w:sz="0" w:space="0" w:color="auto"/>
            <w:left w:val="none" w:sz="0" w:space="0" w:color="auto"/>
            <w:bottom w:val="none" w:sz="0" w:space="0" w:color="auto"/>
            <w:right w:val="none" w:sz="0" w:space="0" w:color="auto"/>
          </w:divBdr>
        </w:div>
        <w:div w:id="1623851370">
          <w:marLeft w:val="0"/>
          <w:marRight w:val="0"/>
          <w:marTop w:val="0"/>
          <w:marBottom w:val="0"/>
          <w:divBdr>
            <w:top w:val="none" w:sz="0" w:space="0" w:color="auto"/>
            <w:left w:val="none" w:sz="0" w:space="0" w:color="auto"/>
            <w:bottom w:val="none" w:sz="0" w:space="0" w:color="auto"/>
            <w:right w:val="none" w:sz="0" w:space="0" w:color="auto"/>
          </w:divBdr>
        </w:div>
        <w:div w:id="984816751">
          <w:marLeft w:val="0"/>
          <w:marRight w:val="0"/>
          <w:marTop w:val="0"/>
          <w:marBottom w:val="0"/>
          <w:divBdr>
            <w:top w:val="none" w:sz="0" w:space="0" w:color="auto"/>
            <w:left w:val="none" w:sz="0" w:space="0" w:color="auto"/>
            <w:bottom w:val="none" w:sz="0" w:space="0" w:color="auto"/>
            <w:right w:val="none" w:sz="0" w:space="0" w:color="auto"/>
          </w:divBdr>
        </w:div>
        <w:div w:id="1320576623">
          <w:marLeft w:val="0"/>
          <w:marRight w:val="0"/>
          <w:marTop w:val="0"/>
          <w:marBottom w:val="0"/>
          <w:divBdr>
            <w:top w:val="none" w:sz="0" w:space="0" w:color="auto"/>
            <w:left w:val="none" w:sz="0" w:space="0" w:color="auto"/>
            <w:bottom w:val="none" w:sz="0" w:space="0" w:color="auto"/>
            <w:right w:val="none" w:sz="0" w:space="0" w:color="auto"/>
          </w:divBdr>
        </w:div>
        <w:div w:id="1589734984">
          <w:marLeft w:val="0"/>
          <w:marRight w:val="0"/>
          <w:marTop w:val="0"/>
          <w:marBottom w:val="0"/>
          <w:divBdr>
            <w:top w:val="none" w:sz="0" w:space="0" w:color="auto"/>
            <w:left w:val="none" w:sz="0" w:space="0" w:color="auto"/>
            <w:bottom w:val="none" w:sz="0" w:space="0" w:color="auto"/>
            <w:right w:val="none" w:sz="0" w:space="0" w:color="auto"/>
          </w:divBdr>
        </w:div>
        <w:div w:id="1623729262">
          <w:marLeft w:val="0"/>
          <w:marRight w:val="0"/>
          <w:marTop w:val="0"/>
          <w:marBottom w:val="0"/>
          <w:divBdr>
            <w:top w:val="none" w:sz="0" w:space="0" w:color="auto"/>
            <w:left w:val="none" w:sz="0" w:space="0" w:color="auto"/>
            <w:bottom w:val="none" w:sz="0" w:space="0" w:color="auto"/>
            <w:right w:val="none" w:sz="0" w:space="0" w:color="auto"/>
          </w:divBdr>
        </w:div>
        <w:div w:id="271475249">
          <w:marLeft w:val="0"/>
          <w:marRight w:val="0"/>
          <w:marTop w:val="0"/>
          <w:marBottom w:val="0"/>
          <w:divBdr>
            <w:top w:val="none" w:sz="0" w:space="0" w:color="auto"/>
            <w:left w:val="none" w:sz="0" w:space="0" w:color="auto"/>
            <w:bottom w:val="none" w:sz="0" w:space="0" w:color="auto"/>
            <w:right w:val="none" w:sz="0" w:space="0" w:color="auto"/>
          </w:divBdr>
        </w:div>
        <w:div w:id="389693456">
          <w:marLeft w:val="0"/>
          <w:marRight w:val="0"/>
          <w:marTop w:val="0"/>
          <w:marBottom w:val="0"/>
          <w:divBdr>
            <w:top w:val="none" w:sz="0" w:space="0" w:color="auto"/>
            <w:left w:val="none" w:sz="0" w:space="0" w:color="auto"/>
            <w:bottom w:val="none" w:sz="0" w:space="0" w:color="auto"/>
            <w:right w:val="none" w:sz="0" w:space="0" w:color="auto"/>
          </w:divBdr>
        </w:div>
        <w:div w:id="845024381">
          <w:marLeft w:val="0"/>
          <w:marRight w:val="0"/>
          <w:marTop w:val="0"/>
          <w:marBottom w:val="0"/>
          <w:divBdr>
            <w:top w:val="none" w:sz="0" w:space="0" w:color="auto"/>
            <w:left w:val="none" w:sz="0" w:space="0" w:color="auto"/>
            <w:bottom w:val="none" w:sz="0" w:space="0" w:color="auto"/>
            <w:right w:val="none" w:sz="0" w:space="0" w:color="auto"/>
          </w:divBdr>
        </w:div>
        <w:div w:id="646398574">
          <w:marLeft w:val="0"/>
          <w:marRight w:val="0"/>
          <w:marTop w:val="0"/>
          <w:marBottom w:val="0"/>
          <w:divBdr>
            <w:top w:val="none" w:sz="0" w:space="0" w:color="auto"/>
            <w:left w:val="none" w:sz="0" w:space="0" w:color="auto"/>
            <w:bottom w:val="none" w:sz="0" w:space="0" w:color="auto"/>
            <w:right w:val="none" w:sz="0" w:space="0" w:color="auto"/>
          </w:divBdr>
        </w:div>
        <w:div w:id="310329109">
          <w:marLeft w:val="0"/>
          <w:marRight w:val="0"/>
          <w:marTop w:val="0"/>
          <w:marBottom w:val="0"/>
          <w:divBdr>
            <w:top w:val="none" w:sz="0" w:space="0" w:color="auto"/>
            <w:left w:val="none" w:sz="0" w:space="0" w:color="auto"/>
            <w:bottom w:val="none" w:sz="0" w:space="0" w:color="auto"/>
            <w:right w:val="none" w:sz="0" w:space="0" w:color="auto"/>
          </w:divBdr>
        </w:div>
        <w:div w:id="311982484">
          <w:marLeft w:val="0"/>
          <w:marRight w:val="0"/>
          <w:marTop w:val="0"/>
          <w:marBottom w:val="0"/>
          <w:divBdr>
            <w:top w:val="none" w:sz="0" w:space="0" w:color="auto"/>
            <w:left w:val="none" w:sz="0" w:space="0" w:color="auto"/>
            <w:bottom w:val="none" w:sz="0" w:space="0" w:color="auto"/>
            <w:right w:val="none" w:sz="0" w:space="0" w:color="auto"/>
          </w:divBdr>
        </w:div>
        <w:div w:id="1611470905">
          <w:marLeft w:val="0"/>
          <w:marRight w:val="0"/>
          <w:marTop w:val="0"/>
          <w:marBottom w:val="0"/>
          <w:divBdr>
            <w:top w:val="none" w:sz="0" w:space="0" w:color="auto"/>
            <w:left w:val="none" w:sz="0" w:space="0" w:color="auto"/>
            <w:bottom w:val="none" w:sz="0" w:space="0" w:color="auto"/>
            <w:right w:val="none" w:sz="0" w:space="0" w:color="auto"/>
          </w:divBdr>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647426">
      <w:bodyDiv w:val="1"/>
      <w:marLeft w:val="0"/>
      <w:marRight w:val="0"/>
      <w:marTop w:val="0"/>
      <w:marBottom w:val="0"/>
      <w:divBdr>
        <w:top w:val="none" w:sz="0" w:space="0" w:color="auto"/>
        <w:left w:val="none" w:sz="0" w:space="0" w:color="auto"/>
        <w:bottom w:val="none" w:sz="0" w:space="0" w:color="auto"/>
        <w:right w:val="none" w:sz="0" w:space="0" w:color="auto"/>
      </w:divBdr>
      <w:divsChild>
        <w:div w:id="1849565526">
          <w:marLeft w:val="0"/>
          <w:marRight w:val="0"/>
          <w:marTop w:val="0"/>
          <w:marBottom w:val="0"/>
          <w:divBdr>
            <w:top w:val="none" w:sz="0" w:space="0" w:color="auto"/>
            <w:left w:val="none" w:sz="0" w:space="0" w:color="auto"/>
            <w:bottom w:val="none" w:sz="0" w:space="0" w:color="auto"/>
            <w:right w:val="none" w:sz="0" w:space="0" w:color="auto"/>
          </w:divBdr>
        </w:div>
        <w:div w:id="1875314323">
          <w:marLeft w:val="0"/>
          <w:marRight w:val="0"/>
          <w:marTop w:val="0"/>
          <w:marBottom w:val="0"/>
          <w:divBdr>
            <w:top w:val="none" w:sz="0" w:space="0" w:color="auto"/>
            <w:left w:val="none" w:sz="0" w:space="0" w:color="auto"/>
            <w:bottom w:val="none" w:sz="0" w:space="0" w:color="auto"/>
            <w:right w:val="none" w:sz="0" w:space="0" w:color="auto"/>
          </w:divBdr>
        </w:div>
        <w:div w:id="987636519">
          <w:marLeft w:val="0"/>
          <w:marRight w:val="0"/>
          <w:marTop w:val="0"/>
          <w:marBottom w:val="0"/>
          <w:divBdr>
            <w:top w:val="none" w:sz="0" w:space="0" w:color="auto"/>
            <w:left w:val="none" w:sz="0" w:space="0" w:color="auto"/>
            <w:bottom w:val="none" w:sz="0" w:space="0" w:color="auto"/>
            <w:right w:val="none" w:sz="0" w:space="0" w:color="auto"/>
          </w:divBdr>
        </w:div>
        <w:div w:id="539711093">
          <w:marLeft w:val="0"/>
          <w:marRight w:val="0"/>
          <w:marTop w:val="0"/>
          <w:marBottom w:val="0"/>
          <w:divBdr>
            <w:top w:val="none" w:sz="0" w:space="0" w:color="auto"/>
            <w:left w:val="none" w:sz="0" w:space="0" w:color="auto"/>
            <w:bottom w:val="none" w:sz="0" w:space="0" w:color="auto"/>
            <w:right w:val="none" w:sz="0" w:space="0" w:color="auto"/>
          </w:divBdr>
        </w:div>
        <w:div w:id="1616599636">
          <w:marLeft w:val="0"/>
          <w:marRight w:val="0"/>
          <w:marTop w:val="0"/>
          <w:marBottom w:val="0"/>
          <w:divBdr>
            <w:top w:val="none" w:sz="0" w:space="0" w:color="auto"/>
            <w:left w:val="none" w:sz="0" w:space="0" w:color="auto"/>
            <w:bottom w:val="none" w:sz="0" w:space="0" w:color="auto"/>
            <w:right w:val="none" w:sz="0" w:space="0" w:color="auto"/>
          </w:divBdr>
        </w:div>
        <w:div w:id="1531458596">
          <w:marLeft w:val="0"/>
          <w:marRight w:val="0"/>
          <w:marTop w:val="0"/>
          <w:marBottom w:val="0"/>
          <w:divBdr>
            <w:top w:val="none" w:sz="0" w:space="0" w:color="auto"/>
            <w:left w:val="none" w:sz="0" w:space="0" w:color="auto"/>
            <w:bottom w:val="none" w:sz="0" w:space="0" w:color="auto"/>
            <w:right w:val="none" w:sz="0" w:space="0" w:color="auto"/>
          </w:divBdr>
        </w:div>
        <w:div w:id="1887403028">
          <w:marLeft w:val="0"/>
          <w:marRight w:val="0"/>
          <w:marTop w:val="0"/>
          <w:marBottom w:val="0"/>
          <w:divBdr>
            <w:top w:val="none" w:sz="0" w:space="0" w:color="auto"/>
            <w:left w:val="none" w:sz="0" w:space="0" w:color="auto"/>
            <w:bottom w:val="none" w:sz="0" w:space="0" w:color="auto"/>
            <w:right w:val="none" w:sz="0" w:space="0" w:color="auto"/>
          </w:divBdr>
        </w:div>
        <w:div w:id="1139609732">
          <w:marLeft w:val="0"/>
          <w:marRight w:val="0"/>
          <w:marTop w:val="0"/>
          <w:marBottom w:val="0"/>
          <w:divBdr>
            <w:top w:val="none" w:sz="0" w:space="0" w:color="auto"/>
            <w:left w:val="none" w:sz="0" w:space="0" w:color="auto"/>
            <w:bottom w:val="none" w:sz="0" w:space="0" w:color="auto"/>
            <w:right w:val="none" w:sz="0" w:space="0" w:color="auto"/>
          </w:divBdr>
        </w:div>
        <w:div w:id="458228317">
          <w:marLeft w:val="0"/>
          <w:marRight w:val="0"/>
          <w:marTop w:val="0"/>
          <w:marBottom w:val="0"/>
          <w:divBdr>
            <w:top w:val="none" w:sz="0" w:space="0" w:color="auto"/>
            <w:left w:val="none" w:sz="0" w:space="0" w:color="auto"/>
            <w:bottom w:val="none" w:sz="0" w:space="0" w:color="auto"/>
            <w:right w:val="none" w:sz="0" w:space="0" w:color="auto"/>
          </w:divBdr>
        </w:div>
        <w:div w:id="944728992">
          <w:marLeft w:val="0"/>
          <w:marRight w:val="0"/>
          <w:marTop w:val="0"/>
          <w:marBottom w:val="0"/>
          <w:divBdr>
            <w:top w:val="none" w:sz="0" w:space="0" w:color="auto"/>
            <w:left w:val="none" w:sz="0" w:space="0" w:color="auto"/>
            <w:bottom w:val="none" w:sz="0" w:space="0" w:color="auto"/>
            <w:right w:val="none" w:sz="0" w:space="0" w:color="auto"/>
          </w:divBdr>
        </w:div>
        <w:div w:id="2097554110">
          <w:marLeft w:val="0"/>
          <w:marRight w:val="0"/>
          <w:marTop w:val="0"/>
          <w:marBottom w:val="0"/>
          <w:divBdr>
            <w:top w:val="none" w:sz="0" w:space="0" w:color="auto"/>
            <w:left w:val="none" w:sz="0" w:space="0" w:color="auto"/>
            <w:bottom w:val="none" w:sz="0" w:space="0" w:color="auto"/>
            <w:right w:val="none" w:sz="0" w:space="0" w:color="auto"/>
          </w:divBdr>
        </w:div>
        <w:div w:id="1808860454">
          <w:marLeft w:val="0"/>
          <w:marRight w:val="0"/>
          <w:marTop w:val="0"/>
          <w:marBottom w:val="0"/>
          <w:divBdr>
            <w:top w:val="none" w:sz="0" w:space="0" w:color="auto"/>
            <w:left w:val="none" w:sz="0" w:space="0" w:color="auto"/>
            <w:bottom w:val="none" w:sz="0" w:space="0" w:color="auto"/>
            <w:right w:val="none" w:sz="0" w:space="0" w:color="auto"/>
          </w:divBdr>
        </w:div>
        <w:div w:id="446780051">
          <w:marLeft w:val="0"/>
          <w:marRight w:val="0"/>
          <w:marTop w:val="0"/>
          <w:marBottom w:val="0"/>
          <w:divBdr>
            <w:top w:val="none" w:sz="0" w:space="0" w:color="auto"/>
            <w:left w:val="none" w:sz="0" w:space="0" w:color="auto"/>
            <w:bottom w:val="none" w:sz="0" w:space="0" w:color="auto"/>
            <w:right w:val="none" w:sz="0" w:space="0" w:color="auto"/>
          </w:divBdr>
        </w:div>
        <w:div w:id="70205648">
          <w:marLeft w:val="0"/>
          <w:marRight w:val="0"/>
          <w:marTop w:val="0"/>
          <w:marBottom w:val="0"/>
          <w:divBdr>
            <w:top w:val="none" w:sz="0" w:space="0" w:color="auto"/>
            <w:left w:val="none" w:sz="0" w:space="0" w:color="auto"/>
            <w:bottom w:val="none" w:sz="0" w:space="0" w:color="auto"/>
            <w:right w:val="none" w:sz="0" w:space="0" w:color="auto"/>
          </w:divBdr>
        </w:div>
        <w:div w:id="240139479">
          <w:marLeft w:val="0"/>
          <w:marRight w:val="0"/>
          <w:marTop w:val="0"/>
          <w:marBottom w:val="0"/>
          <w:divBdr>
            <w:top w:val="none" w:sz="0" w:space="0" w:color="auto"/>
            <w:left w:val="none" w:sz="0" w:space="0" w:color="auto"/>
            <w:bottom w:val="none" w:sz="0" w:space="0" w:color="auto"/>
            <w:right w:val="none" w:sz="0" w:space="0" w:color="auto"/>
          </w:divBdr>
        </w:div>
        <w:div w:id="209655103">
          <w:marLeft w:val="0"/>
          <w:marRight w:val="0"/>
          <w:marTop w:val="0"/>
          <w:marBottom w:val="0"/>
          <w:divBdr>
            <w:top w:val="none" w:sz="0" w:space="0" w:color="auto"/>
            <w:left w:val="none" w:sz="0" w:space="0" w:color="auto"/>
            <w:bottom w:val="none" w:sz="0" w:space="0" w:color="auto"/>
            <w:right w:val="none" w:sz="0" w:space="0" w:color="auto"/>
          </w:divBdr>
        </w:div>
        <w:div w:id="721755026">
          <w:marLeft w:val="0"/>
          <w:marRight w:val="0"/>
          <w:marTop w:val="0"/>
          <w:marBottom w:val="0"/>
          <w:divBdr>
            <w:top w:val="none" w:sz="0" w:space="0" w:color="auto"/>
            <w:left w:val="none" w:sz="0" w:space="0" w:color="auto"/>
            <w:bottom w:val="none" w:sz="0" w:space="0" w:color="auto"/>
            <w:right w:val="none" w:sz="0" w:space="0" w:color="auto"/>
          </w:divBdr>
        </w:div>
        <w:div w:id="976763890">
          <w:marLeft w:val="0"/>
          <w:marRight w:val="0"/>
          <w:marTop w:val="0"/>
          <w:marBottom w:val="0"/>
          <w:divBdr>
            <w:top w:val="none" w:sz="0" w:space="0" w:color="auto"/>
            <w:left w:val="none" w:sz="0" w:space="0" w:color="auto"/>
            <w:bottom w:val="none" w:sz="0" w:space="0" w:color="auto"/>
            <w:right w:val="none" w:sz="0" w:space="0" w:color="auto"/>
          </w:divBdr>
        </w:div>
        <w:div w:id="1322343720">
          <w:marLeft w:val="0"/>
          <w:marRight w:val="0"/>
          <w:marTop w:val="0"/>
          <w:marBottom w:val="0"/>
          <w:divBdr>
            <w:top w:val="none" w:sz="0" w:space="0" w:color="auto"/>
            <w:left w:val="none" w:sz="0" w:space="0" w:color="auto"/>
            <w:bottom w:val="none" w:sz="0" w:space="0" w:color="auto"/>
            <w:right w:val="none" w:sz="0" w:space="0" w:color="auto"/>
          </w:divBdr>
        </w:div>
        <w:div w:id="2083722993">
          <w:marLeft w:val="0"/>
          <w:marRight w:val="0"/>
          <w:marTop w:val="0"/>
          <w:marBottom w:val="0"/>
          <w:divBdr>
            <w:top w:val="none" w:sz="0" w:space="0" w:color="auto"/>
            <w:left w:val="none" w:sz="0" w:space="0" w:color="auto"/>
            <w:bottom w:val="none" w:sz="0" w:space="0" w:color="auto"/>
            <w:right w:val="none" w:sz="0" w:space="0" w:color="auto"/>
          </w:divBdr>
        </w:div>
        <w:div w:id="526679314">
          <w:marLeft w:val="0"/>
          <w:marRight w:val="0"/>
          <w:marTop w:val="0"/>
          <w:marBottom w:val="0"/>
          <w:divBdr>
            <w:top w:val="none" w:sz="0" w:space="0" w:color="auto"/>
            <w:left w:val="none" w:sz="0" w:space="0" w:color="auto"/>
            <w:bottom w:val="none" w:sz="0" w:space="0" w:color="auto"/>
            <w:right w:val="none" w:sz="0" w:space="0" w:color="auto"/>
          </w:divBdr>
        </w:div>
        <w:div w:id="1505435620">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0066337">
      <w:bodyDiv w:val="1"/>
      <w:marLeft w:val="0"/>
      <w:marRight w:val="0"/>
      <w:marTop w:val="0"/>
      <w:marBottom w:val="0"/>
      <w:divBdr>
        <w:top w:val="none" w:sz="0" w:space="0" w:color="auto"/>
        <w:left w:val="none" w:sz="0" w:space="0" w:color="auto"/>
        <w:bottom w:val="none" w:sz="0" w:space="0" w:color="auto"/>
        <w:right w:val="none" w:sz="0" w:space="0" w:color="auto"/>
      </w:divBdr>
      <w:divsChild>
        <w:div w:id="117454663">
          <w:marLeft w:val="0"/>
          <w:marRight w:val="0"/>
          <w:marTop w:val="0"/>
          <w:marBottom w:val="0"/>
          <w:divBdr>
            <w:top w:val="none" w:sz="0" w:space="0" w:color="auto"/>
            <w:left w:val="none" w:sz="0" w:space="0" w:color="auto"/>
            <w:bottom w:val="none" w:sz="0" w:space="0" w:color="auto"/>
            <w:right w:val="none" w:sz="0" w:space="0" w:color="auto"/>
          </w:divBdr>
        </w:div>
        <w:div w:id="1175414565">
          <w:marLeft w:val="0"/>
          <w:marRight w:val="0"/>
          <w:marTop w:val="0"/>
          <w:marBottom w:val="0"/>
          <w:divBdr>
            <w:top w:val="none" w:sz="0" w:space="0" w:color="auto"/>
            <w:left w:val="none" w:sz="0" w:space="0" w:color="auto"/>
            <w:bottom w:val="none" w:sz="0" w:space="0" w:color="auto"/>
            <w:right w:val="none" w:sz="0" w:space="0" w:color="auto"/>
          </w:divBdr>
        </w:div>
        <w:div w:id="645352481">
          <w:marLeft w:val="0"/>
          <w:marRight w:val="0"/>
          <w:marTop w:val="0"/>
          <w:marBottom w:val="0"/>
          <w:divBdr>
            <w:top w:val="none" w:sz="0" w:space="0" w:color="auto"/>
            <w:left w:val="none" w:sz="0" w:space="0" w:color="auto"/>
            <w:bottom w:val="none" w:sz="0" w:space="0" w:color="auto"/>
            <w:right w:val="none" w:sz="0" w:space="0" w:color="auto"/>
          </w:divBdr>
        </w:div>
        <w:div w:id="927233169">
          <w:marLeft w:val="0"/>
          <w:marRight w:val="0"/>
          <w:marTop w:val="0"/>
          <w:marBottom w:val="0"/>
          <w:divBdr>
            <w:top w:val="none" w:sz="0" w:space="0" w:color="auto"/>
            <w:left w:val="none" w:sz="0" w:space="0" w:color="auto"/>
            <w:bottom w:val="none" w:sz="0" w:space="0" w:color="auto"/>
            <w:right w:val="none" w:sz="0" w:space="0" w:color="auto"/>
          </w:divBdr>
        </w:div>
        <w:div w:id="201526856">
          <w:marLeft w:val="0"/>
          <w:marRight w:val="0"/>
          <w:marTop w:val="0"/>
          <w:marBottom w:val="0"/>
          <w:divBdr>
            <w:top w:val="none" w:sz="0" w:space="0" w:color="auto"/>
            <w:left w:val="none" w:sz="0" w:space="0" w:color="auto"/>
            <w:bottom w:val="none" w:sz="0" w:space="0" w:color="auto"/>
            <w:right w:val="none" w:sz="0" w:space="0" w:color="auto"/>
          </w:divBdr>
        </w:div>
        <w:div w:id="1650743923">
          <w:marLeft w:val="0"/>
          <w:marRight w:val="0"/>
          <w:marTop w:val="0"/>
          <w:marBottom w:val="0"/>
          <w:divBdr>
            <w:top w:val="none" w:sz="0" w:space="0" w:color="auto"/>
            <w:left w:val="none" w:sz="0" w:space="0" w:color="auto"/>
            <w:bottom w:val="none" w:sz="0" w:space="0" w:color="auto"/>
            <w:right w:val="none" w:sz="0" w:space="0" w:color="auto"/>
          </w:divBdr>
        </w:div>
        <w:div w:id="76250636">
          <w:marLeft w:val="0"/>
          <w:marRight w:val="0"/>
          <w:marTop w:val="0"/>
          <w:marBottom w:val="0"/>
          <w:divBdr>
            <w:top w:val="none" w:sz="0" w:space="0" w:color="auto"/>
            <w:left w:val="none" w:sz="0" w:space="0" w:color="auto"/>
            <w:bottom w:val="none" w:sz="0" w:space="0" w:color="auto"/>
            <w:right w:val="none" w:sz="0" w:space="0" w:color="auto"/>
          </w:divBdr>
        </w:div>
        <w:div w:id="1059405743">
          <w:marLeft w:val="0"/>
          <w:marRight w:val="0"/>
          <w:marTop w:val="0"/>
          <w:marBottom w:val="0"/>
          <w:divBdr>
            <w:top w:val="none" w:sz="0" w:space="0" w:color="auto"/>
            <w:left w:val="none" w:sz="0" w:space="0" w:color="auto"/>
            <w:bottom w:val="none" w:sz="0" w:space="0" w:color="auto"/>
            <w:right w:val="none" w:sz="0" w:space="0" w:color="auto"/>
          </w:divBdr>
        </w:div>
        <w:div w:id="631373958">
          <w:marLeft w:val="0"/>
          <w:marRight w:val="0"/>
          <w:marTop w:val="0"/>
          <w:marBottom w:val="0"/>
          <w:divBdr>
            <w:top w:val="none" w:sz="0" w:space="0" w:color="auto"/>
            <w:left w:val="none" w:sz="0" w:space="0" w:color="auto"/>
            <w:bottom w:val="none" w:sz="0" w:space="0" w:color="auto"/>
            <w:right w:val="none" w:sz="0" w:space="0" w:color="auto"/>
          </w:divBdr>
        </w:div>
        <w:div w:id="556088132">
          <w:marLeft w:val="0"/>
          <w:marRight w:val="0"/>
          <w:marTop w:val="0"/>
          <w:marBottom w:val="0"/>
          <w:divBdr>
            <w:top w:val="none" w:sz="0" w:space="0" w:color="auto"/>
            <w:left w:val="none" w:sz="0" w:space="0" w:color="auto"/>
            <w:bottom w:val="none" w:sz="0" w:space="0" w:color="auto"/>
            <w:right w:val="none" w:sz="0" w:space="0" w:color="auto"/>
          </w:divBdr>
        </w:div>
        <w:div w:id="1168979458">
          <w:marLeft w:val="0"/>
          <w:marRight w:val="0"/>
          <w:marTop w:val="0"/>
          <w:marBottom w:val="0"/>
          <w:divBdr>
            <w:top w:val="none" w:sz="0" w:space="0" w:color="auto"/>
            <w:left w:val="none" w:sz="0" w:space="0" w:color="auto"/>
            <w:bottom w:val="none" w:sz="0" w:space="0" w:color="auto"/>
            <w:right w:val="none" w:sz="0" w:space="0" w:color="auto"/>
          </w:divBdr>
        </w:div>
        <w:div w:id="327095274">
          <w:marLeft w:val="0"/>
          <w:marRight w:val="0"/>
          <w:marTop w:val="0"/>
          <w:marBottom w:val="0"/>
          <w:divBdr>
            <w:top w:val="none" w:sz="0" w:space="0" w:color="auto"/>
            <w:left w:val="none" w:sz="0" w:space="0" w:color="auto"/>
            <w:bottom w:val="none" w:sz="0" w:space="0" w:color="auto"/>
            <w:right w:val="none" w:sz="0" w:space="0" w:color="auto"/>
          </w:divBdr>
        </w:div>
        <w:div w:id="306671850">
          <w:marLeft w:val="0"/>
          <w:marRight w:val="0"/>
          <w:marTop w:val="0"/>
          <w:marBottom w:val="0"/>
          <w:divBdr>
            <w:top w:val="none" w:sz="0" w:space="0" w:color="auto"/>
            <w:left w:val="none" w:sz="0" w:space="0" w:color="auto"/>
            <w:bottom w:val="none" w:sz="0" w:space="0" w:color="auto"/>
            <w:right w:val="none" w:sz="0" w:space="0" w:color="auto"/>
          </w:divBdr>
        </w:div>
        <w:div w:id="1711153316">
          <w:marLeft w:val="0"/>
          <w:marRight w:val="0"/>
          <w:marTop w:val="0"/>
          <w:marBottom w:val="0"/>
          <w:divBdr>
            <w:top w:val="none" w:sz="0" w:space="0" w:color="auto"/>
            <w:left w:val="none" w:sz="0" w:space="0" w:color="auto"/>
            <w:bottom w:val="none" w:sz="0" w:space="0" w:color="auto"/>
            <w:right w:val="none" w:sz="0" w:space="0" w:color="auto"/>
          </w:divBdr>
        </w:div>
        <w:div w:id="890195600">
          <w:marLeft w:val="0"/>
          <w:marRight w:val="0"/>
          <w:marTop w:val="0"/>
          <w:marBottom w:val="0"/>
          <w:divBdr>
            <w:top w:val="none" w:sz="0" w:space="0" w:color="auto"/>
            <w:left w:val="none" w:sz="0" w:space="0" w:color="auto"/>
            <w:bottom w:val="none" w:sz="0" w:space="0" w:color="auto"/>
            <w:right w:val="none" w:sz="0" w:space="0" w:color="auto"/>
          </w:divBdr>
        </w:div>
        <w:div w:id="2112502509">
          <w:marLeft w:val="0"/>
          <w:marRight w:val="0"/>
          <w:marTop w:val="0"/>
          <w:marBottom w:val="0"/>
          <w:divBdr>
            <w:top w:val="none" w:sz="0" w:space="0" w:color="auto"/>
            <w:left w:val="none" w:sz="0" w:space="0" w:color="auto"/>
            <w:bottom w:val="none" w:sz="0" w:space="0" w:color="auto"/>
            <w:right w:val="none" w:sz="0" w:space="0" w:color="auto"/>
          </w:divBdr>
        </w:div>
        <w:div w:id="990065081">
          <w:marLeft w:val="0"/>
          <w:marRight w:val="0"/>
          <w:marTop w:val="0"/>
          <w:marBottom w:val="0"/>
          <w:divBdr>
            <w:top w:val="none" w:sz="0" w:space="0" w:color="auto"/>
            <w:left w:val="none" w:sz="0" w:space="0" w:color="auto"/>
            <w:bottom w:val="none" w:sz="0" w:space="0" w:color="auto"/>
            <w:right w:val="none" w:sz="0" w:space="0" w:color="auto"/>
          </w:divBdr>
        </w:div>
        <w:div w:id="306325331">
          <w:marLeft w:val="0"/>
          <w:marRight w:val="0"/>
          <w:marTop w:val="0"/>
          <w:marBottom w:val="0"/>
          <w:divBdr>
            <w:top w:val="none" w:sz="0" w:space="0" w:color="auto"/>
            <w:left w:val="none" w:sz="0" w:space="0" w:color="auto"/>
            <w:bottom w:val="none" w:sz="0" w:space="0" w:color="auto"/>
            <w:right w:val="none" w:sz="0" w:space="0" w:color="auto"/>
          </w:divBdr>
        </w:div>
        <w:div w:id="472914089">
          <w:marLeft w:val="0"/>
          <w:marRight w:val="0"/>
          <w:marTop w:val="0"/>
          <w:marBottom w:val="0"/>
          <w:divBdr>
            <w:top w:val="none" w:sz="0" w:space="0" w:color="auto"/>
            <w:left w:val="none" w:sz="0" w:space="0" w:color="auto"/>
            <w:bottom w:val="none" w:sz="0" w:space="0" w:color="auto"/>
            <w:right w:val="none" w:sz="0" w:space="0" w:color="auto"/>
          </w:divBdr>
        </w:div>
        <w:div w:id="190841601">
          <w:marLeft w:val="0"/>
          <w:marRight w:val="0"/>
          <w:marTop w:val="0"/>
          <w:marBottom w:val="0"/>
          <w:divBdr>
            <w:top w:val="none" w:sz="0" w:space="0" w:color="auto"/>
            <w:left w:val="none" w:sz="0" w:space="0" w:color="auto"/>
            <w:bottom w:val="none" w:sz="0" w:space="0" w:color="auto"/>
            <w:right w:val="none" w:sz="0" w:space="0" w:color="auto"/>
          </w:divBdr>
        </w:div>
        <w:div w:id="992292520">
          <w:marLeft w:val="0"/>
          <w:marRight w:val="0"/>
          <w:marTop w:val="0"/>
          <w:marBottom w:val="0"/>
          <w:divBdr>
            <w:top w:val="none" w:sz="0" w:space="0" w:color="auto"/>
            <w:left w:val="none" w:sz="0" w:space="0" w:color="auto"/>
            <w:bottom w:val="none" w:sz="0" w:space="0" w:color="auto"/>
            <w:right w:val="none" w:sz="0" w:space="0" w:color="auto"/>
          </w:divBdr>
        </w:div>
        <w:div w:id="2027513335">
          <w:marLeft w:val="0"/>
          <w:marRight w:val="0"/>
          <w:marTop w:val="0"/>
          <w:marBottom w:val="0"/>
          <w:divBdr>
            <w:top w:val="none" w:sz="0" w:space="0" w:color="auto"/>
            <w:left w:val="none" w:sz="0" w:space="0" w:color="auto"/>
            <w:bottom w:val="none" w:sz="0" w:space="0" w:color="auto"/>
            <w:right w:val="none" w:sz="0" w:space="0" w:color="auto"/>
          </w:divBdr>
        </w:div>
        <w:div w:id="1498232855">
          <w:marLeft w:val="0"/>
          <w:marRight w:val="0"/>
          <w:marTop w:val="0"/>
          <w:marBottom w:val="0"/>
          <w:divBdr>
            <w:top w:val="none" w:sz="0" w:space="0" w:color="auto"/>
            <w:left w:val="none" w:sz="0" w:space="0" w:color="auto"/>
            <w:bottom w:val="none" w:sz="0" w:space="0" w:color="auto"/>
            <w:right w:val="none" w:sz="0" w:space="0" w:color="auto"/>
          </w:divBdr>
        </w:div>
        <w:div w:id="1746221490">
          <w:marLeft w:val="0"/>
          <w:marRight w:val="0"/>
          <w:marTop w:val="0"/>
          <w:marBottom w:val="0"/>
          <w:divBdr>
            <w:top w:val="none" w:sz="0" w:space="0" w:color="auto"/>
            <w:left w:val="none" w:sz="0" w:space="0" w:color="auto"/>
            <w:bottom w:val="none" w:sz="0" w:space="0" w:color="auto"/>
            <w:right w:val="none" w:sz="0" w:space="0" w:color="auto"/>
          </w:divBdr>
        </w:div>
        <w:div w:id="170678428">
          <w:marLeft w:val="0"/>
          <w:marRight w:val="0"/>
          <w:marTop w:val="0"/>
          <w:marBottom w:val="0"/>
          <w:divBdr>
            <w:top w:val="none" w:sz="0" w:space="0" w:color="auto"/>
            <w:left w:val="none" w:sz="0" w:space="0" w:color="auto"/>
            <w:bottom w:val="none" w:sz="0" w:space="0" w:color="auto"/>
            <w:right w:val="none" w:sz="0" w:space="0" w:color="auto"/>
          </w:divBdr>
        </w:div>
        <w:div w:id="50271707">
          <w:marLeft w:val="0"/>
          <w:marRight w:val="0"/>
          <w:marTop w:val="0"/>
          <w:marBottom w:val="0"/>
          <w:divBdr>
            <w:top w:val="none" w:sz="0" w:space="0" w:color="auto"/>
            <w:left w:val="none" w:sz="0" w:space="0" w:color="auto"/>
            <w:bottom w:val="none" w:sz="0" w:space="0" w:color="auto"/>
            <w:right w:val="none" w:sz="0" w:space="0" w:color="auto"/>
          </w:divBdr>
        </w:div>
        <w:div w:id="1901941017">
          <w:marLeft w:val="0"/>
          <w:marRight w:val="0"/>
          <w:marTop w:val="0"/>
          <w:marBottom w:val="0"/>
          <w:divBdr>
            <w:top w:val="none" w:sz="0" w:space="0" w:color="auto"/>
            <w:left w:val="none" w:sz="0" w:space="0" w:color="auto"/>
            <w:bottom w:val="none" w:sz="0" w:space="0" w:color="auto"/>
            <w:right w:val="none" w:sz="0" w:space="0" w:color="auto"/>
          </w:divBdr>
        </w:div>
        <w:div w:id="1385525773">
          <w:marLeft w:val="0"/>
          <w:marRight w:val="0"/>
          <w:marTop w:val="0"/>
          <w:marBottom w:val="0"/>
          <w:divBdr>
            <w:top w:val="none" w:sz="0" w:space="0" w:color="auto"/>
            <w:left w:val="none" w:sz="0" w:space="0" w:color="auto"/>
            <w:bottom w:val="none" w:sz="0" w:space="0" w:color="auto"/>
            <w:right w:val="none" w:sz="0" w:space="0" w:color="auto"/>
          </w:divBdr>
        </w:div>
        <w:div w:id="127020514">
          <w:marLeft w:val="0"/>
          <w:marRight w:val="0"/>
          <w:marTop w:val="0"/>
          <w:marBottom w:val="0"/>
          <w:divBdr>
            <w:top w:val="none" w:sz="0" w:space="0" w:color="auto"/>
            <w:left w:val="none" w:sz="0" w:space="0" w:color="auto"/>
            <w:bottom w:val="none" w:sz="0" w:space="0" w:color="auto"/>
            <w:right w:val="none" w:sz="0" w:space="0" w:color="auto"/>
          </w:divBdr>
        </w:div>
        <w:div w:id="1341395600">
          <w:marLeft w:val="0"/>
          <w:marRight w:val="0"/>
          <w:marTop w:val="0"/>
          <w:marBottom w:val="0"/>
          <w:divBdr>
            <w:top w:val="none" w:sz="0" w:space="0" w:color="auto"/>
            <w:left w:val="none" w:sz="0" w:space="0" w:color="auto"/>
            <w:bottom w:val="none" w:sz="0" w:space="0" w:color="auto"/>
            <w:right w:val="none" w:sz="0" w:space="0" w:color="auto"/>
          </w:divBdr>
        </w:div>
        <w:div w:id="1052119688">
          <w:marLeft w:val="0"/>
          <w:marRight w:val="0"/>
          <w:marTop w:val="0"/>
          <w:marBottom w:val="0"/>
          <w:divBdr>
            <w:top w:val="none" w:sz="0" w:space="0" w:color="auto"/>
            <w:left w:val="none" w:sz="0" w:space="0" w:color="auto"/>
            <w:bottom w:val="none" w:sz="0" w:space="0" w:color="auto"/>
            <w:right w:val="none" w:sz="0" w:space="0" w:color="auto"/>
          </w:divBdr>
        </w:div>
      </w:divsChild>
    </w:div>
    <w:div w:id="203333493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mailto:servicos@cnmp.mp.br" TargetMode="External"/><Relationship Id="rId68" Type="http://schemas.openxmlformats.org/officeDocument/2006/relationships/hyperlink" Target="mailto:servi&#231;os@cnmp.mp.br"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constituicao/constituicaocompilado.htm" TargetMode="External"/><Relationship Id="rId11" Type="http://schemas.openxmlformats.org/officeDocument/2006/relationships/hyperlink" Target="mailto:licitacoes@cnmp.mp.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53" Type="http://schemas.openxmlformats.org/officeDocument/2006/relationships/hyperlink" Target="mailto:licitacoes@cnmp.mp.br" TargetMode="External"/><Relationship Id="rId58" Type="http://schemas.openxmlformats.org/officeDocument/2006/relationships/hyperlink" Target="http://www.planalto.gov.br/ccivil_03/_ato2019-2022/2022/decreto/D11246.htm" TargetMode="External"/><Relationship Id="rId74" Type="http://schemas.openxmlformats.org/officeDocument/2006/relationships/hyperlink" Target="https://www.in.gov.br/en/web/dou/-/circular-susep-n-662-de-11-de-abril-de-2022-392772088" TargetMode="Externa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64" Type="http://schemas.openxmlformats.org/officeDocument/2006/relationships/hyperlink" Target="mailto:servicos@cnmp.mp.br" TargetMode="External"/><Relationship Id="rId69" Type="http://schemas.openxmlformats.org/officeDocument/2006/relationships/hyperlink" Target="mailto:servi&#231;os@cnmp.mp.br"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mailto:servicos@cnmp.mp.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1-2014/2013/Lei/L128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gov.br/compras/pt-br/acesso-a-informacao/legislacao/instrucoes-normativas/instrucao-normativa-seges-me-no-26-de-13-de-abril-de-2022" TargetMode="External"/><Relationship Id="rId91" Type="http://schemas.openxmlformats.org/officeDocument/2006/relationships/hyperlink" Target="http://www.planalto.gov.br/ccivil_03/_ato2019-2022/2021/lei/L14133.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mailto:servicos@cnmp.mp.br"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mailto:cogbs@cnmp.mp.br" TargetMode="External"/><Relationship Id="rId76" Type="http://schemas.openxmlformats.org/officeDocument/2006/relationships/hyperlink" Target="https://www.planalto.gov.br/ccivil_03/_ato2015-2018/2018/lei/l13709.htm"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portaltransparencia.gov.br/sancoes/ceis"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66" Type="http://schemas.openxmlformats.org/officeDocument/2006/relationships/hyperlink" Target="mailto:servicos@cnmp.mp.br"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72" Type="http://schemas.openxmlformats.org/officeDocument/2006/relationships/hyperlink" Target="https://www.planalto.gov.br/ccivil_03/leis/2002/l10406compilada.htm" TargetMode="External"/><Relationship Id="rId9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3.xml><?xml version="1.0" encoding="utf-8"?>
<ds:datastoreItem xmlns:ds="http://schemas.openxmlformats.org/officeDocument/2006/customXml" ds:itemID="{93EA10AF-1D38-47DE-8ABB-583C955A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9D884-7299-4A3C-82BF-B48CEAB4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32703</Words>
  <Characters>176598</Characters>
  <Application>Microsoft Office Word</Application>
  <DocSecurity>0</DocSecurity>
  <Lines>1471</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208884</CharactersWithSpaces>
  <SharedDoc>false</SharedDoc>
  <HyperlinkBase/>
  <HLinks>
    <vt:vector size="282" baseType="variant">
      <vt:variant>
        <vt:i4>6946939</vt:i4>
      </vt:variant>
      <vt:variant>
        <vt:i4>222</vt:i4>
      </vt:variant>
      <vt:variant>
        <vt:i4>0</vt:i4>
      </vt:variant>
      <vt:variant>
        <vt:i4>5</vt:i4>
      </vt:variant>
      <vt:variant>
        <vt:lpwstr>https://www.cnmp.mp.br/portal/transparencia/prestacao-de-contas/licitacoes</vt:lpwstr>
      </vt:variant>
      <vt:variant>
        <vt:lpwstr/>
      </vt:variant>
      <vt:variant>
        <vt:i4>2556011</vt:i4>
      </vt:variant>
      <vt:variant>
        <vt:i4>219</vt:i4>
      </vt:variant>
      <vt:variant>
        <vt:i4>0</vt:i4>
      </vt:variant>
      <vt:variant>
        <vt:i4>5</vt:i4>
      </vt:variant>
      <vt:variant>
        <vt:lpwstr>http://www.planalto.gov.br/ccivil_03/_Ato2011-2014/2013/Lei/L12846.htm</vt:lpwstr>
      </vt:variant>
      <vt:variant>
        <vt:lpwstr>art5</vt:lpwstr>
      </vt:variant>
      <vt:variant>
        <vt:i4>7340037</vt:i4>
      </vt:variant>
      <vt:variant>
        <vt:i4>216</vt:i4>
      </vt:variant>
      <vt:variant>
        <vt:i4>0</vt:i4>
      </vt:variant>
      <vt:variant>
        <vt:i4>5</vt:i4>
      </vt:variant>
      <vt:variant>
        <vt:lpwstr>mailto:licitacoes@cnmp.mp.br</vt:lpwstr>
      </vt:variant>
      <vt:variant>
        <vt:lpwstr/>
      </vt:variant>
      <vt:variant>
        <vt:i4>7340037</vt:i4>
      </vt:variant>
      <vt:variant>
        <vt:i4>213</vt:i4>
      </vt:variant>
      <vt:variant>
        <vt:i4>0</vt:i4>
      </vt:variant>
      <vt:variant>
        <vt:i4>5</vt:i4>
      </vt:variant>
      <vt:variant>
        <vt:lpwstr>mailto:licitacoes@cnmp.mp.br</vt:lpwstr>
      </vt:variant>
      <vt:variant>
        <vt:lpwstr/>
      </vt:variant>
      <vt:variant>
        <vt:i4>6881398</vt:i4>
      </vt:variant>
      <vt:variant>
        <vt:i4>210</vt:i4>
      </vt:variant>
      <vt:variant>
        <vt:i4>0</vt:i4>
      </vt:variant>
      <vt:variant>
        <vt:i4>5</vt:i4>
      </vt:variant>
      <vt:variant>
        <vt:lpwstr>http://www.planalto.gov.br/ccivil_03/_ato2019-2022/2021/lei/L14133.htm</vt:lpwstr>
      </vt:variant>
      <vt:variant>
        <vt:lpwstr/>
      </vt:variant>
      <vt:variant>
        <vt:i4>7471209</vt:i4>
      </vt:variant>
      <vt:variant>
        <vt:i4>207</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201</vt:i4>
      </vt:variant>
      <vt:variant>
        <vt:i4>0</vt:i4>
      </vt:variant>
      <vt:variant>
        <vt:i4>5</vt:i4>
      </vt:variant>
      <vt:variant>
        <vt:lpwstr>http://www.planalto.gov.br/ccivil_03/_ato2019-2022/2021/lei/L14133.htm</vt:lpwstr>
      </vt:variant>
      <vt:variant>
        <vt:lpwstr>art156§5</vt:lpwstr>
      </vt:variant>
      <vt:variant>
        <vt:i4>6881398</vt:i4>
      </vt:variant>
      <vt:variant>
        <vt:i4>165</vt:i4>
      </vt:variant>
      <vt:variant>
        <vt:i4>0</vt:i4>
      </vt:variant>
      <vt:variant>
        <vt:i4>5</vt:i4>
      </vt:variant>
      <vt:variant>
        <vt:lpwstr>http://www.planalto.gov.br/ccivil_03/_ato2019-2022/2021/lei/L14133.htm</vt:lpwstr>
      </vt:variant>
      <vt:variant>
        <vt:lpwstr/>
      </vt:variant>
      <vt:variant>
        <vt:i4>2162803</vt:i4>
      </vt:variant>
      <vt:variant>
        <vt:i4>162</vt:i4>
      </vt:variant>
      <vt:variant>
        <vt:i4>0</vt:i4>
      </vt:variant>
      <vt:variant>
        <vt:i4>5</vt:i4>
      </vt:variant>
      <vt:variant>
        <vt:lpwstr>https://www.planalto.gov.br/ccivil_03/_ato2011-2014/2013/lei/l12846.htm</vt:lpwstr>
      </vt:variant>
      <vt:variant>
        <vt:lpwstr>art5</vt:lpwstr>
      </vt:variant>
      <vt:variant>
        <vt:i4>9240660</vt:i4>
      </vt:variant>
      <vt:variant>
        <vt:i4>159</vt:i4>
      </vt:variant>
      <vt:variant>
        <vt:i4>0</vt:i4>
      </vt:variant>
      <vt:variant>
        <vt:i4>5</vt:i4>
      </vt:variant>
      <vt:variant>
        <vt:lpwstr>http://www.planalto.gov.br/ccivil_03/_ato2019-2022/2021/lei/L14133.htm</vt:lpwstr>
      </vt:variant>
      <vt:variant>
        <vt:lpwstr>art17§1</vt:lpwstr>
      </vt:variant>
      <vt:variant>
        <vt:i4>2031701</vt:i4>
      </vt:variant>
      <vt:variant>
        <vt:i4>156</vt:i4>
      </vt:variant>
      <vt:variant>
        <vt:i4>0</vt:i4>
      </vt:variant>
      <vt:variant>
        <vt:i4>5</vt:i4>
      </vt:variant>
      <vt:variant>
        <vt:lpwstr>http://www.planalto.gov.br/ccivil_03/_ato2019-2022/2021/lei/L14133.htm</vt:lpwstr>
      </vt:variant>
      <vt:variant>
        <vt:lpwstr>art165</vt:lpwstr>
      </vt:variant>
      <vt:variant>
        <vt:i4>7733375</vt:i4>
      </vt:variant>
      <vt:variant>
        <vt:i4>153</vt:i4>
      </vt:variant>
      <vt:variant>
        <vt:i4>0</vt:i4>
      </vt:variant>
      <vt:variant>
        <vt:i4>5</vt:i4>
      </vt:variant>
      <vt:variant>
        <vt:lpwstr>https://www.planalto.gov.br/ccivil_03/_ato2015-2018/2015/decreto/d8538.htm</vt:lpwstr>
      </vt:variant>
      <vt:variant>
        <vt:lpwstr>art4</vt:lpwstr>
      </vt:variant>
      <vt:variant>
        <vt:i4>7471209</vt:i4>
      </vt:variant>
      <vt:variant>
        <vt:i4>147</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144</vt:i4>
      </vt:variant>
      <vt:variant>
        <vt:i4>0</vt:i4>
      </vt:variant>
      <vt:variant>
        <vt:i4>5</vt:i4>
      </vt:variant>
      <vt:variant>
        <vt:lpwstr>http://www.planalto.gov.br/ccivil_03/_ato2019-2022/2021/lei/L14133.htm</vt:lpwstr>
      </vt:variant>
      <vt:variant>
        <vt:lpwstr>art64</vt:lpwstr>
      </vt:variant>
      <vt:variant>
        <vt:i4>7471209</vt:i4>
      </vt:variant>
      <vt:variant>
        <vt:i4>141</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138</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135</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132</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129</vt:i4>
      </vt:variant>
      <vt:variant>
        <vt:i4>0</vt:i4>
      </vt:variant>
      <vt:variant>
        <vt:i4>5</vt:i4>
      </vt:variant>
      <vt:variant>
        <vt:lpwstr>http://www.planalto.gov.br/ccivil_03/_ato2019-2022/2021/lei/L14133.htm</vt:lpwstr>
      </vt:variant>
      <vt:variant>
        <vt:lpwstr>art63</vt:lpwstr>
      </vt:variant>
      <vt:variant>
        <vt:i4>3670127</vt:i4>
      </vt:variant>
      <vt:variant>
        <vt:i4>126</vt:i4>
      </vt:variant>
      <vt:variant>
        <vt:i4>0</vt:i4>
      </vt:variant>
      <vt:variant>
        <vt:i4>5</vt:i4>
      </vt:variant>
      <vt:variant>
        <vt:lpwstr>https://www.planalto.gov.br/ccivil_03/_ato2015-2018/2016/decreto/d8660.htm</vt:lpwstr>
      </vt:variant>
      <vt:variant>
        <vt:lpwstr/>
      </vt:variant>
      <vt:variant>
        <vt:i4>2949219</vt:i4>
      </vt:variant>
      <vt:variant>
        <vt:i4>123</vt:i4>
      </vt:variant>
      <vt:variant>
        <vt:i4>0</vt:i4>
      </vt:variant>
      <vt:variant>
        <vt:i4>5</vt:i4>
      </vt:variant>
      <vt:variant>
        <vt:lpwstr>http://www.planalto.gov.br/ccivil_03/_ato2019-2022/2021/lei/L14133.htm</vt:lpwstr>
      </vt:variant>
      <vt:variant>
        <vt:lpwstr>art62</vt:lpwstr>
      </vt:variant>
      <vt:variant>
        <vt:i4>3276924</vt:i4>
      </vt:variant>
      <vt:variant>
        <vt:i4>120</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111</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108</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105</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102</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99</vt:i4>
      </vt:variant>
      <vt:variant>
        <vt:i4>0</vt:i4>
      </vt:variant>
      <vt:variant>
        <vt:i4>5</vt:i4>
      </vt:variant>
      <vt:variant>
        <vt:lpwstr>https://www.portaltransparencia.gov.br/sancoes/cnep</vt:lpwstr>
      </vt:variant>
      <vt:variant>
        <vt:lpwstr/>
      </vt:variant>
      <vt:variant>
        <vt:i4>3145778</vt:i4>
      </vt:variant>
      <vt:variant>
        <vt:i4>96</vt:i4>
      </vt:variant>
      <vt:variant>
        <vt:i4>0</vt:i4>
      </vt:variant>
      <vt:variant>
        <vt:i4>5</vt:i4>
      </vt:variant>
      <vt:variant>
        <vt:lpwstr>https://www.portaltransparencia.gov.br/sancoes/ceis</vt:lpwstr>
      </vt:variant>
      <vt:variant>
        <vt:lpwstr/>
      </vt:variant>
      <vt:variant>
        <vt:i4>2752611</vt:i4>
      </vt:variant>
      <vt:variant>
        <vt:i4>90</vt:i4>
      </vt:variant>
      <vt:variant>
        <vt:i4>0</vt:i4>
      </vt:variant>
      <vt:variant>
        <vt:i4>5</vt:i4>
      </vt:variant>
      <vt:variant>
        <vt:lpwstr>http://www.planalto.gov.br/ccivil_03/_ato2019-2022/2021/lei/L14133.htm</vt:lpwstr>
      </vt:variant>
      <vt:variant>
        <vt:lpwstr>art14</vt:lpwstr>
      </vt:variant>
      <vt:variant>
        <vt:i4>5963779</vt:i4>
      </vt:variant>
      <vt:variant>
        <vt:i4>87</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84</vt:i4>
      </vt:variant>
      <vt:variant>
        <vt:i4>0</vt:i4>
      </vt:variant>
      <vt:variant>
        <vt:i4>5</vt:i4>
      </vt:variant>
      <vt:variant>
        <vt:lpwstr>http://www.planalto.gov.br/ccivil_03/_ato2019-2022/2021/lei/L14133.htm</vt:lpwstr>
      </vt:variant>
      <vt:variant>
        <vt:lpwstr>art60</vt:lpwstr>
      </vt:variant>
      <vt:variant>
        <vt:i4>3211370</vt:i4>
      </vt:variant>
      <vt:variant>
        <vt:i4>81</vt:i4>
      </vt:variant>
      <vt:variant>
        <vt:i4>0</vt:i4>
      </vt:variant>
      <vt:variant>
        <vt:i4>5</vt:i4>
      </vt:variant>
      <vt:variant>
        <vt:lpwstr>https://www.planalto.gov.br/ccivil_03/_ato2015-2018/2015/decreto/d8539.htm</vt:lpwstr>
      </vt:variant>
      <vt:variant>
        <vt:lpwstr/>
      </vt:variant>
      <vt:variant>
        <vt:i4>4915244</vt:i4>
      </vt:variant>
      <vt:variant>
        <vt:i4>78</vt:i4>
      </vt:variant>
      <vt:variant>
        <vt:i4>0</vt:i4>
      </vt:variant>
      <vt:variant>
        <vt:i4>5</vt:i4>
      </vt:variant>
      <vt:variant>
        <vt:lpwstr>https://www.planalto.gov.br/ccivil_03/leis/lcp/lcp123.htm</vt:lpwstr>
      </vt:variant>
      <vt:variant>
        <vt:lpwstr>art44</vt:lpwstr>
      </vt:variant>
      <vt:variant>
        <vt:i4>1441853</vt:i4>
      </vt:variant>
      <vt:variant>
        <vt:i4>72</vt:i4>
      </vt:variant>
      <vt:variant>
        <vt:i4>0</vt:i4>
      </vt:variant>
      <vt:variant>
        <vt:i4>5</vt:i4>
      </vt:variant>
      <vt:variant>
        <vt:lpwstr>https://www.planalto.gov.br/ccivil_03/constituicao/constituicaocompilado.htm</vt:lpwstr>
      </vt:variant>
      <vt:variant>
        <vt:lpwstr/>
      </vt:variant>
      <vt:variant>
        <vt:i4>6881398</vt:i4>
      </vt:variant>
      <vt:variant>
        <vt:i4>66</vt:i4>
      </vt:variant>
      <vt:variant>
        <vt:i4>0</vt:i4>
      </vt:variant>
      <vt:variant>
        <vt:i4>5</vt:i4>
      </vt:variant>
      <vt:variant>
        <vt:lpwstr>http://www.planalto.gov.br/ccivil_03/_ato2019-2022/2021/lei/L14133.htm</vt:lpwstr>
      </vt:variant>
      <vt:variant>
        <vt:lpwstr/>
      </vt:variant>
      <vt:variant>
        <vt:i4>852025</vt:i4>
      </vt:variant>
      <vt:variant>
        <vt:i4>57</vt:i4>
      </vt:variant>
      <vt:variant>
        <vt:i4>0</vt:i4>
      </vt:variant>
      <vt:variant>
        <vt:i4>5</vt:i4>
      </vt:variant>
      <vt:variant>
        <vt:lpwstr>https://www.planalto.gov.br/ccivil_03/leis/lcp/lcp123.htm</vt:lpwstr>
      </vt:variant>
      <vt:variant>
        <vt:lpwstr/>
      </vt:variant>
      <vt:variant>
        <vt:i4>1966276</vt:i4>
      </vt:variant>
      <vt:variant>
        <vt:i4>54</vt:i4>
      </vt:variant>
      <vt:variant>
        <vt:i4>0</vt:i4>
      </vt:variant>
      <vt:variant>
        <vt:i4>5</vt:i4>
      </vt:variant>
      <vt:variant>
        <vt:lpwstr>http://www.planalto.gov.br/ccivil_03/_ato2019-2022/2021/lei/L14133.htm</vt:lpwstr>
      </vt:variant>
      <vt:variant>
        <vt:lpwstr>art4§1</vt:lpwstr>
      </vt:variant>
      <vt:variant>
        <vt:i4>4915244</vt:i4>
      </vt:variant>
      <vt:variant>
        <vt:i4>51</vt:i4>
      </vt:variant>
      <vt:variant>
        <vt:i4>0</vt:i4>
      </vt:variant>
      <vt:variant>
        <vt:i4>5</vt:i4>
      </vt:variant>
      <vt:variant>
        <vt:lpwstr>https://www.planalto.gov.br/ccivil_03/leis/lcp/lcp123.htm</vt:lpwstr>
      </vt:variant>
      <vt:variant>
        <vt:lpwstr>art42</vt:lpwstr>
      </vt:variant>
      <vt:variant>
        <vt:i4>4980780</vt:i4>
      </vt:variant>
      <vt:variant>
        <vt:i4>48</vt:i4>
      </vt:variant>
      <vt:variant>
        <vt:i4>0</vt:i4>
      </vt:variant>
      <vt:variant>
        <vt:i4>5</vt:i4>
      </vt:variant>
      <vt:variant>
        <vt:lpwstr>https://www.planalto.gov.br/ccivil_03/leis/lcp/lcp123.htm</vt:lpwstr>
      </vt:variant>
      <vt:variant>
        <vt:lpwstr>art3</vt:lpwstr>
      </vt:variant>
      <vt:variant>
        <vt:i4>2752611</vt:i4>
      </vt:variant>
      <vt:variant>
        <vt:i4>45</vt:i4>
      </vt:variant>
      <vt:variant>
        <vt:i4>0</vt:i4>
      </vt:variant>
      <vt:variant>
        <vt:i4>5</vt:i4>
      </vt:variant>
      <vt:variant>
        <vt:lpwstr>http://www.planalto.gov.br/ccivil_03/_ato2019-2022/2021/lei/L14133.htm</vt:lpwstr>
      </vt:variant>
      <vt:variant>
        <vt:lpwstr>art16</vt:lpwstr>
      </vt:variant>
      <vt:variant>
        <vt:i4>1441853</vt:i4>
      </vt:variant>
      <vt:variant>
        <vt:i4>42</vt:i4>
      </vt:variant>
      <vt:variant>
        <vt:i4>0</vt:i4>
      </vt:variant>
      <vt:variant>
        <vt:i4>5</vt:i4>
      </vt:variant>
      <vt:variant>
        <vt:lpwstr>https://www.planalto.gov.br/ccivil_03/constituicao/constituicaocompilado.htm</vt:lpwstr>
      </vt:variant>
      <vt:variant>
        <vt:lpwstr/>
      </vt:variant>
      <vt:variant>
        <vt:i4>5439528</vt:i4>
      </vt:variant>
      <vt:variant>
        <vt:i4>39</vt:i4>
      </vt:variant>
      <vt:variant>
        <vt:i4>0</vt:i4>
      </vt:variant>
      <vt:variant>
        <vt:i4>5</vt:i4>
      </vt:variant>
      <vt:variant>
        <vt:lpwstr>https://www.planalto.gov.br/ccivil_03/constituicao/constituicaocompilado.htm</vt:lpwstr>
      </vt:variant>
      <vt:variant>
        <vt:lpwstr>art7</vt:lpwstr>
      </vt:variant>
      <vt:variant>
        <vt:i4>6881398</vt:i4>
      </vt:variant>
      <vt:variant>
        <vt:i4>27</vt:i4>
      </vt:variant>
      <vt:variant>
        <vt:i4>0</vt:i4>
      </vt:variant>
      <vt:variant>
        <vt:i4>5</vt:i4>
      </vt:variant>
      <vt:variant>
        <vt:lpwstr>http://www.planalto.gov.br/ccivil_03/_ato2019-2022/2021/lei/L14133.htm</vt:lpwstr>
      </vt:variant>
      <vt:variant>
        <vt:lpwstr/>
      </vt:variant>
      <vt:variant>
        <vt:i4>1245380</vt:i4>
      </vt:variant>
      <vt:variant>
        <vt:i4>9</vt:i4>
      </vt:variant>
      <vt:variant>
        <vt:i4>0</vt:i4>
      </vt:variant>
      <vt:variant>
        <vt:i4>5</vt:i4>
      </vt:variant>
      <vt:variant>
        <vt:lpwstr>http://www.planalto.gov.br/ccivil_03/_ato2019-2022/2021/lei/L14133.htm</vt:lpwstr>
      </vt:variant>
      <vt:variant>
        <vt:lpwstr>art9§1</vt:lpwstr>
      </vt:variant>
      <vt:variant>
        <vt:i4>589855</vt:i4>
      </vt:variant>
      <vt:variant>
        <vt:i4>6</vt:i4>
      </vt:variant>
      <vt:variant>
        <vt:i4>0</vt:i4>
      </vt:variant>
      <vt:variant>
        <vt:i4>5</vt:i4>
      </vt:variant>
      <vt:variant>
        <vt:lpwstr>http://www.gov.br/compras</vt:lpwstr>
      </vt:variant>
      <vt:variant>
        <vt:lpwstr/>
      </vt:variant>
      <vt:variant>
        <vt:i4>7864371</vt:i4>
      </vt:variant>
      <vt:variant>
        <vt:i4>3</vt:i4>
      </vt:variant>
      <vt:variant>
        <vt:i4>0</vt:i4>
      </vt:variant>
      <vt:variant>
        <vt:i4>5</vt:i4>
      </vt:variant>
      <vt:variant>
        <vt:lpwstr>http://www.compras.gov.br/</vt:lpwstr>
      </vt:variant>
      <vt:variant>
        <vt:lpwstr/>
      </vt:variant>
      <vt:variant>
        <vt:i4>7340037</vt:i4>
      </vt:variant>
      <vt:variant>
        <vt:i4>0</vt:i4>
      </vt:variant>
      <vt:variant>
        <vt:i4>0</vt:i4>
      </vt:variant>
      <vt:variant>
        <vt:i4>5</vt:i4>
      </vt:variant>
      <vt:variant>
        <vt:lpwstr>mailto:licitacoes@cnmp.mp.br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2024-03-20T18:34:00Z</dcterms:created>
  <dcterms:modified xsi:type="dcterms:W3CDTF">2024-03-25T14:19:00Z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