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4C6627">
            <w:pPr>
              <w:spacing w:line="360" w:lineRule="auto"/>
              <w:jc w:val="center"/>
            </w:pPr>
            <w:r>
              <w:rPr>
                <w:rFonts w:cs="Times New Roman"/>
                <w:b/>
              </w:rPr>
              <w:t>Pregão Eletrônico 33</w:t>
            </w:r>
            <w:r w:rsidR="00C54368">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505FAB" w:rsidRDefault="00C54368">
            <w:pPr>
              <w:spacing w:line="360" w:lineRule="auto"/>
              <w:jc w:val="center"/>
              <w:rPr>
                <w:rFonts w:cs="Times New Roman"/>
                <w:b/>
              </w:rPr>
            </w:pPr>
            <w:r>
              <w:rPr>
                <w:rFonts w:cs="Times New Roman"/>
                <w:b/>
              </w:rPr>
              <w:t xml:space="preserve">Data de abertura: </w:t>
            </w:r>
            <w:r w:rsidR="00B9497C">
              <w:rPr>
                <w:rFonts w:cs="Times New Roman"/>
                <w:b/>
              </w:rPr>
              <w:t>30</w:t>
            </w:r>
            <w:r>
              <w:rPr>
                <w:rFonts w:cs="Times New Roman"/>
                <w:b/>
              </w:rPr>
              <w:t>/</w:t>
            </w:r>
            <w:r w:rsidR="00A82044">
              <w:rPr>
                <w:rFonts w:cs="Times New Roman"/>
                <w:b/>
              </w:rPr>
              <w:t>10</w:t>
            </w:r>
            <w:r>
              <w:rPr>
                <w:rFonts w:cs="Times New Roman"/>
                <w:b/>
              </w:rPr>
              <w:t>/2019 às</w:t>
            </w:r>
            <w:r w:rsidR="00A82044">
              <w:rPr>
                <w:rFonts w:cs="Times New Roman"/>
                <w:b/>
              </w:rPr>
              <w:t xml:space="preserve"> 9</w:t>
            </w:r>
            <w:r>
              <w:rPr>
                <w:rFonts w:cs="Times New Roman"/>
                <w:b/>
              </w:rPr>
              <w:t xml:space="preserve"> h</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Objeto</w:t>
            </w:r>
          </w:p>
        </w:tc>
      </w:tr>
      <w:tr w:rsidR="00505FA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Pr="006902CB" w:rsidRDefault="006902CB" w:rsidP="00D460A4">
            <w:pPr>
              <w:shd w:val="clear" w:color="auto" w:fill="auto"/>
              <w:tabs>
                <w:tab w:val="left" w:pos="-11"/>
                <w:tab w:val="left" w:pos="1249"/>
                <w:tab w:val="left" w:pos="1958"/>
              </w:tabs>
              <w:autoSpaceDN w:val="0"/>
              <w:snapToGrid w:val="0"/>
              <w:spacing w:before="57" w:after="57" w:line="360" w:lineRule="auto"/>
              <w:jc w:val="both"/>
              <w:rPr>
                <w:rFonts w:cs="Times New Roman"/>
                <w:bCs/>
                <w:lang w:eastAsia="hi-IN"/>
              </w:rPr>
            </w:pPr>
            <w:r w:rsidRPr="006902CB">
              <w:rPr>
                <w:rFonts w:cs="Times New Roman"/>
                <w:bCs/>
                <w:lang w:eastAsia="hi-IN"/>
              </w:rPr>
              <w:t xml:space="preserve">Aquisição de materiais necessários à manutenção e conservação predial preventiva e corretiva do edifício-sede do Conselho Nacional do Ministério Público. Os </w:t>
            </w:r>
            <w:r w:rsidR="00D460A4">
              <w:rPr>
                <w:rFonts w:cs="Times New Roman"/>
                <w:bCs/>
                <w:lang w:eastAsia="hi-IN"/>
              </w:rPr>
              <w:t xml:space="preserve">materiais consistem em materiais comuns do sistema de ar condicionado, materiais do sistema de ar condicionado de fabricante ECON, e materiais do sistema de ar condicionado de fabricante BELIMO, </w:t>
            </w:r>
            <w:r w:rsidRPr="006902CB">
              <w:rPr>
                <w:rFonts w:cs="Times New Roman"/>
                <w:bCs/>
                <w:lang w:eastAsia="hi-IN"/>
              </w:rPr>
              <w:t>para a realização das atividades da área de engenharia e arquitetura do CNMP.</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rPr>
                <w:rFonts w:cs="Times New Roman"/>
                <w:b/>
              </w:rPr>
            </w:pPr>
            <w:r>
              <w:rPr>
                <w:rFonts w:cs="Times New Roman"/>
                <w:b/>
              </w:rPr>
              <w:t>Valor Total Estimado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6639E1" w:rsidP="004C6627">
            <w:pPr>
              <w:spacing w:line="360" w:lineRule="auto"/>
              <w:jc w:val="both"/>
            </w:pPr>
            <w:r>
              <w:t xml:space="preserve">R$ </w:t>
            </w:r>
            <w:r w:rsidR="00730B43">
              <w:t>22.</w:t>
            </w:r>
            <w:r w:rsidR="00C355A6">
              <w:t xml:space="preserve">429,76 </w:t>
            </w:r>
            <w:r w:rsidR="00C355A6" w:rsidRPr="00C355A6">
              <w:rPr>
                <w:b/>
              </w:rPr>
              <w:t>(vinte e dois mil, quatrocentos e vinte e nove reais e setenta e seis centavos)</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rPr>
                <w:rFonts w:cs="Times New Roman"/>
                <w:b/>
              </w:rPr>
            </w:pPr>
            <w:r>
              <w:rPr>
                <w:rFonts w:cs="Times New Roman"/>
                <w:b/>
              </w:rPr>
              <w:t>Forma de Adjudicação</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300BA9">
            <w:pPr>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Item</w:t>
            </w:r>
            <w:r w:rsidR="00B61D12">
              <w:rPr>
                <w:rFonts w:cs="Times New Roman"/>
              </w:rPr>
              <w:t>/lote</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rPr>
              <w:t>Documentos de Habilitação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rPr>
                <w:rFonts w:cs="Times New Roman"/>
              </w:rPr>
            </w:pPr>
            <w:r>
              <w:rPr>
                <w:rFonts w:cs="Times New Roman"/>
              </w:rPr>
              <w:t>Ver Item 10 do Edital</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center"/>
            </w:pPr>
            <w:r>
              <w:rPr>
                <w:rFonts w:cs="Times New Roman"/>
                <w:b/>
                <w:bCs/>
              </w:rPr>
              <w:t>Dec. nº 7.174/2010?</w:t>
            </w:r>
          </w:p>
        </w:tc>
      </w:tr>
      <w:tr w:rsidR="00505FA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3D10CC">
            <w:pPr>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center"/>
              <w:rPr>
                <w:rFonts w:cs="Times New Roman"/>
              </w:rPr>
            </w:pPr>
            <w:r>
              <w:rPr>
                <w:rFonts w:cs="Times New Roman"/>
              </w:rPr>
              <w:t>Não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Prazo para envio da proposta/documentação</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Até 1h após a convocação realizado pelo(a) pregoeiro(a)</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pPr>
            <w:r>
              <w:rPr>
                <w:rFonts w:cs="Times New Roman"/>
                <w:b/>
                <w:bCs/>
              </w:rPr>
              <w:t>Impugnações</w:t>
            </w:r>
          </w:p>
        </w:tc>
      </w:tr>
      <w:tr w:rsidR="00505FA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jc w:val="both"/>
            </w:pPr>
            <w:r>
              <w:rPr>
                <w:rFonts w:cs="Times New Roman"/>
                <w:bCs/>
              </w:rPr>
              <w:t>Até</w:t>
            </w:r>
            <w:r w:rsidR="00A82044">
              <w:rPr>
                <w:rFonts w:cs="Times New Roman"/>
                <w:bCs/>
              </w:rPr>
              <w:t xml:space="preserve"> 2</w:t>
            </w:r>
            <w:r w:rsidR="00B9497C">
              <w:rPr>
                <w:rFonts w:cs="Times New Roman"/>
                <w:bCs/>
              </w:rPr>
              <w:t>4</w:t>
            </w:r>
            <w:r w:rsidR="00A82044">
              <w:rPr>
                <w:rFonts w:cs="Times New Roman"/>
                <w:bCs/>
              </w:rPr>
              <w:t>/10/</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pPr>
            <w:r>
              <w:rPr>
                <w:rFonts w:cs="Times New Roman"/>
                <w:bCs/>
              </w:rPr>
              <w:t xml:space="preserve">Até </w:t>
            </w:r>
            <w:r w:rsidR="00A82044">
              <w:rPr>
                <w:rFonts w:cs="Times New Roman"/>
                <w:bCs/>
              </w:rPr>
              <w:t>2</w:t>
            </w:r>
            <w:r w:rsidR="00B9497C">
              <w:rPr>
                <w:rFonts w:cs="Times New Roman"/>
                <w:bCs/>
              </w:rPr>
              <w:t>5</w:t>
            </w:r>
            <w:r>
              <w:rPr>
                <w:rFonts w:cs="Times New Roman"/>
                <w:bCs/>
              </w:rPr>
              <w:t>/</w:t>
            </w:r>
            <w:r w:rsidR="00A82044">
              <w:rPr>
                <w:rFonts w:cs="Times New Roman"/>
                <w:bCs/>
              </w:rPr>
              <w:t>10</w:t>
            </w:r>
            <w:r>
              <w:rPr>
                <w:rFonts w:cs="Times New Roman"/>
                <w:bCs/>
              </w:rPr>
              <w:t>/2019     para o endereço licitacoes@cnmp.mp.br</w:t>
            </w:r>
          </w:p>
        </w:tc>
      </w:tr>
      <w:tr w:rsidR="00505FA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505FAB" w:rsidRDefault="00C54368">
            <w:pPr>
              <w:spacing w:line="360" w:lineRule="auto"/>
              <w:rPr>
                <w:rFonts w:cs="Times New Roman"/>
                <w:b/>
                <w:bCs/>
              </w:rPr>
            </w:pPr>
            <w:r>
              <w:rPr>
                <w:rFonts w:cs="Times New Roman"/>
                <w:b/>
                <w:bCs/>
              </w:rPr>
              <w:t>Relação de itens</w:t>
            </w:r>
          </w:p>
        </w:tc>
      </w:tr>
      <w:tr w:rsidR="00505FA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5FAB" w:rsidRDefault="00C54368">
            <w:pPr>
              <w:spacing w:line="360" w:lineRule="auto"/>
              <w:rPr>
                <w:rFonts w:cs="Times New Roman"/>
              </w:rPr>
            </w:pPr>
            <w:r>
              <w:rPr>
                <w:rFonts w:cs="Times New Roman"/>
              </w:rPr>
              <w:t>Ver Item 9.4 do Edital</w:t>
            </w:r>
          </w:p>
        </w:tc>
      </w:tr>
    </w:tbl>
    <w:p w:rsidR="00505FAB" w:rsidRDefault="00505FAB">
      <w:pPr>
        <w:spacing w:line="360" w:lineRule="auto"/>
        <w:jc w:val="center"/>
        <w:rPr>
          <w:b/>
          <w:u w:val="single"/>
        </w:rPr>
      </w:pPr>
    </w:p>
    <w:p w:rsidR="00AA5B38" w:rsidRDefault="00AA5B38">
      <w:pPr>
        <w:spacing w:line="360" w:lineRule="auto"/>
        <w:jc w:val="center"/>
        <w:rPr>
          <w:b/>
          <w:u w:val="single"/>
        </w:rPr>
      </w:pPr>
    </w:p>
    <w:p w:rsidR="004C6627" w:rsidRDefault="004C6627">
      <w:pPr>
        <w:spacing w:line="360" w:lineRule="auto"/>
        <w:jc w:val="center"/>
        <w:rPr>
          <w:b/>
          <w:u w:val="single"/>
        </w:rPr>
      </w:pPr>
    </w:p>
    <w:p w:rsidR="00505FAB" w:rsidRDefault="00505FAB" w:rsidP="00BF561D">
      <w:pPr>
        <w:spacing w:line="360" w:lineRule="auto"/>
        <w:rPr>
          <w:b/>
          <w:u w:val="single"/>
        </w:rPr>
      </w:pPr>
    </w:p>
    <w:p w:rsidR="00505FAB" w:rsidRDefault="004C6627">
      <w:pPr>
        <w:spacing w:line="360" w:lineRule="auto"/>
        <w:jc w:val="center"/>
        <w:rPr>
          <w:b/>
          <w:u w:val="single"/>
        </w:rPr>
      </w:pPr>
      <w:r>
        <w:rPr>
          <w:b/>
          <w:u w:val="single"/>
        </w:rPr>
        <w:lastRenderedPageBreak/>
        <w:t xml:space="preserve"> EDITAL DE LICITAÇÃO Nº 33</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7" w:tgtFrame="ifrVisualizacao" w:history="1">
        <w:r w:rsidR="006902CB" w:rsidRPr="006902CB">
          <w:rPr>
            <w:rStyle w:val="Hyperlink"/>
            <w:rFonts w:cs="Times New Roman"/>
            <w:b/>
            <w:color w:val="000000"/>
          </w:rPr>
          <w:t>19.00.61</w:t>
        </w:r>
        <w:r w:rsidR="00B61D12">
          <w:rPr>
            <w:rStyle w:val="Hyperlink"/>
            <w:rFonts w:cs="Times New Roman"/>
            <w:b/>
            <w:color w:val="000000"/>
          </w:rPr>
          <w:t>2</w:t>
        </w:r>
        <w:r w:rsidR="006902CB" w:rsidRPr="006902CB">
          <w:rPr>
            <w:rStyle w:val="Hyperlink"/>
            <w:rFonts w:cs="Times New Roman"/>
            <w:b/>
            <w:color w:val="000000"/>
          </w:rPr>
          <w:t>0.000</w:t>
        </w:r>
        <w:r w:rsidR="00B61D12">
          <w:rPr>
            <w:rStyle w:val="Hyperlink"/>
            <w:rFonts w:cs="Times New Roman"/>
            <w:b/>
            <w:color w:val="000000"/>
          </w:rPr>
          <w:t>8460</w:t>
        </w:r>
        <w:r w:rsidR="006902CB" w:rsidRPr="006902CB">
          <w:rPr>
            <w:rStyle w:val="Hyperlink"/>
            <w:rFonts w:cs="Times New Roman"/>
            <w:b/>
            <w:color w:val="000000"/>
          </w:rPr>
          <w:t>/2019-</w:t>
        </w:r>
        <w:r w:rsidR="00B61D12">
          <w:rPr>
            <w:rStyle w:val="Hyperlink"/>
            <w:rFonts w:cs="Times New Roman"/>
            <w:b/>
            <w:color w:val="000000"/>
          </w:rPr>
          <w:t>9</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C54368">
      <w:pPr>
        <w:spacing w:line="360" w:lineRule="auto"/>
        <w:jc w:val="both"/>
        <w:rPr>
          <w:b/>
        </w:rPr>
      </w:pPr>
      <w:r>
        <w:rPr>
          <w:b/>
        </w:rPr>
        <w:tab/>
      </w:r>
    </w:p>
    <w:p w:rsidR="00505FAB" w:rsidRDefault="00C54368">
      <w:pPr>
        <w:spacing w:line="360" w:lineRule="auto"/>
        <w:jc w:val="both"/>
      </w:pPr>
      <w:r>
        <w:rPr>
          <w:b/>
        </w:rPr>
        <w:t xml:space="preserve">ENDEREÇO ELETRÔNICO: </w:t>
      </w:r>
      <w:hyperlink r:id="rId8" w:tgtFrame="_top">
        <w:r>
          <w:rPr>
            <w:rStyle w:val="Hyperlink"/>
            <w:b/>
          </w:rPr>
          <w:t>www.comprasgovernamentais.gov.br</w:t>
        </w:r>
      </w:hyperlink>
    </w:p>
    <w:p w:rsidR="00505FAB" w:rsidRDefault="00C54368">
      <w:pPr>
        <w:spacing w:line="360" w:lineRule="auto"/>
        <w:jc w:val="both"/>
        <w:rPr>
          <w:b/>
        </w:rPr>
      </w:pPr>
      <w:r>
        <w:rPr>
          <w:b/>
        </w:rPr>
        <w:t>DATA:</w:t>
      </w:r>
      <w:r w:rsidR="00A82044">
        <w:rPr>
          <w:b/>
        </w:rPr>
        <w:t xml:space="preserve"> </w:t>
      </w:r>
      <w:r w:rsidR="00B9497C">
        <w:rPr>
          <w:b/>
        </w:rPr>
        <w:t>30</w:t>
      </w:r>
      <w:r>
        <w:rPr>
          <w:b/>
        </w:rPr>
        <w:t>/</w:t>
      </w:r>
      <w:r w:rsidR="00A82044">
        <w:rPr>
          <w:b/>
        </w:rPr>
        <w:t>10</w:t>
      </w:r>
      <w:r>
        <w:rPr>
          <w:b/>
        </w:rPr>
        <w:t>/2019</w:t>
      </w:r>
    </w:p>
    <w:p w:rsidR="00505FAB" w:rsidRDefault="00C54368">
      <w:pPr>
        <w:spacing w:line="360" w:lineRule="auto"/>
        <w:jc w:val="both"/>
        <w:rPr>
          <w:b/>
        </w:rPr>
      </w:pPr>
      <w:r>
        <w:rPr>
          <w:b/>
        </w:rPr>
        <w:t>HORÁRIO:</w:t>
      </w:r>
      <w:r w:rsidR="00A82044">
        <w:rPr>
          <w:b/>
        </w:rPr>
        <w:t xml:space="preserve"> 09</w:t>
      </w:r>
      <w:r>
        <w:rPr>
          <w:b/>
        </w:rPr>
        <w:t xml:space="preserve"> HORAS</w:t>
      </w:r>
    </w:p>
    <w:p w:rsidR="00505FAB" w:rsidRDefault="00C54368">
      <w:pPr>
        <w:spacing w:line="360" w:lineRule="auto"/>
        <w:jc w:val="both"/>
        <w:rPr>
          <w:b/>
        </w:rPr>
      </w:pPr>
      <w:r>
        <w:rPr>
          <w:noProof/>
          <w:lang w:eastAsia="pt-BR" w:bidi="ar-SA"/>
        </w:rPr>
        <w:drawing>
          <wp:inline distT="0" distB="0" distL="0" distR="0">
            <wp:extent cx="38100" cy="152400"/>
            <wp:effectExtent l="0" t="0" r="0" b="0"/>
            <wp:docPr id="9" name="Imagem 9" descr="https://sei.cnmp.mp.br/infra_css/imagens/espa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cnmp.mp.br/infra_css/imagens/espac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p>
    <w:p w:rsidR="00505FAB" w:rsidRDefault="00C54368">
      <w:pPr>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505FAB" w:rsidRDefault="00505FAB">
      <w:pPr>
        <w:spacing w:line="360" w:lineRule="auto"/>
        <w:jc w:val="both"/>
      </w:pPr>
    </w:p>
    <w:p w:rsidR="00505FAB" w:rsidRDefault="00C54368">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6D677A">
        <w:rPr>
          <w:rFonts w:cs="Trebuchet MS"/>
        </w:rPr>
        <w:t>114</w:t>
      </w:r>
      <w:r>
        <w:rPr>
          <w:rFonts w:cs="Trebuchet MS"/>
        </w:rPr>
        <w:t xml:space="preserve">, de </w:t>
      </w:r>
      <w:r w:rsidR="006D677A">
        <w:rPr>
          <w:rFonts w:cs="Trebuchet MS"/>
        </w:rPr>
        <w:t>14</w:t>
      </w:r>
      <w:r>
        <w:rPr>
          <w:rFonts w:cs="Trebuchet MS"/>
        </w:rPr>
        <w:t xml:space="preserve"> de maio de 201</w:t>
      </w:r>
      <w:r w:rsidR="006D677A">
        <w:rPr>
          <w:rFonts w:cs="Trebuchet MS"/>
        </w:rPr>
        <w:t>9</w:t>
      </w:r>
      <w:r>
        <w:rPr>
          <w:rFonts w:cs="Trebuchet MS"/>
        </w:rPr>
        <w:t xml:space="preserve"> d</w:t>
      </w:r>
      <w:r w:rsidR="006D677A">
        <w:rPr>
          <w:rFonts w:cs="Trebuchet MS"/>
        </w:rPr>
        <w:t>o</w:t>
      </w:r>
      <w:r>
        <w:rPr>
          <w:rFonts w:cs="Trebuchet MS"/>
        </w:rPr>
        <w:t xml:space="preserve"> Exm</w:t>
      </w:r>
      <w:r w:rsidR="00B30246">
        <w:rPr>
          <w:rFonts w:cs="Trebuchet MS"/>
        </w:rPr>
        <w:t>o</w:t>
      </w:r>
      <w:r>
        <w:rPr>
          <w:rFonts w:cs="Trebuchet MS"/>
        </w:rPr>
        <w:t xml:space="preserve">. Senhor Secretária-Geral </w:t>
      </w:r>
      <w:r w:rsidR="006D677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sidR="00085C65">
        <w:rPr>
          <w:rFonts w:eastAsia="CourierNewPSMT" w:cs="CourierNewPSMT"/>
          <w:b/>
          <w:bCs/>
        </w:rPr>
        <w:t xml:space="preserve">no dia </w:t>
      </w:r>
      <w:r w:rsidR="00B9497C">
        <w:rPr>
          <w:rFonts w:eastAsia="CourierNewPSMT" w:cs="CourierNewPSMT"/>
          <w:b/>
          <w:bCs/>
        </w:rPr>
        <w:t>30</w:t>
      </w:r>
      <w:r w:rsidR="00085C65">
        <w:rPr>
          <w:rFonts w:eastAsia="CourierNewPSMT" w:cs="CourierNewPSMT"/>
          <w:b/>
          <w:bCs/>
        </w:rPr>
        <w:t xml:space="preserve"> de</w:t>
      </w:r>
      <w:r w:rsidR="00A82044">
        <w:rPr>
          <w:rFonts w:eastAsia="CourierNewPSMT" w:cs="CourierNewPSMT"/>
          <w:b/>
          <w:bCs/>
        </w:rPr>
        <w:t xml:space="preserve"> outubro</w:t>
      </w:r>
      <w:r>
        <w:rPr>
          <w:rFonts w:eastAsia="CourierNewPSMT" w:cs="CourierNewPSMT"/>
          <w:b/>
          <w:bCs/>
        </w:rPr>
        <w:t xml:space="preserve"> de 2019, </w:t>
      </w:r>
      <w:r w:rsidR="00085C65">
        <w:rPr>
          <w:rFonts w:eastAsia="CourierNewPSMT" w:cs="CourierNewPSMT"/>
          <w:b/>
          <w:bCs/>
        </w:rPr>
        <w:t>às</w:t>
      </w:r>
      <w:r w:rsidR="00A82044">
        <w:rPr>
          <w:rFonts w:eastAsia="CourierNewPSMT" w:cs="CourierNewPSMT"/>
          <w:b/>
          <w:bCs/>
        </w:rPr>
        <w:t xml:space="preserve"> 09 </w:t>
      </w:r>
      <w:r>
        <w:rPr>
          <w:rFonts w:eastAsia="CourierNewPSMT" w:cs="CourierNewPSMT"/>
          <w:b/>
          <w:bCs/>
        </w:rPr>
        <w:t>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10" w:tgtFrame="_top">
        <w:r>
          <w:rPr>
            <w:b/>
          </w:rPr>
          <w:t>www.comprasgovernamentais.gov.br</w:t>
        </w:r>
      </w:hyperlink>
      <w:r>
        <w:rPr>
          <w:rFonts w:eastAsia="CourierNewPSMT"/>
        </w:rPr>
        <w:t xml:space="preserve">, </w:t>
      </w:r>
      <w:r>
        <w:t xml:space="preserve">que realizará licitação do </w:t>
      </w:r>
      <w:r w:rsidR="00917505">
        <w:rPr>
          <w:b/>
          <w:bCs/>
        </w:rPr>
        <w:t xml:space="preserve">tipo MENOR PREÇO POR </w:t>
      </w:r>
      <w:r w:rsidR="00F5053A">
        <w:rPr>
          <w:b/>
          <w:bCs/>
        </w:rPr>
        <w:t>ITEM/</w:t>
      </w:r>
      <w:r w:rsidR="00917505">
        <w:rPr>
          <w:b/>
          <w:bCs/>
        </w:rPr>
        <w:t>LOTE</w:t>
      </w:r>
      <w:r>
        <w:rPr>
          <w:b/>
          <w:bCs/>
        </w:rPr>
        <w:t xml:space="preserve">, na modalidade de Pregão Eletrônico, empreitada por preço unitário, </w:t>
      </w:r>
      <w:r w:rsidR="003D10CC">
        <w:rPr>
          <w:rFonts w:cs="Trebuchet MS"/>
          <w:b/>
          <w:bCs/>
          <w:color w:val="000000"/>
        </w:rPr>
        <w:t xml:space="preserve">exclusivamente para microempresas e empresas de pequeno porte, em atendimento ao artigo 6º do Decreto nº 8.538/2015, </w:t>
      </w:r>
      <w:r>
        <w:rPr>
          <w:b/>
          <w:bCs/>
        </w:rPr>
        <w:t>visando a</w:t>
      </w:r>
      <w:r w:rsidR="00917505" w:rsidRPr="00917505">
        <w:rPr>
          <w:rFonts w:cs="Times New Roman"/>
          <w:bCs/>
          <w:lang w:eastAsia="hi-IN"/>
        </w:rPr>
        <w:t xml:space="preserve"> </w:t>
      </w:r>
      <w:r w:rsidR="00917505" w:rsidRPr="00917505">
        <w:rPr>
          <w:rFonts w:cs="Times New Roman"/>
          <w:b/>
          <w:bCs/>
          <w:lang w:eastAsia="hi-IN"/>
        </w:rPr>
        <w:t>aquisição de materiais necessários à manutenção e conservação predial preventiva e corretiva do edifício-sede do Conselho Nacional do Ministério Público</w:t>
      </w:r>
      <w:r w:rsidR="00917505" w:rsidRPr="006902CB">
        <w:rPr>
          <w:rFonts w:cs="Times New Roman"/>
          <w:bCs/>
          <w:lang w:eastAsia="hi-IN"/>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 xml:space="preserve">com as devidas alterações, e demais normas </w:t>
      </w:r>
      <w:r>
        <w:lastRenderedPageBreak/>
        <w:t>pertinentes.</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505FAB" w:rsidRDefault="00505FAB">
      <w:pPr>
        <w:spacing w:line="360" w:lineRule="auto"/>
        <w:ind w:firstLine="1417"/>
        <w:jc w:val="both"/>
        <w:rPr>
          <w:rFonts w:eastAsia="CourierNewPS-BoldMT" w:cs="CourierNewPS-BoldMT"/>
          <w:b/>
          <w:bCs/>
        </w:rPr>
      </w:pPr>
    </w:p>
    <w:p w:rsidR="00505FAB" w:rsidRDefault="00C54368">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505FAB" w:rsidRDefault="00C54368">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505FAB" w:rsidRDefault="00C54368">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505FAB" w:rsidRDefault="00C54368">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505FAB" w:rsidRDefault="00505FAB">
      <w:pPr>
        <w:spacing w:line="360" w:lineRule="auto"/>
        <w:ind w:firstLine="1417"/>
        <w:jc w:val="both"/>
      </w:pPr>
    </w:p>
    <w:p w:rsidR="00505FAB" w:rsidRDefault="00C54368">
      <w:pPr>
        <w:spacing w:line="360" w:lineRule="auto"/>
        <w:ind w:firstLine="1417"/>
        <w:jc w:val="both"/>
      </w:pPr>
      <w:r>
        <w:rPr>
          <w:rFonts w:eastAsia="TrebuchetMS"/>
        </w:rPr>
        <w:t>A p</w:t>
      </w:r>
      <w:r w:rsidR="004F23A8">
        <w:rPr>
          <w:rFonts w:eastAsia="TrebuchetMS"/>
        </w:rPr>
        <w:t>resente licitação tem por objeto a</w:t>
      </w:r>
      <w:r w:rsidR="003C1429" w:rsidRPr="003C1429">
        <w:rPr>
          <w:rFonts w:cs="Times New Roman"/>
          <w:bCs/>
          <w:lang w:eastAsia="hi-IN"/>
        </w:rPr>
        <w:t xml:space="preserve"> </w:t>
      </w:r>
      <w:r w:rsidR="003C1429">
        <w:rPr>
          <w:rFonts w:cs="Times New Roman"/>
          <w:bCs/>
          <w:lang w:eastAsia="hi-IN"/>
        </w:rPr>
        <w:t>a</w:t>
      </w:r>
      <w:r w:rsidR="003C1429" w:rsidRPr="006902CB">
        <w:rPr>
          <w:rFonts w:cs="Times New Roman"/>
          <w:bCs/>
          <w:lang w:eastAsia="hi-IN"/>
        </w:rPr>
        <w:t xml:space="preserve">quisição de materiais necessários à manutenção e conservação predial preventiva e corretiva do edifício-sede do Conselho Nacional do Ministério Público. Os </w:t>
      </w:r>
      <w:r w:rsidR="003C1429">
        <w:rPr>
          <w:rFonts w:cs="Times New Roman"/>
          <w:bCs/>
          <w:lang w:eastAsia="hi-IN"/>
        </w:rPr>
        <w:t xml:space="preserve">materiais consistem em materiais comuns do sistema de ar condicionado, materiais do sistema de ar condicionado de fabricante ECON, e materiais do sistema de ar condicionado de fabricante BELIMO, </w:t>
      </w:r>
      <w:r w:rsidR="003C1429" w:rsidRPr="006902CB">
        <w:rPr>
          <w:rFonts w:cs="Times New Roman"/>
          <w:bCs/>
          <w:lang w:eastAsia="hi-IN"/>
        </w:rPr>
        <w:t>para a realização das atividades da área de e</w:t>
      </w:r>
      <w:r w:rsidR="003C1429">
        <w:rPr>
          <w:rFonts w:cs="Times New Roman"/>
          <w:bCs/>
          <w:lang w:eastAsia="hi-IN"/>
        </w:rPr>
        <w:t>ngenharia e arquitetura do CNMP</w:t>
      </w:r>
      <w:r w:rsidR="000F3C9A">
        <w:rPr>
          <w:rFonts w:cs="Times New Roman"/>
          <w:bCs/>
          <w:lang w:eastAsia="hi-IN"/>
        </w:rPr>
        <w:t>,</w:t>
      </w:r>
      <w:r>
        <w:rPr>
          <w:rFonts w:eastAsia="TrebuchetMS"/>
        </w:rPr>
        <w:t xml:space="preserve"> conforme especificações constantes do Anexo I (Termo de Referência) e as condições estabelecidas, que fazem parte integrante deste edital, para todos os fins e efeitos:</w:t>
      </w:r>
    </w:p>
    <w:p w:rsidR="00505FAB" w:rsidRDefault="00505FAB">
      <w:pPr>
        <w:spacing w:line="360" w:lineRule="auto"/>
        <w:ind w:firstLine="1417"/>
        <w:jc w:val="both"/>
      </w:pPr>
    </w:p>
    <w:p w:rsidR="00505FAB" w:rsidRDefault="00C54368">
      <w:pPr>
        <w:numPr>
          <w:ilvl w:val="0"/>
          <w:numId w:val="3"/>
        </w:numPr>
        <w:spacing w:line="360" w:lineRule="auto"/>
        <w:jc w:val="both"/>
      </w:pPr>
      <w:r>
        <w:t>Termo de Referência – Anexo I;</w:t>
      </w:r>
    </w:p>
    <w:p w:rsidR="00505FAB" w:rsidRDefault="00C54368">
      <w:pPr>
        <w:numPr>
          <w:ilvl w:val="0"/>
          <w:numId w:val="3"/>
        </w:numPr>
        <w:spacing w:line="360" w:lineRule="auto"/>
        <w:jc w:val="both"/>
      </w:pPr>
      <w:r>
        <w:t>Planilhas de Custos e Formação de Preços – Anexo II;</w:t>
      </w:r>
    </w:p>
    <w:p w:rsidR="00505FAB" w:rsidRDefault="00C54368">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505FAB" w:rsidRDefault="00505FAB">
      <w:pPr>
        <w:spacing w:line="360" w:lineRule="auto"/>
        <w:ind w:left="1777"/>
        <w:jc w:val="both"/>
      </w:pPr>
    </w:p>
    <w:p w:rsidR="00505FAB" w:rsidRDefault="00C54368">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505FAB" w:rsidRDefault="00C54368">
      <w:pPr>
        <w:spacing w:line="360" w:lineRule="auto"/>
        <w:ind w:firstLine="1417"/>
        <w:jc w:val="both"/>
      </w:pPr>
      <w:r>
        <w:lastRenderedPageBreak/>
        <w:tab/>
      </w:r>
      <w:r>
        <w:tab/>
      </w:r>
    </w:p>
    <w:p w:rsidR="00505FAB" w:rsidRDefault="00C54368">
      <w:pPr>
        <w:spacing w:line="360" w:lineRule="auto"/>
        <w:ind w:firstLine="1417"/>
        <w:jc w:val="both"/>
      </w:pPr>
      <w:r>
        <w:rPr>
          <w:rFonts w:cs="Trebuchet MS"/>
        </w:rPr>
        <w:tab/>
      </w:r>
      <w:r>
        <w:rPr>
          <w:rFonts w:cs="Trebuchet MS"/>
          <w:b/>
          <w:bCs/>
        </w:rPr>
        <w:t xml:space="preserve">3.1 </w:t>
      </w:r>
      <w:r w:rsidR="002B6FA6">
        <w:rPr>
          <w:rFonts w:cs="Trebuchet MS"/>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505FAB" w:rsidRDefault="00C54368">
      <w:pPr>
        <w:spacing w:line="360" w:lineRule="auto"/>
        <w:ind w:firstLine="1417"/>
        <w:jc w:val="both"/>
        <w:rPr>
          <w:rFonts w:cs="Trebuchet MS"/>
          <w:b/>
          <w:bCs/>
        </w:rPr>
      </w:pPr>
      <w:r>
        <w:rPr>
          <w:rFonts w:cs="Trebuchet MS"/>
          <w:b/>
          <w:bCs/>
        </w:rPr>
        <w:t>3.2 Não poderá participar desta licitação:</w:t>
      </w:r>
    </w:p>
    <w:p w:rsidR="00505FAB" w:rsidRDefault="00C54368">
      <w:pPr>
        <w:pStyle w:val="Corpodetexto"/>
        <w:spacing w:after="0" w:line="360" w:lineRule="auto"/>
        <w:ind w:firstLine="1417"/>
        <w:jc w:val="both"/>
        <w:rPr>
          <w:szCs w:val="24"/>
        </w:rPr>
      </w:pPr>
      <w:r>
        <w:rPr>
          <w:szCs w:val="24"/>
        </w:rPr>
        <w:t>a) consórcio de empresas, qualquer que seja sua forma de constituição;</w:t>
      </w:r>
    </w:p>
    <w:p w:rsidR="00505FAB" w:rsidRDefault="00C54368">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505FAB" w:rsidRDefault="00C54368">
      <w:pPr>
        <w:spacing w:line="360" w:lineRule="auto"/>
        <w:ind w:firstLine="1417"/>
        <w:jc w:val="both"/>
      </w:pPr>
      <w:r>
        <w:t>c) empresa apenada com o impedimento de licitar e contratar com a união;</w:t>
      </w:r>
    </w:p>
    <w:p w:rsidR="00505FAB" w:rsidRDefault="00C54368">
      <w:pPr>
        <w:spacing w:line="360" w:lineRule="auto"/>
        <w:ind w:firstLine="1417"/>
        <w:jc w:val="both"/>
      </w:pPr>
      <w:r>
        <w:t>d) empresa declarada inidônea para licitar ou contratar com a Administração Pública, nos limites determinados pelo inciso IV do art. 87 da Lei nº 8.666/93;</w:t>
      </w:r>
    </w:p>
    <w:p w:rsidR="00505FAB" w:rsidRDefault="00C54368">
      <w:pPr>
        <w:spacing w:line="360" w:lineRule="auto"/>
        <w:ind w:firstLine="1417"/>
        <w:jc w:val="both"/>
      </w:pPr>
      <w:r>
        <w:t>e) empresa em processo de falência ou sob regime de concordata, concurso de credores, dissolução ou liquidação;</w:t>
      </w:r>
    </w:p>
    <w:p w:rsidR="00505FAB" w:rsidRDefault="00C54368">
      <w:pPr>
        <w:spacing w:line="360" w:lineRule="auto"/>
        <w:ind w:firstLine="1417"/>
        <w:jc w:val="both"/>
      </w:pPr>
      <w:r>
        <w:t xml:space="preserve">f) </w:t>
      </w:r>
      <w:r>
        <w:rPr>
          <w:rFonts w:cs="Trebuchet MS"/>
        </w:rPr>
        <w:t>empresa em regime de subcontratação.</w:t>
      </w:r>
    </w:p>
    <w:p w:rsidR="00505FAB" w:rsidRDefault="00C54368">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505FAB" w:rsidRDefault="00C54368">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505FAB" w:rsidRDefault="00C54368">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505FAB" w:rsidRDefault="00C54368">
      <w:pPr>
        <w:spacing w:line="360" w:lineRule="auto"/>
        <w:ind w:firstLine="1417"/>
        <w:jc w:val="both"/>
      </w:pPr>
      <w:r>
        <w:lastRenderedPageBreak/>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505FAB" w:rsidRDefault="00C54368">
      <w:pPr>
        <w:spacing w:line="360" w:lineRule="auto"/>
        <w:ind w:firstLine="1417"/>
        <w:jc w:val="both"/>
      </w:pPr>
      <w:r>
        <w:tab/>
      </w:r>
    </w:p>
    <w:p w:rsidR="00505FAB" w:rsidRDefault="00C54368">
      <w:pPr>
        <w:shd w:val="clear" w:color="auto" w:fill="C0C0C0"/>
        <w:spacing w:line="360" w:lineRule="auto"/>
        <w:ind w:firstLine="1417"/>
        <w:jc w:val="both"/>
      </w:pPr>
      <w:r>
        <w:rPr>
          <w:b/>
        </w:rPr>
        <w:t>4</w:t>
      </w:r>
      <w:r>
        <w:t xml:space="preserve"> –</w:t>
      </w:r>
      <w:r>
        <w:rPr>
          <w:b/>
          <w:bCs/>
        </w:rPr>
        <w:t xml:space="preserve"> DO CREDENCIAMENTO</w:t>
      </w:r>
    </w:p>
    <w:p w:rsidR="00505FAB" w:rsidRDefault="00505FAB">
      <w:pPr>
        <w:pStyle w:val="Corpodetexto"/>
        <w:spacing w:after="0" w:line="360" w:lineRule="auto"/>
        <w:ind w:firstLine="1417"/>
        <w:jc w:val="both"/>
        <w:rPr>
          <w:szCs w:val="24"/>
        </w:rPr>
      </w:pPr>
    </w:p>
    <w:p w:rsidR="00505FAB" w:rsidRDefault="00C54368">
      <w:pPr>
        <w:spacing w:line="360" w:lineRule="auto"/>
        <w:ind w:firstLine="1417"/>
        <w:jc w:val="both"/>
      </w:pPr>
      <w:r>
        <w:t xml:space="preserve">4.1 O credenciamento dar-se-á pela atribuição de chave de identificação e de senha, pessoal e intransferível, para acesso ao sistema eletrônico, no sítio </w:t>
      </w:r>
      <w:hyperlink r:id="rId11" w:tgtFrame="_top">
        <w:r>
          <w:rPr>
            <w:rStyle w:val="Hyperlink"/>
            <w:b/>
          </w:rPr>
          <w:t>www.comprasgovernamentais.gov.br</w:t>
        </w:r>
      </w:hyperlink>
      <w:r>
        <w:t>.</w:t>
      </w:r>
    </w:p>
    <w:p w:rsidR="00505FAB" w:rsidRDefault="00C54368">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505FAB" w:rsidRDefault="00C54368">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505FAB" w:rsidRDefault="00C54368">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rsidR="00505FAB" w:rsidRDefault="00C54368">
      <w:pPr>
        <w:autoSpaceDE w:val="0"/>
        <w:spacing w:line="360" w:lineRule="auto"/>
        <w:ind w:left="709" w:firstLine="709"/>
        <w:jc w:val="both"/>
      </w:pPr>
      <w:r>
        <w:rPr>
          <w:rFonts w:eastAsia="CourierNewPSMT" w:cs="CourierNewPSMT"/>
        </w:rPr>
        <w:t xml:space="preserve">4.5 </w:t>
      </w:r>
      <w:r>
        <w:t xml:space="preserve">Quem prestar declaração falsa na manifestação de que trata o item anterior sujeitar-se-á </w:t>
      </w:r>
      <w:r w:rsidR="006C0890">
        <w:t>à penalidade prevista no item 11</w:t>
      </w:r>
      <w:r>
        <w:t xml:space="preserve"> deste Edital.</w:t>
      </w:r>
    </w:p>
    <w:p w:rsidR="00505FAB" w:rsidRDefault="00505FAB">
      <w:pPr>
        <w:autoSpaceDE w:val="0"/>
        <w:spacing w:line="360" w:lineRule="auto"/>
        <w:ind w:left="709" w:firstLine="709"/>
        <w:jc w:val="both"/>
      </w:pPr>
    </w:p>
    <w:p w:rsidR="00505FAB" w:rsidRDefault="00C54368">
      <w:pPr>
        <w:shd w:val="clear" w:color="auto" w:fill="C0C0C0"/>
        <w:spacing w:line="360" w:lineRule="auto"/>
        <w:ind w:firstLine="1417"/>
        <w:rPr>
          <w:b/>
        </w:rPr>
      </w:pPr>
      <w:r>
        <w:rPr>
          <w:b/>
        </w:rPr>
        <w:t>5 – DO ENVIO DA PROPOSTA DE PREÇOS</w:t>
      </w:r>
    </w:p>
    <w:p w:rsidR="00505FAB" w:rsidRDefault="00505FAB">
      <w:pPr>
        <w:spacing w:line="360" w:lineRule="auto"/>
        <w:ind w:firstLine="1417"/>
        <w:jc w:val="both"/>
      </w:pPr>
    </w:p>
    <w:p w:rsidR="00505FAB" w:rsidRDefault="00C54368">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505FAB" w:rsidRDefault="00C54368">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505FAB" w:rsidRDefault="00C54368">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505FAB" w:rsidRDefault="00C54368">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505FAB" w:rsidRDefault="00C54368">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505FAB" w:rsidRDefault="00C54368">
      <w:pPr>
        <w:spacing w:line="360" w:lineRule="auto"/>
        <w:ind w:firstLine="1417"/>
        <w:jc w:val="both"/>
      </w:pPr>
      <w:r>
        <w:t>5.5. Até a abertura da sessão, os licitantes poderão retirar ou substituir a proposta anteriormente apresentada (art. 21, § 4º, do Decreto nº 5.450/05).</w:t>
      </w:r>
    </w:p>
    <w:p w:rsidR="00505FAB" w:rsidRDefault="00C54368">
      <w:pPr>
        <w:spacing w:line="360" w:lineRule="auto"/>
        <w:ind w:firstLine="1417"/>
        <w:jc w:val="both"/>
      </w:pPr>
      <w:r>
        <w:rPr>
          <w:rFonts w:cs="Trebuchet MS"/>
        </w:rPr>
        <w:lastRenderedPageBreak/>
        <w:t xml:space="preserve">5.6. </w:t>
      </w:r>
      <w:r>
        <w:rPr>
          <w:rFonts w:cs="Trebuchet MS"/>
          <w:b/>
        </w:rPr>
        <w:t>Concluída</w:t>
      </w:r>
      <w:r>
        <w:rPr>
          <w:b/>
        </w:rPr>
        <w:t xml:space="preserve"> a etapa de lances, a empresa detentora do menor lance deverá encaminhar sua proposta contendo as especificações detalhadas do objeto, no prazo de </w:t>
      </w:r>
      <w:r w:rsidR="00867E4D">
        <w:rPr>
          <w:b/>
        </w:rPr>
        <w:t>01</w:t>
      </w:r>
      <w:r>
        <w:rPr>
          <w:b/>
        </w:rPr>
        <w:t xml:space="preserve"> (</w:t>
      </w:r>
      <w:r w:rsidR="00867E4D">
        <w:rPr>
          <w:b/>
        </w:rPr>
        <w:t>uma</w:t>
      </w:r>
      <w:r>
        <w:rPr>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sidR="00315136" w:rsidRPr="00BE11C9">
          <w:rPr>
            <w:rStyle w:val="Hyperlink"/>
            <w:b/>
          </w:rPr>
          <w:t>licitacoes@cnmp.mp.br</w:t>
        </w:r>
      </w:hyperlink>
      <w:r w:rsidR="00315136">
        <w:rPr>
          <w:b/>
        </w:rPr>
        <w:t xml:space="preserve"> </w:t>
      </w:r>
      <w:r>
        <w:rPr>
          <w:b/>
        </w:rPr>
        <w:t xml:space="preserve">com posterior encaminhamento do original (via Sedex) ou cópia autenticada no prazo de 72 (setenta e duas) horas, no endereço constante no item </w:t>
      </w:r>
      <w:r>
        <w:rPr>
          <w:rFonts w:cs="Trebuchet MS"/>
          <w:b/>
        </w:rPr>
        <w:t>10.1</w:t>
      </w:r>
      <w:r>
        <w:rPr>
          <w:b/>
        </w:rPr>
        <w:t xml:space="preserve"> do presente Edital.</w:t>
      </w:r>
    </w:p>
    <w:p w:rsidR="00505FAB" w:rsidRDefault="00C54368">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505FAB" w:rsidRDefault="00C54368">
      <w:pPr>
        <w:spacing w:line="360" w:lineRule="auto"/>
        <w:ind w:firstLine="1417"/>
        <w:jc w:val="both"/>
      </w:pPr>
      <w:r>
        <w:t>5.6.2. O prazo de validade da proposta não poderá ser inferior a 60 (sessenta) dias, a contar da data de sua apresentação;</w:t>
      </w:r>
    </w:p>
    <w:p w:rsidR="00505FAB" w:rsidRDefault="00C54368">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505FAB" w:rsidRDefault="00C54368">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505FAB" w:rsidRDefault="00C54368">
      <w:pPr>
        <w:spacing w:line="360" w:lineRule="auto"/>
        <w:ind w:firstLine="1417"/>
        <w:jc w:val="both"/>
      </w:pPr>
      <w:r>
        <w:t>5.7 A apresentação da proposta implicará na plena aceitação, por parte do proponente, das condições estabelecidas neste Edital e seus anexos.</w:t>
      </w:r>
    </w:p>
    <w:p w:rsidR="00505FAB" w:rsidRDefault="00C54368">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505FAB" w:rsidRDefault="00C54368">
      <w:pPr>
        <w:spacing w:line="360" w:lineRule="auto"/>
        <w:ind w:firstLine="1417"/>
        <w:jc w:val="both"/>
      </w:pPr>
      <w:r>
        <w:t>5.9 Serão desclassificadas as propostas que não atendam às exigências do presente Edital e seus anexos, que sejam omissas ou que apresentem irregularidades insanáveis.</w:t>
      </w:r>
    </w:p>
    <w:p w:rsidR="00505FAB" w:rsidRDefault="00C54368">
      <w:pPr>
        <w:spacing w:line="360" w:lineRule="auto"/>
        <w:ind w:firstLine="1417"/>
        <w:jc w:val="both"/>
      </w:pPr>
      <w:r>
        <w:t xml:space="preserve">5.10 Serão desclassificadas as propostas e excluídos os lances que ofereçam preços </w:t>
      </w:r>
      <w:r>
        <w:lastRenderedPageBreak/>
        <w:t>excessivos ou inexequíveis, conforme a variação de preços no mercado e planilha de custo constante nos autos, podendo o Pregoeiro realizar diligências para averiguação dos mesmos.</w:t>
      </w:r>
    </w:p>
    <w:p w:rsidR="00505FAB" w:rsidRDefault="00C54368">
      <w:pPr>
        <w:spacing w:line="360" w:lineRule="auto"/>
        <w:ind w:firstLine="1417"/>
        <w:jc w:val="both"/>
      </w:pPr>
      <w:r>
        <w:t>5.10.1 O ônus da prova da exequibilidade dos preços cotados incumbe ao autor da proposta, no prazo de cinco dias úteis contados da notificação.</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505FAB" w:rsidRDefault="00505FAB">
      <w:pPr>
        <w:spacing w:line="360" w:lineRule="auto"/>
        <w:ind w:firstLine="1417"/>
        <w:jc w:val="both"/>
        <w:rPr>
          <w:color w:val="000000"/>
        </w:rPr>
      </w:pPr>
    </w:p>
    <w:p w:rsidR="00505FAB" w:rsidRDefault="00C54368">
      <w:pPr>
        <w:spacing w:line="360" w:lineRule="auto"/>
        <w:ind w:firstLine="1417"/>
        <w:jc w:val="both"/>
      </w:pPr>
      <w:r>
        <w:rPr>
          <w:color w:val="000000"/>
        </w:rPr>
        <w:tab/>
        <w:t>6.1 A partir da data e horário previstos no preâmbulo do Edital, terá início a sessão pú</w:t>
      </w:r>
      <w:r w:rsidR="004C6627">
        <w:rPr>
          <w:color w:val="000000"/>
        </w:rPr>
        <w:t>blica do Pregão Eletrônico nº 33</w:t>
      </w:r>
      <w:r>
        <w:rPr>
          <w:color w:val="000000"/>
        </w:rPr>
        <w:t>/2019, com a divulgação das propostas de preços recebidas e início da etapa de lances.</w:t>
      </w:r>
    </w:p>
    <w:p w:rsidR="00505FAB" w:rsidRDefault="00C54368">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505FAB" w:rsidRDefault="00C54368">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505FAB" w:rsidRDefault="00C54368">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505FAB" w:rsidRDefault="00C54368">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505FAB" w:rsidRDefault="00505FAB">
      <w:pPr>
        <w:tabs>
          <w:tab w:val="left" w:pos="0"/>
        </w:tabs>
        <w:spacing w:line="360" w:lineRule="auto"/>
        <w:ind w:firstLine="1417"/>
        <w:jc w:val="both"/>
        <w:rPr>
          <w:color w:val="000000"/>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505FAB" w:rsidRDefault="00505FAB">
      <w:pPr>
        <w:spacing w:line="360" w:lineRule="auto"/>
        <w:ind w:firstLine="1417"/>
        <w:jc w:val="both"/>
      </w:pPr>
    </w:p>
    <w:p w:rsidR="00505FAB" w:rsidRDefault="00C54368" w:rsidP="0008136F">
      <w:pPr>
        <w:spacing w:line="360" w:lineRule="auto"/>
        <w:ind w:firstLine="1417"/>
        <w:jc w:val="both"/>
      </w:pPr>
      <w:r>
        <w:rPr>
          <w:rFonts w:eastAsia="Arial" w:cs="Arial"/>
        </w:rPr>
        <w:t xml:space="preserve">7.1 </w:t>
      </w:r>
      <w:r w:rsidR="00786B4C">
        <w:rPr>
          <w:rFonts w:eastAsia="Arial" w:cs="Arial"/>
          <w:b/>
          <w:bCs/>
        </w:rPr>
        <w:t>Até o dia</w:t>
      </w:r>
      <w:r w:rsidR="00A82044">
        <w:rPr>
          <w:rFonts w:eastAsia="Arial" w:cs="Arial"/>
          <w:b/>
          <w:bCs/>
        </w:rPr>
        <w:t xml:space="preserve"> 2</w:t>
      </w:r>
      <w:r w:rsidR="00B9497C">
        <w:rPr>
          <w:rFonts w:eastAsia="Arial" w:cs="Arial"/>
          <w:b/>
          <w:bCs/>
        </w:rPr>
        <w:t>5</w:t>
      </w:r>
      <w:r w:rsidR="00786B4C">
        <w:rPr>
          <w:rFonts w:eastAsia="Arial" w:cs="Arial"/>
          <w:b/>
          <w:bCs/>
        </w:rPr>
        <w:t>/</w:t>
      </w:r>
      <w:r w:rsidR="00A82044">
        <w:rPr>
          <w:rFonts w:eastAsia="Arial" w:cs="Arial"/>
          <w:b/>
          <w:bCs/>
        </w:rPr>
        <w:t>10</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505FAB" w:rsidRDefault="00C54368" w:rsidP="0008136F">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505FAB" w:rsidRDefault="00C54368" w:rsidP="0008136F">
      <w:pPr>
        <w:spacing w:line="360" w:lineRule="auto"/>
        <w:jc w:val="both"/>
      </w:pPr>
      <w:r>
        <w:rPr>
          <w:rStyle w:val="LinkdaInternet"/>
          <w:rFonts w:eastAsia="Arial" w:cs="Arial"/>
          <w:color w:val="000000"/>
          <w:u w:val="none"/>
        </w:rPr>
        <w:lastRenderedPageBreak/>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sidR="00786B4C">
        <w:rPr>
          <w:rStyle w:val="LinkdaInternet"/>
          <w:rFonts w:eastAsia="Arial" w:cs="Arial"/>
          <w:b/>
          <w:bCs/>
          <w:color w:val="auto"/>
          <w:u w:val="none"/>
        </w:rPr>
        <w:t>até o dia</w:t>
      </w:r>
      <w:r w:rsidR="00A82044">
        <w:rPr>
          <w:rStyle w:val="LinkdaInternet"/>
          <w:rFonts w:eastAsia="Arial" w:cs="Arial"/>
          <w:b/>
          <w:bCs/>
          <w:color w:val="auto"/>
          <w:u w:val="none"/>
        </w:rPr>
        <w:t xml:space="preserve"> 2</w:t>
      </w:r>
      <w:r w:rsidR="00B9497C">
        <w:rPr>
          <w:rStyle w:val="LinkdaInternet"/>
          <w:rFonts w:eastAsia="Arial" w:cs="Arial"/>
          <w:b/>
          <w:bCs/>
          <w:color w:val="auto"/>
          <w:u w:val="none"/>
        </w:rPr>
        <w:t>4</w:t>
      </w:r>
      <w:bookmarkStart w:id="0" w:name="_GoBack"/>
      <w:bookmarkEnd w:id="0"/>
      <w:r w:rsidR="00786B4C">
        <w:rPr>
          <w:rStyle w:val="LinkdaInternet"/>
          <w:rFonts w:eastAsia="Arial" w:cs="Arial"/>
          <w:b/>
          <w:bCs/>
          <w:color w:val="auto"/>
          <w:u w:val="none"/>
        </w:rPr>
        <w:t>/</w:t>
      </w:r>
      <w:r w:rsidR="00A82044">
        <w:rPr>
          <w:rStyle w:val="LinkdaInternet"/>
          <w:rFonts w:eastAsia="Arial" w:cs="Arial"/>
          <w:b/>
          <w:bCs/>
          <w:color w:val="auto"/>
          <w:u w:val="none"/>
        </w:rPr>
        <w:t>10</w:t>
      </w:r>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history="1">
        <w:r w:rsidR="00315136" w:rsidRPr="00BE11C9">
          <w:rPr>
            <w:rStyle w:val="Hyperlink"/>
            <w:rFonts w:eastAsia="Arial" w:cs="Arial"/>
          </w:rPr>
          <w:t>licitacoes@cnmp.mp.br</w:t>
        </w:r>
      </w:hyperlink>
      <w:r>
        <w:rPr>
          <w:rStyle w:val="LinkdaInternet"/>
          <w:rFonts w:eastAsia="Arial" w:cs="Arial"/>
          <w:b/>
          <w:bCs/>
          <w:color w:val="auto"/>
          <w:u w:val="none"/>
        </w:rPr>
        <w:t>.</w:t>
      </w:r>
    </w:p>
    <w:p w:rsidR="00505FAB" w:rsidRDefault="00505FAB">
      <w:pPr>
        <w:spacing w:line="360" w:lineRule="auto"/>
        <w:jc w:val="both"/>
        <w:rPr>
          <w:b/>
          <w:bCs/>
          <w:u w:val="single"/>
        </w:rPr>
      </w:pP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505FAB" w:rsidRDefault="00505FAB">
      <w:pPr>
        <w:spacing w:line="360" w:lineRule="auto"/>
        <w:ind w:firstLine="1417"/>
        <w:jc w:val="both"/>
        <w:rPr>
          <w:color w:val="000000"/>
        </w:rPr>
      </w:pPr>
    </w:p>
    <w:p w:rsidR="00505FAB" w:rsidRDefault="00C54368">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505FAB" w:rsidRDefault="00C54368">
      <w:pPr>
        <w:spacing w:line="360" w:lineRule="auto"/>
        <w:ind w:firstLine="1417"/>
        <w:jc w:val="both"/>
      </w:pPr>
      <w:r>
        <w:t>8.2 O licitante poderá oferecer lances sucessivos, observados o horário fixado e as regras de aceitação dos mesmos.</w:t>
      </w:r>
    </w:p>
    <w:p w:rsidR="00505FAB" w:rsidRDefault="00C54368">
      <w:pPr>
        <w:spacing w:line="360" w:lineRule="auto"/>
        <w:ind w:firstLine="1417"/>
        <w:jc w:val="both"/>
      </w:pPr>
      <w:r>
        <w:t>8.3 O licitante somente poderá oferecer lance inferior ao último por ele ofertado e registrado pelo sistema eletrônico.</w:t>
      </w:r>
    </w:p>
    <w:p w:rsidR="00505FAB" w:rsidRDefault="00C54368">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505FAB" w:rsidRDefault="00C54368">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505FAB" w:rsidRDefault="00C54368">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505FAB" w:rsidRDefault="00C54368">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w:t>
      </w:r>
      <w:r>
        <w:lastRenderedPageBreak/>
        <w:t xml:space="preserve">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505FAB" w:rsidRDefault="00C54368">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505FAB" w:rsidRDefault="00C54368">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505FAB" w:rsidRDefault="00C54368">
      <w:pPr>
        <w:spacing w:line="360" w:lineRule="auto"/>
        <w:ind w:left="-15" w:firstLine="1440"/>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505FAB" w:rsidRDefault="00C54368">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505FAB" w:rsidRDefault="00C54368">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505FAB" w:rsidRDefault="00C54368">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tgtFrame="_top">
        <w:r>
          <w:rPr>
            <w:rStyle w:val="LinkdaInternet"/>
          </w:rPr>
          <w:t>www.comprasnet.gov.br</w:t>
        </w:r>
      </w:hyperlink>
      <w:r>
        <w:rPr>
          <w:color w:val="000000"/>
        </w:rPr>
        <w:t>.</w:t>
      </w:r>
    </w:p>
    <w:p w:rsidR="00505FAB" w:rsidRDefault="00C54368">
      <w:pPr>
        <w:tabs>
          <w:tab w:val="left" w:pos="1982"/>
        </w:tabs>
        <w:spacing w:line="360" w:lineRule="auto"/>
        <w:ind w:firstLine="1417"/>
        <w:jc w:val="both"/>
        <w:rPr>
          <w:b/>
          <w:bCs/>
        </w:rPr>
      </w:pPr>
      <w:r>
        <w:rPr>
          <w:b/>
          <w:bCs/>
        </w:rPr>
        <w:t xml:space="preserve"> </w:t>
      </w:r>
      <w:r>
        <w:rPr>
          <w:b/>
          <w:bCs/>
        </w:rPr>
        <w:tab/>
      </w:r>
    </w:p>
    <w:p w:rsidR="00505FAB" w:rsidRDefault="00C54368">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505FAB" w:rsidRDefault="00505FAB">
      <w:pPr>
        <w:spacing w:line="360" w:lineRule="auto"/>
        <w:ind w:firstLine="1417"/>
        <w:jc w:val="both"/>
      </w:pPr>
    </w:p>
    <w:p w:rsidR="00505FAB" w:rsidRDefault="00C54368">
      <w:pPr>
        <w:spacing w:line="360" w:lineRule="auto"/>
        <w:ind w:firstLine="1417"/>
        <w:jc w:val="both"/>
      </w:pPr>
      <w:r>
        <w:rPr>
          <w:rFonts w:eastAsia="Arial" w:cs="Arial"/>
        </w:rPr>
        <w:lastRenderedPageBreak/>
        <w:t xml:space="preserve">9.1 No julgamento das propostas, após a etapa de lances, a classificação se dará em ordem crescente dos preços apresentados, sendo considerada vencedora a proposta que cotar o </w:t>
      </w:r>
      <w:r w:rsidR="00743FBD">
        <w:rPr>
          <w:rFonts w:eastAsia="Arial" w:cs="Arial"/>
          <w:b/>
          <w:bCs/>
        </w:rPr>
        <w:t xml:space="preserve">menor preço por </w:t>
      </w:r>
      <w:r w:rsidR="00F5053A">
        <w:rPr>
          <w:rFonts w:eastAsia="Arial" w:cs="Arial"/>
          <w:b/>
          <w:bCs/>
        </w:rPr>
        <w:t>item/</w:t>
      </w:r>
      <w:r w:rsidR="00743FBD">
        <w:rPr>
          <w:rFonts w:eastAsia="Arial" w:cs="Arial"/>
          <w:b/>
          <w:bCs/>
        </w:rPr>
        <w:t>lote</w:t>
      </w:r>
      <w:r>
        <w:rPr>
          <w:rFonts w:eastAsia="Arial" w:cs="Arial"/>
          <w:b/>
          <w:bCs/>
        </w:rPr>
        <w:t>, sendo aceita somente duas casas decimais, com o valor unitário exato (sem dízimas), conforme as planilhas de Formação de Preços constantes do Anexo II.</w:t>
      </w:r>
    </w:p>
    <w:p w:rsidR="00505FAB" w:rsidRDefault="00C54368">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505FAB" w:rsidRDefault="00C54368">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505FAB" w:rsidRPr="00F70662" w:rsidRDefault="00C54368" w:rsidP="00F70662">
      <w:pPr>
        <w:spacing w:line="360" w:lineRule="auto"/>
        <w:ind w:firstLine="1417"/>
        <w:jc w:val="both"/>
      </w:pPr>
      <w:r>
        <w:rPr>
          <w:b/>
          <w:bCs/>
        </w:rPr>
        <w:t xml:space="preserve"> 9.4 </w:t>
      </w:r>
      <w:r>
        <w:rPr>
          <w:rFonts w:cs="Trebuchet MS"/>
          <w:b/>
          <w:bCs/>
        </w:rPr>
        <w:t>Os limites máximos aceitáveis para a contratação serão conforme a tabela abaixo:</w:t>
      </w:r>
    </w:p>
    <w:p w:rsidR="007430D1" w:rsidRDefault="007430D1"/>
    <w:p w:rsidR="00B24AF0" w:rsidRDefault="00B24AF0"/>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35"/>
        <w:gridCol w:w="1425"/>
        <w:gridCol w:w="984"/>
        <w:gridCol w:w="1542"/>
        <w:gridCol w:w="1508"/>
      </w:tblGrid>
      <w:tr w:rsidR="001F6E65" w:rsidRPr="00D30099" w:rsidTr="007430D1">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F6E65" w:rsidRPr="00D30099" w:rsidRDefault="001F6E65" w:rsidP="00C35A38">
            <w:pPr>
              <w:pStyle w:val="LO-Normal1"/>
              <w:widowControl/>
              <w:spacing w:line="276" w:lineRule="auto"/>
              <w:jc w:val="center"/>
              <w:textAlignment w:val="auto"/>
              <w:rPr>
                <w:rFonts w:ascii="Times New Roman" w:hAnsi="Times New Roman" w:cs="Times New Roman"/>
              </w:rPr>
            </w:pPr>
          </w:p>
          <w:p w:rsidR="001F6E65" w:rsidRPr="00D30099" w:rsidRDefault="00791717"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001F6E65" w:rsidRPr="00D30099">
              <w:rPr>
                <w:rFonts w:ascii="Times New Roman" w:eastAsia="Times New Roman" w:hAnsi="Times New Roman" w:cs="Times New Roman"/>
                <w:b/>
                <w:bCs/>
                <w:lang w:eastAsia="pt-BR" w:bidi="ar-SA"/>
              </w:rPr>
              <w:t xml:space="preserve"> - Materiais comuns do sistema de ar condicionado</w:t>
            </w:r>
          </w:p>
          <w:p w:rsidR="001F6E65" w:rsidRPr="00D30099" w:rsidRDefault="001F6E65" w:rsidP="00C35A38">
            <w:pPr>
              <w:pStyle w:val="LO-Normal1"/>
              <w:widowControl/>
              <w:spacing w:line="276" w:lineRule="auto"/>
              <w:jc w:val="center"/>
              <w:textAlignment w:val="auto"/>
              <w:rPr>
                <w:rFonts w:ascii="Times New Roman" w:hAnsi="Times New Roman" w:cs="Times New Roman"/>
              </w:rPr>
            </w:pPr>
          </w:p>
        </w:tc>
      </w:tr>
      <w:tr w:rsidR="001E6803"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35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462x475x50mm,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240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R$ 24,00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R$ 5.760,00</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2</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475x572x50mm,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R$ 27,36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R$ 875,52</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590x1180x50mm,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12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R$ 57,30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R$ 1.146,00</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4</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B-37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R$ 47,00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R$ 141,00</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B-39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R$ 49,28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R$ 147,84</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B-40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R$ 30,08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R$ 90,24</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7</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B-53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 xml:space="preserve"> 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R$ 65,32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R$ 195,96</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8</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B-54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R$ 66,46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R$ 199,38</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B-58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R$ 71,04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R$ 213,12</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B-73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R$ 86,87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R$ 694,96</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B-80 Lisa, com alta resistência a sobrecargas, alta capacidade de transmissão de potência, mínimo alongamento, resistência ao óleo e calor, largura de 17mm   Referência Goodyear </w:t>
            </w:r>
            <w:proofErr w:type="spellStart"/>
            <w:r w:rsidRPr="00D30099">
              <w:rPr>
                <w:rFonts w:eastAsia="Times New Roman" w:cs="Times New Roman"/>
                <w:color w:val="000000"/>
                <w:lang w:eastAsia="pt-BR" w:bidi="ar-SA"/>
              </w:rPr>
              <w:t>Multi-V</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R$ 96,21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R$ 288,63</w:t>
            </w:r>
          </w:p>
        </w:tc>
      </w:tr>
      <w:tr w:rsidR="00791717" w:rsidRPr="00D30099" w:rsidTr="00791717">
        <w:trPr>
          <w:cantSplit/>
        </w:trPr>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4C3F1E" w:rsidRDefault="00791717" w:rsidP="00791717">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12</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B-120 Lisa, com alta resistência a sobrecargas, alta capacidade de transmissão de potência, mínimo alongamento, resistência ao óleo e calor, largura de 17mm   Referência Goodyear </w:t>
            </w:r>
            <w:proofErr w:type="spellStart"/>
            <w:r w:rsidRPr="00D30099">
              <w:rPr>
                <w:rFonts w:eastAsia="Times New Roman" w:cs="Times New Roman"/>
                <w:color w:val="000000"/>
                <w:lang w:eastAsia="pt-BR" w:bidi="ar-SA"/>
              </w:rPr>
              <w:t>Multi-V</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542"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R$ 140,66 </w:t>
            </w:r>
          </w:p>
        </w:tc>
        <w:tc>
          <w:tcPr>
            <w:tcW w:w="1508" w:type="dxa"/>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R$ 1.125,28</w:t>
            </w:r>
          </w:p>
        </w:tc>
      </w:tr>
      <w:tr w:rsidR="00791717" w:rsidRPr="00D30099" w:rsidTr="00791717">
        <w:trPr>
          <w:cantSplit/>
        </w:trPr>
        <w:tc>
          <w:tcPr>
            <w:tcW w:w="6691"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791717" w:rsidRPr="00D30099" w:rsidRDefault="00791717" w:rsidP="00791717">
            <w:pPr>
              <w:widowControl/>
              <w:suppressAutoHyphens w:val="0"/>
              <w:textAlignment w:val="auto"/>
              <w:rPr>
                <w:rFonts w:cs="Times New Roman"/>
              </w:rPr>
            </w:pPr>
          </w:p>
          <w:p w:rsidR="00791717" w:rsidRPr="00D30099" w:rsidRDefault="00791717" w:rsidP="00791717">
            <w:pPr>
              <w:widowControl/>
              <w:suppressAutoHyphens w:val="0"/>
              <w:textAlignment w:val="auto"/>
              <w:rPr>
                <w:rFonts w:cs="Times New Roman"/>
              </w:rPr>
            </w:pPr>
            <w:r>
              <w:rPr>
                <w:rFonts w:cs="Times New Roman"/>
              </w:rPr>
              <w:t>VALOR TOTAL LOTE 01</w:t>
            </w:r>
          </w:p>
          <w:p w:rsidR="00791717" w:rsidRPr="00D30099" w:rsidRDefault="00791717" w:rsidP="00791717">
            <w:pPr>
              <w:widowControl/>
              <w:suppressAutoHyphens w:val="0"/>
              <w:textAlignment w:val="auto"/>
              <w:rPr>
                <w:rFonts w:eastAsia="Times New Roman" w:cs="Times New Roman"/>
                <w:color w:val="000000"/>
                <w:lang w:eastAsia="pt-BR" w:bidi="ar-SA"/>
              </w:rPr>
            </w:pPr>
          </w:p>
        </w:tc>
        <w:tc>
          <w:tcPr>
            <w:tcW w:w="3050" w:type="dxa"/>
            <w:gridSpan w:val="2"/>
            <w:tcBorders>
              <w:top w:val="single" w:sz="4" w:space="0" w:color="000000"/>
              <w:left w:val="single" w:sz="4" w:space="0" w:color="000000"/>
              <w:bottom w:val="single" w:sz="4" w:space="0" w:color="000000"/>
              <w:right w:val="single" w:sz="4" w:space="0" w:color="000000"/>
            </w:tcBorders>
          </w:tcPr>
          <w:p w:rsidR="00791717" w:rsidRPr="00D30099" w:rsidRDefault="00791717" w:rsidP="00791717">
            <w:pPr>
              <w:pStyle w:val="LO-Normal1"/>
              <w:widowControl/>
              <w:spacing w:line="276" w:lineRule="auto"/>
              <w:jc w:val="center"/>
              <w:textAlignment w:val="auto"/>
              <w:rPr>
                <w:rFonts w:ascii="Times New Roman" w:hAnsi="Times New Roman" w:cs="Times New Roman"/>
              </w:rPr>
            </w:pPr>
          </w:p>
          <w:p w:rsidR="00791717" w:rsidRPr="00D30099" w:rsidRDefault="00791717" w:rsidP="00791717">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R$ 10.877,93</w:t>
            </w:r>
          </w:p>
        </w:tc>
      </w:tr>
    </w:tbl>
    <w:p w:rsidR="00DD27F0" w:rsidRPr="00D30099" w:rsidRDefault="00DD27F0">
      <w:pPr>
        <w:rPr>
          <w:rFonts w:cs="Times New Roman"/>
        </w:rPr>
      </w:pPr>
    </w:p>
    <w:p w:rsidR="00B24AF0" w:rsidRPr="00D30099" w:rsidRDefault="00B24AF0">
      <w:pPr>
        <w:rPr>
          <w:rFonts w:cs="Times New Roman"/>
        </w:rPr>
      </w:pPr>
    </w:p>
    <w:p w:rsidR="00B24AF0" w:rsidRPr="00D30099" w:rsidRDefault="00B24AF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8"/>
        <w:gridCol w:w="3528"/>
        <w:gridCol w:w="1425"/>
        <w:gridCol w:w="985"/>
        <w:gridCol w:w="1545"/>
        <w:gridCol w:w="1510"/>
      </w:tblGrid>
      <w:tr w:rsidR="00B62CC6" w:rsidRPr="00D30099" w:rsidTr="00C70BBF">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62CC6" w:rsidRPr="00D30099" w:rsidRDefault="00B62CC6" w:rsidP="00C35A38">
            <w:pPr>
              <w:pStyle w:val="LO-Normal1"/>
              <w:widowControl/>
              <w:spacing w:line="276" w:lineRule="auto"/>
              <w:jc w:val="center"/>
              <w:textAlignment w:val="auto"/>
              <w:rPr>
                <w:rFonts w:ascii="Times New Roman" w:hAnsi="Times New Roman" w:cs="Times New Roman"/>
              </w:rPr>
            </w:pPr>
          </w:p>
          <w:p w:rsidR="00B62CC6" w:rsidRPr="00D30099" w:rsidRDefault="00791717" w:rsidP="00C35A38">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00B62CC6" w:rsidRPr="00D30099">
              <w:rPr>
                <w:rFonts w:ascii="Times New Roman" w:eastAsia="Times New Roman" w:hAnsi="Times New Roman" w:cs="Times New Roman"/>
                <w:b/>
                <w:bCs/>
                <w:lang w:eastAsia="pt-BR" w:bidi="ar-SA"/>
              </w:rPr>
              <w:t xml:space="preserve"> – Materiais do sistema de ar condicionado de fabricante ENCON</w:t>
            </w:r>
          </w:p>
          <w:p w:rsidR="00B62CC6" w:rsidRPr="00D30099" w:rsidRDefault="00B62CC6" w:rsidP="00C35A38">
            <w:pPr>
              <w:pStyle w:val="LO-Normal1"/>
              <w:widowControl/>
              <w:spacing w:line="276" w:lineRule="auto"/>
              <w:jc w:val="center"/>
              <w:textAlignment w:val="auto"/>
              <w:rPr>
                <w:rFonts w:ascii="Times New Roman" w:hAnsi="Times New Roman" w:cs="Times New Roman"/>
              </w:rPr>
            </w:pPr>
          </w:p>
        </w:tc>
      </w:tr>
      <w:tr w:rsidR="001E6803" w:rsidRPr="00D30099" w:rsidTr="00C70BBF">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1E6803" w:rsidRPr="00D30099"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79171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Atuador rotativo - Fabricante ENCON COD S6061-04AN/24V,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D30099" w:rsidRDefault="00B62CC6" w:rsidP="00B62CC6">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R$ 401,36 </w:t>
            </w:r>
          </w:p>
        </w:tc>
        <w:tc>
          <w:tcPr>
            <w:tcW w:w="1524" w:type="dxa"/>
            <w:tcBorders>
              <w:top w:val="single" w:sz="4" w:space="0" w:color="000000"/>
              <w:left w:val="single" w:sz="4" w:space="0" w:color="000000"/>
              <w:bottom w:val="single" w:sz="4" w:space="0" w:color="000000"/>
              <w:right w:val="single" w:sz="4" w:space="0" w:color="000000"/>
            </w:tcBorders>
          </w:tcPr>
          <w:p w:rsidR="001E6803" w:rsidRPr="00D30099" w:rsidRDefault="00B62CC6"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R$ 3.612,24</w:t>
            </w:r>
          </w:p>
        </w:tc>
      </w:tr>
      <w:tr w:rsidR="001E6803" w:rsidRPr="00D30099"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79171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S6064-2020 3/4",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D30099" w:rsidRDefault="00B62CC6" w:rsidP="00B62CC6">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R$ 308,03 </w:t>
            </w:r>
          </w:p>
        </w:tc>
        <w:tc>
          <w:tcPr>
            <w:tcW w:w="1524" w:type="dxa"/>
            <w:tcBorders>
              <w:top w:val="single" w:sz="4" w:space="0" w:color="000000"/>
              <w:left w:val="single" w:sz="4" w:space="0" w:color="000000"/>
              <w:bottom w:val="single" w:sz="4" w:space="0" w:color="000000"/>
              <w:right w:val="single" w:sz="4" w:space="0" w:color="000000"/>
            </w:tcBorders>
          </w:tcPr>
          <w:p w:rsidR="001E6803" w:rsidRPr="00D30099" w:rsidRDefault="00B62CC6"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R$ 616,06</w:t>
            </w:r>
          </w:p>
        </w:tc>
      </w:tr>
      <w:tr w:rsidR="001E6803" w:rsidRPr="00D30099"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79171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S6064-2025 1",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D30099" w:rsidRDefault="00B62CC6" w:rsidP="00B62CC6">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R$ 360,49 </w:t>
            </w:r>
          </w:p>
        </w:tc>
        <w:tc>
          <w:tcPr>
            <w:tcW w:w="1524" w:type="dxa"/>
            <w:tcBorders>
              <w:top w:val="single" w:sz="4" w:space="0" w:color="000000"/>
              <w:left w:val="single" w:sz="4" w:space="0" w:color="000000"/>
              <w:bottom w:val="single" w:sz="4" w:space="0" w:color="000000"/>
              <w:right w:val="single" w:sz="4" w:space="0" w:color="000000"/>
            </w:tcBorders>
          </w:tcPr>
          <w:p w:rsidR="001E6803" w:rsidRPr="00D30099" w:rsidRDefault="00B62CC6"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R$ 1.802,45</w:t>
            </w:r>
          </w:p>
        </w:tc>
      </w:tr>
      <w:tr w:rsidR="001E6803" w:rsidRPr="00D30099" w:rsidTr="00CD11FA">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79171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S6064-2032 1 1/4",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559" w:type="dxa"/>
            <w:tcBorders>
              <w:top w:val="single" w:sz="4" w:space="0" w:color="000000"/>
              <w:left w:val="single" w:sz="4" w:space="0" w:color="000000"/>
              <w:bottom w:val="single" w:sz="4" w:space="0" w:color="000000"/>
              <w:right w:val="single" w:sz="4" w:space="0" w:color="000000"/>
            </w:tcBorders>
          </w:tcPr>
          <w:p w:rsidR="001E6803" w:rsidRPr="00D30099" w:rsidRDefault="00B62CC6" w:rsidP="00B62CC6">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R$ 510,22 </w:t>
            </w:r>
          </w:p>
        </w:tc>
        <w:tc>
          <w:tcPr>
            <w:tcW w:w="1524" w:type="dxa"/>
            <w:tcBorders>
              <w:top w:val="single" w:sz="4" w:space="0" w:color="000000"/>
              <w:left w:val="single" w:sz="4" w:space="0" w:color="000000"/>
              <w:bottom w:val="single" w:sz="4" w:space="0" w:color="000000"/>
              <w:right w:val="single" w:sz="4" w:space="0" w:color="000000"/>
            </w:tcBorders>
          </w:tcPr>
          <w:p w:rsidR="001E6803" w:rsidRPr="00D30099" w:rsidRDefault="00B62CC6"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R$ 1.020,44</w:t>
            </w:r>
          </w:p>
        </w:tc>
      </w:tr>
      <w:tr w:rsidR="00C70BBF" w:rsidRPr="00D30099" w:rsidTr="00484865">
        <w:trPr>
          <w:cantSplit/>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70BBF" w:rsidRPr="00D30099" w:rsidRDefault="00C70BBF" w:rsidP="00C70BBF">
            <w:pPr>
              <w:widowControl/>
              <w:suppressAutoHyphens w:val="0"/>
              <w:textAlignment w:val="auto"/>
              <w:rPr>
                <w:rFonts w:cs="Times New Roman"/>
              </w:rPr>
            </w:pPr>
          </w:p>
          <w:p w:rsidR="00C70BBF" w:rsidRPr="00D30099" w:rsidRDefault="00791717" w:rsidP="00C70BBF">
            <w:pPr>
              <w:widowControl/>
              <w:suppressAutoHyphens w:val="0"/>
              <w:textAlignment w:val="auto"/>
              <w:rPr>
                <w:rFonts w:cs="Times New Roman"/>
              </w:rPr>
            </w:pPr>
            <w:r>
              <w:rPr>
                <w:rFonts w:cs="Times New Roman"/>
              </w:rPr>
              <w:t>VALOR TOTAL LOTE 02</w:t>
            </w:r>
          </w:p>
          <w:p w:rsidR="00C70BBF" w:rsidRPr="00D30099" w:rsidRDefault="00C70BBF" w:rsidP="00C70BBF">
            <w:pPr>
              <w:widowControl/>
              <w:suppressAutoHyphens w:val="0"/>
              <w:textAlignment w:val="auto"/>
              <w:rPr>
                <w:rFonts w:eastAsia="Times New Roman" w:cs="Times New Roman"/>
                <w:color w:val="000000"/>
                <w:lang w:eastAsia="pt-BR" w:bidi="ar-SA"/>
              </w:rPr>
            </w:pPr>
          </w:p>
        </w:tc>
        <w:tc>
          <w:tcPr>
            <w:tcW w:w="3083" w:type="dxa"/>
            <w:gridSpan w:val="2"/>
            <w:tcBorders>
              <w:top w:val="single" w:sz="4" w:space="0" w:color="000000"/>
              <w:left w:val="single" w:sz="4" w:space="0" w:color="000000"/>
              <w:bottom w:val="single" w:sz="4" w:space="0" w:color="000000"/>
              <w:right w:val="single" w:sz="4" w:space="0" w:color="000000"/>
            </w:tcBorders>
          </w:tcPr>
          <w:p w:rsidR="00C70BBF" w:rsidRPr="00D30099" w:rsidRDefault="00C70BBF" w:rsidP="001E6803">
            <w:pPr>
              <w:pStyle w:val="LO-Normal1"/>
              <w:widowControl/>
              <w:spacing w:line="276" w:lineRule="auto"/>
              <w:jc w:val="center"/>
              <w:textAlignment w:val="auto"/>
              <w:rPr>
                <w:rFonts w:ascii="Times New Roman" w:hAnsi="Times New Roman" w:cs="Times New Roman"/>
              </w:rPr>
            </w:pPr>
          </w:p>
          <w:p w:rsidR="00C70BBF" w:rsidRPr="00D30099" w:rsidRDefault="00C70BBF"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R$ 7.051,19</w:t>
            </w:r>
          </w:p>
        </w:tc>
      </w:tr>
    </w:tbl>
    <w:p w:rsidR="00DD27F0" w:rsidRPr="00D30099" w:rsidRDefault="00DD27F0">
      <w:pPr>
        <w:rPr>
          <w:rFonts w:cs="Times New Roman"/>
        </w:rPr>
      </w:pPr>
    </w:p>
    <w:p w:rsidR="00B24AF0" w:rsidRPr="00D30099" w:rsidRDefault="00B24AF0">
      <w:pPr>
        <w:rPr>
          <w:rFonts w:cs="Times New Roman"/>
        </w:rPr>
      </w:pPr>
    </w:p>
    <w:p w:rsidR="00B24AF0" w:rsidRPr="00D30099" w:rsidRDefault="00B24AF0">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47"/>
        <w:gridCol w:w="3529"/>
        <w:gridCol w:w="1425"/>
        <w:gridCol w:w="985"/>
        <w:gridCol w:w="1545"/>
        <w:gridCol w:w="1510"/>
      </w:tblGrid>
      <w:tr w:rsidR="00B62CC6" w:rsidRPr="00D30099" w:rsidTr="00C70BBF">
        <w:trPr>
          <w:cantSplit/>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B62CC6" w:rsidRPr="00D30099" w:rsidRDefault="00B62CC6" w:rsidP="00C35A38">
            <w:pPr>
              <w:pStyle w:val="LO-Normal1"/>
              <w:widowControl/>
              <w:spacing w:line="276" w:lineRule="auto"/>
              <w:jc w:val="center"/>
              <w:textAlignment w:val="auto"/>
              <w:rPr>
                <w:rFonts w:ascii="Times New Roman" w:hAnsi="Times New Roman" w:cs="Times New Roman"/>
              </w:rPr>
            </w:pPr>
          </w:p>
          <w:p w:rsidR="00B62CC6" w:rsidRPr="00D30099" w:rsidRDefault="00B62CC6" w:rsidP="00C35A38">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b/>
                <w:bCs/>
                <w:lang w:eastAsia="hi-IN"/>
              </w:rPr>
              <w:t>ITEM - Materiais do sistema de ar condicionado de fabricante BELIMO</w:t>
            </w:r>
          </w:p>
          <w:p w:rsidR="00B62CC6" w:rsidRPr="00D30099" w:rsidRDefault="00B62CC6" w:rsidP="00C35A38">
            <w:pPr>
              <w:pStyle w:val="LO-Normal1"/>
              <w:widowControl/>
              <w:spacing w:line="276" w:lineRule="auto"/>
              <w:jc w:val="center"/>
              <w:textAlignment w:val="auto"/>
              <w:rPr>
                <w:rFonts w:ascii="Times New Roman" w:hAnsi="Times New Roman" w:cs="Times New Roman"/>
              </w:rPr>
            </w:pPr>
          </w:p>
        </w:tc>
      </w:tr>
      <w:tr w:rsidR="001E6803" w:rsidRPr="00D30099" w:rsidTr="00C70BBF">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3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E6803" w:rsidRPr="00D30099" w:rsidRDefault="001E6803" w:rsidP="001E6803">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1E6803" w:rsidRPr="00D30099" w:rsidTr="00036C2B">
        <w:trPr>
          <w:cantSplit/>
        </w:trPr>
        <w:tc>
          <w:tcPr>
            <w:tcW w:w="74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791717" w:rsidP="001E6803">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lastRenderedPageBreak/>
              <w:t>17</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6803" w:rsidRPr="00D30099" w:rsidRDefault="001E6803" w:rsidP="001E6803">
            <w:pPr>
              <w:pStyle w:val="Textbody"/>
              <w:rPr>
                <w:rFonts w:ascii="Times New Roman" w:hAnsi="Times New Roman" w:cs="Times New Roman"/>
              </w:rPr>
            </w:pPr>
            <w:r w:rsidRPr="00D30099">
              <w:rPr>
                <w:rFonts w:ascii="Times New Roman" w:hAnsi="Times New Roman" w:cs="Times New Roman"/>
              </w:rPr>
              <w:t xml:space="preserve">Atuador para </w:t>
            </w:r>
            <w:proofErr w:type="spellStart"/>
            <w:r w:rsidRPr="00D30099">
              <w:rPr>
                <w:rFonts w:ascii="Times New Roman" w:hAnsi="Times New Roman" w:cs="Times New Roman"/>
              </w:rPr>
              <w:t>damper</w:t>
            </w:r>
            <w:proofErr w:type="spellEnd"/>
            <w:r w:rsidRPr="00D30099">
              <w:rPr>
                <w:rFonts w:ascii="Times New Roman" w:hAnsi="Times New Roman" w:cs="Times New Roman"/>
              </w:rPr>
              <w:t xml:space="preserve"> proporcional 5Nm – Fabricante </w:t>
            </w:r>
            <w:proofErr w:type="spellStart"/>
            <w:r w:rsidRPr="00D30099">
              <w:rPr>
                <w:rFonts w:ascii="Times New Roman" w:hAnsi="Times New Roman" w:cs="Times New Roman"/>
              </w:rPr>
              <w:t>Belimo</w:t>
            </w:r>
            <w:proofErr w:type="spellEnd"/>
            <w:r w:rsidRPr="00D30099">
              <w:rPr>
                <w:rFonts w:ascii="Times New Roman" w:hAnsi="Times New Roman" w:cs="Times New Roman"/>
              </w:rPr>
              <w:t xml:space="preserve"> LMB24-SR, conforme padrão da edificação</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pStyle w:val="TableContents"/>
              <w:jc w:val="center"/>
              <w:rPr>
                <w:rFonts w:ascii="Times New Roman" w:hAnsi="Times New Roman" w:cs="Times New Roman"/>
              </w:rPr>
            </w:pPr>
            <w:r w:rsidRPr="00D30099">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E6803" w:rsidRPr="00D30099" w:rsidRDefault="001E6803" w:rsidP="001E6803">
            <w:pPr>
              <w:pStyle w:val="TableContents"/>
              <w:jc w:val="center"/>
              <w:rPr>
                <w:rFonts w:ascii="Times New Roman" w:hAnsi="Times New Roman" w:cs="Times New Roman"/>
              </w:rPr>
            </w:pPr>
            <w:r w:rsidRPr="00D30099">
              <w:rPr>
                <w:rFonts w:ascii="Times New Roman" w:hAnsi="Times New Roman" w:cs="Times New Roman"/>
              </w:rPr>
              <w:t>un.</w:t>
            </w:r>
          </w:p>
        </w:tc>
        <w:tc>
          <w:tcPr>
            <w:tcW w:w="1559" w:type="dxa"/>
            <w:tcBorders>
              <w:top w:val="single" w:sz="4" w:space="0" w:color="000000"/>
              <w:left w:val="single" w:sz="4" w:space="0" w:color="000000"/>
              <w:bottom w:val="single" w:sz="4" w:space="0" w:color="000000"/>
              <w:right w:val="single" w:sz="4" w:space="0" w:color="000000"/>
            </w:tcBorders>
          </w:tcPr>
          <w:p w:rsidR="00CB3E28" w:rsidRPr="00D30099" w:rsidRDefault="00CB3E28" w:rsidP="00CB3E28">
            <w:pPr>
              <w:pStyle w:val="LO-Normal1"/>
              <w:widowControl/>
              <w:spacing w:line="276" w:lineRule="auto"/>
              <w:jc w:val="center"/>
              <w:textAlignment w:val="auto"/>
              <w:rPr>
                <w:rFonts w:ascii="Times New Roman" w:hAnsi="Times New Roman" w:cs="Times New Roman"/>
              </w:rPr>
            </w:pPr>
          </w:p>
          <w:p w:rsidR="001E6803" w:rsidRPr="00D30099" w:rsidRDefault="00CB3E28" w:rsidP="00CB3E28">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 xml:space="preserve">R$ 562,58 </w:t>
            </w:r>
          </w:p>
        </w:tc>
        <w:tc>
          <w:tcPr>
            <w:tcW w:w="1524" w:type="dxa"/>
            <w:tcBorders>
              <w:top w:val="single" w:sz="4" w:space="0" w:color="000000"/>
              <w:left w:val="single" w:sz="4" w:space="0" w:color="000000"/>
              <w:bottom w:val="single" w:sz="4" w:space="0" w:color="000000"/>
              <w:right w:val="single" w:sz="4" w:space="0" w:color="000000"/>
            </w:tcBorders>
          </w:tcPr>
          <w:p w:rsidR="00CB3E28" w:rsidRPr="00D30099" w:rsidRDefault="00CB3E28" w:rsidP="001E6803">
            <w:pPr>
              <w:pStyle w:val="LO-Normal1"/>
              <w:widowControl/>
              <w:spacing w:line="276" w:lineRule="auto"/>
              <w:jc w:val="center"/>
              <w:textAlignment w:val="auto"/>
              <w:rPr>
                <w:rFonts w:ascii="Times New Roman" w:hAnsi="Times New Roman" w:cs="Times New Roman"/>
              </w:rPr>
            </w:pPr>
          </w:p>
          <w:p w:rsidR="001E6803" w:rsidRPr="00D30099" w:rsidRDefault="00CB3E28" w:rsidP="001E6803">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rPr>
              <w:t>R$ 4.500,64</w:t>
            </w:r>
          </w:p>
        </w:tc>
      </w:tr>
    </w:tbl>
    <w:p w:rsidR="00505FAB" w:rsidRDefault="00505FAB" w:rsidP="00D30099">
      <w:pPr>
        <w:spacing w:line="360" w:lineRule="auto"/>
        <w:jc w:val="both"/>
      </w:pPr>
    </w:p>
    <w:p w:rsidR="004C6627" w:rsidRDefault="004C6627">
      <w:pPr>
        <w:spacing w:line="360" w:lineRule="auto"/>
        <w:ind w:firstLine="1417"/>
        <w:jc w:val="both"/>
      </w:pPr>
    </w:p>
    <w:p w:rsidR="00505FAB" w:rsidRDefault="00C54368">
      <w:pPr>
        <w:spacing w:line="360" w:lineRule="auto"/>
        <w:ind w:firstLine="1417"/>
        <w:jc w:val="both"/>
      </w:pPr>
      <w:r>
        <w:t>9.5 Serão desclassificadas as propostas com valores unitários e totais acima do limite estimado, na fase de “Aceitação”.</w:t>
      </w:r>
    </w:p>
    <w:p w:rsidR="00DF4B77" w:rsidRPr="00345B8D" w:rsidRDefault="00345B8D" w:rsidP="00345B8D">
      <w:pPr>
        <w:spacing w:line="360" w:lineRule="auto"/>
        <w:ind w:firstLine="1417"/>
        <w:jc w:val="both"/>
      </w:pPr>
      <w:r w:rsidRPr="00345B8D">
        <w:t xml:space="preserve">9.5.1 </w:t>
      </w:r>
      <w:r w:rsidR="00DF4B77" w:rsidRPr="00345B8D">
        <w:t>A proposta deverá conter para cada item: a marca (fabricante), o modelo, o código do fabricante (quando aplicável), e a descrição técnica completa do produto a ser fornecido de acordo com as informações constantes na des</w:t>
      </w:r>
      <w:r w:rsidRPr="00345B8D">
        <w:t>crição dos itens presentes no</w:t>
      </w:r>
      <w:r w:rsidR="00DF4B77" w:rsidRPr="00345B8D">
        <w:t xml:space="preserve"> Termo de Referência; </w:t>
      </w:r>
    </w:p>
    <w:p w:rsidR="00505FAB" w:rsidRDefault="00C54368">
      <w:pPr>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505FAB" w:rsidRDefault="00C54368">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505FAB" w:rsidRDefault="00C54368">
      <w:pPr>
        <w:spacing w:line="360" w:lineRule="auto"/>
        <w:ind w:firstLine="1417"/>
        <w:jc w:val="both"/>
        <w:rPr>
          <w:b/>
          <w:bCs/>
        </w:rPr>
      </w:pPr>
      <w:r>
        <w:rPr>
          <w:b/>
          <w:bCs/>
        </w:rPr>
        <w:t>9.8 Não poderá haver desistência dos lances ofertados, salvo por motivo justo decorrente de fato superveniente e aceito pelo Pregoeiro.</w:t>
      </w:r>
    </w:p>
    <w:p w:rsidR="00505FAB" w:rsidRDefault="00C54368">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505FAB" w:rsidRDefault="00C54368">
      <w:pPr>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w:t>
      </w:r>
      <w:r>
        <w:rPr>
          <w:rFonts w:eastAsia="Times New Roman" w:cs="Times New Roman"/>
          <w:lang w:eastAsia="pt-BR"/>
        </w:rPr>
        <w:lastRenderedPageBreak/>
        <w:t>mediante despacho fundamentado, registrado em ata e acessível a todos, atribuindo-lhes validade e eficácia para fins de habilitação e classificação.</w:t>
      </w:r>
    </w:p>
    <w:p w:rsidR="00505FAB" w:rsidRDefault="00C54368">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505FAB" w:rsidRDefault="00C54368">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505FAB" w:rsidRDefault="00C54368">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505FAB" w:rsidRDefault="00C54368">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505FAB" w:rsidRDefault="00505FAB">
      <w:pPr>
        <w:spacing w:line="360" w:lineRule="auto"/>
        <w:ind w:firstLine="1417"/>
        <w:jc w:val="both"/>
        <w:rPr>
          <w:rFonts w:eastAsia="Times New Roman" w:cs="Times New Roman"/>
          <w:color w:val="000000"/>
          <w:lang w:eastAsia="pt-BR"/>
        </w:rPr>
      </w:pPr>
    </w:p>
    <w:p w:rsidR="00505FAB" w:rsidRDefault="00C54368">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505FAB" w:rsidRDefault="00505FAB">
      <w:pPr>
        <w:tabs>
          <w:tab w:val="left" w:pos="0"/>
        </w:tabs>
        <w:spacing w:line="360" w:lineRule="auto"/>
        <w:ind w:firstLine="1417"/>
        <w:jc w:val="center"/>
        <w:rPr>
          <w:b/>
          <w:bCs/>
          <w:color w:val="FF0000"/>
        </w:rPr>
      </w:pPr>
    </w:p>
    <w:p w:rsidR="00505FAB" w:rsidRDefault="00C54368">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505FAB" w:rsidRDefault="00505FAB">
      <w:pPr>
        <w:tabs>
          <w:tab w:val="left" w:pos="0"/>
        </w:tabs>
        <w:spacing w:line="360" w:lineRule="auto"/>
        <w:ind w:firstLine="1417"/>
        <w:jc w:val="both"/>
        <w:rPr>
          <w:rFonts w:eastAsia="CourierNewPSMT" w:cs="CourierNewPSMT"/>
        </w:rPr>
      </w:pPr>
    </w:p>
    <w:p w:rsidR="00505FAB" w:rsidRDefault="00C54368">
      <w:pPr>
        <w:spacing w:line="360" w:lineRule="auto"/>
        <w:ind w:firstLine="1417"/>
        <w:rPr>
          <w:rFonts w:eastAsia="CourierNewPSMT" w:cs="CourierNewPSMT"/>
          <w:b/>
          <w:bCs/>
        </w:rPr>
      </w:pPr>
      <w:r>
        <w:rPr>
          <w:rFonts w:eastAsia="CourierNewPSMT" w:cs="CourierNewPSMT"/>
          <w:b/>
          <w:bCs/>
        </w:rPr>
        <w:t>CONSELHO NACIONAL DO MINISTÉRIO PÚBLICO</w:t>
      </w:r>
    </w:p>
    <w:p w:rsidR="00505FAB" w:rsidRDefault="00C54368">
      <w:pPr>
        <w:spacing w:line="360" w:lineRule="auto"/>
        <w:ind w:firstLine="1417"/>
        <w:rPr>
          <w:rFonts w:eastAsia="CourierNewPSMT" w:cs="CourierNewPSMT"/>
          <w:b/>
          <w:bCs/>
        </w:rPr>
      </w:pPr>
      <w:r>
        <w:rPr>
          <w:rFonts w:eastAsia="CourierNewPSMT" w:cs="CourierNewPSMT"/>
          <w:b/>
          <w:bCs/>
        </w:rPr>
        <w:t>CEP: 70.070-600</w:t>
      </w:r>
    </w:p>
    <w:p w:rsidR="00505FAB" w:rsidRDefault="006902CB">
      <w:pPr>
        <w:spacing w:line="360" w:lineRule="auto"/>
        <w:ind w:firstLine="1417"/>
        <w:rPr>
          <w:rFonts w:eastAsia="CourierNewPSMT" w:cs="CourierNewPSMT"/>
          <w:b/>
          <w:bCs/>
        </w:rPr>
      </w:pPr>
      <w:r>
        <w:rPr>
          <w:rFonts w:eastAsia="CourierNewPSMT" w:cs="CourierNewPSMT"/>
          <w:b/>
          <w:bCs/>
        </w:rPr>
        <w:t>P</w:t>
      </w:r>
      <w:r w:rsidR="004C6627">
        <w:rPr>
          <w:rFonts w:eastAsia="CourierNewPSMT" w:cs="CourierNewPSMT"/>
          <w:b/>
          <w:bCs/>
        </w:rPr>
        <w:t>REGÃO ELETRÔNICO Nº 33</w:t>
      </w:r>
      <w:r w:rsidR="00C54368">
        <w:rPr>
          <w:rFonts w:eastAsia="CourierNewPSMT" w:cs="CourierNewPSMT"/>
          <w:b/>
          <w:bCs/>
        </w:rPr>
        <w:t>/2019</w:t>
      </w:r>
    </w:p>
    <w:p w:rsidR="00505FAB" w:rsidRDefault="00C54368">
      <w:pPr>
        <w:spacing w:line="360" w:lineRule="auto"/>
        <w:ind w:firstLine="1417"/>
        <w:rPr>
          <w:rFonts w:eastAsia="CourierNewPSMT" w:cs="CourierNewPSMT"/>
          <w:b/>
          <w:bCs/>
        </w:rPr>
      </w:pPr>
      <w:r>
        <w:rPr>
          <w:rFonts w:eastAsia="CourierNewPSMT" w:cs="CourierNewPSMT"/>
          <w:b/>
          <w:bCs/>
        </w:rPr>
        <w:t xml:space="preserve">PROCESSO SEI </w:t>
      </w:r>
      <w:hyperlink r:id="rId15" w:tgtFrame="ifrVisualizacao" w:history="1">
        <w:r w:rsidR="006902CB" w:rsidRPr="006902CB">
          <w:rPr>
            <w:rStyle w:val="Hyperlink"/>
            <w:rFonts w:cs="Times New Roman"/>
            <w:b/>
            <w:color w:val="000000"/>
            <w:u w:val="none"/>
          </w:rPr>
          <w:t>19.00.61</w:t>
        </w:r>
        <w:r w:rsidR="00B61D12">
          <w:rPr>
            <w:rStyle w:val="Hyperlink"/>
            <w:rFonts w:cs="Times New Roman"/>
            <w:b/>
            <w:color w:val="000000"/>
            <w:u w:val="none"/>
          </w:rPr>
          <w:t>2</w:t>
        </w:r>
        <w:r w:rsidR="006902CB" w:rsidRPr="006902CB">
          <w:rPr>
            <w:rStyle w:val="Hyperlink"/>
            <w:rFonts w:cs="Times New Roman"/>
            <w:b/>
            <w:color w:val="000000"/>
            <w:u w:val="none"/>
          </w:rPr>
          <w:t>0.000</w:t>
        </w:r>
        <w:r w:rsidR="00B61D12">
          <w:rPr>
            <w:rStyle w:val="Hyperlink"/>
            <w:rFonts w:cs="Times New Roman"/>
            <w:b/>
            <w:color w:val="000000"/>
            <w:u w:val="none"/>
          </w:rPr>
          <w:t>5460</w:t>
        </w:r>
        <w:r w:rsidR="006902CB" w:rsidRPr="006902CB">
          <w:rPr>
            <w:rStyle w:val="Hyperlink"/>
            <w:rFonts w:cs="Times New Roman"/>
            <w:b/>
            <w:color w:val="000000"/>
            <w:u w:val="none"/>
          </w:rPr>
          <w:t>/2019-</w:t>
        </w:r>
        <w:r w:rsidR="00B61D12">
          <w:rPr>
            <w:rStyle w:val="Hyperlink"/>
            <w:rFonts w:cs="Times New Roman"/>
            <w:b/>
            <w:color w:val="000000"/>
            <w:u w:val="none"/>
          </w:rPr>
          <w:t>9</w:t>
        </w:r>
        <w:r w:rsidR="006902CB" w:rsidRPr="006902CB">
          <w:rPr>
            <w:rStyle w:val="Hyperlink"/>
            <w:rFonts w:cs="Times New Roman"/>
            <w:b/>
            <w:color w:val="000000"/>
            <w:u w:val="none"/>
          </w:rPr>
          <w:t>7</w:t>
        </w:r>
      </w:hyperlink>
    </w:p>
    <w:p w:rsidR="00505FAB" w:rsidRDefault="00C54368">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lastRenderedPageBreak/>
        <w:tab/>
      </w:r>
      <w:r>
        <w:rPr>
          <w:rFonts w:eastAsia="CourierNewPSMT" w:cs="CourierNewPSMT"/>
          <w:b/>
          <w:bCs/>
        </w:rPr>
        <w:tab/>
        <w:t>COMERCIAL</w:t>
      </w:r>
    </w:p>
    <w:p w:rsidR="00505FAB" w:rsidRDefault="00C54368">
      <w:pPr>
        <w:spacing w:line="360" w:lineRule="auto"/>
        <w:ind w:firstLine="1417"/>
        <w:rPr>
          <w:rFonts w:eastAsia="CourierNewPSMT" w:cs="CourierNewPSMT"/>
          <w:b/>
          <w:bCs/>
        </w:rPr>
      </w:pPr>
      <w:r>
        <w:rPr>
          <w:rFonts w:eastAsia="CourierNewPSMT" w:cs="CourierNewPSMT"/>
          <w:b/>
          <w:bCs/>
        </w:rPr>
        <w:t>RAZÃO SOCIAL E CNPJ</w:t>
      </w:r>
    </w:p>
    <w:p w:rsidR="00505FAB" w:rsidRDefault="00505FAB">
      <w:pPr>
        <w:spacing w:line="360" w:lineRule="auto"/>
        <w:ind w:firstLine="1417"/>
        <w:rPr>
          <w:rFonts w:eastAsia="CourierNewPSMT" w:cs="CourierNewPSMT"/>
          <w:b/>
          <w:bCs/>
        </w:rPr>
      </w:pPr>
    </w:p>
    <w:p w:rsidR="00505FAB" w:rsidRDefault="00C54368">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505FAB" w:rsidRDefault="00C54368">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505FAB" w:rsidRDefault="00C54368">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6" w:tgtFrame="_top">
        <w:r>
          <w:rPr>
            <w:rStyle w:val="LinkdaInternet"/>
          </w:rPr>
          <w:t>http://www.portaldatransparencia.gov.br/ceis/</w:t>
        </w:r>
      </w:hyperlink>
      <w:r>
        <w:rPr>
          <w:rFonts w:eastAsia="CourierNewPSMT" w:cs="CourierNewPSMT"/>
        </w:rPr>
        <w:t>);</w:t>
      </w:r>
    </w:p>
    <w:p w:rsidR="00505FAB" w:rsidRDefault="00C54368">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7" w:tgtFrame="_top">
        <w:r>
          <w:rPr>
            <w:rStyle w:val="LinkdaInternet"/>
          </w:rPr>
          <w:t>http://www.cnj.jus.br/improbidade_adm/consultar_requerido.php</w:t>
        </w:r>
      </w:hyperlink>
      <w:r>
        <w:rPr>
          <w:rFonts w:eastAsia="CourierNewPSMT" w:cs="CourierNewPSMT"/>
        </w:rPr>
        <w:t>);</w:t>
      </w:r>
    </w:p>
    <w:p w:rsidR="00505FAB" w:rsidRDefault="00C54368">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8" w:tgtFrame="_top">
        <w:r>
          <w:rPr>
            <w:color w:val="0000FF"/>
          </w:rPr>
          <w:t>(</w:t>
        </w:r>
      </w:hyperlink>
      <w:hyperlink r:id="rId19" w:tgtFrame="_top">
        <w:r>
          <w:rPr>
            <w:rFonts w:eastAsia="CourierNewPSMT" w:cs="CourierNewPSMT"/>
            <w:color w:val="0000FF"/>
          </w:rPr>
          <w:t>http://www.tst.jus.br/certidao</w:t>
        </w:r>
      </w:hyperlink>
      <w:hyperlink r:id="rId20" w:tgtFrame="_top">
        <w:r>
          <w:rPr>
            <w:rFonts w:eastAsia="CourierNewPSMT" w:cs="CourierNewPSMT"/>
            <w:color w:val="0000FF"/>
          </w:rPr>
          <w:t>)</w:t>
        </w:r>
      </w:hyperlink>
      <w:hyperlink r:id="rId21" w:tgtFrame="_top">
        <w:r>
          <w:rPr>
            <w:rFonts w:eastAsia="CourierNewPSMT" w:cs="CourierNewPSMT"/>
            <w:color w:val="000000"/>
          </w:rPr>
          <w:t>.</w:t>
        </w:r>
      </w:hyperlink>
    </w:p>
    <w:p w:rsidR="00505FAB" w:rsidRDefault="00C54368">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B61D12"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10.3.4 Comprovação de patrimônio líquido não inferior a 10% (dez por cento) do valor ofertado pela licitante, a qual será exigida somente no caso de a licitante apresentar resultado </w:t>
      </w:r>
      <w:r>
        <w:rPr>
          <w:rFonts w:ascii="Times New Roman" w:eastAsia="Times New Roman" w:hAnsi="Times New Roman" w:cs="Times New Roman"/>
          <w:color w:val="000000"/>
          <w:sz w:val="24"/>
        </w:rPr>
        <w:lastRenderedPageBreak/>
        <w:t>igual ou inferior a 1 (um) em qualquer dos índices Liquidez Geral, Liquidez Corrente e Solvência Geral, calculados e informados pelo SICAF;</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necessidade de envio, deverão ser encaminhados para o e-mail </w:t>
      </w:r>
      <w:r w:rsidR="00315136">
        <w:rPr>
          <w:rFonts w:ascii="Times New Roman" w:eastAsia="Times New Roman" w:hAnsi="Times New Roman" w:cs="Times New Roman"/>
          <w:color w:val="000000"/>
          <w:sz w:val="24"/>
        </w:rPr>
        <w:t>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505FAB" w:rsidRDefault="00C54368">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505FAB" w:rsidRDefault="00C54368">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505FAB" w:rsidRDefault="00C54368">
      <w:pPr>
        <w:tabs>
          <w:tab w:val="left" w:pos="15"/>
        </w:tabs>
        <w:spacing w:line="360" w:lineRule="auto"/>
        <w:ind w:firstLine="1417"/>
        <w:jc w:val="both"/>
      </w:pPr>
      <w:r>
        <w:rPr>
          <w:rFonts w:cs="Trebuchet MS"/>
          <w:bCs/>
        </w:rPr>
        <w:t>10.10</w:t>
      </w:r>
      <w:r>
        <w:rPr>
          <w:rFonts w:cs="Trebuchet MS"/>
          <w:b/>
          <w:bCs/>
        </w:rPr>
        <w:t xml:space="preserve"> </w:t>
      </w:r>
      <w:r>
        <w:rPr>
          <w:rFonts w:cs="Trebuchet MS"/>
          <w:bCs/>
        </w:rPr>
        <w:t xml:space="preserve">No caso de cooperativa: ata da fundação e estatuto social em vigor, com a ata </w:t>
      </w:r>
      <w:r>
        <w:rPr>
          <w:rFonts w:cs="Trebuchet MS"/>
          <w:bCs/>
        </w:rPr>
        <w:lastRenderedPageBreak/>
        <w:t>da assembleia que o aprovou, devidamente arquivado na Junta Comercial ou inscrito no Registro Civil das Pessoas Jurídicas da respectiva sede, bem como o registro de que trata o art. 107 da Lei nº 5.764/91.</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505FAB" w:rsidRDefault="00C54368">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w:t>
      </w:r>
      <w:proofErr w:type="gramStart"/>
      <w:r>
        <w:rPr>
          <w:rFonts w:ascii="Times New Roman" w:eastAsia="Times New Roman" w:hAnsi="Times New Roman" w:cs="Times New Roman"/>
          <w:color w:val="000000"/>
          <w:sz w:val="24"/>
        </w:rPr>
        <w:t>Estadual e</w:t>
      </w:r>
      <w:r w:rsidR="006D677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Municipal</w:t>
      </w:r>
      <w:proofErr w:type="gramEnd"/>
      <w:r>
        <w:rPr>
          <w:rFonts w:ascii="Times New Roman" w:eastAsia="Times New Roman" w:hAnsi="Times New Roman" w:cs="Times New Roman"/>
          <w:color w:val="000000"/>
          <w:sz w:val="24"/>
        </w:rPr>
        <w:t xml:space="preserve"> ou Distrital, </w:t>
      </w:r>
      <w:r>
        <w:rPr>
          <w:rFonts w:ascii="Times New Roman" w:eastAsia="Times New Roman" w:hAnsi="Times New Roman" w:cs="Times New Roman"/>
          <w:color w:val="000000"/>
          <w:sz w:val="24"/>
        </w:rPr>
        <w:lastRenderedPageBreak/>
        <w:t>conforme o domicílio ou sede da licitante, admitida a certidão positiva com efeito de negativa ou outra equivalente na forma da lei;</w:t>
      </w:r>
    </w:p>
    <w:p w:rsidR="00505FAB" w:rsidRDefault="00C54368">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505FAB" w:rsidRDefault="00C54368">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505FAB" w:rsidRDefault="00C54368">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i/>
          <w:iCs/>
          <w:color w:val="000000"/>
        </w:rPr>
        <w:t>on</w:t>
      </w:r>
      <w:proofErr w:type="spellEnd"/>
      <w:r>
        <w:rPr>
          <w:rFonts w:eastAsia="Times New Roman" w:cs="Times New Roman"/>
          <w:i/>
          <w:iCs/>
          <w:color w:val="000000"/>
        </w:rPr>
        <w:t xml:space="preserve"> </w:t>
      </w:r>
      <w:proofErr w:type="spellStart"/>
      <w:r>
        <w:rPr>
          <w:rFonts w:eastAsia="Times New Roman" w:cs="Times New Roman"/>
          <w:i/>
          <w:iCs/>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505FAB" w:rsidRDefault="00C54368">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 posterior ao da intimação.</w:t>
      </w:r>
    </w:p>
    <w:p w:rsidR="00505FAB" w:rsidRDefault="00C54368">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505FAB" w:rsidRDefault="00C54368">
      <w:pPr>
        <w:pStyle w:val="Ttulo2"/>
        <w:shd w:val="clear" w:color="auto" w:fill="C0C0C0"/>
        <w:tabs>
          <w:tab w:val="left" w:pos="0"/>
        </w:tabs>
        <w:spacing w:line="360" w:lineRule="auto"/>
        <w:ind w:firstLine="1417"/>
        <w:jc w:val="both"/>
      </w:pPr>
      <w:r>
        <w:rPr>
          <w:rFonts w:ascii="Times New Roman" w:hAnsi="Times New Roman" w:cs="Tahoma"/>
          <w:bCs w:val="0"/>
        </w:rPr>
        <w:lastRenderedPageBreak/>
        <w:t>11 – DAS PENALIDADES</w:t>
      </w:r>
    </w:p>
    <w:p w:rsidR="00505FAB" w:rsidRDefault="00505FAB">
      <w:pPr>
        <w:spacing w:line="360" w:lineRule="auto"/>
        <w:ind w:firstLine="1417"/>
        <w:jc w:val="both"/>
      </w:pPr>
    </w:p>
    <w:p w:rsidR="00505FAB" w:rsidRDefault="00C54368">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505FAB" w:rsidRDefault="00C54368">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505FAB" w:rsidRDefault="00C54368">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w:t>
      </w:r>
      <w:r w:rsidR="00B61D12">
        <w:rPr>
          <w:rFonts w:ascii="Times New Roman" w:eastAsia="Lucida Sans Unicode" w:hAnsi="Times New Roman" w:cs="Tahoma"/>
        </w:rPr>
        <w:t>s</w:t>
      </w:r>
      <w:r>
        <w:rPr>
          <w:rFonts w:ascii="Times New Roman" w:eastAsia="Lucida Sans Unicode" w:hAnsi="Times New Roman" w:cs="Tahoma"/>
        </w:rPr>
        <w:t xml:space="preserve"> ite</w:t>
      </w:r>
      <w:r w:rsidR="00B61D12">
        <w:rPr>
          <w:rFonts w:ascii="Times New Roman" w:eastAsia="Lucida Sans Unicode" w:hAnsi="Times New Roman" w:cs="Tahoma"/>
        </w:rPr>
        <w:t>ns</w:t>
      </w:r>
      <w:r>
        <w:rPr>
          <w:rFonts w:ascii="Times New Roman" w:eastAsia="Lucida Sans Unicode" w:hAnsi="Times New Roman" w:cs="Tahoma"/>
        </w:rPr>
        <w:t xml:space="preserve"> </w:t>
      </w:r>
      <w:r w:rsidR="0003246F">
        <w:rPr>
          <w:rFonts w:ascii="Times New Roman" w:eastAsia="Lucida Sans Unicode" w:hAnsi="Times New Roman" w:cs="Tahoma"/>
        </w:rPr>
        <w:t>15</w:t>
      </w:r>
      <w:r>
        <w:rPr>
          <w:rFonts w:ascii="Times New Roman" w:eastAsia="Lucida Sans Unicode" w:hAnsi="Times New Roman" w:cs="Tahoma"/>
        </w:rPr>
        <w:t xml:space="preserve"> </w:t>
      </w:r>
      <w:r w:rsidR="00B61D12">
        <w:rPr>
          <w:rFonts w:ascii="Times New Roman" w:eastAsia="Lucida Sans Unicode" w:hAnsi="Times New Roman" w:cs="Tahoma"/>
        </w:rPr>
        <w:t>-</w:t>
      </w:r>
      <w:r w:rsidR="0003246F">
        <w:rPr>
          <w:rFonts w:ascii="Times New Roman" w:eastAsia="Lucida Sans Unicode" w:hAnsi="Times New Roman" w:cs="Tahoma"/>
        </w:rPr>
        <w:t xml:space="preserve"> Das sanções administrativas</w:t>
      </w:r>
      <w:r w:rsidR="00B61D12">
        <w:rPr>
          <w:rFonts w:ascii="Times New Roman" w:eastAsia="Lucida Sans Unicode" w:hAnsi="Times New Roman" w:cs="Tahoma"/>
        </w:rPr>
        <w:t xml:space="preserve"> e 16 – Tabela de Penalidades</w:t>
      </w:r>
      <w:r>
        <w:rPr>
          <w:rFonts w:ascii="Times New Roman" w:eastAsia="Lucida Sans Unicode" w:hAnsi="Times New Roman" w:cs="Tahoma"/>
        </w:rPr>
        <w:t>,</w:t>
      </w:r>
      <w:r w:rsidR="00B61D12">
        <w:rPr>
          <w:rFonts w:ascii="Times New Roman" w:eastAsia="Lucida Sans Unicode" w:hAnsi="Times New Roman" w:cs="Tahoma"/>
        </w:rPr>
        <w:t xml:space="preserve"> ambos</w:t>
      </w:r>
      <w:r>
        <w:rPr>
          <w:rFonts w:ascii="Times New Roman" w:eastAsia="Lucida Sans Unicode" w:hAnsi="Times New Roman" w:cs="Tahoma"/>
        </w:rPr>
        <w:t xml:space="preserve"> do Termo de Referência - Anexo I do Edital.</w:t>
      </w:r>
    </w:p>
    <w:p w:rsidR="00505FAB" w:rsidRDefault="00C54368">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505FAB" w:rsidRDefault="00C54368">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rPr>
        <w:lastRenderedPageBreak/>
        <w:t>aplicada com base no inciso anterior.</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505FAB" w:rsidRDefault="00C54368">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05FAB" w:rsidRDefault="00C54368">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505FAB" w:rsidRDefault="00C54368">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505FAB" w:rsidRDefault="00C54368">
      <w:pPr>
        <w:spacing w:line="360" w:lineRule="auto"/>
        <w:ind w:firstLine="1417"/>
        <w:jc w:val="both"/>
      </w:pPr>
      <w:r>
        <w:t>a) tenham sofrido condenação definitiva por praticarem, por meios dolosos, fraudes fiscais no recolhimento de quaisquer tributos;</w:t>
      </w:r>
    </w:p>
    <w:p w:rsidR="00505FAB" w:rsidRDefault="00C54368">
      <w:pPr>
        <w:spacing w:line="360" w:lineRule="auto"/>
        <w:ind w:firstLine="1417"/>
        <w:jc w:val="both"/>
      </w:pPr>
      <w:r>
        <w:t>b) tenham praticado atos ilícitos visando a frustrar os objetivos da licitação;</w:t>
      </w:r>
    </w:p>
    <w:p w:rsidR="00505FAB" w:rsidRDefault="00C54368">
      <w:pPr>
        <w:spacing w:line="360" w:lineRule="auto"/>
        <w:ind w:firstLine="1417"/>
        <w:jc w:val="both"/>
      </w:pPr>
      <w:r>
        <w:t>c) demonstrem não possuir idoneidade para contratar com a Administração em virtude de atos ilícitos praticados.</w:t>
      </w:r>
    </w:p>
    <w:p w:rsidR="00505FAB" w:rsidRDefault="00C54368">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505FAB" w:rsidRDefault="00C54368">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505FAB" w:rsidRDefault="00C54368">
      <w:pPr>
        <w:spacing w:line="360" w:lineRule="auto"/>
        <w:ind w:firstLine="1417"/>
        <w:jc w:val="both"/>
      </w:pPr>
      <w:proofErr w:type="gramStart"/>
      <w:r>
        <w:t>11.10  Na</w:t>
      </w:r>
      <w:proofErr w:type="gramEnd"/>
      <w:r>
        <w:t xml:space="preserve"> comunicação da aplicação da penalidade de que trata o item anterior, serão </w:t>
      </w:r>
      <w:r>
        <w:lastRenderedPageBreak/>
        <w:t>informados o nome e a lotação da autoridade que aplicou a sanção, bem como daquela competente para decidir sobre o recurso.</w:t>
      </w:r>
    </w:p>
    <w:p w:rsidR="00505FAB" w:rsidRDefault="00C54368">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05FAB" w:rsidRDefault="00C54368">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505FAB" w:rsidRDefault="00C54368">
      <w:pPr>
        <w:shd w:val="clear" w:color="auto" w:fill="C0C0C0"/>
        <w:spacing w:line="360" w:lineRule="auto"/>
        <w:ind w:firstLine="1417"/>
        <w:rPr>
          <w:b/>
        </w:rPr>
      </w:pPr>
      <w:r>
        <w:rPr>
          <w:b/>
        </w:rPr>
        <w:t>12 – DOS RECURSOS ADMINISTRATIVOS</w:t>
      </w:r>
    </w:p>
    <w:p w:rsidR="00505FAB" w:rsidRDefault="00505FAB">
      <w:pPr>
        <w:spacing w:line="360" w:lineRule="auto"/>
        <w:ind w:firstLine="1417"/>
        <w:rPr>
          <w:rFonts w:eastAsia="Arial" w:cs="Arial"/>
          <w:lang w:eastAsia="pt-BR"/>
        </w:rPr>
      </w:pPr>
    </w:p>
    <w:p w:rsidR="00505FAB" w:rsidRDefault="00C54368">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505FAB" w:rsidRDefault="00C54368">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505FAB" w:rsidRDefault="00C54368">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505FAB" w:rsidRDefault="00C54368">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505FAB" w:rsidRDefault="00C54368">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505FAB" w:rsidRDefault="00C54368">
      <w:pPr>
        <w:pStyle w:val="PADRAO"/>
        <w:spacing w:line="360" w:lineRule="auto"/>
        <w:ind w:firstLine="1417"/>
        <w:rPr>
          <w:rFonts w:ascii="Times New Roman" w:hAnsi="Times New Roman" w:cs="Trebuchet MS"/>
        </w:rPr>
      </w:pPr>
      <w:r>
        <w:rPr>
          <w:rFonts w:ascii="Times New Roman" w:hAnsi="Times New Roman" w:cs="Trebuchet MS"/>
        </w:rPr>
        <w:tab/>
        <w:t xml:space="preserve">12.6 Os recursos relativos à aplicação das penalidades previstas no item 12 e no art. </w:t>
      </w:r>
      <w:r>
        <w:rPr>
          <w:rFonts w:ascii="Times New Roman" w:hAnsi="Times New Roman" w:cs="Trebuchet MS"/>
        </w:rPr>
        <w:lastRenderedPageBreak/>
        <w:t>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505FAB" w:rsidRDefault="00C54368">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505FAB" w:rsidRDefault="00C54368">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505FAB" w:rsidRDefault="00505FAB">
      <w:pPr>
        <w:tabs>
          <w:tab w:val="left" w:pos="0"/>
        </w:tabs>
        <w:autoSpaceDE w:val="0"/>
        <w:spacing w:line="360" w:lineRule="auto"/>
        <w:jc w:val="both"/>
      </w:pPr>
    </w:p>
    <w:p w:rsidR="00505FAB" w:rsidRDefault="00C54368">
      <w:pPr>
        <w:shd w:val="clear" w:color="auto" w:fill="C0C0C0"/>
        <w:spacing w:line="360" w:lineRule="auto"/>
        <w:ind w:firstLine="1417"/>
        <w:jc w:val="both"/>
        <w:rPr>
          <w:b/>
          <w:bCs/>
        </w:rPr>
      </w:pPr>
      <w:r>
        <w:rPr>
          <w:b/>
          <w:bCs/>
        </w:rPr>
        <w:t>13 – DAS OBRIGAÇÕES DA CONTRATADA E DO CONTRATANTE</w:t>
      </w:r>
    </w:p>
    <w:p w:rsidR="00505FAB" w:rsidRDefault="00505FAB">
      <w:pPr>
        <w:spacing w:line="360" w:lineRule="auto"/>
        <w:ind w:firstLine="1417"/>
        <w:jc w:val="both"/>
        <w:rPr>
          <w:color w:val="FF0000"/>
        </w:rPr>
      </w:pPr>
    </w:p>
    <w:p w:rsidR="00505FAB" w:rsidRDefault="00C54368">
      <w:pPr>
        <w:spacing w:line="360" w:lineRule="auto"/>
        <w:ind w:firstLine="1417"/>
        <w:jc w:val="both"/>
      </w:pPr>
      <w:r>
        <w:t xml:space="preserve">13.1 São as constantes no </w:t>
      </w:r>
      <w:r w:rsidR="006D677A">
        <w:t xml:space="preserve">Termo de Referência - </w:t>
      </w:r>
      <w:r>
        <w:t>Anexo I deste Edital</w:t>
      </w:r>
      <w:r w:rsidR="006D677A">
        <w:t xml:space="preserve">. </w:t>
      </w:r>
    </w:p>
    <w:p w:rsidR="00505FAB" w:rsidRDefault="00C54368">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505FAB" w:rsidRDefault="00505FAB">
      <w:pPr>
        <w:spacing w:line="360" w:lineRule="auto"/>
        <w:ind w:firstLine="1417"/>
        <w:jc w:val="both"/>
        <w:rPr>
          <w:b/>
          <w:bCs/>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505FAB" w:rsidRDefault="00C54368">
      <w:pPr>
        <w:spacing w:line="360" w:lineRule="auto"/>
        <w:ind w:firstLine="1417"/>
        <w:jc w:val="both"/>
      </w:pPr>
      <w:r>
        <w:tab/>
      </w:r>
    </w:p>
    <w:p w:rsidR="00505FAB" w:rsidRDefault="00C54368">
      <w:pPr>
        <w:spacing w:line="360" w:lineRule="auto"/>
        <w:ind w:firstLine="1417"/>
        <w:jc w:val="both"/>
      </w:pPr>
      <w:r>
        <w:tab/>
        <w:t xml:space="preserve">14.1 </w:t>
      </w:r>
      <w:r>
        <w:rPr>
          <w:color w:val="000000"/>
        </w:rPr>
        <w:t>As despesas com a execução do presente Contrato correrão à conta da Programa controle da atuação administrativa e financeira do Ministério Público, Natureza de Despesa</w:t>
      </w:r>
      <w:r w:rsidR="008B465A">
        <w:rPr>
          <w:color w:val="000000"/>
        </w:rPr>
        <w:t xml:space="preserve"> </w:t>
      </w:r>
      <w:r w:rsidR="008B465A" w:rsidRPr="005D373F">
        <w:rPr>
          <w:rFonts w:eastAsia="Times New Roman" w:cs="Times New Roman"/>
          <w:color w:val="000000"/>
          <w:lang w:eastAsia="pt-BR" w:bidi="ar-SA"/>
        </w:rPr>
        <w:t>33.90.30.25</w:t>
      </w:r>
      <w:r>
        <w:rPr>
          <w:color w:val="000000"/>
        </w:rPr>
        <w:t>, constante do orçamento do CNMP para este fim.</w:t>
      </w:r>
    </w:p>
    <w:p w:rsidR="00505FAB" w:rsidRDefault="00505FAB">
      <w:pPr>
        <w:spacing w:line="360" w:lineRule="auto"/>
        <w:ind w:firstLine="1417"/>
        <w:jc w:val="both"/>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505FAB" w:rsidRDefault="00C54368">
      <w:pPr>
        <w:spacing w:line="360" w:lineRule="auto"/>
        <w:ind w:firstLine="1417"/>
        <w:jc w:val="both"/>
      </w:pPr>
      <w:r>
        <w:tab/>
      </w:r>
    </w:p>
    <w:p w:rsidR="00505FAB" w:rsidRDefault="00C54368">
      <w:pPr>
        <w:spacing w:line="360" w:lineRule="auto"/>
        <w:ind w:firstLine="1417"/>
        <w:jc w:val="both"/>
      </w:pPr>
      <w:r>
        <w:rPr>
          <w:rFonts w:eastAsia="Arial"/>
        </w:rPr>
        <w:t xml:space="preserve">15.1 </w:t>
      </w:r>
      <w:r>
        <w:rPr>
          <w:color w:val="000000"/>
        </w:rPr>
        <w:t>O pagamento</w:t>
      </w:r>
      <w:r w:rsidR="00EF4388">
        <w:rPr>
          <w:color w:val="000000"/>
        </w:rPr>
        <w:t xml:space="preserve"> será efetuado conforme o item </w:t>
      </w:r>
      <w:r w:rsidR="00FD6F52">
        <w:rPr>
          <w:color w:val="000000"/>
        </w:rPr>
        <w:t>14</w:t>
      </w:r>
      <w:r>
        <w:rPr>
          <w:color w:val="000000"/>
        </w:rPr>
        <w:t xml:space="preserve"> –</w:t>
      </w:r>
      <w:r w:rsidR="00FD6F52">
        <w:rPr>
          <w:color w:val="000000"/>
        </w:rPr>
        <w:t xml:space="preserve"> Condições do pagamento, </w:t>
      </w:r>
      <w:r>
        <w:rPr>
          <w:color w:val="000000"/>
        </w:rPr>
        <w:t>do Termo de Referência – Anexo I.</w:t>
      </w:r>
    </w:p>
    <w:p w:rsidR="00505FAB" w:rsidRDefault="00505FAB">
      <w:pPr>
        <w:pStyle w:val="Corpodetexto"/>
        <w:spacing w:after="0" w:line="360" w:lineRule="auto"/>
        <w:ind w:firstLine="1417"/>
        <w:jc w:val="both"/>
        <w:rPr>
          <w:highlight w:val="cyan"/>
        </w:rPr>
      </w:pPr>
    </w:p>
    <w:p w:rsidR="00505FAB" w:rsidRDefault="00C54368">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505FAB" w:rsidRDefault="00505FAB">
      <w:pPr>
        <w:spacing w:line="360" w:lineRule="auto"/>
        <w:ind w:firstLine="1417"/>
        <w:jc w:val="both"/>
        <w:rPr>
          <w:color w:val="FF0000"/>
        </w:rPr>
      </w:pPr>
    </w:p>
    <w:p w:rsidR="00505FAB" w:rsidRDefault="00C54368">
      <w:pPr>
        <w:spacing w:line="360" w:lineRule="auto"/>
        <w:ind w:firstLine="1417"/>
        <w:jc w:val="both"/>
      </w:pPr>
      <w:r>
        <w:lastRenderedPageBreak/>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05FAB" w:rsidRDefault="00C54368">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505FAB" w:rsidRDefault="00C54368">
      <w:pPr>
        <w:spacing w:line="360" w:lineRule="auto"/>
        <w:ind w:firstLine="1417"/>
        <w:jc w:val="both"/>
      </w:pPr>
      <w:r>
        <w:tab/>
        <w:t xml:space="preserve">16.2 Da mesma forma, a Adjudicatária deverá indicar um preposto </w:t>
      </w:r>
      <w:proofErr w:type="gramStart"/>
      <w:r>
        <w:t>para, se</w:t>
      </w:r>
      <w:proofErr w:type="gramEnd"/>
      <w:r>
        <w:t xml:space="preserve"> aceito pelo CNMP representá-la na execução do Contrato.</w:t>
      </w:r>
    </w:p>
    <w:p w:rsidR="00505FAB" w:rsidRDefault="00C54368">
      <w:pPr>
        <w:spacing w:line="360" w:lineRule="auto"/>
        <w:ind w:firstLine="1417"/>
        <w:jc w:val="both"/>
      </w:pPr>
      <w:r>
        <w:tab/>
        <w:t>16.3 Nos termos da Lei nº 8.666/93 constituirá documento de autorização para a execução dos serviços o Contrato Assinado, acompanhado da Nota de Empenho.</w:t>
      </w:r>
    </w:p>
    <w:p w:rsidR="00505FAB" w:rsidRDefault="00C54368">
      <w:pPr>
        <w:spacing w:line="360" w:lineRule="auto"/>
        <w:ind w:firstLine="1417"/>
        <w:jc w:val="both"/>
      </w:pPr>
      <w:r>
        <w:tab/>
        <w:t>16.4 O Conselho Nacional do Ministério Público, poderá rejeitar, no todo ou em parte, os serviços prestados, se em desacordo com o Contrato.</w:t>
      </w:r>
    </w:p>
    <w:p w:rsidR="00505FAB" w:rsidRDefault="00C54368">
      <w:pPr>
        <w:spacing w:line="360" w:lineRule="auto"/>
        <w:ind w:firstLine="1417"/>
        <w:jc w:val="both"/>
      </w:pPr>
      <w:r>
        <w:t>16.5 Quaisquer exigências da Fiscalização, inerentes ao Objeto do Contrato, deverão ser prontamente atendidas pela Adjudicatária, sem ônus para o CNMP.</w:t>
      </w:r>
    </w:p>
    <w:p w:rsidR="00505FAB" w:rsidRDefault="00C54368">
      <w:pPr>
        <w:spacing w:line="360" w:lineRule="auto"/>
        <w:ind w:firstLine="1417"/>
        <w:jc w:val="both"/>
      </w:pPr>
      <w:r>
        <w:t>16.6 Analisar demais condições conforme descritas no Termo de Referência do anexo I deste edital.</w:t>
      </w:r>
    </w:p>
    <w:p w:rsidR="00505FAB" w:rsidRDefault="00505FAB">
      <w:pPr>
        <w:spacing w:line="360" w:lineRule="auto"/>
        <w:ind w:firstLine="1417"/>
        <w:jc w:val="both"/>
        <w:rPr>
          <w:rFonts w:eastAsia="Arial" w:cs="Verdana"/>
        </w:rPr>
      </w:pPr>
    </w:p>
    <w:p w:rsidR="00505FAB" w:rsidRDefault="00C5436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505FAB" w:rsidRDefault="00505FAB">
      <w:pPr>
        <w:spacing w:line="360" w:lineRule="auto"/>
        <w:ind w:firstLine="1417"/>
        <w:jc w:val="both"/>
      </w:pPr>
    </w:p>
    <w:p w:rsidR="00505FAB" w:rsidRDefault="00C54368">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505FAB" w:rsidRDefault="00C54368">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505FAB" w:rsidRDefault="00C54368">
      <w:pPr>
        <w:spacing w:line="360" w:lineRule="auto"/>
        <w:ind w:firstLine="1417"/>
        <w:jc w:val="both"/>
      </w:pPr>
      <w:r>
        <w:lastRenderedPageBreak/>
        <w:t>17.3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505FAB" w:rsidRDefault="00C54368">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505FAB" w:rsidRDefault="00C54368">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505FAB" w:rsidRDefault="00C54368">
      <w:pPr>
        <w:spacing w:line="360" w:lineRule="auto"/>
        <w:ind w:firstLine="1417"/>
        <w:jc w:val="both"/>
      </w:pPr>
      <w:r>
        <w:t>17.6 Após apresentação da proposta, não caberá desistência, salvo por motivo justo decorrente de fato superveniente e aceito pelo Pregoeiro.</w:t>
      </w:r>
    </w:p>
    <w:p w:rsidR="00505FAB" w:rsidRDefault="00C54368">
      <w:pPr>
        <w:spacing w:line="360" w:lineRule="auto"/>
        <w:ind w:firstLine="1417"/>
        <w:jc w:val="both"/>
      </w:pPr>
      <w:r>
        <w:t>17.7 Para fins de aplicação das sanções administrativas constantes no item 11 do presente Edital, o lance é considerado proposta.</w:t>
      </w:r>
    </w:p>
    <w:p w:rsidR="00505FAB" w:rsidRDefault="00C54368">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505FAB" w:rsidRDefault="00C54368">
      <w:pPr>
        <w:spacing w:line="360" w:lineRule="auto"/>
        <w:ind w:firstLine="1417"/>
        <w:jc w:val="both"/>
      </w:pPr>
      <w:r>
        <w:t xml:space="preserve">17.9 Este Edital será fornecido a qualquer interessado nos sítios </w:t>
      </w:r>
      <w:hyperlink r:id="rId22" w:tgtFrame="_top">
        <w:r>
          <w:rPr>
            <w:rStyle w:val="LinkdaInternet"/>
          </w:rPr>
          <w:t>www.comprasnet.gov.br</w:t>
        </w:r>
      </w:hyperlink>
      <w:r>
        <w:t xml:space="preserve"> e</w:t>
      </w:r>
      <w:r>
        <w:rPr>
          <w:rStyle w:val="LinkdaInternet"/>
          <w:rFonts w:cs="Trebuchet MS"/>
        </w:rPr>
        <w:t xml:space="preserve"> </w:t>
      </w:r>
      <w:hyperlink r:id="rId23"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505FAB" w:rsidRDefault="00C54368">
      <w:pPr>
        <w:spacing w:line="360" w:lineRule="auto"/>
        <w:ind w:firstLine="1417"/>
        <w:jc w:val="both"/>
      </w:pPr>
      <w:r>
        <w:t xml:space="preserve">17.10 As licitantes, após a publicação oficial deste Edital, ficarão responsáveis pelo acompanhamento, mediante o acesso aos sítios mencionados no subitem 17.9, das eventuais </w:t>
      </w:r>
      <w:r>
        <w:lastRenderedPageBreak/>
        <w:t>republicações e/ou retificações de Edital, respostas a questionamentos e impugnações ou quaisquer outras ocorrências que porventura possam ou não implicar em mudanças nos prazos de apresentação da proposta e da abertura da sessão pública.</w:t>
      </w:r>
    </w:p>
    <w:p w:rsidR="00505FAB" w:rsidRDefault="00C54368">
      <w:pPr>
        <w:spacing w:line="360" w:lineRule="auto"/>
        <w:ind w:firstLine="1417"/>
        <w:jc w:val="both"/>
      </w:pPr>
      <w:r>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505FAB" w:rsidRDefault="00C54368">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505FAB" w:rsidRDefault="00C54368">
      <w:pPr>
        <w:pStyle w:val="LO-Normal1"/>
        <w:spacing w:line="360" w:lineRule="auto"/>
        <w:jc w:val="both"/>
      </w:pPr>
      <w:r>
        <w:rPr>
          <w:rFonts w:cs="Trebuchet MS"/>
        </w:rPr>
        <w:tab/>
      </w:r>
      <w:r>
        <w:rPr>
          <w:rFonts w:cs="Trebuchet MS"/>
        </w:rPr>
        <w:tab/>
        <w:t>17.13 O CNMP não é unidade cadastradora do SICAF, apenas realiza consulta junto ao mesmo.</w:t>
      </w:r>
    </w:p>
    <w:p w:rsidR="00505FAB" w:rsidRDefault="00C54368">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w:t>
      </w:r>
      <w:proofErr w:type="gramStart"/>
      <w:r>
        <w:rPr>
          <w:rStyle w:val="Fontepargpadro4"/>
          <w:rFonts w:cs="Trebuchet MS"/>
        </w:rPr>
        <w:t>dirimidas</w:t>
      </w:r>
      <w:proofErr w:type="gramEnd"/>
      <w:r>
        <w:rPr>
          <w:rStyle w:val="Fontepargpadro4"/>
          <w:rFonts w:cs="Trebuchet MS"/>
        </w:rPr>
        <w:t xml:space="preserve"> pelo Pregoeiro, </w:t>
      </w:r>
      <w:r>
        <w:rPr>
          <w:rStyle w:val="Hyperlink"/>
          <w:rFonts w:cs="Trebuchet MS"/>
          <w:color w:val="00000A"/>
        </w:rPr>
        <w:t xml:space="preserve">por meio do </w:t>
      </w:r>
      <w:r>
        <w:rPr>
          <w:rStyle w:val="Fontepargpadro4"/>
          <w:rFonts w:cs="Trebuchet MS"/>
        </w:rPr>
        <w:t xml:space="preserve">correio eletrônico </w:t>
      </w:r>
      <w:hyperlink r:id="rId24" w:tgtFrame="_top">
        <w:r>
          <w:rPr>
            <w:rStyle w:val="Hyperlink"/>
            <w:rFonts w:cs="Trebuchet MS"/>
          </w:rPr>
          <w:t>licitacoes@cnmp.mp.br</w:t>
        </w:r>
      </w:hyperlink>
      <w:r>
        <w:rPr>
          <w:rStyle w:val="Fontepargpadro4"/>
          <w:rFonts w:cs="Trebuchet MS"/>
        </w:rPr>
        <w:t>.</w:t>
      </w:r>
    </w:p>
    <w:p w:rsidR="00505FAB" w:rsidRDefault="00C54368">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505FAB" w:rsidRDefault="00505FAB">
      <w:pPr>
        <w:spacing w:line="360" w:lineRule="auto"/>
        <w:ind w:firstLine="1417"/>
        <w:jc w:val="center"/>
        <w:rPr>
          <w:b/>
          <w:u w:val="single"/>
        </w:rPr>
      </w:pPr>
    </w:p>
    <w:p w:rsidR="00505FAB" w:rsidRDefault="00C54368">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505FAB" w:rsidRDefault="00505FAB">
      <w:pPr>
        <w:tabs>
          <w:tab w:val="left" w:pos="360"/>
        </w:tabs>
        <w:spacing w:line="360" w:lineRule="auto"/>
        <w:jc w:val="center"/>
      </w:pPr>
    </w:p>
    <w:p w:rsidR="00505FAB" w:rsidRDefault="00505FAB">
      <w:pPr>
        <w:tabs>
          <w:tab w:val="left" w:pos="360"/>
        </w:tabs>
        <w:spacing w:line="360" w:lineRule="auto"/>
        <w:jc w:val="center"/>
      </w:pPr>
    </w:p>
    <w:p w:rsidR="00505FAB" w:rsidRDefault="00C54368">
      <w:pPr>
        <w:tabs>
          <w:tab w:val="left" w:pos="360"/>
        </w:tabs>
        <w:spacing w:line="360" w:lineRule="auto"/>
        <w:jc w:val="center"/>
        <w:rPr>
          <w:b/>
          <w:bCs/>
          <w:lang w:eastAsia="pt-BR"/>
        </w:rPr>
      </w:pPr>
      <w:r>
        <w:rPr>
          <w:b/>
          <w:bCs/>
          <w:lang w:eastAsia="pt-BR"/>
        </w:rPr>
        <w:t>Marciel Rubens da Silva</w:t>
      </w:r>
    </w:p>
    <w:p w:rsidR="00505FAB" w:rsidRDefault="00C54368">
      <w:pPr>
        <w:tabs>
          <w:tab w:val="left" w:pos="360"/>
        </w:tabs>
        <w:spacing w:line="360" w:lineRule="auto"/>
        <w:jc w:val="center"/>
        <w:rPr>
          <w:b/>
          <w:bCs/>
          <w:lang w:eastAsia="pt-BR"/>
        </w:rPr>
        <w:sectPr w:rsidR="00505FAB">
          <w:headerReference w:type="default" r:id="rId25"/>
          <w:footerReference w:type="default" r:id="rId26"/>
          <w:pgSz w:w="11906" w:h="16838"/>
          <w:pgMar w:top="3349" w:right="1134" w:bottom="1603" w:left="1134" w:header="1134" w:footer="1134" w:gutter="0"/>
          <w:cols w:space="720"/>
          <w:formProt w:val="0"/>
        </w:sectPr>
      </w:pPr>
      <w:r>
        <w:rPr>
          <w:b/>
          <w:bCs/>
          <w:lang w:eastAsia="pt-BR"/>
        </w:rPr>
        <w:t>Pregoeiro</w:t>
      </w:r>
    </w:p>
    <w:p w:rsidR="00505FAB" w:rsidRDefault="004C6627">
      <w:pPr>
        <w:spacing w:line="360" w:lineRule="auto"/>
        <w:jc w:val="center"/>
        <w:rPr>
          <w:b/>
          <w:u w:val="single"/>
        </w:rPr>
      </w:pPr>
      <w:r>
        <w:rPr>
          <w:b/>
          <w:u w:val="single"/>
        </w:rPr>
        <w:lastRenderedPageBreak/>
        <w:t>EDITAL DE LICITAÇÃO Nº 33</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27" w:tgtFrame="ifrVisualizacao" w:history="1">
        <w:r w:rsidR="006902CB" w:rsidRPr="006902CB">
          <w:rPr>
            <w:rStyle w:val="Hyperlink"/>
            <w:rFonts w:cs="Times New Roman"/>
            <w:b/>
            <w:color w:val="000000"/>
          </w:rPr>
          <w:t>19.00.61</w:t>
        </w:r>
        <w:r w:rsidR="00B61D12">
          <w:rPr>
            <w:rStyle w:val="Hyperlink"/>
            <w:rFonts w:cs="Times New Roman"/>
            <w:b/>
            <w:color w:val="000000"/>
          </w:rPr>
          <w:t>2</w:t>
        </w:r>
        <w:r w:rsidR="006902CB" w:rsidRPr="006902CB">
          <w:rPr>
            <w:rStyle w:val="Hyperlink"/>
            <w:rFonts w:cs="Times New Roman"/>
            <w:b/>
            <w:color w:val="000000"/>
          </w:rPr>
          <w:t>0.000</w:t>
        </w:r>
        <w:r w:rsidR="00B61D12">
          <w:rPr>
            <w:rStyle w:val="Hyperlink"/>
            <w:rFonts w:cs="Times New Roman"/>
            <w:b/>
            <w:color w:val="000000"/>
          </w:rPr>
          <w:t>8460</w:t>
        </w:r>
        <w:r w:rsidR="006902CB" w:rsidRPr="006902CB">
          <w:rPr>
            <w:rStyle w:val="Hyperlink"/>
            <w:rFonts w:cs="Times New Roman"/>
            <w:b/>
            <w:color w:val="000000"/>
          </w:rPr>
          <w:t>/2019-</w:t>
        </w:r>
        <w:r w:rsidR="00B61D12">
          <w:rPr>
            <w:rStyle w:val="Hyperlink"/>
            <w:rFonts w:cs="Times New Roman"/>
            <w:b/>
            <w:color w:val="000000"/>
          </w:rPr>
          <w:t>9</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spacing w:line="360" w:lineRule="auto"/>
        <w:jc w:val="center"/>
        <w:rPr>
          <w:b/>
          <w:bCs/>
          <w:u w:val="single"/>
        </w:rPr>
      </w:pPr>
      <w:r>
        <w:rPr>
          <w:b/>
          <w:bCs/>
          <w:u w:val="single"/>
        </w:rPr>
        <w:t>ANEXO I</w:t>
      </w:r>
    </w:p>
    <w:p w:rsidR="00505FAB" w:rsidRDefault="00505FAB">
      <w:pPr>
        <w:spacing w:line="360" w:lineRule="auto"/>
        <w:jc w:val="center"/>
        <w:rPr>
          <w:b/>
          <w:bCs/>
          <w:u w:val="single"/>
        </w:rPr>
      </w:pPr>
    </w:p>
    <w:p w:rsidR="00505FAB" w:rsidRDefault="00C54368">
      <w:pPr>
        <w:autoSpaceDE w:val="0"/>
        <w:spacing w:line="360" w:lineRule="auto"/>
        <w:jc w:val="center"/>
        <w:rPr>
          <w:rFonts w:cs="Times New Roman"/>
          <w:b/>
          <w:bCs/>
          <w:u w:val="single"/>
        </w:rPr>
      </w:pPr>
      <w:r>
        <w:rPr>
          <w:rFonts w:cs="Times New Roman"/>
          <w:b/>
          <w:bCs/>
          <w:u w:val="single"/>
        </w:rPr>
        <w:t>TERMO DE REFERÊNCIA</w:t>
      </w:r>
    </w:p>
    <w:p w:rsidR="0052623B" w:rsidRPr="005D373F" w:rsidRDefault="0052623B" w:rsidP="0052623B">
      <w:pPr>
        <w:pStyle w:val="western"/>
        <w:spacing w:before="0" w:after="0"/>
        <w:jc w:val="center"/>
        <w:rPr>
          <w:rFonts w:cs="Times New Roman"/>
          <w:b/>
          <w:bCs/>
          <w:u w:val="single"/>
        </w:rPr>
      </w:pPr>
    </w:p>
    <w:p w:rsidR="0052623B" w:rsidRPr="005D373F" w:rsidRDefault="0052623B" w:rsidP="0052623B">
      <w:pPr>
        <w:pStyle w:val="western"/>
        <w:spacing w:before="0" w:after="0"/>
        <w:jc w:val="center"/>
        <w:rPr>
          <w:rFonts w:cs="Times New Roman"/>
          <w:b/>
          <w:bCs/>
          <w:u w:val="single"/>
        </w:rPr>
      </w:pPr>
    </w:p>
    <w:p w:rsidR="0052623B" w:rsidRPr="005D373F" w:rsidRDefault="0052623B" w:rsidP="0052623B">
      <w:pPr>
        <w:numPr>
          <w:ilvl w:val="0"/>
          <w:numId w:val="17"/>
        </w:numPr>
        <w:shd w:val="clear" w:color="auto" w:fill="B3B3B3"/>
        <w:autoSpaceDN w:val="0"/>
        <w:spacing w:before="57" w:after="57" w:line="360" w:lineRule="auto"/>
        <w:jc w:val="both"/>
        <w:rPr>
          <w:rFonts w:cs="Times New Roman"/>
          <w:b/>
          <w:bCs/>
        </w:rPr>
      </w:pPr>
      <w:r w:rsidRPr="005D373F">
        <w:rPr>
          <w:rFonts w:cs="Times New Roman"/>
          <w:b/>
          <w:bCs/>
        </w:rPr>
        <w:t>Definição do Objeto</w:t>
      </w:r>
    </w:p>
    <w:p w:rsidR="0052623B" w:rsidRPr="005D373F"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5D373F" w:rsidRDefault="0052623B" w:rsidP="0052623B">
      <w:pPr>
        <w:numPr>
          <w:ilvl w:val="1"/>
          <w:numId w:val="13"/>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 xml:space="preserve">O objeto deste termo de referência é a </w:t>
      </w:r>
      <w:r w:rsidR="00272B06" w:rsidRPr="005D373F">
        <w:rPr>
          <w:rFonts w:cs="Times New Roman"/>
          <w:bCs/>
          <w:lang w:eastAsia="hi-IN"/>
        </w:rPr>
        <w:t>Aquisição de materiais necessários à manutenção e conservação predial preventiva e corretiva do edifício-sede do Conselho Nacional do Ministério Público. Os materiais consistem em materiais comuns do sistema de ar condicionado, materiais do sistema de ar condicionado de fabricante ECON, e materiais do sistema de ar condicionado de fabricante BELIMO, para a realização das atividades da área de engenharia e arquitetura do CNMP.</w:t>
      </w:r>
    </w:p>
    <w:p w:rsidR="0052623B" w:rsidRPr="005D373F"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5D373F" w:rsidRDefault="0052623B" w:rsidP="0052623B">
      <w:pPr>
        <w:numPr>
          <w:ilvl w:val="0"/>
          <w:numId w:val="17"/>
        </w:numPr>
        <w:shd w:val="clear" w:color="auto" w:fill="B3B3B3"/>
        <w:autoSpaceDN w:val="0"/>
        <w:spacing w:before="57" w:after="57" w:line="360" w:lineRule="auto"/>
        <w:jc w:val="both"/>
        <w:rPr>
          <w:rFonts w:cs="Times New Roman"/>
          <w:b/>
          <w:bCs/>
        </w:rPr>
      </w:pPr>
      <w:r w:rsidRPr="005D373F">
        <w:rPr>
          <w:rFonts w:cs="Times New Roman"/>
          <w:b/>
          <w:bCs/>
        </w:rPr>
        <w:t>Justificativa e Alinhamento com o Planejamento Estratégico</w:t>
      </w:r>
    </w:p>
    <w:p w:rsidR="0052623B" w:rsidRPr="005D373F"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5D373F"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A presente contratação está atrelada à ação PG_19_COENG_024 – Materiais de Engenharia, presente no Plano de Gestão para o exercício de 2019.</w:t>
      </w:r>
    </w:p>
    <w:p w:rsidR="0052623B" w:rsidRPr="005D373F"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 xml:space="preserve">A aquisição de materiais elétricos, de iluminação, </w:t>
      </w:r>
      <w:proofErr w:type="spellStart"/>
      <w:r w:rsidRPr="005D373F">
        <w:rPr>
          <w:rFonts w:cs="Times New Roman"/>
          <w:bCs/>
          <w:lang w:eastAsia="hi-IN"/>
        </w:rPr>
        <w:t>hidrossanitários</w:t>
      </w:r>
      <w:proofErr w:type="spellEnd"/>
      <w:r w:rsidRPr="005D373F">
        <w:rPr>
          <w:rFonts w:cs="Times New Roman"/>
          <w:bCs/>
          <w:lang w:eastAsia="hi-IN"/>
        </w:rPr>
        <w:t xml:space="preserve">, de cabeamento estruturado, sistema de TV digital, automação, ar-condicionado, infraestrutura civil, acabamentos e demais acessórios relacionados à manutenção e conservação da edificação e de seus sistemas prediais é imprescindível para garantir condições ideais de segurança, conforto, </w:t>
      </w:r>
      <w:r w:rsidRPr="005D373F">
        <w:rPr>
          <w:rFonts w:cs="Times New Roman"/>
          <w:bCs/>
          <w:lang w:eastAsia="hi-IN"/>
        </w:rPr>
        <w:lastRenderedPageBreak/>
        <w:t>bem como economia a médio e longo prazo, visto que a manutenção quando feita adequadamente, especialmente a de natureza preventiva, acarreta um aumento da vida útil da edificação, melhoria no desempenho dos equipamentos e instalações em geral.</w:t>
      </w:r>
    </w:p>
    <w:p w:rsidR="0052623B" w:rsidRPr="005D373F"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Tendo já sido completados sete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 disso, há aquisições específicas visando melhorias ou aperfeiçoamentos nos sistemas já existentes ou mesmo expansões necessárias para prover melhores condições para o desenvolvimento das atividades do CNMP.</w:t>
      </w:r>
    </w:p>
    <w:p w:rsidR="0052623B" w:rsidRPr="005D373F"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 xml:space="preserve">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como é o caso das lâmpadas tubulares em LED e, também, dos painéis em LED 60x60cm, optou-se por licitá-los em separado, por meio de itens </w:t>
      </w:r>
      <w:proofErr w:type="spellStart"/>
      <w:r w:rsidRPr="005D373F">
        <w:rPr>
          <w:rFonts w:cs="Times New Roman"/>
          <w:bCs/>
          <w:lang w:eastAsia="hi-IN"/>
        </w:rPr>
        <w:t>desagrupados</w:t>
      </w:r>
      <w:proofErr w:type="spellEnd"/>
      <w:r w:rsidRPr="005D373F">
        <w:rPr>
          <w:rFonts w:cs="Times New Roman"/>
          <w:bCs/>
          <w:lang w:eastAsia="hi-IN"/>
        </w:rPr>
        <w:t xml:space="preserve"> de lotes, de modo a considerar essas diferenças na licitação.</w:t>
      </w:r>
    </w:p>
    <w:p w:rsidR="0052623B" w:rsidRPr="005D373F" w:rsidRDefault="0052623B" w:rsidP="0052623B">
      <w:pPr>
        <w:numPr>
          <w:ilvl w:val="1"/>
          <w:numId w:val="17"/>
        </w:numPr>
        <w:shd w:val="clear" w:color="auto" w:fill="auto"/>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5D373F">
        <w:rPr>
          <w:rFonts w:cs="Times New Roman"/>
          <w:bCs/>
          <w:lang w:eastAsia="hi-IN"/>
        </w:rPr>
        <w:t xml:space="preserve">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w:t>
      </w:r>
      <w:r w:rsidRPr="005D373F">
        <w:rPr>
          <w:rFonts w:cs="Times New Roman"/>
          <w:bCs/>
          <w:lang w:eastAsia="hi-IN"/>
        </w:rPr>
        <w:lastRenderedPageBreak/>
        <w:t>de modo que, sem restrição da competitividade, seja viabilizada a economia de escala.</w:t>
      </w:r>
    </w:p>
    <w:p w:rsidR="0052623B" w:rsidRPr="005D373F" w:rsidRDefault="0052623B" w:rsidP="0052623B">
      <w:pPr>
        <w:tabs>
          <w:tab w:val="left" w:pos="1249"/>
          <w:tab w:val="left" w:pos="1958"/>
        </w:tabs>
        <w:snapToGrid w:val="0"/>
        <w:spacing w:before="57" w:after="57" w:line="360" w:lineRule="auto"/>
        <w:ind w:left="540"/>
        <w:jc w:val="both"/>
        <w:rPr>
          <w:rFonts w:cs="Times New Roman"/>
          <w:bCs/>
          <w:lang w:eastAsia="hi-IN"/>
        </w:rPr>
      </w:pPr>
    </w:p>
    <w:p w:rsidR="0052623B" w:rsidRPr="005D373F" w:rsidRDefault="0052623B" w:rsidP="0052623B">
      <w:pPr>
        <w:numPr>
          <w:ilvl w:val="0"/>
          <w:numId w:val="17"/>
        </w:numPr>
        <w:shd w:val="clear" w:color="auto" w:fill="B3B3B3"/>
        <w:autoSpaceDN w:val="0"/>
        <w:spacing w:before="57" w:after="57" w:line="360" w:lineRule="auto"/>
        <w:jc w:val="both"/>
        <w:rPr>
          <w:rFonts w:cs="Times New Roman"/>
          <w:b/>
          <w:bCs/>
        </w:rPr>
      </w:pPr>
      <w:r w:rsidRPr="005D373F">
        <w:rPr>
          <w:rFonts w:cs="Times New Roman"/>
          <w:b/>
          <w:bCs/>
        </w:rPr>
        <w:t>Descrição do Objeto</w:t>
      </w:r>
    </w:p>
    <w:p w:rsidR="0052623B" w:rsidRPr="005D373F" w:rsidRDefault="0052623B" w:rsidP="0052623B">
      <w:pPr>
        <w:pStyle w:val="Textbody"/>
        <w:tabs>
          <w:tab w:val="left" w:pos="709"/>
          <w:tab w:val="left" w:pos="1418"/>
        </w:tabs>
        <w:snapToGrid w:val="0"/>
        <w:spacing w:after="240" w:line="360" w:lineRule="auto"/>
        <w:rPr>
          <w:rFonts w:ascii="Times New Roman" w:hAnsi="Times New Roman" w:cs="Times New Roman"/>
          <w:bCs/>
        </w:rPr>
      </w:pPr>
    </w:p>
    <w:p w:rsidR="0052623B" w:rsidRPr="005D373F"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5D373F">
        <w:rPr>
          <w:rFonts w:cs="Times New Roman"/>
          <w:bCs/>
          <w:lang w:eastAsia="hi-IN"/>
        </w:rPr>
        <w:t>As justificativas relacionadas à especificação e quantidades a serem adquiridas para cada item estão apresentadas na Planilha de Especificação de Itens – Quantidades e Justificativas, presente no referido processo de contratação.</w:t>
      </w:r>
    </w:p>
    <w:p w:rsidR="0052623B" w:rsidRPr="005D373F"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5D373F">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rsidR="0052623B" w:rsidRPr="005D373F" w:rsidRDefault="0052623B" w:rsidP="0052623B">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5D373F">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rsidR="0052623B" w:rsidRPr="005D373F" w:rsidRDefault="0052623B" w:rsidP="0052623B">
      <w:pPr>
        <w:numPr>
          <w:ilvl w:val="2"/>
          <w:numId w:val="17"/>
        </w:numPr>
        <w:shd w:val="clear" w:color="auto" w:fill="auto"/>
        <w:tabs>
          <w:tab w:val="left" w:pos="-5760"/>
          <w:tab w:val="left" w:pos="-4511"/>
          <w:tab w:val="left" w:pos="-3802"/>
        </w:tabs>
        <w:autoSpaceDN w:val="0"/>
        <w:snapToGrid w:val="0"/>
        <w:spacing w:before="57" w:after="57" w:line="360" w:lineRule="auto"/>
        <w:jc w:val="both"/>
        <w:rPr>
          <w:rFonts w:cs="Times New Roman"/>
          <w:bCs/>
          <w:lang w:eastAsia="hi-IN"/>
        </w:rPr>
      </w:pPr>
      <w:r w:rsidRPr="005D373F">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rsidR="0052623B" w:rsidRPr="005D373F" w:rsidRDefault="0052623B" w:rsidP="0052623B">
      <w:pPr>
        <w:tabs>
          <w:tab w:val="left" w:pos="1249"/>
          <w:tab w:val="left" w:pos="1958"/>
        </w:tabs>
        <w:snapToGrid w:val="0"/>
        <w:spacing w:before="57" w:after="57" w:line="360" w:lineRule="auto"/>
        <w:ind w:left="1069"/>
        <w:jc w:val="both"/>
        <w:rPr>
          <w:rFonts w:cs="Times New Roman"/>
          <w:bCs/>
          <w:lang w:eastAsia="hi-IN"/>
        </w:rPr>
      </w:pPr>
    </w:p>
    <w:p w:rsidR="0052623B" w:rsidRPr="005D373F" w:rsidRDefault="0052623B" w:rsidP="00AA5775">
      <w:pPr>
        <w:numPr>
          <w:ilvl w:val="1"/>
          <w:numId w:val="17"/>
        </w:numPr>
        <w:shd w:val="clear" w:color="auto" w:fill="auto"/>
        <w:tabs>
          <w:tab w:val="left" w:pos="-4287"/>
          <w:tab w:val="left" w:pos="-3027"/>
          <w:tab w:val="left" w:pos="-2318"/>
        </w:tabs>
        <w:autoSpaceDN w:val="0"/>
        <w:snapToGrid w:val="0"/>
        <w:spacing w:before="57" w:after="57" w:line="360" w:lineRule="auto"/>
        <w:jc w:val="both"/>
        <w:rPr>
          <w:rFonts w:cs="Times New Roman"/>
          <w:bCs/>
          <w:lang w:eastAsia="hi-IN"/>
        </w:rPr>
      </w:pPr>
      <w:r w:rsidRPr="005D373F">
        <w:rPr>
          <w:rFonts w:cs="Times New Roman"/>
          <w:bCs/>
          <w:lang w:eastAsia="hi-IN"/>
        </w:rPr>
        <w:t>Especificações técnicas</w:t>
      </w:r>
    </w:p>
    <w:p w:rsidR="0052623B" w:rsidRPr="005D373F" w:rsidRDefault="0052623B" w:rsidP="0052623B">
      <w:pPr>
        <w:ind w:left="1440"/>
        <w:rPr>
          <w:rFonts w:cs="Times New Roman"/>
          <w:bCs/>
          <w:lang w:eastAsia="hi-IN"/>
        </w:rPr>
      </w:pPr>
    </w:p>
    <w:p w:rsidR="0052623B" w:rsidRPr="005D373F" w:rsidRDefault="0052623B" w:rsidP="0052623B">
      <w:pPr>
        <w:pStyle w:val="PargrafodaLista"/>
        <w:numPr>
          <w:ilvl w:val="2"/>
          <w:numId w:val="17"/>
        </w:numPr>
        <w:shd w:val="clear" w:color="auto" w:fill="auto"/>
        <w:autoSpaceDN w:val="0"/>
        <w:rPr>
          <w:rFonts w:ascii="Times New Roman" w:hAnsi="Times New Roman" w:cs="Times New Roman"/>
          <w:bCs/>
          <w:lang w:eastAsia="hi-IN"/>
        </w:rPr>
      </w:pPr>
      <w:r w:rsidRPr="005D373F">
        <w:rPr>
          <w:rFonts w:ascii="Times New Roman" w:hAnsi="Times New Roman" w:cs="Times New Roman"/>
          <w:bCs/>
          <w:lang w:eastAsia="hi-IN"/>
        </w:rPr>
        <w:t>LOTE</w:t>
      </w:r>
      <w:r w:rsidR="00C457E3" w:rsidRPr="005D373F">
        <w:rPr>
          <w:rFonts w:ascii="Times New Roman" w:hAnsi="Times New Roman" w:cs="Times New Roman"/>
          <w:bCs/>
          <w:lang w:eastAsia="hi-IN"/>
        </w:rPr>
        <w:t>S 01, LOTE 02</w:t>
      </w:r>
      <w:r w:rsidRPr="005D373F">
        <w:rPr>
          <w:rFonts w:ascii="Times New Roman" w:hAnsi="Times New Roman" w:cs="Times New Roman"/>
          <w:bCs/>
          <w:lang w:eastAsia="hi-IN"/>
        </w:rPr>
        <w:t xml:space="preserve"> e Item específico - Materiais do sistema de ar condicionado</w:t>
      </w:r>
    </w:p>
    <w:p w:rsidR="0052623B" w:rsidRPr="005D373F"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5D373F">
        <w:rPr>
          <w:rFonts w:cs="Times New Roman"/>
          <w:bCs/>
          <w:lang w:eastAsia="hi-IN"/>
        </w:rPr>
        <w:lastRenderedPageBreak/>
        <w:t xml:space="preserve">Os materiais do sistema de ar condicionado são destinados a manter o correto funcionamento do sistema de ar condicionado do edifício-sede, consistindo basicamente em bens de consumo que necessitam ser trocados periodicamente, como os filtros de ar e as correias. Além do sistema central, no edifício encontram-se instalados diversos aparelhos autônomos do tipo </w:t>
      </w:r>
      <w:proofErr w:type="spellStart"/>
      <w:r w:rsidRPr="005D373F">
        <w:rPr>
          <w:rFonts w:cs="Times New Roman"/>
          <w:bCs/>
          <w:lang w:eastAsia="hi-IN"/>
        </w:rPr>
        <w:t>split</w:t>
      </w:r>
      <w:proofErr w:type="spellEnd"/>
      <w:r w:rsidRPr="005D373F">
        <w:rPr>
          <w:rFonts w:cs="Times New Roman"/>
          <w:bCs/>
          <w:lang w:eastAsia="hi-IN"/>
        </w:rPr>
        <w:t>, que por vezes necessitam de gás refrigerante, solda na tubulação, fita adesiva, dentre outros insumos para a realização da manutenção corretiva.</w:t>
      </w:r>
    </w:p>
    <w:p w:rsidR="0052623B" w:rsidRPr="005D373F" w:rsidRDefault="0052623B"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5D373F">
        <w:rPr>
          <w:rFonts w:cs="Times New Roman"/>
          <w:bCs/>
          <w:lang w:eastAsia="hi-IN"/>
        </w:rPr>
        <w:t xml:space="preserve">Os materiais estão divididos em dois lotes visto que há materiais de aplicação geral e outros que devem atender ao padrão existente na edificação, compatibilizando-se com o sistema já existente, como é o caso dos equipamentos do fabricante ENCON e do fabricante BELIMO, com isso o LOTE </w:t>
      </w:r>
      <w:r w:rsidR="003058D4" w:rsidRPr="005D373F">
        <w:rPr>
          <w:rFonts w:cs="Times New Roman"/>
          <w:bCs/>
          <w:lang w:eastAsia="hi-IN"/>
        </w:rPr>
        <w:t>01</w:t>
      </w:r>
      <w:r w:rsidRPr="005D373F">
        <w:rPr>
          <w:rFonts w:cs="Times New Roman"/>
          <w:bCs/>
          <w:lang w:eastAsia="hi-IN"/>
        </w:rPr>
        <w:t xml:space="preserve"> contempla os materiais do sistema de ar-condicionado comuns a todo o sistema e os demais Lotes/Itens contemplam os produtos específicos exclusivos do sistema central de ar-condicionado do fabricante, o qual requer a aquisição de peças e componentes exclusivos das marcas supracitadas.</w:t>
      </w:r>
    </w:p>
    <w:p w:rsidR="0052623B" w:rsidRPr="005D373F" w:rsidRDefault="0052623B" w:rsidP="0052623B">
      <w:pPr>
        <w:tabs>
          <w:tab w:val="left" w:pos="1249"/>
          <w:tab w:val="left" w:pos="1958"/>
        </w:tabs>
        <w:snapToGrid w:val="0"/>
        <w:spacing w:before="57" w:after="57" w:line="360" w:lineRule="auto"/>
        <w:ind w:left="1800"/>
        <w:jc w:val="both"/>
        <w:rPr>
          <w:rFonts w:cs="Times New Roman"/>
          <w:bCs/>
          <w:lang w:eastAsia="hi-IN"/>
        </w:rPr>
      </w:pPr>
    </w:p>
    <w:p w:rsidR="0052623B" w:rsidRPr="005D373F" w:rsidRDefault="00C457E3" w:rsidP="0052623B">
      <w:pPr>
        <w:numPr>
          <w:ilvl w:val="3"/>
          <w:numId w:val="17"/>
        </w:numPr>
        <w:shd w:val="clear" w:color="auto" w:fill="auto"/>
        <w:tabs>
          <w:tab w:val="left" w:pos="-7200"/>
          <w:tab w:val="left" w:pos="-5951"/>
          <w:tab w:val="left" w:pos="-5242"/>
        </w:tabs>
        <w:autoSpaceDN w:val="0"/>
        <w:snapToGrid w:val="0"/>
        <w:spacing w:before="57" w:after="57" w:line="360" w:lineRule="auto"/>
        <w:jc w:val="both"/>
        <w:rPr>
          <w:rFonts w:cs="Times New Roman"/>
          <w:bCs/>
          <w:lang w:eastAsia="hi-IN"/>
        </w:rPr>
      </w:pPr>
      <w:r w:rsidRPr="005D373F">
        <w:rPr>
          <w:rFonts w:cs="Times New Roman"/>
          <w:bCs/>
          <w:lang w:eastAsia="hi-IN"/>
        </w:rPr>
        <w:t>LOTE 01</w:t>
      </w:r>
      <w:r w:rsidR="0052623B" w:rsidRPr="005D373F">
        <w:rPr>
          <w:rFonts w:cs="Times New Roman"/>
          <w:bCs/>
          <w:lang w:eastAsia="hi-IN"/>
        </w:rPr>
        <w:t xml:space="preserve"> – Materiais comuns do sistema de ar condicionado</w:t>
      </w: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5D373F"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C457E3"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LOTE 01</w:t>
            </w:r>
            <w:r w:rsidR="0052623B" w:rsidRPr="005D373F">
              <w:rPr>
                <w:rFonts w:eastAsia="Times New Roman" w:cs="Times New Roman"/>
                <w:b/>
                <w:bCs/>
                <w:color w:val="000000"/>
                <w:lang w:eastAsia="pt-BR" w:bidi="ar-SA"/>
              </w:rPr>
              <w:t xml:space="preserve"> - Materiais comuns do sistema de ar condicionado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5D373F">
              <w:rPr>
                <w:rFonts w:eastAsia="Times New Roman" w:cs="Times New Roman"/>
                <w:b/>
                <w:bCs/>
                <w:color w:val="000000"/>
                <w:lang w:eastAsia="pt-BR" w:bidi="ar-SA"/>
              </w:rPr>
              <w:t>Qtd</w:t>
            </w:r>
            <w:proofErr w:type="spellEnd"/>
            <w:r w:rsidRPr="005D373F">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5D373F">
              <w:rPr>
                <w:rFonts w:eastAsia="Times New Roman" w:cs="Times New Roman"/>
                <w:b/>
                <w:bCs/>
                <w:color w:val="000000"/>
                <w:lang w:eastAsia="pt-BR" w:bidi="ar-SA"/>
              </w:rPr>
              <w:t>Und</w:t>
            </w:r>
            <w:proofErr w:type="spellEnd"/>
            <w:r w:rsidRPr="005D373F">
              <w:rPr>
                <w:rFonts w:eastAsia="Times New Roman" w:cs="Times New Roman"/>
                <w:b/>
                <w:bCs/>
                <w:color w:val="000000"/>
                <w:lang w:eastAsia="pt-BR" w:bidi="ar-SA"/>
              </w:rPr>
              <w:t>.</w:t>
            </w:r>
          </w:p>
        </w:tc>
      </w:tr>
      <w:tr w:rsidR="00C457E3" w:rsidRPr="005D373F" w:rsidTr="00C457E3">
        <w:trPr>
          <w:trHeight w:val="36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462x475x50mm,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240</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27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lastRenderedPageBreak/>
              <w:t>2</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475x572x50mm,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32</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590x1180x50mm,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12</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B-37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B-39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6</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B-40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7</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B-53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 xml:space="preserve"> largura 17mm,  Referência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8</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B-54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B-58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lastRenderedPageBreak/>
              <w:t>10</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B-73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8</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9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B-80 Lisa, com alta resistência a sobrecargas, alta capacidade de transmissão de potência, mínimo alongamento, resistência ao óleo e calor, largura de 17mm   Referência Goodyear </w:t>
            </w:r>
            <w:proofErr w:type="spellStart"/>
            <w:r w:rsidRPr="005D373F">
              <w:rPr>
                <w:rFonts w:eastAsia="Times New Roman" w:cs="Times New Roman"/>
                <w:color w:val="000000"/>
                <w:lang w:eastAsia="pt-BR" w:bidi="ar-SA"/>
              </w:rPr>
              <w:t>Multi-V</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r w:rsidR="00C457E3" w:rsidRPr="005D373F" w:rsidTr="00C457E3">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C457E3" w:rsidRPr="005D373F" w:rsidRDefault="00C457E3" w:rsidP="00C457E3">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B-120 Lisa, com alta resistência a sobrecargas, alta capacidade de transmissão de potência, mínimo alongamento, resistência ao óleo e calor, largura de 17mm   Referência Goodyear </w:t>
            </w:r>
            <w:proofErr w:type="spellStart"/>
            <w:r w:rsidRPr="005D373F">
              <w:rPr>
                <w:rFonts w:eastAsia="Times New Roman" w:cs="Times New Roman"/>
                <w:color w:val="000000"/>
                <w:lang w:eastAsia="pt-BR" w:bidi="ar-SA"/>
              </w:rPr>
              <w:t>Multi-V</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8</w:t>
            </w:r>
          </w:p>
        </w:tc>
        <w:tc>
          <w:tcPr>
            <w:tcW w:w="960" w:type="dxa"/>
            <w:tcBorders>
              <w:top w:val="nil"/>
              <w:left w:val="nil"/>
              <w:bottom w:val="single" w:sz="4" w:space="0" w:color="auto"/>
              <w:right w:val="single" w:sz="4" w:space="0" w:color="auto"/>
            </w:tcBorders>
            <w:shd w:val="clear" w:color="auto" w:fill="auto"/>
            <w:vAlign w:val="center"/>
            <w:hideMark/>
          </w:tcPr>
          <w:p w:rsidR="00C457E3" w:rsidRPr="005D373F" w:rsidRDefault="00C457E3" w:rsidP="00C457E3">
            <w:pPr>
              <w:widowControl/>
              <w:suppressAutoHyphens w:val="0"/>
              <w:jc w:val="center"/>
              <w:textAlignment w:val="auto"/>
              <w:rPr>
                <w:rFonts w:eastAsia="Times New Roman" w:cs="Times New Roman"/>
                <w:color w:val="000000"/>
                <w:lang w:eastAsia="pt-BR" w:bidi="ar-SA"/>
              </w:rPr>
            </w:pPr>
            <w:proofErr w:type="spellStart"/>
            <w:r w:rsidRPr="005D373F">
              <w:rPr>
                <w:rFonts w:eastAsia="Times New Roman" w:cs="Times New Roman"/>
                <w:color w:val="000000"/>
                <w:lang w:eastAsia="pt-BR" w:bidi="ar-SA"/>
              </w:rPr>
              <w:t>un</w:t>
            </w:r>
            <w:proofErr w:type="spellEnd"/>
          </w:p>
        </w:tc>
      </w:tr>
    </w:tbl>
    <w:p w:rsidR="0052623B" w:rsidRPr="005D373F" w:rsidRDefault="0052623B" w:rsidP="0052623B">
      <w:pPr>
        <w:tabs>
          <w:tab w:val="left" w:pos="1249"/>
          <w:tab w:val="left" w:pos="1958"/>
        </w:tabs>
        <w:snapToGrid w:val="0"/>
        <w:spacing w:before="57" w:after="57" w:line="360" w:lineRule="auto"/>
        <w:jc w:val="both"/>
        <w:rPr>
          <w:rFonts w:cs="Times New Roman"/>
          <w:bCs/>
          <w:lang w:eastAsia="hi-IN"/>
        </w:rPr>
      </w:pPr>
    </w:p>
    <w:p w:rsidR="0052623B" w:rsidRPr="005D373F" w:rsidRDefault="00C457E3" w:rsidP="0052623B">
      <w:pPr>
        <w:pStyle w:val="PargrafodaLista"/>
        <w:numPr>
          <w:ilvl w:val="3"/>
          <w:numId w:val="17"/>
        </w:numPr>
        <w:shd w:val="clear" w:color="auto" w:fill="auto"/>
        <w:autoSpaceDN w:val="0"/>
        <w:rPr>
          <w:rFonts w:ascii="Times New Roman" w:hAnsi="Times New Roman" w:cs="Times New Roman"/>
          <w:bCs/>
          <w:lang w:eastAsia="hi-IN"/>
        </w:rPr>
      </w:pPr>
      <w:r w:rsidRPr="005D373F">
        <w:rPr>
          <w:rFonts w:ascii="Times New Roman" w:hAnsi="Times New Roman" w:cs="Times New Roman"/>
          <w:bCs/>
          <w:lang w:eastAsia="hi-IN"/>
        </w:rPr>
        <w:t>LOTE 02</w:t>
      </w:r>
      <w:r w:rsidR="0052623B" w:rsidRPr="005D373F">
        <w:rPr>
          <w:rFonts w:ascii="Times New Roman" w:hAnsi="Times New Roman" w:cs="Times New Roman"/>
          <w:bCs/>
          <w:lang w:eastAsia="hi-IN"/>
        </w:rPr>
        <w:t xml:space="preserve"> - Materiais do sistema de ar condicionado de fabricante ENCON.</w:t>
      </w:r>
    </w:p>
    <w:p w:rsidR="0052623B" w:rsidRPr="005D373F" w:rsidRDefault="0052623B" w:rsidP="0052623B">
      <w:pPr>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52623B" w:rsidRPr="005D373F" w:rsidTr="007213F6">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C457E3"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LOTE 02</w:t>
            </w:r>
            <w:r w:rsidR="0052623B" w:rsidRPr="005D373F">
              <w:rPr>
                <w:rFonts w:eastAsia="Times New Roman" w:cs="Times New Roman"/>
                <w:b/>
                <w:bCs/>
                <w:color w:val="000000"/>
                <w:lang w:eastAsia="pt-BR" w:bidi="ar-SA"/>
              </w:rPr>
              <w:t xml:space="preserve"> – Materiais do sistema de ar condicionado de fabricante ENCON</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5D373F">
              <w:rPr>
                <w:rFonts w:eastAsia="Times New Roman" w:cs="Times New Roman"/>
                <w:b/>
                <w:bCs/>
                <w:color w:val="000000"/>
                <w:lang w:eastAsia="pt-BR" w:bidi="ar-SA"/>
              </w:rPr>
              <w:t>Qtd</w:t>
            </w:r>
            <w:proofErr w:type="spellEnd"/>
            <w:r w:rsidRPr="005D373F">
              <w:rPr>
                <w:rFonts w:eastAsia="Times New Roman" w:cs="Times New Roman"/>
                <w:b/>
                <w:bCs/>
                <w:color w:val="00000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proofErr w:type="spellStart"/>
            <w:r w:rsidRPr="005D373F">
              <w:rPr>
                <w:rFonts w:eastAsia="Times New Roman" w:cs="Times New Roman"/>
                <w:b/>
                <w:bCs/>
                <w:color w:val="000000"/>
                <w:lang w:eastAsia="pt-BR" w:bidi="ar-SA"/>
              </w:rPr>
              <w:t>Und</w:t>
            </w:r>
            <w:proofErr w:type="spellEnd"/>
            <w:r w:rsidRPr="005D373F">
              <w:rPr>
                <w:rFonts w:eastAsia="Times New Roman" w:cs="Times New Roman"/>
                <w:b/>
                <w:bCs/>
                <w:color w:val="000000"/>
                <w:lang w:eastAsia="pt-BR" w:bidi="ar-SA"/>
              </w:rPr>
              <w:t>.</w:t>
            </w:r>
          </w:p>
        </w:tc>
      </w:tr>
      <w:tr w:rsidR="0052623B" w:rsidRPr="005D373F" w:rsidTr="00C457E3">
        <w:trPr>
          <w:trHeight w:val="18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D373F" w:rsidRDefault="00C457E3"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Atuador rotativo - Fabricante ENCON COD S6061-04AN/24V,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9</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un.</w:t>
            </w:r>
          </w:p>
        </w:tc>
      </w:tr>
      <w:tr w:rsidR="0052623B" w:rsidRPr="005D373F" w:rsidTr="00C457E3">
        <w:trPr>
          <w:trHeight w:val="1725"/>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D373F" w:rsidRDefault="00C457E3"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S6064-2020 3/4",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un.</w:t>
            </w:r>
          </w:p>
        </w:tc>
      </w:tr>
      <w:tr w:rsidR="0052623B" w:rsidRPr="005D373F" w:rsidTr="00C457E3">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rsidR="0052623B" w:rsidRPr="005D373F" w:rsidRDefault="00C457E3"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S6064-2025 1",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un.</w:t>
            </w:r>
          </w:p>
        </w:tc>
      </w:tr>
      <w:tr w:rsidR="0052623B" w:rsidRPr="005D373F" w:rsidTr="007213F6">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2623B" w:rsidRPr="005D373F" w:rsidRDefault="00C457E3"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S6064-2032 1 1/4", conforme padrão da edificação.</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2</w:t>
            </w:r>
          </w:p>
        </w:tc>
        <w:tc>
          <w:tcPr>
            <w:tcW w:w="960" w:type="dxa"/>
            <w:tcBorders>
              <w:top w:val="nil"/>
              <w:left w:val="nil"/>
              <w:bottom w:val="single" w:sz="4" w:space="0" w:color="auto"/>
              <w:right w:val="single" w:sz="4" w:space="0" w:color="auto"/>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un.</w:t>
            </w:r>
          </w:p>
        </w:tc>
      </w:tr>
    </w:tbl>
    <w:p w:rsidR="0052623B" w:rsidRPr="005D373F" w:rsidRDefault="0052623B" w:rsidP="0052623B">
      <w:pPr>
        <w:rPr>
          <w:rFonts w:cs="Times New Roman"/>
          <w:bCs/>
          <w:lang w:eastAsia="hi-IN"/>
        </w:rPr>
      </w:pPr>
    </w:p>
    <w:p w:rsidR="0052623B" w:rsidRPr="005D373F" w:rsidRDefault="0052623B" w:rsidP="0052623B">
      <w:pPr>
        <w:rPr>
          <w:rFonts w:cs="Times New Roman"/>
          <w:bCs/>
          <w:lang w:eastAsia="hi-IN"/>
        </w:rPr>
      </w:pPr>
    </w:p>
    <w:p w:rsidR="0052623B" w:rsidRPr="005D373F" w:rsidRDefault="0052623B" w:rsidP="0052623B">
      <w:pPr>
        <w:rPr>
          <w:rFonts w:cs="Times New Roman"/>
          <w:bCs/>
          <w:lang w:eastAsia="hi-IN"/>
        </w:rPr>
      </w:pPr>
    </w:p>
    <w:p w:rsidR="0052623B" w:rsidRPr="005D373F" w:rsidRDefault="0052623B" w:rsidP="0052623B">
      <w:pPr>
        <w:pStyle w:val="PargrafodaLista"/>
        <w:numPr>
          <w:ilvl w:val="3"/>
          <w:numId w:val="17"/>
        </w:numPr>
        <w:shd w:val="clear" w:color="auto" w:fill="auto"/>
        <w:autoSpaceDN w:val="0"/>
        <w:rPr>
          <w:rFonts w:ascii="Times New Roman" w:hAnsi="Times New Roman" w:cs="Times New Roman"/>
          <w:bCs/>
          <w:lang w:eastAsia="hi-IN"/>
        </w:rPr>
      </w:pPr>
      <w:r w:rsidRPr="005D373F">
        <w:rPr>
          <w:rFonts w:ascii="Times New Roman" w:hAnsi="Times New Roman" w:cs="Times New Roman"/>
          <w:bCs/>
          <w:lang w:eastAsia="hi-IN"/>
        </w:rPr>
        <w:t>ITEM Específico - Materiais do sistema de ar condicionado de fabricante BELIMO.</w:t>
      </w:r>
    </w:p>
    <w:p w:rsidR="0052623B" w:rsidRPr="005D373F" w:rsidRDefault="0052623B" w:rsidP="0052623B">
      <w:pPr>
        <w:pStyle w:val="PargrafodaLista"/>
        <w:ind w:left="1800"/>
        <w:rPr>
          <w:rFonts w:ascii="Times New Roman" w:hAnsi="Times New Roman" w:cs="Times New Roman"/>
          <w:bCs/>
          <w:lang w:eastAsia="hi-IN"/>
        </w:rPr>
      </w:pPr>
    </w:p>
    <w:tbl>
      <w:tblPr>
        <w:tblW w:w="9645" w:type="dxa"/>
        <w:tblLayout w:type="fixed"/>
        <w:tblCellMar>
          <w:left w:w="10" w:type="dxa"/>
          <w:right w:w="10" w:type="dxa"/>
        </w:tblCellMar>
        <w:tblLook w:val="04A0" w:firstRow="1" w:lastRow="0" w:firstColumn="1" w:lastColumn="0" w:noHBand="0" w:noVBand="1"/>
      </w:tblPr>
      <w:tblGrid>
        <w:gridCol w:w="780"/>
        <w:gridCol w:w="7560"/>
        <w:gridCol w:w="705"/>
        <w:gridCol w:w="600"/>
      </w:tblGrid>
      <w:tr w:rsidR="0052623B" w:rsidRPr="005D373F" w:rsidTr="007213F6">
        <w:trPr>
          <w:tblHeader/>
        </w:trPr>
        <w:tc>
          <w:tcPr>
            <w:tcW w:w="78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5D373F" w:rsidRDefault="0052623B" w:rsidP="007213F6">
            <w:pPr>
              <w:pStyle w:val="TableContents"/>
              <w:jc w:val="center"/>
              <w:rPr>
                <w:rFonts w:ascii="Times New Roman" w:hAnsi="Times New Roman" w:cs="Times New Roman"/>
                <w:b/>
                <w:bCs/>
                <w:shd w:val="clear" w:color="auto" w:fill="CCCCCC"/>
              </w:rPr>
            </w:pPr>
            <w:r w:rsidRPr="005D373F">
              <w:rPr>
                <w:rFonts w:ascii="Times New Roman" w:hAnsi="Times New Roman" w:cs="Times New Roman"/>
                <w:b/>
                <w:bCs/>
                <w:shd w:val="clear" w:color="auto" w:fill="CCCCCC"/>
              </w:rPr>
              <w:t>Item</w:t>
            </w:r>
          </w:p>
        </w:tc>
        <w:tc>
          <w:tcPr>
            <w:tcW w:w="756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5D373F" w:rsidRDefault="0052623B" w:rsidP="007213F6">
            <w:pPr>
              <w:pStyle w:val="TableContents"/>
              <w:jc w:val="center"/>
              <w:rPr>
                <w:rFonts w:ascii="Times New Roman" w:hAnsi="Times New Roman" w:cs="Times New Roman"/>
                <w:b/>
                <w:bCs/>
                <w:shd w:val="clear" w:color="auto" w:fill="CCCCCC"/>
              </w:rPr>
            </w:pPr>
            <w:r w:rsidRPr="005D373F">
              <w:rPr>
                <w:rFonts w:ascii="Times New Roman" w:hAnsi="Times New Roman" w:cs="Times New Roman"/>
                <w:b/>
                <w:bCs/>
                <w:shd w:val="clear" w:color="auto" w:fill="CCCCCC"/>
              </w:rPr>
              <w:t xml:space="preserve">ITEM – </w:t>
            </w:r>
            <w:r w:rsidRPr="005D373F">
              <w:rPr>
                <w:rFonts w:ascii="Times New Roman" w:hAnsi="Times New Roman" w:cs="Times New Roman"/>
                <w:b/>
                <w:bCs/>
                <w:lang w:eastAsia="hi-IN"/>
              </w:rPr>
              <w:t>Materiais do sistema de ar condicionado de fabricante BELIMO</w:t>
            </w:r>
          </w:p>
        </w:tc>
        <w:tc>
          <w:tcPr>
            <w:tcW w:w="70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5D373F" w:rsidRDefault="0052623B" w:rsidP="007213F6">
            <w:pPr>
              <w:pStyle w:val="TableContents"/>
              <w:jc w:val="center"/>
              <w:rPr>
                <w:rFonts w:ascii="Times New Roman" w:hAnsi="Times New Roman" w:cs="Times New Roman"/>
                <w:b/>
                <w:bCs/>
                <w:shd w:val="clear" w:color="auto" w:fill="CCCCCC"/>
              </w:rPr>
            </w:pPr>
            <w:proofErr w:type="spellStart"/>
            <w:r w:rsidRPr="005D373F">
              <w:rPr>
                <w:rFonts w:ascii="Times New Roman" w:hAnsi="Times New Roman" w:cs="Times New Roman"/>
                <w:b/>
                <w:bCs/>
                <w:shd w:val="clear" w:color="auto" w:fill="CCCCCC"/>
              </w:rPr>
              <w:t>Qtd</w:t>
            </w:r>
            <w:proofErr w:type="spellEnd"/>
            <w:r w:rsidRPr="005D373F">
              <w:rPr>
                <w:rFonts w:ascii="Times New Roman" w:hAnsi="Times New Roman" w:cs="Times New Roman"/>
                <w:b/>
                <w:bCs/>
                <w:shd w:val="clear" w:color="auto" w:fill="CCCCCC"/>
              </w:rPr>
              <w:t>.</w:t>
            </w:r>
          </w:p>
        </w:tc>
        <w:tc>
          <w:tcPr>
            <w:tcW w:w="60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5D373F" w:rsidRDefault="0052623B" w:rsidP="007213F6">
            <w:pPr>
              <w:pStyle w:val="TableContents"/>
              <w:jc w:val="center"/>
              <w:rPr>
                <w:rFonts w:ascii="Times New Roman" w:hAnsi="Times New Roman" w:cs="Times New Roman"/>
                <w:b/>
                <w:bCs/>
                <w:shd w:val="clear" w:color="auto" w:fill="CCCCCC"/>
              </w:rPr>
            </w:pPr>
            <w:proofErr w:type="spellStart"/>
            <w:r w:rsidRPr="005D373F">
              <w:rPr>
                <w:rFonts w:ascii="Times New Roman" w:hAnsi="Times New Roman" w:cs="Times New Roman"/>
                <w:b/>
                <w:bCs/>
                <w:shd w:val="clear" w:color="auto" w:fill="CCCCCC"/>
              </w:rPr>
              <w:t>Und</w:t>
            </w:r>
            <w:proofErr w:type="spellEnd"/>
            <w:r w:rsidRPr="005D373F">
              <w:rPr>
                <w:rFonts w:ascii="Times New Roman" w:hAnsi="Times New Roman" w:cs="Times New Roman"/>
                <w:b/>
                <w:bCs/>
                <w:shd w:val="clear" w:color="auto" w:fill="CCCCCC"/>
              </w:rPr>
              <w:t>.</w:t>
            </w:r>
          </w:p>
        </w:tc>
      </w:tr>
      <w:tr w:rsidR="0052623B" w:rsidRPr="005D373F" w:rsidTr="007213F6">
        <w:tc>
          <w:tcPr>
            <w:tcW w:w="7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2623B" w:rsidRPr="005D373F" w:rsidRDefault="0052623B" w:rsidP="007213F6">
            <w:pPr>
              <w:pStyle w:val="TableContents"/>
              <w:jc w:val="center"/>
              <w:rPr>
                <w:rFonts w:ascii="Times New Roman" w:hAnsi="Times New Roman" w:cs="Times New Roman"/>
              </w:rPr>
            </w:pPr>
            <w:r w:rsidRPr="005D373F">
              <w:rPr>
                <w:rFonts w:ascii="Times New Roman" w:hAnsi="Times New Roman" w:cs="Times New Roman"/>
              </w:rPr>
              <w:t>1</w:t>
            </w:r>
            <w:r w:rsidR="00C457E3" w:rsidRPr="005D373F">
              <w:rPr>
                <w:rFonts w:ascii="Times New Roman" w:hAnsi="Times New Roman" w:cs="Times New Roman"/>
              </w:rPr>
              <w:t>7</w:t>
            </w:r>
          </w:p>
        </w:tc>
        <w:tc>
          <w:tcPr>
            <w:tcW w:w="7560"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Textbody"/>
              <w:rPr>
                <w:rFonts w:ascii="Times New Roman" w:hAnsi="Times New Roman" w:cs="Times New Roman"/>
              </w:rPr>
            </w:pPr>
            <w:r w:rsidRPr="005D373F">
              <w:rPr>
                <w:rFonts w:ascii="Times New Roman" w:hAnsi="Times New Roman" w:cs="Times New Roman"/>
              </w:rPr>
              <w:t xml:space="preserve">Atuador para </w:t>
            </w:r>
            <w:proofErr w:type="spellStart"/>
            <w:r w:rsidRPr="005D373F">
              <w:rPr>
                <w:rFonts w:ascii="Times New Roman" w:hAnsi="Times New Roman" w:cs="Times New Roman"/>
              </w:rPr>
              <w:t>damper</w:t>
            </w:r>
            <w:proofErr w:type="spellEnd"/>
            <w:r w:rsidRPr="005D373F">
              <w:rPr>
                <w:rFonts w:ascii="Times New Roman" w:hAnsi="Times New Roman" w:cs="Times New Roman"/>
              </w:rPr>
              <w:t xml:space="preserve"> proporcional 5Nm – Fabricante </w:t>
            </w:r>
            <w:proofErr w:type="spellStart"/>
            <w:r w:rsidRPr="005D373F">
              <w:rPr>
                <w:rFonts w:ascii="Times New Roman" w:hAnsi="Times New Roman" w:cs="Times New Roman"/>
              </w:rPr>
              <w:t>Belimo</w:t>
            </w:r>
            <w:proofErr w:type="spellEnd"/>
            <w:r w:rsidRPr="005D373F">
              <w:rPr>
                <w:rFonts w:ascii="Times New Roman" w:hAnsi="Times New Roman" w:cs="Times New Roman"/>
              </w:rPr>
              <w:t xml:space="preserve"> LMB24-SR, conforme padrão da edificação</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2623B" w:rsidRPr="005D373F" w:rsidRDefault="0052623B" w:rsidP="007213F6">
            <w:pPr>
              <w:pStyle w:val="TableContents"/>
              <w:jc w:val="center"/>
              <w:rPr>
                <w:rFonts w:ascii="Times New Roman" w:hAnsi="Times New Roman" w:cs="Times New Roman"/>
              </w:rPr>
            </w:pPr>
            <w:r w:rsidRPr="005D373F">
              <w:rPr>
                <w:rFonts w:ascii="Times New Roman" w:hAnsi="Times New Roman" w:cs="Times New Roman"/>
              </w:rPr>
              <w:t>8</w:t>
            </w:r>
          </w:p>
        </w:tc>
        <w:tc>
          <w:tcPr>
            <w:tcW w:w="6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2623B" w:rsidRPr="005D373F" w:rsidRDefault="0052623B" w:rsidP="007213F6">
            <w:pPr>
              <w:pStyle w:val="TableContents"/>
              <w:jc w:val="center"/>
              <w:rPr>
                <w:rFonts w:ascii="Times New Roman" w:hAnsi="Times New Roman" w:cs="Times New Roman"/>
              </w:rPr>
            </w:pPr>
            <w:r w:rsidRPr="005D373F">
              <w:rPr>
                <w:rFonts w:ascii="Times New Roman" w:hAnsi="Times New Roman" w:cs="Times New Roman"/>
              </w:rPr>
              <w:t>un.</w:t>
            </w:r>
          </w:p>
        </w:tc>
      </w:tr>
    </w:tbl>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D373F">
        <w:rPr>
          <w:rFonts w:cs="Times New Roman"/>
          <w:b/>
        </w:rPr>
        <w:t>Condições de Sustentabilidade</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p>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D373F">
        <w:rPr>
          <w:rFonts w:cs="Times New Roman"/>
          <w:b/>
        </w:rPr>
        <w:t>Vistoria</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52623B" w:rsidRPr="005D373F"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A licitante poderá agendar a vistoria junto ao Conselho Nacional do Ministério Público, por meio do telefone (0XX61) 3366-9131 das 9h00 às 17h00, junto à Coordenaria de Engenharia;</w:t>
      </w:r>
    </w:p>
    <w:p w:rsidR="0052623B" w:rsidRPr="005D373F"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52623B" w:rsidRPr="005D373F" w:rsidRDefault="0052623B" w:rsidP="0052623B">
      <w:pPr>
        <w:pStyle w:val="Standard"/>
        <w:jc w:val="both"/>
        <w:rPr>
          <w:rFonts w:ascii="Times New Roman" w:hAnsi="Times New Roman" w:cs="Times New Roman"/>
          <w:b/>
          <w:bCs/>
        </w:rPr>
      </w:pPr>
    </w:p>
    <w:p w:rsidR="0052623B" w:rsidRPr="005D373F"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D373F">
        <w:rPr>
          <w:rFonts w:cs="Times New Roman"/>
          <w:b/>
        </w:rPr>
        <w:t>Adequação Orçamentária</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 xml:space="preserve">Os recursos dessa contratação estão consignados no orçamento da União para 2019 </w:t>
      </w:r>
      <w:r w:rsidRPr="005D373F">
        <w:rPr>
          <w:rFonts w:ascii="Times New Roman" w:hAnsi="Times New Roman" w:cs="Times New Roman"/>
        </w:rPr>
        <w:lastRenderedPageBreak/>
        <w:t>no Programa 03.032.2100.8010, Ação 8010 - Atuação Estratégica para Controle e Fortalecimento do Ministério Público, Fonte 0100000000; PTRES 110389 e Plano Interno 8010SA, Fonte 0100, Elemento Contábil 3.3.9.0.30 – Material de consumo, conforme detalhamento apresentado a seguir:</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Detalhamento do elemento de despesa:</w:t>
      </w:r>
    </w:p>
    <w:tbl>
      <w:tblPr>
        <w:tblW w:w="9980" w:type="dxa"/>
        <w:tblCellMar>
          <w:left w:w="70" w:type="dxa"/>
          <w:right w:w="70" w:type="dxa"/>
        </w:tblCellMar>
        <w:tblLook w:val="04A0" w:firstRow="1" w:lastRow="0" w:firstColumn="1" w:lastColumn="0" w:noHBand="0" w:noVBand="1"/>
      </w:tblPr>
      <w:tblGrid>
        <w:gridCol w:w="720"/>
        <w:gridCol w:w="7060"/>
        <w:gridCol w:w="2200"/>
      </w:tblGrid>
      <w:tr w:rsidR="0052623B" w:rsidRPr="005D373F" w:rsidTr="007213F6">
        <w:trPr>
          <w:trHeight w:val="300"/>
        </w:trPr>
        <w:tc>
          <w:tcPr>
            <w:tcW w:w="720" w:type="dxa"/>
            <w:tcBorders>
              <w:top w:val="nil"/>
              <w:left w:val="nil"/>
              <w:bottom w:val="nil"/>
              <w:right w:val="nil"/>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p>
        </w:tc>
        <w:tc>
          <w:tcPr>
            <w:tcW w:w="7060" w:type="dxa"/>
            <w:tcBorders>
              <w:top w:val="nil"/>
              <w:left w:val="nil"/>
              <w:bottom w:val="nil"/>
              <w:right w:val="nil"/>
            </w:tcBorders>
            <w:shd w:val="clear" w:color="auto" w:fill="auto"/>
            <w:vAlign w:val="center"/>
            <w:hideMark/>
          </w:tcPr>
          <w:p w:rsidR="0052623B" w:rsidRPr="005D373F" w:rsidRDefault="0052623B" w:rsidP="007213F6">
            <w:pPr>
              <w:widowControl/>
              <w:suppressAutoHyphens w:val="0"/>
              <w:jc w:val="center"/>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D373F" w:rsidRDefault="0052623B" w:rsidP="007213F6">
            <w:pPr>
              <w:widowControl/>
              <w:suppressAutoHyphens w:val="0"/>
              <w:jc w:val="both"/>
              <w:textAlignment w:val="auto"/>
              <w:rPr>
                <w:rFonts w:eastAsia="Times New Roman" w:cs="Times New Roman"/>
                <w:lang w:eastAsia="pt-BR" w:bidi="ar-SA"/>
              </w:rPr>
            </w:pPr>
          </w:p>
        </w:tc>
      </w:tr>
      <w:tr w:rsidR="0052623B" w:rsidRPr="005D373F" w:rsidTr="007213F6">
        <w:trPr>
          <w:trHeight w:val="300"/>
        </w:trPr>
        <w:tc>
          <w:tcPr>
            <w:tcW w:w="720" w:type="dxa"/>
            <w:tcBorders>
              <w:top w:val="nil"/>
              <w:left w:val="nil"/>
              <w:bottom w:val="nil"/>
              <w:right w:val="nil"/>
            </w:tcBorders>
            <w:shd w:val="clear" w:color="auto" w:fill="auto"/>
            <w:noWrap/>
            <w:vAlign w:val="bottom"/>
            <w:hideMark/>
          </w:tcPr>
          <w:p w:rsidR="0052623B" w:rsidRPr="005D373F" w:rsidRDefault="0052623B" w:rsidP="007213F6">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52623B" w:rsidRPr="005D373F" w:rsidRDefault="0052623B" w:rsidP="007213F6">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52623B" w:rsidRPr="005D373F" w:rsidRDefault="0052623B" w:rsidP="007213F6">
            <w:pPr>
              <w:widowControl/>
              <w:suppressAutoHyphens w:val="0"/>
              <w:textAlignment w:val="auto"/>
              <w:rPr>
                <w:rFonts w:eastAsia="Times New Roman" w:cs="Times New Roman"/>
                <w:lang w:eastAsia="pt-BR" w:bidi="ar-SA"/>
              </w:rPr>
            </w:pPr>
          </w:p>
        </w:tc>
      </w:tr>
      <w:tr w:rsidR="0052623B" w:rsidRPr="005D373F"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D43EFB"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LOTE 01</w:t>
            </w:r>
            <w:r w:rsidR="0052623B" w:rsidRPr="005D373F">
              <w:rPr>
                <w:rFonts w:eastAsia="Times New Roman" w:cs="Times New Roman"/>
                <w:b/>
                <w:bCs/>
                <w:color w:val="000000"/>
                <w:lang w:eastAsia="pt-BR" w:bidi="ar-SA"/>
              </w:rPr>
              <w:t xml:space="preserve"> - Materiais comuns do sistema de ar condicionado</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52623B" w:rsidRPr="005D373F" w:rsidRDefault="0052623B" w:rsidP="007213F6">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Elemento de Despesa</w:t>
            </w:r>
          </w:p>
        </w:tc>
      </w:tr>
      <w:tr w:rsidR="00D43EFB" w:rsidRPr="005D373F" w:rsidTr="00D43EFB">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462x475x50mm,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2</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475x572x50mm,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102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3</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5D373F">
              <w:rPr>
                <w:rFonts w:eastAsia="Times New Roman" w:cs="Times New Roman"/>
                <w:color w:val="000000"/>
                <w:lang w:eastAsia="pt-BR" w:bidi="ar-SA"/>
              </w:rPr>
              <w:t>arrestância</w:t>
            </w:r>
            <w:proofErr w:type="spellEnd"/>
            <w:r w:rsidRPr="005D373F">
              <w:rPr>
                <w:rFonts w:eastAsia="Times New Roman" w:cs="Times New Roman"/>
                <w:color w:val="000000"/>
                <w:lang w:eastAsia="pt-BR" w:bidi="ar-SA"/>
              </w:rPr>
              <w:t xml:space="preserve"> de no mínimo 96%, Dimensões 590x1180x50mm, Referência </w:t>
            </w:r>
            <w:proofErr w:type="spellStart"/>
            <w:r w:rsidRPr="005D373F">
              <w:rPr>
                <w:rFonts w:eastAsia="Times New Roman" w:cs="Times New Roman"/>
                <w:color w:val="000000"/>
                <w:lang w:eastAsia="pt-BR" w:bidi="ar-SA"/>
              </w:rPr>
              <w:t>Aeroglass</w:t>
            </w:r>
            <w:proofErr w:type="spellEnd"/>
            <w:r w:rsidRPr="005D373F">
              <w:rPr>
                <w:rFonts w:eastAsia="Times New Roman" w:cs="Times New Roman"/>
                <w:color w:val="000000"/>
                <w:lang w:eastAsia="pt-BR" w:bidi="ar-SA"/>
              </w:rPr>
              <w:t xml:space="preserve"> FZ-01</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4</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B-37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5</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B-39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6</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Correia Perfil B-40 Lisa, com alta resistência a sobrecargas, alta capacidade de transmissão de potência, mínimo alongamento, resistência ao óleo e calor, largura 17</w:t>
            </w:r>
            <w:proofErr w:type="gramStart"/>
            <w:r w:rsidRPr="005D373F">
              <w:rPr>
                <w:rFonts w:eastAsia="Times New Roman" w:cs="Times New Roman"/>
                <w:color w:val="000000"/>
                <w:lang w:eastAsia="pt-BR" w:bidi="ar-SA"/>
              </w:rPr>
              <w:t>mm,  Referência</w:t>
            </w:r>
            <w:proofErr w:type="gramEnd"/>
            <w:r w:rsidRPr="005D373F">
              <w:rPr>
                <w:rFonts w:eastAsia="Times New Roman" w:cs="Times New Roman"/>
                <w:color w:val="000000"/>
                <w:lang w:eastAsia="pt-BR" w:bidi="ar-SA"/>
              </w:rPr>
              <w:t xml:space="preserve">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7</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B-53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 xml:space="preserve"> largura 17mm,  Referência Goodyear </w:t>
            </w:r>
            <w:r w:rsidRPr="005D373F">
              <w:rPr>
                <w:rFonts w:eastAsia="Times New Roman" w:cs="Times New Roman"/>
                <w:color w:val="000000"/>
                <w:lang w:eastAsia="pt-BR" w:bidi="ar-SA"/>
              </w:rPr>
              <w:lastRenderedPageBreak/>
              <w:t>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lastRenderedPageBreak/>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8</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B-54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9</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B-58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10</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B-73 Lisa, com alta resistência a sobrecargas, alta capacidade de transmissão de potência, mínimo alongamento, resistência ao óleo e </w:t>
            </w:r>
            <w:proofErr w:type="gramStart"/>
            <w:r w:rsidRPr="005D373F">
              <w:rPr>
                <w:rFonts w:eastAsia="Times New Roman" w:cs="Times New Roman"/>
                <w:color w:val="000000"/>
                <w:lang w:eastAsia="pt-BR" w:bidi="ar-SA"/>
              </w:rPr>
              <w:t xml:space="preserve">calor,   </w:t>
            </w:r>
            <w:proofErr w:type="gramEnd"/>
            <w:r w:rsidRPr="005D373F">
              <w:rPr>
                <w:rFonts w:eastAsia="Times New Roman" w:cs="Times New Roman"/>
                <w:color w:val="000000"/>
                <w:lang w:eastAsia="pt-BR" w:bidi="ar-SA"/>
              </w:rPr>
              <w:t>largura 17mm,  Referência Goodyear Torque Flex 17BX</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11</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B-80 Lisa, com alta resistência a sobrecargas, alta capacidade de transmissão de potência, mínimo alongamento, resistência ao óleo e calor, largura de 17mm   Referência Goodyear </w:t>
            </w:r>
            <w:proofErr w:type="spellStart"/>
            <w:r w:rsidRPr="005D373F">
              <w:rPr>
                <w:rFonts w:eastAsia="Times New Roman" w:cs="Times New Roman"/>
                <w:color w:val="000000"/>
                <w:lang w:eastAsia="pt-BR" w:bidi="ar-SA"/>
              </w:rPr>
              <w:t>Multi-V</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765"/>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pStyle w:val="LO-Normal1"/>
              <w:widowControl/>
              <w:spacing w:line="276" w:lineRule="auto"/>
              <w:jc w:val="center"/>
              <w:textAlignment w:val="auto"/>
              <w:rPr>
                <w:rFonts w:ascii="Times New Roman" w:hAnsi="Times New Roman" w:cs="Times New Roman"/>
                <w:lang w:eastAsia="en-US" w:bidi="ar-SA"/>
              </w:rPr>
            </w:pPr>
            <w:r w:rsidRPr="005D373F">
              <w:rPr>
                <w:rFonts w:ascii="Times New Roman" w:hAnsi="Times New Roman" w:cs="Times New Roman"/>
                <w:lang w:eastAsia="en-US" w:bidi="ar-SA"/>
              </w:rPr>
              <w:t>12</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Correia Perfil B-120 Lisa, com alta resistência a sobrecargas, alta capacidade de transmissão de potência, mínimo alongamento, resistência ao óleo e calor, largura de 17mm   Referência Goodyear </w:t>
            </w:r>
            <w:proofErr w:type="spellStart"/>
            <w:r w:rsidRPr="005D373F">
              <w:rPr>
                <w:rFonts w:eastAsia="Times New Roman" w:cs="Times New Roman"/>
                <w:color w:val="000000"/>
                <w:lang w:eastAsia="pt-BR" w:bidi="ar-SA"/>
              </w:rPr>
              <w:t>Multi-V</w:t>
            </w:r>
            <w:proofErr w:type="spellEnd"/>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LOTE 02 – Materiais do sistema de ar condicionado de fabricante ENCON</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Elemento de Despesa</w:t>
            </w:r>
          </w:p>
        </w:tc>
      </w:tr>
      <w:tr w:rsidR="00D43EFB" w:rsidRPr="005D373F" w:rsidTr="00D43EFB">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Atuador rotativo - Fabricante ENCON COD S6061-04AN/24V,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14</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S6064-2020 3/4",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15</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S6064-2025 1",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D43EFB">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16</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Válvula 2 vias (V2V) Fabricante ENCON S6064-2032 1 1/4",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w:t>
            </w:r>
          </w:p>
        </w:tc>
        <w:tc>
          <w:tcPr>
            <w:tcW w:w="7060" w:type="dxa"/>
            <w:tcBorders>
              <w:top w:val="single" w:sz="4" w:space="0" w:color="auto"/>
              <w:left w:val="nil"/>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ITEM – Materiais do sistema de ar condicionado de fabricante BELIMO</w:t>
            </w:r>
          </w:p>
        </w:tc>
        <w:tc>
          <w:tcPr>
            <w:tcW w:w="2200" w:type="dxa"/>
            <w:tcBorders>
              <w:top w:val="single" w:sz="4" w:space="0" w:color="auto"/>
              <w:left w:val="nil"/>
              <w:bottom w:val="single" w:sz="4" w:space="0" w:color="auto"/>
              <w:right w:val="single" w:sz="4" w:space="0" w:color="auto"/>
            </w:tcBorders>
            <w:shd w:val="clear" w:color="000000" w:fill="CCCCCC"/>
            <w:vAlign w:val="center"/>
            <w:hideMark/>
          </w:tcPr>
          <w:p w:rsidR="00D43EFB" w:rsidRPr="005D373F" w:rsidRDefault="00D43EFB" w:rsidP="00D43EFB">
            <w:pPr>
              <w:widowControl/>
              <w:suppressAutoHyphens w:val="0"/>
              <w:jc w:val="center"/>
              <w:textAlignment w:val="auto"/>
              <w:rPr>
                <w:rFonts w:eastAsia="Times New Roman" w:cs="Times New Roman"/>
                <w:b/>
                <w:bCs/>
                <w:color w:val="000000"/>
                <w:lang w:eastAsia="pt-BR" w:bidi="ar-SA"/>
              </w:rPr>
            </w:pPr>
            <w:r w:rsidRPr="005D373F">
              <w:rPr>
                <w:rFonts w:eastAsia="Times New Roman" w:cs="Times New Roman"/>
                <w:b/>
                <w:bCs/>
                <w:color w:val="000000"/>
                <w:lang w:eastAsia="pt-BR" w:bidi="ar-SA"/>
              </w:rPr>
              <w:t>Elemento de Despesa</w:t>
            </w:r>
          </w:p>
        </w:tc>
      </w:tr>
      <w:tr w:rsidR="00D43EFB" w:rsidRPr="005D373F" w:rsidTr="007213F6">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43EFB" w:rsidRPr="005D373F" w:rsidRDefault="00DE08A3"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17</w:t>
            </w:r>
          </w:p>
        </w:tc>
        <w:tc>
          <w:tcPr>
            <w:tcW w:w="7060" w:type="dxa"/>
            <w:tcBorders>
              <w:top w:val="nil"/>
              <w:left w:val="nil"/>
              <w:bottom w:val="single" w:sz="4" w:space="0" w:color="auto"/>
              <w:right w:val="single" w:sz="4" w:space="0" w:color="auto"/>
            </w:tcBorders>
            <w:shd w:val="clear" w:color="auto" w:fill="auto"/>
            <w:vAlign w:val="center"/>
            <w:hideMark/>
          </w:tcPr>
          <w:p w:rsidR="00D43EFB" w:rsidRPr="005D373F" w:rsidRDefault="00D43EFB" w:rsidP="00D43EFB">
            <w:pPr>
              <w:widowControl/>
              <w:suppressAutoHyphens w:val="0"/>
              <w:jc w:val="both"/>
              <w:textAlignment w:val="auto"/>
              <w:rPr>
                <w:rFonts w:eastAsia="Times New Roman" w:cs="Times New Roman"/>
                <w:color w:val="000000"/>
                <w:lang w:eastAsia="pt-BR" w:bidi="ar-SA"/>
              </w:rPr>
            </w:pPr>
            <w:r w:rsidRPr="005D373F">
              <w:rPr>
                <w:rFonts w:eastAsia="Times New Roman" w:cs="Times New Roman"/>
                <w:color w:val="000000"/>
                <w:lang w:eastAsia="pt-BR" w:bidi="ar-SA"/>
              </w:rPr>
              <w:t xml:space="preserve">Atuador para </w:t>
            </w:r>
            <w:proofErr w:type="spellStart"/>
            <w:r w:rsidRPr="005D373F">
              <w:rPr>
                <w:rFonts w:eastAsia="Times New Roman" w:cs="Times New Roman"/>
                <w:color w:val="000000"/>
                <w:lang w:eastAsia="pt-BR" w:bidi="ar-SA"/>
              </w:rPr>
              <w:t>damper</w:t>
            </w:r>
            <w:proofErr w:type="spellEnd"/>
            <w:r w:rsidRPr="005D373F">
              <w:rPr>
                <w:rFonts w:eastAsia="Times New Roman" w:cs="Times New Roman"/>
                <w:color w:val="000000"/>
                <w:lang w:eastAsia="pt-BR" w:bidi="ar-SA"/>
              </w:rPr>
              <w:t xml:space="preserve"> proporcional 5Nm – Fabricante </w:t>
            </w:r>
            <w:proofErr w:type="spellStart"/>
            <w:r w:rsidRPr="005D373F">
              <w:rPr>
                <w:rFonts w:eastAsia="Times New Roman" w:cs="Times New Roman"/>
                <w:color w:val="000000"/>
                <w:lang w:eastAsia="pt-BR" w:bidi="ar-SA"/>
              </w:rPr>
              <w:t>Belimo</w:t>
            </w:r>
            <w:proofErr w:type="spellEnd"/>
            <w:r w:rsidRPr="005D373F">
              <w:rPr>
                <w:rFonts w:eastAsia="Times New Roman" w:cs="Times New Roman"/>
                <w:color w:val="000000"/>
                <w:lang w:eastAsia="pt-BR" w:bidi="ar-SA"/>
              </w:rPr>
              <w:t xml:space="preserve"> LMB24-SR, conforme padrão da edificação</w:t>
            </w:r>
          </w:p>
        </w:tc>
        <w:tc>
          <w:tcPr>
            <w:tcW w:w="2200" w:type="dxa"/>
            <w:tcBorders>
              <w:top w:val="nil"/>
              <w:left w:val="nil"/>
              <w:bottom w:val="single" w:sz="4" w:space="0" w:color="auto"/>
              <w:right w:val="single" w:sz="4" w:space="0" w:color="auto"/>
            </w:tcBorders>
            <w:shd w:val="clear" w:color="auto" w:fill="auto"/>
            <w:noWrap/>
            <w:vAlign w:val="center"/>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r w:rsidRPr="005D373F">
              <w:rPr>
                <w:rFonts w:eastAsia="Times New Roman" w:cs="Times New Roman"/>
                <w:color w:val="000000"/>
                <w:lang w:eastAsia="pt-BR" w:bidi="ar-SA"/>
              </w:rPr>
              <w:t>33.90.30.25</w:t>
            </w: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color w:val="000000"/>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r w:rsidR="00D43EFB" w:rsidRPr="005D373F" w:rsidTr="007213F6">
        <w:trPr>
          <w:trHeight w:val="300"/>
        </w:trPr>
        <w:tc>
          <w:tcPr>
            <w:tcW w:w="72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jc w:val="center"/>
              <w:textAlignment w:val="auto"/>
              <w:rPr>
                <w:rFonts w:eastAsia="Times New Roman" w:cs="Times New Roman"/>
                <w:lang w:eastAsia="pt-BR" w:bidi="ar-SA"/>
              </w:rPr>
            </w:pPr>
          </w:p>
        </w:tc>
        <w:tc>
          <w:tcPr>
            <w:tcW w:w="7060" w:type="dxa"/>
            <w:tcBorders>
              <w:top w:val="nil"/>
              <w:left w:val="nil"/>
              <w:bottom w:val="nil"/>
              <w:right w:val="nil"/>
            </w:tcBorders>
            <w:shd w:val="clear" w:color="auto" w:fill="auto"/>
            <w:noWrap/>
            <w:vAlign w:val="bottom"/>
            <w:hideMark/>
          </w:tcPr>
          <w:p w:rsidR="00D43EFB" w:rsidRPr="005D373F" w:rsidRDefault="00D43EFB" w:rsidP="00D43EFB">
            <w:pPr>
              <w:widowControl/>
              <w:suppressAutoHyphens w:val="0"/>
              <w:textAlignment w:val="auto"/>
              <w:rPr>
                <w:rFonts w:eastAsia="Times New Roman" w:cs="Times New Roman"/>
                <w:lang w:eastAsia="pt-BR" w:bidi="ar-SA"/>
              </w:rPr>
            </w:pPr>
          </w:p>
        </w:tc>
        <w:tc>
          <w:tcPr>
            <w:tcW w:w="2200" w:type="dxa"/>
            <w:tcBorders>
              <w:top w:val="nil"/>
              <w:left w:val="nil"/>
              <w:bottom w:val="nil"/>
              <w:right w:val="nil"/>
            </w:tcBorders>
            <w:shd w:val="clear" w:color="auto" w:fill="auto"/>
            <w:noWrap/>
            <w:vAlign w:val="center"/>
            <w:hideMark/>
          </w:tcPr>
          <w:p w:rsidR="00D43EFB" w:rsidRPr="005D373F" w:rsidRDefault="00D43EFB" w:rsidP="00D43EFB">
            <w:pPr>
              <w:widowControl/>
              <w:suppressAutoHyphens w:val="0"/>
              <w:textAlignment w:val="auto"/>
              <w:rPr>
                <w:rFonts w:eastAsia="Times New Roman" w:cs="Times New Roman"/>
                <w:lang w:eastAsia="pt-BR" w:bidi="ar-SA"/>
              </w:rPr>
            </w:pPr>
          </w:p>
        </w:tc>
      </w:tr>
    </w:tbl>
    <w:p w:rsidR="0052623B" w:rsidRPr="005D373F" w:rsidRDefault="0052623B" w:rsidP="0052623B">
      <w:pPr>
        <w:pStyle w:val="Standard"/>
        <w:tabs>
          <w:tab w:val="left" w:pos="375"/>
        </w:tabs>
        <w:spacing w:line="360" w:lineRule="auto"/>
        <w:jc w:val="both"/>
        <w:rPr>
          <w:rFonts w:ascii="Times New Roman" w:hAnsi="Times New Roman" w:cs="Times New Roman"/>
        </w:rPr>
      </w:pPr>
    </w:p>
    <w:p w:rsidR="0052623B" w:rsidRPr="005D373F"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D373F">
        <w:rPr>
          <w:rFonts w:cs="Times New Roman"/>
          <w:b/>
        </w:rPr>
        <w:t>Da entrega e critérios de aceitação do objeto</w:t>
      </w:r>
    </w:p>
    <w:p w:rsidR="0052623B" w:rsidRPr="005D373F" w:rsidRDefault="0052623B" w:rsidP="0052623B">
      <w:pPr>
        <w:pStyle w:val="Standard"/>
        <w:tabs>
          <w:tab w:val="left" w:pos="375"/>
        </w:tabs>
        <w:spacing w:line="360" w:lineRule="auto"/>
        <w:jc w:val="both"/>
        <w:rPr>
          <w:rFonts w:ascii="Times New Roman" w:hAnsi="Times New Roman" w:cs="Times New Roman"/>
        </w:rPr>
      </w:pP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52623B" w:rsidRPr="005D373F"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5D373F">
        <w:rPr>
          <w:rFonts w:ascii="Times New Roman" w:hAnsi="Times New Roman"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Os materiais serão recebidos definitivamente no prazo de até 10 dias úteis, contados do recebimento provisório, após a verificação da qualidade e quantidade do material e consequente aceitação mediante termo circunstanciado.</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 xml:space="preserve">O recebimento provisório ou definitivo do objeto não exclui a responsabilidade da </w:t>
      </w:r>
      <w:r w:rsidRPr="005D373F">
        <w:rPr>
          <w:rFonts w:ascii="Times New Roman" w:hAnsi="Times New Roman" w:cs="Times New Roman"/>
        </w:rPr>
        <w:lastRenderedPageBreak/>
        <w:t>CONTRATADA pelos prejuízos resultantes da incorreta execução do objeto contratado.</w:t>
      </w:r>
    </w:p>
    <w:p w:rsidR="0052623B" w:rsidRPr="005D373F" w:rsidRDefault="0052623B" w:rsidP="0052623B">
      <w:pPr>
        <w:pStyle w:val="Standard"/>
        <w:jc w:val="both"/>
        <w:rPr>
          <w:rFonts w:ascii="Times New Roman" w:eastAsia="Times New Roman" w:hAnsi="Times New Roman" w:cs="Times New Roman"/>
          <w:b/>
          <w:bCs/>
          <w:u w:val="single"/>
          <w:lang w:bidi="ar-SA"/>
        </w:rPr>
      </w:pPr>
    </w:p>
    <w:p w:rsidR="0052623B" w:rsidRPr="005D373F" w:rsidRDefault="0052623B" w:rsidP="0052623B">
      <w:pPr>
        <w:pStyle w:val="Standard"/>
        <w:jc w:val="both"/>
        <w:rPr>
          <w:rFonts w:ascii="Times New Roman" w:hAnsi="Times New Roman" w:cs="Times New Roman"/>
        </w:rPr>
      </w:pPr>
    </w:p>
    <w:p w:rsidR="0052623B" w:rsidRPr="005D373F" w:rsidRDefault="0052623B" w:rsidP="0052623B">
      <w:pPr>
        <w:pStyle w:val="western"/>
        <w:numPr>
          <w:ilvl w:val="0"/>
          <w:numId w:val="22"/>
        </w:numPr>
        <w:shd w:val="clear" w:color="auto" w:fill="B3B3B3"/>
        <w:tabs>
          <w:tab w:val="clear" w:pos="709"/>
          <w:tab w:val="left" w:pos="-2842"/>
          <w:tab w:val="left" w:pos="-2455"/>
        </w:tabs>
        <w:autoSpaceDN w:val="0"/>
        <w:spacing w:before="0" w:after="0"/>
        <w:rPr>
          <w:rFonts w:cs="Times New Roman"/>
          <w:b/>
        </w:rPr>
      </w:pPr>
      <w:r w:rsidRPr="005D373F">
        <w:rPr>
          <w:rFonts w:cs="Times New Roman"/>
          <w:b/>
        </w:rPr>
        <w:t>Prazo de Garantia</w:t>
      </w:r>
    </w:p>
    <w:p w:rsidR="0052623B" w:rsidRPr="005D373F" w:rsidRDefault="0052623B" w:rsidP="0052623B">
      <w:pPr>
        <w:pStyle w:val="Standard"/>
        <w:tabs>
          <w:tab w:val="left" w:pos="375"/>
        </w:tabs>
        <w:spacing w:line="360" w:lineRule="auto"/>
        <w:jc w:val="both"/>
        <w:rPr>
          <w:rFonts w:ascii="Times New Roman" w:hAnsi="Times New Roman" w:cs="Times New Roman"/>
        </w:rPr>
      </w:pP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rsidR="0052623B" w:rsidRPr="005D373F" w:rsidRDefault="0052623B" w:rsidP="0052623B">
      <w:pPr>
        <w:pStyle w:val="Standard"/>
        <w:numPr>
          <w:ilvl w:val="2"/>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Para os itens que se caracterizam como material de consumo de uso único, que não permitem reaproveitamento após a aplicação, como filtros, correias, terminais de compressão elétricos, conectores de rede que exigem “</w:t>
      </w:r>
      <w:proofErr w:type="spellStart"/>
      <w:r w:rsidRPr="005D373F">
        <w:rPr>
          <w:rFonts w:ascii="Times New Roman" w:hAnsi="Times New Roman" w:cs="Times New Roman"/>
        </w:rPr>
        <w:t>crimpagem</w:t>
      </w:r>
      <w:proofErr w:type="spellEnd"/>
      <w:r w:rsidRPr="005D373F">
        <w:rPr>
          <w:rFonts w:ascii="Times New Roman" w:hAnsi="Times New Roman" w:cs="Times New Roman"/>
        </w:rPr>
        <w:t xml:space="preserve">”, conectores de compressão, anilhas de identificação, chapa de acrílico, tubos e conexões PVC soldadas, o período de Garantia Técnica contra defeito de fabricação deverá ser de, no mínimo, 90 (noventa) dias, contados a partir da data da emissão do Termo de Recebimento Definitivo, prevalecendo a garantia oferecida pelo fabricante, caso o prazo seja superior. </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52623B" w:rsidRPr="005D373F" w:rsidRDefault="0052623B" w:rsidP="0052623B">
      <w:pPr>
        <w:pStyle w:val="Standard"/>
        <w:numPr>
          <w:ilvl w:val="2"/>
          <w:numId w:val="22"/>
        </w:numPr>
        <w:tabs>
          <w:tab w:val="left" w:pos="-5385"/>
        </w:tabs>
        <w:spacing w:line="360" w:lineRule="auto"/>
        <w:jc w:val="both"/>
        <w:rPr>
          <w:rFonts w:ascii="Times New Roman" w:hAnsi="Times New Roman" w:cs="Times New Roman"/>
        </w:rPr>
      </w:pPr>
      <w:r w:rsidRPr="005D373F">
        <w:rPr>
          <w:rFonts w:ascii="Times New Roman" w:hAnsi="Times New Roman"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52623B" w:rsidRPr="005D373F" w:rsidRDefault="0052623B" w:rsidP="0052623B">
      <w:pPr>
        <w:pStyle w:val="Standard"/>
        <w:numPr>
          <w:ilvl w:val="1"/>
          <w:numId w:val="22"/>
        </w:numPr>
        <w:tabs>
          <w:tab w:val="left" w:pos="-3945"/>
        </w:tabs>
        <w:spacing w:line="360" w:lineRule="auto"/>
        <w:jc w:val="both"/>
        <w:rPr>
          <w:rFonts w:ascii="Times New Roman" w:eastAsia="Times New Roman" w:hAnsi="Times New Roman" w:cs="Times New Roman"/>
          <w:b/>
          <w:bCs/>
          <w:u w:val="single"/>
          <w:lang w:bidi="ar-SA"/>
        </w:rPr>
      </w:pPr>
      <w:r w:rsidRPr="005D373F">
        <w:rPr>
          <w:rFonts w:ascii="Times New Roman" w:eastAsia="Times New Roman" w:hAnsi="Times New Roman" w:cs="Times New Roman"/>
          <w:b/>
          <w:bCs/>
          <w:u w:val="single"/>
          <w:lang w:bidi="ar-SA"/>
        </w:rPr>
        <w:lastRenderedPageBreak/>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52623B" w:rsidRPr="005D373F" w:rsidRDefault="0052623B" w:rsidP="0052623B">
      <w:pPr>
        <w:pStyle w:val="Standard"/>
        <w:jc w:val="both"/>
        <w:rPr>
          <w:rFonts w:ascii="Times New Roman" w:eastAsia="Times New Roman" w:hAnsi="Times New Roman" w:cs="Times New Roman"/>
          <w:b/>
          <w:bCs/>
          <w:u w:val="single"/>
          <w:lang w:bidi="ar-SA"/>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rPr>
      </w:pPr>
      <w:r w:rsidRPr="005D373F">
        <w:rPr>
          <w:rFonts w:ascii="Times New Roman" w:eastAsia="Times New Roman" w:hAnsi="Times New Roman" w:cs="Times New Roman"/>
          <w:b/>
          <w:bCs/>
          <w:lang w:bidi="ar-SA"/>
        </w:rPr>
        <w:t xml:space="preserve">Obrigações da </w:t>
      </w:r>
      <w:r w:rsidRPr="005D373F">
        <w:rPr>
          <w:rFonts w:ascii="Times New Roman" w:hAnsi="Times New Roman" w:cs="Times New Roman"/>
          <w:b/>
          <w:bCs/>
          <w:color w:val="000000"/>
        </w:rPr>
        <w:t>Contratante</w:t>
      </w:r>
    </w:p>
    <w:p w:rsidR="0052623B" w:rsidRPr="005D373F" w:rsidRDefault="0052623B" w:rsidP="0052623B">
      <w:pPr>
        <w:pStyle w:val="WW-Padro"/>
        <w:tabs>
          <w:tab w:val="clear" w:pos="709"/>
          <w:tab w:val="left" w:pos="771"/>
        </w:tabs>
        <w:spacing w:after="0" w:line="360" w:lineRule="auto"/>
        <w:ind w:left="62" w:right="0" w:hanging="363"/>
        <w:rPr>
          <w:rFonts w:cs="Times New Roman"/>
          <w:b/>
          <w:bCs/>
          <w:color w:val="000000"/>
          <w:u w:val="single"/>
        </w:rPr>
      </w:pP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São obrigações da CONTRATANTE:</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Proporcionar as facilidades indispensáveis à boa execução das obrigações contratuais.</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Receber o objeto no prazo e condições estabelecidas no Edital e seus anexos.</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Verificar minuciosamente, no prazo fixado, a conformidade dos bens recebidos provisoriamente com as especificações constantes do Edital e da proposta, para fins de aceitação e recebimentos</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Comunicar à CONTRATADA, por escrito, sobre imperfeições, falhas ou irregularidades verificadas no objeto fornecido, fixando prazo para que seja substituído, reparado ou corrigido.</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Efetuar o pagamento à CONTRATADA no valor correspondente ao fornecimento do objeto, no prazo e forma estabelecidos neste Termo de Referência.</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Aplicar as sanções, conforme previsto no edital e termo de referência.</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lastRenderedPageBreak/>
        <w:t>Prestar todas as informações e esclarecimentos pertinentes ao objeto contratado, que venham a ser solicitadas pelos técnicos da CONTRATADA.</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52623B" w:rsidRPr="005D373F" w:rsidRDefault="0052623B" w:rsidP="0052623B">
      <w:pPr>
        <w:pStyle w:val="Standard"/>
        <w:numPr>
          <w:ilvl w:val="2"/>
          <w:numId w:val="22"/>
        </w:numPr>
        <w:tabs>
          <w:tab w:val="left" w:pos="-3960"/>
        </w:tabs>
        <w:spacing w:line="360" w:lineRule="auto"/>
        <w:jc w:val="both"/>
        <w:rPr>
          <w:rFonts w:ascii="Times New Roman" w:hAnsi="Times New Roman" w:cs="Times New Roman"/>
        </w:rPr>
      </w:pPr>
      <w:r w:rsidRPr="005D373F">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52623B" w:rsidRPr="005D373F" w:rsidRDefault="0052623B" w:rsidP="0052623B">
      <w:pPr>
        <w:pStyle w:val="Standard"/>
        <w:jc w:val="both"/>
        <w:rPr>
          <w:rFonts w:ascii="Times New Roman" w:eastAsia="Times New Roman" w:hAnsi="Times New Roman" w:cs="Times New Roman"/>
          <w:b/>
          <w:bCs/>
          <w:u w:val="single"/>
          <w:lang w:bidi="ar-SA"/>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rPr>
      </w:pPr>
      <w:r w:rsidRPr="005D373F">
        <w:rPr>
          <w:rFonts w:ascii="Times New Roman" w:eastAsia="Times New Roman" w:hAnsi="Times New Roman" w:cs="Times New Roman"/>
          <w:b/>
          <w:bCs/>
          <w:lang w:bidi="ar-SA"/>
        </w:rPr>
        <w:t xml:space="preserve">Obrigações da </w:t>
      </w:r>
      <w:r w:rsidRPr="005D373F">
        <w:rPr>
          <w:rFonts w:ascii="Times New Roman" w:hAnsi="Times New Roman" w:cs="Times New Roman"/>
          <w:b/>
          <w:bCs/>
          <w:color w:val="000000"/>
        </w:rPr>
        <w:t>Contratada</w:t>
      </w:r>
    </w:p>
    <w:p w:rsidR="0052623B" w:rsidRPr="005D373F" w:rsidRDefault="0052623B" w:rsidP="0052623B">
      <w:pPr>
        <w:pStyle w:val="WW-Padro"/>
        <w:tabs>
          <w:tab w:val="clear" w:pos="709"/>
          <w:tab w:val="left" w:pos="771"/>
        </w:tabs>
        <w:spacing w:after="0" w:line="360" w:lineRule="auto"/>
        <w:ind w:left="62" w:right="0" w:hanging="363"/>
        <w:rPr>
          <w:rFonts w:cs="Times New Roman"/>
          <w:b/>
          <w:bCs/>
          <w:i/>
          <w:iCs/>
          <w:color w:val="000000"/>
          <w:u w:val="single"/>
        </w:rPr>
      </w:pPr>
    </w:p>
    <w:p w:rsidR="0052623B" w:rsidRPr="005D373F" w:rsidRDefault="0052623B" w:rsidP="0052623B">
      <w:pPr>
        <w:pStyle w:val="Standard"/>
        <w:jc w:val="both"/>
        <w:rPr>
          <w:rFonts w:ascii="Times New Roman" w:hAnsi="Times New Roman" w:cs="Times New Roman"/>
        </w:rPr>
      </w:pPr>
    </w:p>
    <w:p w:rsidR="0052623B" w:rsidRPr="005D373F" w:rsidRDefault="0052623B" w:rsidP="0052623B">
      <w:pPr>
        <w:pStyle w:val="Standard"/>
        <w:numPr>
          <w:ilvl w:val="1"/>
          <w:numId w:val="22"/>
        </w:numPr>
        <w:tabs>
          <w:tab w:val="left" w:pos="-3945"/>
        </w:tabs>
        <w:spacing w:line="360" w:lineRule="auto"/>
        <w:jc w:val="both"/>
        <w:rPr>
          <w:rFonts w:ascii="Times New Roman" w:hAnsi="Times New Roman" w:cs="Times New Roman"/>
        </w:rPr>
      </w:pPr>
      <w:r w:rsidRPr="005D373F">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substituir, reparar ou corrigir, às suas expensas, no prazo de 15 dias úteis, contados a partir da notificação pelo CONTRATANTE, o objeto com avarias ou defeitos;</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CONTRATADA deve relacionar-se com O CONTRATANTE, exclusivamente, por meio do fiscal do Contrato, e preferencialmente, por escrito.</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CONTRATADA deverá prestar esclarecimentos ao CNMP e sujeitar-se às orientações do fiscal do contrato.</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A CONTRATADA é obrigada a reparar, corrigir, remover, reconstruir ou substituir, às suas expensas, no total ou em parte, o objeto do contrato em que se </w:t>
      </w:r>
      <w:r w:rsidRPr="005D373F">
        <w:rPr>
          <w:rFonts w:ascii="Times New Roman" w:hAnsi="Times New Roman" w:cs="Times New Roman"/>
        </w:rPr>
        <w:lastRenderedPageBreak/>
        <w:t xml:space="preserve">verificarem vícios, defeitos, avarias ou </w:t>
      </w:r>
      <w:proofErr w:type="gramStart"/>
      <w:r w:rsidRPr="005D373F">
        <w:rPr>
          <w:rFonts w:ascii="Times New Roman" w:hAnsi="Times New Roman" w:cs="Times New Roman"/>
        </w:rPr>
        <w:t>incorreções .</w:t>
      </w:r>
      <w:proofErr w:type="gramEnd"/>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contratado é responsável pelos danos causados diretamente à Administração ou a terceiros, decorrentes de sua culpa ou dolo na execução do contrato (Art. 70 Lei 8.666/93).</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CONTRATADA deve zelar pelas instalações do CONTRATANTE.</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CONTRATADA é obrigada a disponibilizar e manter atualizados conta de e-mail, endereço e telefones comerciais para fins de comunicação formal entre as partes.</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É vedado à CONTRATADA caucionar ou utilizar o contrato para quaisquer operações financeiras.</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objeto deve estar acompanhado do manual do usuário se for o caso, com uma versão em português e da relação da rede de assistência técnica autorizada, necessariamente presente em território nacional.</w:t>
      </w:r>
    </w:p>
    <w:p w:rsidR="0052623B" w:rsidRPr="005D373F" w:rsidRDefault="0052623B" w:rsidP="0052623B">
      <w:pPr>
        <w:pStyle w:val="Standard"/>
        <w:numPr>
          <w:ilvl w:val="2"/>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lastRenderedPageBreak/>
        <w:t>Responsabilizar-se pelos vícios e danos decorrentes do objeto.</w:t>
      </w:r>
    </w:p>
    <w:p w:rsidR="0052623B" w:rsidRPr="005D373F" w:rsidRDefault="0052623B" w:rsidP="0052623B">
      <w:pPr>
        <w:pStyle w:val="Standard"/>
        <w:tabs>
          <w:tab w:val="left" w:pos="270"/>
        </w:tabs>
        <w:spacing w:line="360" w:lineRule="auto"/>
        <w:jc w:val="both"/>
        <w:rPr>
          <w:rFonts w:ascii="Times New Roman" w:hAnsi="Times New Roman" w:cs="Times New Roman"/>
          <w:i/>
          <w:iCs/>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D373F">
        <w:rPr>
          <w:rFonts w:ascii="Times New Roman" w:hAnsi="Times New Roman" w:cs="Times New Roman"/>
          <w:b/>
          <w:bCs/>
          <w:color w:val="000000"/>
        </w:rPr>
        <w:t>Critérios para Julgamento da Proposta</w:t>
      </w:r>
    </w:p>
    <w:p w:rsidR="0052623B" w:rsidRPr="005D373F" w:rsidRDefault="0052623B" w:rsidP="0052623B">
      <w:pPr>
        <w:pStyle w:val="Standard"/>
        <w:jc w:val="both"/>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proposta apresentada deverá conter o CNPJ da proponente, prazo de validade e ser endereçada ao Conselho Nacional do Ministério Público – CNMP;</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w:t>
      </w:r>
      <w:proofErr w:type="gramStart"/>
      <w:r w:rsidRPr="005D373F">
        <w:rPr>
          <w:rFonts w:ascii="Times New Roman" w:hAnsi="Times New Roman" w:cs="Times New Roman"/>
        </w:rPr>
        <w:t>93.Os</w:t>
      </w:r>
      <w:proofErr w:type="gramEnd"/>
      <w:r w:rsidRPr="005D373F">
        <w:rPr>
          <w:rFonts w:ascii="Times New Roman" w:hAnsi="Times New Roman" w:cs="Times New Roman"/>
        </w:rPr>
        <w:t xml:space="preserve"> itens que estão presentes no lote possuem total correlação, de modo que, sem restrição da competitividade, seja viabilizada a economia de escala.</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Nos preços da proposta deverão estar inclusos todas as despesas e custos diretos e indiretos, como impostos, taxas e fretes;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proposta deverá conter para cada item: a marca (fabricante), o modelo, o código do fabricante (quando aplicável), e a descrição técnica completa do produto a ser fornecido de acordo com as informações constantes na descrição dos itens presentes neste Termo de Referência;</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As proponentes deverão apresentar preços unitários e totais, em moeda nacional, conforme o anexo I</w:t>
      </w:r>
      <w:r w:rsidR="008B465A">
        <w:rPr>
          <w:rFonts w:ascii="Times New Roman" w:hAnsi="Times New Roman" w:cs="Times New Roman"/>
        </w:rPr>
        <w:t>I do Edital</w:t>
      </w:r>
      <w:r w:rsidRPr="005D373F">
        <w:rPr>
          <w:rFonts w:ascii="Times New Roman" w:hAnsi="Times New Roman" w:cs="Times New Roman"/>
        </w:rPr>
        <w:t>;</w:t>
      </w:r>
    </w:p>
    <w:p w:rsidR="0052623B" w:rsidRPr="005D373F" w:rsidRDefault="0052623B" w:rsidP="0052623B">
      <w:pPr>
        <w:pStyle w:val="Standard"/>
        <w:tabs>
          <w:tab w:val="left" w:pos="270"/>
        </w:tabs>
        <w:spacing w:line="360" w:lineRule="auto"/>
        <w:jc w:val="both"/>
        <w:rPr>
          <w:rFonts w:ascii="Times New Roman" w:eastAsia="ArialMT" w:hAnsi="Times New Roman" w:cs="Times New Roman"/>
          <w:b/>
          <w:bCs/>
        </w:rPr>
      </w:pPr>
    </w:p>
    <w:p w:rsidR="0052623B" w:rsidRPr="005D373F" w:rsidRDefault="0052623B" w:rsidP="0052623B">
      <w:pPr>
        <w:pStyle w:val="western"/>
        <w:numPr>
          <w:ilvl w:val="0"/>
          <w:numId w:val="22"/>
        </w:numPr>
        <w:shd w:val="clear" w:color="auto" w:fill="B3B3B3"/>
        <w:tabs>
          <w:tab w:val="clear" w:pos="709"/>
          <w:tab w:val="left" w:pos="-2895"/>
          <w:tab w:val="left" w:pos="-2745"/>
          <w:tab w:val="left" w:pos="-2715"/>
        </w:tabs>
        <w:autoSpaceDN w:val="0"/>
        <w:spacing w:before="0" w:after="0"/>
        <w:rPr>
          <w:rFonts w:cs="Times New Roman"/>
          <w:b/>
          <w:bCs/>
        </w:rPr>
      </w:pPr>
      <w:r w:rsidRPr="005D373F">
        <w:rPr>
          <w:rFonts w:cs="Times New Roman"/>
          <w:b/>
          <w:bCs/>
        </w:rPr>
        <w:t>Alteração subjetiva</w:t>
      </w:r>
    </w:p>
    <w:p w:rsidR="0052623B" w:rsidRPr="005D373F" w:rsidRDefault="0052623B" w:rsidP="0052623B">
      <w:pPr>
        <w:pStyle w:val="western"/>
        <w:tabs>
          <w:tab w:val="clear" w:pos="709"/>
          <w:tab w:val="left" w:pos="438"/>
        </w:tabs>
        <w:spacing w:before="0" w:after="0"/>
        <w:rPr>
          <w:rFonts w:cs="Times New Roman"/>
        </w:rPr>
      </w:pPr>
    </w:p>
    <w:p w:rsidR="0052623B" w:rsidRPr="005D373F" w:rsidRDefault="0052623B" w:rsidP="0052623B">
      <w:pPr>
        <w:pStyle w:val="western"/>
        <w:tabs>
          <w:tab w:val="clear" w:pos="709"/>
          <w:tab w:val="left" w:pos="438"/>
        </w:tabs>
        <w:spacing w:before="0" w:after="0"/>
        <w:rPr>
          <w:rFonts w:cs="Times New Roman"/>
        </w:rPr>
      </w:pPr>
    </w:p>
    <w:p w:rsidR="0052623B" w:rsidRPr="005D373F" w:rsidRDefault="0052623B" w:rsidP="0052623B">
      <w:pPr>
        <w:pStyle w:val="Standard"/>
        <w:numPr>
          <w:ilvl w:val="1"/>
          <w:numId w:val="23"/>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2623B" w:rsidRPr="005D373F" w:rsidRDefault="0052623B" w:rsidP="0052623B">
      <w:pPr>
        <w:pStyle w:val="Standard"/>
        <w:tabs>
          <w:tab w:val="left" w:pos="270"/>
        </w:tabs>
        <w:spacing w:line="360" w:lineRule="auto"/>
        <w:jc w:val="both"/>
        <w:rPr>
          <w:rFonts w:ascii="Times New Roman" w:hAnsi="Times New Roman" w:cs="Times New Roman"/>
          <w:i/>
          <w:iCs/>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D373F">
        <w:rPr>
          <w:rFonts w:ascii="Times New Roman" w:hAnsi="Times New Roman" w:cs="Times New Roman"/>
          <w:b/>
          <w:bCs/>
          <w:color w:val="000000"/>
        </w:rPr>
        <w:lastRenderedPageBreak/>
        <w:t>Controle da Execução</w:t>
      </w:r>
    </w:p>
    <w:p w:rsidR="0052623B" w:rsidRPr="005D373F" w:rsidRDefault="0052623B" w:rsidP="0052623B">
      <w:pPr>
        <w:pStyle w:val="Standard"/>
        <w:widowControl/>
        <w:tabs>
          <w:tab w:val="left" w:pos="438"/>
        </w:tabs>
        <w:snapToGrid w:val="0"/>
        <w:spacing w:line="100" w:lineRule="atLeast"/>
        <w:jc w:val="both"/>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ordem de fornecimento acompanhada da Nota de Empenho con</w:t>
      </w:r>
      <w:r w:rsidR="0066773C">
        <w:rPr>
          <w:rFonts w:ascii="Times New Roman" w:hAnsi="Times New Roman" w:cs="Times New Roman"/>
        </w:rPr>
        <w:t>stituirá</w:t>
      </w:r>
      <w:r w:rsidRPr="005D373F">
        <w:rPr>
          <w:rFonts w:ascii="Times New Roman" w:hAnsi="Times New Roman" w:cs="Times New Roman"/>
        </w:rPr>
        <w:t xml:space="preserve"> documentos de autorização para a entrega dos bens.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w:t>
      </w:r>
      <w:r w:rsidR="0066773C">
        <w:rPr>
          <w:rFonts w:ascii="Times New Roman" w:hAnsi="Times New Roman" w:cs="Times New Roman"/>
        </w:rPr>
        <w:t>rt. 70 da Lei nº 8.666, de 1993</w:t>
      </w:r>
      <w:r w:rsidRPr="005D373F">
        <w:rPr>
          <w:rFonts w:ascii="Times New Roman" w:hAnsi="Times New Roman" w:cs="Times New Roman"/>
        </w:rPr>
        <w:t>.</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Conselho Nacional do Ministério Público, poderá rejeitar, no todo ou em parte, se em desacordo com o Termo de Referência.</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Quaisquer exigências da Fiscalização, inerentes ao Objeto da presente contratação, deverão ser prontamente atendidas PELA CONTRATADA.</w:t>
      </w:r>
    </w:p>
    <w:p w:rsidR="0052623B" w:rsidRPr="005D373F" w:rsidRDefault="0052623B" w:rsidP="0052623B">
      <w:pPr>
        <w:pStyle w:val="Standard"/>
        <w:widowControl/>
        <w:tabs>
          <w:tab w:val="left" w:pos="70"/>
        </w:tabs>
        <w:snapToGrid w:val="0"/>
        <w:spacing w:before="57" w:after="57" w:line="360" w:lineRule="auto"/>
        <w:jc w:val="both"/>
        <w:rPr>
          <w:rFonts w:ascii="Times New Roman" w:hAnsi="Times New Roman" w:cs="Times New Roman"/>
          <w:i/>
          <w:iCs/>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D373F">
        <w:rPr>
          <w:rFonts w:ascii="Times New Roman" w:hAnsi="Times New Roman" w:cs="Times New Roman"/>
          <w:b/>
          <w:bCs/>
          <w:color w:val="000000"/>
        </w:rPr>
        <w:t>Condições de pagamento</w:t>
      </w:r>
    </w:p>
    <w:p w:rsidR="0052623B" w:rsidRPr="005D373F" w:rsidRDefault="0052623B" w:rsidP="0052623B">
      <w:pPr>
        <w:pStyle w:val="Standard"/>
        <w:tabs>
          <w:tab w:val="left" w:pos="270"/>
        </w:tabs>
        <w:spacing w:line="360" w:lineRule="auto"/>
        <w:jc w:val="both"/>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CONTRATANTE pagará à CONTRATADA, pelo fornecimento efetivamente exe</w:t>
      </w:r>
      <w:r w:rsidR="0066773C">
        <w:rPr>
          <w:rFonts w:ascii="Times New Roman" w:hAnsi="Times New Roman" w:cs="Times New Roman"/>
        </w:rPr>
        <w:t>cutado, até 10 (dez) dias úteis</w:t>
      </w:r>
      <w:r w:rsidRPr="005D373F">
        <w:rPr>
          <w:rFonts w:ascii="Times New Roman" w:hAnsi="Times New Roman" w:cs="Times New Roman"/>
        </w:rPr>
        <w:t>, contados a partir da data de recebimento definitivo do objeto, acompanhada do atesto do Fiscal do Contrato, conforme o disposto nos artigos 67 e 73 da Lei 8.666/93.</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Caso A CONTRATADA seja optante pelo “SIMPLES” (Lei nº 9.317/96), será obrigada a informar no corpo da nota fiscal e apresentar declaração, na forma do Anexo </w:t>
      </w:r>
      <w:r w:rsidRPr="005D373F">
        <w:rPr>
          <w:rFonts w:ascii="Times New Roman" w:hAnsi="Times New Roman" w:cs="Times New Roman"/>
        </w:rPr>
        <w:lastRenderedPageBreak/>
        <w:t>IV da Instrução Normativa SRF nº 1.234, de 11/01/2012, em duas vias, assinadas pelo seu representante legal.</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pagamento será feito por meio de depósito na conta corrente da CONTRATADA, através de Ordem Bancária, mediante apresentação da respectiva Nota Fiscal/Fatura do fornecimento.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Sobre o valor da nota fiscal, O CONTRATANTE fará as retenções devidas ao INSS e as dos impostos e contribuições previstas na Instrução Normativa SRF nº 1.234, de 11/01/2012.</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apresentação de certidões atrasadas ou irregulares com a nota fiscal ensejará anotação do fiscal em registro próprio e criará pendência a ser sanada pela CONTRATADA.</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52623B" w:rsidRPr="005D373F" w:rsidRDefault="0052623B" w:rsidP="0052623B">
      <w:pPr>
        <w:pStyle w:val="Standard"/>
        <w:tabs>
          <w:tab w:val="left" w:pos="270"/>
        </w:tabs>
        <w:spacing w:line="360" w:lineRule="auto"/>
        <w:jc w:val="both"/>
        <w:rPr>
          <w:rFonts w:ascii="Times New Roman" w:hAnsi="Times New Roman" w:cs="Times New Roman"/>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D373F">
        <w:rPr>
          <w:rFonts w:ascii="Times New Roman" w:hAnsi="Times New Roman" w:cs="Times New Roman"/>
          <w:b/>
          <w:bCs/>
          <w:color w:val="000000"/>
        </w:rPr>
        <w:t>Das sanções administrativas</w:t>
      </w:r>
    </w:p>
    <w:p w:rsidR="0052623B" w:rsidRPr="005D373F" w:rsidRDefault="0052623B" w:rsidP="0052623B">
      <w:pPr>
        <w:pStyle w:val="Standard"/>
        <w:tabs>
          <w:tab w:val="left" w:pos="270"/>
        </w:tabs>
        <w:spacing w:line="360" w:lineRule="auto"/>
        <w:jc w:val="both"/>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A CONTRATADA ficará sujeita às penalidades previstas nas Leis nº 10.520/2002 e </w:t>
      </w:r>
      <w:r w:rsidRPr="005D373F">
        <w:rPr>
          <w:rFonts w:ascii="Times New Roman" w:hAnsi="Times New Roman" w:cs="Times New Roman"/>
        </w:rPr>
        <w:lastRenderedPageBreak/>
        <w:t>8.666/93 em caso de descumprimento de quaisquer das cláusulas ou condições do presente Contrato.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Advertência;</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Multa, nas seguintes hipóteses e nas demais previstas neste Termo de Referência:</w:t>
      </w:r>
    </w:p>
    <w:p w:rsidR="0052623B" w:rsidRPr="005D373F"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D373F">
        <w:rPr>
          <w:rFonts w:ascii="Times New Roman" w:hAnsi="Times New Roman" w:cs="Times New Roman"/>
        </w:rPr>
        <w:t>multa moratória de 0,5% sobre o valor total da contratação, por dia de atraso injustificado, limitada sua aplicação até o máximo de 20 dias, situação que poderá caracterizar inexecução parcial do contrato.</w:t>
      </w:r>
    </w:p>
    <w:p w:rsidR="0052623B" w:rsidRPr="005D373F"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D373F">
        <w:rPr>
          <w:rFonts w:ascii="Times New Roman" w:hAnsi="Times New Roman" w:cs="Times New Roman"/>
        </w:rPr>
        <w:t>Pela caracterização de inexecução parcial do objeto contratado, será aplicada multa de até 20% do valor global do contrato.</w:t>
      </w:r>
    </w:p>
    <w:p w:rsidR="0052623B" w:rsidRPr="005D373F"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D373F">
        <w:rPr>
          <w:rFonts w:ascii="Times New Roman" w:hAnsi="Times New Roman" w:cs="Times New Roman"/>
        </w:rPr>
        <w:t>Após 40 dias, os bens poderão, a critério do CONTRATANTE, não mais ser aceitos, configurando-se a inexecução total do Contrato, com as consequências previstas em lei e neste instrumento.</w:t>
      </w:r>
    </w:p>
    <w:p w:rsidR="0052623B" w:rsidRPr="005D373F" w:rsidRDefault="0052623B" w:rsidP="0052623B">
      <w:pPr>
        <w:pStyle w:val="Standard"/>
        <w:numPr>
          <w:ilvl w:val="3"/>
          <w:numId w:val="22"/>
        </w:numPr>
        <w:tabs>
          <w:tab w:val="left" w:pos="-6930"/>
        </w:tabs>
        <w:spacing w:line="360" w:lineRule="auto"/>
        <w:jc w:val="both"/>
        <w:rPr>
          <w:rFonts w:ascii="Times New Roman" w:hAnsi="Times New Roman" w:cs="Times New Roman"/>
        </w:rPr>
      </w:pPr>
      <w:r w:rsidRPr="005D373F">
        <w:rPr>
          <w:rFonts w:ascii="Times New Roman" w:hAnsi="Times New Roman" w:cs="Times New Roman"/>
        </w:rPr>
        <w:t>Pela caracterização de inexecução total do objeto contratado, será aplicada multa de até 30% do valor global do contrato.</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 xml:space="preserve">Suspensão temporária de participação em licitação e impedimento de </w:t>
      </w:r>
      <w:r w:rsidRPr="005D373F">
        <w:rPr>
          <w:rFonts w:ascii="Times New Roman" w:hAnsi="Times New Roman" w:cs="Times New Roman"/>
        </w:rPr>
        <w:lastRenderedPageBreak/>
        <w:t>contratar com o CNMP, por até 02 (dois) anos;</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Tenham sofrido condenação definitiva por praticarem, por meios dolosos, fraudes fiscais no recolhimento de quaisquer tributos;</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Tenham praticado atos ilícitos visando a frustrar os objetivos da licitação;</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Demonstrem não possuir idoneidade para contratar com a Administração em virtude de atos ilícitos praticados.</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No caso de declaração de inidoneidade, prevista no inciso IV, do art. 87, da Lei n.º 8.666/93, caberá pedido de reconsideração ao Exmo. Sr. Presidente do Conselho </w:t>
      </w:r>
      <w:r w:rsidRPr="005D373F">
        <w:rPr>
          <w:rFonts w:ascii="Times New Roman" w:hAnsi="Times New Roman" w:cs="Times New Roman"/>
        </w:rPr>
        <w:lastRenderedPageBreak/>
        <w:t>Nacional do Ministério Público, no prazo de 10 (dez) dias úteis a contar da data de intimação do ato, podendo a reabilitação ser requerida após 2 (dois) anos de sua aplicação.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8.666/93).</w:t>
      </w:r>
    </w:p>
    <w:p w:rsidR="0052623B" w:rsidRPr="005D373F" w:rsidRDefault="0052623B" w:rsidP="0052623B">
      <w:pPr>
        <w:pStyle w:val="Standard"/>
        <w:tabs>
          <w:tab w:val="left" w:pos="270"/>
        </w:tabs>
        <w:spacing w:line="360" w:lineRule="auto"/>
        <w:jc w:val="both"/>
        <w:rPr>
          <w:rFonts w:ascii="Times New Roman" w:hAnsi="Times New Roman" w:cs="Times New Roman"/>
          <w:i/>
          <w:iCs/>
        </w:rPr>
      </w:pPr>
    </w:p>
    <w:p w:rsidR="0052623B" w:rsidRPr="005D373F" w:rsidRDefault="0052623B" w:rsidP="0052623B">
      <w:pPr>
        <w:pStyle w:val="Standard"/>
        <w:numPr>
          <w:ilvl w:val="0"/>
          <w:numId w:val="22"/>
        </w:numPr>
        <w:shd w:val="clear" w:color="auto" w:fill="B3B3B3"/>
        <w:jc w:val="both"/>
        <w:rPr>
          <w:rFonts w:ascii="Times New Roman" w:hAnsi="Times New Roman" w:cs="Times New Roman"/>
          <w:b/>
          <w:bCs/>
          <w:color w:val="000000"/>
        </w:rPr>
      </w:pPr>
      <w:r w:rsidRPr="005D373F">
        <w:rPr>
          <w:rFonts w:ascii="Times New Roman" w:hAnsi="Times New Roman" w:cs="Times New Roman"/>
          <w:b/>
          <w:bCs/>
          <w:color w:val="000000"/>
        </w:rPr>
        <w:t>Tabela de penalidades</w:t>
      </w:r>
    </w:p>
    <w:p w:rsidR="0052623B" w:rsidRPr="005D373F" w:rsidRDefault="0052623B" w:rsidP="0052623B">
      <w:pPr>
        <w:pStyle w:val="Standard"/>
        <w:tabs>
          <w:tab w:val="left" w:pos="270"/>
        </w:tabs>
        <w:spacing w:line="360" w:lineRule="auto"/>
        <w:jc w:val="both"/>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A advertência não é </w:t>
      </w:r>
      <w:proofErr w:type="gramStart"/>
      <w:r w:rsidRPr="005D373F">
        <w:rPr>
          <w:rFonts w:ascii="Times New Roman" w:hAnsi="Times New Roman" w:cs="Times New Roman"/>
        </w:rPr>
        <w:t>pressuposto</w:t>
      </w:r>
      <w:proofErr w:type="gramEnd"/>
      <w:r w:rsidRPr="005D373F">
        <w:rPr>
          <w:rFonts w:ascii="Times New Roman" w:hAnsi="Times New Roman"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não causam prejuízo à Administração;</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 xml:space="preserve">A CONTRATADA após a notificação, </w:t>
      </w:r>
      <w:proofErr w:type="gramStart"/>
      <w:r w:rsidRPr="005D373F">
        <w:rPr>
          <w:rFonts w:ascii="Times New Roman" w:hAnsi="Times New Roman" w:cs="Times New Roman"/>
        </w:rPr>
        <w:t>diligencia</w:t>
      </w:r>
      <w:proofErr w:type="gramEnd"/>
      <w:r w:rsidRPr="005D373F">
        <w:rPr>
          <w:rFonts w:ascii="Times New Roman" w:hAnsi="Times New Roman" w:cs="Times New Roman"/>
        </w:rPr>
        <w:t xml:space="preserve"> para resolver o problema, fornecer o produto ou executar o serviço e</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nas hipóteses que há elementos que sugerem que A CONTRATADA corrigirá seu procedimento.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 xml:space="preserve">A suspensão temporária de participação em licitação e impedimento de contratar com o CNMP poderá ser aplicada nas hipóteses previstas no Art. 88 da Lei nº 8.666/93 </w:t>
      </w:r>
      <w:proofErr w:type="gramStart"/>
      <w:r w:rsidRPr="005D373F">
        <w:rPr>
          <w:rFonts w:ascii="Times New Roman" w:hAnsi="Times New Roman" w:cs="Times New Roman"/>
        </w:rPr>
        <w:t>e também</w:t>
      </w:r>
      <w:proofErr w:type="gramEnd"/>
      <w:r w:rsidRPr="005D373F">
        <w:rPr>
          <w:rFonts w:ascii="Times New Roman" w:hAnsi="Times New Roman" w:cs="Times New Roman"/>
        </w:rPr>
        <w:t xml:space="preserve"> nas seguintes:</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t>Descumprimento reiterado de obrigações fiscais e</w:t>
      </w:r>
    </w:p>
    <w:p w:rsidR="0052623B" w:rsidRPr="005D373F" w:rsidRDefault="0052623B" w:rsidP="0052623B">
      <w:pPr>
        <w:pStyle w:val="Standard"/>
        <w:numPr>
          <w:ilvl w:val="2"/>
          <w:numId w:val="22"/>
        </w:numPr>
        <w:tabs>
          <w:tab w:val="left" w:pos="-5490"/>
        </w:tabs>
        <w:spacing w:line="360" w:lineRule="auto"/>
        <w:jc w:val="both"/>
        <w:rPr>
          <w:rFonts w:ascii="Times New Roman" w:hAnsi="Times New Roman" w:cs="Times New Roman"/>
        </w:rPr>
      </w:pPr>
      <w:r w:rsidRPr="005D373F">
        <w:rPr>
          <w:rFonts w:ascii="Times New Roman" w:hAnsi="Times New Roman" w:cs="Times New Roman"/>
        </w:rPr>
        <w:lastRenderedPageBreak/>
        <w:t>Cometimento de infrações graves, muito graves e gravíssimas, considerando os prejuízos causados à CONTRATANTE e as circunstâncias no caso concreto.</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 multa poderá ser acumulada com quaisquer outras sanções e será aplicada na seguinte forma:</w:t>
      </w:r>
    </w:p>
    <w:p w:rsidR="0052623B" w:rsidRPr="005D373F" w:rsidRDefault="0052623B" w:rsidP="0052623B">
      <w:pPr>
        <w:pStyle w:val="Standard"/>
        <w:widowControl/>
        <w:tabs>
          <w:tab w:val="left" w:pos="70"/>
        </w:tabs>
        <w:spacing w:before="57" w:after="57" w:line="360" w:lineRule="auto"/>
        <w:jc w:val="center"/>
        <w:rPr>
          <w:rFonts w:ascii="Times New Roman" w:eastAsia="Lucida Sans Unicode" w:hAnsi="Times New Roman" w:cs="Times New Roman"/>
          <w:b/>
          <w:bCs/>
          <w:lang w:eastAsia="en-US"/>
        </w:rPr>
      </w:pPr>
      <w:r w:rsidRPr="005D373F">
        <w:rPr>
          <w:rFonts w:ascii="Times New Roman" w:eastAsia="Lucida Sans Unicode" w:hAnsi="Times New Roman"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52623B" w:rsidRPr="005D373F" w:rsidTr="007213F6">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b/>
                <w:bCs/>
              </w:rPr>
            </w:pPr>
            <w:r w:rsidRPr="005D373F">
              <w:rPr>
                <w:rFonts w:ascii="Times New Roman" w:hAnsi="Times New Roman"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b/>
                <w:bCs/>
              </w:rPr>
            </w:pPr>
            <w:r w:rsidRPr="005D373F">
              <w:rPr>
                <w:rFonts w:ascii="Times New Roman" w:hAnsi="Times New Roman" w:cs="Times New Roman"/>
                <w:b/>
                <w:bCs/>
              </w:rPr>
              <w:t>MULTA (% sobre o valor global do contrato)</w:t>
            </w:r>
          </w:p>
        </w:tc>
      </w:tr>
      <w:tr w:rsidR="0052623B" w:rsidRPr="005D373F"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jc w:val="both"/>
              <w:rPr>
                <w:rFonts w:ascii="Times New Roman" w:eastAsia="TTE4D8A148t00" w:hAnsi="Times New Roman" w:cs="Times New Roman"/>
                <w:color w:val="000000"/>
              </w:rPr>
            </w:pPr>
            <w:r w:rsidRPr="005D373F">
              <w:rPr>
                <w:rFonts w:ascii="Times New Roman" w:eastAsia="TTE4D8A148t00" w:hAnsi="Times New Roman" w:cs="Times New Roman"/>
                <w:color w:val="000000"/>
              </w:rPr>
              <w:t>1) apresentação de documentação falsa</w:t>
            </w:r>
          </w:p>
          <w:p w:rsidR="0052623B" w:rsidRPr="005D373F" w:rsidRDefault="0052623B" w:rsidP="007213F6">
            <w:pPr>
              <w:pStyle w:val="Standard"/>
              <w:spacing w:before="57" w:after="57"/>
              <w:jc w:val="both"/>
              <w:rPr>
                <w:rFonts w:ascii="Times New Roman" w:eastAsia="TTE4D8A148t00" w:hAnsi="Times New Roman" w:cs="Times New Roman"/>
                <w:color w:val="000000"/>
              </w:rPr>
            </w:pPr>
            <w:r w:rsidRPr="005D373F">
              <w:rPr>
                <w:rFonts w:ascii="Times New Roman" w:eastAsia="TTE4D8A148t00" w:hAnsi="Times New Roman" w:cs="Times New Roman"/>
                <w:color w:val="000000"/>
              </w:rPr>
              <w:t>2) fraude na execução contratual</w:t>
            </w:r>
          </w:p>
          <w:p w:rsidR="0052623B" w:rsidRPr="005D373F" w:rsidRDefault="0052623B" w:rsidP="007213F6">
            <w:pPr>
              <w:pStyle w:val="Standard"/>
              <w:spacing w:before="57" w:after="57"/>
              <w:jc w:val="both"/>
              <w:rPr>
                <w:rFonts w:ascii="Times New Roman" w:eastAsia="TTE4D8A148t00" w:hAnsi="Times New Roman" w:cs="Times New Roman"/>
                <w:color w:val="000000"/>
              </w:rPr>
            </w:pPr>
            <w:r w:rsidRPr="005D373F">
              <w:rPr>
                <w:rFonts w:ascii="Times New Roman" w:eastAsia="TTE4D8A148t00" w:hAnsi="Times New Roman" w:cs="Times New Roman"/>
                <w:color w:val="000000"/>
              </w:rPr>
              <w:t>3) comportamento inidôneo</w:t>
            </w:r>
          </w:p>
          <w:p w:rsidR="0052623B" w:rsidRPr="005D373F" w:rsidRDefault="0052623B" w:rsidP="007213F6">
            <w:pPr>
              <w:pStyle w:val="Standard"/>
              <w:spacing w:before="57" w:after="57"/>
              <w:jc w:val="both"/>
              <w:rPr>
                <w:rFonts w:ascii="Times New Roman" w:eastAsia="TTE4D8A148t00" w:hAnsi="Times New Roman" w:cs="Times New Roman"/>
                <w:color w:val="000000"/>
              </w:rPr>
            </w:pPr>
            <w:r w:rsidRPr="005D373F">
              <w:rPr>
                <w:rFonts w:ascii="Times New Roman" w:eastAsia="TTE4D8A148t00" w:hAnsi="Times New Roman" w:cs="Times New Roman"/>
                <w:color w:val="000000"/>
              </w:rPr>
              <w:t>4) fraude fiscal</w:t>
            </w:r>
          </w:p>
          <w:p w:rsidR="0052623B" w:rsidRPr="005D373F" w:rsidRDefault="0052623B" w:rsidP="007213F6">
            <w:pPr>
              <w:pStyle w:val="Standard"/>
              <w:spacing w:before="57" w:after="57"/>
              <w:jc w:val="both"/>
              <w:rPr>
                <w:rFonts w:ascii="Times New Roman" w:eastAsia="TTE4D8A148t00" w:hAnsi="Times New Roman" w:cs="Times New Roman"/>
                <w:color w:val="000000"/>
              </w:rPr>
            </w:pPr>
            <w:r w:rsidRPr="005D373F">
              <w:rPr>
                <w:rFonts w:ascii="Times New Roman" w:eastAsia="TTE4D8A148t00" w:hAnsi="Times New Roman"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autoSpaceDE w:val="0"/>
              <w:spacing w:before="57" w:after="57"/>
              <w:jc w:val="center"/>
              <w:rPr>
                <w:rFonts w:ascii="Times New Roman" w:hAnsi="Times New Roman" w:cs="Times New Roman"/>
              </w:rPr>
            </w:pPr>
          </w:p>
          <w:p w:rsidR="0052623B" w:rsidRPr="005D373F" w:rsidRDefault="0052623B" w:rsidP="007213F6">
            <w:pPr>
              <w:pStyle w:val="Standard"/>
              <w:autoSpaceDE w:val="0"/>
              <w:spacing w:before="57" w:after="57"/>
              <w:jc w:val="center"/>
              <w:rPr>
                <w:rFonts w:ascii="Times New Roman" w:hAnsi="Times New Roman" w:cs="Times New Roman"/>
              </w:rPr>
            </w:pPr>
          </w:p>
          <w:p w:rsidR="0052623B" w:rsidRPr="005D373F" w:rsidRDefault="0052623B" w:rsidP="007213F6">
            <w:pPr>
              <w:pStyle w:val="Standard"/>
              <w:autoSpaceDE w:val="0"/>
              <w:spacing w:before="57" w:after="57"/>
              <w:jc w:val="center"/>
              <w:rPr>
                <w:rFonts w:ascii="Times New Roman" w:hAnsi="Times New Roman" w:cs="Times New Roman"/>
              </w:rPr>
            </w:pPr>
            <w:r w:rsidRPr="005D373F">
              <w:rPr>
                <w:rFonts w:ascii="Times New Roman" w:hAnsi="Times New Roman" w:cs="Times New Roman"/>
              </w:rPr>
              <w:t>Até 30% (trinta por cento)</w:t>
            </w:r>
          </w:p>
        </w:tc>
      </w:tr>
      <w:tr w:rsidR="0052623B" w:rsidRPr="005D373F" w:rsidTr="007213F6">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jc w:val="both"/>
              <w:rPr>
                <w:rFonts w:ascii="Times New Roman" w:eastAsia="TTE4D8A148t00" w:hAnsi="Times New Roman" w:cs="Times New Roman"/>
              </w:rPr>
            </w:pPr>
            <w:r w:rsidRPr="005D373F">
              <w:rPr>
                <w:rFonts w:ascii="Times New Roman" w:eastAsia="TTE4D8A148t00" w:hAnsi="Times New Roman" w:cs="Times New Roman"/>
              </w:rPr>
              <w:t>6) inexecução parcial</w:t>
            </w:r>
          </w:p>
          <w:p w:rsidR="0052623B" w:rsidRPr="005D373F" w:rsidRDefault="0052623B" w:rsidP="007213F6">
            <w:pPr>
              <w:pStyle w:val="Standard"/>
              <w:spacing w:before="57" w:after="57"/>
              <w:jc w:val="both"/>
              <w:rPr>
                <w:rFonts w:ascii="Times New Roman" w:eastAsia="TTE4D8A148t00" w:hAnsi="Times New Roman" w:cs="Times New Roman"/>
              </w:rPr>
            </w:pPr>
            <w:r w:rsidRPr="005D373F">
              <w:rPr>
                <w:rFonts w:ascii="Times New Roman" w:eastAsia="TTE4D8A148t00" w:hAnsi="Times New Roman"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autoSpaceDE w:val="0"/>
              <w:spacing w:before="57" w:after="57"/>
              <w:jc w:val="center"/>
              <w:rPr>
                <w:rFonts w:ascii="Times New Roman" w:eastAsia="TTE4D8A148t00" w:hAnsi="Times New Roman" w:cs="Times New Roman"/>
              </w:rPr>
            </w:pPr>
            <w:r w:rsidRPr="005D373F">
              <w:rPr>
                <w:rFonts w:ascii="Times New Roman" w:eastAsia="TTE4D8A148t00" w:hAnsi="Times New Roman" w:cs="Times New Roman"/>
              </w:rPr>
              <w:t>Até 20% (vinte por cento)</w:t>
            </w:r>
          </w:p>
        </w:tc>
      </w:tr>
    </w:tbl>
    <w:p w:rsidR="0052623B" w:rsidRPr="005D373F" w:rsidRDefault="0052623B" w:rsidP="0052623B">
      <w:pPr>
        <w:pStyle w:val="Standard"/>
        <w:widowControl/>
        <w:tabs>
          <w:tab w:val="left" w:pos="70"/>
        </w:tabs>
        <w:spacing w:before="57" w:after="57" w:line="360" w:lineRule="auto"/>
        <w:jc w:val="center"/>
        <w:rPr>
          <w:rFonts w:ascii="Times New Roman"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hAnsi="Times New Roman" w:cs="Times New Roman"/>
        </w:rPr>
        <w:t>Além dessas, serão aplicadas multas, conforme as infrações cometidas e o nível de gravidade respectivo, indicados nas tabelas a seguir:</w:t>
      </w:r>
    </w:p>
    <w:p w:rsidR="0052623B" w:rsidRPr="005D373F" w:rsidRDefault="0052623B" w:rsidP="0052623B">
      <w:pPr>
        <w:pStyle w:val="Standard"/>
        <w:autoSpaceDE w:val="0"/>
        <w:spacing w:before="57" w:after="57" w:line="360" w:lineRule="auto"/>
        <w:jc w:val="center"/>
        <w:rPr>
          <w:rFonts w:ascii="Times New Roman" w:hAnsi="Times New Roman" w:cs="Times New Roman"/>
        </w:rPr>
      </w:pPr>
      <w:r w:rsidRPr="005D373F">
        <w:rPr>
          <w:rFonts w:ascii="Times New Roman" w:eastAsia="TTE4D8A148t00" w:hAnsi="Times New Roman" w:cs="Times New Roman"/>
          <w:b/>
          <w:bCs/>
        </w:rPr>
        <w:t>Tabela 2: Classificação das infrações e multas</w:t>
      </w:r>
      <w:r w:rsidRPr="005D373F">
        <w:rPr>
          <w:rFonts w:ascii="Times New Roman" w:hAnsi="Times New Roman"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52623B" w:rsidRPr="005D373F" w:rsidTr="007213F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hd w:val="clear" w:color="auto" w:fill="999999"/>
              <w:spacing w:before="57" w:after="57" w:line="360" w:lineRule="auto"/>
              <w:jc w:val="center"/>
              <w:rPr>
                <w:rFonts w:ascii="Times New Roman" w:hAnsi="Times New Roman" w:cs="Times New Roman"/>
                <w:b/>
                <w:bCs/>
              </w:rPr>
            </w:pPr>
            <w:r w:rsidRPr="005D373F">
              <w:rPr>
                <w:rFonts w:ascii="Times New Roman" w:hAnsi="Times New Roman" w:cs="Times New Roman"/>
                <w:b/>
                <w:bCs/>
              </w:rPr>
              <w:lastRenderedPageBreak/>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uppressLineNumbers/>
              <w:shd w:val="clear" w:color="auto" w:fill="999999"/>
              <w:spacing w:before="57" w:after="57" w:line="360" w:lineRule="auto"/>
              <w:jc w:val="center"/>
              <w:rPr>
                <w:rFonts w:ascii="Times New Roman" w:hAnsi="Times New Roman" w:cs="Times New Roman"/>
                <w:b/>
                <w:bCs/>
              </w:rPr>
            </w:pPr>
            <w:r w:rsidRPr="005D373F">
              <w:rPr>
                <w:rFonts w:ascii="Times New Roman" w:hAnsi="Times New Roman" w:cs="Times New Roman"/>
                <w:b/>
                <w:bCs/>
              </w:rPr>
              <w:t>CORRESPONDÊNCIA</w:t>
            </w:r>
          </w:p>
          <w:p w:rsidR="0052623B" w:rsidRPr="005D373F" w:rsidRDefault="0052623B" w:rsidP="007213F6">
            <w:pPr>
              <w:pStyle w:val="Standard"/>
              <w:suppressLineNumbers/>
              <w:shd w:val="clear" w:color="auto" w:fill="999999"/>
              <w:spacing w:before="57" w:after="57" w:line="360" w:lineRule="auto"/>
              <w:jc w:val="center"/>
              <w:rPr>
                <w:rFonts w:ascii="Times New Roman" w:hAnsi="Times New Roman" w:cs="Times New Roman"/>
              </w:rPr>
            </w:pPr>
            <w:r w:rsidRPr="005D373F">
              <w:rPr>
                <w:rFonts w:ascii="Times New Roman" w:hAnsi="Times New Roman" w:cs="Times New Roman"/>
              </w:rPr>
              <w:t>(por ocorrência sobre o valor global do contratado)</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0,2%.</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0,4%.</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0,8%.</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1,6%.</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3,2%.</w:t>
            </w:r>
          </w:p>
        </w:tc>
      </w:tr>
      <w:tr w:rsidR="0052623B" w:rsidRPr="005D373F" w:rsidTr="007213F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hAnsi="Times New Roman" w:cs="Times New Roman"/>
              </w:rPr>
            </w:pPr>
            <w:r w:rsidRPr="005D373F">
              <w:rPr>
                <w:rFonts w:ascii="Times New Roman" w:hAnsi="Times New Roman" w:cs="Times New Roman"/>
              </w:rPr>
              <w:t>4%.</w:t>
            </w:r>
          </w:p>
        </w:tc>
      </w:tr>
    </w:tbl>
    <w:p w:rsidR="0052623B" w:rsidRPr="005D373F" w:rsidRDefault="0052623B" w:rsidP="0052623B">
      <w:pPr>
        <w:pStyle w:val="Standard"/>
        <w:autoSpaceDE w:val="0"/>
        <w:spacing w:before="57" w:after="57" w:line="360" w:lineRule="auto"/>
        <w:jc w:val="both"/>
        <w:rPr>
          <w:rFonts w:ascii="Times New Roman" w:eastAsia="TTE4D8A148t00" w:hAnsi="Times New Roman" w:cs="Times New Roman"/>
        </w:rPr>
      </w:pPr>
    </w:p>
    <w:p w:rsidR="0052623B" w:rsidRPr="005D373F"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5D373F">
        <w:rPr>
          <w:rFonts w:ascii="Times New Roman" w:eastAsia="TTE4D8A148t00" w:hAnsi="Times New Roman" w:cs="Times New Roman"/>
        </w:rPr>
        <w:t>Todas as ocorrências contratuais serão registradas pelo CONTRANTE, que notificará A CONTRATADA dos registros. Serão atribuídos níveis para as ocorrências, conforme tabela abaixo:</w:t>
      </w:r>
    </w:p>
    <w:p w:rsidR="0052623B" w:rsidRPr="005D373F" w:rsidRDefault="0052623B" w:rsidP="0052623B">
      <w:pPr>
        <w:pStyle w:val="Standard"/>
        <w:tabs>
          <w:tab w:val="left" w:pos="270"/>
        </w:tabs>
        <w:spacing w:line="360" w:lineRule="auto"/>
        <w:jc w:val="both"/>
        <w:rPr>
          <w:rFonts w:ascii="Times New Roman" w:hAnsi="Times New Roman" w:cs="Times New Roman"/>
        </w:rPr>
      </w:pPr>
    </w:p>
    <w:p w:rsidR="0052623B" w:rsidRPr="005D373F" w:rsidRDefault="0052623B" w:rsidP="0052623B">
      <w:pPr>
        <w:pStyle w:val="Standard"/>
        <w:autoSpaceDE w:val="0"/>
        <w:spacing w:before="57" w:after="57" w:line="360" w:lineRule="auto"/>
        <w:jc w:val="center"/>
        <w:rPr>
          <w:rFonts w:ascii="Times New Roman" w:hAnsi="Times New Roman" w:cs="Times New Roman"/>
          <w:b/>
          <w:bCs/>
        </w:rPr>
      </w:pPr>
      <w:r w:rsidRPr="005D373F">
        <w:rPr>
          <w:rFonts w:ascii="Times New Roman" w:hAnsi="Times New Roman"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52623B" w:rsidRPr="005D373F" w:rsidTr="007213F6">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5D373F">
              <w:rPr>
                <w:rFonts w:ascii="Times New Roman" w:eastAsia="ZurichBT-Light" w:hAnsi="Times New Roman" w:cs="Times New Roman"/>
                <w:b/>
                <w:shd w:val="clear" w:color="auto" w:fill="999999"/>
              </w:rPr>
              <w:t>INFRAÇÃO</w:t>
            </w:r>
          </w:p>
        </w:tc>
      </w:tr>
      <w:tr w:rsidR="0052623B" w:rsidRPr="005D373F" w:rsidTr="007213F6">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b/>
              </w:rPr>
            </w:pPr>
            <w:r w:rsidRPr="005D373F">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b/>
              </w:rPr>
            </w:pPr>
            <w:r w:rsidRPr="005D373F">
              <w:rPr>
                <w:rFonts w:ascii="Times New Roman" w:eastAsia="ZurichBT-Light" w:hAnsi="Times New Roman"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b/>
              </w:rPr>
            </w:pPr>
            <w:r w:rsidRPr="005D373F">
              <w:rPr>
                <w:rFonts w:ascii="Times New Roman" w:eastAsia="ZurichBT-Light" w:hAnsi="Times New Roman" w:cs="Times New Roman"/>
                <w:b/>
              </w:rPr>
              <w:t>Nível</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6</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6</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autoSpaceDE w:val="0"/>
              <w:spacing w:before="57" w:after="57" w:line="360" w:lineRule="auto"/>
              <w:jc w:val="both"/>
              <w:rPr>
                <w:rFonts w:ascii="Times New Roman" w:hAnsi="Times New Roman" w:cs="Times New Roman"/>
              </w:rPr>
            </w:pPr>
            <w:r w:rsidRPr="005D373F">
              <w:rPr>
                <w:rFonts w:ascii="Times New Roman" w:eastAsia="ZurichBT-Light" w:hAnsi="Times New Roman" w:cs="Times New Roman"/>
                <w:color w:val="000000"/>
              </w:rPr>
              <w:t>R</w:t>
            </w:r>
            <w:r w:rsidRPr="005D373F">
              <w:rPr>
                <w:rFonts w:ascii="Times New Roman" w:eastAsia="Lucida Sans Unicode" w:hAnsi="Times New Roman" w:cs="Times New Roman"/>
                <w:color w:val="000000"/>
              </w:rPr>
              <w:t xml:space="preserve">eproduzir, divulgar ou utilizar, em benefício próprio ou de terceiros, </w:t>
            </w:r>
            <w:r w:rsidRPr="005D373F">
              <w:rPr>
                <w:rFonts w:ascii="Times New Roman" w:eastAsia="Lucida Sans Unicode" w:hAnsi="Times New Roman" w:cs="Times New Roman"/>
                <w:color w:val="000000"/>
              </w:rPr>
              <w:lastRenderedPageBreak/>
              <w:t>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lastRenderedPageBreak/>
              <w:t>5</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D373F">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5</w:t>
            </w:r>
          </w:p>
        </w:tc>
      </w:tr>
      <w:tr w:rsidR="0052623B" w:rsidRPr="005D373F" w:rsidTr="007213F6">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4</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6</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5</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509"/>
                <w:tab w:val="left" w:pos="2068"/>
              </w:tabs>
              <w:suppressAutoHyphens w:val="0"/>
              <w:spacing w:before="57" w:after="57" w:line="360" w:lineRule="auto"/>
              <w:ind w:left="83" w:right="-5" w:hanging="360"/>
              <w:jc w:val="both"/>
              <w:rPr>
                <w:rFonts w:ascii="Times New Roman" w:hAnsi="Times New Roman" w:cs="Times New Roman"/>
              </w:rPr>
            </w:pPr>
            <w:r w:rsidRPr="005D373F">
              <w:rPr>
                <w:rFonts w:ascii="Times New Roman" w:eastAsia="ZurichBT-Light" w:hAnsi="Times New Roman" w:cs="Times New Roman"/>
                <w:color w:val="000000"/>
              </w:rPr>
              <w:t>Deixar de m</w:t>
            </w:r>
            <w:r w:rsidRPr="005D373F">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6</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426"/>
              </w:tabs>
              <w:spacing w:before="57" w:after="57" w:line="360" w:lineRule="auto"/>
              <w:jc w:val="both"/>
              <w:rPr>
                <w:rFonts w:ascii="Times New Roman" w:hAnsi="Times New Roman" w:cs="Times New Roman"/>
              </w:rPr>
            </w:pPr>
            <w:r w:rsidRPr="005D373F">
              <w:rPr>
                <w:rFonts w:ascii="Times New Roman" w:eastAsia="ZurichBT-Light" w:hAnsi="Times New Roman" w:cs="Times New Roman"/>
                <w:color w:val="000000"/>
              </w:rPr>
              <w:t>Deixar de d</w:t>
            </w:r>
            <w:r w:rsidRPr="005D373F">
              <w:rPr>
                <w:rFonts w:ascii="Times New Roman" w:eastAsia="Lucida Sans Unicode" w:hAnsi="Times New Roman" w:cs="Times New Roman"/>
              </w:rPr>
              <w:t xml:space="preserve">isponibilizar e manter atualizados conta de </w:t>
            </w:r>
            <w:r w:rsidRPr="005D373F">
              <w:rPr>
                <w:rFonts w:ascii="Times New Roman" w:eastAsia="Lucida Sans Unicode" w:hAnsi="Times New Roman" w:cs="Times New Roman"/>
                <w:i/>
              </w:rPr>
              <w:t xml:space="preserve">e-mail, </w:t>
            </w:r>
            <w:r w:rsidRPr="005D373F">
              <w:rPr>
                <w:rFonts w:ascii="Times New Roman" w:eastAsia="Lucida Sans Unicode" w:hAnsi="Times New Roman" w:cs="Times New Roman"/>
              </w:rPr>
              <w:t>endereço e telefones comerciais</w:t>
            </w:r>
            <w:r w:rsidRPr="005D373F">
              <w:rPr>
                <w:rFonts w:ascii="Times New Roman" w:eastAsia="Lucida Sans Unicode" w:hAnsi="Times New Roman" w:cs="Times New Roman"/>
                <w:i/>
              </w:rPr>
              <w:t xml:space="preserve"> </w:t>
            </w:r>
            <w:r w:rsidRPr="005D373F">
              <w:rPr>
                <w:rFonts w:ascii="Times New Roman" w:eastAsia="Lucida Sans Unicode" w:hAnsi="Times New Roman"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hAnsi="Times New Roman" w:cs="Times New Roman"/>
              </w:rPr>
            </w:pPr>
            <w:r w:rsidRPr="005D373F">
              <w:rPr>
                <w:rFonts w:ascii="Times New Roman" w:hAnsi="Times New Roman" w:cs="Times New Roman"/>
              </w:rPr>
              <w:t>3</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005D373F">
              <w:rPr>
                <w:rFonts w:ascii="Times New Roman" w:eastAsia="ZurichBT-Light" w:hAnsi="Times New Roman"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4</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D373F">
              <w:rPr>
                <w:rFonts w:ascii="Times New Roman" w:eastAsia="Lucida Sans Unicode" w:hAnsi="Times New Roman"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5</w:t>
            </w:r>
          </w:p>
        </w:tc>
      </w:tr>
      <w:tr w:rsidR="0052623B" w:rsidRPr="005D373F" w:rsidTr="007213F6">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5D373F">
              <w:rPr>
                <w:rFonts w:ascii="Times New Roman" w:eastAsia="Lucida Sans Unicode" w:hAnsi="Times New Roman"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pacing w:before="57" w:after="57" w:line="360" w:lineRule="auto"/>
              <w:jc w:val="center"/>
              <w:rPr>
                <w:rFonts w:ascii="Times New Roman" w:eastAsia="ZurichBT-Light" w:hAnsi="Times New Roman" w:cs="Times New Roman"/>
              </w:rPr>
            </w:pPr>
            <w:r w:rsidRPr="005D373F">
              <w:rPr>
                <w:rFonts w:ascii="Times New Roman" w:eastAsia="ZurichBT-Light" w:hAnsi="Times New Roman" w:cs="Times New Roman"/>
              </w:rPr>
              <w:t>5</w:t>
            </w:r>
          </w:p>
        </w:tc>
      </w:tr>
    </w:tbl>
    <w:p w:rsidR="0052623B" w:rsidRPr="005D373F" w:rsidRDefault="0052623B" w:rsidP="0052623B">
      <w:pPr>
        <w:pStyle w:val="Standard"/>
        <w:autoSpaceDE w:val="0"/>
        <w:spacing w:before="57" w:after="57" w:line="360" w:lineRule="auto"/>
        <w:jc w:val="both"/>
        <w:rPr>
          <w:rFonts w:ascii="Times New Roman" w:eastAsia="TTE4D8A148t00" w:hAnsi="Times New Roman" w:cs="Times New Roman"/>
          <w:color w:val="000000"/>
        </w:rPr>
      </w:pPr>
    </w:p>
    <w:p w:rsidR="0052623B" w:rsidRPr="005D373F" w:rsidRDefault="0052623B" w:rsidP="0052623B">
      <w:pPr>
        <w:pStyle w:val="Standard"/>
        <w:numPr>
          <w:ilvl w:val="1"/>
          <w:numId w:val="22"/>
        </w:numPr>
        <w:tabs>
          <w:tab w:val="left" w:pos="-4050"/>
        </w:tabs>
        <w:spacing w:line="360" w:lineRule="auto"/>
        <w:jc w:val="both"/>
        <w:rPr>
          <w:rFonts w:ascii="Times New Roman" w:hAnsi="Times New Roman" w:cs="Times New Roman"/>
        </w:rPr>
      </w:pPr>
      <w:r w:rsidRPr="005D373F">
        <w:rPr>
          <w:rFonts w:ascii="Times New Roman" w:eastAsia="TTE4D8A148t00" w:hAnsi="Times New Roman" w:cs="Times New Roman"/>
        </w:rPr>
        <w:t>Em caso de registro de infração na qual A CONTRATADA apresente justificativa razoável e aceita pelo fiscal do CONTRATO, o nível da infração poderá ser desconsiderado ou inserido em uma categoria de menor gravidade.</w:t>
      </w:r>
    </w:p>
    <w:p w:rsidR="0052623B" w:rsidRPr="005D373F" w:rsidRDefault="0052623B" w:rsidP="0052623B">
      <w:pPr>
        <w:pStyle w:val="Standard"/>
        <w:numPr>
          <w:ilvl w:val="1"/>
          <w:numId w:val="22"/>
        </w:numPr>
        <w:tabs>
          <w:tab w:val="left" w:pos="-4050"/>
        </w:tabs>
        <w:spacing w:line="360" w:lineRule="auto"/>
        <w:jc w:val="both"/>
        <w:rPr>
          <w:rFonts w:ascii="Times New Roman" w:eastAsia="TTE4D8A148t00" w:hAnsi="Times New Roman" w:cs="Times New Roman"/>
        </w:rPr>
      </w:pPr>
      <w:r w:rsidRPr="005D373F">
        <w:rPr>
          <w:rFonts w:ascii="Times New Roman" w:eastAsia="TTE4D8A148t00" w:hAnsi="Times New Roman" w:cs="Times New Roman"/>
        </w:rPr>
        <w:t>A inexecução parcial ou total do contrato será configurada, entre outras hipóteses, na ocorrência de, pelo menos, uma das seguintes situações:</w:t>
      </w:r>
    </w:p>
    <w:p w:rsidR="0052623B" w:rsidRPr="005D373F" w:rsidRDefault="0052623B" w:rsidP="0052623B">
      <w:pPr>
        <w:pStyle w:val="Standard"/>
        <w:autoSpaceDE w:val="0"/>
        <w:spacing w:before="57" w:after="57" w:line="360" w:lineRule="auto"/>
        <w:jc w:val="center"/>
        <w:rPr>
          <w:rFonts w:ascii="Times New Roman" w:eastAsia="TTE4D8A148t00" w:hAnsi="Times New Roman" w:cs="Times New Roman"/>
          <w:b/>
          <w:bCs/>
        </w:rPr>
      </w:pPr>
      <w:r w:rsidRPr="005D373F">
        <w:rPr>
          <w:rFonts w:ascii="Times New Roman" w:eastAsia="TTE4D8A148t00" w:hAnsi="Times New Roman"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52623B" w:rsidRPr="005D373F" w:rsidTr="007213F6">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hd w:val="clear" w:color="auto" w:fill="999999"/>
              <w:spacing w:before="57" w:after="57" w:line="360" w:lineRule="auto"/>
              <w:jc w:val="center"/>
              <w:rPr>
                <w:rFonts w:ascii="Times New Roman" w:eastAsia="TTE4D8A148t00" w:hAnsi="Times New Roman" w:cs="Times New Roman"/>
                <w:b/>
                <w:bCs/>
              </w:rPr>
            </w:pPr>
          </w:p>
          <w:p w:rsidR="0052623B" w:rsidRPr="005D373F"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D373F">
              <w:rPr>
                <w:rFonts w:ascii="Times New Roman" w:eastAsia="TTE4D8A148t00" w:hAnsi="Times New Roman"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D373F">
              <w:rPr>
                <w:rFonts w:ascii="Times New Roman" w:eastAsia="TTE4D8A148t00" w:hAnsi="Times New Roman" w:cs="Times New Roman"/>
                <w:b/>
                <w:bCs/>
              </w:rPr>
              <w:t>QUANTIDADE DE INFRAÇÕES</w:t>
            </w:r>
          </w:p>
        </w:tc>
      </w:tr>
      <w:tr w:rsidR="0052623B" w:rsidRPr="005D373F" w:rsidTr="007213F6">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52623B" w:rsidRPr="005D373F" w:rsidRDefault="0052623B" w:rsidP="007213F6">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D373F">
              <w:rPr>
                <w:rFonts w:ascii="Times New Roman" w:eastAsia="TTE4D8A148t00" w:hAnsi="Times New Roman"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52623B" w:rsidRPr="005D373F" w:rsidRDefault="0052623B" w:rsidP="007213F6">
            <w:pPr>
              <w:pStyle w:val="Standard"/>
              <w:suppressLineNumbers/>
              <w:shd w:val="clear" w:color="auto" w:fill="999999"/>
              <w:spacing w:before="57" w:after="57" w:line="360" w:lineRule="auto"/>
              <w:jc w:val="center"/>
              <w:rPr>
                <w:rFonts w:ascii="Times New Roman" w:eastAsia="TTE4D8A148t00" w:hAnsi="Times New Roman" w:cs="Times New Roman"/>
                <w:b/>
                <w:bCs/>
              </w:rPr>
            </w:pPr>
            <w:r w:rsidRPr="005D373F">
              <w:rPr>
                <w:rFonts w:ascii="Times New Roman" w:eastAsia="TTE4D8A148t00" w:hAnsi="Times New Roman" w:cs="Times New Roman"/>
                <w:b/>
                <w:bCs/>
              </w:rPr>
              <w:t>Inexecução Total</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7 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12 ou mais</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11 ou mais</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10 ou mais</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7 ou mais</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5 ou mais</w:t>
            </w:r>
          </w:p>
        </w:tc>
      </w:tr>
      <w:tr w:rsidR="0052623B" w:rsidRPr="005D373F" w:rsidTr="007213F6">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623B" w:rsidRPr="005D373F" w:rsidRDefault="0052623B" w:rsidP="007213F6">
            <w:pPr>
              <w:pStyle w:val="Standard"/>
              <w:suppressLineNumbers/>
              <w:spacing w:before="57" w:after="57" w:line="360" w:lineRule="auto"/>
              <w:jc w:val="center"/>
              <w:rPr>
                <w:rFonts w:ascii="Times New Roman" w:eastAsia="TTE4D8A148t00" w:hAnsi="Times New Roman" w:cs="Times New Roman"/>
              </w:rPr>
            </w:pPr>
            <w:r w:rsidRPr="005D373F">
              <w:rPr>
                <w:rFonts w:ascii="Times New Roman" w:eastAsia="TTE4D8A148t00" w:hAnsi="Times New Roman" w:cs="Times New Roman"/>
              </w:rPr>
              <w:t>3 ou mais</w:t>
            </w:r>
          </w:p>
        </w:tc>
      </w:tr>
    </w:tbl>
    <w:p w:rsidR="0052623B" w:rsidRPr="005D373F" w:rsidRDefault="0052623B" w:rsidP="0052623B">
      <w:pPr>
        <w:pStyle w:val="texto"/>
        <w:spacing w:line="100" w:lineRule="atLeast"/>
        <w:jc w:val="center"/>
        <w:rPr>
          <w:b/>
          <w:sz w:val="24"/>
          <w:szCs w:val="24"/>
        </w:rPr>
      </w:pPr>
    </w:p>
    <w:p w:rsidR="0052623B" w:rsidRPr="005D373F" w:rsidRDefault="0052623B" w:rsidP="0052623B">
      <w:pPr>
        <w:pStyle w:val="Standard"/>
        <w:spacing w:line="360" w:lineRule="auto"/>
        <w:jc w:val="center"/>
        <w:rPr>
          <w:rFonts w:ascii="Times New Roman" w:hAnsi="Times New Roman" w:cs="Times New Roman"/>
          <w:b/>
          <w:bCs/>
          <w:color w:val="000000"/>
        </w:rPr>
      </w:pPr>
    </w:p>
    <w:p w:rsidR="0052623B" w:rsidRPr="005D373F" w:rsidRDefault="0052623B" w:rsidP="0052623B">
      <w:pPr>
        <w:pStyle w:val="Standard"/>
        <w:spacing w:line="360" w:lineRule="auto"/>
        <w:jc w:val="center"/>
        <w:rPr>
          <w:rFonts w:ascii="Times New Roman" w:hAnsi="Times New Roman" w:cs="Times New Roman"/>
          <w:b/>
          <w:bCs/>
          <w:color w:val="000000"/>
        </w:rPr>
      </w:pPr>
    </w:p>
    <w:p w:rsidR="0052623B" w:rsidRPr="005D373F" w:rsidRDefault="0052623B" w:rsidP="0052623B">
      <w:pPr>
        <w:pStyle w:val="Standard"/>
        <w:spacing w:line="360" w:lineRule="auto"/>
        <w:jc w:val="center"/>
        <w:rPr>
          <w:rFonts w:ascii="Times New Roman" w:hAnsi="Times New Roman" w:cs="Times New Roman"/>
          <w:b/>
          <w:bCs/>
          <w:color w:val="000000"/>
        </w:rPr>
      </w:pPr>
    </w:p>
    <w:p w:rsidR="0052623B" w:rsidRPr="005D373F" w:rsidRDefault="0052623B" w:rsidP="0052623B">
      <w:pPr>
        <w:pStyle w:val="Standard"/>
        <w:spacing w:line="360" w:lineRule="auto"/>
        <w:jc w:val="both"/>
        <w:rPr>
          <w:rFonts w:ascii="Times New Roman" w:hAnsi="Times New Roman" w:cs="Times New Roman"/>
          <w:b/>
          <w:bCs/>
          <w:color w:val="000000"/>
          <w:shd w:val="clear" w:color="auto" w:fill="FFFF00"/>
        </w:rPr>
      </w:pPr>
    </w:p>
    <w:p w:rsidR="0052623B" w:rsidRPr="005D373F" w:rsidRDefault="0052623B" w:rsidP="0052623B">
      <w:pPr>
        <w:pStyle w:val="Standard"/>
        <w:spacing w:line="360" w:lineRule="auto"/>
        <w:jc w:val="center"/>
        <w:rPr>
          <w:rFonts w:ascii="Times New Roman" w:hAnsi="Times New Roman" w:cs="Times New Roman"/>
          <w:b/>
          <w:bCs/>
          <w:color w:val="000000"/>
          <w:shd w:val="clear" w:color="auto" w:fill="FFFF00"/>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52623B" w:rsidRDefault="0052623B" w:rsidP="00723D5C">
      <w:pPr>
        <w:pStyle w:val="Standard"/>
        <w:rPr>
          <w:rFonts w:asciiTheme="minorHAnsi" w:eastAsiaTheme="minorHAnsi" w:hAnsiTheme="minorHAnsi" w:cstheme="minorBidi"/>
          <w:kern w:val="0"/>
          <w:sz w:val="22"/>
          <w:szCs w:val="22"/>
          <w:lang w:eastAsia="en-US" w:bidi="ar-SA"/>
        </w:rPr>
      </w:pPr>
    </w:p>
    <w:p w:rsidR="00723D5C" w:rsidRDefault="00723D5C" w:rsidP="00723D5C">
      <w:pPr>
        <w:autoSpaceDE w:val="0"/>
        <w:spacing w:line="360" w:lineRule="auto"/>
        <w:rPr>
          <w:rStyle w:val="Fontepargpadro2"/>
          <w:rFonts w:cs="Times New Roman"/>
          <w:b/>
          <w:bCs/>
          <w:u w:val="single"/>
        </w:rPr>
      </w:pPr>
    </w:p>
    <w:p w:rsidR="00505FAB" w:rsidRDefault="004C6627">
      <w:pPr>
        <w:spacing w:line="360" w:lineRule="auto"/>
        <w:jc w:val="center"/>
        <w:rPr>
          <w:b/>
          <w:u w:val="single"/>
        </w:rPr>
      </w:pPr>
      <w:r>
        <w:rPr>
          <w:b/>
          <w:u w:val="single"/>
        </w:rPr>
        <w:lastRenderedPageBreak/>
        <w:t>EDITAL DE LICITAÇÃO Nº 33</w:t>
      </w:r>
      <w:r w:rsidR="00C54368">
        <w:rPr>
          <w:b/>
          <w:u w:val="single"/>
        </w:rPr>
        <w:t>/2019</w:t>
      </w:r>
    </w:p>
    <w:p w:rsidR="00505FAB" w:rsidRDefault="00C54368">
      <w:pPr>
        <w:spacing w:line="360" w:lineRule="auto"/>
        <w:jc w:val="center"/>
        <w:rPr>
          <w:b/>
          <w:u w:val="single"/>
        </w:rPr>
      </w:pPr>
      <w:r>
        <w:rPr>
          <w:b/>
          <w:u w:val="single"/>
        </w:rPr>
        <w:t>MODALIDADE – PREGÃO ELETRÔNICO</w:t>
      </w:r>
    </w:p>
    <w:p w:rsidR="006902CB" w:rsidRDefault="00C54368">
      <w:pPr>
        <w:spacing w:line="360" w:lineRule="auto"/>
        <w:jc w:val="center"/>
        <w:rPr>
          <w:rFonts w:cs="Times New Roman"/>
          <w:b/>
        </w:rPr>
      </w:pPr>
      <w:r>
        <w:rPr>
          <w:b/>
          <w:bCs/>
          <w:u w:val="single"/>
        </w:rPr>
        <w:t xml:space="preserve">PROCESSO SEI </w:t>
      </w:r>
      <w:hyperlink r:id="rId28" w:tgtFrame="ifrVisualizacao" w:history="1">
        <w:r w:rsidR="006902CB" w:rsidRPr="006902CB">
          <w:rPr>
            <w:rStyle w:val="Hyperlink"/>
            <w:rFonts w:cs="Times New Roman"/>
            <w:b/>
            <w:color w:val="000000"/>
          </w:rPr>
          <w:t>19.00.61</w:t>
        </w:r>
        <w:r w:rsidR="00B61D12">
          <w:rPr>
            <w:rStyle w:val="Hyperlink"/>
            <w:rFonts w:cs="Times New Roman"/>
            <w:b/>
            <w:color w:val="000000"/>
          </w:rPr>
          <w:t>2</w:t>
        </w:r>
        <w:r w:rsidR="006902CB" w:rsidRPr="006902CB">
          <w:rPr>
            <w:rStyle w:val="Hyperlink"/>
            <w:rFonts w:cs="Times New Roman"/>
            <w:b/>
            <w:color w:val="000000"/>
          </w:rPr>
          <w:t>0.000</w:t>
        </w:r>
        <w:r w:rsidR="00B61D12">
          <w:rPr>
            <w:rStyle w:val="Hyperlink"/>
            <w:rFonts w:cs="Times New Roman"/>
            <w:b/>
            <w:color w:val="000000"/>
          </w:rPr>
          <w:t>8460</w:t>
        </w:r>
        <w:r w:rsidR="006902CB" w:rsidRPr="006902CB">
          <w:rPr>
            <w:rStyle w:val="Hyperlink"/>
            <w:rFonts w:cs="Times New Roman"/>
            <w:b/>
            <w:color w:val="000000"/>
          </w:rPr>
          <w:t>/2019-</w:t>
        </w:r>
        <w:r w:rsidR="00B61D12">
          <w:rPr>
            <w:rStyle w:val="Hyperlink"/>
            <w:rFonts w:cs="Times New Roman"/>
            <w:b/>
            <w:color w:val="000000"/>
          </w:rPr>
          <w:t>9</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b/>
          <w:bCs/>
          <w:u w:val="single"/>
        </w:rPr>
      </w:pPr>
    </w:p>
    <w:p w:rsidR="00505FAB" w:rsidRDefault="00C54368">
      <w:pPr>
        <w:autoSpaceDE w:val="0"/>
        <w:spacing w:line="360" w:lineRule="auto"/>
        <w:jc w:val="center"/>
        <w:rPr>
          <w:b/>
          <w:bCs/>
          <w:u w:val="single"/>
        </w:rPr>
      </w:pPr>
      <w:r>
        <w:rPr>
          <w:b/>
          <w:bCs/>
          <w:u w:val="single"/>
        </w:rPr>
        <w:t>ANEXO II</w:t>
      </w:r>
    </w:p>
    <w:p w:rsidR="00505FAB" w:rsidRDefault="00505FAB">
      <w:pPr>
        <w:autoSpaceDE w:val="0"/>
        <w:spacing w:line="360" w:lineRule="auto"/>
        <w:jc w:val="center"/>
        <w:rPr>
          <w:b/>
          <w:bCs/>
          <w:u w:val="single"/>
        </w:rPr>
      </w:pPr>
    </w:p>
    <w:p w:rsidR="00505FAB" w:rsidRDefault="00C54368">
      <w:pPr>
        <w:autoSpaceDE w:val="0"/>
        <w:spacing w:line="360" w:lineRule="auto"/>
        <w:jc w:val="center"/>
        <w:rPr>
          <w:b/>
          <w:u w:val="single"/>
        </w:rPr>
      </w:pPr>
      <w:r>
        <w:rPr>
          <w:b/>
          <w:u w:val="single"/>
        </w:rPr>
        <w:t>PLANILHA ESTIMATIVA DE PREÇOS</w:t>
      </w:r>
    </w:p>
    <w:p w:rsidR="00505FAB" w:rsidRDefault="00505FAB">
      <w:pPr>
        <w:jc w:val="both"/>
      </w:pPr>
    </w:p>
    <w:p w:rsidR="004367A5" w:rsidRDefault="004367A5">
      <w:pPr>
        <w:jc w:val="both"/>
        <w:rPr>
          <w:b/>
        </w:rPr>
      </w:pPr>
    </w:p>
    <w:p w:rsidR="00505FAB" w:rsidRDefault="00C54368">
      <w:pPr>
        <w:jc w:val="both"/>
        <w:rPr>
          <w:b/>
          <w:sz w:val="22"/>
          <w:szCs w:val="22"/>
        </w:rPr>
      </w:pPr>
      <w:r>
        <w:rPr>
          <w:b/>
          <w:sz w:val="22"/>
          <w:szCs w:val="22"/>
        </w:rPr>
        <w:t>AO: CONSELHO NACIONAL DO MINISTÉRIO P</w:t>
      </w:r>
      <w:r w:rsidR="004C6627">
        <w:rPr>
          <w:b/>
          <w:sz w:val="22"/>
          <w:szCs w:val="22"/>
        </w:rPr>
        <w:t>ÚBLICO – PREGÃO ELETRÔNICO Nº 33</w:t>
      </w:r>
      <w:r>
        <w:rPr>
          <w:b/>
          <w:sz w:val="22"/>
          <w:szCs w:val="22"/>
        </w:rPr>
        <w:t>/2019</w:t>
      </w:r>
    </w:p>
    <w:p w:rsidR="00505FAB" w:rsidRDefault="00505FAB">
      <w:pPr>
        <w:rPr>
          <w:b/>
        </w:rPr>
      </w:pPr>
    </w:p>
    <w:p w:rsidR="00505FAB" w:rsidRDefault="00C54368">
      <w:pPr>
        <w:pStyle w:val="Contedodoquadro"/>
        <w:spacing w:after="0"/>
        <w:ind w:right="158"/>
        <w:rPr>
          <w:rFonts w:eastAsia="Arial" w:cs="Arial"/>
          <w:b/>
          <w:bCs/>
          <w:szCs w:val="24"/>
        </w:rPr>
      </w:pPr>
      <w:r>
        <w:rPr>
          <w:rFonts w:eastAsia="Arial" w:cs="Arial"/>
          <w:b/>
          <w:bCs/>
          <w:szCs w:val="24"/>
        </w:rPr>
        <w:t>Dados da Empresa</w:t>
      </w:r>
    </w:p>
    <w:p w:rsidR="00505FAB" w:rsidRDefault="00C54368">
      <w:pPr>
        <w:pStyle w:val="Contedodoquadro"/>
        <w:spacing w:after="0"/>
        <w:ind w:right="158"/>
        <w:rPr>
          <w:rFonts w:eastAsia="Arial" w:cs="Arial"/>
          <w:bCs/>
          <w:szCs w:val="24"/>
        </w:rPr>
      </w:pPr>
      <w:r>
        <w:rPr>
          <w:rFonts w:eastAsia="Arial" w:cs="Arial"/>
          <w:bCs/>
          <w:szCs w:val="24"/>
        </w:rPr>
        <w:t>Razão Social:</w:t>
      </w:r>
    </w:p>
    <w:p w:rsidR="00505FAB" w:rsidRDefault="00C54368">
      <w:pPr>
        <w:pStyle w:val="Contedodoquadro"/>
        <w:spacing w:after="0"/>
        <w:ind w:right="158"/>
        <w:rPr>
          <w:rFonts w:eastAsia="Arial" w:cs="Arial"/>
          <w:bCs/>
          <w:szCs w:val="24"/>
        </w:rPr>
      </w:pPr>
      <w:r>
        <w:rPr>
          <w:rFonts w:eastAsia="Arial" w:cs="Arial"/>
          <w:bCs/>
          <w:szCs w:val="24"/>
        </w:rPr>
        <w:t>CNPJ:</w:t>
      </w:r>
    </w:p>
    <w:p w:rsidR="00505FAB" w:rsidRDefault="00C54368">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505FAB" w:rsidRDefault="00C54368">
      <w:pPr>
        <w:autoSpaceDE w:val="0"/>
        <w:rPr>
          <w:rFonts w:eastAsia="Arial" w:cs="Arial"/>
          <w:bCs/>
        </w:rPr>
      </w:pPr>
      <w:proofErr w:type="spellStart"/>
      <w:r>
        <w:rPr>
          <w:rFonts w:eastAsia="Arial" w:cs="Arial"/>
          <w:bCs/>
        </w:rPr>
        <w:t>Tel</w:t>
      </w:r>
      <w:proofErr w:type="spellEnd"/>
      <w:r>
        <w:rPr>
          <w:rFonts w:eastAsia="Arial" w:cs="Arial"/>
          <w:bCs/>
        </w:rPr>
        <w:t>/Fax:</w:t>
      </w:r>
    </w:p>
    <w:p w:rsidR="00505FAB" w:rsidRDefault="00C54368">
      <w:pPr>
        <w:autoSpaceDE w:val="0"/>
        <w:rPr>
          <w:rFonts w:eastAsia="Arial" w:cs="Arial"/>
          <w:bCs/>
        </w:rPr>
      </w:pPr>
      <w:r>
        <w:rPr>
          <w:rFonts w:eastAsia="Arial" w:cs="Arial"/>
          <w:bCs/>
        </w:rPr>
        <w:t>Endereço:</w:t>
      </w:r>
    </w:p>
    <w:p w:rsidR="00505FAB" w:rsidRDefault="00C54368">
      <w:r>
        <w:t>Banco: Agência: C/C:</w:t>
      </w:r>
    </w:p>
    <w:p w:rsidR="00505FAB" w:rsidRDefault="00C54368">
      <w:pPr>
        <w:autoSpaceDE w:val="0"/>
        <w:rPr>
          <w:rFonts w:eastAsia="Arial" w:cs="Arial"/>
          <w:b/>
          <w:bCs/>
        </w:rPr>
      </w:pPr>
      <w:r>
        <w:rPr>
          <w:rFonts w:eastAsia="Arial" w:cs="Arial"/>
          <w:b/>
          <w:bCs/>
        </w:rPr>
        <w:t>Dados do Representante Legal, responsável pela assinatura do Contrato</w:t>
      </w:r>
    </w:p>
    <w:p w:rsidR="00505FAB" w:rsidRDefault="00C54368">
      <w:pPr>
        <w:autoSpaceDE w:val="0"/>
        <w:rPr>
          <w:rFonts w:eastAsia="Arial" w:cs="Arial"/>
          <w:bCs/>
        </w:rPr>
      </w:pPr>
      <w:r>
        <w:rPr>
          <w:rFonts w:eastAsia="Arial" w:cs="Arial"/>
          <w:bCs/>
        </w:rPr>
        <w:t>Nome:</w:t>
      </w:r>
    </w:p>
    <w:p w:rsidR="00505FAB" w:rsidRDefault="00C54368">
      <w:pPr>
        <w:autoSpaceDE w:val="0"/>
        <w:rPr>
          <w:rFonts w:eastAsia="Arial" w:cs="Arial"/>
          <w:bCs/>
        </w:rPr>
      </w:pPr>
      <w:r>
        <w:rPr>
          <w:rFonts w:eastAsia="Arial" w:cs="Arial"/>
          <w:bCs/>
        </w:rPr>
        <w:t>Função:</w:t>
      </w:r>
    </w:p>
    <w:p w:rsidR="00505FAB" w:rsidRDefault="00C54368">
      <w:pPr>
        <w:autoSpaceDE w:val="0"/>
        <w:rPr>
          <w:rFonts w:eastAsia="Arial" w:cs="Arial"/>
          <w:bCs/>
        </w:rPr>
      </w:pPr>
      <w:r>
        <w:rPr>
          <w:rFonts w:eastAsia="Arial" w:cs="Arial"/>
          <w:bCs/>
        </w:rPr>
        <w:t>CPF:</w:t>
      </w:r>
    </w:p>
    <w:p w:rsidR="00505FAB" w:rsidRDefault="00C54368">
      <w:pPr>
        <w:autoSpaceDE w:val="0"/>
        <w:rPr>
          <w:rFonts w:eastAsia="Arial" w:cs="Arial"/>
          <w:bCs/>
        </w:rPr>
      </w:pPr>
      <w:r>
        <w:rPr>
          <w:rFonts w:eastAsia="Arial" w:cs="Arial"/>
          <w:bCs/>
        </w:rPr>
        <w:t>Telefone/Fax:</w:t>
      </w:r>
    </w:p>
    <w:p w:rsidR="00505FAB" w:rsidRDefault="00C54368">
      <w:pPr>
        <w:rPr>
          <w:rFonts w:eastAsia="Arial" w:cs="Arial"/>
          <w:bCs/>
        </w:rPr>
      </w:pPr>
      <w:r>
        <w:rPr>
          <w:rFonts w:eastAsia="Arial" w:cs="Arial"/>
          <w:bCs/>
        </w:rPr>
        <w:t>Endereço Eletrônico (</w:t>
      </w:r>
      <w:r>
        <w:rPr>
          <w:rFonts w:eastAsia="Arial" w:cs="Arial"/>
          <w:bCs/>
          <w:i/>
          <w:iCs/>
        </w:rPr>
        <w:t>e-mail</w:t>
      </w:r>
      <w:r>
        <w:rPr>
          <w:rFonts w:eastAsia="Arial" w:cs="Arial"/>
          <w:bCs/>
        </w:rPr>
        <w:t>):</w:t>
      </w:r>
    </w:p>
    <w:p w:rsidR="00C821F6" w:rsidRDefault="00C821F6">
      <w:pPr>
        <w:rPr>
          <w:rFonts w:eastAsia="Arial" w:cs="Arial"/>
          <w:bCs/>
        </w:rPr>
      </w:pPr>
    </w:p>
    <w:p w:rsidR="00505FAB" w:rsidRDefault="00505FAB">
      <w:pPr>
        <w:pStyle w:val="LO-Normal1"/>
        <w:rPr>
          <w:rFonts w:ascii="Times New Roman" w:hAnsi="Times New Roman" w:cs="Times New Roman"/>
          <w:sz w:val="16"/>
          <w:szCs w:val="16"/>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7"/>
        <w:gridCol w:w="2985"/>
        <w:gridCol w:w="1425"/>
        <w:gridCol w:w="895"/>
        <w:gridCol w:w="1076"/>
        <w:gridCol w:w="1380"/>
        <w:gridCol w:w="1253"/>
      </w:tblGrid>
      <w:tr w:rsidR="00A032DA" w:rsidRPr="00D30099" w:rsidTr="005D373F">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32DA" w:rsidRPr="00D30099" w:rsidRDefault="00A032DA" w:rsidP="00484865">
            <w:pPr>
              <w:pStyle w:val="LO-Normal1"/>
              <w:widowControl/>
              <w:spacing w:line="276" w:lineRule="auto"/>
              <w:jc w:val="center"/>
              <w:textAlignment w:val="auto"/>
              <w:rPr>
                <w:rFonts w:ascii="Times New Roman" w:hAnsi="Times New Roman" w:cs="Times New Roman"/>
              </w:rPr>
            </w:pPr>
          </w:p>
          <w:p w:rsidR="00A032DA" w:rsidRPr="00D30099" w:rsidRDefault="00A032DA" w:rsidP="00484865">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01</w:t>
            </w:r>
            <w:r w:rsidRPr="00D30099">
              <w:rPr>
                <w:rFonts w:ascii="Times New Roman" w:eastAsia="Times New Roman" w:hAnsi="Times New Roman" w:cs="Times New Roman"/>
                <w:b/>
                <w:bCs/>
                <w:lang w:eastAsia="pt-BR" w:bidi="ar-SA"/>
              </w:rPr>
              <w:t xml:space="preserve"> - Materiais comuns do sistema de ar condicionado</w:t>
            </w:r>
          </w:p>
          <w:p w:rsidR="00A032DA" w:rsidRPr="00D30099" w:rsidRDefault="00A032DA" w:rsidP="00484865">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2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8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32DA" w:rsidRPr="00D30099" w:rsidRDefault="00A032DA"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462x475x50mm,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240</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2</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475x572x50mm,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3</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Filtro para Ar Plissado com meio filtrante em manta sintética plissada, fabricado com moldura de papel cartão com tela de suporte ao meio filtrante, classe de filtragem M-5 conforme NBR16101, eficiência de </w:t>
            </w:r>
            <w:proofErr w:type="spellStart"/>
            <w:r w:rsidRPr="00D30099">
              <w:rPr>
                <w:rFonts w:eastAsia="Times New Roman" w:cs="Times New Roman"/>
                <w:color w:val="000000"/>
                <w:lang w:eastAsia="pt-BR" w:bidi="ar-SA"/>
              </w:rPr>
              <w:t>arrestância</w:t>
            </w:r>
            <w:proofErr w:type="spellEnd"/>
            <w:r w:rsidRPr="00D30099">
              <w:rPr>
                <w:rFonts w:eastAsia="Times New Roman" w:cs="Times New Roman"/>
                <w:color w:val="000000"/>
                <w:lang w:eastAsia="pt-BR" w:bidi="ar-SA"/>
              </w:rPr>
              <w:t xml:space="preserve"> de no mínimo 96%, Dimensões 590x1180x50mm, Referência </w:t>
            </w:r>
            <w:proofErr w:type="spellStart"/>
            <w:r w:rsidRPr="00D30099">
              <w:rPr>
                <w:rFonts w:eastAsia="Times New Roman" w:cs="Times New Roman"/>
                <w:color w:val="000000"/>
                <w:lang w:eastAsia="pt-BR" w:bidi="ar-SA"/>
              </w:rPr>
              <w:t>Aeroglass</w:t>
            </w:r>
            <w:proofErr w:type="spellEnd"/>
            <w:r w:rsidRPr="00D30099">
              <w:rPr>
                <w:rFonts w:eastAsia="Times New Roman" w:cs="Times New Roman"/>
                <w:color w:val="000000"/>
                <w:lang w:eastAsia="pt-BR" w:bidi="ar-SA"/>
              </w:rPr>
              <w:t xml:space="preserve"> FZ-01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12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4</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B-37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5</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B-39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6</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Correia Perfil B-40 Lisa, com alta resistência a sobrecargas, alta capacidade de transmissão de potência, mínimo alongamento, resistência ao óleo e calor, largura 17</w:t>
            </w:r>
            <w:proofErr w:type="gramStart"/>
            <w:r w:rsidRPr="00D30099">
              <w:rPr>
                <w:rFonts w:eastAsia="Times New Roman" w:cs="Times New Roman"/>
                <w:color w:val="000000"/>
                <w:lang w:eastAsia="pt-BR" w:bidi="ar-SA"/>
              </w:rPr>
              <w:t>mm,  Referência</w:t>
            </w:r>
            <w:proofErr w:type="gramEnd"/>
            <w:r w:rsidRPr="00D30099">
              <w:rPr>
                <w:rFonts w:eastAsia="Times New Roman" w:cs="Times New Roman"/>
                <w:color w:val="000000"/>
                <w:lang w:eastAsia="pt-BR" w:bidi="ar-SA"/>
              </w:rPr>
              <w:t xml:space="preserve">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7</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B-53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 xml:space="preserve"> 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8</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B-54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9</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B-58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10</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B-73 Lisa, com alta resistência a sobrecargas, alta capacidade de transmissão de potência, mínimo alongamento, resistência ao óleo e </w:t>
            </w:r>
            <w:proofErr w:type="gramStart"/>
            <w:r w:rsidRPr="00D30099">
              <w:rPr>
                <w:rFonts w:eastAsia="Times New Roman" w:cs="Times New Roman"/>
                <w:color w:val="000000"/>
                <w:lang w:eastAsia="pt-BR" w:bidi="ar-SA"/>
              </w:rPr>
              <w:t xml:space="preserve">calor,   </w:t>
            </w:r>
            <w:proofErr w:type="gramEnd"/>
            <w:r w:rsidRPr="00D30099">
              <w:rPr>
                <w:rFonts w:eastAsia="Times New Roman" w:cs="Times New Roman"/>
                <w:color w:val="000000"/>
                <w:lang w:eastAsia="pt-BR" w:bidi="ar-SA"/>
              </w:rPr>
              <w:t>largura 17mm,  Referência Goodyear Torque Flex 17BX</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t>11</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B-80 Lisa, com alta resistência a sobrecargas, alta capacidade de transmissão de potência, mínimo alongamento, resistência ao óleo e calor, largura de 17mm   Referência Goodyear </w:t>
            </w:r>
            <w:proofErr w:type="spellStart"/>
            <w:r w:rsidRPr="00D30099">
              <w:rPr>
                <w:rFonts w:eastAsia="Times New Roman" w:cs="Times New Roman"/>
                <w:color w:val="000000"/>
                <w:lang w:eastAsia="pt-BR" w:bidi="ar-SA"/>
              </w:rPr>
              <w:t>Multi-V</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A032DA" w:rsidRPr="00D30099" w:rsidTr="00A032DA">
        <w:trPr>
          <w:cantSplit/>
        </w:trPr>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4C3F1E" w:rsidRDefault="00A032DA" w:rsidP="004F7FDE">
            <w:pPr>
              <w:pStyle w:val="LO-Normal1"/>
              <w:widowControl/>
              <w:spacing w:line="276" w:lineRule="auto"/>
              <w:jc w:val="center"/>
              <w:textAlignment w:val="auto"/>
              <w:rPr>
                <w:rFonts w:ascii="Times New Roman" w:hAnsi="Times New Roman" w:cs="Times New Roman"/>
                <w:lang w:eastAsia="en-US" w:bidi="ar-SA"/>
              </w:rPr>
            </w:pPr>
            <w:r w:rsidRPr="004C3F1E">
              <w:rPr>
                <w:rFonts w:ascii="Times New Roman" w:hAnsi="Times New Roman" w:cs="Times New Roman"/>
                <w:lang w:eastAsia="en-US" w:bidi="ar-SA"/>
              </w:rPr>
              <w:lastRenderedPageBreak/>
              <w:t>12</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 xml:space="preserve">Correia Perfil B-120 Lisa, com alta resistência a sobrecargas, alta capacidade de transmissão de potência, mínimo alongamento, resistência ao óleo e calor, largura de 17mm   Referência Goodyear </w:t>
            </w:r>
            <w:proofErr w:type="spellStart"/>
            <w:r w:rsidRPr="00D30099">
              <w:rPr>
                <w:rFonts w:eastAsia="Times New Roman" w:cs="Times New Roman"/>
                <w:color w:val="000000"/>
                <w:lang w:eastAsia="pt-BR" w:bidi="ar-SA"/>
              </w:rPr>
              <w:t>Multi-V</w:t>
            </w:r>
            <w:proofErr w:type="spellEnd"/>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8</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032DA" w:rsidRPr="00D30099" w:rsidRDefault="00A032DA" w:rsidP="004F7FDE">
            <w:pPr>
              <w:widowControl/>
              <w:suppressAutoHyphens w:val="0"/>
              <w:jc w:val="center"/>
              <w:textAlignment w:val="auto"/>
              <w:rPr>
                <w:rFonts w:eastAsia="Times New Roman" w:cs="Times New Roman"/>
                <w:color w:val="000000"/>
                <w:lang w:eastAsia="pt-BR" w:bidi="ar-SA"/>
              </w:rPr>
            </w:pPr>
            <w:proofErr w:type="spellStart"/>
            <w:r w:rsidRPr="00D30099">
              <w:rPr>
                <w:rFonts w:eastAsia="Times New Roman" w:cs="Times New Roman"/>
                <w:color w:val="000000"/>
                <w:lang w:eastAsia="pt-BR" w:bidi="ar-SA"/>
              </w:rPr>
              <w:t>un</w:t>
            </w:r>
            <w:proofErr w:type="spellEnd"/>
          </w:p>
        </w:tc>
        <w:tc>
          <w:tcPr>
            <w:tcW w:w="1076"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c>
          <w:tcPr>
            <w:tcW w:w="1253" w:type="dxa"/>
            <w:tcBorders>
              <w:top w:val="single" w:sz="4" w:space="0" w:color="000000"/>
              <w:left w:val="single" w:sz="4" w:space="0" w:color="000000"/>
              <w:bottom w:val="single" w:sz="4" w:space="0" w:color="000000"/>
              <w:right w:val="single" w:sz="4" w:space="0" w:color="000000"/>
            </w:tcBorders>
          </w:tcPr>
          <w:p w:rsidR="00A032DA" w:rsidRPr="00D30099" w:rsidRDefault="00A032DA" w:rsidP="004F7FDE">
            <w:pPr>
              <w:pStyle w:val="LO-Normal1"/>
              <w:widowControl/>
              <w:spacing w:line="276" w:lineRule="auto"/>
              <w:jc w:val="center"/>
              <w:textAlignment w:val="auto"/>
              <w:rPr>
                <w:rFonts w:ascii="Times New Roman" w:hAnsi="Times New Roman" w:cs="Times New Roman"/>
              </w:rPr>
            </w:pPr>
          </w:p>
        </w:tc>
      </w:tr>
      <w:tr w:rsidR="00D26458" w:rsidRPr="00D30099" w:rsidTr="005D373F">
        <w:trPr>
          <w:cantSplit/>
        </w:trPr>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F7FDE">
            <w:pPr>
              <w:widowControl/>
              <w:suppressAutoHyphens w:val="0"/>
              <w:textAlignment w:val="auto"/>
              <w:rPr>
                <w:rFonts w:cs="Times New Roman"/>
              </w:rPr>
            </w:pPr>
          </w:p>
          <w:p w:rsidR="00D26458" w:rsidRPr="00D30099" w:rsidRDefault="00D26458" w:rsidP="004F7FDE">
            <w:pPr>
              <w:widowControl/>
              <w:suppressAutoHyphens w:val="0"/>
              <w:textAlignment w:val="auto"/>
              <w:rPr>
                <w:rFonts w:cs="Times New Roman"/>
              </w:rPr>
            </w:pPr>
            <w:r>
              <w:rPr>
                <w:rFonts w:cs="Times New Roman"/>
              </w:rPr>
              <w:t>VALOR TOTAL LOTE 01</w:t>
            </w:r>
          </w:p>
          <w:p w:rsidR="00D26458" w:rsidRPr="00D30099" w:rsidRDefault="00D26458" w:rsidP="004F7FDE">
            <w:pPr>
              <w:pStyle w:val="LO-Normal1"/>
              <w:widowControl/>
              <w:spacing w:line="276" w:lineRule="auto"/>
              <w:jc w:val="center"/>
              <w:textAlignment w:val="auto"/>
              <w:rPr>
                <w:rFonts w:ascii="Times New Roman" w:hAnsi="Times New Roman" w:cs="Times New Roman"/>
              </w:rPr>
            </w:pPr>
          </w:p>
        </w:tc>
        <w:tc>
          <w:tcPr>
            <w:tcW w:w="2633" w:type="dxa"/>
            <w:gridSpan w:val="2"/>
            <w:tcBorders>
              <w:top w:val="single" w:sz="4" w:space="0" w:color="000000"/>
              <w:left w:val="single" w:sz="4" w:space="0" w:color="000000"/>
              <w:bottom w:val="single" w:sz="4" w:space="0" w:color="000000"/>
              <w:right w:val="single" w:sz="4" w:space="0" w:color="000000"/>
            </w:tcBorders>
          </w:tcPr>
          <w:p w:rsidR="00D26458" w:rsidRPr="00D30099" w:rsidRDefault="00D26458" w:rsidP="004F7FDE">
            <w:pPr>
              <w:pStyle w:val="LO-Normal1"/>
              <w:widowControl/>
              <w:spacing w:line="276" w:lineRule="auto"/>
              <w:jc w:val="center"/>
              <w:textAlignment w:val="auto"/>
              <w:rPr>
                <w:rFonts w:ascii="Times New Roman" w:hAnsi="Times New Roman" w:cs="Times New Roman"/>
              </w:rPr>
            </w:pPr>
          </w:p>
        </w:tc>
      </w:tr>
    </w:tbl>
    <w:p w:rsidR="00D30099" w:rsidRPr="00D30099" w:rsidRDefault="00D30099" w:rsidP="00D30099">
      <w:pPr>
        <w:rPr>
          <w:rFonts w:cs="Times New Roman"/>
        </w:rPr>
      </w:pPr>
    </w:p>
    <w:p w:rsidR="00D30099" w:rsidRPr="00D30099" w:rsidRDefault="00D30099" w:rsidP="00D30099">
      <w:pPr>
        <w:rPr>
          <w:rFonts w:cs="Times New Roman"/>
        </w:rPr>
      </w:pPr>
    </w:p>
    <w:p w:rsidR="00D30099" w:rsidRPr="00D30099" w:rsidRDefault="00D30099" w:rsidP="00D30099">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9"/>
        <w:gridCol w:w="2855"/>
        <w:gridCol w:w="1425"/>
        <w:gridCol w:w="907"/>
        <w:gridCol w:w="1136"/>
        <w:gridCol w:w="1402"/>
        <w:gridCol w:w="1287"/>
      </w:tblGrid>
      <w:tr w:rsidR="00D26458" w:rsidRPr="00D30099" w:rsidTr="005D373F">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p w:rsidR="00D26458" w:rsidRPr="00D30099" w:rsidRDefault="00D26458" w:rsidP="00484865">
            <w:pPr>
              <w:pStyle w:val="LO-Normal1"/>
              <w:widowControl/>
              <w:spacing w:line="276" w:lineRule="auto"/>
              <w:jc w:val="center"/>
              <w:textAlignment w:val="auto"/>
              <w:rPr>
                <w:rFonts w:ascii="Times New Roman" w:hAnsi="Times New Roman" w:cs="Times New Roman"/>
              </w:rPr>
            </w:pPr>
            <w:r>
              <w:rPr>
                <w:rFonts w:ascii="Times New Roman" w:eastAsia="Times New Roman" w:hAnsi="Times New Roman" w:cs="Times New Roman"/>
                <w:b/>
                <w:bCs/>
                <w:lang w:eastAsia="pt-BR" w:bidi="ar-SA"/>
              </w:rPr>
              <w:t>LOTE 02</w:t>
            </w:r>
            <w:r w:rsidRPr="00D30099">
              <w:rPr>
                <w:rFonts w:ascii="Times New Roman" w:eastAsia="Times New Roman" w:hAnsi="Times New Roman" w:cs="Times New Roman"/>
                <w:b/>
                <w:bCs/>
                <w:lang w:eastAsia="pt-BR" w:bidi="ar-SA"/>
              </w:rPr>
              <w:t xml:space="preserve"> – Materiais do sistema de ar condicionado de fabricante ENCON</w:t>
            </w:r>
          </w:p>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D26458">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2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9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D26458" w:rsidRPr="00D30099" w:rsidTr="00D26458">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Atuador rotativo - Fabricante ENCON COD S6061-04AN/24V,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9</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136"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D26458">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S6064-2020 3/4",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136"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D26458">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S6064-2025 1",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136"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D26458">
        <w:trPr>
          <w:cantSplit/>
        </w:trPr>
        <w:tc>
          <w:tcPr>
            <w:tcW w:w="7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both"/>
              <w:textAlignment w:val="auto"/>
              <w:rPr>
                <w:rFonts w:eastAsia="Times New Roman" w:cs="Times New Roman"/>
                <w:color w:val="000000"/>
                <w:lang w:eastAsia="pt-BR" w:bidi="ar-SA"/>
              </w:rPr>
            </w:pPr>
            <w:r w:rsidRPr="00D30099">
              <w:rPr>
                <w:rFonts w:eastAsia="Times New Roman" w:cs="Times New Roman"/>
                <w:color w:val="000000"/>
                <w:lang w:eastAsia="pt-BR" w:bidi="ar-SA"/>
              </w:rPr>
              <w:t>Válvula 2 vias (V2V) Fabricante ENCON S6064-2032 1 1/4",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jc w:val="center"/>
              <w:textAlignment w:val="auto"/>
              <w:rPr>
                <w:rFonts w:eastAsia="Times New Roman" w:cs="Times New Roman"/>
                <w:color w:val="000000"/>
                <w:lang w:eastAsia="pt-BR" w:bidi="ar-SA"/>
              </w:rPr>
            </w:pPr>
            <w:r w:rsidRPr="00D30099">
              <w:rPr>
                <w:rFonts w:eastAsia="Times New Roman" w:cs="Times New Roman"/>
                <w:color w:val="000000"/>
                <w:lang w:eastAsia="pt-BR" w:bidi="ar-SA"/>
              </w:rPr>
              <w:t>un.</w:t>
            </w:r>
          </w:p>
        </w:tc>
        <w:tc>
          <w:tcPr>
            <w:tcW w:w="1136"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5D373F">
        <w:trPr>
          <w:cantSplit/>
        </w:trPr>
        <w:tc>
          <w:tcPr>
            <w:tcW w:w="7052"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widowControl/>
              <w:suppressAutoHyphens w:val="0"/>
              <w:textAlignment w:val="auto"/>
              <w:rPr>
                <w:rFonts w:cs="Times New Roman"/>
              </w:rPr>
            </w:pPr>
          </w:p>
          <w:p w:rsidR="00D26458" w:rsidRPr="00D30099" w:rsidRDefault="00D26458" w:rsidP="00484865">
            <w:pPr>
              <w:widowControl/>
              <w:suppressAutoHyphens w:val="0"/>
              <w:textAlignment w:val="auto"/>
              <w:rPr>
                <w:rFonts w:cs="Times New Roman"/>
              </w:rPr>
            </w:pPr>
            <w:r>
              <w:rPr>
                <w:rFonts w:cs="Times New Roman"/>
              </w:rPr>
              <w:t>VALOR TOTAL LOTE 02</w:t>
            </w:r>
          </w:p>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2689" w:type="dxa"/>
            <w:gridSpan w:val="2"/>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bl>
    <w:p w:rsidR="00D30099" w:rsidRPr="00D30099" w:rsidRDefault="00D30099" w:rsidP="00D30099">
      <w:pPr>
        <w:rPr>
          <w:rFonts w:cs="Times New Roman"/>
        </w:rPr>
      </w:pPr>
    </w:p>
    <w:p w:rsidR="00D30099" w:rsidRPr="00D30099" w:rsidRDefault="00D30099" w:rsidP="00D30099">
      <w:pPr>
        <w:rPr>
          <w:rFonts w:cs="Times New Roman"/>
        </w:rPr>
      </w:pPr>
    </w:p>
    <w:p w:rsidR="00D30099" w:rsidRPr="00D30099" w:rsidRDefault="00D30099" w:rsidP="00D30099">
      <w:pPr>
        <w:rPr>
          <w:rFonts w:cs="Times New Roman"/>
        </w:rPr>
      </w:pP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28"/>
        <w:gridCol w:w="2874"/>
        <w:gridCol w:w="1425"/>
        <w:gridCol w:w="906"/>
        <w:gridCol w:w="1127"/>
        <w:gridCol w:w="1399"/>
        <w:gridCol w:w="1282"/>
      </w:tblGrid>
      <w:tr w:rsidR="00D26458" w:rsidRPr="00D30099" w:rsidTr="005D373F">
        <w:trPr>
          <w:cantSplit/>
        </w:trPr>
        <w:tc>
          <w:tcPr>
            <w:tcW w:w="974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p w:rsidR="00D26458" w:rsidRPr="00D30099" w:rsidRDefault="00D26458" w:rsidP="00484865">
            <w:pPr>
              <w:pStyle w:val="LO-Normal1"/>
              <w:widowControl/>
              <w:spacing w:line="276" w:lineRule="auto"/>
              <w:jc w:val="center"/>
              <w:textAlignment w:val="auto"/>
              <w:rPr>
                <w:rFonts w:ascii="Times New Roman" w:hAnsi="Times New Roman" w:cs="Times New Roman"/>
              </w:rPr>
            </w:pPr>
            <w:r w:rsidRPr="00D30099">
              <w:rPr>
                <w:rFonts w:ascii="Times New Roman" w:hAnsi="Times New Roman" w:cs="Times New Roman"/>
                <w:b/>
                <w:bCs/>
                <w:lang w:eastAsia="hi-IN"/>
              </w:rPr>
              <w:t>ITEM - Materiais do sistema de ar condicionado de fabricante BELIMO</w:t>
            </w:r>
          </w:p>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r w:rsidR="00D26458" w:rsidRPr="00D30099" w:rsidTr="00D2645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Item</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Descrição</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Quantidade</w:t>
            </w:r>
          </w:p>
        </w:tc>
        <w:tc>
          <w:tcPr>
            <w:tcW w:w="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U.M.</w:t>
            </w:r>
          </w:p>
        </w:tc>
        <w:tc>
          <w:tcPr>
            <w:tcW w:w="1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Marca / Modelo</w:t>
            </w:r>
          </w:p>
        </w:tc>
        <w:tc>
          <w:tcPr>
            <w:tcW w:w="1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Unitário (</w:t>
            </w:r>
            <w:r w:rsidRPr="00D30099">
              <w:rPr>
                <w:rFonts w:ascii="Times New Roman" w:hAnsi="Times New Roman" w:cs="Times New Roman"/>
                <w:b/>
              </w:rPr>
              <w:t>R$)</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6458" w:rsidRPr="00D30099" w:rsidRDefault="00D26458" w:rsidP="00484865">
            <w:pPr>
              <w:pStyle w:val="LO-Normal1"/>
              <w:widowControl/>
              <w:spacing w:line="276" w:lineRule="auto"/>
              <w:jc w:val="center"/>
              <w:textAlignment w:val="auto"/>
              <w:rPr>
                <w:rFonts w:ascii="Times New Roman" w:hAnsi="Times New Roman" w:cs="Times New Roman"/>
                <w:b/>
                <w:lang w:eastAsia="en-US" w:bidi="ar-SA"/>
              </w:rPr>
            </w:pPr>
            <w:r w:rsidRPr="00D30099">
              <w:rPr>
                <w:rFonts w:ascii="Times New Roman" w:hAnsi="Times New Roman" w:cs="Times New Roman"/>
                <w:b/>
                <w:lang w:eastAsia="en-US" w:bidi="ar-SA"/>
              </w:rPr>
              <w:t>Valor Total (</w:t>
            </w:r>
            <w:r w:rsidRPr="00D30099">
              <w:rPr>
                <w:rFonts w:ascii="Times New Roman" w:hAnsi="Times New Roman" w:cs="Times New Roman"/>
                <w:b/>
              </w:rPr>
              <w:t>R$)</w:t>
            </w:r>
          </w:p>
        </w:tc>
      </w:tr>
      <w:tr w:rsidR="00D26458" w:rsidRPr="00D30099" w:rsidTr="00D26458">
        <w:trPr>
          <w:cantSplit/>
        </w:trPr>
        <w:tc>
          <w:tcPr>
            <w:tcW w:w="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LO-Normal1"/>
              <w:widowControl/>
              <w:spacing w:line="276"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26458" w:rsidRPr="00D30099" w:rsidRDefault="00D26458" w:rsidP="00484865">
            <w:pPr>
              <w:pStyle w:val="Textbody"/>
              <w:rPr>
                <w:rFonts w:ascii="Times New Roman" w:hAnsi="Times New Roman" w:cs="Times New Roman"/>
              </w:rPr>
            </w:pPr>
            <w:r w:rsidRPr="00D30099">
              <w:rPr>
                <w:rFonts w:ascii="Times New Roman" w:hAnsi="Times New Roman" w:cs="Times New Roman"/>
              </w:rPr>
              <w:t xml:space="preserve">Atuador para </w:t>
            </w:r>
            <w:proofErr w:type="spellStart"/>
            <w:r w:rsidRPr="00D30099">
              <w:rPr>
                <w:rFonts w:ascii="Times New Roman" w:hAnsi="Times New Roman" w:cs="Times New Roman"/>
              </w:rPr>
              <w:t>damper</w:t>
            </w:r>
            <w:proofErr w:type="spellEnd"/>
            <w:r w:rsidRPr="00D30099">
              <w:rPr>
                <w:rFonts w:ascii="Times New Roman" w:hAnsi="Times New Roman" w:cs="Times New Roman"/>
              </w:rPr>
              <w:t xml:space="preserve"> proporcional 5Nm – Fabricante </w:t>
            </w:r>
            <w:proofErr w:type="spellStart"/>
            <w:r w:rsidRPr="00D30099">
              <w:rPr>
                <w:rFonts w:ascii="Times New Roman" w:hAnsi="Times New Roman" w:cs="Times New Roman"/>
              </w:rPr>
              <w:t>Belimo</w:t>
            </w:r>
            <w:proofErr w:type="spellEnd"/>
            <w:r w:rsidRPr="00D30099">
              <w:rPr>
                <w:rFonts w:ascii="Times New Roman" w:hAnsi="Times New Roman" w:cs="Times New Roman"/>
              </w:rPr>
              <w:t xml:space="preserve"> LMB24-SR, conforme padrão da edificação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TableContents"/>
              <w:jc w:val="center"/>
              <w:rPr>
                <w:rFonts w:ascii="Times New Roman" w:hAnsi="Times New Roman" w:cs="Times New Roman"/>
              </w:rPr>
            </w:pPr>
            <w:r w:rsidRPr="00D30099">
              <w:rPr>
                <w:rFonts w:ascii="Times New Roman" w:hAnsi="Times New Roman" w:cs="Times New Roman"/>
              </w:rPr>
              <w:t>8</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26458" w:rsidRPr="00D30099" w:rsidRDefault="00D26458" w:rsidP="00484865">
            <w:pPr>
              <w:pStyle w:val="TableContents"/>
              <w:jc w:val="center"/>
              <w:rPr>
                <w:rFonts w:ascii="Times New Roman" w:hAnsi="Times New Roman" w:cs="Times New Roman"/>
              </w:rPr>
            </w:pPr>
            <w:r w:rsidRPr="00D30099">
              <w:rPr>
                <w:rFonts w:ascii="Times New Roman" w:hAnsi="Times New Roman" w:cs="Times New Roman"/>
              </w:rPr>
              <w:t>un.</w:t>
            </w:r>
          </w:p>
        </w:tc>
        <w:tc>
          <w:tcPr>
            <w:tcW w:w="1127"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D26458" w:rsidRPr="00D30099" w:rsidRDefault="00D26458" w:rsidP="00484865">
            <w:pPr>
              <w:pStyle w:val="LO-Normal1"/>
              <w:widowControl/>
              <w:spacing w:line="276" w:lineRule="auto"/>
              <w:jc w:val="center"/>
              <w:textAlignment w:val="auto"/>
              <w:rPr>
                <w:rFonts w:ascii="Times New Roman" w:hAnsi="Times New Roman" w:cs="Times New Roman"/>
              </w:rPr>
            </w:pPr>
          </w:p>
        </w:tc>
      </w:tr>
    </w:tbl>
    <w:p w:rsidR="00D30099" w:rsidRDefault="00D30099">
      <w:pPr>
        <w:pStyle w:val="LO-Normal1"/>
        <w:rPr>
          <w:rFonts w:ascii="Times New Roman" w:hAnsi="Times New Roman" w:cs="Times New Roman"/>
          <w:sz w:val="16"/>
          <w:szCs w:val="16"/>
        </w:rPr>
      </w:pPr>
    </w:p>
    <w:p w:rsidR="00505FAB" w:rsidRDefault="00C54368">
      <w:pPr>
        <w:pStyle w:val="LO-Normal1"/>
        <w:jc w:val="both"/>
        <w:rPr>
          <w:rFonts w:ascii="Times New Roman" w:hAnsi="Times New Roman" w:cs="Times New Roman"/>
        </w:rPr>
      </w:pPr>
      <w:r>
        <w:rPr>
          <w:rFonts w:ascii="Times New Roman" w:hAnsi="Times New Roman" w:cs="Times New Roman"/>
        </w:rPr>
        <w:t>Declaro que:</w:t>
      </w:r>
    </w:p>
    <w:p w:rsidR="00176A20" w:rsidRDefault="00176A20">
      <w:pPr>
        <w:pStyle w:val="LO-Normal1"/>
        <w:jc w:val="both"/>
        <w:rPr>
          <w:rFonts w:ascii="Times New Roman" w:hAnsi="Times New Roman" w:cs="Times New Roman"/>
        </w:rPr>
      </w:pP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505FAB" w:rsidRDefault="00C54368">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Termo de Referência para o cumprimento do objeto contratual.</w:t>
      </w:r>
    </w:p>
    <w:p w:rsidR="00505FAB" w:rsidRDefault="00C54368">
      <w:pPr>
        <w:rPr>
          <w:rFonts w:eastAsia="Times New Roman" w:cs="Times New Roman"/>
          <w:b/>
          <w:bCs/>
          <w:lang w:eastAsia="ar-SA" w:bidi="ar-SA"/>
        </w:rPr>
      </w:pPr>
      <w:r>
        <w:rPr>
          <w:rFonts w:eastAsia="Times New Roman" w:cs="Times New Roman"/>
          <w:b/>
          <w:bCs/>
          <w:lang w:eastAsia="ar-SA" w:bidi="ar-SA"/>
        </w:rPr>
        <w:t xml:space="preserve"> </w:t>
      </w:r>
    </w:p>
    <w:p w:rsidR="00505FAB" w:rsidRDefault="00505FAB">
      <w:pPr>
        <w:spacing w:line="360" w:lineRule="auto"/>
        <w:jc w:val="both"/>
      </w:pPr>
    </w:p>
    <w:p w:rsidR="00505FAB" w:rsidRDefault="00C54368">
      <w:pPr>
        <w:spacing w:line="360" w:lineRule="auto"/>
        <w:jc w:val="both"/>
      </w:pPr>
      <w:r>
        <w:t>PRAZO DE VALIDADE DESTA PROPOSTA: _______</w:t>
      </w:r>
    </w:p>
    <w:p w:rsidR="00505FAB" w:rsidRDefault="00505FAB">
      <w:pPr>
        <w:spacing w:line="360" w:lineRule="auto"/>
        <w:jc w:val="both"/>
      </w:pPr>
    </w:p>
    <w:p w:rsidR="00505FAB" w:rsidRDefault="00C54368">
      <w:pPr>
        <w:spacing w:line="360" w:lineRule="auto"/>
        <w:jc w:val="both"/>
      </w:pPr>
      <w:r>
        <w:t>Obs.1: Nos preços acima propostos estão inclusas todas as despesas e custos diretos e indiretos, como impostos, taxas, fretes, garantia e serviços de instalação.</w:t>
      </w:r>
    </w:p>
    <w:p w:rsidR="00505FAB" w:rsidRDefault="00505FAB">
      <w:pPr>
        <w:spacing w:line="360" w:lineRule="auto"/>
        <w:jc w:val="both"/>
        <w:rPr>
          <w:rFonts w:cs="Franklin Gothic Medium"/>
        </w:rPr>
      </w:pPr>
    </w:p>
    <w:p w:rsidR="00505FAB" w:rsidRDefault="00505FAB">
      <w:pPr>
        <w:spacing w:line="360" w:lineRule="auto"/>
        <w:jc w:val="both"/>
      </w:pPr>
    </w:p>
    <w:p w:rsidR="00505FAB" w:rsidRDefault="00505FAB">
      <w:pPr>
        <w:spacing w:line="360" w:lineRule="auto"/>
        <w:jc w:val="both"/>
      </w:pPr>
    </w:p>
    <w:p w:rsidR="00505FAB" w:rsidRDefault="00C54368">
      <w:pPr>
        <w:spacing w:line="360" w:lineRule="auto"/>
        <w:jc w:val="center"/>
      </w:pPr>
      <w:r>
        <w:t>DATA: ____/____/ _______</w:t>
      </w:r>
    </w:p>
    <w:p w:rsidR="00505FAB" w:rsidRDefault="00505FAB">
      <w:pPr>
        <w:suppressAutoHyphens w:val="0"/>
        <w:autoSpaceDE w:val="0"/>
        <w:spacing w:before="100" w:line="360" w:lineRule="auto"/>
        <w:jc w:val="center"/>
        <w:rPr>
          <w:rFonts w:eastAsia="Arial" w:cs="Times New Roman"/>
          <w:b/>
          <w:bCs/>
          <w:color w:val="000000"/>
          <w:u w:val="single"/>
          <w:lang w:eastAsia="en-US"/>
        </w:rPr>
      </w:pPr>
    </w:p>
    <w:p w:rsidR="00505FAB" w:rsidRDefault="00505FAB">
      <w:pPr>
        <w:jc w:val="both"/>
      </w:pPr>
    </w:p>
    <w:p w:rsidR="00505FAB" w:rsidRDefault="00505FAB">
      <w:pPr>
        <w:jc w:val="center"/>
      </w:pPr>
    </w:p>
    <w:p w:rsidR="00505FAB" w:rsidRDefault="00505FAB">
      <w:pPr>
        <w:jc w:val="center"/>
      </w:pPr>
    </w:p>
    <w:p w:rsidR="00505FAB" w:rsidRDefault="00C54368">
      <w:pPr>
        <w:jc w:val="center"/>
      </w:pPr>
      <w:r>
        <w:t>_________________________________________________________</w:t>
      </w:r>
    </w:p>
    <w:p w:rsidR="00505FAB" w:rsidRDefault="00C54368">
      <w:pPr>
        <w:tabs>
          <w:tab w:val="left" w:pos="0"/>
        </w:tabs>
        <w:autoSpaceDE w:val="0"/>
        <w:spacing w:line="360" w:lineRule="auto"/>
        <w:jc w:val="center"/>
        <w:rPr>
          <w:color w:val="000000"/>
        </w:rPr>
        <w:sectPr w:rsidR="00505FAB">
          <w:headerReference w:type="default" r:id="rId29"/>
          <w:footerReference w:type="default" r:id="rId30"/>
          <w:pgSz w:w="11906" w:h="16838"/>
          <w:pgMar w:top="3349" w:right="1134" w:bottom="1603" w:left="1134" w:header="1134" w:footer="1134" w:gutter="0"/>
          <w:cols w:space="720"/>
          <w:formProt w:val="0"/>
        </w:sectPr>
      </w:pPr>
      <w:r>
        <w:rPr>
          <w:color w:val="000000"/>
        </w:rPr>
        <w:t>PROPONENTE</w:t>
      </w:r>
    </w:p>
    <w:p w:rsidR="00505FAB" w:rsidRDefault="004C6627">
      <w:pPr>
        <w:spacing w:line="360" w:lineRule="auto"/>
        <w:jc w:val="center"/>
        <w:rPr>
          <w:b/>
          <w:u w:val="single"/>
        </w:rPr>
      </w:pPr>
      <w:r>
        <w:rPr>
          <w:b/>
          <w:u w:val="single"/>
        </w:rPr>
        <w:lastRenderedPageBreak/>
        <w:t>EDITAL DE LICITAÇÃO Nº 33</w:t>
      </w:r>
      <w:r w:rsidR="00C54368">
        <w:rPr>
          <w:b/>
          <w:u w:val="single"/>
        </w:rPr>
        <w:t>/2019</w:t>
      </w:r>
    </w:p>
    <w:p w:rsidR="00505FAB" w:rsidRDefault="00C54368">
      <w:pPr>
        <w:spacing w:line="360" w:lineRule="auto"/>
        <w:jc w:val="center"/>
        <w:rPr>
          <w:b/>
          <w:u w:val="single"/>
        </w:rPr>
      </w:pPr>
      <w:r>
        <w:rPr>
          <w:b/>
          <w:u w:val="single"/>
        </w:rPr>
        <w:t>MODALIDADE – PREGÃO ELETRÔNICO</w:t>
      </w:r>
    </w:p>
    <w:p w:rsidR="00505FAB" w:rsidRDefault="00C54368">
      <w:pPr>
        <w:spacing w:line="360" w:lineRule="auto"/>
        <w:jc w:val="center"/>
      </w:pPr>
      <w:r>
        <w:rPr>
          <w:b/>
          <w:bCs/>
          <w:u w:val="single"/>
        </w:rPr>
        <w:t xml:space="preserve">PROCESSO SEI </w:t>
      </w:r>
      <w:hyperlink r:id="rId31" w:tgtFrame="ifrVisualizacao" w:history="1">
        <w:r w:rsidR="006902CB" w:rsidRPr="006902CB">
          <w:rPr>
            <w:rStyle w:val="Hyperlink"/>
            <w:rFonts w:cs="Times New Roman"/>
            <w:b/>
            <w:color w:val="000000"/>
          </w:rPr>
          <w:t>19.00.61</w:t>
        </w:r>
        <w:r w:rsidR="00B61D12">
          <w:rPr>
            <w:rStyle w:val="Hyperlink"/>
            <w:rFonts w:cs="Times New Roman"/>
            <w:b/>
            <w:color w:val="000000"/>
          </w:rPr>
          <w:t>2</w:t>
        </w:r>
        <w:r w:rsidR="006902CB" w:rsidRPr="006902CB">
          <w:rPr>
            <w:rStyle w:val="Hyperlink"/>
            <w:rFonts w:cs="Times New Roman"/>
            <w:b/>
            <w:color w:val="000000"/>
          </w:rPr>
          <w:t>0.000</w:t>
        </w:r>
        <w:r w:rsidR="00B61D12">
          <w:rPr>
            <w:rStyle w:val="Hyperlink"/>
            <w:rFonts w:cs="Times New Roman"/>
            <w:b/>
            <w:color w:val="000000"/>
          </w:rPr>
          <w:t>8460</w:t>
        </w:r>
        <w:r w:rsidR="006902CB" w:rsidRPr="006902CB">
          <w:rPr>
            <w:rStyle w:val="Hyperlink"/>
            <w:rFonts w:cs="Times New Roman"/>
            <w:b/>
            <w:color w:val="000000"/>
          </w:rPr>
          <w:t>/2019-</w:t>
        </w:r>
        <w:r w:rsidR="00B61D12">
          <w:rPr>
            <w:rStyle w:val="Hyperlink"/>
            <w:rFonts w:cs="Times New Roman"/>
            <w:b/>
            <w:color w:val="000000"/>
          </w:rPr>
          <w:t>9</w:t>
        </w:r>
        <w:r w:rsidR="006902CB" w:rsidRPr="006902CB">
          <w:rPr>
            <w:rStyle w:val="Hyperlink"/>
            <w:rFonts w:cs="Times New Roman"/>
            <w:b/>
            <w:color w:val="000000"/>
          </w:rPr>
          <w:t>7</w:t>
        </w:r>
      </w:hyperlink>
    </w:p>
    <w:p w:rsidR="00505FAB" w:rsidRDefault="00C54368">
      <w:pPr>
        <w:spacing w:line="360" w:lineRule="auto"/>
        <w:jc w:val="center"/>
        <w:rPr>
          <w:b/>
          <w:u w:val="single"/>
        </w:rPr>
      </w:pPr>
      <w:r>
        <w:rPr>
          <w:b/>
          <w:u w:val="single"/>
        </w:rPr>
        <w:t>UASG – 590001</w:t>
      </w:r>
    </w:p>
    <w:p w:rsidR="00505FAB" w:rsidRDefault="00505FAB">
      <w:pPr>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505FAB" w:rsidRDefault="00505FAB">
      <w:pPr>
        <w:autoSpaceDE w:val="0"/>
        <w:spacing w:line="360" w:lineRule="auto"/>
        <w:jc w:val="center"/>
        <w:rPr>
          <w:rFonts w:eastAsia="Arial" w:cs="Arial"/>
          <w:b/>
          <w:bCs/>
          <w:color w:val="000000"/>
          <w:spacing w:val="-3"/>
          <w:u w:val="single"/>
          <w:lang w:bidi="ar-SA"/>
        </w:rPr>
      </w:pPr>
    </w:p>
    <w:p w:rsidR="00505FAB" w:rsidRDefault="00C54368">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505FAB" w:rsidRDefault="00C54368">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505FAB" w:rsidRDefault="00505FAB">
      <w:pPr>
        <w:autoSpaceDE w:val="0"/>
        <w:spacing w:line="360" w:lineRule="auto"/>
        <w:jc w:val="center"/>
        <w:rPr>
          <w:rFonts w:eastAsia="Arial-BoldMT" w:cs="Arial-BoldMT"/>
          <w:b/>
          <w:bCs/>
          <w:highlight w:val="white"/>
        </w:rPr>
      </w:pPr>
    </w:p>
    <w:p w:rsidR="00505FAB" w:rsidRDefault="00C54368">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505FAB" w:rsidRDefault="00505FAB">
      <w:pPr>
        <w:autoSpaceDE w:val="0"/>
        <w:spacing w:line="360" w:lineRule="auto"/>
        <w:jc w:val="both"/>
        <w:rPr>
          <w:rFonts w:eastAsia="ArialMT" w:cs="ArialMT"/>
        </w:rPr>
      </w:pPr>
    </w:p>
    <w:p w:rsidR="00505FAB" w:rsidRDefault="0031182A">
      <w:pPr>
        <w:autoSpaceDE w:val="0"/>
        <w:spacing w:line="360" w:lineRule="auto"/>
        <w:ind w:right="-19"/>
        <w:jc w:val="both"/>
      </w:pPr>
      <w:r>
        <w:rPr>
          <w:noProof/>
        </w:rPr>
        <w:pict>
          <v:shape id="Forma livre 2" o:spid="_x0000_s1027" style="position:absolute;left:0;text-align:left;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não são </w:t>
      </w:r>
      <w:r w:rsidR="00C54368">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505FAB" w:rsidRDefault="00505FAB">
      <w:pPr>
        <w:autoSpaceDE w:val="0"/>
        <w:spacing w:line="360" w:lineRule="auto"/>
        <w:ind w:right="-19"/>
        <w:jc w:val="both"/>
        <w:rPr>
          <w:rFonts w:eastAsia="ArialMT" w:cs="ArialMT"/>
        </w:rPr>
      </w:pPr>
    </w:p>
    <w:p w:rsidR="00505FAB" w:rsidRDefault="0031182A">
      <w:pPr>
        <w:autoSpaceDE w:val="0"/>
        <w:spacing w:line="360" w:lineRule="auto"/>
        <w:jc w:val="both"/>
      </w:pPr>
      <w:r>
        <w:rPr>
          <w:noProof/>
        </w:rPr>
        <w:pict>
          <v:shape id="Forma livre 3" o:spid="_x0000_s1026" style="position:absolute;left:0;text-align:left;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w:r>
      <w:r w:rsidR="00C54368">
        <w:rPr>
          <w:rFonts w:eastAsia="Arial" w:cs="Arial"/>
        </w:rPr>
        <w:tab/>
      </w:r>
      <w:r w:rsidR="00C54368">
        <w:rPr>
          <w:rFonts w:eastAsia="Arial" w:cs="Arial"/>
        </w:rPr>
        <w:tab/>
        <w:t xml:space="preserve">os sócios desta empresa, bem como seus gerentes e diretores </w:t>
      </w:r>
      <w:r w:rsidR="00C54368">
        <w:rPr>
          <w:rFonts w:eastAsia="Arial" w:cs="Arial"/>
          <w:b/>
          <w:bCs/>
        </w:rPr>
        <w:t xml:space="preserve">são </w:t>
      </w:r>
      <w:r w:rsidR="00C54368">
        <w:rPr>
          <w:rFonts w:eastAsia="Arial" w:cs="Arial"/>
        </w:rPr>
        <w:t>cônjuges, companheiros(as) ou parentes, até o terceiro grau, inclusive, de membros do Conselho Nacional do Ministério Público e ou do Ministério Público da União, abaixo identificado(s):</w:t>
      </w:r>
    </w:p>
    <w:p w:rsidR="00505FAB" w:rsidRDefault="00C54368">
      <w:pPr>
        <w:autoSpaceDE w:val="0"/>
        <w:spacing w:line="360" w:lineRule="auto"/>
        <w:jc w:val="both"/>
        <w:rPr>
          <w:rFonts w:eastAsia="Arial" w:cs="Arial"/>
        </w:rPr>
      </w:pPr>
      <w:r>
        <w:rPr>
          <w:rFonts w:eastAsia="Arial" w:cs="Arial"/>
        </w:rPr>
        <w:tab/>
      </w:r>
    </w:p>
    <w:p w:rsidR="00505FAB" w:rsidRDefault="00C54368">
      <w:pPr>
        <w:autoSpaceDE w:val="0"/>
        <w:spacing w:line="360" w:lineRule="auto"/>
        <w:jc w:val="both"/>
        <w:rPr>
          <w:rFonts w:eastAsia="Arial" w:cs="Arial"/>
        </w:rPr>
      </w:pPr>
      <w:r>
        <w:rPr>
          <w:rFonts w:eastAsia="Arial" w:cs="Arial"/>
        </w:rPr>
        <w:tab/>
        <w:t>Nome do membro: _____________________________________</w:t>
      </w:r>
    </w:p>
    <w:p w:rsidR="00505FAB" w:rsidRDefault="00C54368">
      <w:pPr>
        <w:autoSpaceDE w:val="0"/>
        <w:spacing w:line="360" w:lineRule="auto"/>
        <w:jc w:val="both"/>
        <w:rPr>
          <w:rFonts w:eastAsia="Arial" w:cs="Arial"/>
        </w:rPr>
      </w:pPr>
      <w:r>
        <w:rPr>
          <w:rFonts w:eastAsia="Arial" w:cs="Arial"/>
        </w:rPr>
        <w:tab/>
        <w:t>Cargo: _______________________________________________</w:t>
      </w:r>
    </w:p>
    <w:p w:rsidR="00505FAB" w:rsidRDefault="00C54368">
      <w:pPr>
        <w:autoSpaceDE w:val="0"/>
        <w:spacing w:line="360" w:lineRule="auto"/>
        <w:jc w:val="both"/>
        <w:rPr>
          <w:rFonts w:eastAsia="Arial" w:cs="Arial"/>
        </w:rPr>
      </w:pPr>
      <w:r>
        <w:rPr>
          <w:rFonts w:eastAsia="Arial" w:cs="Arial"/>
        </w:rPr>
        <w:lastRenderedPageBreak/>
        <w:tab/>
        <w:t>Órgão de Lotação: ______________________________________</w:t>
      </w:r>
    </w:p>
    <w:p w:rsidR="00505FAB" w:rsidRDefault="00C54368">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505FAB" w:rsidRDefault="00505FAB">
      <w:pPr>
        <w:autoSpaceDE w:val="0"/>
        <w:spacing w:line="360" w:lineRule="auto"/>
        <w:jc w:val="both"/>
        <w:rPr>
          <w:rFonts w:eastAsia="Arial" w:cs="Arial"/>
        </w:rPr>
      </w:pPr>
    </w:p>
    <w:p w:rsidR="00505FAB" w:rsidRDefault="00C54368">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505FAB" w:rsidRDefault="00505FAB">
      <w:pPr>
        <w:spacing w:line="360" w:lineRule="auto"/>
        <w:jc w:val="center"/>
      </w:pPr>
    </w:p>
    <w:p w:rsidR="00505FAB" w:rsidRDefault="00C54368">
      <w:pPr>
        <w:spacing w:line="360" w:lineRule="auto"/>
        <w:jc w:val="center"/>
      </w:pPr>
      <w:r>
        <w:t xml:space="preserve">Brasília, DF, ______ de _______________ </w:t>
      </w:r>
      <w:proofErr w:type="spellStart"/>
      <w:r>
        <w:t>de</w:t>
      </w:r>
      <w:proofErr w:type="spellEnd"/>
      <w:r>
        <w:t xml:space="preserve"> 2019.</w:t>
      </w:r>
    </w:p>
    <w:p w:rsidR="00505FAB" w:rsidRDefault="00505FAB">
      <w:pPr>
        <w:spacing w:line="360" w:lineRule="auto"/>
        <w:jc w:val="center"/>
      </w:pPr>
    </w:p>
    <w:p w:rsidR="00505FAB" w:rsidRDefault="00C54368">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505FAB" w:rsidRDefault="00C54368">
      <w:pPr>
        <w:tabs>
          <w:tab w:val="left" w:pos="5046"/>
        </w:tabs>
        <w:autoSpaceDE w:val="0"/>
        <w:spacing w:line="360" w:lineRule="auto"/>
        <w:ind w:left="723" w:hanging="360"/>
        <w:jc w:val="center"/>
      </w:pPr>
      <w:r>
        <w:rPr>
          <w:rFonts w:eastAsia="Times New Roman" w:cs="Times New Roman"/>
        </w:rPr>
        <w:t>(Assinatura Representante Legal da Empresa)</w:t>
      </w:r>
    </w:p>
    <w:sectPr w:rsidR="00505FAB">
      <w:headerReference w:type="default" r:id="rId32"/>
      <w:footerReference w:type="default" r:id="rId33"/>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82A" w:rsidRDefault="0031182A">
      <w:r>
        <w:separator/>
      </w:r>
    </w:p>
  </w:endnote>
  <w:endnote w:type="continuationSeparator" w:id="0">
    <w:p w:rsidR="0031182A" w:rsidRDefault="003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Arial Unicode MS">
    <w:panose1 w:val="00000000000000000000"/>
    <w:charset w:val="00"/>
    <w:family w:val="roman"/>
    <w:notTrueType/>
    <w:pitch w:val="default"/>
  </w:font>
  <w:font w:name="OpenSymbol, 'Arial Unicode MS'">
    <w:altName w:val="Open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charset w:val="00"/>
    <w:family w:val="swiss"/>
    <w:pitch w:val="default"/>
  </w:font>
  <w:font w:name="Arial-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charset w:val="00"/>
    <w:family w:val="roman"/>
    <w:pitch w:val="variable"/>
  </w:font>
  <w:font w:name="TTE4D8A148t00">
    <w:charset w:val="00"/>
    <w:family w:val="auto"/>
    <w:pitch w:val="default"/>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Rodap"/>
      <w:jc w:val="both"/>
    </w:pPr>
  </w:p>
  <w:p w:rsidR="0031182A" w:rsidRDefault="0031182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8460</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9</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33/2019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60</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Rodap"/>
      <w:jc w:val="both"/>
    </w:pPr>
  </w:p>
  <w:p w:rsidR="0031182A" w:rsidRDefault="0031182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8460</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9</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33/2019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60</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Rodap"/>
      <w:jc w:val="both"/>
    </w:pPr>
  </w:p>
  <w:p w:rsidR="0031182A" w:rsidRDefault="0031182A">
    <w:pPr>
      <w:pStyle w:val="Rodap"/>
      <w:jc w:val="both"/>
    </w:pPr>
    <w:r>
      <w:rPr>
        <w:rFonts w:ascii="Trebuchet MS" w:hAnsi="Trebuchet MS" w:cs="Tahoma"/>
        <w:b/>
        <w:bCs/>
        <w:sz w:val="16"/>
        <w:szCs w:val="16"/>
      </w:rPr>
      <w:t xml:space="preserve">Processo SEI </w:t>
    </w:r>
    <w:hyperlink r:id="rId1" w:tgtFrame="ifrVisualizacao" w:history="1">
      <w:r w:rsidRPr="006902CB">
        <w:rPr>
          <w:rStyle w:val="Hyperlink"/>
          <w:rFonts w:ascii="Trebuchet MS" w:hAnsi="Trebuchet MS" w:cs="Times New Roman"/>
          <w:b/>
          <w:color w:val="000000"/>
          <w:sz w:val="16"/>
          <w:szCs w:val="16"/>
          <w:u w:val="none"/>
        </w:rPr>
        <w:t>19.00.61</w:t>
      </w:r>
      <w:r>
        <w:rPr>
          <w:rStyle w:val="Hyperlink"/>
          <w:rFonts w:ascii="Trebuchet MS" w:hAnsi="Trebuchet MS" w:cs="Times New Roman"/>
          <w:b/>
          <w:color w:val="000000"/>
          <w:sz w:val="16"/>
          <w:szCs w:val="16"/>
          <w:u w:val="none"/>
        </w:rPr>
        <w:t>2</w:t>
      </w:r>
      <w:r w:rsidRPr="006902CB">
        <w:rPr>
          <w:rStyle w:val="Hyperlink"/>
          <w:rFonts w:ascii="Trebuchet MS" w:hAnsi="Trebuchet MS" w:cs="Times New Roman"/>
          <w:b/>
          <w:color w:val="000000"/>
          <w:sz w:val="16"/>
          <w:szCs w:val="16"/>
          <w:u w:val="none"/>
        </w:rPr>
        <w:t>0.000</w:t>
      </w:r>
      <w:r>
        <w:rPr>
          <w:rStyle w:val="Hyperlink"/>
          <w:rFonts w:ascii="Trebuchet MS" w:hAnsi="Trebuchet MS" w:cs="Times New Roman"/>
          <w:b/>
          <w:color w:val="000000"/>
          <w:sz w:val="16"/>
          <w:szCs w:val="16"/>
          <w:u w:val="none"/>
        </w:rPr>
        <w:t>8460</w:t>
      </w:r>
      <w:r w:rsidRPr="006902CB">
        <w:rPr>
          <w:rStyle w:val="Hyperlink"/>
          <w:rFonts w:ascii="Trebuchet MS" w:hAnsi="Trebuchet MS" w:cs="Times New Roman"/>
          <w:b/>
          <w:color w:val="000000"/>
          <w:sz w:val="16"/>
          <w:szCs w:val="16"/>
          <w:u w:val="none"/>
        </w:rPr>
        <w:t>/2019-</w:t>
      </w:r>
      <w:r>
        <w:rPr>
          <w:rStyle w:val="Hyperlink"/>
          <w:rFonts w:ascii="Trebuchet MS" w:hAnsi="Trebuchet MS" w:cs="Times New Roman"/>
          <w:b/>
          <w:color w:val="000000"/>
          <w:sz w:val="16"/>
          <w:szCs w:val="16"/>
          <w:u w:val="none"/>
        </w:rPr>
        <w:t>9</w:t>
      </w:r>
      <w:r w:rsidRPr="006902CB">
        <w:rPr>
          <w:rStyle w:val="Hyperlink"/>
          <w:rFonts w:ascii="Trebuchet MS" w:hAnsi="Trebuchet MS" w:cs="Times New Roman"/>
          <w:b/>
          <w:color w:val="000000"/>
          <w:sz w:val="16"/>
          <w:szCs w:val="16"/>
          <w:u w:val="none"/>
        </w:rPr>
        <w:t>7</w:t>
      </w:r>
    </w:hyperlink>
    <w:r>
      <w:rPr>
        <w:rFonts w:ascii="Trebuchet MS" w:hAnsi="Trebuchet MS" w:cs="Tahoma"/>
        <w:b/>
        <w:bCs/>
        <w:sz w:val="16"/>
        <w:szCs w:val="16"/>
      </w:rPr>
      <w:t xml:space="preserve">              </w:t>
    </w:r>
    <w:r>
      <w:rPr>
        <w:rFonts w:ascii="Trebuchet MS" w:hAnsi="Trebuchet MS" w:cs="Tahoma"/>
        <w:b/>
        <w:bCs/>
        <w:sz w:val="16"/>
        <w:szCs w:val="16"/>
      </w:rPr>
      <w:tab/>
      <w:t>Pregão Eletrônico CNMP nº 33/2019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60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60</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82A" w:rsidRDefault="0031182A">
      <w:r>
        <w:separator/>
      </w:r>
    </w:p>
  </w:footnote>
  <w:footnote w:type="continuationSeparator" w:id="0">
    <w:p w:rsidR="0031182A" w:rsidRDefault="0031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Cabealho"/>
      <w:jc w:val="center"/>
      <w:rPr>
        <w:lang w:eastAsia="pt-BR" w:bidi="ar-SA"/>
      </w:rPr>
    </w:pPr>
    <w:r>
      <w:rPr>
        <w:noProof/>
        <w:lang w:eastAsia="pt-BR" w:bidi="ar-SA"/>
      </w:rPr>
      <w:drawing>
        <wp:anchor distT="0" distB="0" distL="0" distR="0" simplePos="0" relativeHeight="251658240"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31182A" w:rsidRDefault="003118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31182A" w:rsidRDefault="0031182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2A" w:rsidRDefault="0031182A">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rPr>
        <w:rFonts w:ascii="Georgia" w:eastAsia="Tahoma" w:hAnsi="Georgia" w:cs="Georgia"/>
        <w:bCs/>
        <w:smallCaps/>
        <w:sz w:val="26"/>
        <w:szCs w:val="26"/>
      </w:rPr>
    </w:pPr>
  </w:p>
  <w:p w:rsidR="0031182A" w:rsidRDefault="0031182A">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31182A" w:rsidRDefault="0031182A">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9A"/>
    <w:multiLevelType w:val="multilevel"/>
    <w:tmpl w:val="A0B27266"/>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0A8245A9"/>
    <w:multiLevelType w:val="multilevel"/>
    <w:tmpl w:val="52A6045E"/>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15:restartNumberingAfterBreak="0">
    <w:nsid w:val="0DF5180E"/>
    <w:multiLevelType w:val="multilevel"/>
    <w:tmpl w:val="E92A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37B0C"/>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9C2B6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5" w15:restartNumberingAfterBreak="0">
    <w:nsid w:val="14BD526E"/>
    <w:multiLevelType w:val="hybridMultilevel"/>
    <w:tmpl w:val="5BEA992A"/>
    <w:lvl w:ilvl="0" w:tplc="04160011">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8664593"/>
    <w:multiLevelType w:val="multilevel"/>
    <w:tmpl w:val="D0340A0A"/>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B2627"/>
    <w:multiLevelType w:val="hybridMultilevel"/>
    <w:tmpl w:val="5434BB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A7482B"/>
    <w:multiLevelType w:val="multilevel"/>
    <w:tmpl w:val="A8684078"/>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9" w15:restartNumberingAfterBreak="0">
    <w:nsid w:val="26E31637"/>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0" w15:restartNumberingAfterBreak="0">
    <w:nsid w:val="27A633CA"/>
    <w:multiLevelType w:val="hybridMultilevel"/>
    <w:tmpl w:val="343A01D8"/>
    <w:lvl w:ilvl="0" w:tplc="6046FB7A">
      <w:start w:val="1"/>
      <w:numFmt w:val="decimal"/>
      <w:lvlText w:val="%1"/>
      <w:lvlJc w:val="left"/>
      <w:pPr>
        <w:ind w:left="886" w:hanging="360"/>
      </w:pPr>
      <w:rPr>
        <w:rFonts w:hint="default"/>
      </w:rPr>
    </w:lvl>
    <w:lvl w:ilvl="1" w:tplc="04160019">
      <w:start w:val="1"/>
      <w:numFmt w:val="lowerLetter"/>
      <w:lvlText w:val="%2."/>
      <w:lvlJc w:val="left"/>
      <w:pPr>
        <w:ind w:left="1606" w:hanging="360"/>
      </w:pPr>
    </w:lvl>
    <w:lvl w:ilvl="2" w:tplc="0416001B">
      <w:start w:val="1"/>
      <w:numFmt w:val="lowerRoman"/>
      <w:lvlText w:val="%3."/>
      <w:lvlJc w:val="right"/>
      <w:pPr>
        <w:ind w:left="2326" w:hanging="180"/>
      </w:pPr>
    </w:lvl>
    <w:lvl w:ilvl="3" w:tplc="0416000F" w:tentative="1">
      <w:start w:val="1"/>
      <w:numFmt w:val="decimal"/>
      <w:lvlText w:val="%4."/>
      <w:lvlJc w:val="left"/>
      <w:pPr>
        <w:ind w:left="3046" w:hanging="360"/>
      </w:pPr>
    </w:lvl>
    <w:lvl w:ilvl="4" w:tplc="04160019" w:tentative="1">
      <w:start w:val="1"/>
      <w:numFmt w:val="lowerLetter"/>
      <w:lvlText w:val="%5."/>
      <w:lvlJc w:val="left"/>
      <w:pPr>
        <w:ind w:left="3766" w:hanging="360"/>
      </w:pPr>
    </w:lvl>
    <w:lvl w:ilvl="5" w:tplc="0416001B" w:tentative="1">
      <w:start w:val="1"/>
      <w:numFmt w:val="lowerRoman"/>
      <w:lvlText w:val="%6."/>
      <w:lvlJc w:val="right"/>
      <w:pPr>
        <w:ind w:left="4486" w:hanging="180"/>
      </w:pPr>
    </w:lvl>
    <w:lvl w:ilvl="6" w:tplc="0416000F" w:tentative="1">
      <w:start w:val="1"/>
      <w:numFmt w:val="decimal"/>
      <w:lvlText w:val="%7."/>
      <w:lvlJc w:val="left"/>
      <w:pPr>
        <w:ind w:left="5206" w:hanging="360"/>
      </w:pPr>
    </w:lvl>
    <w:lvl w:ilvl="7" w:tplc="04160019" w:tentative="1">
      <w:start w:val="1"/>
      <w:numFmt w:val="lowerLetter"/>
      <w:lvlText w:val="%8."/>
      <w:lvlJc w:val="left"/>
      <w:pPr>
        <w:ind w:left="5926" w:hanging="360"/>
      </w:pPr>
    </w:lvl>
    <w:lvl w:ilvl="8" w:tplc="0416001B" w:tentative="1">
      <w:start w:val="1"/>
      <w:numFmt w:val="lowerRoman"/>
      <w:lvlText w:val="%9."/>
      <w:lvlJc w:val="right"/>
      <w:pPr>
        <w:ind w:left="6646" w:hanging="180"/>
      </w:pPr>
    </w:lvl>
  </w:abstractNum>
  <w:abstractNum w:abstractNumId="11" w15:restartNumberingAfterBreak="0">
    <w:nsid w:val="2DC81AF0"/>
    <w:multiLevelType w:val="multilevel"/>
    <w:tmpl w:val="3BE4E71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34AA6"/>
    <w:multiLevelType w:val="multilevel"/>
    <w:tmpl w:val="028E637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415B7C08"/>
    <w:multiLevelType w:val="multilevel"/>
    <w:tmpl w:val="25F8ECB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4DB3240C"/>
    <w:multiLevelType w:val="multilevel"/>
    <w:tmpl w:val="357A1538"/>
    <w:lvl w:ilvl="0">
      <w:start w:val="4"/>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5" w15:restartNumberingAfterBreak="0">
    <w:nsid w:val="4DE1007A"/>
    <w:multiLevelType w:val="multilevel"/>
    <w:tmpl w:val="2620E546"/>
    <w:lvl w:ilvl="0">
      <w:start w:val="1"/>
      <w:numFmt w:val="decimal"/>
      <w:lvlText w:val="%1"/>
      <w:lvlJc w:val="left"/>
      <w:pPr>
        <w:ind w:left="526" w:hanging="360"/>
      </w:pPr>
      <w:rPr>
        <w:rFonts w:hint="default"/>
        <w:b/>
        <w:w w:val="95"/>
      </w:rPr>
    </w:lvl>
    <w:lvl w:ilvl="1">
      <w:start w:val="1"/>
      <w:numFmt w:val="decimal"/>
      <w:isLgl/>
      <w:lvlText w:val="%1.%2"/>
      <w:lvlJc w:val="left"/>
      <w:pPr>
        <w:ind w:left="567" w:hanging="360"/>
      </w:pPr>
      <w:rPr>
        <w:rFonts w:hint="default"/>
        <w:color w:val="auto"/>
      </w:rPr>
    </w:lvl>
    <w:lvl w:ilvl="2">
      <w:start w:val="1"/>
      <w:numFmt w:val="decimal"/>
      <w:isLgl/>
      <w:lvlText w:val="%1.%2.%3"/>
      <w:lvlJc w:val="left"/>
      <w:pPr>
        <w:ind w:left="608" w:hanging="360"/>
      </w:pPr>
      <w:rPr>
        <w:rFonts w:hint="default"/>
        <w:b/>
        <w:color w:val="auto"/>
      </w:rPr>
    </w:lvl>
    <w:lvl w:ilvl="3">
      <w:start w:val="1"/>
      <w:numFmt w:val="decimal"/>
      <w:isLgl/>
      <w:lvlText w:val="%1.%2.%3.%4"/>
      <w:lvlJc w:val="left"/>
      <w:pPr>
        <w:ind w:left="1009" w:hanging="720"/>
      </w:pPr>
      <w:rPr>
        <w:rFonts w:hint="default"/>
        <w:color w:val="auto"/>
      </w:rPr>
    </w:lvl>
    <w:lvl w:ilvl="4">
      <w:start w:val="1"/>
      <w:numFmt w:val="decimal"/>
      <w:isLgl/>
      <w:lvlText w:val="%1.%2.%3.%4.%5"/>
      <w:lvlJc w:val="left"/>
      <w:pPr>
        <w:ind w:left="1050" w:hanging="720"/>
      </w:pPr>
      <w:rPr>
        <w:rFonts w:hint="default"/>
        <w:color w:val="auto"/>
      </w:rPr>
    </w:lvl>
    <w:lvl w:ilvl="5">
      <w:start w:val="1"/>
      <w:numFmt w:val="decimal"/>
      <w:isLgl/>
      <w:lvlText w:val="%1.%2.%3.%4.%5.%6"/>
      <w:lvlJc w:val="left"/>
      <w:pPr>
        <w:ind w:left="1451" w:hanging="1080"/>
      </w:pPr>
      <w:rPr>
        <w:rFonts w:hint="default"/>
        <w:color w:val="auto"/>
      </w:rPr>
    </w:lvl>
    <w:lvl w:ilvl="6">
      <w:start w:val="1"/>
      <w:numFmt w:val="decimal"/>
      <w:isLgl/>
      <w:lvlText w:val="%1.%2.%3.%4.%5.%6.%7"/>
      <w:lvlJc w:val="left"/>
      <w:pPr>
        <w:ind w:left="1492" w:hanging="1080"/>
      </w:pPr>
      <w:rPr>
        <w:rFonts w:hint="default"/>
        <w:color w:val="auto"/>
      </w:rPr>
    </w:lvl>
    <w:lvl w:ilvl="7">
      <w:start w:val="1"/>
      <w:numFmt w:val="decimal"/>
      <w:isLgl/>
      <w:lvlText w:val="%1.%2.%3.%4.%5.%6.%7.%8"/>
      <w:lvlJc w:val="left"/>
      <w:pPr>
        <w:ind w:left="1533" w:hanging="1080"/>
      </w:pPr>
      <w:rPr>
        <w:rFonts w:hint="default"/>
        <w:color w:val="auto"/>
      </w:rPr>
    </w:lvl>
    <w:lvl w:ilvl="8">
      <w:start w:val="1"/>
      <w:numFmt w:val="decimal"/>
      <w:isLgl/>
      <w:lvlText w:val="%1.%2.%3.%4.%5.%6.%7.%8.%9"/>
      <w:lvlJc w:val="left"/>
      <w:pPr>
        <w:ind w:left="1934" w:hanging="1440"/>
      </w:pPr>
      <w:rPr>
        <w:rFonts w:hint="default"/>
        <w:color w:val="auto"/>
      </w:rPr>
    </w:lvl>
  </w:abstractNum>
  <w:abstractNum w:abstractNumId="16" w15:restartNumberingAfterBreak="0">
    <w:nsid w:val="4F4B31EA"/>
    <w:multiLevelType w:val="multilevel"/>
    <w:tmpl w:val="1D16414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17" w15:restartNumberingAfterBreak="0">
    <w:nsid w:val="554E4996"/>
    <w:multiLevelType w:val="hybridMultilevel"/>
    <w:tmpl w:val="5BEA992A"/>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618A3CC5"/>
    <w:multiLevelType w:val="multilevel"/>
    <w:tmpl w:val="3FEE230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0" w15:restartNumberingAfterBreak="0">
    <w:nsid w:val="640B3CFB"/>
    <w:multiLevelType w:val="multilevel"/>
    <w:tmpl w:val="7728D14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6A3D7D11"/>
    <w:multiLevelType w:val="multilevel"/>
    <w:tmpl w:val="9A542D7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2417257"/>
    <w:multiLevelType w:val="multilevel"/>
    <w:tmpl w:val="79C86592"/>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8"/>
  </w:num>
  <w:num w:numId="3">
    <w:abstractNumId w:val="19"/>
  </w:num>
  <w:num w:numId="4">
    <w:abstractNumId w:val="6"/>
  </w:num>
  <w:num w:numId="5">
    <w:abstractNumId w:val="11"/>
  </w:num>
  <w:num w:numId="6">
    <w:abstractNumId w:val="2"/>
  </w:num>
  <w:num w:numId="7">
    <w:abstractNumId w:val="15"/>
  </w:num>
  <w:num w:numId="8">
    <w:abstractNumId w:val="10"/>
  </w:num>
  <w:num w:numId="9">
    <w:abstractNumId w:val="17"/>
  </w:num>
  <w:num w:numId="10">
    <w:abstractNumId w:val="5"/>
  </w:num>
  <w:num w:numId="11">
    <w:abstractNumId w:val="3"/>
  </w:num>
  <w:num w:numId="12">
    <w:abstractNumId w:val="7"/>
  </w:num>
  <w:num w:numId="13">
    <w:abstractNumId w:val="16"/>
    <w:lvlOverride w:ilvl="0">
      <w:startOverride w:val="1"/>
    </w:lvlOverride>
    <w:lvlOverride w:ilvl="1">
      <w:startOverride w:val="1"/>
    </w:lvlOverride>
  </w:num>
  <w:num w:numId="14">
    <w:abstractNumId w:val="22"/>
  </w:num>
  <w:num w:numId="15">
    <w:abstractNumId w:val="1"/>
  </w:num>
  <w:num w:numId="16">
    <w:abstractNumId w:val="18"/>
  </w:num>
  <w:num w:numId="17">
    <w:abstractNumId w:val="16"/>
  </w:num>
  <w:num w:numId="18">
    <w:abstractNumId w:val="12"/>
  </w:num>
  <w:num w:numId="19">
    <w:abstractNumId w:val="20"/>
  </w:num>
  <w:num w:numId="20">
    <w:abstractNumId w:val="13"/>
  </w:num>
  <w:num w:numId="21">
    <w:abstractNumId w:val="21"/>
  </w:num>
  <w:num w:numId="22">
    <w:abstractNumId w:val="14"/>
  </w:num>
  <w:num w:numId="23">
    <w:abstractNumId w:val="14"/>
    <w:lvlOverride w:ilvl="0">
      <w:startOverride w:val="1"/>
    </w:lvlOverride>
    <w:lvlOverride w:ilvl="1">
      <w:startOverride w:val="1"/>
    </w:lvlOverride>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FAB"/>
    <w:rsid w:val="000033F9"/>
    <w:rsid w:val="0003246F"/>
    <w:rsid w:val="00036C2B"/>
    <w:rsid w:val="00065EC8"/>
    <w:rsid w:val="0008136F"/>
    <w:rsid w:val="00085916"/>
    <w:rsid w:val="00085C65"/>
    <w:rsid w:val="00091661"/>
    <w:rsid w:val="000D634B"/>
    <w:rsid w:val="000F3C9A"/>
    <w:rsid w:val="00113919"/>
    <w:rsid w:val="001241BA"/>
    <w:rsid w:val="001362BA"/>
    <w:rsid w:val="00170A7C"/>
    <w:rsid w:val="00176A20"/>
    <w:rsid w:val="001B285D"/>
    <w:rsid w:val="001D20E1"/>
    <w:rsid w:val="001E6803"/>
    <w:rsid w:val="001F6E65"/>
    <w:rsid w:val="00214378"/>
    <w:rsid w:val="00253081"/>
    <w:rsid w:val="00272B06"/>
    <w:rsid w:val="002B6FA6"/>
    <w:rsid w:val="00300BA9"/>
    <w:rsid w:val="003058D4"/>
    <w:rsid w:val="0031182A"/>
    <w:rsid w:val="00315136"/>
    <w:rsid w:val="00345B8D"/>
    <w:rsid w:val="00356ADB"/>
    <w:rsid w:val="00377DFE"/>
    <w:rsid w:val="003A7103"/>
    <w:rsid w:val="003B3F25"/>
    <w:rsid w:val="003B6E96"/>
    <w:rsid w:val="003C1429"/>
    <w:rsid w:val="003C4CC0"/>
    <w:rsid w:val="003D10CC"/>
    <w:rsid w:val="00410045"/>
    <w:rsid w:val="0042324B"/>
    <w:rsid w:val="004367A5"/>
    <w:rsid w:val="00461F20"/>
    <w:rsid w:val="00484865"/>
    <w:rsid w:val="004B2818"/>
    <w:rsid w:val="004C6627"/>
    <w:rsid w:val="004E65E2"/>
    <w:rsid w:val="004F23A8"/>
    <w:rsid w:val="004F7FDE"/>
    <w:rsid w:val="00503F73"/>
    <w:rsid w:val="00505FAB"/>
    <w:rsid w:val="00524B30"/>
    <w:rsid w:val="0052623B"/>
    <w:rsid w:val="00585D1D"/>
    <w:rsid w:val="005A04D1"/>
    <w:rsid w:val="005B175D"/>
    <w:rsid w:val="005B4617"/>
    <w:rsid w:val="005C6B0A"/>
    <w:rsid w:val="005D373F"/>
    <w:rsid w:val="005D375D"/>
    <w:rsid w:val="005E7C9B"/>
    <w:rsid w:val="005E7CD1"/>
    <w:rsid w:val="005E7F44"/>
    <w:rsid w:val="00607BA0"/>
    <w:rsid w:val="006225CE"/>
    <w:rsid w:val="006639E1"/>
    <w:rsid w:val="0066773C"/>
    <w:rsid w:val="0067646D"/>
    <w:rsid w:val="00680DEC"/>
    <w:rsid w:val="006902CB"/>
    <w:rsid w:val="006C0890"/>
    <w:rsid w:val="006D677A"/>
    <w:rsid w:val="006E7DAD"/>
    <w:rsid w:val="006F22BE"/>
    <w:rsid w:val="00707FBE"/>
    <w:rsid w:val="00716A29"/>
    <w:rsid w:val="007213F6"/>
    <w:rsid w:val="00723D5C"/>
    <w:rsid w:val="00730B43"/>
    <w:rsid w:val="0073424A"/>
    <w:rsid w:val="007430D1"/>
    <w:rsid w:val="00743FBD"/>
    <w:rsid w:val="007666C0"/>
    <w:rsid w:val="00770F3B"/>
    <w:rsid w:val="00782686"/>
    <w:rsid w:val="00786B4C"/>
    <w:rsid w:val="00787E32"/>
    <w:rsid w:val="00791717"/>
    <w:rsid w:val="0079590F"/>
    <w:rsid w:val="007A5916"/>
    <w:rsid w:val="007E4F72"/>
    <w:rsid w:val="0080418F"/>
    <w:rsid w:val="00816B55"/>
    <w:rsid w:val="00853F95"/>
    <w:rsid w:val="00867E4D"/>
    <w:rsid w:val="008768D5"/>
    <w:rsid w:val="00880CC4"/>
    <w:rsid w:val="008B465A"/>
    <w:rsid w:val="008D23D1"/>
    <w:rsid w:val="00917505"/>
    <w:rsid w:val="0092196A"/>
    <w:rsid w:val="00931145"/>
    <w:rsid w:val="00957009"/>
    <w:rsid w:val="0095716A"/>
    <w:rsid w:val="0098698D"/>
    <w:rsid w:val="009A4FBC"/>
    <w:rsid w:val="009A5F58"/>
    <w:rsid w:val="009B2A54"/>
    <w:rsid w:val="00A032DA"/>
    <w:rsid w:val="00A161F1"/>
    <w:rsid w:val="00A47D8A"/>
    <w:rsid w:val="00A60FCC"/>
    <w:rsid w:val="00A63946"/>
    <w:rsid w:val="00A72B76"/>
    <w:rsid w:val="00A82044"/>
    <w:rsid w:val="00AA5775"/>
    <w:rsid w:val="00AA5B38"/>
    <w:rsid w:val="00AB3679"/>
    <w:rsid w:val="00AC1C8C"/>
    <w:rsid w:val="00AE1F73"/>
    <w:rsid w:val="00AE7E40"/>
    <w:rsid w:val="00AF3D43"/>
    <w:rsid w:val="00B0519F"/>
    <w:rsid w:val="00B10DB8"/>
    <w:rsid w:val="00B24AF0"/>
    <w:rsid w:val="00B30246"/>
    <w:rsid w:val="00B418DD"/>
    <w:rsid w:val="00B4471A"/>
    <w:rsid w:val="00B61D12"/>
    <w:rsid w:val="00B62CC6"/>
    <w:rsid w:val="00B75BFD"/>
    <w:rsid w:val="00B9497C"/>
    <w:rsid w:val="00BD7E1E"/>
    <w:rsid w:val="00BF561D"/>
    <w:rsid w:val="00C103C4"/>
    <w:rsid w:val="00C159D6"/>
    <w:rsid w:val="00C23880"/>
    <w:rsid w:val="00C355A6"/>
    <w:rsid w:val="00C35A38"/>
    <w:rsid w:val="00C457E3"/>
    <w:rsid w:val="00C54368"/>
    <w:rsid w:val="00C70BBF"/>
    <w:rsid w:val="00C821F6"/>
    <w:rsid w:val="00CA19DC"/>
    <w:rsid w:val="00CB3E28"/>
    <w:rsid w:val="00CC4E7D"/>
    <w:rsid w:val="00CC5CA0"/>
    <w:rsid w:val="00CC5D0A"/>
    <w:rsid w:val="00CD11FA"/>
    <w:rsid w:val="00CE299B"/>
    <w:rsid w:val="00D21CEF"/>
    <w:rsid w:val="00D22892"/>
    <w:rsid w:val="00D26458"/>
    <w:rsid w:val="00D30099"/>
    <w:rsid w:val="00D43EFB"/>
    <w:rsid w:val="00D460A4"/>
    <w:rsid w:val="00D620B8"/>
    <w:rsid w:val="00D63000"/>
    <w:rsid w:val="00D63FB1"/>
    <w:rsid w:val="00D74534"/>
    <w:rsid w:val="00DD27F0"/>
    <w:rsid w:val="00DE0265"/>
    <w:rsid w:val="00DE08A3"/>
    <w:rsid w:val="00DE250B"/>
    <w:rsid w:val="00DE4DB6"/>
    <w:rsid w:val="00DF4B77"/>
    <w:rsid w:val="00E04E63"/>
    <w:rsid w:val="00E07E9E"/>
    <w:rsid w:val="00E12F45"/>
    <w:rsid w:val="00E13363"/>
    <w:rsid w:val="00E24378"/>
    <w:rsid w:val="00E322F0"/>
    <w:rsid w:val="00E326DA"/>
    <w:rsid w:val="00E42280"/>
    <w:rsid w:val="00E53863"/>
    <w:rsid w:val="00E859C3"/>
    <w:rsid w:val="00E96DBF"/>
    <w:rsid w:val="00ED4B7B"/>
    <w:rsid w:val="00EF4388"/>
    <w:rsid w:val="00F15393"/>
    <w:rsid w:val="00F3171A"/>
    <w:rsid w:val="00F5053A"/>
    <w:rsid w:val="00F536CF"/>
    <w:rsid w:val="00F608CC"/>
    <w:rsid w:val="00F70662"/>
    <w:rsid w:val="00FC368D"/>
    <w:rsid w:val="00FD6F52"/>
    <w:rsid w:val="00FF1D50"/>
    <w:rsid w:val="00FF58CD"/>
    <w:rsid w:val="00FF6EB3"/>
    <w:rsid w:val="00FF72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A698C"/>
  <w15:docId w15:val="{05052398-677B-41EC-A7EC-1A781E4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uiPriority w:val="9"/>
    <w:qFormat/>
    <w:pPr>
      <w:keepNext/>
      <w:outlineLvl w:val="0"/>
    </w:pPr>
    <w:rPr>
      <w:rFonts w:ascii="Arial" w:eastAsia="Arial" w:hAnsi="Arial" w:cs="Arial"/>
      <w:b/>
      <w:bCs/>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uiPriority w:val="99"/>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uiPriority w:val="99"/>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uiPriority w:val="10"/>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uiPriority w:val="99"/>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pPr>
      <w:numPr>
        <w:numId w:val="14"/>
      </w:numPr>
    </w:pPr>
  </w:style>
  <w:style w:type="numbering" w:customStyle="1" w:styleId="WW8Num3">
    <w:name w:val="WW8Num3"/>
    <w:qFormat/>
    <w:pPr>
      <w:numPr>
        <w:numId w:val="15"/>
      </w:numPr>
    </w:pPr>
  </w:style>
  <w:style w:type="numbering" w:customStyle="1" w:styleId="WW8Num4">
    <w:name w:val="WW8Num4"/>
    <w:qFormat/>
    <w:pPr>
      <w:numPr>
        <w:numId w:val="16"/>
      </w:numPr>
    </w:pPr>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table" w:styleId="Tabelacomgrade">
    <w:name w:val="Table Grid"/>
    <w:basedOn w:val="Tabelanormal"/>
    <w:uiPriority w:val="39"/>
    <w:rsid w:val="00723D5C"/>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D5C"/>
    <w:pPr>
      <w:widowControl w:val="0"/>
      <w:suppressAutoHyphens/>
      <w:autoSpaceDN w:val="0"/>
    </w:pPr>
    <w:rPr>
      <w:rFonts w:ascii="Liberation Serif" w:eastAsia="SimSun" w:hAnsi="Liberation Serif"/>
      <w:kern w:val="3"/>
    </w:rPr>
  </w:style>
  <w:style w:type="paragraph" w:customStyle="1" w:styleId="TableContents">
    <w:name w:val="Table Contents"/>
    <w:basedOn w:val="Standard"/>
    <w:rsid w:val="00723D5C"/>
  </w:style>
  <w:style w:type="character" w:customStyle="1" w:styleId="MenoPendente2">
    <w:name w:val="Menção Pendente2"/>
    <w:basedOn w:val="Fontepargpadro"/>
    <w:uiPriority w:val="99"/>
    <w:semiHidden/>
    <w:unhideWhenUsed/>
    <w:rsid w:val="00315136"/>
    <w:rPr>
      <w:color w:val="808080"/>
      <w:shd w:val="clear" w:color="auto" w:fill="E6E6E6"/>
    </w:rPr>
  </w:style>
  <w:style w:type="paragraph" w:customStyle="1" w:styleId="Index">
    <w:name w:val="Index"/>
    <w:basedOn w:val="Standard"/>
    <w:rsid w:val="0052623B"/>
    <w:pPr>
      <w:suppressLineNumbers/>
    </w:pPr>
    <w:rPr>
      <w:rFonts w:ascii="Times New Roman" w:eastAsia="Arial Unicode MS" w:hAnsi="Times New Roman" w:cs="Tahoma"/>
    </w:rPr>
  </w:style>
  <w:style w:type="paragraph" w:customStyle="1" w:styleId="TableHeading">
    <w:name w:val="Table Heading"/>
    <w:basedOn w:val="TableContents"/>
    <w:rsid w:val="0052623B"/>
    <w:pPr>
      <w:suppressLineNumbers/>
      <w:jc w:val="center"/>
    </w:pPr>
    <w:rPr>
      <w:rFonts w:ascii="Times New Roman" w:eastAsia="Arial Unicode MS" w:hAnsi="Times New Roman" w:cs="Tahoma"/>
      <w:b/>
      <w:bCs/>
    </w:rPr>
  </w:style>
  <w:style w:type="paragraph" w:customStyle="1" w:styleId="xm-5393880434242928585western">
    <w:name w:val="x_m_-5393880434242928585western"/>
    <w:basedOn w:val="Normal"/>
    <w:rsid w:val="0052623B"/>
    <w:pPr>
      <w:widowControl/>
      <w:shd w:val="clear" w:color="auto" w:fill="auto"/>
      <w:suppressAutoHyphens w:val="0"/>
      <w:autoSpaceDN w:val="0"/>
      <w:spacing w:before="100" w:after="100"/>
      <w:textAlignment w:val="auto"/>
    </w:pPr>
    <w:rPr>
      <w:rFonts w:eastAsia="Times New Roman" w:cs="Times New Roman"/>
      <w:lang w:eastAsia="pt-BR" w:bidi="ar-SA"/>
    </w:rPr>
  </w:style>
  <w:style w:type="paragraph" w:customStyle="1" w:styleId="Estilopadro">
    <w:name w:val="Estilo padrão"/>
    <w:rsid w:val="0052623B"/>
    <w:pPr>
      <w:widowControl w:val="0"/>
      <w:suppressAutoHyphens/>
      <w:autoSpaceDN w:val="0"/>
      <w:spacing w:after="160" w:line="249" w:lineRule="auto"/>
      <w:textAlignment w:val="auto"/>
    </w:pPr>
    <w:rPr>
      <w:rFonts w:eastAsia="Arial Unicode MS" w:cs="Tahoma"/>
    </w:rPr>
  </w:style>
  <w:style w:type="character" w:customStyle="1" w:styleId="NumberingSymbols">
    <w:name w:val="Numbering Symbols"/>
    <w:rsid w:val="0052623B"/>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52623B"/>
    <w:rPr>
      <w:rFonts w:ascii="OpenSymbol, 'Arial Unicode MS'" w:eastAsia="OpenSymbol, 'Arial Unicode MS'" w:hAnsi="OpenSymbol, 'Arial Unicode MS'" w:cs="OpenSymbol, 'Arial Unicode MS'"/>
    </w:rPr>
  </w:style>
  <w:style w:type="character" w:styleId="HiperlinkVisitado">
    <w:name w:val="FollowedHyperlink"/>
    <w:basedOn w:val="Fontepargpadro"/>
    <w:uiPriority w:val="99"/>
    <w:semiHidden/>
    <w:unhideWhenUsed/>
    <w:rsid w:val="0052623B"/>
    <w:rPr>
      <w:color w:val="954F72"/>
      <w:u w:val="single"/>
    </w:rPr>
  </w:style>
  <w:style w:type="paragraph" w:customStyle="1" w:styleId="msonormal0">
    <w:name w:val="msonormal"/>
    <w:basedOn w:val="Normal"/>
    <w:rsid w:val="0052623B"/>
    <w:pPr>
      <w:widowControl/>
      <w:shd w:val="clear" w:color="auto" w:fill="auto"/>
      <w:suppressAutoHyphens w:val="0"/>
      <w:spacing w:before="100" w:beforeAutospacing="1" w:after="100" w:afterAutospacing="1"/>
      <w:textAlignment w:val="auto"/>
    </w:pPr>
    <w:rPr>
      <w:rFonts w:eastAsia="Times New Roman" w:cs="Times New Roman"/>
      <w:lang w:eastAsia="pt-BR" w:bidi="ar-SA"/>
    </w:rPr>
  </w:style>
  <w:style w:type="paragraph" w:customStyle="1" w:styleId="font5">
    <w:name w:val="font5"/>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lang w:eastAsia="pt-BR" w:bidi="ar-SA"/>
    </w:rPr>
  </w:style>
  <w:style w:type="paragraph" w:customStyle="1" w:styleId="font6">
    <w:name w:val="font6"/>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color w:val="000000"/>
      <w:sz w:val="20"/>
      <w:szCs w:val="20"/>
      <w:lang w:eastAsia="pt-BR" w:bidi="ar-SA"/>
    </w:rPr>
  </w:style>
  <w:style w:type="paragraph" w:customStyle="1" w:styleId="font7">
    <w:name w:val="font7"/>
    <w:basedOn w:val="Normal"/>
    <w:rsid w:val="0052623B"/>
    <w:pPr>
      <w:widowControl/>
      <w:shd w:val="clear" w:color="auto" w:fill="auto"/>
      <w:suppressAutoHyphens w:val="0"/>
      <w:spacing w:before="100" w:beforeAutospacing="1" w:after="100" w:afterAutospacing="1"/>
      <w:textAlignment w:val="auto"/>
    </w:pPr>
    <w:rPr>
      <w:rFonts w:ascii="Arial" w:eastAsia="Times New Roman" w:hAnsi="Arial" w:cs="Arial"/>
      <w:b/>
      <w:bCs/>
      <w:color w:val="000000"/>
      <w:sz w:val="20"/>
      <w:szCs w:val="20"/>
      <w:u w:val="single"/>
      <w:lang w:eastAsia="pt-BR" w:bidi="ar-SA"/>
    </w:rPr>
  </w:style>
  <w:style w:type="paragraph" w:customStyle="1" w:styleId="xl65">
    <w:name w:val="xl6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6">
    <w:name w:val="xl66"/>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 w:type="paragraph" w:customStyle="1" w:styleId="xl67">
    <w:name w:val="xl67"/>
    <w:basedOn w:val="Normal"/>
    <w:rsid w:val="0052623B"/>
    <w:pPr>
      <w:widowControl/>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68">
    <w:name w:val="xl68"/>
    <w:basedOn w:val="Normal"/>
    <w:rsid w:val="0052623B"/>
    <w:pPr>
      <w:widowControl/>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69">
    <w:name w:val="xl69"/>
    <w:basedOn w:val="Normal"/>
    <w:rsid w:val="0052623B"/>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0">
    <w:name w:val="xl70"/>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1">
    <w:name w:val="xl71"/>
    <w:basedOn w:val="Normal"/>
    <w:rsid w:val="0052623B"/>
    <w:pPr>
      <w:widowControl/>
      <w:pBdr>
        <w:top w:val="single" w:sz="4" w:space="0" w:color="auto"/>
        <w:left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lang w:eastAsia="pt-BR" w:bidi="ar-SA"/>
    </w:rPr>
  </w:style>
  <w:style w:type="paragraph" w:customStyle="1" w:styleId="xl72">
    <w:name w:val="xl72"/>
    <w:basedOn w:val="Normal"/>
    <w:rsid w:val="0052623B"/>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sz w:val="20"/>
      <w:szCs w:val="20"/>
      <w:lang w:eastAsia="pt-BR" w:bidi="ar-SA"/>
    </w:rPr>
  </w:style>
  <w:style w:type="paragraph" w:customStyle="1" w:styleId="xl73">
    <w:name w:val="xl73"/>
    <w:basedOn w:val="Normal"/>
    <w:rsid w:val="0052623B"/>
    <w:pPr>
      <w:widowControl/>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4">
    <w:name w:val="xl74"/>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5">
    <w:name w:val="xl75"/>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6">
    <w:name w:val="xl76"/>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ascii="Arial" w:eastAsia="Times New Roman" w:hAnsi="Arial" w:cs="Arial"/>
      <w:sz w:val="20"/>
      <w:szCs w:val="20"/>
      <w:lang w:eastAsia="pt-BR" w:bidi="ar-SA"/>
    </w:rPr>
  </w:style>
  <w:style w:type="paragraph" w:customStyle="1" w:styleId="xl77">
    <w:name w:val="xl77"/>
    <w:basedOn w:val="Normal"/>
    <w:rsid w:val="0052623B"/>
    <w:pPr>
      <w:widowControl/>
      <w:pBdr>
        <w:left w:val="single" w:sz="4" w:space="0" w:color="auto"/>
        <w:bottom w:val="single" w:sz="4" w:space="0" w:color="auto"/>
        <w:right w:val="single" w:sz="4" w:space="0" w:color="auto"/>
      </w:pBdr>
      <w:shd w:val="clear" w:color="auto" w:fill="auto"/>
      <w:suppressAutoHyphens w:val="0"/>
      <w:spacing w:before="100" w:beforeAutospacing="1" w:after="100" w:afterAutospacing="1"/>
      <w:jc w:val="both"/>
      <w:textAlignment w:val="center"/>
    </w:pPr>
    <w:rPr>
      <w:rFonts w:ascii="Arial" w:eastAsia="Times New Roman" w:hAnsi="Arial" w:cs="Arial"/>
      <w:sz w:val="20"/>
      <w:szCs w:val="20"/>
      <w:lang w:eastAsia="pt-BR" w:bidi="ar-SA"/>
    </w:rPr>
  </w:style>
  <w:style w:type="paragraph" w:customStyle="1" w:styleId="xl78">
    <w:name w:val="xl78"/>
    <w:basedOn w:val="Normal"/>
    <w:rsid w:val="0052623B"/>
    <w:pPr>
      <w:widowControl/>
      <w:pBdr>
        <w:top w:val="single" w:sz="4" w:space="0" w:color="auto"/>
        <w:left w:val="single" w:sz="4" w:space="0" w:color="auto"/>
        <w:bottom w:val="single" w:sz="4" w:space="0" w:color="auto"/>
        <w:right w:val="single" w:sz="4" w:space="0" w:color="auto"/>
      </w:pBdr>
      <w:shd w:val="clear" w:color="auto" w:fill="auto"/>
      <w:suppressAutoHyphens w:val="0"/>
      <w:spacing w:before="100" w:beforeAutospacing="1" w:after="100" w:afterAutospacing="1"/>
      <w:jc w:val="center"/>
      <w:textAlignment w:val="center"/>
    </w:pPr>
    <w:rPr>
      <w:rFonts w:eastAsia="Times New Roman" w:cs="Times New Roman"/>
      <w:b/>
      <w:bCs/>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1078">
      <w:bodyDiv w:val="1"/>
      <w:marLeft w:val="0"/>
      <w:marRight w:val="0"/>
      <w:marTop w:val="0"/>
      <w:marBottom w:val="0"/>
      <w:divBdr>
        <w:top w:val="none" w:sz="0" w:space="0" w:color="auto"/>
        <w:left w:val="none" w:sz="0" w:space="0" w:color="auto"/>
        <w:bottom w:val="none" w:sz="0" w:space="0" w:color="auto"/>
        <w:right w:val="none" w:sz="0" w:space="0" w:color="auto"/>
      </w:divBdr>
    </w:div>
    <w:div w:id="916129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2" Type="http://schemas.openxmlformats.org/officeDocument/2006/relationships/hyperlink" Target="mailto:licitacoes@cnmp.mp.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yperlink" Target="mailto:cpl@cnmp.mp.b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36386&amp;infra_sistema=100000100&amp;infra_unidade_atual=110001032&amp;infra_hash=d67a4cc299bf375a9f1ec99a3df14bd2be495326d3400a31cd153840eab40f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60</Pages>
  <Words>14888</Words>
  <Characters>80396</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95094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Marciel Rubens da Silva</cp:lastModifiedBy>
  <cp:revision>155</cp:revision>
  <cp:lastPrinted>2019-10-16T12:26:00Z</cp:lastPrinted>
  <dcterms:created xsi:type="dcterms:W3CDTF">2019-03-29T18:33:00Z</dcterms:created>
  <dcterms:modified xsi:type="dcterms:W3CDTF">2019-10-16T12:41:00Z</dcterms:modified>
  <dc:language>pt-BR</dc:language>
</cp:coreProperties>
</file>