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D87D81">
            <w:pPr>
              <w:spacing w:line="360" w:lineRule="auto"/>
              <w:jc w:val="center"/>
            </w:pPr>
            <w:r>
              <w:rPr>
                <w:rFonts w:cs="Times New Roman"/>
                <w:b/>
              </w:rPr>
              <w:t>Pregão Eletrônico 34</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9844D1">
              <w:rPr>
                <w:rFonts w:cs="Times New Roman"/>
                <w:b/>
              </w:rPr>
              <w:t>05</w:t>
            </w:r>
            <w:r>
              <w:rPr>
                <w:rFonts w:cs="Times New Roman"/>
                <w:b/>
              </w:rPr>
              <w:t>/</w:t>
            </w:r>
            <w:r w:rsidR="009844D1">
              <w:rPr>
                <w:rFonts w:cs="Times New Roman"/>
                <w:b/>
              </w:rPr>
              <w:t>11</w:t>
            </w:r>
            <w:r>
              <w:rPr>
                <w:rFonts w:cs="Times New Roman"/>
                <w:b/>
              </w:rPr>
              <w:t xml:space="preserve">/2019 às </w:t>
            </w:r>
            <w:r w:rsidR="009844D1">
              <w:rPr>
                <w:rFonts w:cs="Times New Roman"/>
                <w:b/>
              </w:rPr>
              <w:t>10</w:t>
            </w:r>
            <w:r>
              <w:rPr>
                <w:rFonts w:cs="Times New Roman"/>
                <w:b/>
              </w:rPr>
              <w:t xml:space="preserve"> 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095DEE">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w:t>
            </w:r>
            <w:r w:rsidR="00095DEE">
              <w:rPr>
                <w:rFonts w:cs="Times New Roman"/>
                <w:bCs/>
                <w:lang w:eastAsia="hi-IN"/>
              </w:rPr>
              <w:t xml:space="preserve">materiais consistem em materiais específicos para plotter HP, materiais específicos para etiquetadora Brother, materiais para impressora de recorte e materiais de itens de acessibilidade,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639E1" w:rsidP="00D87D81">
            <w:pPr>
              <w:spacing w:line="360" w:lineRule="auto"/>
              <w:jc w:val="both"/>
            </w:pPr>
            <w:r>
              <w:t xml:space="preserve">R$ </w:t>
            </w:r>
            <w:r w:rsidR="001715B5">
              <w:t xml:space="preserve">7.627,17 </w:t>
            </w:r>
            <w:r w:rsidR="001715B5" w:rsidRPr="001715B5">
              <w:rPr>
                <w:b/>
              </w:rPr>
              <w:t>(sete mil, seiscentos e vinte e sete reais e dezessete 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DE5FC4">
            <w:pPr>
              <w:spacing w:line="360" w:lineRule="auto"/>
              <w:jc w:val="center"/>
              <w:rPr>
                <w:rFonts w:cs="Times New Roman"/>
              </w:rPr>
            </w:pPr>
            <w:r>
              <w:rPr>
                <w:rFonts w:cs="Times New Roman"/>
              </w:rPr>
              <w:t>Opcional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3577D3">
            <w:pPr>
              <w:spacing w:line="360" w:lineRule="auto"/>
              <w:jc w:val="center"/>
              <w:rPr>
                <w:rFonts w:cs="Times New Roman"/>
              </w:rPr>
            </w:pPr>
            <w:r>
              <w:rPr>
                <w:rFonts w:cs="Times New Roman"/>
              </w:rPr>
              <w:t>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B92A7A">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9844D1">
              <w:rPr>
                <w:rFonts w:cs="Times New Roman"/>
                <w:bCs/>
              </w:rPr>
              <w:t xml:space="preserve"> 30/10/</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proofErr w:type="gramStart"/>
            <w:r>
              <w:rPr>
                <w:rFonts w:cs="Times New Roman"/>
                <w:bCs/>
              </w:rPr>
              <w:t xml:space="preserve">Até  </w:t>
            </w:r>
            <w:r w:rsidR="009844D1">
              <w:rPr>
                <w:rFonts w:cs="Times New Roman"/>
                <w:bCs/>
              </w:rPr>
              <w:t>31</w:t>
            </w:r>
            <w:proofErr w:type="gramEnd"/>
            <w:r>
              <w:rPr>
                <w:rFonts w:cs="Times New Roman"/>
                <w:bCs/>
              </w:rPr>
              <w:t>/</w:t>
            </w:r>
            <w:r w:rsidR="009844D1">
              <w:rPr>
                <w:rFonts w:cs="Times New Roman"/>
                <w:bCs/>
              </w:rPr>
              <w:t>10</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C73557" w:rsidRDefault="00C73557">
      <w:pPr>
        <w:spacing w:line="360" w:lineRule="auto"/>
        <w:jc w:val="center"/>
        <w:rPr>
          <w:b/>
          <w:u w:val="single"/>
        </w:rPr>
      </w:pPr>
    </w:p>
    <w:p w:rsidR="00505FAB" w:rsidRDefault="00505FAB" w:rsidP="00BF561D">
      <w:pPr>
        <w:spacing w:line="360" w:lineRule="auto"/>
        <w:rPr>
          <w:b/>
          <w:u w:val="single"/>
        </w:rPr>
      </w:pPr>
    </w:p>
    <w:p w:rsidR="00505FAB" w:rsidRDefault="00C73557">
      <w:pPr>
        <w:spacing w:line="360" w:lineRule="auto"/>
        <w:jc w:val="center"/>
        <w:rPr>
          <w:b/>
          <w:u w:val="single"/>
        </w:rPr>
      </w:pPr>
      <w:r>
        <w:rPr>
          <w:b/>
          <w:u w:val="single"/>
        </w:rPr>
        <w:lastRenderedPageBreak/>
        <w:t xml:space="preserve"> EDITAL DE LICITAÇÃO Nº 34</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19.00.610.000</w:t>
        </w:r>
        <w:r w:rsidR="003577D3">
          <w:rPr>
            <w:rStyle w:val="Hyperlink"/>
            <w:rFonts w:cs="Times New Roman"/>
            <w:b/>
            <w:color w:val="000000"/>
          </w:rPr>
          <w:t>8461</w:t>
        </w:r>
        <w:r w:rsidR="006902CB" w:rsidRPr="006902CB">
          <w:rPr>
            <w:rStyle w:val="Hyperlink"/>
            <w:rFonts w:cs="Times New Roman"/>
            <w:b/>
            <w:color w:val="000000"/>
          </w:rPr>
          <w:t>/2019-7</w:t>
        </w:r>
      </w:hyperlink>
      <w:r w:rsidR="003577D3">
        <w:rPr>
          <w:rStyle w:val="Hyperlink"/>
          <w:rFonts w:cs="Times New Roman"/>
          <w:b/>
          <w:color w:val="000000"/>
        </w:rPr>
        <w:t>0</w:t>
      </w:r>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 xml:space="preserve">DATA: </w:t>
      </w:r>
      <w:r w:rsidR="009844D1">
        <w:rPr>
          <w:b/>
        </w:rPr>
        <w:t>05</w:t>
      </w:r>
      <w:r>
        <w:rPr>
          <w:b/>
        </w:rPr>
        <w:t>/</w:t>
      </w:r>
      <w:r w:rsidR="009844D1">
        <w:rPr>
          <w:b/>
        </w:rPr>
        <w:t>11</w:t>
      </w:r>
      <w:r>
        <w:rPr>
          <w:b/>
        </w:rPr>
        <w:t>/2019</w:t>
      </w:r>
    </w:p>
    <w:p w:rsidR="00505FAB" w:rsidRDefault="00C54368">
      <w:pPr>
        <w:spacing w:line="360" w:lineRule="auto"/>
        <w:jc w:val="both"/>
        <w:rPr>
          <w:b/>
        </w:rPr>
      </w:pPr>
      <w:r>
        <w:rPr>
          <w:b/>
        </w:rPr>
        <w:t xml:space="preserve">HORÁRIO: </w:t>
      </w:r>
      <w:r w:rsidR="009844D1">
        <w:rPr>
          <w:b/>
        </w:rPr>
        <w:t>10</w:t>
      </w:r>
      <w:r>
        <w:rPr>
          <w:b/>
        </w:rPr>
        <w:t xml:space="preserve"> 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w:t>
      </w:r>
      <w:r w:rsidR="009844D1">
        <w:rPr>
          <w:rFonts w:eastAsia="CourierNewPSMT" w:cs="CourierNewPSMT"/>
          <w:b/>
          <w:bCs/>
        </w:rPr>
        <w:t>05</w:t>
      </w:r>
      <w:r w:rsidR="00085C65">
        <w:rPr>
          <w:rFonts w:eastAsia="CourierNewPSMT" w:cs="CourierNewPSMT"/>
          <w:b/>
          <w:bCs/>
        </w:rPr>
        <w:t xml:space="preserve"> de</w:t>
      </w:r>
      <w:r w:rsidR="009844D1">
        <w:rPr>
          <w:rFonts w:eastAsia="CourierNewPSMT" w:cs="CourierNewPSMT"/>
          <w:b/>
          <w:bCs/>
        </w:rPr>
        <w:t xml:space="preserve"> novembro</w:t>
      </w:r>
      <w:r>
        <w:rPr>
          <w:rFonts w:eastAsia="CourierNewPSMT" w:cs="CourierNewPSMT"/>
          <w:b/>
          <w:bCs/>
        </w:rPr>
        <w:t xml:space="preserve"> de 2019, </w:t>
      </w:r>
      <w:r w:rsidR="00085C65">
        <w:rPr>
          <w:rFonts w:eastAsia="CourierNewPSMT" w:cs="CourierNewPSMT"/>
          <w:b/>
          <w:bCs/>
        </w:rPr>
        <w:t>às</w:t>
      </w:r>
      <w:r w:rsidR="009844D1">
        <w:rPr>
          <w:rFonts w:eastAsia="CourierNewPSMT" w:cs="CourierNewPSMT"/>
          <w:b/>
          <w:bCs/>
        </w:rPr>
        <w:t xml:space="preserve"> 10</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tipo MENOR PREÇO POR LOTE</w:t>
      </w:r>
      <w:r>
        <w:rPr>
          <w:b/>
          <w:bCs/>
        </w:rPr>
        <w:t xml:space="preserve">, </w:t>
      </w:r>
      <w:r>
        <w:rPr>
          <w:b/>
          <w:bCs/>
          <w:color w:val="000000"/>
        </w:rPr>
        <w:t xml:space="preserve"> </w:t>
      </w:r>
      <w:r>
        <w:rPr>
          <w:b/>
          <w:bCs/>
        </w:rPr>
        <w:t xml:space="preserve">na modalidade de Pregão Eletrônico, empreitada por preço unitário, </w:t>
      </w:r>
      <w:r w:rsidR="00B92A7A">
        <w:rPr>
          <w:rFonts w:cs="Trebuchet MS"/>
          <w:b/>
          <w:bCs/>
          <w:color w:val="000000"/>
        </w:rPr>
        <w:t xml:space="preserve">exclusivamente para microempresas e empresas de pequeno porte, em atendimento ao artigo 6º do Decreto nº 8.538/2015, </w:t>
      </w:r>
      <w:r>
        <w:rPr>
          <w:b/>
          <w:bCs/>
        </w:rPr>
        <w:t>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2E7E48" w:rsidRPr="002E7E48">
        <w:rPr>
          <w:rFonts w:cs="Times New Roman"/>
          <w:bCs/>
          <w:lang w:eastAsia="hi-IN"/>
        </w:rPr>
        <w:t xml:space="preserve"> </w:t>
      </w:r>
      <w:r w:rsidR="002E7E48">
        <w:rPr>
          <w:rFonts w:cs="Times New Roman"/>
          <w:bCs/>
          <w:lang w:eastAsia="hi-IN"/>
        </w:rPr>
        <w:t>a</w:t>
      </w:r>
      <w:r w:rsidR="002E7E48" w:rsidRPr="006902CB">
        <w:rPr>
          <w:rFonts w:cs="Times New Roman"/>
          <w:bCs/>
          <w:lang w:eastAsia="hi-IN"/>
        </w:rPr>
        <w:t xml:space="preserve">quisição de materiais necessários à manutenção e conservação predial preventiva e corretiva do edifício-sede do Conselho Nacional do Ministério Público. Os </w:t>
      </w:r>
      <w:r w:rsidR="002E7E48">
        <w:rPr>
          <w:rFonts w:cs="Times New Roman"/>
          <w:bCs/>
          <w:lang w:eastAsia="hi-IN"/>
        </w:rPr>
        <w:t xml:space="preserve">materiais consistem em materiais específicos para plotter HP, materiais específicos para etiquetadora Brother, materiais para impressora de recorte e materiais de itens de acessibilidade, </w:t>
      </w:r>
      <w:r w:rsidR="002E7E48" w:rsidRPr="006902CB">
        <w:rPr>
          <w:rFonts w:cs="Times New Roman"/>
          <w:bCs/>
          <w:lang w:eastAsia="hi-IN"/>
        </w:rPr>
        <w:t>para a realização das atividades da área de e</w:t>
      </w:r>
      <w:r w:rsidR="002E7E48">
        <w:rPr>
          <w:rFonts w:cs="Times New Roman"/>
          <w:bCs/>
          <w:lang w:eastAsia="hi-IN"/>
        </w:rPr>
        <w:t>ngenharia e arquitetura do CNMP</w:t>
      </w:r>
      <w:r w:rsidR="000F3C9A">
        <w:rPr>
          <w:rFonts w:cs="Times New Roman"/>
          <w:bCs/>
          <w:lang w:eastAsia="hi-IN"/>
        </w:rPr>
        <w:t>,</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tab/>
      </w:r>
      <w:r>
        <w:tab/>
      </w:r>
    </w:p>
    <w:p w:rsidR="00505FAB" w:rsidRDefault="00C54368">
      <w:pPr>
        <w:spacing w:line="360" w:lineRule="auto"/>
        <w:ind w:firstLine="1417"/>
        <w:jc w:val="both"/>
      </w:pPr>
      <w:r>
        <w:rPr>
          <w:rFonts w:cs="Trebuchet MS"/>
        </w:rPr>
        <w:lastRenderedPageBreak/>
        <w:tab/>
      </w:r>
      <w:r>
        <w:rPr>
          <w:rFonts w:cs="Trebuchet MS"/>
          <w:b/>
          <w:bCs/>
        </w:rPr>
        <w:t>3.1</w:t>
      </w:r>
      <w:r w:rsidR="00B17215" w:rsidRPr="00B17215">
        <w:rPr>
          <w:rFonts w:cs="Trebuchet MS"/>
          <w:b/>
          <w:bCs/>
        </w:rPr>
        <w:t xml:space="preserve"> </w:t>
      </w:r>
      <w:r w:rsidR="00B17215">
        <w:rPr>
          <w:rFonts w:cs="Trebuchet MS"/>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w:t>
      </w:r>
      <w:r>
        <w:rPr>
          <w:rFonts w:eastAsia="Times New Roman" w:cs="Trebuchet MS"/>
          <w:b/>
          <w:bCs/>
        </w:rPr>
        <w:lastRenderedPageBreak/>
        <w:t xml:space="preserve">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nos capítulos V, da Lei Complementar 123, de 14/12/2006, é necessário que, à época do credenciamento, manifestem cumprir plenamente os </w:t>
      </w:r>
      <w:r>
        <w:rPr>
          <w:rFonts w:eastAsia="CourierNewPSMT" w:cs="CourierNewPSMT"/>
        </w:rPr>
        <w:lastRenderedPageBreak/>
        <w:t>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w:t>
      </w:r>
      <w:r>
        <w:rPr>
          <w:b/>
        </w:rPr>
        <w:lastRenderedPageBreak/>
        <w:t xml:space="preserve">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t xml:space="preserve">5.10 Serão desclassificadas as propostas e excluídos os lances que ofereçam preços excessivos ou inexequíveis, conforme a variação de preços no mercado e planilha de custo </w:t>
      </w:r>
      <w:r>
        <w:lastRenderedPageBreak/>
        <w:t>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C73557">
        <w:rPr>
          <w:color w:val="000000"/>
        </w:rPr>
        <w:t>blica do Pregão Eletrônico nº 34</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 xml:space="preserve">Até o dia </w:t>
      </w:r>
      <w:r w:rsidR="009844D1">
        <w:rPr>
          <w:rFonts w:eastAsia="Arial" w:cs="Arial"/>
          <w:b/>
          <w:bCs/>
        </w:rPr>
        <w:t>31</w:t>
      </w:r>
      <w:r w:rsidR="00786B4C">
        <w:rPr>
          <w:rFonts w:eastAsia="Arial" w:cs="Arial"/>
          <w:b/>
          <w:bCs/>
        </w:rPr>
        <w:t>/</w:t>
      </w:r>
      <w:r w:rsidR="009844D1">
        <w:rPr>
          <w:rFonts w:eastAsia="Arial" w:cs="Arial"/>
          <w:b/>
          <w:bCs/>
        </w:rPr>
        <w:t>10</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w:t>
      </w:r>
      <w:r>
        <w:rPr>
          <w:rStyle w:val="LinkdaInternet"/>
          <w:rFonts w:eastAsia="Arial" w:cs="Arial"/>
          <w:color w:val="auto"/>
          <w:u w:val="none"/>
        </w:rPr>
        <w:lastRenderedPageBreak/>
        <w:t xml:space="preserve">enviados ao Pregoeiro, </w:t>
      </w:r>
      <w:r w:rsidR="00786B4C">
        <w:rPr>
          <w:rStyle w:val="LinkdaInternet"/>
          <w:rFonts w:eastAsia="Arial" w:cs="Arial"/>
          <w:b/>
          <w:bCs/>
          <w:color w:val="auto"/>
          <w:u w:val="none"/>
        </w:rPr>
        <w:t xml:space="preserve">até o dia </w:t>
      </w:r>
      <w:r w:rsidR="009844D1">
        <w:rPr>
          <w:rStyle w:val="LinkdaInternet"/>
          <w:rFonts w:eastAsia="Arial" w:cs="Arial"/>
          <w:b/>
          <w:bCs/>
          <w:color w:val="auto"/>
          <w:u w:val="none"/>
        </w:rPr>
        <w:t>30</w:t>
      </w:r>
      <w:r w:rsidR="00786B4C">
        <w:rPr>
          <w:rStyle w:val="LinkdaInternet"/>
          <w:rFonts w:eastAsia="Arial" w:cs="Arial"/>
          <w:b/>
          <w:bCs/>
          <w:color w:val="auto"/>
          <w:u w:val="none"/>
        </w:rPr>
        <w:t>/</w:t>
      </w:r>
      <w:r w:rsidR="009844D1">
        <w:rPr>
          <w:rStyle w:val="LinkdaInternet"/>
          <w:rFonts w:eastAsia="Arial" w:cs="Arial"/>
          <w:b/>
          <w:bCs/>
          <w:color w:val="auto"/>
          <w:u w:val="none"/>
        </w:rPr>
        <w:t>10</w:t>
      </w:r>
      <w:bookmarkStart w:id="0" w:name="_GoBack"/>
      <w:bookmarkEnd w:id="0"/>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w:t>
      </w:r>
      <w:r>
        <w:lastRenderedPageBreak/>
        <w:t xml:space="preserve">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t xml:space="preserve">9.1 No julgamento das propostas, após a etapa de lances, a classificação se dará em </w:t>
      </w:r>
      <w:r>
        <w:rPr>
          <w:rFonts w:eastAsia="Arial" w:cs="Arial"/>
        </w:rPr>
        <w:lastRenderedPageBreak/>
        <w:t xml:space="preserve">ordem crescente dos preços apresentados, sendo considerada vencedora a proposta que cotar o </w:t>
      </w:r>
      <w:r w:rsidR="00743FBD">
        <w:rPr>
          <w:rFonts w:eastAsia="Arial" w:cs="Arial"/>
          <w:b/>
          <w:bCs/>
        </w:rPr>
        <w:t>menor preço por 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036C2B" w:rsidRDefault="00C54368" w:rsidP="00CF2B68">
      <w:pPr>
        <w:spacing w:line="360" w:lineRule="auto"/>
        <w:ind w:firstLine="1417"/>
        <w:jc w:val="both"/>
      </w:pPr>
      <w:r>
        <w:rPr>
          <w:b/>
          <w:bCs/>
        </w:rPr>
        <w:t xml:space="preserve"> 9.4 </w:t>
      </w:r>
      <w:r>
        <w:rPr>
          <w:rFonts w:cs="Trebuchet MS"/>
          <w:b/>
          <w:bCs/>
        </w:rPr>
        <w:t>Os limites máximos aceitáveis para a contratação serão conforme a tabela abaixo:</w:t>
      </w:r>
    </w:p>
    <w:p w:rsidR="00F3171A" w:rsidRDefault="00F3171A"/>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6"/>
        <w:gridCol w:w="1425"/>
        <w:gridCol w:w="985"/>
        <w:gridCol w:w="1544"/>
        <w:gridCol w:w="1504"/>
      </w:tblGrid>
      <w:tr w:rsidR="00B62CC6" w:rsidRPr="0091736E" w:rsidTr="00CC5D0A">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62CC6" w:rsidRPr="0091736E" w:rsidRDefault="00B62CC6" w:rsidP="00C35A38">
            <w:pPr>
              <w:pStyle w:val="LO-Normal1"/>
              <w:widowControl/>
              <w:spacing w:line="276" w:lineRule="auto"/>
              <w:jc w:val="center"/>
              <w:textAlignment w:val="auto"/>
              <w:rPr>
                <w:rFonts w:ascii="Times New Roman" w:hAnsi="Times New Roman" w:cs="Times New Roman"/>
              </w:rPr>
            </w:pPr>
          </w:p>
          <w:p w:rsidR="00B62CC6" w:rsidRPr="0091736E" w:rsidRDefault="007D1CA7" w:rsidP="00C35A38">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007E4F72" w:rsidRPr="0091736E">
              <w:rPr>
                <w:rFonts w:ascii="Times New Roman" w:eastAsia="Times New Roman" w:hAnsi="Times New Roman" w:cs="Times New Roman"/>
                <w:b/>
                <w:bCs/>
                <w:lang w:eastAsia="pt-BR" w:bidi="ar-SA"/>
              </w:rPr>
              <w:t xml:space="preserve"> - Materiais específicos para plotter HP.</w:t>
            </w:r>
          </w:p>
          <w:p w:rsidR="00B62CC6" w:rsidRPr="0091736E" w:rsidRDefault="00B62CC6" w:rsidP="00C35A38">
            <w:pPr>
              <w:pStyle w:val="LO-Normal1"/>
              <w:widowControl/>
              <w:spacing w:line="276" w:lineRule="auto"/>
              <w:jc w:val="center"/>
              <w:textAlignment w:val="auto"/>
              <w:rPr>
                <w:rFonts w:ascii="Times New Roman" w:hAnsi="Times New Roman" w:cs="Times New Roman"/>
              </w:rPr>
            </w:pPr>
          </w:p>
        </w:tc>
      </w:tr>
      <w:tr w:rsidR="001E6803" w:rsidRPr="0091736E" w:rsidTr="00CC5D0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Cabeçote de impressão para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na cor Preta/Amarelo, Modelo HP C9384A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91736E" w:rsidRDefault="0091736E" w:rsidP="00B10DB8">
            <w:pPr>
              <w:pStyle w:val="LO-Normal1"/>
              <w:widowControl/>
              <w:spacing w:line="276" w:lineRule="auto"/>
              <w:jc w:val="center"/>
              <w:textAlignment w:val="auto"/>
              <w:rPr>
                <w:rFonts w:ascii="Times New Roman" w:hAnsi="Times New Roman" w:cs="Times New Roman"/>
              </w:rPr>
            </w:pPr>
          </w:p>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R$ 412,00 </w:t>
            </w:r>
          </w:p>
        </w:tc>
        <w:tc>
          <w:tcPr>
            <w:tcW w:w="1524" w:type="dxa"/>
            <w:tcBorders>
              <w:top w:val="single" w:sz="4" w:space="0" w:color="000000"/>
              <w:left w:val="single" w:sz="4" w:space="0" w:color="000000"/>
              <w:bottom w:val="single" w:sz="4" w:space="0" w:color="000000"/>
              <w:right w:val="single" w:sz="4" w:space="0" w:color="000000"/>
            </w:tcBorders>
          </w:tcPr>
          <w:p w:rsidR="0091736E" w:rsidRDefault="0091736E" w:rsidP="001E6803">
            <w:pPr>
              <w:pStyle w:val="LO-Normal1"/>
              <w:widowControl/>
              <w:spacing w:line="276" w:lineRule="auto"/>
              <w:jc w:val="center"/>
              <w:textAlignment w:val="auto"/>
              <w:rPr>
                <w:rFonts w:ascii="Times New Roman" w:hAnsi="Times New Roman" w:cs="Times New Roman"/>
              </w:rPr>
            </w:pPr>
          </w:p>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R$ 412,00</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Cabeçote de impressão para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na cor Magenta/Ciano, Modelo HP C9383A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91736E" w:rsidRDefault="0091736E" w:rsidP="00B10DB8">
            <w:pPr>
              <w:pStyle w:val="LO-Normal1"/>
              <w:widowControl/>
              <w:spacing w:line="276" w:lineRule="auto"/>
              <w:jc w:val="center"/>
              <w:textAlignment w:val="auto"/>
              <w:rPr>
                <w:rFonts w:ascii="Times New Roman" w:hAnsi="Times New Roman" w:cs="Times New Roman"/>
              </w:rPr>
            </w:pPr>
          </w:p>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R$ 412,00 </w:t>
            </w:r>
          </w:p>
        </w:tc>
        <w:tc>
          <w:tcPr>
            <w:tcW w:w="1524" w:type="dxa"/>
            <w:tcBorders>
              <w:top w:val="single" w:sz="4" w:space="0" w:color="000000"/>
              <w:left w:val="single" w:sz="4" w:space="0" w:color="000000"/>
              <w:bottom w:val="single" w:sz="4" w:space="0" w:color="000000"/>
              <w:right w:val="single" w:sz="4" w:space="0" w:color="000000"/>
            </w:tcBorders>
          </w:tcPr>
          <w:p w:rsidR="0091736E" w:rsidRDefault="0091736E" w:rsidP="001E6803">
            <w:pPr>
              <w:pStyle w:val="LO-Normal1"/>
              <w:widowControl/>
              <w:spacing w:line="276" w:lineRule="auto"/>
              <w:jc w:val="center"/>
              <w:textAlignment w:val="auto"/>
              <w:rPr>
                <w:rFonts w:ascii="Times New Roman" w:hAnsi="Times New Roman" w:cs="Times New Roman"/>
              </w:rPr>
            </w:pPr>
          </w:p>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R$ 412,00</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Cabeçote de impressão para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na cor Cinza/Preto, Modelo HP C9380A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R$ 427,58 </w:t>
            </w:r>
          </w:p>
        </w:tc>
        <w:tc>
          <w:tcPr>
            <w:tcW w:w="1524" w:type="dxa"/>
            <w:tcBorders>
              <w:top w:val="single" w:sz="4" w:space="0" w:color="000000"/>
              <w:left w:val="single" w:sz="4" w:space="0" w:color="000000"/>
              <w:bottom w:val="single" w:sz="4" w:space="0" w:color="000000"/>
              <w:right w:val="single" w:sz="4" w:space="0" w:color="000000"/>
            </w:tcBorders>
          </w:tcPr>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R$ 427,58</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Preta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C9397A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R$ 303,05 </w:t>
            </w:r>
          </w:p>
        </w:tc>
        <w:tc>
          <w:tcPr>
            <w:tcW w:w="1524" w:type="dxa"/>
            <w:tcBorders>
              <w:top w:val="single" w:sz="4" w:space="0" w:color="000000"/>
              <w:left w:val="single" w:sz="4" w:space="0" w:color="000000"/>
              <w:bottom w:val="single" w:sz="4" w:space="0" w:color="000000"/>
              <w:right w:val="single" w:sz="4" w:space="0" w:color="000000"/>
            </w:tcBorders>
          </w:tcPr>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R$ 606,10</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Amarelo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C9400A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R$ 217,52 </w:t>
            </w:r>
          </w:p>
        </w:tc>
        <w:tc>
          <w:tcPr>
            <w:tcW w:w="1524" w:type="dxa"/>
            <w:tcBorders>
              <w:top w:val="single" w:sz="4" w:space="0" w:color="000000"/>
              <w:left w:val="single" w:sz="4" w:space="0" w:color="000000"/>
              <w:bottom w:val="single" w:sz="4" w:space="0" w:color="000000"/>
              <w:right w:val="single" w:sz="4" w:space="0" w:color="000000"/>
            </w:tcBorders>
          </w:tcPr>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R$ 435,04</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Magenta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C9399A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R$ 228,02 </w:t>
            </w:r>
          </w:p>
        </w:tc>
        <w:tc>
          <w:tcPr>
            <w:tcW w:w="1524" w:type="dxa"/>
            <w:tcBorders>
              <w:top w:val="single" w:sz="4" w:space="0" w:color="000000"/>
              <w:left w:val="single" w:sz="4" w:space="0" w:color="000000"/>
              <w:bottom w:val="single" w:sz="4" w:space="0" w:color="000000"/>
              <w:right w:val="single" w:sz="4" w:space="0" w:color="000000"/>
            </w:tcBorders>
          </w:tcPr>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R$ 456,04</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Ciano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C9398A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R$ 287,14 </w:t>
            </w:r>
          </w:p>
        </w:tc>
        <w:tc>
          <w:tcPr>
            <w:tcW w:w="1524" w:type="dxa"/>
            <w:tcBorders>
              <w:top w:val="single" w:sz="4" w:space="0" w:color="000000"/>
              <w:left w:val="single" w:sz="4" w:space="0" w:color="000000"/>
              <w:bottom w:val="single" w:sz="4" w:space="0" w:color="000000"/>
              <w:right w:val="single" w:sz="4" w:space="0" w:color="000000"/>
            </w:tcBorders>
          </w:tcPr>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R$ 574,28</w:t>
            </w:r>
          </w:p>
        </w:tc>
      </w:tr>
      <w:tr w:rsidR="00CC5D0A" w:rsidRPr="0091736E" w:rsidTr="00226E56">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C5D0A" w:rsidRPr="0091736E" w:rsidRDefault="00CC5D0A" w:rsidP="00CC5D0A">
            <w:pPr>
              <w:widowControl/>
              <w:suppressAutoHyphens w:val="0"/>
              <w:textAlignment w:val="auto"/>
              <w:rPr>
                <w:rFonts w:cs="Times New Roman"/>
              </w:rPr>
            </w:pPr>
          </w:p>
          <w:p w:rsidR="00CC5D0A" w:rsidRPr="0091736E" w:rsidRDefault="007D1CA7" w:rsidP="00CC5D0A">
            <w:pPr>
              <w:widowControl/>
              <w:suppressAutoHyphens w:val="0"/>
              <w:textAlignment w:val="auto"/>
              <w:rPr>
                <w:rFonts w:cs="Times New Roman"/>
              </w:rPr>
            </w:pPr>
            <w:r>
              <w:rPr>
                <w:rFonts w:cs="Times New Roman"/>
              </w:rPr>
              <w:t>VALOR TOTAL LOTE 1</w:t>
            </w:r>
          </w:p>
          <w:p w:rsidR="00CC5D0A" w:rsidRPr="0091736E" w:rsidRDefault="00CC5D0A" w:rsidP="00CC5D0A">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CC5D0A" w:rsidRPr="0091736E" w:rsidRDefault="00CC5D0A" w:rsidP="001E6803">
            <w:pPr>
              <w:pStyle w:val="LO-Normal1"/>
              <w:widowControl/>
              <w:spacing w:line="276" w:lineRule="auto"/>
              <w:jc w:val="center"/>
              <w:textAlignment w:val="auto"/>
              <w:rPr>
                <w:rFonts w:ascii="Times New Roman" w:hAnsi="Times New Roman" w:cs="Times New Roman"/>
              </w:rPr>
            </w:pPr>
          </w:p>
          <w:p w:rsidR="00CC5D0A" w:rsidRPr="0091736E" w:rsidRDefault="00CC5D0A"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R$ 3.323,04</w:t>
            </w:r>
          </w:p>
        </w:tc>
      </w:tr>
    </w:tbl>
    <w:p w:rsidR="00B24AF0" w:rsidRPr="0091736E" w:rsidRDefault="00B24AF0">
      <w:pPr>
        <w:rPr>
          <w:rFonts w:cs="Times New Roman"/>
        </w:rPr>
      </w:pPr>
    </w:p>
    <w:p w:rsidR="00B24AF0" w:rsidRPr="0091736E" w:rsidRDefault="00B24AF0">
      <w:pPr>
        <w:rPr>
          <w:rFonts w:cs="Times New Roman"/>
        </w:rPr>
      </w:pPr>
    </w:p>
    <w:p w:rsidR="00B24AF0" w:rsidRPr="0091736E" w:rsidRDefault="00B24AF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33"/>
        <w:gridCol w:w="1425"/>
        <w:gridCol w:w="985"/>
        <w:gridCol w:w="1545"/>
        <w:gridCol w:w="1505"/>
      </w:tblGrid>
      <w:tr w:rsidR="00377DFE" w:rsidRPr="0091736E" w:rsidTr="00CC5D0A">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377DFE" w:rsidRPr="0091736E" w:rsidRDefault="00377DFE" w:rsidP="00B24AF0">
            <w:pPr>
              <w:pStyle w:val="LO-Normal1"/>
              <w:widowControl/>
              <w:spacing w:line="276" w:lineRule="auto"/>
              <w:jc w:val="center"/>
              <w:textAlignment w:val="auto"/>
              <w:rPr>
                <w:rFonts w:ascii="Times New Roman" w:hAnsi="Times New Roman" w:cs="Times New Roman"/>
              </w:rPr>
            </w:pPr>
          </w:p>
          <w:p w:rsidR="00377DFE" w:rsidRPr="0091736E" w:rsidRDefault="007D1CA7" w:rsidP="00B24AF0">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00377DFE" w:rsidRPr="0091736E">
              <w:rPr>
                <w:rFonts w:ascii="Times New Roman" w:eastAsia="Times New Roman" w:hAnsi="Times New Roman" w:cs="Times New Roman"/>
                <w:b/>
                <w:bCs/>
                <w:lang w:eastAsia="pt-BR" w:bidi="ar-SA"/>
              </w:rPr>
              <w:t xml:space="preserve"> - Materiais específicos para etiquetadora Brother</w:t>
            </w:r>
          </w:p>
          <w:p w:rsidR="00377DFE" w:rsidRPr="0091736E" w:rsidRDefault="00377DFE" w:rsidP="00B24AF0">
            <w:pPr>
              <w:pStyle w:val="LO-Normal1"/>
              <w:widowControl/>
              <w:spacing w:line="276" w:lineRule="auto"/>
              <w:jc w:val="center"/>
              <w:textAlignment w:val="auto"/>
              <w:rPr>
                <w:rFonts w:ascii="Times New Roman" w:hAnsi="Times New Roman" w:cs="Times New Roman"/>
              </w:rPr>
            </w:pPr>
          </w:p>
        </w:tc>
      </w:tr>
      <w:tr w:rsidR="001E6803" w:rsidRPr="0091736E" w:rsidTr="00CC5D0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91736E"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Fita para etiquetadora Brother P-Touch PT-2100 de 12mm na cor branca, fita flexível, laminada, para uso interno e externo, modelo Tze-FX231, tinta preta com 8 metros de comprimento. Conforme padrão do equipamento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91736E" w:rsidRDefault="0073424A" w:rsidP="00B10DB8">
            <w:pPr>
              <w:pStyle w:val="LO-Normal1"/>
              <w:widowControl/>
              <w:spacing w:line="276" w:lineRule="auto"/>
              <w:jc w:val="center"/>
              <w:textAlignment w:val="auto"/>
              <w:rPr>
                <w:rFonts w:ascii="Times New Roman" w:hAnsi="Times New Roman" w:cs="Times New Roman"/>
              </w:rPr>
            </w:pPr>
          </w:p>
          <w:p w:rsidR="0073424A" w:rsidRPr="0091736E" w:rsidRDefault="0073424A" w:rsidP="00B10DB8">
            <w:pPr>
              <w:pStyle w:val="LO-Normal1"/>
              <w:widowControl/>
              <w:spacing w:line="276" w:lineRule="auto"/>
              <w:jc w:val="center"/>
              <w:textAlignment w:val="auto"/>
              <w:rPr>
                <w:rFonts w:ascii="Times New Roman" w:hAnsi="Times New Roman" w:cs="Times New Roman"/>
              </w:rPr>
            </w:pPr>
          </w:p>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R$ 65,99 </w:t>
            </w:r>
          </w:p>
        </w:tc>
        <w:tc>
          <w:tcPr>
            <w:tcW w:w="1524" w:type="dxa"/>
            <w:tcBorders>
              <w:top w:val="single" w:sz="4" w:space="0" w:color="000000"/>
              <w:left w:val="single" w:sz="4" w:space="0" w:color="000000"/>
              <w:bottom w:val="single" w:sz="4" w:space="0" w:color="000000"/>
              <w:right w:val="single" w:sz="4" w:space="0" w:color="000000"/>
            </w:tcBorders>
          </w:tcPr>
          <w:p w:rsidR="0073424A" w:rsidRPr="0091736E" w:rsidRDefault="0073424A" w:rsidP="001E6803">
            <w:pPr>
              <w:pStyle w:val="LO-Normal1"/>
              <w:widowControl/>
              <w:spacing w:line="276" w:lineRule="auto"/>
              <w:jc w:val="center"/>
              <w:textAlignment w:val="auto"/>
              <w:rPr>
                <w:rFonts w:ascii="Times New Roman" w:hAnsi="Times New Roman" w:cs="Times New Roman"/>
              </w:rPr>
            </w:pPr>
          </w:p>
          <w:p w:rsidR="0073424A" w:rsidRPr="0091736E" w:rsidRDefault="0073424A" w:rsidP="001E6803">
            <w:pPr>
              <w:pStyle w:val="LO-Normal1"/>
              <w:widowControl/>
              <w:spacing w:line="276" w:lineRule="auto"/>
              <w:jc w:val="center"/>
              <w:textAlignment w:val="auto"/>
              <w:rPr>
                <w:rFonts w:ascii="Times New Roman" w:hAnsi="Times New Roman" w:cs="Times New Roman"/>
              </w:rPr>
            </w:pPr>
          </w:p>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R$ 791,88</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Fita para etiquetadora Brother P-Touch PT-2100 de 12mm na cor branca, laminada, para uso interno e externo, modelo Tze-232, tinta vermelha com 8 metros de comprimento.  Conforme padrão do equipamento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91736E" w:rsidRDefault="0073424A" w:rsidP="00B10DB8">
            <w:pPr>
              <w:pStyle w:val="LO-Normal1"/>
              <w:widowControl/>
              <w:spacing w:line="276" w:lineRule="auto"/>
              <w:jc w:val="center"/>
              <w:textAlignment w:val="auto"/>
              <w:rPr>
                <w:rFonts w:ascii="Times New Roman" w:hAnsi="Times New Roman" w:cs="Times New Roman"/>
              </w:rPr>
            </w:pPr>
          </w:p>
          <w:p w:rsidR="0073424A" w:rsidRPr="0091736E" w:rsidRDefault="0073424A" w:rsidP="00B10DB8">
            <w:pPr>
              <w:pStyle w:val="LO-Normal1"/>
              <w:widowControl/>
              <w:spacing w:line="276" w:lineRule="auto"/>
              <w:jc w:val="center"/>
              <w:textAlignment w:val="auto"/>
              <w:rPr>
                <w:rFonts w:ascii="Times New Roman" w:hAnsi="Times New Roman" w:cs="Times New Roman"/>
              </w:rPr>
            </w:pPr>
          </w:p>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R$ 107,71 </w:t>
            </w:r>
          </w:p>
        </w:tc>
        <w:tc>
          <w:tcPr>
            <w:tcW w:w="1524" w:type="dxa"/>
            <w:tcBorders>
              <w:top w:val="single" w:sz="4" w:space="0" w:color="000000"/>
              <w:left w:val="single" w:sz="4" w:space="0" w:color="000000"/>
              <w:bottom w:val="single" w:sz="4" w:space="0" w:color="000000"/>
              <w:right w:val="single" w:sz="4" w:space="0" w:color="000000"/>
            </w:tcBorders>
          </w:tcPr>
          <w:p w:rsidR="0073424A" w:rsidRPr="0091736E" w:rsidRDefault="0073424A" w:rsidP="001E6803">
            <w:pPr>
              <w:pStyle w:val="LO-Normal1"/>
              <w:widowControl/>
              <w:spacing w:line="276" w:lineRule="auto"/>
              <w:jc w:val="center"/>
              <w:textAlignment w:val="auto"/>
              <w:rPr>
                <w:rFonts w:ascii="Times New Roman" w:hAnsi="Times New Roman" w:cs="Times New Roman"/>
              </w:rPr>
            </w:pPr>
          </w:p>
          <w:p w:rsidR="0073424A" w:rsidRPr="0091736E" w:rsidRDefault="0073424A" w:rsidP="001E6803">
            <w:pPr>
              <w:pStyle w:val="LO-Normal1"/>
              <w:widowControl/>
              <w:spacing w:line="276" w:lineRule="auto"/>
              <w:jc w:val="center"/>
              <w:textAlignment w:val="auto"/>
              <w:rPr>
                <w:rFonts w:ascii="Times New Roman" w:hAnsi="Times New Roman" w:cs="Times New Roman"/>
              </w:rPr>
            </w:pPr>
          </w:p>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R$ 646,26</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Fita para etiquetadora Brother P-Touch PT-2100 de 12mm na cor transparente, laminada, para uso interno e externo, modelo Tze-131, tinta preta com 8 metros de comprimento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91736E" w:rsidRDefault="0073424A" w:rsidP="00B10DB8">
            <w:pPr>
              <w:pStyle w:val="LO-Normal1"/>
              <w:widowControl/>
              <w:spacing w:line="276" w:lineRule="auto"/>
              <w:jc w:val="center"/>
              <w:textAlignment w:val="auto"/>
              <w:rPr>
                <w:rFonts w:ascii="Times New Roman" w:hAnsi="Times New Roman" w:cs="Times New Roman"/>
              </w:rPr>
            </w:pPr>
          </w:p>
          <w:p w:rsidR="0073424A" w:rsidRPr="0091736E" w:rsidRDefault="0073424A" w:rsidP="00B10DB8">
            <w:pPr>
              <w:pStyle w:val="LO-Normal1"/>
              <w:widowControl/>
              <w:spacing w:line="276" w:lineRule="auto"/>
              <w:jc w:val="center"/>
              <w:textAlignment w:val="auto"/>
              <w:rPr>
                <w:rFonts w:ascii="Times New Roman" w:hAnsi="Times New Roman" w:cs="Times New Roman"/>
              </w:rPr>
            </w:pPr>
          </w:p>
          <w:p w:rsidR="001E6803" w:rsidRPr="0091736E" w:rsidRDefault="00377DF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R$ 65,44 </w:t>
            </w:r>
          </w:p>
        </w:tc>
        <w:tc>
          <w:tcPr>
            <w:tcW w:w="1524" w:type="dxa"/>
            <w:tcBorders>
              <w:top w:val="single" w:sz="4" w:space="0" w:color="000000"/>
              <w:left w:val="single" w:sz="4" w:space="0" w:color="000000"/>
              <w:bottom w:val="single" w:sz="4" w:space="0" w:color="000000"/>
              <w:right w:val="single" w:sz="4" w:space="0" w:color="000000"/>
            </w:tcBorders>
          </w:tcPr>
          <w:p w:rsidR="0073424A" w:rsidRPr="0091736E" w:rsidRDefault="0073424A" w:rsidP="001E6803">
            <w:pPr>
              <w:pStyle w:val="LO-Normal1"/>
              <w:widowControl/>
              <w:spacing w:line="276" w:lineRule="auto"/>
              <w:jc w:val="center"/>
              <w:textAlignment w:val="auto"/>
              <w:rPr>
                <w:rFonts w:ascii="Times New Roman" w:hAnsi="Times New Roman" w:cs="Times New Roman"/>
              </w:rPr>
            </w:pPr>
          </w:p>
          <w:p w:rsidR="0073424A" w:rsidRPr="0091736E" w:rsidRDefault="0073424A" w:rsidP="001E6803">
            <w:pPr>
              <w:pStyle w:val="LO-Normal1"/>
              <w:widowControl/>
              <w:spacing w:line="276" w:lineRule="auto"/>
              <w:jc w:val="center"/>
              <w:textAlignment w:val="auto"/>
              <w:rPr>
                <w:rFonts w:ascii="Times New Roman" w:hAnsi="Times New Roman" w:cs="Times New Roman"/>
              </w:rPr>
            </w:pPr>
          </w:p>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R$ 261,76</w:t>
            </w:r>
          </w:p>
        </w:tc>
      </w:tr>
      <w:tr w:rsidR="001E6803"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7D1CA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Fita Industrial Brother TZE-S231 12mm </w:t>
            </w:r>
            <w:proofErr w:type="gramStart"/>
            <w:r w:rsidRPr="0091736E">
              <w:rPr>
                <w:rFonts w:eastAsia="Times New Roman" w:cs="Times New Roman"/>
                <w:color w:val="000000"/>
                <w:lang w:eastAsia="pt-BR" w:bidi="ar-SA"/>
              </w:rPr>
              <w:t>Tinta  Preta</w:t>
            </w:r>
            <w:proofErr w:type="gramEnd"/>
            <w:r w:rsidRPr="0091736E">
              <w:rPr>
                <w:rFonts w:eastAsia="Times New Roman" w:cs="Times New Roman"/>
                <w:color w:val="000000"/>
                <w:lang w:eastAsia="pt-BR" w:bidi="ar-SA"/>
              </w:rPr>
              <w:t xml:space="preserve">/ Fita Branca para etiquetadora Brother P-Touch PT-2100.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91736E" w:rsidRDefault="001E6803" w:rsidP="001E6803">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91736E" w:rsidRDefault="0073424A" w:rsidP="00B10DB8">
            <w:pPr>
              <w:pStyle w:val="LO-Normal1"/>
              <w:widowControl/>
              <w:spacing w:line="276" w:lineRule="auto"/>
              <w:jc w:val="center"/>
              <w:textAlignment w:val="auto"/>
              <w:rPr>
                <w:rFonts w:ascii="Times New Roman" w:hAnsi="Times New Roman" w:cs="Times New Roman"/>
              </w:rPr>
            </w:pPr>
          </w:p>
          <w:p w:rsidR="001E6803"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R$ 90,95 </w:t>
            </w:r>
          </w:p>
        </w:tc>
        <w:tc>
          <w:tcPr>
            <w:tcW w:w="1524" w:type="dxa"/>
            <w:tcBorders>
              <w:top w:val="single" w:sz="4" w:space="0" w:color="000000"/>
              <w:left w:val="single" w:sz="4" w:space="0" w:color="000000"/>
              <w:bottom w:val="single" w:sz="4" w:space="0" w:color="000000"/>
              <w:right w:val="single" w:sz="4" w:space="0" w:color="000000"/>
            </w:tcBorders>
          </w:tcPr>
          <w:p w:rsidR="0073424A" w:rsidRPr="0091736E" w:rsidRDefault="0073424A" w:rsidP="001E6803">
            <w:pPr>
              <w:pStyle w:val="LO-Normal1"/>
              <w:widowControl/>
              <w:spacing w:line="276" w:lineRule="auto"/>
              <w:jc w:val="center"/>
              <w:textAlignment w:val="auto"/>
              <w:rPr>
                <w:rFonts w:ascii="Times New Roman" w:hAnsi="Times New Roman" w:cs="Times New Roman"/>
              </w:rPr>
            </w:pPr>
          </w:p>
          <w:p w:rsidR="001E6803" w:rsidRPr="0091736E" w:rsidRDefault="00B10DB8"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R$ 181,90</w:t>
            </w:r>
          </w:p>
        </w:tc>
      </w:tr>
      <w:tr w:rsidR="006F22BE" w:rsidRPr="0091736E" w:rsidTr="00226E56">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F22BE" w:rsidRPr="0091736E" w:rsidRDefault="006F22BE" w:rsidP="006F22BE">
            <w:pPr>
              <w:widowControl/>
              <w:suppressAutoHyphens w:val="0"/>
              <w:textAlignment w:val="auto"/>
              <w:rPr>
                <w:rFonts w:cs="Times New Roman"/>
              </w:rPr>
            </w:pPr>
          </w:p>
          <w:p w:rsidR="006F22BE" w:rsidRPr="0091736E" w:rsidRDefault="00AF5995" w:rsidP="006F22BE">
            <w:pPr>
              <w:widowControl/>
              <w:suppressAutoHyphens w:val="0"/>
              <w:textAlignment w:val="auto"/>
              <w:rPr>
                <w:rFonts w:cs="Times New Roman"/>
              </w:rPr>
            </w:pPr>
            <w:r>
              <w:rPr>
                <w:rFonts w:cs="Times New Roman"/>
              </w:rPr>
              <w:t>VALOR TOTAL LOTE 2</w:t>
            </w:r>
          </w:p>
          <w:p w:rsidR="006F22BE" w:rsidRPr="0091736E" w:rsidRDefault="006F22BE" w:rsidP="006F22BE">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6F22BE" w:rsidRPr="0091736E" w:rsidRDefault="006F22BE" w:rsidP="001E6803">
            <w:pPr>
              <w:pStyle w:val="LO-Normal1"/>
              <w:widowControl/>
              <w:spacing w:line="276" w:lineRule="auto"/>
              <w:jc w:val="center"/>
              <w:textAlignment w:val="auto"/>
              <w:rPr>
                <w:rFonts w:ascii="Times New Roman" w:hAnsi="Times New Roman" w:cs="Times New Roman"/>
              </w:rPr>
            </w:pPr>
          </w:p>
          <w:p w:rsidR="006F22BE" w:rsidRPr="0091736E" w:rsidRDefault="006F22BE" w:rsidP="001E6803">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R$ 1.881,80</w:t>
            </w:r>
          </w:p>
        </w:tc>
      </w:tr>
    </w:tbl>
    <w:p w:rsidR="00B10DB8" w:rsidRPr="0091736E" w:rsidRDefault="00B10DB8">
      <w:pPr>
        <w:rPr>
          <w:rFonts w:cs="Times New Roman"/>
        </w:rPr>
      </w:pPr>
    </w:p>
    <w:p w:rsidR="00CC5D0A" w:rsidRPr="0091736E" w:rsidRDefault="00CC5D0A">
      <w:pPr>
        <w:rPr>
          <w:rFonts w:cs="Times New Roman"/>
        </w:rPr>
      </w:pPr>
    </w:p>
    <w:p w:rsidR="006F22BE" w:rsidRPr="0091736E" w:rsidRDefault="006F22BE">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42"/>
        <w:gridCol w:w="1425"/>
        <w:gridCol w:w="984"/>
        <w:gridCol w:w="1543"/>
        <w:gridCol w:w="1500"/>
      </w:tblGrid>
      <w:tr w:rsidR="00B10DB8" w:rsidRPr="0091736E" w:rsidTr="00CC5D0A">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10DB8" w:rsidRPr="0091736E" w:rsidRDefault="00B10DB8" w:rsidP="001E6803">
            <w:pPr>
              <w:pStyle w:val="LO-Normal1"/>
              <w:widowControl/>
              <w:spacing w:line="276" w:lineRule="auto"/>
              <w:jc w:val="center"/>
              <w:textAlignment w:val="auto"/>
              <w:rPr>
                <w:rFonts w:ascii="Times New Roman" w:hAnsi="Times New Roman" w:cs="Times New Roman"/>
              </w:rPr>
            </w:pPr>
          </w:p>
          <w:p w:rsidR="00B10DB8" w:rsidRPr="0091736E" w:rsidRDefault="007D1CA7" w:rsidP="001E6803">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03</w:t>
            </w:r>
            <w:r w:rsidR="00B10DB8" w:rsidRPr="0091736E">
              <w:rPr>
                <w:rFonts w:ascii="Times New Roman" w:eastAsia="Times New Roman" w:hAnsi="Times New Roman" w:cs="Times New Roman"/>
                <w:b/>
                <w:bCs/>
                <w:lang w:eastAsia="pt-BR" w:bidi="ar-SA"/>
              </w:rPr>
              <w:t xml:space="preserve"> - Materiais para impressora de recorte</w:t>
            </w:r>
          </w:p>
          <w:p w:rsidR="00B10DB8" w:rsidRPr="0091736E" w:rsidRDefault="00B10DB8" w:rsidP="001E6803">
            <w:pPr>
              <w:pStyle w:val="LO-Normal1"/>
              <w:widowControl/>
              <w:spacing w:line="276" w:lineRule="auto"/>
              <w:jc w:val="center"/>
              <w:textAlignment w:val="auto"/>
              <w:rPr>
                <w:rFonts w:ascii="Times New Roman" w:hAnsi="Times New Roman" w:cs="Times New Roman"/>
              </w:rPr>
            </w:pPr>
          </w:p>
        </w:tc>
      </w:tr>
      <w:tr w:rsidR="00B10DB8" w:rsidRPr="0091736E" w:rsidTr="00CC5D0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10DB8" w:rsidRPr="0091736E" w:rsidRDefault="00B10DB8" w:rsidP="00B10DB8">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10DB8" w:rsidRPr="0091736E" w:rsidRDefault="00B10DB8" w:rsidP="00B10DB8">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10DB8" w:rsidRPr="0091736E" w:rsidRDefault="00B10DB8" w:rsidP="00B10DB8">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10DB8" w:rsidRPr="0091736E" w:rsidRDefault="00B10DB8" w:rsidP="00B10DB8">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10DB8" w:rsidRPr="0091736E" w:rsidRDefault="00B10DB8" w:rsidP="00B10DB8">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10DB8" w:rsidRPr="0091736E" w:rsidRDefault="00B10DB8" w:rsidP="00B10DB8">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B10DB8"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COR PRETA.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vertAlign w:val="superscript"/>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R$ 12,50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R$ 75,00</w:t>
            </w:r>
          </w:p>
        </w:tc>
      </w:tr>
      <w:tr w:rsidR="00B10DB8"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BRANCO.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R$ 12,50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R$ 37,50</w:t>
            </w:r>
          </w:p>
        </w:tc>
      </w:tr>
      <w:tr w:rsidR="00B10DB8"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AZUL.</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R$ 12,50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R$ 37,50</w:t>
            </w:r>
          </w:p>
        </w:tc>
      </w:tr>
      <w:tr w:rsidR="00B10DB8"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AMARELO.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R$ 12,50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R$ 37,50</w:t>
            </w:r>
          </w:p>
        </w:tc>
      </w:tr>
      <w:tr w:rsidR="00B10DB8"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VERMELHO.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R$ 12,50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R$ 37,50</w:t>
            </w:r>
          </w:p>
        </w:tc>
      </w:tr>
      <w:tr w:rsidR="00B10DB8"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Máscara de transparência adesivada em vinil para plotter de recorte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TRANSPARENTE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R$ 9,55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R$ 28,65</w:t>
            </w:r>
          </w:p>
        </w:tc>
      </w:tr>
      <w:tr w:rsidR="006F22BE" w:rsidRPr="0091736E" w:rsidTr="00226E56">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F22BE" w:rsidRPr="0091736E" w:rsidRDefault="006F22BE" w:rsidP="006F22BE">
            <w:pPr>
              <w:widowControl/>
              <w:suppressAutoHyphens w:val="0"/>
              <w:textAlignment w:val="auto"/>
              <w:rPr>
                <w:rFonts w:cs="Times New Roman"/>
              </w:rPr>
            </w:pPr>
          </w:p>
          <w:p w:rsidR="006F22BE" w:rsidRPr="0091736E" w:rsidRDefault="007D1CA7" w:rsidP="006F22BE">
            <w:pPr>
              <w:widowControl/>
              <w:suppressAutoHyphens w:val="0"/>
              <w:textAlignment w:val="auto"/>
              <w:rPr>
                <w:rFonts w:cs="Times New Roman"/>
              </w:rPr>
            </w:pPr>
            <w:r>
              <w:rPr>
                <w:rFonts w:cs="Times New Roman"/>
              </w:rPr>
              <w:t xml:space="preserve">VALOR TOTAL LOTE </w:t>
            </w:r>
            <w:r w:rsidR="00AF5995">
              <w:rPr>
                <w:rFonts w:cs="Times New Roman"/>
              </w:rPr>
              <w:t>3</w:t>
            </w:r>
          </w:p>
          <w:p w:rsidR="006F22BE" w:rsidRPr="0091736E" w:rsidRDefault="006F22BE" w:rsidP="006F22BE">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6F22BE" w:rsidRPr="0091736E" w:rsidRDefault="006F22BE" w:rsidP="00B10DB8">
            <w:pPr>
              <w:pStyle w:val="LO-Normal1"/>
              <w:widowControl/>
              <w:spacing w:line="276" w:lineRule="auto"/>
              <w:jc w:val="center"/>
              <w:textAlignment w:val="auto"/>
              <w:rPr>
                <w:rFonts w:ascii="Times New Roman" w:hAnsi="Times New Roman" w:cs="Times New Roman"/>
              </w:rPr>
            </w:pPr>
          </w:p>
          <w:p w:rsidR="006F22BE" w:rsidRPr="0091736E" w:rsidRDefault="006F22BE"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R$ 253,65</w:t>
            </w:r>
          </w:p>
        </w:tc>
      </w:tr>
    </w:tbl>
    <w:p w:rsidR="00377DFE" w:rsidRPr="0091736E" w:rsidRDefault="00377DFE">
      <w:pPr>
        <w:rPr>
          <w:rFonts w:cs="Times New Roman"/>
        </w:rPr>
      </w:pPr>
    </w:p>
    <w:p w:rsidR="00377DFE" w:rsidRPr="0091736E" w:rsidRDefault="00377DFE">
      <w:pPr>
        <w:rPr>
          <w:rFonts w:cs="Times New Roman"/>
        </w:rPr>
      </w:pPr>
    </w:p>
    <w:p w:rsidR="006F22BE" w:rsidRPr="0091736E" w:rsidRDefault="006F22BE">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6"/>
        <w:gridCol w:w="1425"/>
        <w:gridCol w:w="984"/>
        <w:gridCol w:w="1542"/>
        <w:gridCol w:w="1507"/>
      </w:tblGrid>
      <w:tr w:rsidR="00377DFE" w:rsidRPr="0091736E" w:rsidTr="0098698D">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91736E" w:rsidRDefault="00377DFE" w:rsidP="00377DFE">
            <w:pPr>
              <w:pStyle w:val="LO-Normal1"/>
              <w:widowControl/>
              <w:shd w:val="clear" w:color="auto" w:fill="auto"/>
              <w:spacing w:line="276" w:lineRule="auto"/>
              <w:textAlignment w:val="auto"/>
              <w:rPr>
                <w:rFonts w:ascii="Times New Roman" w:hAnsi="Times New Roman" w:cs="Times New Roman"/>
              </w:rPr>
            </w:pPr>
          </w:p>
          <w:p w:rsidR="00377DFE" w:rsidRPr="0091736E" w:rsidRDefault="007D1CA7" w:rsidP="00377DFE">
            <w:pPr>
              <w:pStyle w:val="LO-Normal1"/>
              <w:widowControl/>
              <w:shd w:val="clear" w:color="auto" w:fill="auto"/>
              <w:spacing w:line="276" w:lineRule="auto"/>
              <w:jc w:val="center"/>
              <w:textAlignment w:val="auto"/>
              <w:rPr>
                <w:rFonts w:ascii="Times New Roman" w:hAnsi="Times New Roman" w:cs="Times New Roman"/>
                <w:b/>
                <w:bCs/>
                <w:lang w:eastAsia="hi-IN"/>
              </w:rPr>
            </w:pPr>
            <w:r>
              <w:rPr>
                <w:rFonts w:ascii="Times New Roman" w:hAnsi="Times New Roman" w:cs="Times New Roman"/>
                <w:b/>
                <w:bCs/>
              </w:rPr>
              <w:t xml:space="preserve">LOTE </w:t>
            </w:r>
            <w:proofErr w:type="gramStart"/>
            <w:r>
              <w:rPr>
                <w:rFonts w:ascii="Times New Roman" w:hAnsi="Times New Roman" w:cs="Times New Roman"/>
                <w:b/>
                <w:bCs/>
              </w:rPr>
              <w:t xml:space="preserve">04 </w:t>
            </w:r>
            <w:r w:rsidR="00377DFE" w:rsidRPr="0091736E">
              <w:rPr>
                <w:rFonts w:ascii="Times New Roman" w:hAnsi="Times New Roman" w:cs="Times New Roman"/>
                <w:b/>
                <w:bCs/>
              </w:rPr>
              <w:t xml:space="preserve"> -</w:t>
            </w:r>
            <w:proofErr w:type="gramEnd"/>
            <w:r w:rsidR="00377DFE" w:rsidRPr="0091736E">
              <w:rPr>
                <w:rFonts w:ascii="Times New Roman" w:hAnsi="Times New Roman" w:cs="Times New Roman"/>
                <w:b/>
                <w:bCs/>
              </w:rPr>
              <w:t xml:space="preserve"> M</w:t>
            </w:r>
            <w:r w:rsidR="00377DFE" w:rsidRPr="0091736E">
              <w:rPr>
                <w:rFonts w:ascii="Times New Roman" w:hAnsi="Times New Roman" w:cs="Times New Roman"/>
                <w:b/>
                <w:bCs/>
                <w:lang w:eastAsia="hi-IN"/>
              </w:rPr>
              <w:t>ateriais de itens de acessibilidade.</w:t>
            </w:r>
          </w:p>
          <w:p w:rsidR="00377DFE" w:rsidRPr="0091736E" w:rsidRDefault="00377DFE" w:rsidP="001E6803">
            <w:pPr>
              <w:pStyle w:val="LO-Normal1"/>
              <w:widowControl/>
              <w:spacing w:line="276" w:lineRule="auto"/>
              <w:jc w:val="center"/>
              <w:textAlignment w:val="auto"/>
              <w:rPr>
                <w:rFonts w:ascii="Times New Roman" w:hAnsi="Times New Roman" w:cs="Times New Roman"/>
              </w:rPr>
            </w:pPr>
          </w:p>
        </w:tc>
      </w:tr>
      <w:tr w:rsidR="00377DFE" w:rsidRPr="0091736E"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91736E"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91736E"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91736E"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91736E"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tcPr>
          <w:p w:rsidR="00377DFE" w:rsidRPr="0091736E"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tcPr>
          <w:p w:rsidR="00377DFE" w:rsidRPr="0091736E"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Standard"/>
              <w:jc w:val="both"/>
              <w:rPr>
                <w:rFonts w:ascii="Times New Roman" w:hAnsi="Times New Roman" w:cs="Times New Roman"/>
              </w:rPr>
            </w:pPr>
            <w:r w:rsidRPr="0091736E">
              <w:rPr>
                <w:rFonts w:ascii="Times New Roman" w:hAnsi="Times New Roman" w:cs="Times New Roman"/>
              </w:rPr>
              <w:t>Sinalização de Símbolo Internacional de Acesso para indicar ambientes acessíveis:</w:t>
            </w:r>
          </w:p>
          <w:p w:rsidR="00B10DB8" w:rsidRPr="0091736E" w:rsidRDefault="00B10DB8" w:rsidP="00B10DB8">
            <w:pPr>
              <w:pStyle w:val="Standard"/>
              <w:jc w:val="both"/>
              <w:rPr>
                <w:rFonts w:ascii="Times New Roman" w:hAnsi="Times New Roman" w:cs="Times New Roman"/>
              </w:rPr>
            </w:pPr>
            <w:r w:rsidRPr="0091736E">
              <w:rPr>
                <w:rFonts w:ascii="Times New Roman" w:hAnsi="Times New Roman" w:cs="Times New Roman"/>
              </w:rPr>
              <w:t>Especificação: Placa de SIA (Símbolo Internacional de Acesso) fabricada em PVC com impressão digital, dimensão de 20x20 cm, e 2 mm de espessura, com pictograma branco sobre fundo azul, entregue e fixada com fita adesiva dupla face de alta adesão.</w:t>
            </w:r>
          </w:p>
          <w:p w:rsidR="00B10DB8" w:rsidRPr="0091736E" w:rsidRDefault="00B10DB8" w:rsidP="00B10DB8">
            <w:pPr>
              <w:pStyle w:val="Standard"/>
              <w:jc w:val="both"/>
              <w:rPr>
                <w:rFonts w:ascii="Times New Roman" w:hAnsi="Times New Roman" w:cs="Times New Roman"/>
              </w:rPr>
            </w:pPr>
            <w:r w:rsidRPr="0091736E">
              <w:rPr>
                <w:rFonts w:ascii="Times New Roman" w:eastAsiaTheme="minorHAnsi" w:hAnsi="Times New Roman" w:cs="Times New Roman"/>
                <w:noProof/>
                <w:lang w:eastAsia="pt-BR" w:bidi="ar-SA"/>
              </w:rPr>
              <w:drawing>
                <wp:inline distT="0" distB="0" distL="0" distR="0" wp14:anchorId="2ECE1260" wp14:editId="32A3B03D">
                  <wp:extent cx="1143000" cy="1133475"/>
                  <wp:effectExtent l="0" t="0" r="0" b="9525"/>
                  <wp:docPr id="2" name="Imagem 2" descr="C:\Users\Luiz\AppData\Local\Microsoft\Windows\INetCache\Content.MSO\1618A5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z\AppData\Local\Microsoft\Windows\INetCache\Content.MSO\1618A545.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9589" t="5223" r="8220" b="5971"/>
                          <a:stretch/>
                        </pic:blipFill>
                        <pic:spPr bwMode="auto">
                          <a:xfrm>
                            <a:off x="0" y="0"/>
                            <a:ext cx="1143000" cy="1133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proofErr w:type="spellStart"/>
            <w:r w:rsidRPr="0091736E">
              <w:rPr>
                <w:rFonts w:ascii="Times New Roman" w:hAnsi="Times New Roman" w:cs="Times New Roman"/>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R$ 8,47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R$ 33,88</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Sinalização para assentos reservados para Pessoa Obesa:</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Especificação: Adesivo fabricado em policarbonato autocolante, com dimensão de 10x10 cm com pictograma branco sobre fundo azul, indicando pessoa obesa (P.O.)</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object w:dxaOrig="18030" w:dyaOrig="18000" w14:anchorId="4CACD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88.9pt" o:ole="">
                  <v:imagedata r:id="rId16" o:title=""/>
                </v:shape>
                <o:OLEObject Type="Embed" ProgID="PBrush" ShapeID="_x0000_i1025" DrawAspect="Content" ObjectID="_1632913447" r:id="rId17"/>
              </w:objec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proofErr w:type="spellStart"/>
            <w:r w:rsidRPr="0091736E">
              <w:rPr>
                <w:rFonts w:ascii="Times New Roman" w:hAnsi="Times New Roman" w:cs="Times New Roman"/>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R$ 6,60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R$ 13,20</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20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Sinalização par assentos reservados para Pessoa com Mobilidade Reduzida:</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Especificação: Adesivo fabricado em policarbonato autocolante, com dimensão de 10x10 cm com pictograma branco sobre fundo azul, indicando Pessoa com Mobilidade Reduzida (P.M.R.).</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object w:dxaOrig="18030" w:dyaOrig="18000" w14:anchorId="3FD90E3A">
                <v:shape id="_x0000_i1026" type="#_x0000_t75" style="width:89.55pt;height:88.9pt" o:ole="">
                  <v:imagedata r:id="rId18" o:title=""/>
                </v:shape>
                <o:OLEObject Type="Embed" ProgID="PBrush" ShapeID="_x0000_i1026" DrawAspect="Content" ObjectID="_1632913448" r:id="rId19"/>
              </w:objec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un.</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R$ 6,60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R$ 13,20</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Sinalização visual dos degraus das escadas: Fita sinalizadora de degrau fotoluminescente, com dimensão de 20x3 cm e 1 mm de espessura, com adesivo de fixação.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150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un.</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R$ 6,90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R$ 1.035,00</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Placas em braile e em revelo para identificação de pavimento, com dimensão de 5x8cm, confeccionadas em PVC de 2mm com impressão direta contendo braile e alto-relevo. Serão 6 placas para cada um dos seguintes pavimentos conforme nomenclatura: G1, G2, SE, T, 1, 2, 3, CO.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un.</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R$ 16,90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R$ 811,20</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 xml:space="preserve">Placa em </w:t>
            </w:r>
            <w:proofErr w:type="gramStart"/>
            <w:r w:rsidRPr="0091736E">
              <w:rPr>
                <w:rFonts w:ascii="Times New Roman" w:hAnsi="Times New Roman" w:cs="Times New Roman"/>
              </w:rPr>
              <w:t>ACM  branco</w:t>
            </w:r>
            <w:proofErr w:type="gramEnd"/>
            <w:r w:rsidRPr="0091736E">
              <w:rPr>
                <w:rFonts w:ascii="Times New Roman" w:hAnsi="Times New Roman" w:cs="Times New Roman"/>
              </w:rPr>
              <w:t xml:space="preserve"> com letras e moldura pintadas em  pintura automotiva - Texto LOTADO (EM VERMELHO) – COM MOLDURA </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DIMENSÃO DA PLACA: 45X15CMX2MM</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DIMENSÃO DAS LETRAS: 6X1,5 CM</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FIXAÇÃO: POR MEIO DE 2 FUROS NA PARTE SUPERIOR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un.</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R$ 87,40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R$ 87,40</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24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TableContents"/>
              <w:tabs>
                <w:tab w:val="left" w:pos="4485"/>
              </w:tabs>
              <w:jc w:val="both"/>
              <w:rPr>
                <w:rFonts w:ascii="Times New Roman" w:hAnsi="Times New Roman" w:cs="Times New Roman"/>
              </w:rPr>
            </w:pPr>
            <w:r w:rsidRPr="0091736E">
              <w:rPr>
                <w:rFonts w:ascii="Times New Roman" w:hAnsi="Times New Roman" w:cs="Times New Roman"/>
              </w:rPr>
              <w:t xml:space="preserve">Placa em </w:t>
            </w:r>
            <w:proofErr w:type="gramStart"/>
            <w:r w:rsidRPr="0091736E">
              <w:rPr>
                <w:rFonts w:ascii="Times New Roman" w:hAnsi="Times New Roman" w:cs="Times New Roman"/>
              </w:rPr>
              <w:t>ACM  branco</w:t>
            </w:r>
            <w:proofErr w:type="gramEnd"/>
            <w:r w:rsidRPr="0091736E">
              <w:rPr>
                <w:rFonts w:ascii="Times New Roman" w:hAnsi="Times New Roman" w:cs="Times New Roman"/>
              </w:rPr>
              <w:t xml:space="preserve"> com letras e moldura pintadas em  pintura automotiva -  - Texto FECHADO (EM PRETO) – COM MOLDURA </w:t>
            </w:r>
          </w:p>
          <w:p w:rsidR="00B10DB8" w:rsidRPr="0091736E" w:rsidRDefault="00B10DB8" w:rsidP="00B10DB8">
            <w:pPr>
              <w:pStyle w:val="TableContents"/>
              <w:tabs>
                <w:tab w:val="left" w:pos="4485"/>
              </w:tabs>
              <w:jc w:val="both"/>
              <w:rPr>
                <w:rFonts w:ascii="Times New Roman" w:hAnsi="Times New Roman" w:cs="Times New Roman"/>
              </w:rPr>
            </w:pPr>
            <w:r w:rsidRPr="0091736E">
              <w:rPr>
                <w:rFonts w:ascii="Times New Roman" w:hAnsi="Times New Roman" w:cs="Times New Roman"/>
              </w:rPr>
              <w:t>DIMENSÃO DA PLACA: 45X15CMX2MM</w:t>
            </w:r>
          </w:p>
          <w:p w:rsidR="00B10DB8" w:rsidRPr="0091736E" w:rsidRDefault="00B10DB8" w:rsidP="00B10DB8">
            <w:pPr>
              <w:pStyle w:val="TableContents"/>
              <w:tabs>
                <w:tab w:val="left" w:pos="4485"/>
              </w:tabs>
              <w:jc w:val="both"/>
              <w:rPr>
                <w:rFonts w:ascii="Times New Roman" w:hAnsi="Times New Roman" w:cs="Times New Roman"/>
              </w:rPr>
            </w:pPr>
            <w:r w:rsidRPr="0091736E">
              <w:rPr>
                <w:rFonts w:ascii="Times New Roman" w:hAnsi="Times New Roman" w:cs="Times New Roman"/>
              </w:rPr>
              <w:t>DIMENSÃO DAS LETRAS: 6X1,5 CM</w:t>
            </w:r>
          </w:p>
          <w:p w:rsidR="00B10DB8" w:rsidRPr="0091736E" w:rsidRDefault="00B10DB8" w:rsidP="00B10DB8">
            <w:pPr>
              <w:pStyle w:val="TableContents"/>
              <w:tabs>
                <w:tab w:val="left" w:pos="4485"/>
              </w:tabs>
              <w:jc w:val="both"/>
              <w:rPr>
                <w:rFonts w:ascii="Times New Roman" w:hAnsi="Times New Roman" w:cs="Times New Roman"/>
              </w:rPr>
            </w:pPr>
            <w:r w:rsidRPr="0091736E">
              <w:rPr>
                <w:rFonts w:ascii="Times New Roman" w:hAnsi="Times New Roman" w:cs="Times New Roman"/>
              </w:rPr>
              <w:t>FIXAÇÃO: POR MEIO DE 2 FUROS NA PARTE SUPERIOR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un.</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R$ 87,40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R$ 87,40</w:t>
            </w:r>
          </w:p>
        </w:tc>
      </w:tr>
      <w:tr w:rsidR="00B10DB8" w:rsidRPr="0091736E"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7D1CA7"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 xml:space="preserve">Placa em </w:t>
            </w:r>
            <w:proofErr w:type="gramStart"/>
            <w:r w:rsidRPr="0091736E">
              <w:rPr>
                <w:rFonts w:ascii="Times New Roman" w:hAnsi="Times New Roman" w:cs="Times New Roman"/>
              </w:rPr>
              <w:t>ACM  branco</w:t>
            </w:r>
            <w:proofErr w:type="gramEnd"/>
            <w:r w:rsidRPr="0091736E">
              <w:rPr>
                <w:rFonts w:ascii="Times New Roman" w:hAnsi="Times New Roman" w:cs="Times New Roman"/>
              </w:rPr>
              <w:t xml:space="preserve"> com letras e moldura pintadas em  pintura automotiva -  - Texto LIBERADO (EM VERDE) – COM MOLDURA </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DIMENSÃO DA PLACA: 45X15CMX2MM</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DIMENSÃO DAS LETRAS: 6X1,5 CM</w:t>
            </w:r>
          </w:p>
          <w:p w:rsidR="00B10DB8" w:rsidRPr="0091736E" w:rsidRDefault="00B10DB8" w:rsidP="00B10DB8">
            <w:pPr>
              <w:pStyle w:val="TableContents"/>
              <w:jc w:val="both"/>
              <w:rPr>
                <w:rFonts w:ascii="Times New Roman" w:hAnsi="Times New Roman" w:cs="Times New Roman"/>
              </w:rPr>
            </w:pPr>
            <w:r w:rsidRPr="0091736E">
              <w:rPr>
                <w:rFonts w:ascii="Times New Roman" w:hAnsi="Times New Roman" w:cs="Times New Roman"/>
              </w:rPr>
              <w:t>FIXAÇÃO: POR MEIO DE 2 FUROS NA PARTE SUPERIOR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91736E" w:rsidRDefault="00B10DB8" w:rsidP="00B10DB8">
            <w:pPr>
              <w:pStyle w:val="TableContents"/>
              <w:jc w:val="center"/>
              <w:rPr>
                <w:rFonts w:ascii="Times New Roman" w:hAnsi="Times New Roman" w:cs="Times New Roman"/>
              </w:rPr>
            </w:pPr>
            <w:r w:rsidRPr="0091736E">
              <w:rPr>
                <w:rFonts w:ascii="Times New Roman" w:hAnsi="Times New Roman" w:cs="Times New Roman"/>
              </w:rPr>
              <w:t>un.</w:t>
            </w:r>
          </w:p>
        </w:tc>
        <w:tc>
          <w:tcPr>
            <w:tcW w:w="1559"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 xml:space="preserve">R$ 87,40 </w:t>
            </w:r>
          </w:p>
        </w:tc>
        <w:tc>
          <w:tcPr>
            <w:tcW w:w="1524" w:type="dxa"/>
            <w:tcBorders>
              <w:top w:val="single" w:sz="4" w:space="0" w:color="000000"/>
              <w:left w:val="single" w:sz="4" w:space="0" w:color="000000"/>
              <w:bottom w:val="single" w:sz="4" w:space="0" w:color="000000"/>
              <w:right w:val="single" w:sz="4" w:space="0" w:color="000000"/>
            </w:tcBorders>
          </w:tcPr>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E12F45" w:rsidRPr="0091736E" w:rsidRDefault="00E12F45" w:rsidP="00B10DB8">
            <w:pPr>
              <w:pStyle w:val="LO-Normal1"/>
              <w:widowControl/>
              <w:spacing w:line="276" w:lineRule="auto"/>
              <w:jc w:val="center"/>
              <w:textAlignment w:val="auto"/>
              <w:rPr>
                <w:rFonts w:ascii="Times New Roman" w:hAnsi="Times New Roman" w:cs="Times New Roman"/>
              </w:rPr>
            </w:pPr>
          </w:p>
          <w:p w:rsidR="00B10DB8" w:rsidRPr="0091736E" w:rsidRDefault="00B10DB8"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R$ 87,40</w:t>
            </w:r>
          </w:p>
        </w:tc>
      </w:tr>
      <w:tr w:rsidR="00F15393" w:rsidRPr="0091736E" w:rsidTr="00226E56">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15393" w:rsidRPr="0091736E" w:rsidRDefault="00F15393" w:rsidP="00B10DB8">
            <w:pPr>
              <w:pStyle w:val="TableContents"/>
              <w:jc w:val="center"/>
              <w:rPr>
                <w:rFonts w:ascii="Times New Roman" w:hAnsi="Times New Roman" w:cs="Times New Roman"/>
              </w:rPr>
            </w:pPr>
          </w:p>
          <w:p w:rsidR="00F15393" w:rsidRPr="0091736E" w:rsidRDefault="00AF5995" w:rsidP="00F15393">
            <w:pPr>
              <w:pStyle w:val="TableContents"/>
              <w:rPr>
                <w:rFonts w:ascii="Times New Roman" w:hAnsi="Times New Roman" w:cs="Times New Roman"/>
              </w:rPr>
            </w:pPr>
            <w:r>
              <w:rPr>
                <w:rFonts w:ascii="Times New Roman" w:hAnsi="Times New Roman" w:cs="Times New Roman"/>
              </w:rPr>
              <w:t xml:space="preserve">VALOR TOTAL LOTE </w:t>
            </w:r>
            <w:r w:rsidR="007D1CA7">
              <w:rPr>
                <w:rFonts w:ascii="Times New Roman" w:hAnsi="Times New Roman" w:cs="Times New Roman"/>
              </w:rPr>
              <w:t>4</w:t>
            </w:r>
          </w:p>
          <w:p w:rsidR="00F15393" w:rsidRPr="0091736E" w:rsidRDefault="00F15393" w:rsidP="00B10DB8">
            <w:pPr>
              <w:pStyle w:val="TableContents"/>
              <w:jc w:val="center"/>
              <w:rPr>
                <w:rFonts w:ascii="Times New Roman" w:hAnsi="Times New Roman" w:cs="Times New Roman"/>
              </w:rPr>
            </w:pPr>
          </w:p>
        </w:tc>
        <w:tc>
          <w:tcPr>
            <w:tcW w:w="3083" w:type="dxa"/>
            <w:gridSpan w:val="2"/>
            <w:tcBorders>
              <w:top w:val="single" w:sz="4" w:space="0" w:color="000000"/>
              <w:left w:val="single" w:sz="4" w:space="0" w:color="000000"/>
              <w:bottom w:val="single" w:sz="4" w:space="0" w:color="000000"/>
              <w:right w:val="single" w:sz="4" w:space="0" w:color="000000"/>
            </w:tcBorders>
          </w:tcPr>
          <w:p w:rsidR="00F15393" w:rsidRPr="0091736E" w:rsidRDefault="00F15393" w:rsidP="00B10DB8">
            <w:pPr>
              <w:pStyle w:val="LO-Normal1"/>
              <w:widowControl/>
              <w:spacing w:line="276" w:lineRule="auto"/>
              <w:jc w:val="center"/>
              <w:textAlignment w:val="auto"/>
              <w:rPr>
                <w:rFonts w:ascii="Times New Roman" w:hAnsi="Times New Roman" w:cs="Times New Roman"/>
              </w:rPr>
            </w:pPr>
          </w:p>
          <w:p w:rsidR="00F15393" w:rsidRPr="0091736E" w:rsidRDefault="00F15393" w:rsidP="00B10DB8">
            <w:pPr>
              <w:pStyle w:val="LO-Normal1"/>
              <w:widowControl/>
              <w:spacing w:line="276" w:lineRule="auto"/>
              <w:jc w:val="center"/>
              <w:textAlignment w:val="auto"/>
              <w:rPr>
                <w:rFonts w:ascii="Times New Roman" w:hAnsi="Times New Roman" w:cs="Times New Roman"/>
              </w:rPr>
            </w:pPr>
            <w:r w:rsidRPr="0091736E">
              <w:rPr>
                <w:rFonts w:ascii="Times New Roman" w:hAnsi="Times New Roman" w:cs="Times New Roman"/>
              </w:rPr>
              <w:t>R$ 2.168,68</w:t>
            </w:r>
          </w:p>
        </w:tc>
      </w:tr>
    </w:tbl>
    <w:p w:rsidR="00505FAB" w:rsidRDefault="00505FAB">
      <w:pPr>
        <w:spacing w:line="360" w:lineRule="auto"/>
        <w:ind w:firstLine="1417"/>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B80EAF" w:rsidRDefault="0004075B" w:rsidP="0004075B">
      <w:pPr>
        <w:spacing w:line="360" w:lineRule="auto"/>
        <w:ind w:firstLine="1417"/>
        <w:jc w:val="both"/>
      </w:pPr>
      <w:r w:rsidRPr="0004075B">
        <w:t xml:space="preserve">9.5.1 </w:t>
      </w:r>
      <w:r w:rsidR="00B80EAF" w:rsidRPr="0004075B">
        <w:t>A proposta deverá conter para cada item: a marca (fabricante), o modelo, o código do fabricante (quando aplicável), e a descrição técnica completa do produto a ser fornecido de acordo com as informações constantes na descrição dos itens</w:t>
      </w:r>
      <w:r>
        <w:t xml:space="preserve"> presentes no</w:t>
      </w:r>
      <w:r w:rsidR="00B80EAF" w:rsidRPr="0004075B">
        <w:t xml:space="preserve"> Termo de Referência; </w:t>
      </w:r>
    </w:p>
    <w:p w:rsidR="00505FAB" w:rsidRDefault="00C54368">
      <w:pPr>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w:t>
      </w:r>
      <w:r>
        <w:rPr>
          <w:rFonts w:eastAsia="Arial" w:cs="Arial"/>
        </w:rPr>
        <w:lastRenderedPageBreak/>
        <w:t>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3577D3" w:rsidP="003577D3">
      <w:pPr>
        <w:pStyle w:val="Ttulo1"/>
        <w:shd w:val="clear" w:color="auto" w:fill="C0C0C0"/>
        <w:tabs>
          <w:tab w:val="left" w:pos="0"/>
        </w:tabs>
        <w:spacing w:line="360" w:lineRule="auto"/>
        <w:rPr>
          <w:rFonts w:ascii="Times New Roman" w:hAnsi="Times New Roman" w:cs="Tahoma"/>
        </w:rPr>
      </w:pPr>
      <w:r>
        <w:rPr>
          <w:rFonts w:ascii="Times New Roman" w:hAnsi="Times New Roman" w:cs="Tahoma"/>
        </w:rPr>
        <w:tab/>
      </w:r>
      <w:r>
        <w:rPr>
          <w:rFonts w:ascii="Times New Roman" w:hAnsi="Times New Roman" w:cs="Tahoma"/>
        </w:rPr>
        <w:tab/>
      </w:r>
      <w:r w:rsidR="00C54368">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lastRenderedPageBreak/>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w:t>
      </w:r>
      <w:r w:rsidR="00C73557">
        <w:rPr>
          <w:rFonts w:eastAsia="CourierNewPSMT" w:cs="CourierNewPSMT"/>
          <w:b/>
          <w:bCs/>
        </w:rPr>
        <w:t>REGÃO ELETRÔNICO Nº 34</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20" w:tgtFrame="ifrVisualizacao" w:history="1">
        <w:r w:rsidR="006902CB" w:rsidRPr="006902CB">
          <w:rPr>
            <w:rStyle w:val="Hyperlink"/>
            <w:rFonts w:cs="Times New Roman"/>
            <w:b/>
            <w:color w:val="000000"/>
            <w:u w:val="none"/>
          </w:rPr>
          <w:t>19.00.61</w:t>
        </w:r>
        <w:r w:rsidR="003577D3">
          <w:rPr>
            <w:rStyle w:val="Hyperlink"/>
            <w:rFonts w:cs="Times New Roman"/>
            <w:b/>
            <w:color w:val="000000"/>
            <w:u w:val="none"/>
          </w:rPr>
          <w:t>2</w:t>
        </w:r>
        <w:r w:rsidR="006902CB" w:rsidRPr="006902CB">
          <w:rPr>
            <w:rStyle w:val="Hyperlink"/>
            <w:rFonts w:cs="Times New Roman"/>
            <w:b/>
            <w:color w:val="000000"/>
            <w:u w:val="none"/>
          </w:rPr>
          <w:t>0.000</w:t>
        </w:r>
        <w:r w:rsidR="003577D3">
          <w:rPr>
            <w:rStyle w:val="Hyperlink"/>
            <w:rFonts w:cs="Times New Roman"/>
            <w:b/>
            <w:color w:val="000000"/>
            <w:u w:val="none"/>
          </w:rPr>
          <w:t>8461</w:t>
        </w:r>
        <w:r w:rsidR="006902CB" w:rsidRPr="006902CB">
          <w:rPr>
            <w:rStyle w:val="Hyperlink"/>
            <w:rFonts w:cs="Times New Roman"/>
            <w:b/>
            <w:color w:val="000000"/>
            <w:u w:val="none"/>
          </w:rPr>
          <w:t>/2019-</w:t>
        </w:r>
      </w:hyperlink>
      <w:r w:rsidR="003577D3">
        <w:rPr>
          <w:rStyle w:val="Hyperlink"/>
          <w:rFonts w:cs="Times New Roman"/>
          <w:b/>
          <w:color w:val="000000"/>
          <w:u w:val="none"/>
        </w:rPr>
        <w:t>70</w:t>
      </w:r>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21"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22"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23" w:tgtFrame="_top">
        <w:r>
          <w:rPr>
            <w:color w:val="0000FF"/>
          </w:rPr>
          <w:t>(</w:t>
        </w:r>
      </w:hyperlink>
      <w:hyperlink r:id="rId24" w:tgtFrame="_top">
        <w:r>
          <w:rPr>
            <w:rFonts w:eastAsia="CourierNewPSMT" w:cs="CourierNewPSMT"/>
            <w:color w:val="0000FF"/>
          </w:rPr>
          <w:t>http://www.tst.jus.br/certidao</w:t>
        </w:r>
      </w:hyperlink>
      <w:hyperlink r:id="rId25" w:tgtFrame="_top">
        <w:r>
          <w:rPr>
            <w:rFonts w:eastAsia="CourierNewPSMT" w:cs="CourierNewPSMT"/>
            <w:color w:val="0000FF"/>
          </w:rPr>
          <w:t>)</w:t>
        </w:r>
      </w:hyperlink>
      <w:hyperlink r:id="rId26"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3577D3"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w:t>
      </w:r>
      <w:r>
        <w:rPr>
          <w:rFonts w:ascii="Times New Roman" w:eastAsia="Times New Roman" w:hAnsi="Times New Roman" w:cs="Times New Roman"/>
          <w:color w:val="000000"/>
          <w:sz w:val="24"/>
        </w:rPr>
        <w:lastRenderedPageBreak/>
        <w:t xml:space="preserve">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 ou Distrital, 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 xml:space="preserve">A Administração se reserva no direito de diligenciar, a qualquer momento, no sentido de verificar a validade e a autenticidade de qualquer certidão apresentada. Em havendo divergências, será considerada válida pela Administração a </w:t>
      </w:r>
      <w:r>
        <w:rPr>
          <w:rFonts w:ascii="Times New Roman" w:eastAsia="Times New Roman" w:hAnsi="Times New Roman" w:cs="Times New Roman"/>
          <w:b/>
          <w:bCs/>
          <w:color w:val="000000"/>
          <w:sz w:val="24"/>
        </w:rPr>
        <w:lastRenderedPageBreak/>
        <w:t>certidão obtida com data mais recente.</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w:t>
      </w:r>
      <w:r>
        <w:rPr>
          <w:rFonts w:ascii="Times New Roman" w:hAnsi="Times New Roman" w:cs="Trebuchet MS"/>
        </w:rPr>
        <w:lastRenderedPageBreak/>
        <w:t>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w:t>
      </w:r>
      <w:r w:rsidR="003577D3">
        <w:rPr>
          <w:rFonts w:ascii="Times New Roman" w:eastAsia="Lucida Sans Unicode" w:hAnsi="Times New Roman" w:cs="Tahoma"/>
        </w:rPr>
        <w:t>s</w:t>
      </w:r>
      <w:r>
        <w:rPr>
          <w:rFonts w:ascii="Times New Roman" w:eastAsia="Lucida Sans Unicode" w:hAnsi="Times New Roman" w:cs="Tahoma"/>
        </w:rPr>
        <w:t xml:space="preserve"> ite</w:t>
      </w:r>
      <w:r w:rsidR="003577D3">
        <w:rPr>
          <w:rFonts w:ascii="Times New Roman" w:eastAsia="Lucida Sans Unicode" w:hAnsi="Times New Roman" w:cs="Tahoma"/>
        </w:rPr>
        <w:t>ns</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3577D3">
        <w:rPr>
          <w:rFonts w:ascii="Times New Roman" w:eastAsia="Lucida Sans Unicode" w:hAnsi="Times New Roman" w:cs="Tahoma"/>
        </w:rPr>
        <w:t>-</w:t>
      </w:r>
      <w:r w:rsidR="0003246F">
        <w:rPr>
          <w:rFonts w:ascii="Times New Roman" w:eastAsia="Lucida Sans Unicode" w:hAnsi="Times New Roman" w:cs="Tahoma"/>
        </w:rPr>
        <w:t xml:space="preserve"> Das sanções administrativas</w:t>
      </w:r>
      <w:r w:rsidR="003577D3">
        <w:rPr>
          <w:rFonts w:ascii="Times New Roman" w:eastAsia="Lucida Sans Unicode" w:hAnsi="Times New Roman" w:cs="Tahoma"/>
        </w:rPr>
        <w:t xml:space="preserve"> e 16 – Tabela de Penalidades</w:t>
      </w:r>
      <w:r>
        <w:rPr>
          <w:rFonts w:ascii="Times New Roman" w:eastAsia="Lucida Sans Unicode" w:hAnsi="Times New Roman" w:cs="Tahoma"/>
        </w:rPr>
        <w:t>,</w:t>
      </w:r>
      <w:r w:rsidR="003577D3">
        <w:rPr>
          <w:rFonts w:ascii="Times New Roman" w:eastAsia="Lucida Sans Unicode" w:hAnsi="Times New Roman" w:cs="Tahoma"/>
        </w:rPr>
        <w:t xml:space="preserve"> ambos</w:t>
      </w:r>
      <w:r>
        <w:rPr>
          <w:rFonts w:ascii="Times New Roman" w:eastAsia="Lucida Sans Unicode" w:hAnsi="Times New Roman" w:cs="Tahoma"/>
        </w:rPr>
        <w:t xml:space="preserve"> 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 xml:space="preserve">a) tenham sofrido condenação definitiva por praticarem, por meios dolosos, fraudes </w:t>
      </w:r>
      <w:r>
        <w:lastRenderedPageBreak/>
        <w:t>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 xml:space="preserve">12.2 A falta de manifestação de intenção de recurso, imediata e motivada, da licitante </w:t>
      </w:r>
      <w:r>
        <w:rPr>
          <w:rFonts w:eastAsia="Arial" w:cs="Trebuchet MS"/>
        </w:rPr>
        <w:lastRenderedPageBreak/>
        <w:t>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lastRenderedPageBreak/>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w:t>
      </w:r>
      <w:r w:rsidR="00094021">
        <w:rPr>
          <w:color w:val="000000"/>
        </w:rPr>
        <w:t xml:space="preserve"> </w:t>
      </w:r>
      <w:r w:rsidR="00094021" w:rsidRPr="005A3EDA">
        <w:rPr>
          <w:rFonts w:eastAsia="Times New Roman" w:cs="Times New Roman"/>
          <w:color w:val="000000"/>
          <w:lang w:eastAsia="pt-BR" w:bidi="ar-SA"/>
        </w:rPr>
        <w:t>33.90.30</w:t>
      </w:r>
      <w:r w:rsidR="003577D3">
        <w:rPr>
          <w:rFonts w:eastAsia="Times New Roman" w:cs="Times New Roman"/>
          <w:color w:val="000000"/>
          <w:lang w:eastAsia="pt-BR" w:bidi="ar-SA"/>
        </w:rPr>
        <w:t>-</w:t>
      </w:r>
      <w:r w:rsidR="00094021" w:rsidRPr="005A3EDA">
        <w:rPr>
          <w:rFonts w:eastAsia="Times New Roman" w:cs="Times New Roman"/>
          <w:color w:val="000000"/>
          <w:lang w:eastAsia="pt-BR" w:bidi="ar-SA"/>
        </w:rPr>
        <w:t>17</w:t>
      </w:r>
      <w:r>
        <w:rPr>
          <w:color w:val="000000"/>
        </w:rPr>
        <w:t>,</w:t>
      </w:r>
      <w:r w:rsidR="00094021">
        <w:rPr>
          <w:color w:val="000000"/>
        </w:rPr>
        <w:t xml:space="preserve"> 33.90.30</w:t>
      </w:r>
      <w:r w:rsidR="003577D3">
        <w:rPr>
          <w:color w:val="000000"/>
        </w:rPr>
        <w:t>-</w:t>
      </w:r>
      <w:r w:rsidR="00094021">
        <w:rPr>
          <w:color w:val="000000"/>
        </w:rPr>
        <w:t>16</w:t>
      </w:r>
      <w:r w:rsidR="003577D3">
        <w:rPr>
          <w:color w:val="000000"/>
        </w:rPr>
        <w:t xml:space="preserve"> e</w:t>
      </w:r>
      <w:r w:rsidR="00094021">
        <w:rPr>
          <w:color w:val="000000"/>
        </w:rPr>
        <w:t xml:space="preserve"> 33.90.30</w:t>
      </w:r>
      <w:r w:rsidR="003577D3">
        <w:rPr>
          <w:color w:val="000000"/>
        </w:rPr>
        <w:t>-</w:t>
      </w:r>
      <w:r w:rsidR="00094021">
        <w:rPr>
          <w:color w:val="000000"/>
        </w:rPr>
        <w:t>44</w:t>
      </w:r>
      <w:r w:rsidR="003577D3">
        <w:rPr>
          <w:color w:val="000000"/>
        </w:rPr>
        <w:t xml:space="preserve">, </w:t>
      </w:r>
      <w:r>
        <w:rPr>
          <w:color w:val="000000"/>
        </w:rPr>
        <w:t>constante</w:t>
      </w:r>
      <w:r w:rsidR="003577D3">
        <w:rPr>
          <w:color w:val="000000"/>
        </w:rPr>
        <w:t>s</w:t>
      </w:r>
      <w:r>
        <w:rPr>
          <w:color w:val="000000"/>
        </w:rPr>
        <w:t xml:space="preserv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t>16.1.2 As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16.2 Da mesma forma, a Adjudicatária deverá indicar um preposto para, se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 xml:space="preserve">16.6 Analisar demais condições conforme descritas no Termo de Referência do </w:t>
      </w:r>
      <w:r>
        <w:lastRenderedPageBreak/>
        <w:t>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lastRenderedPageBreak/>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7" w:tgtFrame="_top">
        <w:r>
          <w:rPr>
            <w:rStyle w:val="LinkdaInternet"/>
          </w:rPr>
          <w:t>www.comprasnet.gov.br</w:t>
        </w:r>
      </w:hyperlink>
      <w:r>
        <w:t xml:space="preserve"> e</w:t>
      </w:r>
      <w:r>
        <w:rPr>
          <w:rStyle w:val="LinkdaInternet"/>
          <w:rFonts w:cs="Trebuchet MS"/>
        </w:rPr>
        <w:t xml:space="preserve"> </w:t>
      </w:r>
      <w:hyperlink r:id="rId28"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dirimidas pelo Pregoeiro, </w:t>
      </w:r>
      <w:r>
        <w:rPr>
          <w:rStyle w:val="Hyperlink"/>
          <w:rFonts w:cs="Trebuchet MS"/>
          <w:color w:val="00000A"/>
        </w:rPr>
        <w:t xml:space="preserve">por meio do </w:t>
      </w:r>
      <w:r>
        <w:rPr>
          <w:rStyle w:val="Fontepargpadro4"/>
          <w:rFonts w:cs="Trebuchet MS"/>
        </w:rPr>
        <w:t xml:space="preserve">correio eletrônico </w:t>
      </w:r>
      <w:hyperlink r:id="rId29"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 xml:space="preserve">17.15 O foro da Justiça Federal da cidade de Brasília-DF é o competente para dirimir </w:t>
      </w:r>
      <w:r>
        <w:rPr>
          <w:rStyle w:val="Fontepargpadro4"/>
          <w:rFonts w:cs="Trebuchet MS"/>
        </w:rPr>
        <w:lastRenderedPageBreak/>
        <w:t>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r>
        <w:rPr>
          <w:b/>
          <w:bCs/>
          <w:lang w:eastAsia="pt-BR"/>
        </w:rPr>
        <w:t>Marciel Rubens da Silva</w:t>
      </w:r>
    </w:p>
    <w:p w:rsidR="00505FAB" w:rsidRDefault="00C54368">
      <w:pPr>
        <w:tabs>
          <w:tab w:val="left" w:pos="360"/>
        </w:tabs>
        <w:spacing w:line="360" w:lineRule="auto"/>
        <w:jc w:val="center"/>
        <w:rPr>
          <w:b/>
          <w:bCs/>
          <w:lang w:eastAsia="pt-BR"/>
        </w:rPr>
        <w:sectPr w:rsidR="00505FAB">
          <w:headerReference w:type="default" r:id="rId30"/>
          <w:footerReference w:type="default" r:id="rId31"/>
          <w:pgSz w:w="11906" w:h="16838"/>
          <w:pgMar w:top="3349" w:right="1134" w:bottom="1603" w:left="1134" w:header="1134" w:footer="1134" w:gutter="0"/>
          <w:cols w:space="720"/>
          <w:formProt w:val="0"/>
        </w:sectPr>
      </w:pPr>
      <w:r>
        <w:rPr>
          <w:b/>
          <w:bCs/>
          <w:lang w:eastAsia="pt-BR"/>
        </w:rPr>
        <w:t>Pregoeiro</w:t>
      </w:r>
    </w:p>
    <w:p w:rsidR="00505FAB" w:rsidRPr="005A3EDA" w:rsidRDefault="00C73557">
      <w:pPr>
        <w:spacing w:line="360" w:lineRule="auto"/>
        <w:jc w:val="center"/>
        <w:rPr>
          <w:rFonts w:cs="Times New Roman"/>
          <w:b/>
          <w:u w:val="single"/>
        </w:rPr>
      </w:pPr>
      <w:r w:rsidRPr="005A3EDA">
        <w:rPr>
          <w:rFonts w:cs="Times New Roman"/>
          <w:b/>
          <w:u w:val="single"/>
        </w:rPr>
        <w:lastRenderedPageBreak/>
        <w:t>EDITAL DE LICITAÇÃO Nº 34</w:t>
      </w:r>
      <w:r w:rsidR="00C54368" w:rsidRPr="005A3EDA">
        <w:rPr>
          <w:rFonts w:cs="Times New Roman"/>
          <w:b/>
          <w:u w:val="single"/>
        </w:rPr>
        <w:t>/2019</w:t>
      </w:r>
    </w:p>
    <w:p w:rsidR="00505FAB" w:rsidRPr="005A3EDA" w:rsidRDefault="00C54368">
      <w:pPr>
        <w:spacing w:line="360" w:lineRule="auto"/>
        <w:jc w:val="center"/>
        <w:rPr>
          <w:rFonts w:cs="Times New Roman"/>
          <w:b/>
          <w:u w:val="single"/>
        </w:rPr>
      </w:pPr>
      <w:r w:rsidRPr="005A3EDA">
        <w:rPr>
          <w:rFonts w:cs="Times New Roman"/>
          <w:b/>
          <w:u w:val="single"/>
        </w:rPr>
        <w:t>MODALIDADE – PREGÃO ELETRÔNICO</w:t>
      </w:r>
    </w:p>
    <w:p w:rsidR="00505FAB" w:rsidRPr="005A3EDA" w:rsidRDefault="00C54368">
      <w:pPr>
        <w:spacing w:line="360" w:lineRule="auto"/>
        <w:jc w:val="center"/>
        <w:rPr>
          <w:rFonts w:cs="Times New Roman"/>
        </w:rPr>
      </w:pPr>
      <w:r w:rsidRPr="005A3EDA">
        <w:rPr>
          <w:rFonts w:cs="Times New Roman"/>
          <w:b/>
          <w:bCs/>
          <w:u w:val="single"/>
        </w:rPr>
        <w:t xml:space="preserve">PROCESSO SEI </w:t>
      </w:r>
      <w:hyperlink r:id="rId32" w:tgtFrame="ifrVisualizacao" w:history="1">
        <w:r w:rsidR="006902CB" w:rsidRPr="005A3EDA">
          <w:rPr>
            <w:rStyle w:val="Hyperlink"/>
            <w:rFonts w:cs="Times New Roman"/>
            <w:b/>
            <w:color w:val="000000"/>
          </w:rPr>
          <w:t>19.00.61</w:t>
        </w:r>
        <w:r w:rsidR="003577D3">
          <w:rPr>
            <w:rStyle w:val="Hyperlink"/>
            <w:rFonts w:cs="Times New Roman"/>
            <w:b/>
            <w:color w:val="000000"/>
          </w:rPr>
          <w:t>2</w:t>
        </w:r>
        <w:r w:rsidR="006902CB" w:rsidRPr="005A3EDA">
          <w:rPr>
            <w:rStyle w:val="Hyperlink"/>
            <w:rFonts w:cs="Times New Roman"/>
            <w:b/>
            <w:color w:val="000000"/>
          </w:rPr>
          <w:t>0.000</w:t>
        </w:r>
        <w:r w:rsidR="003577D3">
          <w:rPr>
            <w:rStyle w:val="Hyperlink"/>
            <w:rFonts w:cs="Times New Roman"/>
            <w:b/>
            <w:color w:val="000000"/>
          </w:rPr>
          <w:t>8461</w:t>
        </w:r>
        <w:r w:rsidR="006902CB" w:rsidRPr="005A3EDA">
          <w:rPr>
            <w:rStyle w:val="Hyperlink"/>
            <w:rFonts w:cs="Times New Roman"/>
            <w:b/>
            <w:color w:val="000000"/>
          </w:rPr>
          <w:t>/2019-</w:t>
        </w:r>
      </w:hyperlink>
      <w:r w:rsidR="003577D3">
        <w:rPr>
          <w:rStyle w:val="Hyperlink"/>
          <w:rFonts w:cs="Times New Roman"/>
          <w:b/>
          <w:color w:val="000000"/>
        </w:rPr>
        <w:t>70</w:t>
      </w:r>
    </w:p>
    <w:p w:rsidR="00505FAB" w:rsidRPr="005A3EDA" w:rsidRDefault="00C54368">
      <w:pPr>
        <w:spacing w:line="360" w:lineRule="auto"/>
        <w:jc w:val="center"/>
        <w:rPr>
          <w:rFonts w:cs="Times New Roman"/>
          <w:b/>
          <w:u w:val="single"/>
        </w:rPr>
      </w:pPr>
      <w:r w:rsidRPr="005A3EDA">
        <w:rPr>
          <w:rFonts w:cs="Times New Roman"/>
          <w:b/>
          <w:u w:val="single"/>
        </w:rPr>
        <w:t>UASG – 590001</w:t>
      </w:r>
    </w:p>
    <w:p w:rsidR="00505FAB" w:rsidRPr="005A3EDA" w:rsidRDefault="00505FAB">
      <w:pPr>
        <w:spacing w:line="360" w:lineRule="auto"/>
        <w:jc w:val="center"/>
        <w:rPr>
          <w:rFonts w:cs="Times New Roman"/>
          <w:b/>
          <w:bCs/>
          <w:u w:val="single"/>
        </w:rPr>
      </w:pPr>
    </w:p>
    <w:p w:rsidR="00505FAB" w:rsidRPr="005A3EDA" w:rsidRDefault="00C54368">
      <w:pPr>
        <w:spacing w:line="360" w:lineRule="auto"/>
        <w:jc w:val="center"/>
        <w:rPr>
          <w:rFonts w:cs="Times New Roman"/>
          <w:b/>
          <w:bCs/>
          <w:u w:val="single"/>
        </w:rPr>
      </w:pPr>
      <w:r w:rsidRPr="005A3EDA">
        <w:rPr>
          <w:rFonts w:cs="Times New Roman"/>
          <w:b/>
          <w:bCs/>
          <w:u w:val="single"/>
        </w:rPr>
        <w:t>ANEXO I</w:t>
      </w:r>
    </w:p>
    <w:p w:rsidR="00505FAB" w:rsidRPr="005A3EDA" w:rsidRDefault="00505FAB">
      <w:pPr>
        <w:spacing w:line="360" w:lineRule="auto"/>
        <w:jc w:val="center"/>
        <w:rPr>
          <w:rFonts w:cs="Times New Roman"/>
          <w:b/>
          <w:bCs/>
          <w:u w:val="single"/>
        </w:rPr>
      </w:pPr>
    </w:p>
    <w:p w:rsidR="00505FAB" w:rsidRPr="005A3EDA" w:rsidRDefault="00C54368">
      <w:pPr>
        <w:autoSpaceDE w:val="0"/>
        <w:spacing w:line="360" w:lineRule="auto"/>
        <w:jc w:val="center"/>
        <w:rPr>
          <w:rFonts w:cs="Times New Roman"/>
          <w:b/>
          <w:bCs/>
          <w:u w:val="single"/>
        </w:rPr>
      </w:pPr>
      <w:r w:rsidRPr="005A3EDA">
        <w:rPr>
          <w:rFonts w:cs="Times New Roman"/>
          <w:b/>
          <w:bCs/>
          <w:u w:val="single"/>
        </w:rPr>
        <w:t>TERMO DE REFERÊNCIA</w:t>
      </w:r>
    </w:p>
    <w:p w:rsidR="0052623B" w:rsidRPr="005A3EDA" w:rsidRDefault="0052623B" w:rsidP="0031049E">
      <w:pPr>
        <w:pStyle w:val="western"/>
        <w:spacing w:before="0" w:after="0"/>
        <w:rPr>
          <w:rFonts w:cs="Times New Roman"/>
          <w:b/>
          <w:bCs/>
          <w:u w:val="single"/>
        </w:rPr>
      </w:pPr>
    </w:p>
    <w:p w:rsidR="0052623B" w:rsidRPr="005A3EDA" w:rsidRDefault="0052623B" w:rsidP="0052623B">
      <w:pPr>
        <w:pStyle w:val="western"/>
        <w:spacing w:before="0" w:after="0"/>
        <w:jc w:val="center"/>
        <w:rPr>
          <w:rFonts w:cs="Times New Roman"/>
          <w:b/>
          <w:bCs/>
          <w:u w:val="single"/>
        </w:rPr>
      </w:pPr>
    </w:p>
    <w:p w:rsidR="0052623B" w:rsidRPr="0031049E" w:rsidRDefault="0052623B" w:rsidP="0052623B">
      <w:pPr>
        <w:numPr>
          <w:ilvl w:val="0"/>
          <w:numId w:val="17"/>
        </w:numPr>
        <w:shd w:val="clear" w:color="auto" w:fill="B3B3B3"/>
        <w:autoSpaceDN w:val="0"/>
        <w:spacing w:before="57" w:after="57" w:line="360" w:lineRule="auto"/>
        <w:jc w:val="both"/>
        <w:rPr>
          <w:rFonts w:cs="Times New Roman"/>
          <w:b/>
          <w:bCs/>
        </w:rPr>
      </w:pPr>
      <w:r w:rsidRPr="0031049E">
        <w:rPr>
          <w:rFonts w:cs="Times New Roman"/>
          <w:b/>
          <w:bCs/>
        </w:rPr>
        <w:t>Definição do Objeto</w:t>
      </w:r>
    </w:p>
    <w:p w:rsidR="0052623B" w:rsidRPr="0031049E"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31049E"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31049E">
        <w:rPr>
          <w:rFonts w:cs="Times New Roman"/>
          <w:bCs/>
          <w:lang w:eastAsia="hi-IN"/>
        </w:rPr>
        <w:t xml:space="preserve">O objeto deste termo de referência é a </w:t>
      </w:r>
      <w:r w:rsidR="00730BE3" w:rsidRPr="0031049E">
        <w:rPr>
          <w:rFonts w:cs="Times New Roman"/>
          <w:bCs/>
          <w:lang w:eastAsia="hi-IN"/>
        </w:rPr>
        <w:t>aquisição de materiais necessários à manutenção e conservação predial preventiva e corretiva do edifício-sede do Conselho Nacional do Ministério Público. Os materiais consistem em materiais específicos para plotter HP, materiais específicos para etiquetadora Brother, materiais para impressora de recorte e materiais de itens de acessibilidade, para a realização das atividades da área de engenharia e arquitetura do CNMP.</w:t>
      </w:r>
    </w:p>
    <w:p w:rsidR="0052623B" w:rsidRPr="0031049E"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31049E" w:rsidRDefault="0052623B" w:rsidP="0052623B">
      <w:pPr>
        <w:numPr>
          <w:ilvl w:val="0"/>
          <w:numId w:val="17"/>
        </w:numPr>
        <w:shd w:val="clear" w:color="auto" w:fill="B3B3B3"/>
        <w:autoSpaceDN w:val="0"/>
        <w:spacing w:before="57" w:after="57" w:line="360" w:lineRule="auto"/>
        <w:jc w:val="both"/>
        <w:rPr>
          <w:rFonts w:cs="Times New Roman"/>
          <w:b/>
          <w:bCs/>
        </w:rPr>
      </w:pPr>
      <w:r w:rsidRPr="0031049E">
        <w:rPr>
          <w:rFonts w:cs="Times New Roman"/>
          <w:b/>
          <w:bCs/>
        </w:rPr>
        <w:t>Justificativa e Alinhamento com o Planejamento Estratégico</w:t>
      </w:r>
    </w:p>
    <w:p w:rsidR="0052623B" w:rsidRPr="0031049E"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31049E">
        <w:rPr>
          <w:rFonts w:cs="Times New Roman"/>
          <w:bCs/>
          <w:lang w:eastAsia="hi-IN"/>
        </w:rPr>
        <w:t>A presente contratação está atrelada à ação PG_19_COENG_024 – Materiais de Engenharia, presente no Plano de Gestão para o exercício de 2019.</w:t>
      </w:r>
    </w:p>
    <w:p w:rsidR="0052623B" w:rsidRPr="0031049E"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31049E">
        <w:rPr>
          <w:rFonts w:cs="Times New Roman"/>
          <w:bCs/>
          <w:lang w:eastAsia="hi-IN"/>
        </w:rPr>
        <w:t xml:space="preserve">A aquisição de materiais elétricos, de iluminação, hidrossanitários, de cabeamento estruturado, sistema de TV digital, automação, ar-condicionado, infraestrutura civil, acabamentos e demais acessórios relacionados à manutenção e conservação da edificação e de seus sistemas prediais é imprescindível para garantir condições ideais de segurança, conforto, bem como economia a médio e longo prazo, visto que a manutenção quando feita </w:t>
      </w:r>
      <w:r w:rsidRPr="0031049E">
        <w:rPr>
          <w:rFonts w:cs="Times New Roman"/>
          <w:bCs/>
          <w:lang w:eastAsia="hi-IN"/>
        </w:rPr>
        <w:lastRenderedPageBreak/>
        <w:t>adequadamente, especialmente a de natureza preventiva, acarreta um aumento da vida útil da edificação, melhoria no desempenho dos equipamentos e instalações em geral.</w:t>
      </w:r>
    </w:p>
    <w:p w:rsidR="0052623B" w:rsidRPr="0031049E"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31049E">
        <w:rPr>
          <w:rFonts w:cs="Times New Roman"/>
          <w:bCs/>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Pr="0031049E"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31049E">
        <w:rPr>
          <w:rFonts w:cs="Times New Roman"/>
          <w:bCs/>
          <w:lang w:eastAsia="hi-IN"/>
        </w:rPr>
        <w:t xml:space="preserve">De modo a atender as demandas de acessibilidade, em acordo com a NBR 9050, conforme apontamentos presentes no Processo SEI nº 19.00.1410.0000347/2019-59, este Termo contempla a aquisição de itens relacionados à sinalização para acessibilidade. </w:t>
      </w:r>
    </w:p>
    <w:p w:rsidR="0052623B" w:rsidRPr="0031049E"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31049E">
        <w:rPr>
          <w:rFonts w:cs="Times New Roman"/>
          <w:bCs/>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sidRPr="0031049E">
        <w:rPr>
          <w:rFonts w:cs="Times New Roman"/>
          <w:bCs/>
          <w:lang w:eastAsia="hi-IN"/>
        </w:rPr>
        <w:t>desagrupados</w:t>
      </w:r>
      <w:proofErr w:type="spellEnd"/>
      <w:r w:rsidRPr="0031049E">
        <w:rPr>
          <w:rFonts w:cs="Times New Roman"/>
          <w:bCs/>
          <w:lang w:eastAsia="hi-IN"/>
        </w:rPr>
        <w:t xml:space="preserve"> de lotes, de modo a considerar essas diferenças na licitação.</w:t>
      </w:r>
    </w:p>
    <w:p w:rsidR="0052623B" w:rsidRPr="0031049E"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31049E">
        <w:rPr>
          <w:rFonts w:cs="Times New Roman"/>
          <w:bCs/>
          <w:lang w:eastAsia="hi-IN"/>
        </w:rPr>
        <w:t xml:space="preserve">A adjudicação será por grupo de itens (lote) ou, dependendo do caso, em itens isolados, e a empreitada em ambos os casos por preço unitário. A utilização de grupo de itens, </w:t>
      </w:r>
      <w:r w:rsidRPr="0031049E">
        <w:rPr>
          <w:rFonts w:cs="Times New Roman"/>
          <w:bCs/>
          <w:lang w:eastAsia="hi-IN"/>
        </w:rPr>
        <w:lastRenderedPageBreak/>
        <w:t>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rsidR="0052623B" w:rsidRPr="0031049E"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31049E" w:rsidRDefault="0052623B" w:rsidP="0052623B">
      <w:pPr>
        <w:numPr>
          <w:ilvl w:val="0"/>
          <w:numId w:val="17"/>
        </w:numPr>
        <w:shd w:val="clear" w:color="auto" w:fill="B3B3B3"/>
        <w:autoSpaceDN w:val="0"/>
        <w:spacing w:before="57" w:after="57" w:line="360" w:lineRule="auto"/>
        <w:jc w:val="both"/>
        <w:rPr>
          <w:rFonts w:cs="Times New Roman"/>
          <w:b/>
          <w:bCs/>
        </w:rPr>
      </w:pPr>
      <w:r w:rsidRPr="0031049E">
        <w:rPr>
          <w:rFonts w:cs="Times New Roman"/>
          <w:b/>
          <w:bCs/>
        </w:rPr>
        <w:t>Descrição do Objeto</w:t>
      </w:r>
    </w:p>
    <w:p w:rsidR="0052623B" w:rsidRPr="0031049E"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31049E"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31049E">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rsidR="0052623B" w:rsidRPr="0031049E"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31049E">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Pr="0031049E"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31049E">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Pr="0031049E"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31049E">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Pr="0031049E" w:rsidRDefault="0052623B" w:rsidP="0052623B">
      <w:pPr>
        <w:tabs>
          <w:tab w:val="left" w:pos="1249"/>
          <w:tab w:val="left" w:pos="1958"/>
        </w:tabs>
        <w:snapToGrid w:val="0"/>
        <w:spacing w:before="57" w:after="57" w:line="360" w:lineRule="auto"/>
        <w:ind w:left="1069"/>
        <w:jc w:val="both"/>
        <w:rPr>
          <w:rFonts w:cs="Times New Roman"/>
          <w:bCs/>
          <w:lang w:eastAsia="hi-IN"/>
        </w:rPr>
      </w:pPr>
    </w:p>
    <w:p w:rsidR="0052623B" w:rsidRPr="0031049E" w:rsidRDefault="0052623B" w:rsidP="00C86789">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31049E">
        <w:rPr>
          <w:rFonts w:cs="Times New Roman"/>
          <w:bCs/>
          <w:lang w:eastAsia="hi-IN"/>
        </w:rPr>
        <w:t>Especificações técnicas</w:t>
      </w:r>
    </w:p>
    <w:p w:rsidR="0052623B" w:rsidRPr="0031049E" w:rsidRDefault="008C365F" w:rsidP="0052623B">
      <w:pPr>
        <w:numPr>
          <w:ilvl w:val="3"/>
          <w:numId w:val="17"/>
        </w:numPr>
        <w:shd w:val="clear" w:color="auto" w:fill="auto"/>
        <w:tabs>
          <w:tab w:val="left" w:pos="-8640"/>
          <w:tab w:val="left" w:pos="-7391"/>
          <w:tab w:val="left" w:pos="-6682"/>
        </w:tabs>
        <w:autoSpaceDN w:val="0"/>
        <w:snapToGrid w:val="0"/>
        <w:spacing w:before="57" w:after="57" w:line="360" w:lineRule="auto"/>
        <w:jc w:val="both"/>
        <w:rPr>
          <w:rFonts w:cs="Times New Roman"/>
          <w:bCs/>
          <w:lang w:eastAsia="hi-IN"/>
        </w:rPr>
      </w:pPr>
      <w:r w:rsidRPr="0031049E">
        <w:rPr>
          <w:rFonts w:cs="Times New Roman"/>
          <w:bCs/>
          <w:lang w:eastAsia="hi-IN"/>
        </w:rPr>
        <w:lastRenderedPageBreak/>
        <w:t xml:space="preserve">LOTE </w:t>
      </w:r>
      <w:r w:rsidR="0052623B" w:rsidRPr="0031049E">
        <w:rPr>
          <w:rFonts w:cs="Times New Roman"/>
          <w:bCs/>
          <w:lang w:eastAsia="hi-IN"/>
        </w:rPr>
        <w:t xml:space="preserve"> </w:t>
      </w:r>
      <w:r w:rsidRPr="0031049E">
        <w:rPr>
          <w:rFonts w:cs="Times New Roman"/>
          <w:bCs/>
          <w:lang w:eastAsia="hi-IN"/>
        </w:rPr>
        <w:t xml:space="preserve">01 </w:t>
      </w:r>
      <w:r w:rsidR="0052623B" w:rsidRPr="0031049E">
        <w:rPr>
          <w:rFonts w:cs="Times New Roman"/>
          <w:bCs/>
          <w:lang w:eastAsia="hi-IN"/>
        </w:rPr>
        <w:t>- Materiais específicos para plotter HP.</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31049E"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r w:rsidRPr="0031049E">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AF5995" w:rsidP="007213F6">
            <w:pPr>
              <w:widowControl/>
              <w:suppressAutoHyphens w:val="0"/>
              <w:jc w:val="center"/>
              <w:textAlignment w:val="auto"/>
              <w:rPr>
                <w:rFonts w:eastAsia="Times New Roman" w:cs="Times New Roman"/>
                <w:b/>
                <w:bCs/>
                <w:color w:val="000000"/>
                <w:lang w:eastAsia="pt-BR" w:bidi="ar-SA"/>
              </w:rPr>
            </w:pPr>
            <w:r w:rsidRPr="0031049E">
              <w:rPr>
                <w:rFonts w:eastAsia="Times New Roman" w:cs="Times New Roman"/>
                <w:b/>
                <w:bCs/>
                <w:color w:val="000000"/>
                <w:lang w:eastAsia="pt-BR" w:bidi="ar-SA"/>
              </w:rPr>
              <w:t>LOTE 01</w:t>
            </w:r>
            <w:r w:rsidR="0052623B" w:rsidRPr="0031049E">
              <w:rPr>
                <w:rFonts w:eastAsia="Times New Roman" w:cs="Times New Roman"/>
                <w:b/>
                <w:bCs/>
                <w:color w:val="000000"/>
                <w:lang w:eastAsia="pt-BR" w:bidi="ar-SA"/>
              </w:rPr>
              <w:t xml:space="preserve"> - Materiais específicos para plotter HP.</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31049E">
              <w:rPr>
                <w:rFonts w:eastAsia="Times New Roman" w:cs="Times New Roman"/>
                <w:b/>
                <w:bCs/>
                <w:color w:val="000000"/>
                <w:lang w:eastAsia="pt-BR" w:bidi="ar-SA"/>
              </w:rPr>
              <w:t>Qtd</w:t>
            </w:r>
            <w:proofErr w:type="spellEnd"/>
            <w:r w:rsidRPr="0031049E">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31049E">
              <w:rPr>
                <w:rFonts w:eastAsia="Times New Roman" w:cs="Times New Roman"/>
                <w:b/>
                <w:bCs/>
                <w:color w:val="000000"/>
                <w:lang w:eastAsia="pt-BR" w:bidi="ar-SA"/>
              </w:rPr>
              <w:t>Und</w:t>
            </w:r>
            <w:proofErr w:type="spellEnd"/>
            <w:r w:rsidRPr="0031049E">
              <w:rPr>
                <w:rFonts w:eastAsia="Times New Roman" w:cs="Times New Roman"/>
                <w:b/>
                <w:bCs/>
                <w:color w:val="000000"/>
                <w:lang w:eastAsia="pt-BR" w:bidi="ar-SA"/>
              </w:rPr>
              <w:t>.</w:t>
            </w:r>
          </w:p>
        </w:tc>
      </w:tr>
      <w:tr w:rsidR="0052623B" w:rsidRPr="0031049E" w:rsidTr="008C365F">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Cabeçote de impressão para Plotter HP </w:t>
            </w:r>
            <w:proofErr w:type="spellStart"/>
            <w:r w:rsidRPr="0031049E">
              <w:rPr>
                <w:rFonts w:eastAsia="Times New Roman" w:cs="Times New Roman"/>
                <w:color w:val="000000"/>
                <w:lang w:eastAsia="pt-BR" w:bidi="ar-SA"/>
              </w:rPr>
              <w:t>DesignJet</w:t>
            </w:r>
            <w:proofErr w:type="spellEnd"/>
            <w:r w:rsidRPr="0031049E">
              <w:rPr>
                <w:rFonts w:eastAsia="Times New Roman" w:cs="Times New Roman"/>
                <w:color w:val="000000"/>
                <w:lang w:eastAsia="pt-BR" w:bidi="ar-SA"/>
              </w:rPr>
              <w:t xml:space="preserve"> T790 na cor Preta/Amarelo, Modelo HP C9384A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proofErr w:type="spellStart"/>
            <w:r w:rsidRPr="0031049E">
              <w:rPr>
                <w:rFonts w:eastAsia="Times New Roman" w:cs="Times New Roman"/>
                <w:color w:val="000000"/>
                <w:lang w:eastAsia="pt-BR" w:bidi="ar-SA"/>
              </w:rPr>
              <w:t>un</w:t>
            </w:r>
            <w:proofErr w:type="spellEnd"/>
          </w:p>
        </w:tc>
      </w:tr>
      <w:tr w:rsidR="0052623B" w:rsidRPr="0031049E" w:rsidTr="008C365F">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Cabeçote de impressão para Plotter HP </w:t>
            </w:r>
            <w:proofErr w:type="spellStart"/>
            <w:r w:rsidRPr="0031049E">
              <w:rPr>
                <w:rFonts w:eastAsia="Times New Roman" w:cs="Times New Roman"/>
                <w:color w:val="000000"/>
                <w:lang w:eastAsia="pt-BR" w:bidi="ar-SA"/>
              </w:rPr>
              <w:t>DesignJet</w:t>
            </w:r>
            <w:proofErr w:type="spellEnd"/>
            <w:r w:rsidRPr="0031049E">
              <w:rPr>
                <w:rFonts w:eastAsia="Times New Roman" w:cs="Times New Roman"/>
                <w:color w:val="000000"/>
                <w:lang w:eastAsia="pt-BR" w:bidi="ar-SA"/>
              </w:rPr>
              <w:t xml:space="preserve"> T790 na cor Magenta/Ciano, Modelo HP C9383A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proofErr w:type="spellStart"/>
            <w:r w:rsidRPr="0031049E">
              <w:rPr>
                <w:rFonts w:eastAsia="Times New Roman" w:cs="Times New Roman"/>
                <w:color w:val="000000"/>
                <w:lang w:eastAsia="pt-BR" w:bidi="ar-SA"/>
              </w:rPr>
              <w:t>un</w:t>
            </w:r>
            <w:proofErr w:type="spellEnd"/>
          </w:p>
        </w:tc>
      </w:tr>
      <w:tr w:rsidR="0052623B" w:rsidRPr="0031049E" w:rsidTr="008C365F">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Cabeçote de impressão para Plotter HP </w:t>
            </w:r>
            <w:proofErr w:type="spellStart"/>
            <w:r w:rsidRPr="0031049E">
              <w:rPr>
                <w:rFonts w:eastAsia="Times New Roman" w:cs="Times New Roman"/>
                <w:color w:val="000000"/>
                <w:lang w:eastAsia="pt-BR" w:bidi="ar-SA"/>
              </w:rPr>
              <w:t>DesignJet</w:t>
            </w:r>
            <w:proofErr w:type="spellEnd"/>
            <w:r w:rsidRPr="0031049E">
              <w:rPr>
                <w:rFonts w:eastAsia="Times New Roman" w:cs="Times New Roman"/>
                <w:color w:val="000000"/>
                <w:lang w:eastAsia="pt-BR" w:bidi="ar-SA"/>
              </w:rPr>
              <w:t xml:space="preserve"> T790 na cor Cinza/Preto, Modelo HP C9380A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proofErr w:type="spellStart"/>
            <w:r w:rsidRPr="0031049E">
              <w:rPr>
                <w:rFonts w:eastAsia="Times New Roman" w:cs="Times New Roman"/>
                <w:color w:val="000000"/>
                <w:lang w:eastAsia="pt-BR" w:bidi="ar-SA"/>
              </w:rPr>
              <w:t>un</w:t>
            </w:r>
            <w:proofErr w:type="spellEnd"/>
          </w:p>
        </w:tc>
      </w:tr>
      <w:tr w:rsidR="0052623B" w:rsidRPr="0031049E" w:rsidTr="008C365F">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Cartucho e tinta cor Preta Plotter HP </w:t>
            </w:r>
            <w:proofErr w:type="spellStart"/>
            <w:r w:rsidRPr="0031049E">
              <w:rPr>
                <w:rFonts w:eastAsia="Times New Roman" w:cs="Times New Roman"/>
                <w:color w:val="000000"/>
                <w:lang w:eastAsia="pt-BR" w:bidi="ar-SA"/>
              </w:rPr>
              <w:t>DesignJet</w:t>
            </w:r>
            <w:proofErr w:type="spellEnd"/>
            <w:r w:rsidRPr="0031049E">
              <w:rPr>
                <w:rFonts w:eastAsia="Times New Roman" w:cs="Times New Roman"/>
                <w:color w:val="000000"/>
                <w:lang w:eastAsia="pt-BR" w:bidi="ar-SA"/>
              </w:rPr>
              <w:t xml:space="preserve"> T790 Modelo HP C9397A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un.</w:t>
            </w:r>
          </w:p>
        </w:tc>
      </w:tr>
      <w:tr w:rsidR="0052623B" w:rsidRPr="0031049E" w:rsidTr="008C365F">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Cartucho e tinta cor Amarelo Plotter HP </w:t>
            </w:r>
            <w:proofErr w:type="spellStart"/>
            <w:r w:rsidRPr="0031049E">
              <w:rPr>
                <w:rFonts w:eastAsia="Times New Roman" w:cs="Times New Roman"/>
                <w:color w:val="000000"/>
                <w:lang w:eastAsia="pt-BR" w:bidi="ar-SA"/>
              </w:rPr>
              <w:t>DesignJet</w:t>
            </w:r>
            <w:proofErr w:type="spellEnd"/>
            <w:r w:rsidRPr="0031049E">
              <w:rPr>
                <w:rFonts w:eastAsia="Times New Roman" w:cs="Times New Roman"/>
                <w:color w:val="000000"/>
                <w:lang w:eastAsia="pt-BR" w:bidi="ar-SA"/>
              </w:rPr>
              <w:t xml:space="preserve"> T790 Modelo HP C9400A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un.</w:t>
            </w:r>
          </w:p>
        </w:tc>
      </w:tr>
      <w:tr w:rsidR="0052623B" w:rsidRPr="0031049E" w:rsidTr="008C365F">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Cartucho e tinta cor Magenta Plotter HP </w:t>
            </w:r>
            <w:proofErr w:type="spellStart"/>
            <w:r w:rsidRPr="0031049E">
              <w:rPr>
                <w:rFonts w:eastAsia="Times New Roman" w:cs="Times New Roman"/>
                <w:color w:val="000000"/>
                <w:lang w:eastAsia="pt-BR" w:bidi="ar-SA"/>
              </w:rPr>
              <w:t>DesignJet</w:t>
            </w:r>
            <w:proofErr w:type="spellEnd"/>
            <w:r w:rsidRPr="0031049E">
              <w:rPr>
                <w:rFonts w:eastAsia="Times New Roman" w:cs="Times New Roman"/>
                <w:color w:val="000000"/>
                <w:lang w:eastAsia="pt-BR" w:bidi="ar-SA"/>
              </w:rPr>
              <w:t xml:space="preserve"> T790 Modelo HP C9399A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un.</w:t>
            </w:r>
          </w:p>
        </w:tc>
      </w:tr>
      <w:tr w:rsidR="0052623B" w:rsidRPr="0031049E" w:rsidTr="008C365F">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Cartucho e tinta cor Ciano Plotter HP </w:t>
            </w:r>
            <w:proofErr w:type="spellStart"/>
            <w:r w:rsidRPr="0031049E">
              <w:rPr>
                <w:rFonts w:eastAsia="Times New Roman" w:cs="Times New Roman"/>
                <w:color w:val="000000"/>
                <w:lang w:eastAsia="pt-BR" w:bidi="ar-SA"/>
              </w:rPr>
              <w:t>DesignJet</w:t>
            </w:r>
            <w:proofErr w:type="spellEnd"/>
            <w:r w:rsidRPr="0031049E">
              <w:rPr>
                <w:rFonts w:eastAsia="Times New Roman" w:cs="Times New Roman"/>
                <w:color w:val="000000"/>
                <w:lang w:eastAsia="pt-BR" w:bidi="ar-SA"/>
              </w:rPr>
              <w:t xml:space="preserve"> T790 Modelo HP C9398A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un.</w:t>
            </w:r>
          </w:p>
        </w:tc>
      </w:tr>
    </w:tbl>
    <w:p w:rsidR="0052623B" w:rsidRPr="0031049E" w:rsidRDefault="0052623B" w:rsidP="0052623B">
      <w:pPr>
        <w:pStyle w:val="Textbody"/>
        <w:tabs>
          <w:tab w:val="left" w:pos="1485"/>
          <w:tab w:val="left" w:pos="2194"/>
        </w:tabs>
        <w:snapToGrid w:val="0"/>
        <w:spacing w:after="240" w:line="360" w:lineRule="auto"/>
        <w:rPr>
          <w:rFonts w:ascii="Times New Roman" w:hAnsi="Times New Roman" w:cs="Times New Roman"/>
          <w:bCs/>
        </w:rPr>
      </w:pPr>
    </w:p>
    <w:p w:rsidR="0052623B" w:rsidRPr="0031049E" w:rsidRDefault="008C365F" w:rsidP="0052623B">
      <w:pPr>
        <w:numPr>
          <w:ilvl w:val="3"/>
          <w:numId w:val="17"/>
        </w:numPr>
        <w:shd w:val="clear" w:color="auto" w:fill="auto"/>
        <w:tabs>
          <w:tab w:val="left" w:pos="-8640"/>
          <w:tab w:val="left" w:pos="-7391"/>
          <w:tab w:val="left" w:pos="-6682"/>
        </w:tabs>
        <w:autoSpaceDN w:val="0"/>
        <w:snapToGrid w:val="0"/>
        <w:spacing w:before="57" w:after="57" w:line="360" w:lineRule="auto"/>
        <w:jc w:val="both"/>
        <w:rPr>
          <w:rFonts w:cs="Times New Roman"/>
          <w:bCs/>
          <w:lang w:eastAsia="hi-IN"/>
        </w:rPr>
      </w:pPr>
      <w:r w:rsidRPr="0031049E">
        <w:rPr>
          <w:rFonts w:cs="Times New Roman"/>
          <w:bCs/>
          <w:lang w:eastAsia="hi-IN"/>
        </w:rPr>
        <w:t>LOTE 02</w:t>
      </w:r>
      <w:r w:rsidR="0052623B" w:rsidRPr="0031049E">
        <w:rPr>
          <w:rFonts w:cs="Times New Roman"/>
          <w:bCs/>
          <w:lang w:eastAsia="hi-IN"/>
        </w:rPr>
        <w:t xml:space="preserve"> - Materiais para etiquetadora Brother.</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31049E"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r w:rsidRPr="0031049E">
              <w:rPr>
                <w:rFonts w:eastAsia="Times New Roman" w:cs="Times New Roman"/>
                <w:b/>
                <w:bCs/>
                <w:color w:val="000000"/>
                <w:lang w:eastAsia="pt-BR" w:bidi="ar-SA"/>
              </w:rPr>
              <w:lastRenderedPageBreak/>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AF5995" w:rsidP="007213F6">
            <w:pPr>
              <w:widowControl/>
              <w:suppressAutoHyphens w:val="0"/>
              <w:jc w:val="center"/>
              <w:textAlignment w:val="auto"/>
              <w:rPr>
                <w:rFonts w:eastAsia="Times New Roman" w:cs="Times New Roman"/>
                <w:b/>
                <w:bCs/>
                <w:color w:val="000000"/>
                <w:lang w:eastAsia="pt-BR" w:bidi="ar-SA"/>
              </w:rPr>
            </w:pPr>
            <w:r w:rsidRPr="0031049E">
              <w:rPr>
                <w:rFonts w:eastAsia="Times New Roman" w:cs="Times New Roman"/>
                <w:b/>
                <w:bCs/>
                <w:color w:val="000000"/>
                <w:lang w:eastAsia="pt-BR" w:bidi="ar-SA"/>
              </w:rPr>
              <w:t>LOTE 02</w:t>
            </w:r>
            <w:r w:rsidR="0052623B" w:rsidRPr="0031049E">
              <w:rPr>
                <w:rFonts w:eastAsia="Times New Roman" w:cs="Times New Roman"/>
                <w:b/>
                <w:bCs/>
                <w:color w:val="000000"/>
                <w:lang w:eastAsia="pt-BR" w:bidi="ar-SA"/>
              </w:rPr>
              <w:t xml:space="preserve"> - Materiais específicos para etiquetadora Brother.</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31049E">
              <w:rPr>
                <w:rFonts w:eastAsia="Times New Roman" w:cs="Times New Roman"/>
                <w:b/>
                <w:bCs/>
                <w:color w:val="000000"/>
                <w:lang w:eastAsia="pt-BR" w:bidi="ar-SA"/>
              </w:rPr>
              <w:t>Qtd</w:t>
            </w:r>
            <w:proofErr w:type="spellEnd"/>
            <w:r w:rsidRPr="0031049E">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31049E">
              <w:rPr>
                <w:rFonts w:eastAsia="Times New Roman" w:cs="Times New Roman"/>
                <w:b/>
                <w:bCs/>
                <w:color w:val="000000"/>
                <w:lang w:eastAsia="pt-BR" w:bidi="ar-SA"/>
              </w:rPr>
              <w:t>Und</w:t>
            </w:r>
            <w:proofErr w:type="spellEnd"/>
            <w:r w:rsidRPr="0031049E">
              <w:rPr>
                <w:rFonts w:eastAsia="Times New Roman" w:cs="Times New Roman"/>
                <w:b/>
                <w:bCs/>
                <w:color w:val="000000"/>
                <w:lang w:eastAsia="pt-BR" w:bidi="ar-SA"/>
              </w:rPr>
              <w:t>.</w:t>
            </w:r>
          </w:p>
        </w:tc>
      </w:tr>
      <w:tr w:rsidR="0052623B" w:rsidRPr="0031049E" w:rsidTr="008C365F">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Fita para etiquetadora Brother P-Touch PT-2100 de 12mm na cor branca, fita flexível, laminada, para uso interno e externo, modelo Tze-FX231, tinta preta com 8 metros de comprimento. Conforme padrão do equipamento</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12</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proofErr w:type="spellStart"/>
            <w:r w:rsidRPr="0031049E">
              <w:rPr>
                <w:rFonts w:eastAsia="Times New Roman" w:cs="Times New Roman"/>
                <w:color w:val="000000"/>
                <w:lang w:eastAsia="pt-BR" w:bidi="ar-SA"/>
              </w:rPr>
              <w:t>un</w:t>
            </w:r>
            <w:proofErr w:type="spellEnd"/>
          </w:p>
        </w:tc>
      </w:tr>
      <w:tr w:rsidR="0052623B" w:rsidRPr="0031049E" w:rsidTr="008C365F">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Fita para etiquetadora Brother P-Touch PT-2100 de 12mm na cor branca, laminada, para uso interno e externo, modelo Tze-232, tinta vermelha com 8 metros de comprimento.  Conforme padrão do equipamento</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proofErr w:type="spellStart"/>
            <w:r w:rsidRPr="0031049E">
              <w:rPr>
                <w:rFonts w:eastAsia="Times New Roman" w:cs="Times New Roman"/>
                <w:color w:val="000000"/>
                <w:lang w:eastAsia="pt-BR" w:bidi="ar-SA"/>
              </w:rPr>
              <w:t>un</w:t>
            </w:r>
            <w:proofErr w:type="spellEnd"/>
          </w:p>
        </w:tc>
      </w:tr>
      <w:tr w:rsidR="0052623B" w:rsidRPr="0031049E" w:rsidTr="008C365F">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Fita para etiquetadora Brother P-Touch PT-2100 de 12mm na cor transparente, laminada, para uso interno e externo, modelo Tze-131, tinta preta com 8 metros de comprimento</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proofErr w:type="spellStart"/>
            <w:r w:rsidRPr="0031049E">
              <w:rPr>
                <w:rFonts w:eastAsia="Times New Roman" w:cs="Times New Roman"/>
                <w:color w:val="000000"/>
                <w:lang w:eastAsia="pt-BR" w:bidi="ar-SA"/>
              </w:rPr>
              <w:t>un</w:t>
            </w:r>
            <w:proofErr w:type="spellEnd"/>
          </w:p>
        </w:tc>
      </w:tr>
      <w:tr w:rsidR="0052623B" w:rsidRPr="0031049E" w:rsidTr="007213F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Fita Industrial Brother TZE-S231 12mm </w:t>
            </w:r>
            <w:proofErr w:type="gramStart"/>
            <w:r w:rsidRPr="0031049E">
              <w:rPr>
                <w:rFonts w:eastAsia="Times New Roman" w:cs="Times New Roman"/>
                <w:color w:val="000000"/>
                <w:lang w:eastAsia="pt-BR" w:bidi="ar-SA"/>
              </w:rPr>
              <w:t>Tinta  Preta</w:t>
            </w:r>
            <w:proofErr w:type="gramEnd"/>
            <w:r w:rsidRPr="0031049E">
              <w:rPr>
                <w:rFonts w:eastAsia="Times New Roman" w:cs="Times New Roman"/>
                <w:color w:val="000000"/>
                <w:lang w:eastAsia="pt-BR" w:bidi="ar-SA"/>
              </w:rPr>
              <w:t xml:space="preserve">/ Fita Branca para etiquetadora Brother P-Touch PT-2100. </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proofErr w:type="spellStart"/>
            <w:r w:rsidRPr="0031049E">
              <w:rPr>
                <w:rFonts w:eastAsia="Times New Roman" w:cs="Times New Roman"/>
                <w:color w:val="000000"/>
                <w:lang w:eastAsia="pt-BR" w:bidi="ar-SA"/>
              </w:rPr>
              <w:t>un</w:t>
            </w:r>
            <w:proofErr w:type="spellEnd"/>
          </w:p>
        </w:tc>
      </w:tr>
    </w:tbl>
    <w:p w:rsidR="0052623B" w:rsidRPr="0031049E" w:rsidRDefault="0052623B" w:rsidP="0052623B">
      <w:pPr>
        <w:pStyle w:val="Textbody"/>
        <w:tabs>
          <w:tab w:val="left" w:pos="1485"/>
          <w:tab w:val="left" w:pos="2194"/>
        </w:tabs>
        <w:snapToGrid w:val="0"/>
        <w:spacing w:after="240" w:line="360" w:lineRule="auto"/>
        <w:rPr>
          <w:rFonts w:ascii="Times New Roman" w:hAnsi="Times New Roman" w:cs="Times New Roman"/>
          <w:bCs/>
        </w:rPr>
      </w:pPr>
    </w:p>
    <w:p w:rsidR="0052623B" w:rsidRPr="0031049E" w:rsidRDefault="008C365F" w:rsidP="0052623B">
      <w:pPr>
        <w:numPr>
          <w:ilvl w:val="3"/>
          <w:numId w:val="17"/>
        </w:numPr>
        <w:shd w:val="clear" w:color="auto" w:fill="auto"/>
        <w:tabs>
          <w:tab w:val="left" w:pos="-8640"/>
          <w:tab w:val="left" w:pos="-7391"/>
          <w:tab w:val="left" w:pos="-6682"/>
        </w:tabs>
        <w:autoSpaceDN w:val="0"/>
        <w:snapToGrid w:val="0"/>
        <w:spacing w:before="57" w:after="57" w:line="360" w:lineRule="auto"/>
        <w:jc w:val="both"/>
        <w:rPr>
          <w:rFonts w:cs="Times New Roman"/>
          <w:bCs/>
          <w:lang w:eastAsia="hi-IN"/>
        </w:rPr>
      </w:pPr>
      <w:r w:rsidRPr="0031049E">
        <w:rPr>
          <w:rFonts w:cs="Times New Roman"/>
          <w:bCs/>
          <w:lang w:eastAsia="hi-IN"/>
        </w:rPr>
        <w:t>LOTE 03</w:t>
      </w:r>
      <w:r w:rsidR="0052623B" w:rsidRPr="0031049E">
        <w:rPr>
          <w:rFonts w:cs="Times New Roman"/>
          <w:bCs/>
          <w:lang w:eastAsia="hi-IN"/>
        </w:rPr>
        <w:t xml:space="preserve"> - Materiais para impressora de recorte.</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31049E"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r w:rsidRPr="0031049E">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AF5995" w:rsidP="007213F6">
            <w:pPr>
              <w:widowControl/>
              <w:suppressAutoHyphens w:val="0"/>
              <w:jc w:val="center"/>
              <w:textAlignment w:val="auto"/>
              <w:rPr>
                <w:rFonts w:eastAsia="Times New Roman" w:cs="Times New Roman"/>
                <w:b/>
                <w:bCs/>
                <w:color w:val="000000"/>
                <w:lang w:eastAsia="pt-BR" w:bidi="ar-SA"/>
              </w:rPr>
            </w:pPr>
            <w:r w:rsidRPr="0031049E">
              <w:rPr>
                <w:rFonts w:eastAsia="Times New Roman" w:cs="Times New Roman"/>
                <w:b/>
                <w:bCs/>
                <w:color w:val="000000"/>
                <w:lang w:eastAsia="pt-BR" w:bidi="ar-SA"/>
              </w:rPr>
              <w:t>LOTE 03</w:t>
            </w:r>
            <w:r w:rsidR="0052623B" w:rsidRPr="0031049E">
              <w:rPr>
                <w:rFonts w:eastAsia="Times New Roman" w:cs="Times New Roman"/>
                <w:b/>
                <w:bCs/>
                <w:color w:val="000000"/>
                <w:lang w:eastAsia="pt-BR" w:bidi="ar-SA"/>
              </w:rPr>
              <w:t xml:space="preserve"> - Materiais para impressora de recorte</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31049E">
              <w:rPr>
                <w:rFonts w:eastAsia="Times New Roman" w:cs="Times New Roman"/>
                <w:b/>
                <w:bCs/>
                <w:color w:val="000000"/>
                <w:lang w:eastAsia="pt-BR" w:bidi="ar-SA"/>
              </w:rPr>
              <w:t>Qtd</w:t>
            </w:r>
            <w:proofErr w:type="spellEnd"/>
            <w:r w:rsidRPr="0031049E">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31049E"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31049E">
              <w:rPr>
                <w:rFonts w:eastAsia="Times New Roman" w:cs="Times New Roman"/>
                <w:b/>
                <w:bCs/>
                <w:color w:val="000000"/>
                <w:lang w:eastAsia="pt-BR" w:bidi="ar-SA"/>
              </w:rPr>
              <w:t>Und</w:t>
            </w:r>
            <w:proofErr w:type="spellEnd"/>
            <w:r w:rsidRPr="0031049E">
              <w:rPr>
                <w:rFonts w:eastAsia="Times New Roman" w:cs="Times New Roman"/>
                <w:b/>
                <w:bCs/>
                <w:color w:val="000000"/>
                <w:lang w:eastAsia="pt-BR" w:bidi="ar-SA"/>
              </w:rPr>
              <w:t>.</w:t>
            </w:r>
          </w:p>
        </w:tc>
      </w:tr>
      <w:tr w:rsidR="0052623B" w:rsidRPr="0031049E" w:rsidTr="008C365F">
        <w:trPr>
          <w:trHeight w:val="3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lastRenderedPageBreak/>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Vinil adesivado para plotter de recorte espessura mínima de 0.08mm (será aceito largura no padrão </w:t>
            </w:r>
            <w:proofErr w:type="gramStart"/>
            <w:r w:rsidRPr="0031049E">
              <w:rPr>
                <w:rFonts w:eastAsia="Times New Roman" w:cs="Times New Roman"/>
                <w:color w:val="000000"/>
                <w:lang w:eastAsia="pt-BR" w:bidi="ar-SA"/>
              </w:rPr>
              <w:t>de  30</w:t>
            </w:r>
            <w:proofErr w:type="gramEnd"/>
            <w:r w:rsidRPr="0031049E">
              <w:rPr>
                <w:rFonts w:eastAsia="Times New Roman" w:cs="Times New Roman"/>
                <w:color w:val="000000"/>
                <w:lang w:eastAsia="pt-BR" w:bidi="ar-SA"/>
              </w:rPr>
              <w:t>cm ou de 60 cm, comprimento variável conforme uma dessas larguras de modo a compor a área requisitada, não serão aceitos outros padrões de largura )– COR PRETA.</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vertAlign w:val="superscript"/>
                <w:lang w:eastAsia="pt-BR" w:bidi="ar-SA"/>
              </w:rPr>
            </w:pPr>
            <w:r w:rsidRPr="0031049E">
              <w:rPr>
                <w:rFonts w:eastAsia="Times New Roman" w:cs="Times New Roman"/>
                <w:color w:val="000000"/>
                <w:lang w:eastAsia="pt-BR" w:bidi="ar-SA"/>
              </w:rPr>
              <w:t>m</w:t>
            </w:r>
            <w:r w:rsidRPr="0031049E">
              <w:rPr>
                <w:rFonts w:eastAsia="Times New Roman" w:cs="Times New Roman"/>
                <w:color w:val="000000"/>
                <w:vertAlign w:val="superscript"/>
                <w:lang w:eastAsia="pt-BR" w:bidi="ar-SA"/>
              </w:rPr>
              <w:t>2</w:t>
            </w:r>
          </w:p>
        </w:tc>
      </w:tr>
      <w:tr w:rsidR="0052623B" w:rsidRPr="0031049E" w:rsidTr="008C365F">
        <w:trPr>
          <w:trHeight w:val="3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Vinil adesivado para plotter de recorte espessura mínima de 0.08mm (será aceito largura no padrão </w:t>
            </w:r>
            <w:proofErr w:type="gramStart"/>
            <w:r w:rsidRPr="0031049E">
              <w:rPr>
                <w:rFonts w:eastAsia="Times New Roman" w:cs="Times New Roman"/>
                <w:color w:val="000000"/>
                <w:lang w:eastAsia="pt-BR" w:bidi="ar-SA"/>
              </w:rPr>
              <w:t>de  30</w:t>
            </w:r>
            <w:proofErr w:type="gramEnd"/>
            <w:r w:rsidRPr="0031049E">
              <w:rPr>
                <w:rFonts w:eastAsia="Times New Roman" w:cs="Times New Roman"/>
                <w:color w:val="000000"/>
                <w:lang w:eastAsia="pt-BR" w:bidi="ar-SA"/>
              </w:rPr>
              <w:t>cm ou de 60 cm, comprimento variável conforme uma dessas larguras de modo a compor a área requisitada, não serão aceitos outros padrões de largura ) – COR BRANCO.</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m</w:t>
            </w:r>
            <w:r w:rsidRPr="0031049E">
              <w:rPr>
                <w:rFonts w:eastAsia="Times New Roman" w:cs="Times New Roman"/>
                <w:color w:val="000000"/>
                <w:vertAlign w:val="superscript"/>
                <w:lang w:eastAsia="pt-BR" w:bidi="ar-SA"/>
              </w:rPr>
              <w:t>2</w:t>
            </w:r>
          </w:p>
        </w:tc>
      </w:tr>
      <w:tr w:rsidR="0052623B" w:rsidRPr="0031049E" w:rsidTr="008C365F">
        <w:trPr>
          <w:trHeight w:val="3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Vinil adesivado para plotter de recorte espessura mínima de 0.08mm (será aceito largura no padrão </w:t>
            </w:r>
            <w:proofErr w:type="gramStart"/>
            <w:r w:rsidRPr="0031049E">
              <w:rPr>
                <w:rFonts w:eastAsia="Times New Roman" w:cs="Times New Roman"/>
                <w:color w:val="000000"/>
                <w:lang w:eastAsia="pt-BR" w:bidi="ar-SA"/>
              </w:rPr>
              <w:t>de  30</w:t>
            </w:r>
            <w:proofErr w:type="gramEnd"/>
            <w:r w:rsidRPr="0031049E">
              <w:rPr>
                <w:rFonts w:eastAsia="Times New Roman" w:cs="Times New Roman"/>
                <w:color w:val="000000"/>
                <w:lang w:eastAsia="pt-BR" w:bidi="ar-SA"/>
              </w:rPr>
              <w:t>cm ou de 60 cm, comprimento variável conforme uma dessas larguras de modo a compor a área requisitada, não serão aceitos outros padrões de largura ) – COR AZUL.</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m</w:t>
            </w:r>
            <w:r w:rsidRPr="0031049E">
              <w:rPr>
                <w:rFonts w:eastAsia="Times New Roman" w:cs="Times New Roman"/>
                <w:color w:val="000000"/>
                <w:vertAlign w:val="superscript"/>
                <w:lang w:eastAsia="pt-BR" w:bidi="ar-SA"/>
              </w:rPr>
              <w:t>2</w:t>
            </w:r>
          </w:p>
        </w:tc>
      </w:tr>
      <w:tr w:rsidR="0052623B" w:rsidRPr="0031049E" w:rsidTr="008C365F">
        <w:trPr>
          <w:trHeight w:val="3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lastRenderedPageBreak/>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Vinil adesivado para plotter de recorte espessura mínima de 0.08mm (será aceito largura no padrão </w:t>
            </w:r>
            <w:proofErr w:type="gramStart"/>
            <w:r w:rsidRPr="0031049E">
              <w:rPr>
                <w:rFonts w:eastAsia="Times New Roman" w:cs="Times New Roman"/>
                <w:color w:val="000000"/>
                <w:lang w:eastAsia="pt-BR" w:bidi="ar-SA"/>
              </w:rPr>
              <w:t>de  30</w:t>
            </w:r>
            <w:proofErr w:type="gramEnd"/>
            <w:r w:rsidRPr="0031049E">
              <w:rPr>
                <w:rFonts w:eastAsia="Times New Roman" w:cs="Times New Roman"/>
                <w:color w:val="000000"/>
                <w:lang w:eastAsia="pt-BR" w:bidi="ar-SA"/>
              </w:rPr>
              <w:t>cm ou de 60 cm, comprimento variável conforme uma dessas larguras de modo a compor a área requisitada, não serão aceitos outros padrões de largura ) – COR AMARELO.</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m</w:t>
            </w:r>
            <w:r w:rsidRPr="0031049E">
              <w:rPr>
                <w:rFonts w:eastAsia="Times New Roman" w:cs="Times New Roman"/>
                <w:color w:val="000000"/>
                <w:vertAlign w:val="superscript"/>
                <w:lang w:eastAsia="pt-BR" w:bidi="ar-SA"/>
              </w:rPr>
              <w:t>2</w:t>
            </w:r>
          </w:p>
        </w:tc>
      </w:tr>
      <w:tr w:rsidR="0052623B" w:rsidRPr="0031049E" w:rsidTr="008C365F">
        <w:trPr>
          <w:trHeight w:val="3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Vinil adesivado para plotter de recorte espessura mínima de 0.08mm (será aceito largura no padrão </w:t>
            </w:r>
            <w:proofErr w:type="gramStart"/>
            <w:r w:rsidRPr="0031049E">
              <w:rPr>
                <w:rFonts w:eastAsia="Times New Roman" w:cs="Times New Roman"/>
                <w:color w:val="000000"/>
                <w:lang w:eastAsia="pt-BR" w:bidi="ar-SA"/>
              </w:rPr>
              <w:t>de  30</w:t>
            </w:r>
            <w:proofErr w:type="gramEnd"/>
            <w:r w:rsidRPr="0031049E">
              <w:rPr>
                <w:rFonts w:eastAsia="Times New Roman" w:cs="Times New Roman"/>
                <w:color w:val="000000"/>
                <w:lang w:eastAsia="pt-BR" w:bidi="ar-SA"/>
              </w:rPr>
              <w:t>cm ou de 60 cm, comprimento variável conforme uma dessas larguras de modo a compor a área requisitada, não serão aceitos outros padrões de largura ) – COR VERMELHO.</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m</w:t>
            </w:r>
            <w:r w:rsidRPr="0031049E">
              <w:rPr>
                <w:rFonts w:eastAsia="Times New Roman" w:cs="Times New Roman"/>
                <w:color w:val="000000"/>
                <w:vertAlign w:val="superscript"/>
                <w:lang w:eastAsia="pt-BR" w:bidi="ar-SA"/>
              </w:rPr>
              <w:t>2</w:t>
            </w:r>
          </w:p>
        </w:tc>
      </w:tr>
      <w:tr w:rsidR="0052623B" w:rsidRPr="0031049E" w:rsidTr="007213F6">
        <w:trPr>
          <w:trHeight w:val="3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31049E" w:rsidRDefault="008C365F"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both"/>
              <w:textAlignment w:val="auto"/>
              <w:rPr>
                <w:rFonts w:eastAsia="Times New Roman" w:cs="Times New Roman"/>
                <w:color w:val="000000"/>
                <w:lang w:eastAsia="pt-BR" w:bidi="ar-SA"/>
              </w:rPr>
            </w:pPr>
            <w:r w:rsidRPr="0031049E">
              <w:rPr>
                <w:rFonts w:eastAsia="Times New Roman" w:cs="Times New Roman"/>
                <w:color w:val="000000"/>
                <w:lang w:eastAsia="pt-BR" w:bidi="ar-SA"/>
              </w:rPr>
              <w:t xml:space="preserve">Máscara de transparência adesivada em vinil para plotter de recorte (será aceito largura no padrão </w:t>
            </w:r>
            <w:proofErr w:type="gramStart"/>
            <w:r w:rsidRPr="0031049E">
              <w:rPr>
                <w:rFonts w:eastAsia="Times New Roman" w:cs="Times New Roman"/>
                <w:color w:val="000000"/>
                <w:lang w:eastAsia="pt-BR" w:bidi="ar-SA"/>
              </w:rPr>
              <w:t>de  30</w:t>
            </w:r>
            <w:proofErr w:type="gramEnd"/>
            <w:r w:rsidRPr="0031049E">
              <w:rPr>
                <w:rFonts w:eastAsia="Times New Roman" w:cs="Times New Roman"/>
                <w:color w:val="000000"/>
                <w:lang w:eastAsia="pt-BR" w:bidi="ar-SA"/>
              </w:rPr>
              <w:t>cm ou de 60 cm, comprimento variável conforme uma dessas larguras de modo a compor a área requisitada, não serão aceitos outros padrões de largura ) – TRANSPARENTE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52623B" w:rsidRPr="0031049E" w:rsidRDefault="0052623B" w:rsidP="007213F6">
            <w:pPr>
              <w:widowControl/>
              <w:suppressAutoHyphens w:val="0"/>
              <w:jc w:val="center"/>
              <w:textAlignment w:val="auto"/>
              <w:rPr>
                <w:rFonts w:eastAsia="Times New Roman" w:cs="Times New Roman"/>
                <w:color w:val="000000"/>
                <w:lang w:eastAsia="pt-BR" w:bidi="ar-SA"/>
              </w:rPr>
            </w:pPr>
            <w:r w:rsidRPr="0031049E">
              <w:rPr>
                <w:rFonts w:eastAsia="Times New Roman" w:cs="Times New Roman"/>
                <w:color w:val="000000"/>
                <w:lang w:eastAsia="pt-BR" w:bidi="ar-SA"/>
              </w:rPr>
              <w:t>m</w:t>
            </w:r>
            <w:r w:rsidRPr="0031049E">
              <w:rPr>
                <w:rFonts w:eastAsia="Times New Roman" w:cs="Times New Roman"/>
                <w:color w:val="000000"/>
                <w:vertAlign w:val="superscript"/>
                <w:lang w:eastAsia="pt-BR" w:bidi="ar-SA"/>
              </w:rPr>
              <w:t>2</w:t>
            </w:r>
          </w:p>
        </w:tc>
      </w:tr>
    </w:tbl>
    <w:p w:rsidR="0052623B" w:rsidRPr="0031049E" w:rsidRDefault="0052623B" w:rsidP="0052623B">
      <w:pPr>
        <w:pStyle w:val="Standard"/>
        <w:jc w:val="both"/>
        <w:rPr>
          <w:rFonts w:ascii="Times New Roman" w:hAnsi="Times New Roman" w:cs="Times New Roman"/>
          <w:b/>
          <w:bCs/>
        </w:rPr>
      </w:pPr>
    </w:p>
    <w:p w:rsidR="0052623B" w:rsidRPr="0031049E" w:rsidRDefault="0052623B" w:rsidP="0052623B">
      <w:pPr>
        <w:pStyle w:val="Standard"/>
        <w:jc w:val="both"/>
        <w:rPr>
          <w:rFonts w:ascii="Times New Roman" w:hAnsi="Times New Roman" w:cs="Times New Roman"/>
          <w:b/>
          <w:bCs/>
        </w:rPr>
      </w:pPr>
    </w:p>
    <w:p w:rsidR="0052623B" w:rsidRPr="0031049E" w:rsidRDefault="008C365F" w:rsidP="0052623B">
      <w:pPr>
        <w:numPr>
          <w:ilvl w:val="3"/>
          <w:numId w:val="17"/>
        </w:numPr>
        <w:shd w:val="clear" w:color="auto" w:fill="auto"/>
        <w:tabs>
          <w:tab w:val="left" w:pos="-8640"/>
          <w:tab w:val="left" w:pos="-7391"/>
          <w:tab w:val="left" w:pos="-6682"/>
        </w:tabs>
        <w:autoSpaceDN w:val="0"/>
        <w:snapToGrid w:val="0"/>
        <w:spacing w:before="57" w:after="57" w:line="360" w:lineRule="auto"/>
        <w:jc w:val="both"/>
        <w:rPr>
          <w:rFonts w:cs="Times New Roman"/>
          <w:bCs/>
          <w:lang w:eastAsia="hi-IN"/>
        </w:rPr>
      </w:pPr>
      <w:r w:rsidRPr="0031049E">
        <w:rPr>
          <w:rFonts w:cs="Times New Roman"/>
          <w:bCs/>
          <w:lang w:eastAsia="hi-IN"/>
        </w:rPr>
        <w:t>LOTE 04</w:t>
      </w:r>
      <w:r w:rsidR="0052623B" w:rsidRPr="0031049E">
        <w:rPr>
          <w:rFonts w:cs="Times New Roman"/>
          <w:bCs/>
          <w:lang w:eastAsia="hi-IN"/>
        </w:rPr>
        <w:t xml:space="preserve"> - Materiais de itens de acessibilidade.</w:t>
      </w:r>
    </w:p>
    <w:tbl>
      <w:tblPr>
        <w:tblW w:w="9645" w:type="dxa"/>
        <w:tblLayout w:type="fixed"/>
        <w:tblCellMar>
          <w:left w:w="10" w:type="dxa"/>
          <w:right w:w="10" w:type="dxa"/>
        </w:tblCellMar>
        <w:tblLook w:val="04A0" w:firstRow="1" w:lastRow="0" w:firstColumn="1" w:lastColumn="0" w:noHBand="0" w:noVBand="1"/>
      </w:tblPr>
      <w:tblGrid>
        <w:gridCol w:w="780"/>
        <w:gridCol w:w="7560"/>
        <w:gridCol w:w="705"/>
        <w:gridCol w:w="600"/>
      </w:tblGrid>
      <w:tr w:rsidR="0052623B" w:rsidRPr="0031049E" w:rsidTr="007213F6">
        <w:tc>
          <w:tcPr>
            <w:tcW w:w="7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31049E" w:rsidRDefault="0052623B" w:rsidP="007213F6">
            <w:pPr>
              <w:pStyle w:val="TableContents"/>
              <w:jc w:val="center"/>
              <w:rPr>
                <w:rFonts w:ascii="Times New Roman" w:hAnsi="Times New Roman" w:cs="Times New Roman"/>
                <w:b/>
                <w:bCs/>
                <w:shd w:val="clear" w:color="auto" w:fill="CCCCCC"/>
              </w:rPr>
            </w:pPr>
            <w:r w:rsidRPr="0031049E">
              <w:rPr>
                <w:rFonts w:ascii="Times New Roman" w:hAnsi="Times New Roman" w:cs="Times New Roman"/>
                <w:b/>
                <w:bCs/>
                <w:shd w:val="clear" w:color="auto" w:fill="CCCCCC"/>
              </w:rPr>
              <w:t>Item</w:t>
            </w:r>
          </w:p>
        </w:tc>
        <w:tc>
          <w:tcPr>
            <w:tcW w:w="756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31049E" w:rsidRDefault="00AF5995" w:rsidP="007213F6">
            <w:pPr>
              <w:pStyle w:val="TableContents"/>
              <w:jc w:val="center"/>
              <w:rPr>
                <w:rFonts w:ascii="Times New Roman" w:hAnsi="Times New Roman" w:cs="Times New Roman"/>
                <w:b/>
                <w:bCs/>
                <w:shd w:val="clear" w:color="auto" w:fill="CCCCCC"/>
              </w:rPr>
            </w:pPr>
            <w:r w:rsidRPr="0031049E">
              <w:rPr>
                <w:rFonts w:ascii="Times New Roman" w:hAnsi="Times New Roman" w:cs="Times New Roman"/>
                <w:b/>
                <w:bCs/>
                <w:shd w:val="clear" w:color="auto" w:fill="CCCCCC"/>
              </w:rPr>
              <w:t>LOTE 04</w:t>
            </w:r>
            <w:r w:rsidR="0052623B" w:rsidRPr="0031049E">
              <w:rPr>
                <w:rFonts w:ascii="Times New Roman" w:hAnsi="Times New Roman" w:cs="Times New Roman"/>
                <w:b/>
                <w:bCs/>
                <w:shd w:val="clear" w:color="auto" w:fill="CCCCCC"/>
              </w:rPr>
              <w:t xml:space="preserve"> - </w:t>
            </w:r>
            <w:r w:rsidR="0052623B" w:rsidRPr="0031049E">
              <w:rPr>
                <w:rFonts w:ascii="Times New Roman" w:hAnsi="Times New Roman" w:cs="Times New Roman"/>
                <w:bCs/>
                <w:lang w:eastAsia="hi-IN"/>
              </w:rPr>
              <w:t>Materiais de itens de acessibilidade.</w:t>
            </w:r>
          </w:p>
        </w:tc>
        <w:tc>
          <w:tcPr>
            <w:tcW w:w="70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31049E" w:rsidRDefault="0052623B" w:rsidP="007213F6">
            <w:pPr>
              <w:pStyle w:val="TableContents"/>
              <w:jc w:val="center"/>
              <w:rPr>
                <w:rFonts w:ascii="Times New Roman" w:hAnsi="Times New Roman" w:cs="Times New Roman"/>
                <w:b/>
                <w:bCs/>
                <w:shd w:val="clear" w:color="auto" w:fill="CCCCCC"/>
              </w:rPr>
            </w:pPr>
            <w:proofErr w:type="spellStart"/>
            <w:r w:rsidRPr="0031049E">
              <w:rPr>
                <w:rFonts w:ascii="Times New Roman" w:hAnsi="Times New Roman" w:cs="Times New Roman"/>
                <w:b/>
                <w:bCs/>
                <w:shd w:val="clear" w:color="auto" w:fill="CCCCCC"/>
              </w:rPr>
              <w:t>Qtd</w:t>
            </w:r>
            <w:proofErr w:type="spellEnd"/>
            <w:r w:rsidRPr="0031049E">
              <w:rPr>
                <w:rFonts w:ascii="Times New Roman" w:hAnsi="Times New Roman" w:cs="Times New Roman"/>
                <w:b/>
                <w:bCs/>
                <w:shd w:val="clear" w:color="auto" w:fill="CCCCCC"/>
              </w:rPr>
              <w:t>.</w:t>
            </w:r>
          </w:p>
        </w:tc>
        <w:tc>
          <w:tcPr>
            <w:tcW w:w="60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31049E" w:rsidRDefault="0052623B" w:rsidP="007213F6">
            <w:pPr>
              <w:pStyle w:val="TableContents"/>
              <w:jc w:val="center"/>
              <w:rPr>
                <w:rFonts w:ascii="Times New Roman" w:hAnsi="Times New Roman" w:cs="Times New Roman"/>
                <w:b/>
                <w:bCs/>
                <w:shd w:val="clear" w:color="auto" w:fill="CCCCCC"/>
              </w:rPr>
            </w:pPr>
            <w:proofErr w:type="spellStart"/>
            <w:r w:rsidRPr="0031049E">
              <w:rPr>
                <w:rFonts w:ascii="Times New Roman" w:hAnsi="Times New Roman" w:cs="Times New Roman"/>
                <w:b/>
                <w:bCs/>
                <w:shd w:val="clear" w:color="auto" w:fill="CCCCCC"/>
              </w:rPr>
              <w:t>Und</w:t>
            </w:r>
            <w:proofErr w:type="spellEnd"/>
            <w:r w:rsidRPr="0031049E">
              <w:rPr>
                <w:rFonts w:ascii="Times New Roman" w:hAnsi="Times New Roman" w:cs="Times New Roman"/>
                <w:b/>
                <w:bCs/>
                <w:shd w:val="clear" w:color="auto" w:fill="CCCCCC"/>
              </w:rPr>
              <w:t>.</w:t>
            </w:r>
          </w:p>
        </w:tc>
      </w:tr>
      <w:tr w:rsidR="0052623B" w:rsidRPr="0031049E" w:rsidTr="007213F6">
        <w:tc>
          <w:tcPr>
            <w:tcW w:w="7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623B" w:rsidRPr="0031049E" w:rsidRDefault="008C365F" w:rsidP="007213F6">
            <w:pPr>
              <w:pStyle w:val="TableContents"/>
              <w:jc w:val="center"/>
              <w:rPr>
                <w:rFonts w:ascii="Times New Roman" w:hAnsi="Times New Roman" w:cs="Times New Roman"/>
              </w:rPr>
            </w:pPr>
            <w:r w:rsidRPr="0031049E">
              <w:rPr>
                <w:rFonts w:ascii="Times New Roman" w:hAnsi="Times New Roman" w:cs="Times New Roman"/>
              </w:rPr>
              <w:lastRenderedPageBreak/>
              <w:t>18</w:t>
            </w:r>
          </w:p>
        </w:tc>
        <w:tc>
          <w:tcPr>
            <w:tcW w:w="7560" w:type="dxa"/>
            <w:tcBorders>
              <w:left w:val="single" w:sz="2" w:space="0" w:color="000000"/>
              <w:bottom w:val="single" w:sz="4" w:space="0" w:color="auto"/>
            </w:tcBorders>
            <w:shd w:val="clear" w:color="auto" w:fill="auto"/>
            <w:tcMar>
              <w:top w:w="55" w:type="dxa"/>
              <w:left w:w="55" w:type="dxa"/>
              <w:bottom w:w="55" w:type="dxa"/>
              <w:right w:w="55" w:type="dxa"/>
            </w:tcMar>
          </w:tcPr>
          <w:p w:rsidR="0052623B" w:rsidRPr="0031049E" w:rsidRDefault="0052623B" w:rsidP="007213F6">
            <w:pPr>
              <w:pStyle w:val="Standard"/>
              <w:jc w:val="both"/>
              <w:rPr>
                <w:rFonts w:ascii="Times New Roman" w:hAnsi="Times New Roman" w:cs="Times New Roman"/>
              </w:rPr>
            </w:pPr>
            <w:r w:rsidRPr="0031049E">
              <w:rPr>
                <w:rFonts w:ascii="Times New Roman" w:hAnsi="Times New Roman" w:cs="Times New Roman"/>
              </w:rPr>
              <w:t>Sinalização de Símbolo Internacional de Acesso para indicar ambientes acessíveis:</w:t>
            </w:r>
          </w:p>
          <w:p w:rsidR="0052623B" w:rsidRPr="0031049E" w:rsidRDefault="0052623B" w:rsidP="007213F6">
            <w:pPr>
              <w:pStyle w:val="Standard"/>
              <w:jc w:val="both"/>
              <w:rPr>
                <w:rFonts w:ascii="Times New Roman" w:hAnsi="Times New Roman" w:cs="Times New Roman"/>
              </w:rPr>
            </w:pPr>
            <w:r w:rsidRPr="0031049E">
              <w:rPr>
                <w:rFonts w:ascii="Times New Roman" w:hAnsi="Times New Roman" w:cs="Times New Roman"/>
              </w:rPr>
              <w:t>Especificação: Placa de SIA (Símbolo Internacional de Acesso) fabricada em PVC com impressão digital, dimensão de 20x20 cm, e 2 mm de espessura, com pictograma branco sobre fundo azul, entregue e fixada com fita adesiva dupla face de alta adesão.</w:t>
            </w:r>
          </w:p>
          <w:p w:rsidR="0052623B" w:rsidRPr="0031049E" w:rsidRDefault="0052623B" w:rsidP="007213F6">
            <w:pPr>
              <w:pStyle w:val="Standard"/>
              <w:jc w:val="both"/>
              <w:rPr>
                <w:rFonts w:ascii="Times New Roman" w:hAnsi="Times New Roman" w:cs="Times New Roman"/>
              </w:rPr>
            </w:pPr>
            <w:r w:rsidRPr="0031049E">
              <w:rPr>
                <w:rFonts w:ascii="Times New Roman" w:eastAsiaTheme="minorHAnsi" w:hAnsi="Times New Roman" w:cs="Times New Roman"/>
                <w:noProof/>
                <w:lang w:eastAsia="pt-BR" w:bidi="ar-SA"/>
              </w:rPr>
              <w:drawing>
                <wp:inline distT="0" distB="0" distL="0" distR="0" wp14:anchorId="68F4EBCD" wp14:editId="17070B9D">
                  <wp:extent cx="1143000" cy="1133475"/>
                  <wp:effectExtent l="0" t="0" r="0" b="9525"/>
                  <wp:docPr id="4" name="Imagem 4" descr="C:\Users\Luiz\AppData\Local\Microsoft\Windows\INetCache\Content.MSO\1618A5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z\AppData\Local\Microsoft\Windows\INetCache\Content.MSO\1618A545.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9589" t="5223" r="8220" b="5971"/>
                          <a:stretch/>
                        </pic:blipFill>
                        <pic:spPr bwMode="auto">
                          <a:xfrm>
                            <a:off x="0" y="0"/>
                            <a:ext cx="1143000" cy="1133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623B" w:rsidRPr="0031049E" w:rsidRDefault="0052623B" w:rsidP="007213F6">
            <w:pPr>
              <w:pStyle w:val="TableContents"/>
              <w:jc w:val="center"/>
              <w:rPr>
                <w:rFonts w:ascii="Times New Roman" w:hAnsi="Times New Roman" w:cs="Times New Roman"/>
              </w:rPr>
            </w:pPr>
            <w:r w:rsidRPr="0031049E">
              <w:rPr>
                <w:rFonts w:ascii="Times New Roman" w:hAnsi="Times New Roman" w:cs="Times New Roman"/>
              </w:rPr>
              <w:t>4</w:t>
            </w:r>
          </w:p>
        </w:tc>
        <w:tc>
          <w:tcPr>
            <w:tcW w:w="6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52623B" w:rsidRPr="0031049E" w:rsidRDefault="0052623B" w:rsidP="007213F6">
            <w:pPr>
              <w:pStyle w:val="TableContents"/>
              <w:jc w:val="center"/>
              <w:rPr>
                <w:rFonts w:ascii="Times New Roman" w:hAnsi="Times New Roman" w:cs="Times New Roman"/>
              </w:rPr>
            </w:pPr>
            <w:proofErr w:type="spellStart"/>
            <w:r w:rsidRPr="0031049E">
              <w:rPr>
                <w:rFonts w:ascii="Times New Roman" w:hAnsi="Times New Roman" w:cs="Times New Roman"/>
              </w:rPr>
              <w:t>un</w:t>
            </w:r>
            <w:proofErr w:type="spellEnd"/>
          </w:p>
        </w:tc>
      </w:tr>
      <w:tr w:rsidR="0052623B" w:rsidRPr="005A3EDA" w:rsidTr="007213F6">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8C365F" w:rsidP="007213F6">
            <w:pPr>
              <w:pStyle w:val="TableContents"/>
              <w:jc w:val="center"/>
              <w:rPr>
                <w:rFonts w:ascii="Times New Roman" w:hAnsi="Times New Roman" w:cs="Times New Roman"/>
              </w:rPr>
            </w:pPr>
            <w:r w:rsidRPr="005A3EDA">
              <w:rPr>
                <w:rFonts w:ascii="Times New Roman" w:hAnsi="Times New Roman" w:cs="Times New Roman"/>
              </w:rPr>
              <w:t>19</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Sinalização para assentos reservados para Pessoa Obesa:</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Especificação: Adesivo fabricado em policarbonato autocolante, com dimensão de 10x10 cm com pictograma branco sobre fundo azul, indicando pessoa obesa (P.O.)</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object w:dxaOrig="18030" w:dyaOrig="18000">
                <v:shape id="_x0000_i1027" type="#_x0000_t75" style="width:89.55pt;height:88.9pt" o:ole="">
                  <v:imagedata r:id="rId16" o:title=""/>
                </v:shape>
                <o:OLEObject Type="Embed" ProgID="PBrush" ShapeID="_x0000_i1027" DrawAspect="Content" ObjectID="_1632913449" r:id="rId33"/>
              </w:objec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proofErr w:type="spellStart"/>
            <w:r w:rsidRPr="005A3EDA">
              <w:rPr>
                <w:rFonts w:ascii="Times New Roman" w:hAnsi="Times New Roman" w:cs="Times New Roman"/>
              </w:rPr>
              <w:t>un</w:t>
            </w:r>
            <w:proofErr w:type="spellEnd"/>
          </w:p>
        </w:tc>
      </w:tr>
      <w:tr w:rsidR="0052623B" w:rsidRPr="005A3EDA" w:rsidTr="007213F6">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8C365F" w:rsidP="007213F6">
            <w:pPr>
              <w:pStyle w:val="TableContents"/>
              <w:jc w:val="center"/>
              <w:rPr>
                <w:rFonts w:ascii="Times New Roman" w:hAnsi="Times New Roman" w:cs="Times New Roman"/>
              </w:rPr>
            </w:pPr>
            <w:r w:rsidRPr="005A3EDA">
              <w:rPr>
                <w:rFonts w:ascii="Times New Roman" w:hAnsi="Times New Roman" w:cs="Times New Roman"/>
              </w:rPr>
              <w:t>20</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Sinalização par assentos reservados para Pessoa com Mobilidade Reduzida:</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Especificação: Adesivo fabricado em policarbonato autocolante, com dimensão de 10x10 cm com pictograma branco sobre fundo azul, indicando Pessoa com Mobilidade Reduzida (P.M.R.).</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object w:dxaOrig="18030" w:dyaOrig="18000">
                <v:shape id="_x0000_i1028" type="#_x0000_t75" style="width:89.55pt;height:88.9pt" o:ole="">
                  <v:imagedata r:id="rId18" o:title=""/>
                </v:shape>
                <o:OLEObject Type="Embed" ProgID="PBrush" ShapeID="_x0000_i1028" DrawAspect="Content" ObjectID="_1632913450" r:id="rId34"/>
              </w:objec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un.</w:t>
            </w:r>
          </w:p>
        </w:tc>
      </w:tr>
      <w:tr w:rsidR="0052623B" w:rsidRPr="005A3EDA" w:rsidTr="007213F6">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8C365F" w:rsidP="007213F6">
            <w:pPr>
              <w:pStyle w:val="TableContents"/>
              <w:jc w:val="center"/>
              <w:rPr>
                <w:rFonts w:ascii="Times New Roman" w:hAnsi="Times New Roman" w:cs="Times New Roman"/>
              </w:rPr>
            </w:pPr>
            <w:r w:rsidRPr="005A3EDA">
              <w:rPr>
                <w:rFonts w:ascii="Times New Roman" w:hAnsi="Times New Roman" w:cs="Times New Roman"/>
              </w:rPr>
              <w:t>21</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Sinalização visual dos degraus das escadas: Fita sinalizadora de degrau fotoluminescente, com dimensão de 20x3 cm e 1 mm de espessura, com adesivo de fixação.</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150</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un.</w:t>
            </w:r>
          </w:p>
        </w:tc>
      </w:tr>
      <w:tr w:rsidR="0052623B" w:rsidRPr="005A3EDA" w:rsidTr="007213F6">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8C365F" w:rsidP="007213F6">
            <w:pPr>
              <w:pStyle w:val="TableContents"/>
              <w:jc w:val="center"/>
              <w:rPr>
                <w:rFonts w:ascii="Times New Roman" w:hAnsi="Times New Roman" w:cs="Times New Roman"/>
              </w:rPr>
            </w:pPr>
            <w:r w:rsidRPr="005A3EDA">
              <w:rPr>
                <w:rFonts w:ascii="Times New Roman" w:hAnsi="Times New Roman" w:cs="Times New Roman"/>
              </w:rPr>
              <w:t>22</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Placas em braile e em revelo para identificação de pavimento, com dimensão de 5x8cm, confeccionadas em PVC de 2mm com impressão direta contendo braile e alto-relevo. Serão 6 placas para cada um dos seguintes pavimentos conforme nomenclatura: G1, G2, SE, T, 1, 2, 3, CO.</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48</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un.</w:t>
            </w:r>
          </w:p>
        </w:tc>
      </w:tr>
      <w:tr w:rsidR="0052623B" w:rsidRPr="005A3EDA" w:rsidTr="007213F6">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8C365F" w:rsidP="007213F6">
            <w:pPr>
              <w:pStyle w:val="TableContents"/>
              <w:jc w:val="center"/>
              <w:rPr>
                <w:rFonts w:ascii="Times New Roman" w:hAnsi="Times New Roman" w:cs="Times New Roman"/>
              </w:rPr>
            </w:pPr>
            <w:r w:rsidRPr="005A3EDA">
              <w:rPr>
                <w:rFonts w:ascii="Times New Roman" w:hAnsi="Times New Roman" w:cs="Times New Roman"/>
              </w:rPr>
              <w:lastRenderedPageBreak/>
              <w:t>23</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 xml:space="preserve">Placa em </w:t>
            </w:r>
            <w:proofErr w:type="gramStart"/>
            <w:r w:rsidRPr="005A3EDA">
              <w:rPr>
                <w:rFonts w:ascii="Times New Roman" w:hAnsi="Times New Roman" w:cs="Times New Roman"/>
              </w:rPr>
              <w:t>ACM  branco</w:t>
            </w:r>
            <w:proofErr w:type="gramEnd"/>
            <w:r w:rsidRPr="005A3EDA">
              <w:rPr>
                <w:rFonts w:ascii="Times New Roman" w:hAnsi="Times New Roman" w:cs="Times New Roman"/>
              </w:rPr>
              <w:t xml:space="preserve"> com letras e moldura pintadas em  pintura automotiva - Texto LOTADO (EM VERMELHO) – COM MOLDURA </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DIMENSÃO DA PLACA: 45X15CMX2MM</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DIMENSÃO DAS LETRAS: 6X1,5 CM</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FIXAÇÃO: POR MEIO DE 2 FUROS NA PARTE SUPERIOR</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un.</w:t>
            </w:r>
          </w:p>
        </w:tc>
      </w:tr>
      <w:tr w:rsidR="0052623B" w:rsidRPr="005A3EDA" w:rsidTr="007213F6">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8C365F" w:rsidP="007213F6">
            <w:pPr>
              <w:pStyle w:val="TableContents"/>
              <w:jc w:val="center"/>
              <w:rPr>
                <w:rFonts w:ascii="Times New Roman" w:hAnsi="Times New Roman" w:cs="Times New Roman"/>
              </w:rPr>
            </w:pPr>
            <w:r w:rsidRPr="005A3EDA">
              <w:rPr>
                <w:rFonts w:ascii="Times New Roman" w:hAnsi="Times New Roman" w:cs="Times New Roman"/>
              </w:rPr>
              <w:t>24</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2623B" w:rsidRPr="005A3EDA" w:rsidRDefault="0052623B" w:rsidP="007213F6">
            <w:pPr>
              <w:pStyle w:val="TableContents"/>
              <w:tabs>
                <w:tab w:val="left" w:pos="4485"/>
              </w:tabs>
              <w:jc w:val="both"/>
              <w:rPr>
                <w:rFonts w:ascii="Times New Roman" w:hAnsi="Times New Roman" w:cs="Times New Roman"/>
              </w:rPr>
            </w:pPr>
            <w:r w:rsidRPr="005A3EDA">
              <w:rPr>
                <w:rFonts w:ascii="Times New Roman" w:hAnsi="Times New Roman" w:cs="Times New Roman"/>
              </w:rPr>
              <w:t xml:space="preserve">Placa em </w:t>
            </w:r>
            <w:proofErr w:type="gramStart"/>
            <w:r w:rsidRPr="005A3EDA">
              <w:rPr>
                <w:rFonts w:ascii="Times New Roman" w:hAnsi="Times New Roman" w:cs="Times New Roman"/>
              </w:rPr>
              <w:t>ACM  branco</w:t>
            </w:r>
            <w:proofErr w:type="gramEnd"/>
            <w:r w:rsidRPr="005A3EDA">
              <w:rPr>
                <w:rFonts w:ascii="Times New Roman" w:hAnsi="Times New Roman" w:cs="Times New Roman"/>
              </w:rPr>
              <w:t xml:space="preserve"> com letras e moldura pintadas em  pintura automotiva -  - Texto FECHADO (EM PRETO) – COM MOLDURA </w:t>
            </w:r>
          </w:p>
          <w:p w:rsidR="0052623B" w:rsidRPr="005A3EDA" w:rsidRDefault="0052623B" w:rsidP="007213F6">
            <w:pPr>
              <w:pStyle w:val="TableContents"/>
              <w:tabs>
                <w:tab w:val="left" w:pos="4485"/>
              </w:tabs>
              <w:jc w:val="both"/>
              <w:rPr>
                <w:rFonts w:ascii="Times New Roman" w:hAnsi="Times New Roman" w:cs="Times New Roman"/>
              </w:rPr>
            </w:pPr>
            <w:r w:rsidRPr="005A3EDA">
              <w:rPr>
                <w:rFonts w:ascii="Times New Roman" w:hAnsi="Times New Roman" w:cs="Times New Roman"/>
              </w:rPr>
              <w:t>DIMENSÃO DA PLACA: 45X15CMX2MM</w:t>
            </w:r>
          </w:p>
          <w:p w:rsidR="0052623B" w:rsidRPr="005A3EDA" w:rsidRDefault="0052623B" w:rsidP="007213F6">
            <w:pPr>
              <w:pStyle w:val="TableContents"/>
              <w:tabs>
                <w:tab w:val="left" w:pos="4485"/>
              </w:tabs>
              <w:jc w:val="both"/>
              <w:rPr>
                <w:rFonts w:ascii="Times New Roman" w:hAnsi="Times New Roman" w:cs="Times New Roman"/>
              </w:rPr>
            </w:pPr>
            <w:r w:rsidRPr="005A3EDA">
              <w:rPr>
                <w:rFonts w:ascii="Times New Roman" w:hAnsi="Times New Roman" w:cs="Times New Roman"/>
              </w:rPr>
              <w:t>DIMENSÃO DAS LETRAS: 6X1,5 CM</w:t>
            </w:r>
          </w:p>
          <w:p w:rsidR="0052623B" w:rsidRPr="005A3EDA" w:rsidRDefault="0052623B" w:rsidP="007213F6">
            <w:pPr>
              <w:pStyle w:val="TableContents"/>
              <w:tabs>
                <w:tab w:val="left" w:pos="4485"/>
              </w:tabs>
              <w:jc w:val="both"/>
              <w:rPr>
                <w:rFonts w:ascii="Times New Roman" w:hAnsi="Times New Roman" w:cs="Times New Roman"/>
              </w:rPr>
            </w:pPr>
            <w:r w:rsidRPr="005A3EDA">
              <w:rPr>
                <w:rFonts w:ascii="Times New Roman" w:hAnsi="Times New Roman" w:cs="Times New Roman"/>
              </w:rPr>
              <w:t>FIXAÇÃO: POR MEIO DE 2 FUROS NA PARTE SUPERIOR</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un.</w:t>
            </w:r>
          </w:p>
        </w:tc>
      </w:tr>
      <w:tr w:rsidR="0052623B" w:rsidRPr="005A3EDA" w:rsidTr="007213F6">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8C365F" w:rsidP="007213F6">
            <w:pPr>
              <w:pStyle w:val="TableContents"/>
              <w:jc w:val="center"/>
              <w:rPr>
                <w:rFonts w:ascii="Times New Roman" w:hAnsi="Times New Roman" w:cs="Times New Roman"/>
              </w:rPr>
            </w:pPr>
            <w:r w:rsidRPr="005A3EDA">
              <w:rPr>
                <w:rFonts w:ascii="Times New Roman" w:hAnsi="Times New Roman" w:cs="Times New Roman"/>
              </w:rPr>
              <w:t>25</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 xml:space="preserve">Placa em </w:t>
            </w:r>
            <w:proofErr w:type="gramStart"/>
            <w:r w:rsidRPr="005A3EDA">
              <w:rPr>
                <w:rFonts w:ascii="Times New Roman" w:hAnsi="Times New Roman" w:cs="Times New Roman"/>
              </w:rPr>
              <w:t>ACM  branco</w:t>
            </w:r>
            <w:proofErr w:type="gramEnd"/>
            <w:r w:rsidRPr="005A3EDA">
              <w:rPr>
                <w:rFonts w:ascii="Times New Roman" w:hAnsi="Times New Roman" w:cs="Times New Roman"/>
              </w:rPr>
              <w:t xml:space="preserve"> com letras e moldura pintadas em  pintura automotiva -  - Texto LIBERADO (EM VERDE) – COM MOLDURA </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DIMENSÃO DA PLACA: 45X15CMX2MM</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DIMENSÃO DAS LETRAS: 6X1,5 CM</w:t>
            </w:r>
          </w:p>
          <w:p w:rsidR="0052623B" w:rsidRPr="005A3EDA" w:rsidRDefault="0052623B" w:rsidP="007213F6">
            <w:pPr>
              <w:pStyle w:val="TableContents"/>
              <w:jc w:val="both"/>
              <w:rPr>
                <w:rFonts w:ascii="Times New Roman" w:hAnsi="Times New Roman" w:cs="Times New Roman"/>
              </w:rPr>
            </w:pPr>
            <w:r w:rsidRPr="005A3EDA">
              <w:rPr>
                <w:rFonts w:ascii="Times New Roman" w:hAnsi="Times New Roman" w:cs="Times New Roman"/>
              </w:rPr>
              <w:t>FIXAÇÃO: POR MEIO DE 2 FUROS NA PARTE SUPERIOR</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2623B" w:rsidRPr="005A3EDA" w:rsidRDefault="0052623B" w:rsidP="007213F6">
            <w:pPr>
              <w:pStyle w:val="TableContents"/>
              <w:jc w:val="center"/>
              <w:rPr>
                <w:rFonts w:ascii="Times New Roman" w:hAnsi="Times New Roman" w:cs="Times New Roman"/>
              </w:rPr>
            </w:pPr>
            <w:r w:rsidRPr="005A3EDA">
              <w:rPr>
                <w:rFonts w:ascii="Times New Roman" w:hAnsi="Times New Roman" w:cs="Times New Roman"/>
              </w:rPr>
              <w:t>un.</w:t>
            </w:r>
          </w:p>
        </w:tc>
      </w:tr>
    </w:tbl>
    <w:p w:rsidR="0052623B" w:rsidRPr="005A3EDA" w:rsidRDefault="0052623B" w:rsidP="0052623B">
      <w:pPr>
        <w:pStyle w:val="Standard"/>
        <w:jc w:val="both"/>
        <w:rPr>
          <w:rFonts w:ascii="Times New Roman" w:hAnsi="Times New Roman" w:cs="Times New Roman"/>
          <w:b/>
          <w:bCs/>
        </w:rPr>
      </w:pPr>
    </w:p>
    <w:p w:rsidR="0052623B" w:rsidRPr="005A3EDA" w:rsidRDefault="0052623B" w:rsidP="0052623B">
      <w:pPr>
        <w:pStyle w:val="Standard"/>
        <w:jc w:val="both"/>
        <w:rPr>
          <w:rFonts w:ascii="Times New Roman" w:hAnsi="Times New Roman" w:cs="Times New Roman"/>
          <w:b/>
          <w:bCs/>
        </w:rPr>
      </w:pPr>
    </w:p>
    <w:p w:rsidR="0052623B" w:rsidRPr="005A3EDA" w:rsidRDefault="0052623B" w:rsidP="0052623B">
      <w:pPr>
        <w:pStyle w:val="Standard"/>
        <w:jc w:val="both"/>
        <w:rPr>
          <w:rFonts w:ascii="Times New Roman" w:hAnsi="Times New Roman" w:cs="Times New Roman"/>
          <w:b/>
          <w:bCs/>
        </w:rPr>
      </w:pPr>
    </w:p>
    <w:p w:rsidR="0052623B" w:rsidRPr="005A3EDA"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A3EDA">
        <w:rPr>
          <w:rFonts w:cs="Times New Roman"/>
          <w:b/>
        </w:rPr>
        <w:t>Condições de Sustentabilidade</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Os produtos devem ser, preferencialmente, entregues acondicionados em embalagem individual adequada, com o menor volume possível, que utilize materiais recicláveis, de forma a garantir a máxima proteção durante o transporte e o armazenamento.</w:t>
      </w:r>
    </w:p>
    <w:p w:rsidR="0052623B" w:rsidRPr="005A3EDA" w:rsidRDefault="0052623B" w:rsidP="0052623B">
      <w:pPr>
        <w:pStyle w:val="Standard"/>
        <w:jc w:val="both"/>
        <w:rPr>
          <w:rFonts w:ascii="Times New Roman" w:hAnsi="Times New Roman" w:cs="Times New Roman"/>
          <w:b/>
          <w:bCs/>
        </w:rPr>
      </w:pPr>
    </w:p>
    <w:p w:rsidR="0052623B" w:rsidRPr="005A3EDA" w:rsidRDefault="0052623B" w:rsidP="0052623B">
      <w:pPr>
        <w:pStyle w:val="Standard"/>
        <w:jc w:val="both"/>
        <w:rPr>
          <w:rFonts w:ascii="Times New Roman" w:hAnsi="Times New Roman" w:cs="Times New Roman"/>
          <w:b/>
          <w:bCs/>
        </w:rPr>
      </w:pPr>
    </w:p>
    <w:p w:rsidR="0052623B" w:rsidRPr="005A3EDA"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A3EDA">
        <w:rPr>
          <w:rFonts w:cs="Times New Roman"/>
          <w:b/>
        </w:rPr>
        <w:t>Vistoria</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rsidR="0052623B" w:rsidRPr="005A3EDA"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A licitante poderá agendar a vistoria junto ao Conselho Nacional do Ministério Público, por meio do telefone (0XX61) 3366-9131 das 9h00 às 17h00, junto à Coordenaria de Engenharia;</w:t>
      </w:r>
    </w:p>
    <w:p w:rsidR="0052623B" w:rsidRPr="005A3EDA"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 xml:space="preserve">Na vistoria a licitante poderá conferir as informações apresentadas e levantar informações adicionais para subsidiar a elaboração de suas propostas e eliminar possíveis omissões, falhas ou incompatibilidade das especificações constantes do </w:t>
      </w:r>
      <w:r w:rsidRPr="005A3EDA">
        <w:rPr>
          <w:rFonts w:ascii="Times New Roman" w:hAnsi="Times New Roman" w:cs="Times New Roman"/>
        </w:rPr>
        <w:lastRenderedPageBreak/>
        <w:t>edital;</w:t>
      </w:r>
    </w:p>
    <w:p w:rsidR="0052623B" w:rsidRPr="005A3EDA" w:rsidRDefault="0052623B" w:rsidP="0052623B">
      <w:pPr>
        <w:pStyle w:val="Standard"/>
        <w:jc w:val="both"/>
        <w:rPr>
          <w:rFonts w:ascii="Times New Roman" w:hAnsi="Times New Roman" w:cs="Times New Roman"/>
          <w:b/>
          <w:bCs/>
        </w:rPr>
      </w:pPr>
    </w:p>
    <w:p w:rsidR="0052623B" w:rsidRPr="005A3EDA"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A3EDA">
        <w:rPr>
          <w:rFonts w:cs="Times New Roman"/>
          <w:b/>
        </w:rPr>
        <w:t>Adequação Orçamentária</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Os recursos dessa contratação estão consignados no orçamento da União para 2019 no Programa 03.032.2100.8010, Ação 8010 - Atuação Estratégica para Controle e Fortalecimento do Ministério Público, Fonte 0100000000; PTRES 110389 e Plano Interno 8010SA, Fonte 0100, Elemento Contábil 3.3.9.0.30 – Material de consumo, conforme detalhamento apresentado a seguir:</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C86789">
            <w:pPr>
              <w:widowControl/>
              <w:suppressAutoHyphens w:val="0"/>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r w:rsidR="0052623B" w:rsidRPr="005A3EDA"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3F15E2"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LOTE 01</w:t>
            </w:r>
            <w:r w:rsidR="0052623B" w:rsidRPr="005A3EDA">
              <w:rPr>
                <w:rFonts w:eastAsia="Times New Roman" w:cs="Times New Roman"/>
                <w:b/>
                <w:bCs/>
                <w:color w:val="000000"/>
                <w:lang w:eastAsia="pt-BR" w:bidi="ar-SA"/>
              </w:rPr>
              <w:t xml:space="preserve"> - Materiais específicos para plotter HP.</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Elemento de Despesa</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Cabeçote de impressão para Plotter HP </w:t>
            </w:r>
            <w:proofErr w:type="spellStart"/>
            <w:r w:rsidRPr="005A3EDA">
              <w:rPr>
                <w:rFonts w:eastAsia="Times New Roman" w:cs="Times New Roman"/>
                <w:color w:val="000000"/>
                <w:lang w:eastAsia="pt-BR" w:bidi="ar-SA"/>
              </w:rPr>
              <w:t>DesignJet</w:t>
            </w:r>
            <w:proofErr w:type="spellEnd"/>
            <w:r w:rsidRPr="005A3EDA">
              <w:rPr>
                <w:rFonts w:eastAsia="Times New Roman" w:cs="Times New Roman"/>
                <w:color w:val="000000"/>
                <w:lang w:eastAsia="pt-BR" w:bidi="ar-SA"/>
              </w:rPr>
              <w:t xml:space="preserve"> T790 na cor Preta/Amarelo, Modelo HP C9384A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33.90.30.17</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Cabeçote de impressão para Plotter HP </w:t>
            </w:r>
            <w:proofErr w:type="spellStart"/>
            <w:r w:rsidRPr="005A3EDA">
              <w:rPr>
                <w:rFonts w:eastAsia="Times New Roman" w:cs="Times New Roman"/>
                <w:color w:val="000000"/>
                <w:lang w:eastAsia="pt-BR" w:bidi="ar-SA"/>
              </w:rPr>
              <w:t>DesignJet</w:t>
            </w:r>
            <w:proofErr w:type="spellEnd"/>
            <w:r w:rsidRPr="005A3EDA">
              <w:rPr>
                <w:rFonts w:eastAsia="Times New Roman" w:cs="Times New Roman"/>
                <w:color w:val="000000"/>
                <w:lang w:eastAsia="pt-BR" w:bidi="ar-SA"/>
              </w:rPr>
              <w:t xml:space="preserve"> T790 na cor Magenta/Ciano, Modelo HP C9383A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33.90.30.17</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Cabeçote de impressão para Plotter HP </w:t>
            </w:r>
            <w:proofErr w:type="spellStart"/>
            <w:r w:rsidRPr="005A3EDA">
              <w:rPr>
                <w:rFonts w:eastAsia="Times New Roman" w:cs="Times New Roman"/>
                <w:color w:val="000000"/>
                <w:lang w:eastAsia="pt-BR" w:bidi="ar-SA"/>
              </w:rPr>
              <w:t>DesignJet</w:t>
            </w:r>
            <w:proofErr w:type="spellEnd"/>
            <w:r w:rsidRPr="005A3EDA">
              <w:rPr>
                <w:rFonts w:eastAsia="Times New Roman" w:cs="Times New Roman"/>
                <w:color w:val="000000"/>
                <w:lang w:eastAsia="pt-BR" w:bidi="ar-SA"/>
              </w:rPr>
              <w:t xml:space="preserve"> T790 na cor Cinza/Preto, Modelo HP C9380A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33.90.30.17</w:t>
            </w:r>
          </w:p>
        </w:tc>
      </w:tr>
      <w:tr w:rsidR="0052623B" w:rsidRPr="005A3EDA" w:rsidTr="003F15E2">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Cartucho e tinta cor Preta Plotter HP </w:t>
            </w:r>
            <w:proofErr w:type="spellStart"/>
            <w:r w:rsidRPr="005A3EDA">
              <w:rPr>
                <w:rFonts w:eastAsia="Times New Roman" w:cs="Times New Roman"/>
                <w:color w:val="000000"/>
                <w:lang w:eastAsia="pt-BR" w:bidi="ar-SA"/>
              </w:rPr>
              <w:t>DesignJet</w:t>
            </w:r>
            <w:proofErr w:type="spellEnd"/>
            <w:r w:rsidRPr="005A3EDA">
              <w:rPr>
                <w:rFonts w:eastAsia="Times New Roman" w:cs="Times New Roman"/>
                <w:color w:val="000000"/>
                <w:lang w:eastAsia="pt-BR" w:bidi="ar-SA"/>
              </w:rPr>
              <w:t xml:space="preserve"> T790 Modelo HP C9397A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33.90.30.17</w:t>
            </w:r>
          </w:p>
        </w:tc>
      </w:tr>
      <w:tr w:rsidR="0052623B" w:rsidRPr="005A3EDA" w:rsidTr="003F15E2">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Cartucho e tinta cor Amarelo Plotter HP </w:t>
            </w:r>
            <w:proofErr w:type="spellStart"/>
            <w:r w:rsidRPr="005A3EDA">
              <w:rPr>
                <w:rFonts w:eastAsia="Times New Roman" w:cs="Times New Roman"/>
                <w:color w:val="000000"/>
                <w:lang w:eastAsia="pt-BR" w:bidi="ar-SA"/>
              </w:rPr>
              <w:t>DesignJet</w:t>
            </w:r>
            <w:proofErr w:type="spellEnd"/>
            <w:r w:rsidRPr="005A3EDA">
              <w:rPr>
                <w:rFonts w:eastAsia="Times New Roman" w:cs="Times New Roman"/>
                <w:color w:val="000000"/>
                <w:lang w:eastAsia="pt-BR" w:bidi="ar-SA"/>
              </w:rPr>
              <w:t xml:space="preserve"> T790 Modelo HP C9400A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33.90.30.17</w:t>
            </w:r>
          </w:p>
        </w:tc>
      </w:tr>
      <w:tr w:rsidR="0052623B" w:rsidRPr="005A3EDA" w:rsidTr="003F15E2">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Cartucho e tinta cor Magenta Plotter HP </w:t>
            </w:r>
            <w:proofErr w:type="spellStart"/>
            <w:r w:rsidRPr="005A3EDA">
              <w:rPr>
                <w:rFonts w:eastAsia="Times New Roman" w:cs="Times New Roman"/>
                <w:color w:val="000000"/>
                <w:lang w:eastAsia="pt-BR" w:bidi="ar-SA"/>
              </w:rPr>
              <w:t>DesignJet</w:t>
            </w:r>
            <w:proofErr w:type="spellEnd"/>
            <w:r w:rsidRPr="005A3EDA">
              <w:rPr>
                <w:rFonts w:eastAsia="Times New Roman" w:cs="Times New Roman"/>
                <w:color w:val="000000"/>
                <w:lang w:eastAsia="pt-BR" w:bidi="ar-SA"/>
              </w:rPr>
              <w:t xml:space="preserve"> T790 Modelo HP C9399A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33.90.30.17</w:t>
            </w:r>
          </w:p>
        </w:tc>
      </w:tr>
      <w:tr w:rsidR="0052623B" w:rsidRPr="005A3EDA" w:rsidTr="003F15E2">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Cartucho e tinta cor Ciano Plotter HP </w:t>
            </w:r>
            <w:proofErr w:type="spellStart"/>
            <w:r w:rsidRPr="005A3EDA">
              <w:rPr>
                <w:rFonts w:eastAsia="Times New Roman" w:cs="Times New Roman"/>
                <w:color w:val="000000"/>
                <w:lang w:eastAsia="pt-BR" w:bidi="ar-SA"/>
              </w:rPr>
              <w:t>DesignJet</w:t>
            </w:r>
            <w:proofErr w:type="spellEnd"/>
            <w:r w:rsidRPr="005A3EDA">
              <w:rPr>
                <w:rFonts w:eastAsia="Times New Roman" w:cs="Times New Roman"/>
                <w:color w:val="000000"/>
                <w:lang w:eastAsia="pt-BR" w:bidi="ar-SA"/>
              </w:rPr>
              <w:t xml:space="preserve"> T790 Modelo HP C9398A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33.90.30.17</w:t>
            </w:r>
          </w:p>
        </w:tc>
      </w:tr>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r w:rsidR="0052623B" w:rsidRPr="005A3EDA"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3F15E2"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LOTE 02</w:t>
            </w:r>
            <w:r w:rsidR="0052623B" w:rsidRPr="005A3EDA">
              <w:rPr>
                <w:rFonts w:eastAsia="Times New Roman" w:cs="Times New Roman"/>
                <w:b/>
                <w:bCs/>
                <w:color w:val="000000"/>
                <w:lang w:eastAsia="pt-BR" w:bidi="ar-SA"/>
              </w:rPr>
              <w:t xml:space="preserve"> - Materiais específicos para etiquetadora Brother.</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Elemento de Despesa</w:t>
            </w:r>
          </w:p>
        </w:tc>
      </w:tr>
      <w:tr w:rsidR="0052623B" w:rsidRPr="005A3EDA" w:rsidTr="003F15E2">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Fita para etiquetadora Brother P-Touch PT-2100 de 12mm na cor branca, fita flexível, laminada, para uso interno e externo, modelo Tze-FX231, tinta preta com 8 metros de comprimento. Conforme padrão do equipamento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3F15E2">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Fita para etiquetadora Brother P-Touch PT-2100 de 12mm na cor branca, laminada, para uso interno e externo, modelo Tze-232, tinta vermelha com 8 metros de comprimento.  Conforme padrão do </w:t>
            </w:r>
            <w:r w:rsidRPr="005A3EDA">
              <w:rPr>
                <w:rFonts w:eastAsia="Times New Roman" w:cs="Times New Roman"/>
                <w:color w:val="000000"/>
                <w:lang w:eastAsia="pt-BR" w:bidi="ar-SA"/>
              </w:rPr>
              <w:lastRenderedPageBreak/>
              <w:t>equipamento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lastRenderedPageBreak/>
              <w:t>33.90.30.16</w:t>
            </w:r>
          </w:p>
        </w:tc>
      </w:tr>
      <w:tr w:rsidR="0052623B" w:rsidRPr="005A3EDA" w:rsidTr="003F15E2">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Fita para etiquetadora Brother P-Touch PT-2100 de 12mm na cor transparente, laminada, para uso interno e externo, modelo Tze-131, tinta preta com 8 metros de comprimento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Fita Industrial Brother TZE-S231 12mm </w:t>
            </w:r>
            <w:proofErr w:type="gramStart"/>
            <w:r w:rsidRPr="005A3EDA">
              <w:rPr>
                <w:rFonts w:eastAsia="Times New Roman" w:cs="Times New Roman"/>
                <w:color w:val="000000"/>
                <w:lang w:eastAsia="pt-BR" w:bidi="ar-SA"/>
              </w:rPr>
              <w:t>Tinta  Preta</w:t>
            </w:r>
            <w:proofErr w:type="gramEnd"/>
            <w:r w:rsidRPr="005A3EDA">
              <w:rPr>
                <w:rFonts w:eastAsia="Times New Roman" w:cs="Times New Roman"/>
                <w:color w:val="000000"/>
                <w:lang w:eastAsia="pt-BR" w:bidi="ar-SA"/>
              </w:rPr>
              <w:t xml:space="preserve">/ Fita Branca para etiquetadora Brother P-Touch PT-2100. </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r w:rsidR="0052623B" w:rsidRPr="005A3EDA"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3F15E2"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LOTE 03</w:t>
            </w:r>
            <w:r w:rsidR="0052623B" w:rsidRPr="005A3EDA">
              <w:rPr>
                <w:rFonts w:eastAsia="Times New Roman" w:cs="Times New Roman"/>
                <w:b/>
                <w:bCs/>
                <w:color w:val="000000"/>
                <w:lang w:eastAsia="pt-BR" w:bidi="ar-SA"/>
              </w:rPr>
              <w:t xml:space="preserve"> - Materiais para impressora de recorte</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Elemento de Despesa</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Vinil adesivado para plotter de recorte espessura mínima de 0.08mm 30cm de largura – COR PRETA.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Vinil adesivado para plotter de recorte espessura mínima de 0.08mm 30 cm de largura – COR BRANCO.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Vinil adesivado para plotter de recorte espessura mínima de 0.08mm 30 cm de largura – COR AZUL.</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Vinil adesivado para plotter de recorte espessura mínima de 0.08mm 30 cm de largura – COR AMARELO.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Vinil adesivado para plotter de recorte espessura mínima de 0.08mm 30 cm de largura – COR VERMELHO.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3F15E2">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Máscara de transparência adesivada em vinil para plotter de recorte - 30 cm de largura – TRANSPARENTE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33.90.30.16</w:t>
            </w:r>
          </w:p>
        </w:tc>
      </w:tr>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r w:rsidR="0052623B" w:rsidRPr="005A3EDA"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3F15E2"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LOTE 04</w:t>
            </w:r>
            <w:r w:rsidR="0052623B" w:rsidRPr="005A3EDA">
              <w:rPr>
                <w:rFonts w:eastAsia="Times New Roman" w:cs="Times New Roman"/>
                <w:b/>
                <w:bCs/>
                <w:color w:val="000000"/>
                <w:lang w:eastAsia="pt-BR" w:bidi="ar-SA"/>
              </w:rPr>
              <w:t xml:space="preserve"> - Materiais de itens de acessibilidade.</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5A3EDA" w:rsidRDefault="0052623B" w:rsidP="007213F6">
            <w:pPr>
              <w:widowControl/>
              <w:suppressAutoHyphens w:val="0"/>
              <w:jc w:val="center"/>
              <w:textAlignment w:val="auto"/>
              <w:rPr>
                <w:rFonts w:eastAsia="Times New Roman" w:cs="Times New Roman"/>
                <w:b/>
                <w:bCs/>
                <w:color w:val="000000"/>
                <w:lang w:eastAsia="pt-BR" w:bidi="ar-SA"/>
              </w:rPr>
            </w:pPr>
            <w:r w:rsidRPr="005A3EDA">
              <w:rPr>
                <w:rFonts w:eastAsia="Times New Roman" w:cs="Times New Roman"/>
                <w:b/>
                <w:bCs/>
                <w:color w:val="000000"/>
                <w:lang w:eastAsia="pt-BR" w:bidi="ar-SA"/>
              </w:rPr>
              <w:t>Elemento de Despesa</w:t>
            </w:r>
          </w:p>
        </w:tc>
      </w:tr>
      <w:tr w:rsidR="0052623B" w:rsidRPr="005A3EDA" w:rsidTr="003F15E2">
        <w:trPr>
          <w:trHeight w:val="447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lastRenderedPageBreak/>
              <w:t>18</w:t>
            </w: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color w:val="000000"/>
                <w:lang w:eastAsia="pt-BR" w:bidi="ar-SA"/>
              </w:rPr>
            </w:pPr>
          </w:p>
          <w:tbl>
            <w:tblPr>
              <w:tblW w:w="0" w:type="auto"/>
              <w:tblCellSpacing w:w="0" w:type="dxa"/>
              <w:tblCellMar>
                <w:left w:w="0" w:type="dxa"/>
                <w:right w:w="0" w:type="dxa"/>
              </w:tblCellMar>
              <w:tblLook w:val="04A0" w:firstRow="1" w:lastRow="0" w:firstColumn="1" w:lastColumn="0" w:noHBand="0" w:noVBand="1"/>
            </w:tblPr>
            <w:tblGrid>
              <w:gridCol w:w="6915"/>
            </w:tblGrid>
            <w:tr w:rsidR="0052623B" w:rsidRPr="005A3EDA" w:rsidTr="007213F6">
              <w:trPr>
                <w:trHeight w:val="4470"/>
                <w:tblCellSpacing w:w="0" w:type="dxa"/>
              </w:trPr>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spacing w:after="24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Sinalização de Símbolo Internacional de Acesso para indicar ambientes acessíveis:</w:t>
                  </w:r>
                  <w:r w:rsidRPr="005A3EDA">
                    <w:rPr>
                      <w:rFonts w:eastAsia="Times New Roman" w:cs="Times New Roman"/>
                      <w:color w:val="000000"/>
                      <w:lang w:eastAsia="pt-BR" w:bidi="ar-SA"/>
                    </w:rPr>
                    <w:br/>
                    <w:t>Especificação: Placa de SIA (Símbolo Internacional de Acesso) fabricada em PVC com impressão digital, dimensão de 20x20 cm, e 2 mm de espessura, com pictograma branco sobre fundo azul, entregue e fixada com fita adesiva dupla face de alta adesão.</w:t>
                  </w:r>
                </w:p>
              </w:tc>
            </w:tr>
          </w:tbl>
          <w:p w:rsidR="0052623B" w:rsidRPr="005A3EDA" w:rsidRDefault="0052623B" w:rsidP="007213F6">
            <w:pPr>
              <w:widowControl/>
              <w:suppressAutoHyphens w:val="0"/>
              <w:textAlignment w:val="auto"/>
              <w:rPr>
                <w:rFonts w:eastAsia="Times New Roman" w:cs="Times New Roman"/>
                <w:color w:val="000000"/>
                <w:lang w:eastAsia="pt-BR" w:bidi="ar-SA"/>
              </w:rPr>
            </w:pP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3F15E2">
        <w:trPr>
          <w:trHeight w:val="456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spacing w:after="24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Sinalização para assentos reservados para Pessoa Obesa:</w:t>
            </w:r>
            <w:r w:rsidRPr="005A3EDA">
              <w:rPr>
                <w:rFonts w:eastAsia="Times New Roman" w:cs="Times New Roman"/>
                <w:color w:val="000000"/>
                <w:lang w:eastAsia="pt-BR" w:bidi="ar-SA"/>
              </w:rPr>
              <w:br/>
              <w:t>Especificação: Adesivo fabricado em policarbonato autocolante, com dimensão de 10x10 cm com pictograma branco sobre fundo azul, indicando pessoa obesa (P.O.)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3F15E2">
        <w:trPr>
          <w:trHeight w:val="456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lastRenderedPageBreak/>
              <w:t>20</w:t>
            </w: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color w:val="000000"/>
                <w:lang w:eastAsia="pt-BR" w:bidi="ar-SA"/>
              </w:rPr>
            </w:pPr>
          </w:p>
          <w:tbl>
            <w:tblPr>
              <w:tblW w:w="0" w:type="auto"/>
              <w:tblCellSpacing w:w="0" w:type="dxa"/>
              <w:tblCellMar>
                <w:left w:w="0" w:type="dxa"/>
                <w:right w:w="0" w:type="dxa"/>
              </w:tblCellMar>
              <w:tblLook w:val="04A0" w:firstRow="1" w:lastRow="0" w:firstColumn="1" w:lastColumn="0" w:noHBand="0" w:noVBand="1"/>
            </w:tblPr>
            <w:tblGrid>
              <w:gridCol w:w="6915"/>
            </w:tblGrid>
            <w:tr w:rsidR="0052623B" w:rsidRPr="005A3EDA" w:rsidTr="007213F6">
              <w:trPr>
                <w:trHeight w:val="4560"/>
                <w:tblCellSpacing w:w="0" w:type="dxa"/>
              </w:trPr>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spacing w:after="24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Sinalização par assentos reservados para Pessoa com Mobilidade Reduzida:</w:t>
                  </w:r>
                  <w:r w:rsidRPr="005A3EDA">
                    <w:rPr>
                      <w:rFonts w:eastAsia="Times New Roman" w:cs="Times New Roman"/>
                      <w:color w:val="000000"/>
                      <w:lang w:eastAsia="pt-BR" w:bidi="ar-SA"/>
                    </w:rPr>
                    <w:br/>
                    <w:t>Especificação: Adesivo fabricado em policarbonato autocolante, com dimensão de 10x10 cm com pictograma branco sobre fundo azul, indicando Pessoa com Mobilidade Reduzida (P.M.R.).</w:t>
                  </w:r>
                </w:p>
              </w:tc>
            </w:tr>
          </w:tbl>
          <w:p w:rsidR="0052623B" w:rsidRPr="005A3EDA" w:rsidRDefault="0052623B" w:rsidP="007213F6">
            <w:pPr>
              <w:widowControl/>
              <w:suppressAutoHyphens w:val="0"/>
              <w:textAlignment w:val="auto"/>
              <w:rPr>
                <w:rFonts w:eastAsia="Times New Roman" w:cs="Times New Roman"/>
                <w:color w:val="000000"/>
                <w:lang w:eastAsia="pt-BR" w:bidi="ar-SA"/>
              </w:rPr>
            </w:pP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3F15E2">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Sinalização visual dos degraus das escadas: Fita sinalizadora de degrau fotoluminescente, com dimensão de 20x3 cm e 1 mm de espessura, com adesivo de fixação.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3F15E2">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Placas em braile e em revelo para identificação de pavimento, com dimensão de 5x8cm, confeccionadas em PVC de 2mm com impressão direta contendo braile e alto-relevo. Serão 6 placas para cada um dos seguintes pavimentos conforme nomenclatura: G1, G2, SE, T, 1, 2, 3, CO.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3F15E2">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Placa em </w:t>
            </w:r>
            <w:proofErr w:type="gramStart"/>
            <w:r w:rsidRPr="005A3EDA">
              <w:rPr>
                <w:rFonts w:eastAsia="Times New Roman" w:cs="Times New Roman"/>
                <w:color w:val="000000"/>
                <w:lang w:eastAsia="pt-BR" w:bidi="ar-SA"/>
              </w:rPr>
              <w:t>ACM  branco</w:t>
            </w:r>
            <w:proofErr w:type="gramEnd"/>
            <w:r w:rsidRPr="005A3EDA">
              <w:rPr>
                <w:rFonts w:eastAsia="Times New Roman" w:cs="Times New Roman"/>
                <w:color w:val="000000"/>
                <w:lang w:eastAsia="pt-BR" w:bidi="ar-SA"/>
              </w:rPr>
              <w:t xml:space="preserve"> com letras e moldura pintadas em  pintura automotiva - Texto LOTADO (EM VERMELHO) – COM MOLDURA </w:t>
            </w:r>
            <w:r w:rsidRPr="005A3EDA">
              <w:rPr>
                <w:rFonts w:eastAsia="Times New Roman" w:cs="Times New Roman"/>
                <w:color w:val="000000"/>
                <w:lang w:eastAsia="pt-BR" w:bidi="ar-SA"/>
              </w:rPr>
              <w:br/>
              <w:t>DIMENSÃO DA PLACA: 45X15CMX2MM</w:t>
            </w:r>
            <w:r w:rsidRPr="005A3EDA">
              <w:rPr>
                <w:rFonts w:eastAsia="Times New Roman" w:cs="Times New Roman"/>
                <w:color w:val="000000"/>
                <w:lang w:eastAsia="pt-BR" w:bidi="ar-SA"/>
              </w:rPr>
              <w:br/>
              <w:t>DIMENSÃO DAS LETRAS: 6X1,5 CM</w:t>
            </w:r>
            <w:r w:rsidRPr="005A3EDA">
              <w:rPr>
                <w:rFonts w:eastAsia="Times New Roman" w:cs="Times New Roman"/>
                <w:color w:val="000000"/>
                <w:lang w:eastAsia="pt-BR" w:bidi="ar-SA"/>
              </w:rPr>
              <w:br/>
              <w:t>FIXAÇÃO: POR MEIO DE 2 FUROS NA PARTE SUPERIOR</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3F15E2">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24</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Placa em </w:t>
            </w:r>
            <w:proofErr w:type="gramStart"/>
            <w:r w:rsidRPr="005A3EDA">
              <w:rPr>
                <w:rFonts w:eastAsia="Times New Roman" w:cs="Times New Roman"/>
                <w:color w:val="000000"/>
                <w:lang w:eastAsia="pt-BR" w:bidi="ar-SA"/>
              </w:rPr>
              <w:t>ACM  branco</w:t>
            </w:r>
            <w:proofErr w:type="gramEnd"/>
            <w:r w:rsidRPr="005A3EDA">
              <w:rPr>
                <w:rFonts w:eastAsia="Times New Roman" w:cs="Times New Roman"/>
                <w:color w:val="000000"/>
                <w:lang w:eastAsia="pt-BR" w:bidi="ar-SA"/>
              </w:rPr>
              <w:t xml:space="preserve"> com letras e moldura pintadas em  pintura automotiva -  - Texto FECHADO (EM PRETO) – COM MOLDURA </w:t>
            </w:r>
            <w:r w:rsidRPr="005A3EDA">
              <w:rPr>
                <w:rFonts w:eastAsia="Times New Roman" w:cs="Times New Roman"/>
                <w:color w:val="000000"/>
                <w:lang w:eastAsia="pt-BR" w:bidi="ar-SA"/>
              </w:rPr>
              <w:br/>
              <w:t>DIMENSÃO DA PLACA: 45X15CMX2MM</w:t>
            </w:r>
            <w:r w:rsidRPr="005A3EDA">
              <w:rPr>
                <w:rFonts w:eastAsia="Times New Roman" w:cs="Times New Roman"/>
                <w:color w:val="000000"/>
                <w:lang w:eastAsia="pt-BR" w:bidi="ar-SA"/>
              </w:rPr>
              <w:br/>
              <w:t>DIMENSÃO DAS LETRAS: 6X1,5 CM</w:t>
            </w:r>
            <w:r w:rsidRPr="005A3EDA">
              <w:rPr>
                <w:rFonts w:eastAsia="Times New Roman" w:cs="Times New Roman"/>
                <w:color w:val="000000"/>
                <w:lang w:eastAsia="pt-BR" w:bidi="ar-SA"/>
              </w:rPr>
              <w:br/>
              <w:t>FIXAÇÃO: POR MEIO DE 2 FUROS NA PARTE SUPERIOR</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3F15E2">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A3EDA" w:rsidRDefault="003F15E2"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25</w:t>
            </w:r>
          </w:p>
        </w:tc>
        <w:tc>
          <w:tcPr>
            <w:tcW w:w="7060" w:type="dxa"/>
            <w:tcBorders>
              <w:top w:val="nil"/>
              <w:left w:val="nil"/>
              <w:bottom w:val="single" w:sz="4" w:space="0" w:color="auto"/>
              <w:right w:val="single" w:sz="4" w:space="0" w:color="auto"/>
            </w:tcBorders>
            <w:shd w:val="clear" w:color="auto" w:fill="auto"/>
            <w:vAlign w:val="center"/>
            <w:hideMark/>
          </w:tcPr>
          <w:p w:rsidR="0052623B" w:rsidRPr="005A3EDA" w:rsidRDefault="0052623B" w:rsidP="007213F6">
            <w:pPr>
              <w:widowControl/>
              <w:suppressAutoHyphens w:val="0"/>
              <w:jc w:val="both"/>
              <w:textAlignment w:val="auto"/>
              <w:rPr>
                <w:rFonts w:eastAsia="Times New Roman" w:cs="Times New Roman"/>
                <w:color w:val="000000"/>
                <w:lang w:eastAsia="pt-BR" w:bidi="ar-SA"/>
              </w:rPr>
            </w:pPr>
            <w:r w:rsidRPr="005A3EDA">
              <w:rPr>
                <w:rFonts w:eastAsia="Times New Roman" w:cs="Times New Roman"/>
                <w:color w:val="000000"/>
                <w:lang w:eastAsia="pt-BR" w:bidi="ar-SA"/>
              </w:rPr>
              <w:t xml:space="preserve">Placa em </w:t>
            </w:r>
            <w:proofErr w:type="gramStart"/>
            <w:r w:rsidRPr="005A3EDA">
              <w:rPr>
                <w:rFonts w:eastAsia="Times New Roman" w:cs="Times New Roman"/>
                <w:color w:val="000000"/>
                <w:lang w:eastAsia="pt-BR" w:bidi="ar-SA"/>
              </w:rPr>
              <w:t>ACM  branco</w:t>
            </w:r>
            <w:proofErr w:type="gramEnd"/>
            <w:r w:rsidRPr="005A3EDA">
              <w:rPr>
                <w:rFonts w:eastAsia="Times New Roman" w:cs="Times New Roman"/>
                <w:color w:val="000000"/>
                <w:lang w:eastAsia="pt-BR" w:bidi="ar-SA"/>
              </w:rPr>
              <w:t xml:space="preserve"> com letras e moldura pintadas em  pintura automotiva -  - Texto LIBERADO (EM VERDE) – COM MOLDURA </w:t>
            </w:r>
            <w:r w:rsidRPr="005A3EDA">
              <w:rPr>
                <w:rFonts w:eastAsia="Times New Roman" w:cs="Times New Roman"/>
                <w:color w:val="000000"/>
                <w:lang w:eastAsia="pt-BR" w:bidi="ar-SA"/>
              </w:rPr>
              <w:br/>
              <w:t>DIMENSÃO DA PLACA: 45X15CMX2MM</w:t>
            </w:r>
            <w:r w:rsidRPr="005A3EDA">
              <w:rPr>
                <w:rFonts w:eastAsia="Times New Roman" w:cs="Times New Roman"/>
                <w:color w:val="000000"/>
                <w:lang w:eastAsia="pt-BR" w:bidi="ar-SA"/>
              </w:rPr>
              <w:br/>
              <w:t>DIMENSÃO DAS LETRAS: 6X1,5 CM</w:t>
            </w:r>
            <w:r w:rsidRPr="005A3EDA">
              <w:rPr>
                <w:rFonts w:eastAsia="Times New Roman" w:cs="Times New Roman"/>
                <w:color w:val="000000"/>
                <w:lang w:eastAsia="pt-BR" w:bidi="ar-SA"/>
              </w:rPr>
              <w:br/>
              <w:t>FIXAÇÃO: POR MEIO DE 2 FUROS NA PARTE SUPERIOR</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r w:rsidRPr="005A3EDA">
              <w:rPr>
                <w:rFonts w:eastAsia="Times New Roman" w:cs="Times New Roman"/>
                <w:color w:val="000000"/>
                <w:lang w:eastAsia="pt-BR" w:bidi="ar-SA"/>
              </w:rPr>
              <w:t>33.90.30.44</w:t>
            </w:r>
          </w:p>
        </w:tc>
      </w:tr>
      <w:tr w:rsidR="0052623B" w:rsidRPr="005A3EDA" w:rsidTr="007213F6">
        <w:trPr>
          <w:trHeight w:val="300"/>
        </w:trPr>
        <w:tc>
          <w:tcPr>
            <w:tcW w:w="72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5A3EDA"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A3EDA" w:rsidRDefault="0052623B" w:rsidP="007213F6">
            <w:pPr>
              <w:widowControl/>
              <w:suppressAutoHyphens w:val="0"/>
              <w:textAlignment w:val="auto"/>
              <w:rPr>
                <w:rFonts w:eastAsia="Times New Roman" w:cs="Times New Roman"/>
                <w:lang w:eastAsia="pt-BR" w:bidi="ar-SA"/>
              </w:rPr>
            </w:pPr>
          </w:p>
        </w:tc>
      </w:tr>
    </w:tbl>
    <w:p w:rsidR="0052623B" w:rsidRPr="005A3EDA" w:rsidRDefault="0052623B" w:rsidP="0052623B">
      <w:pPr>
        <w:pStyle w:val="Standard"/>
        <w:tabs>
          <w:tab w:val="left" w:pos="375"/>
        </w:tabs>
        <w:spacing w:line="360" w:lineRule="auto"/>
        <w:jc w:val="both"/>
        <w:rPr>
          <w:rFonts w:ascii="Times New Roman" w:hAnsi="Times New Roman" w:cs="Times New Roman"/>
        </w:rPr>
      </w:pPr>
    </w:p>
    <w:p w:rsidR="0052623B" w:rsidRPr="005A3EDA"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A3EDA">
        <w:rPr>
          <w:rFonts w:cs="Times New Roman"/>
          <w:b/>
        </w:rPr>
        <w:t>Da entrega e critérios de aceitação do objeto</w:t>
      </w:r>
    </w:p>
    <w:p w:rsidR="0052623B" w:rsidRPr="005A3EDA" w:rsidRDefault="0052623B" w:rsidP="0052623B">
      <w:pPr>
        <w:pStyle w:val="Standard"/>
        <w:tabs>
          <w:tab w:val="left" w:pos="375"/>
        </w:tabs>
        <w:spacing w:line="360" w:lineRule="auto"/>
        <w:jc w:val="both"/>
        <w:rPr>
          <w:rFonts w:ascii="Times New Roman" w:hAnsi="Times New Roman" w:cs="Times New Roman"/>
        </w:rPr>
      </w:pP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rsidR="0052623B" w:rsidRPr="005A3EDA"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5A3EDA">
        <w:rPr>
          <w:rFonts w:ascii="Times New Roman" w:hAnsi="Times New Roman" w:cs="Times New Roman"/>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Os materiais serão recebidos definitivamente no prazo de até 10 dias úteis, contados do recebimento provisório, após a verificação da qualidade e quantidade do material e consequente aceitação mediante termo circunstanciado.</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 recebimento provisório ou definitivo do objeto não exclui a responsabilidade da CONTRATADA pelos prejuízos resultantes da incorreta execução do objeto contratado.</w:t>
      </w:r>
    </w:p>
    <w:p w:rsidR="0052623B" w:rsidRPr="005A3EDA" w:rsidRDefault="0052623B" w:rsidP="0052623B">
      <w:pPr>
        <w:pStyle w:val="Standard"/>
        <w:jc w:val="both"/>
        <w:rPr>
          <w:rFonts w:ascii="Times New Roman" w:eastAsia="Times New Roman" w:hAnsi="Times New Roman" w:cs="Times New Roman"/>
          <w:b/>
          <w:bCs/>
          <w:u w:val="single"/>
          <w:lang w:bidi="ar-SA"/>
        </w:rPr>
      </w:pPr>
    </w:p>
    <w:p w:rsidR="0052623B" w:rsidRPr="005A3EDA" w:rsidRDefault="0052623B" w:rsidP="0052623B">
      <w:pPr>
        <w:pStyle w:val="Standard"/>
        <w:jc w:val="both"/>
        <w:rPr>
          <w:rFonts w:ascii="Times New Roman" w:hAnsi="Times New Roman" w:cs="Times New Roman"/>
        </w:rPr>
      </w:pPr>
    </w:p>
    <w:p w:rsidR="0052623B" w:rsidRPr="005A3EDA"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A3EDA">
        <w:rPr>
          <w:rFonts w:cs="Times New Roman"/>
          <w:b/>
        </w:rPr>
        <w:t>Prazo de Garantia</w:t>
      </w:r>
    </w:p>
    <w:p w:rsidR="0052623B" w:rsidRPr="005A3EDA" w:rsidRDefault="0052623B" w:rsidP="0052623B">
      <w:pPr>
        <w:pStyle w:val="Standard"/>
        <w:tabs>
          <w:tab w:val="left" w:pos="375"/>
        </w:tabs>
        <w:spacing w:line="360" w:lineRule="auto"/>
        <w:jc w:val="both"/>
        <w:rPr>
          <w:rFonts w:ascii="Times New Roman" w:hAnsi="Times New Roman" w:cs="Times New Roman"/>
        </w:rPr>
      </w:pP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rsidR="0052623B" w:rsidRPr="005A3EDA"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 xml:space="preserve">Para os itens que se caracterizam como material de consumo de uso único, que não permitem reaproveitamento após a aplicação, como filtros, correias, terminais de compressão elétricos, conectores de rede que exigem “crimpagem”,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Pr="005A3EDA"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5A3EDA">
        <w:rPr>
          <w:rFonts w:ascii="Times New Roman" w:hAnsi="Times New Roman" w:cs="Times New Roman"/>
        </w:rPr>
        <w:t>No caso de impossibilidade de substituição no prazo estipulado por motivo justificado, dever-se-á apresentar a motivação por escrito ao CONTRATANTE para apreciação, que decidirá pela possibilidade ou não de prorrogação do prazo.</w:t>
      </w:r>
    </w:p>
    <w:p w:rsidR="0052623B" w:rsidRPr="005A3EDA" w:rsidRDefault="0052623B" w:rsidP="0052623B">
      <w:pPr>
        <w:pStyle w:val="Standard"/>
        <w:numPr>
          <w:ilvl w:val="1"/>
          <w:numId w:val="22"/>
        </w:numPr>
        <w:tabs>
          <w:tab w:val="left" w:pos="-3945"/>
        </w:tabs>
        <w:spacing w:line="360" w:lineRule="auto"/>
        <w:jc w:val="both"/>
        <w:rPr>
          <w:rFonts w:ascii="Times New Roman" w:eastAsia="Times New Roman" w:hAnsi="Times New Roman" w:cs="Times New Roman"/>
          <w:b/>
          <w:bCs/>
          <w:u w:val="single"/>
          <w:lang w:bidi="ar-SA"/>
        </w:rPr>
      </w:pPr>
      <w:r w:rsidRPr="005A3EDA">
        <w:rPr>
          <w:rFonts w:ascii="Times New Roman" w:eastAsia="Times New Roman" w:hAnsi="Times New Roman" w:cs="Times New Roman"/>
          <w:b/>
          <w:bCs/>
          <w:u w:val="single"/>
          <w:lang w:bidi="ar-SA"/>
        </w:rPr>
        <w:t xml:space="preserve">Componentes comprovadamente danificados por acidentes, imperícia de operação, montagem ou casos fortuitos previstos em lei, não estarão cobertos pela </w:t>
      </w:r>
      <w:r w:rsidRPr="005A3EDA">
        <w:rPr>
          <w:rFonts w:ascii="Times New Roman" w:eastAsia="Times New Roman" w:hAnsi="Times New Roman" w:cs="Times New Roman"/>
          <w:b/>
          <w:bCs/>
          <w:u w:val="single"/>
          <w:lang w:bidi="ar-SA"/>
        </w:rPr>
        <w:lastRenderedPageBreak/>
        <w:t>garantia. Neste caso, a Contratada deverá fornecer laudo técnico detalhando a causa do dano e submetê-lo ao gestor do contrato dentro do prazo de 30 (trinta) dias corridos, contados a partir do registro da solicitação.</w:t>
      </w:r>
    </w:p>
    <w:p w:rsidR="0052623B" w:rsidRPr="005A3EDA" w:rsidRDefault="0052623B" w:rsidP="0052623B">
      <w:pPr>
        <w:pStyle w:val="Standard"/>
        <w:jc w:val="both"/>
        <w:rPr>
          <w:rFonts w:ascii="Times New Roman" w:eastAsia="Times New Roman" w:hAnsi="Times New Roman" w:cs="Times New Roman"/>
          <w:b/>
          <w:bCs/>
          <w:u w:val="single"/>
          <w:lang w:bidi="ar-SA"/>
        </w:rPr>
      </w:pPr>
    </w:p>
    <w:p w:rsidR="0052623B" w:rsidRPr="005A3EDA" w:rsidRDefault="0052623B" w:rsidP="0052623B">
      <w:pPr>
        <w:pStyle w:val="Standard"/>
        <w:numPr>
          <w:ilvl w:val="0"/>
          <w:numId w:val="22"/>
        </w:numPr>
        <w:shd w:val="clear" w:color="auto" w:fill="B3B3B3"/>
        <w:jc w:val="both"/>
        <w:rPr>
          <w:rFonts w:ascii="Times New Roman" w:hAnsi="Times New Roman" w:cs="Times New Roman"/>
        </w:rPr>
      </w:pPr>
      <w:r w:rsidRPr="005A3EDA">
        <w:rPr>
          <w:rFonts w:ascii="Times New Roman" w:eastAsia="Times New Roman" w:hAnsi="Times New Roman" w:cs="Times New Roman"/>
          <w:b/>
          <w:bCs/>
          <w:lang w:bidi="ar-SA"/>
        </w:rPr>
        <w:t xml:space="preserve">Obrigações da </w:t>
      </w:r>
      <w:r w:rsidRPr="005A3EDA">
        <w:rPr>
          <w:rFonts w:ascii="Times New Roman" w:hAnsi="Times New Roman" w:cs="Times New Roman"/>
          <w:b/>
          <w:bCs/>
          <w:color w:val="000000"/>
        </w:rPr>
        <w:t>Contratante</w:t>
      </w:r>
    </w:p>
    <w:p w:rsidR="0052623B" w:rsidRPr="005A3EDA" w:rsidRDefault="0052623B" w:rsidP="0052623B">
      <w:pPr>
        <w:pStyle w:val="WW-Padro"/>
        <w:tabs>
          <w:tab w:val="clear" w:pos="709"/>
          <w:tab w:val="left" w:pos="771"/>
        </w:tabs>
        <w:spacing w:after="0" w:line="360" w:lineRule="auto"/>
        <w:ind w:left="62" w:right="0" w:hanging="363"/>
        <w:rPr>
          <w:rFonts w:cs="Times New Roman"/>
          <w:b/>
          <w:bCs/>
          <w:color w:val="000000"/>
          <w:u w:val="single"/>
        </w:rPr>
      </w:pP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São obrigações da CONTRATANTE:</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Proporcionar as facilidades indispensáveis à boa execução das obrigações contratuais.</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Receber o objeto no prazo e condições estabelecidas no Edital e seus anexos.</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Verificar minuciosamente, no prazo fixado, a conformidade dos bens recebidos provisoriamente com as especificações constantes do Edital e da proposta, para fins de aceitação e recebimentos</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Comunicar à CONTRATADA, por escrito, sobre imperfeições, falhas ou irregularidades verificadas no objeto fornecido, fixando prazo para que seja substituído, reparado ou corrigido.</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Efetuar o pagamento à CONTRATADA no valor correspondente ao fornecimento do objeto, no prazo e forma estabelecidos neste Termo de Referência.</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Aplicar as sanções, conforme previsto no edital e termo de referência.</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Prestar todas as informações e esclarecimentos pertinentes ao objeto contratado, que venham a ser solicitadas pelos técnicos da CONTRATADA.</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lastRenderedPageBreak/>
        <w:t>Ordenar a imediata retirada do local, bem como a substituição, de empregado da CONTRATADA que estiver sem uniforme ou crachá de identificação, que atrapalhar ou dificultar a fiscalização, ou cuja conduta esteja inadequada, a critério do CNMP.</w:t>
      </w:r>
    </w:p>
    <w:p w:rsidR="0052623B" w:rsidRPr="005A3EDA"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A3EDA">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52623B" w:rsidRPr="005A3EDA" w:rsidRDefault="0052623B" w:rsidP="0052623B">
      <w:pPr>
        <w:pStyle w:val="Standard"/>
        <w:jc w:val="both"/>
        <w:rPr>
          <w:rFonts w:ascii="Times New Roman" w:eastAsia="Times New Roman" w:hAnsi="Times New Roman" w:cs="Times New Roman"/>
          <w:b/>
          <w:bCs/>
          <w:u w:val="single"/>
          <w:lang w:bidi="ar-SA"/>
        </w:rPr>
      </w:pPr>
    </w:p>
    <w:p w:rsidR="0052623B" w:rsidRPr="005A3EDA" w:rsidRDefault="0052623B" w:rsidP="0052623B">
      <w:pPr>
        <w:pStyle w:val="Standard"/>
        <w:numPr>
          <w:ilvl w:val="0"/>
          <w:numId w:val="22"/>
        </w:numPr>
        <w:shd w:val="clear" w:color="auto" w:fill="B3B3B3"/>
        <w:jc w:val="both"/>
        <w:rPr>
          <w:rFonts w:ascii="Times New Roman" w:hAnsi="Times New Roman" w:cs="Times New Roman"/>
        </w:rPr>
      </w:pPr>
      <w:r w:rsidRPr="005A3EDA">
        <w:rPr>
          <w:rFonts w:ascii="Times New Roman" w:eastAsia="Times New Roman" w:hAnsi="Times New Roman" w:cs="Times New Roman"/>
          <w:b/>
          <w:bCs/>
          <w:lang w:bidi="ar-SA"/>
        </w:rPr>
        <w:t xml:space="preserve">Obrigações da </w:t>
      </w:r>
      <w:r w:rsidRPr="005A3EDA">
        <w:rPr>
          <w:rFonts w:ascii="Times New Roman" w:hAnsi="Times New Roman" w:cs="Times New Roman"/>
          <w:b/>
          <w:bCs/>
          <w:color w:val="000000"/>
        </w:rPr>
        <w:t>Contratada</w:t>
      </w:r>
    </w:p>
    <w:p w:rsidR="0052623B" w:rsidRPr="005A3EDA" w:rsidRDefault="0052623B" w:rsidP="0052623B">
      <w:pPr>
        <w:pStyle w:val="WW-Padro"/>
        <w:tabs>
          <w:tab w:val="clear" w:pos="709"/>
          <w:tab w:val="left" w:pos="771"/>
        </w:tabs>
        <w:spacing w:after="0" w:line="360" w:lineRule="auto"/>
        <w:ind w:left="62" w:right="0" w:hanging="363"/>
        <w:rPr>
          <w:rFonts w:cs="Times New Roman"/>
          <w:b/>
          <w:bCs/>
          <w:i/>
          <w:iCs/>
          <w:color w:val="000000"/>
          <w:u w:val="single"/>
        </w:rPr>
      </w:pPr>
    </w:p>
    <w:p w:rsidR="0052623B" w:rsidRPr="005A3EDA" w:rsidRDefault="0052623B" w:rsidP="0052623B">
      <w:pPr>
        <w:pStyle w:val="Standard"/>
        <w:jc w:val="both"/>
        <w:rPr>
          <w:rFonts w:ascii="Times New Roman" w:hAnsi="Times New Roman" w:cs="Times New Roman"/>
        </w:rPr>
      </w:pPr>
    </w:p>
    <w:p w:rsidR="0052623B" w:rsidRPr="005A3EDA"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A3EDA">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substituir, reparar ou corrigir, às suas expensas, no prazo de 15 dias úteis, contados a partir da notificação pelo CONTRATANTE, o objeto com avarias ou defeitos;</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CONTRATADA deve relacionar-se com O CONTRATANTE, exclusivamente, por meio do fiscal do Contrato, e preferencialmente, por escrito.</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CONTRATADA deverá prestar esclarecimentos ao CNMP e sujeitar-se às orientações do fiscal do contrato.</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A CONTRATADA é obrigada a reparar, corrigir, remover, reconstruir ou substituir, às suas expensas, no total ou em parte, o objeto do contrato em que se verificarem vícios, defeitos, avarias ou </w:t>
      </w:r>
      <w:proofErr w:type="gramStart"/>
      <w:r w:rsidRPr="005A3EDA">
        <w:rPr>
          <w:rFonts w:ascii="Times New Roman" w:hAnsi="Times New Roman" w:cs="Times New Roman"/>
        </w:rPr>
        <w:t>incorreções .</w:t>
      </w:r>
      <w:proofErr w:type="gramEnd"/>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Relatar à CONTRATANTE, no prazo máximo de 02 dias úteis, </w:t>
      </w:r>
      <w:r w:rsidRPr="005A3EDA">
        <w:rPr>
          <w:rFonts w:ascii="Times New Roman" w:hAnsi="Times New Roman" w:cs="Times New Roman"/>
        </w:rPr>
        <w:lastRenderedPageBreak/>
        <w:t>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O contratado é responsável pelos danos causados diretamente à Administração ou a terceiros, decorrentes de sua culpa ou dolo na execução do contrato (Art. 70 Lei 8.666/93).</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CONTRATADA deve zelar pelas instalações do CONTRATANTE.</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CONTRATADA é obrigada a disponibilizar e manter atualizados conta de e-mail, endereço e telefones comerciais para fins de comunicação formal entre as partes.</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É vedado à CONTRATADA caucionar ou utilizar o contrato para quaisquer operações financeiras.</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O objeto deve estar acompanhado do manual do usuário se for o caso, com uma versão em português e da relação da rede de assistência técnica autorizada, necessariamente presente em território nacional.</w:t>
      </w:r>
    </w:p>
    <w:p w:rsidR="0052623B" w:rsidRPr="005A3EDA"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Responsabilizar-se pelos vícios e danos decorrentes do objeto.</w:t>
      </w:r>
    </w:p>
    <w:p w:rsidR="0052623B" w:rsidRPr="005A3EDA" w:rsidRDefault="0052623B" w:rsidP="0052623B">
      <w:pPr>
        <w:pStyle w:val="Standard"/>
        <w:tabs>
          <w:tab w:val="left" w:pos="270"/>
        </w:tabs>
        <w:spacing w:line="360" w:lineRule="auto"/>
        <w:jc w:val="both"/>
        <w:rPr>
          <w:rFonts w:ascii="Times New Roman" w:hAnsi="Times New Roman" w:cs="Times New Roman"/>
          <w:i/>
          <w:iCs/>
        </w:rPr>
      </w:pPr>
    </w:p>
    <w:p w:rsidR="0052623B" w:rsidRPr="005A3EDA"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A3EDA">
        <w:rPr>
          <w:rFonts w:ascii="Times New Roman" w:hAnsi="Times New Roman" w:cs="Times New Roman"/>
          <w:b/>
          <w:bCs/>
          <w:color w:val="000000"/>
        </w:rPr>
        <w:lastRenderedPageBreak/>
        <w:t>Critérios para Julgamento da Proposta</w:t>
      </w:r>
    </w:p>
    <w:p w:rsidR="0052623B" w:rsidRPr="005A3EDA" w:rsidRDefault="0052623B" w:rsidP="0052623B">
      <w:pPr>
        <w:pStyle w:val="Standard"/>
        <w:jc w:val="both"/>
        <w:rPr>
          <w:rFonts w:ascii="Times New Roman" w:hAnsi="Times New Roman" w:cs="Times New Roman"/>
        </w:rPr>
      </w:pP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proposta apresentada deverá conter o CNPJ da proponente, prazo de validade e ser endereçada ao Conselho Nacional do Ministério Público – CNMP;</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Nos preços da proposta deverão estar inclusos todas as despesas e custos diretos e indiretos, como impostos, taxas e fretes;</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As proponentes deverão apresentar preços unitários e totais, em moeda nacional, conforme o anexo </w:t>
      </w:r>
      <w:r w:rsidR="0031049E">
        <w:rPr>
          <w:rFonts w:ascii="Times New Roman" w:hAnsi="Times New Roman" w:cs="Times New Roman"/>
        </w:rPr>
        <w:t>I</w:t>
      </w:r>
      <w:r w:rsidRPr="005A3EDA">
        <w:rPr>
          <w:rFonts w:ascii="Times New Roman" w:hAnsi="Times New Roman" w:cs="Times New Roman"/>
        </w:rPr>
        <w:t>I</w:t>
      </w:r>
      <w:r w:rsidR="0031049E">
        <w:rPr>
          <w:rFonts w:ascii="Times New Roman" w:hAnsi="Times New Roman" w:cs="Times New Roman"/>
        </w:rPr>
        <w:t xml:space="preserve"> do Edital</w:t>
      </w:r>
      <w:r w:rsidRPr="005A3EDA">
        <w:rPr>
          <w:rFonts w:ascii="Times New Roman" w:hAnsi="Times New Roman" w:cs="Times New Roman"/>
        </w:rPr>
        <w:t>;</w:t>
      </w:r>
    </w:p>
    <w:p w:rsidR="0052623B" w:rsidRPr="005A3EDA" w:rsidRDefault="0052623B" w:rsidP="0052623B">
      <w:pPr>
        <w:pStyle w:val="Standard"/>
        <w:tabs>
          <w:tab w:val="left" w:pos="270"/>
        </w:tabs>
        <w:spacing w:line="360" w:lineRule="auto"/>
        <w:jc w:val="both"/>
        <w:rPr>
          <w:rFonts w:ascii="Times New Roman" w:eastAsia="ArialMT" w:hAnsi="Times New Roman" w:cs="Times New Roman"/>
          <w:b/>
          <w:bCs/>
        </w:rPr>
      </w:pPr>
    </w:p>
    <w:p w:rsidR="0052623B" w:rsidRPr="005A3EDA"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cs="Times New Roman"/>
          <w:b/>
          <w:bCs/>
        </w:rPr>
      </w:pPr>
      <w:r w:rsidRPr="005A3EDA">
        <w:rPr>
          <w:rFonts w:cs="Times New Roman"/>
          <w:b/>
          <w:bCs/>
        </w:rPr>
        <w:t>Alteração subjetiva</w:t>
      </w:r>
    </w:p>
    <w:p w:rsidR="0052623B" w:rsidRPr="005A3EDA" w:rsidRDefault="0052623B" w:rsidP="0052623B">
      <w:pPr>
        <w:pStyle w:val="western"/>
        <w:tabs>
          <w:tab w:val="clear" w:pos="709"/>
          <w:tab w:val="left" w:pos="438"/>
        </w:tabs>
        <w:spacing w:before="0" w:after="0"/>
        <w:rPr>
          <w:rFonts w:cs="Times New Roman"/>
        </w:rPr>
      </w:pPr>
    </w:p>
    <w:p w:rsidR="0052623B" w:rsidRPr="005A3EDA" w:rsidRDefault="0052623B" w:rsidP="0052623B">
      <w:pPr>
        <w:pStyle w:val="western"/>
        <w:tabs>
          <w:tab w:val="clear" w:pos="709"/>
          <w:tab w:val="left" w:pos="438"/>
        </w:tabs>
        <w:spacing w:before="0" w:after="0"/>
        <w:rPr>
          <w:rFonts w:cs="Times New Roman"/>
        </w:rPr>
      </w:pPr>
    </w:p>
    <w:p w:rsidR="0052623B" w:rsidRPr="005A3EDA" w:rsidRDefault="0052623B" w:rsidP="0052623B">
      <w:pPr>
        <w:pStyle w:val="Standard"/>
        <w:numPr>
          <w:ilvl w:val="1"/>
          <w:numId w:val="23"/>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Pr="005A3EDA" w:rsidRDefault="0052623B" w:rsidP="0052623B">
      <w:pPr>
        <w:pStyle w:val="Standard"/>
        <w:tabs>
          <w:tab w:val="left" w:pos="270"/>
        </w:tabs>
        <w:spacing w:line="360" w:lineRule="auto"/>
        <w:jc w:val="both"/>
        <w:rPr>
          <w:rFonts w:ascii="Times New Roman" w:hAnsi="Times New Roman" w:cs="Times New Roman"/>
          <w:i/>
          <w:iCs/>
        </w:rPr>
      </w:pPr>
    </w:p>
    <w:p w:rsidR="0052623B" w:rsidRPr="005A3EDA"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A3EDA">
        <w:rPr>
          <w:rFonts w:ascii="Times New Roman" w:hAnsi="Times New Roman" w:cs="Times New Roman"/>
          <w:b/>
          <w:bCs/>
          <w:color w:val="000000"/>
        </w:rPr>
        <w:t>Controle da Execução</w:t>
      </w:r>
    </w:p>
    <w:p w:rsidR="0052623B" w:rsidRPr="005A3EDA" w:rsidRDefault="0052623B" w:rsidP="0052623B">
      <w:pPr>
        <w:pStyle w:val="Standard"/>
        <w:widowControl/>
        <w:tabs>
          <w:tab w:val="left" w:pos="438"/>
        </w:tabs>
        <w:snapToGrid w:val="0"/>
        <w:spacing w:line="100" w:lineRule="atLeast"/>
        <w:jc w:val="both"/>
        <w:rPr>
          <w:rFonts w:ascii="Times New Roman" w:hAnsi="Times New Roman" w:cs="Times New Roman"/>
        </w:rPr>
      </w:pP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 Nos termos do art. 67 Lei nº 8.666, de 1993, será designado representante para </w:t>
      </w:r>
      <w:r w:rsidRPr="005A3EDA">
        <w:rPr>
          <w:rFonts w:ascii="Times New Roman" w:hAnsi="Times New Roman" w:cs="Times New Roman"/>
        </w:rPr>
        <w:lastRenderedPageBreak/>
        <w:t>acompanhar e fiscalizar a entrega dos bens, anotando em registro próprio todas as ocorrências relacionadas com a execução e determinando o que for necessário à regularização de falhas ou defeitos observados.</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proofErr w:type="gramStart"/>
      <w:r w:rsidRPr="005A3EDA">
        <w:rPr>
          <w:rFonts w:ascii="Times New Roman" w:hAnsi="Times New Roman" w:cs="Times New Roman"/>
        </w:rPr>
        <w:t>A ordem de fornecimento acompanhada da Nota de Empenho constituirão</w:t>
      </w:r>
      <w:proofErr w:type="gramEnd"/>
      <w:r w:rsidRPr="005A3EDA">
        <w:rPr>
          <w:rFonts w:ascii="Times New Roman" w:hAnsi="Times New Roman" w:cs="Times New Roman"/>
        </w:rPr>
        <w:t xml:space="preserve"> documentos de autorização para a entrega dos bens.</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w:t>
      </w:r>
      <w:proofErr w:type="gramStart"/>
      <w:r w:rsidRPr="005A3EDA">
        <w:rPr>
          <w:rFonts w:ascii="Times New Roman" w:hAnsi="Times New Roman" w:cs="Times New Roman"/>
        </w:rPr>
        <w:t>1993..</w:t>
      </w:r>
      <w:proofErr w:type="gramEnd"/>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O Conselho Nacional do Ministério Público, poderá rejeitar, no todo ou em parte, se em desacordo com o Termo de Referência.</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Quaisquer exigências da Fiscalização, inerentes ao Objeto da presente contratação, deverão ser prontamente atendidas PELA CONTRATADA.</w:t>
      </w:r>
    </w:p>
    <w:p w:rsidR="0052623B" w:rsidRPr="005A3EDA" w:rsidRDefault="0052623B" w:rsidP="0052623B">
      <w:pPr>
        <w:pStyle w:val="Standard"/>
        <w:widowControl/>
        <w:tabs>
          <w:tab w:val="left" w:pos="70"/>
        </w:tabs>
        <w:snapToGrid w:val="0"/>
        <w:spacing w:before="57" w:after="57" w:line="360" w:lineRule="auto"/>
        <w:jc w:val="both"/>
        <w:rPr>
          <w:rFonts w:ascii="Times New Roman" w:hAnsi="Times New Roman" w:cs="Times New Roman"/>
          <w:i/>
          <w:iCs/>
        </w:rPr>
      </w:pPr>
    </w:p>
    <w:p w:rsidR="0052623B" w:rsidRPr="005A3EDA"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A3EDA">
        <w:rPr>
          <w:rFonts w:ascii="Times New Roman" w:hAnsi="Times New Roman" w:cs="Times New Roman"/>
          <w:b/>
          <w:bCs/>
          <w:color w:val="000000"/>
        </w:rPr>
        <w:t>Condições de pagamento</w:t>
      </w:r>
    </w:p>
    <w:p w:rsidR="0052623B" w:rsidRPr="005A3EDA" w:rsidRDefault="0052623B" w:rsidP="0052623B">
      <w:pPr>
        <w:pStyle w:val="Standard"/>
        <w:tabs>
          <w:tab w:val="left" w:pos="270"/>
        </w:tabs>
        <w:spacing w:line="360" w:lineRule="auto"/>
        <w:jc w:val="both"/>
        <w:rPr>
          <w:rFonts w:ascii="Times New Roman" w:hAnsi="Times New Roman" w:cs="Times New Roman"/>
        </w:rPr>
      </w:pP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O CONTRATANTE pagará à CONTRATADA, pelo fornecimento efetivamente executado, até 10 (dez) dias </w:t>
      </w:r>
      <w:proofErr w:type="gramStart"/>
      <w:r w:rsidRPr="005A3EDA">
        <w:rPr>
          <w:rFonts w:ascii="Times New Roman" w:hAnsi="Times New Roman" w:cs="Times New Roman"/>
        </w:rPr>
        <w:t>úteis ,</w:t>
      </w:r>
      <w:proofErr w:type="gramEnd"/>
      <w:r w:rsidRPr="005A3EDA">
        <w:rPr>
          <w:rFonts w:ascii="Times New Roman" w:hAnsi="Times New Roman" w:cs="Times New Roman"/>
        </w:rPr>
        <w:t xml:space="preserve"> contados a partir da data de recebimento definitivo do objeto, acompanhada do atesto do Fiscal do Contrato, conforme o disposto nos artigos 67 e 73 da Lei 8.666/93.</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lastRenderedPageBreak/>
        <w:t>O pagamento será feito por meio de depósito na conta corrente da CONTRATADA, através de Ordem Bancária, mediante apresentação da respectiva Nota Fiscal/Fatura do fornecimento.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Sobre o valor da nota fiscal, O CONTRATANTE fará as retenções devidas ao INSS e as dos impostos e contribuições previstas na Instrução Normativa SRF nº 1.234, de 11/01/2012.</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apresentação de certidões atrasadas ou irregulares com a nota fiscal ensejará anotação do fiscal em registro próprio e criará pendência a ser sanada pela CONTRATADA.</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Pr="005A3EDA" w:rsidRDefault="0052623B" w:rsidP="0052623B">
      <w:pPr>
        <w:pStyle w:val="Standard"/>
        <w:tabs>
          <w:tab w:val="left" w:pos="270"/>
        </w:tabs>
        <w:spacing w:line="360" w:lineRule="auto"/>
        <w:jc w:val="both"/>
        <w:rPr>
          <w:rFonts w:ascii="Times New Roman" w:hAnsi="Times New Roman" w:cs="Times New Roman"/>
        </w:rPr>
      </w:pPr>
    </w:p>
    <w:p w:rsidR="0052623B" w:rsidRPr="005A3EDA"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A3EDA">
        <w:rPr>
          <w:rFonts w:ascii="Times New Roman" w:hAnsi="Times New Roman" w:cs="Times New Roman"/>
          <w:b/>
          <w:bCs/>
          <w:color w:val="000000"/>
        </w:rPr>
        <w:t>Das sanções administrativas</w:t>
      </w:r>
    </w:p>
    <w:p w:rsidR="0052623B" w:rsidRPr="005A3EDA" w:rsidRDefault="0052623B" w:rsidP="0052623B">
      <w:pPr>
        <w:pStyle w:val="Standard"/>
        <w:tabs>
          <w:tab w:val="left" w:pos="270"/>
        </w:tabs>
        <w:spacing w:line="360" w:lineRule="auto"/>
        <w:jc w:val="both"/>
        <w:rPr>
          <w:rFonts w:ascii="Times New Roman" w:hAnsi="Times New Roman" w:cs="Times New Roman"/>
        </w:rPr>
      </w:pP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lastRenderedPageBreak/>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Advertência;</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Multa, nas seguintes hipóteses e nas demais previstas neste Termo de Referência:</w:t>
      </w:r>
    </w:p>
    <w:p w:rsidR="0052623B" w:rsidRPr="005A3EDA"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A3EDA">
        <w:rPr>
          <w:rFonts w:ascii="Times New Roman" w:hAnsi="Times New Roman" w:cs="Times New Roman"/>
        </w:rPr>
        <w:t>multa moratória de 0,5% sobre o valor total da contratação, por dia de atraso injustificado, limitada sua aplicação até o máximo de 20 dias, situação que poderá caracterizar inexecução parcial do contrato.</w:t>
      </w:r>
    </w:p>
    <w:p w:rsidR="0052623B" w:rsidRPr="005A3EDA"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A3EDA">
        <w:rPr>
          <w:rFonts w:ascii="Times New Roman" w:hAnsi="Times New Roman" w:cs="Times New Roman"/>
        </w:rPr>
        <w:t>Pela caracterização de inexecução parcial do objeto contratado, será aplicada multa de até 20% do valor global do contrato.</w:t>
      </w:r>
    </w:p>
    <w:p w:rsidR="0052623B" w:rsidRPr="005A3EDA"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A3EDA">
        <w:rPr>
          <w:rFonts w:ascii="Times New Roman" w:hAnsi="Times New Roman" w:cs="Times New Roman"/>
        </w:rPr>
        <w:t>Após 40 dias, os bens poderão, a critério do CONTRATANTE, não mais ser aceitos, configurando-se a inexecução total do Contrato, com as consequências previstas em lei e neste instrumento.</w:t>
      </w:r>
    </w:p>
    <w:p w:rsidR="0052623B" w:rsidRPr="005A3EDA"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A3EDA">
        <w:rPr>
          <w:rFonts w:ascii="Times New Roman" w:hAnsi="Times New Roman" w:cs="Times New Roman"/>
        </w:rPr>
        <w:t>Pela caracterização de inexecução total do objeto contratado, será aplicada multa de até 30% do valor global do contrato.</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Suspensão temporária de participação em licitação e impedimento de contratar com o CNMP, por até 02 (dois) anos;</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 xml:space="preserve">Declaração de inidoneidade para licitar ou contratar com a Administração </w:t>
      </w:r>
      <w:r w:rsidRPr="005A3EDA">
        <w:rPr>
          <w:rFonts w:ascii="Times New Roman" w:hAnsi="Times New Roman" w:cs="Times New Roman"/>
        </w:rPr>
        <w:lastRenderedPageBreak/>
        <w:t>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Tenham sofrido condenação definitiva por praticarem, por meios dolosos, fraudes fiscais no recolhimento de quaisquer tributos;</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Tenham praticado atos ilícitos visando a frustrar os objetivos da licitação;</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Demonstrem não possuir idoneidade para contratar com a Administração em virtude de atos ilícitos praticados.</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w:t>
      </w:r>
      <w:r w:rsidRPr="005A3EDA">
        <w:rPr>
          <w:rFonts w:ascii="Times New Roman" w:hAnsi="Times New Roman" w:cs="Times New Roman"/>
        </w:rPr>
        <w:lastRenderedPageBreak/>
        <w:t>aplicação.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8.666/93).</w:t>
      </w:r>
    </w:p>
    <w:p w:rsidR="0052623B" w:rsidRPr="005A3EDA" w:rsidRDefault="0052623B" w:rsidP="0052623B">
      <w:pPr>
        <w:pStyle w:val="Standard"/>
        <w:tabs>
          <w:tab w:val="left" w:pos="270"/>
        </w:tabs>
        <w:spacing w:line="360" w:lineRule="auto"/>
        <w:jc w:val="both"/>
        <w:rPr>
          <w:rFonts w:ascii="Times New Roman" w:hAnsi="Times New Roman" w:cs="Times New Roman"/>
          <w:i/>
          <w:iCs/>
        </w:rPr>
      </w:pPr>
    </w:p>
    <w:p w:rsidR="0052623B" w:rsidRPr="005A3EDA"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A3EDA">
        <w:rPr>
          <w:rFonts w:ascii="Times New Roman" w:hAnsi="Times New Roman" w:cs="Times New Roman"/>
          <w:b/>
          <w:bCs/>
          <w:color w:val="000000"/>
        </w:rPr>
        <w:t>Tabela de penalidades</w:t>
      </w:r>
    </w:p>
    <w:p w:rsidR="0052623B" w:rsidRPr="005A3EDA" w:rsidRDefault="0052623B" w:rsidP="0052623B">
      <w:pPr>
        <w:pStyle w:val="Standard"/>
        <w:tabs>
          <w:tab w:val="left" w:pos="270"/>
        </w:tabs>
        <w:spacing w:line="360" w:lineRule="auto"/>
        <w:jc w:val="both"/>
        <w:rPr>
          <w:rFonts w:ascii="Times New Roman" w:hAnsi="Times New Roman" w:cs="Times New Roman"/>
        </w:rPr>
      </w:pP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 xml:space="preserve">A advertência não é </w:t>
      </w:r>
      <w:proofErr w:type="gramStart"/>
      <w:r w:rsidRPr="005A3EDA">
        <w:rPr>
          <w:rFonts w:ascii="Times New Roman" w:hAnsi="Times New Roman" w:cs="Times New Roman"/>
        </w:rPr>
        <w:t>pressuposto</w:t>
      </w:r>
      <w:proofErr w:type="gramEnd"/>
      <w:r w:rsidRPr="005A3EDA">
        <w:rPr>
          <w:rFonts w:ascii="Times New Roman" w:hAnsi="Times New Roman"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não causam prejuízo à Administração;</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A CONTRATADA após a notificação, diligencia para resolver o problema, fornecer o produto ou executar o serviço e</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nas hipóteses que há elementos que sugerem que A CONTRATADA corrigirá seu procedimento.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Descumprimento reiterado de obrigações fiscais e</w:t>
      </w:r>
    </w:p>
    <w:p w:rsidR="0052623B" w:rsidRPr="005A3EDA"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A3EDA">
        <w:rPr>
          <w:rFonts w:ascii="Times New Roman" w:hAnsi="Times New Roman" w:cs="Times New Roman"/>
        </w:rPr>
        <w:t>Cometimento de infrações graves, muito graves e gravíssimas, considerando os prejuízos causados à CONTRATANTE e as circunstâncias no caso concreto.</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lastRenderedPageBreak/>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 multa poderá ser acumulada com quaisquer outras sanções e será aplicada na seguinte forma:</w:t>
      </w:r>
    </w:p>
    <w:p w:rsidR="0052623B" w:rsidRPr="005A3EDA" w:rsidRDefault="0052623B" w:rsidP="0052623B">
      <w:pPr>
        <w:pStyle w:val="Standard"/>
        <w:widowControl/>
        <w:tabs>
          <w:tab w:val="left" w:pos="70"/>
        </w:tabs>
        <w:spacing w:before="57" w:after="57" w:line="360" w:lineRule="auto"/>
        <w:jc w:val="center"/>
        <w:rPr>
          <w:rFonts w:ascii="Times New Roman" w:eastAsia="Lucida Sans Unicode" w:hAnsi="Times New Roman" w:cs="Times New Roman"/>
          <w:b/>
          <w:bCs/>
          <w:lang w:eastAsia="en-US"/>
        </w:rPr>
      </w:pPr>
      <w:r w:rsidRPr="005A3EDA">
        <w:rPr>
          <w:rFonts w:ascii="Times New Roman" w:eastAsia="Lucida Sans Unicode" w:hAnsi="Times New Roman"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RPr="005A3EDA"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b/>
                <w:bCs/>
              </w:rPr>
            </w:pPr>
            <w:r w:rsidRPr="005A3EDA">
              <w:rPr>
                <w:rFonts w:ascii="Times New Roman" w:hAnsi="Times New Roman" w:cs="Times New Roman"/>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b/>
                <w:bCs/>
              </w:rPr>
            </w:pPr>
            <w:r w:rsidRPr="005A3EDA">
              <w:rPr>
                <w:rFonts w:ascii="Times New Roman" w:hAnsi="Times New Roman" w:cs="Times New Roman"/>
                <w:b/>
                <w:bCs/>
              </w:rPr>
              <w:t>MULTA (% sobre o valor global do contrato)</w:t>
            </w:r>
          </w:p>
        </w:tc>
      </w:tr>
      <w:tr w:rsidR="0052623B" w:rsidRPr="005A3EDA"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jc w:val="both"/>
              <w:rPr>
                <w:rFonts w:ascii="Times New Roman" w:eastAsia="TTE4D8A148t00" w:hAnsi="Times New Roman" w:cs="Times New Roman"/>
                <w:color w:val="000000"/>
              </w:rPr>
            </w:pPr>
            <w:r w:rsidRPr="005A3EDA">
              <w:rPr>
                <w:rFonts w:ascii="Times New Roman" w:eastAsia="TTE4D8A148t00" w:hAnsi="Times New Roman" w:cs="Times New Roman"/>
                <w:color w:val="000000"/>
              </w:rPr>
              <w:t>1) apresentação de documentação falsa</w:t>
            </w:r>
          </w:p>
          <w:p w:rsidR="0052623B" w:rsidRPr="005A3EDA" w:rsidRDefault="0052623B" w:rsidP="007213F6">
            <w:pPr>
              <w:pStyle w:val="Standard"/>
              <w:spacing w:before="57" w:after="57"/>
              <w:jc w:val="both"/>
              <w:rPr>
                <w:rFonts w:ascii="Times New Roman" w:eastAsia="TTE4D8A148t00" w:hAnsi="Times New Roman" w:cs="Times New Roman"/>
                <w:color w:val="000000"/>
              </w:rPr>
            </w:pPr>
            <w:r w:rsidRPr="005A3EDA">
              <w:rPr>
                <w:rFonts w:ascii="Times New Roman" w:eastAsia="TTE4D8A148t00" w:hAnsi="Times New Roman" w:cs="Times New Roman"/>
                <w:color w:val="000000"/>
              </w:rPr>
              <w:t>2) fraude na execução contratual</w:t>
            </w:r>
          </w:p>
          <w:p w:rsidR="0052623B" w:rsidRPr="005A3EDA" w:rsidRDefault="0052623B" w:rsidP="007213F6">
            <w:pPr>
              <w:pStyle w:val="Standard"/>
              <w:spacing w:before="57" w:after="57"/>
              <w:jc w:val="both"/>
              <w:rPr>
                <w:rFonts w:ascii="Times New Roman" w:eastAsia="TTE4D8A148t00" w:hAnsi="Times New Roman" w:cs="Times New Roman"/>
                <w:color w:val="000000"/>
              </w:rPr>
            </w:pPr>
            <w:r w:rsidRPr="005A3EDA">
              <w:rPr>
                <w:rFonts w:ascii="Times New Roman" w:eastAsia="TTE4D8A148t00" w:hAnsi="Times New Roman" w:cs="Times New Roman"/>
                <w:color w:val="000000"/>
              </w:rPr>
              <w:t>3) comportamento inidôneo</w:t>
            </w:r>
          </w:p>
          <w:p w:rsidR="0052623B" w:rsidRPr="005A3EDA" w:rsidRDefault="0052623B" w:rsidP="007213F6">
            <w:pPr>
              <w:pStyle w:val="Standard"/>
              <w:spacing w:before="57" w:after="57"/>
              <w:jc w:val="both"/>
              <w:rPr>
                <w:rFonts w:ascii="Times New Roman" w:eastAsia="TTE4D8A148t00" w:hAnsi="Times New Roman" w:cs="Times New Roman"/>
                <w:color w:val="000000"/>
              </w:rPr>
            </w:pPr>
            <w:r w:rsidRPr="005A3EDA">
              <w:rPr>
                <w:rFonts w:ascii="Times New Roman" w:eastAsia="TTE4D8A148t00" w:hAnsi="Times New Roman" w:cs="Times New Roman"/>
                <w:color w:val="000000"/>
              </w:rPr>
              <w:t>4) fraude fiscal</w:t>
            </w:r>
          </w:p>
          <w:p w:rsidR="0052623B" w:rsidRPr="005A3EDA" w:rsidRDefault="0052623B" w:rsidP="007213F6">
            <w:pPr>
              <w:pStyle w:val="Standard"/>
              <w:spacing w:before="57" w:after="57"/>
              <w:jc w:val="both"/>
              <w:rPr>
                <w:rFonts w:ascii="Times New Roman" w:eastAsia="TTE4D8A148t00" w:hAnsi="Times New Roman" w:cs="Times New Roman"/>
                <w:color w:val="000000"/>
              </w:rPr>
            </w:pPr>
            <w:r w:rsidRPr="005A3EDA">
              <w:rPr>
                <w:rFonts w:ascii="Times New Roman" w:eastAsia="TTE4D8A148t00" w:hAnsi="Times New Roman" w:cs="Times New Roman"/>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autoSpaceDE w:val="0"/>
              <w:spacing w:before="57" w:after="57"/>
              <w:jc w:val="center"/>
              <w:rPr>
                <w:rFonts w:ascii="Times New Roman" w:hAnsi="Times New Roman" w:cs="Times New Roman"/>
              </w:rPr>
            </w:pPr>
          </w:p>
          <w:p w:rsidR="0052623B" w:rsidRPr="005A3EDA" w:rsidRDefault="0052623B" w:rsidP="007213F6">
            <w:pPr>
              <w:pStyle w:val="Standard"/>
              <w:autoSpaceDE w:val="0"/>
              <w:spacing w:before="57" w:after="57"/>
              <w:jc w:val="center"/>
              <w:rPr>
                <w:rFonts w:ascii="Times New Roman" w:hAnsi="Times New Roman" w:cs="Times New Roman"/>
              </w:rPr>
            </w:pPr>
          </w:p>
          <w:p w:rsidR="0052623B" w:rsidRPr="005A3EDA" w:rsidRDefault="0052623B" w:rsidP="007213F6">
            <w:pPr>
              <w:pStyle w:val="Standard"/>
              <w:autoSpaceDE w:val="0"/>
              <w:spacing w:before="57" w:after="57"/>
              <w:jc w:val="center"/>
              <w:rPr>
                <w:rFonts w:ascii="Times New Roman" w:hAnsi="Times New Roman" w:cs="Times New Roman"/>
              </w:rPr>
            </w:pPr>
            <w:r w:rsidRPr="005A3EDA">
              <w:rPr>
                <w:rFonts w:ascii="Times New Roman" w:hAnsi="Times New Roman" w:cs="Times New Roman"/>
              </w:rPr>
              <w:t>Até 30% (trinta por cento)</w:t>
            </w:r>
          </w:p>
        </w:tc>
      </w:tr>
      <w:tr w:rsidR="0052623B" w:rsidRPr="005A3EDA"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jc w:val="both"/>
              <w:rPr>
                <w:rFonts w:ascii="Times New Roman" w:eastAsia="TTE4D8A148t00" w:hAnsi="Times New Roman" w:cs="Times New Roman"/>
              </w:rPr>
            </w:pPr>
            <w:r w:rsidRPr="005A3EDA">
              <w:rPr>
                <w:rFonts w:ascii="Times New Roman" w:eastAsia="TTE4D8A148t00" w:hAnsi="Times New Roman" w:cs="Times New Roman"/>
              </w:rPr>
              <w:t>6) inexecução parcial</w:t>
            </w:r>
          </w:p>
          <w:p w:rsidR="0052623B" w:rsidRPr="005A3EDA" w:rsidRDefault="0052623B" w:rsidP="007213F6">
            <w:pPr>
              <w:pStyle w:val="Standard"/>
              <w:spacing w:before="57" w:after="57"/>
              <w:jc w:val="both"/>
              <w:rPr>
                <w:rFonts w:ascii="Times New Roman" w:eastAsia="TTE4D8A148t00" w:hAnsi="Times New Roman" w:cs="Times New Roman"/>
              </w:rPr>
            </w:pPr>
            <w:r w:rsidRPr="005A3EDA">
              <w:rPr>
                <w:rFonts w:ascii="Times New Roman" w:eastAsia="TTE4D8A148t00" w:hAnsi="Times New Roman" w:cs="Times New Roman"/>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autoSpaceDE w:val="0"/>
              <w:spacing w:before="57" w:after="57"/>
              <w:jc w:val="center"/>
              <w:rPr>
                <w:rFonts w:ascii="Times New Roman" w:eastAsia="TTE4D8A148t00" w:hAnsi="Times New Roman" w:cs="Times New Roman"/>
              </w:rPr>
            </w:pPr>
            <w:r w:rsidRPr="005A3EDA">
              <w:rPr>
                <w:rFonts w:ascii="Times New Roman" w:eastAsia="TTE4D8A148t00" w:hAnsi="Times New Roman" w:cs="Times New Roman"/>
              </w:rPr>
              <w:t>Até 20% (vinte por cento)</w:t>
            </w:r>
          </w:p>
        </w:tc>
      </w:tr>
    </w:tbl>
    <w:p w:rsidR="0052623B" w:rsidRPr="005A3EDA" w:rsidRDefault="0052623B" w:rsidP="0052623B">
      <w:pPr>
        <w:pStyle w:val="Standard"/>
        <w:widowControl/>
        <w:tabs>
          <w:tab w:val="left" w:pos="70"/>
        </w:tabs>
        <w:spacing w:before="57" w:after="57" w:line="360" w:lineRule="auto"/>
        <w:jc w:val="center"/>
        <w:rPr>
          <w:rFonts w:ascii="Times New Roman" w:hAnsi="Times New Roman" w:cs="Times New Roman"/>
        </w:rPr>
      </w:pP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hAnsi="Times New Roman" w:cs="Times New Roman"/>
        </w:rPr>
        <w:t>Além dessas, serão aplicadas multas, conforme as infrações cometidas e o nível de gravidade respectivo, indicados nas tabelas a seguir:</w:t>
      </w:r>
    </w:p>
    <w:p w:rsidR="0052623B" w:rsidRPr="005A3EDA" w:rsidRDefault="0052623B" w:rsidP="0052623B">
      <w:pPr>
        <w:pStyle w:val="Standard"/>
        <w:autoSpaceDE w:val="0"/>
        <w:spacing w:before="57" w:after="57" w:line="360" w:lineRule="auto"/>
        <w:jc w:val="center"/>
        <w:rPr>
          <w:rFonts w:ascii="Times New Roman" w:hAnsi="Times New Roman" w:cs="Times New Roman"/>
        </w:rPr>
      </w:pPr>
      <w:r w:rsidRPr="005A3EDA">
        <w:rPr>
          <w:rFonts w:ascii="Times New Roman" w:eastAsia="TTE4D8A148t00" w:hAnsi="Times New Roman" w:cs="Times New Roman"/>
          <w:b/>
          <w:bCs/>
        </w:rPr>
        <w:t>Tabela 2: Classificação das infrações e multas</w:t>
      </w:r>
      <w:r w:rsidRPr="005A3EDA">
        <w:rPr>
          <w:rFonts w:ascii="Times New Roman" w:hAnsi="Times New Roman"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RPr="005A3EDA"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5A3EDA" w:rsidRDefault="0052623B" w:rsidP="007213F6">
            <w:pPr>
              <w:pStyle w:val="Standard"/>
              <w:shd w:val="clear" w:color="auto" w:fill="999999"/>
              <w:spacing w:before="57" w:after="57" w:line="360" w:lineRule="auto"/>
              <w:jc w:val="center"/>
              <w:rPr>
                <w:rFonts w:ascii="Times New Roman" w:hAnsi="Times New Roman" w:cs="Times New Roman"/>
                <w:b/>
                <w:bCs/>
              </w:rPr>
            </w:pPr>
            <w:r w:rsidRPr="005A3EDA">
              <w:rPr>
                <w:rFonts w:ascii="Times New Roman" w:hAnsi="Times New Roman"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A3EDA" w:rsidRDefault="0052623B" w:rsidP="007213F6">
            <w:pPr>
              <w:pStyle w:val="Standard"/>
              <w:suppressLineNumbers/>
              <w:shd w:val="clear" w:color="auto" w:fill="999999"/>
              <w:spacing w:before="57" w:after="57" w:line="360" w:lineRule="auto"/>
              <w:jc w:val="center"/>
              <w:rPr>
                <w:rFonts w:ascii="Times New Roman" w:hAnsi="Times New Roman" w:cs="Times New Roman"/>
                <w:b/>
                <w:bCs/>
              </w:rPr>
            </w:pPr>
            <w:r w:rsidRPr="005A3EDA">
              <w:rPr>
                <w:rFonts w:ascii="Times New Roman" w:hAnsi="Times New Roman" w:cs="Times New Roman"/>
                <w:b/>
                <w:bCs/>
              </w:rPr>
              <w:t>CORRESPONDÊNCIA</w:t>
            </w:r>
          </w:p>
          <w:p w:rsidR="0052623B" w:rsidRPr="005A3EDA" w:rsidRDefault="0052623B" w:rsidP="007213F6">
            <w:pPr>
              <w:pStyle w:val="Standard"/>
              <w:suppressLineNumbers/>
              <w:shd w:val="clear" w:color="auto" w:fill="999999"/>
              <w:spacing w:before="57" w:after="57" w:line="360" w:lineRule="auto"/>
              <w:jc w:val="center"/>
              <w:rPr>
                <w:rFonts w:ascii="Times New Roman" w:hAnsi="Times New Roman" w:cs="Times New Roman"/>
              </w:rPr>
            </w:pPr>
            <w:r w:rsidRPr="005A3EDA">
              <w:rPr>
                <w:rFonts w:ascii="Times New Roman" w:hAnsi="Times New Roman" w:cs="Times New Roman"/>
              </w:rPr>
              <w:t xml:space="preserve">(por ocorrência sobre o valor global </w:t>
            </w:r>
            <w:r w:rsidRPr="005A3EDA">
              <w:rPr>
                <w:rFonts w:ascii="Times New Roman" w:hAnsi="Times New Roman" w:cs="Times New Roman"/>
              </w:rPr>
              <w:lastRenderedPageBreak/>
              <w:t>do contratado)</w:t>
            </w:r>
          </w:p>
        </w:tc>
      </w:tr>
      <w:tr w:rsidR="0052623B" w:rsidRPr="005A3EDA"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hAnsi="Times New Roman" w:cs="Times New Roman"/>
              </w:rPr>
            </w:pPr>
            <w:r w:rsidRPr="005A3EDA">
              <w:rPr>
                <w:rFonts w:ascii="Times New Roman" w:hAnsi="Times New Roman" w:cs="Times New Roman"/>
              </w:rPr>
              <w:lastRenderedPageBreak/>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hAnsi="Times New Roman" w:cs="Times New Roman"/>
              </w:rPr>
            </w:pPr>
            <w:r w:rsidRPr="005A3EDA">
              <w:rPr>
                <w:rFonts w:ascii="Times New Roman" w:hAnsi="Times New Roman" w:cs="Times New Roman"/>
              </w:rPr>
              <w:t>0,2%.</w:t>
            </w:r>
          </w:p>
        </w:tc>
      </w:tr>
      <w:tr w:rsidR="0052623B" w:rsidRPr="005A3EDA"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rPr>
            </w:pPr>
            <w:r w:rsidRPr="005A3EDA">
              <w:rPr>
                <w:rFonts w:ascii="Times New Roman" w:hAnsi="Times New Roman"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hAnsi="Times New Roman" w:cs="Times New Roman"/>
              </w:rPr>
            </w:pPr>
            <w:r w:rsidRPr="005A3EDA">
              <w:rPr>
                <w:rFonts w:ascii="Times New Roman" w:hAnsi="Times New Roman" w:cs="Times New Roman"/>
              </w:rPr>
              <w:t>0,4%.</w:t>
            </w:r>
          </w:p>
        </w:tc>
      </w:tr>
      <w:tr w:rsidR="0052623B" w:rsidRPr="005A3EDA"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rPr>
            </w:pPr>
            <w:r w:rsidRPr="005A3EDA">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hAnsi="Times New Roman" w:cs="Times New Roman"/>
              </w:rPr>
            </w:pPr>
            <w:r w:rsidRPr="005A3EDA">
              <w:rPr>
                <w:rFonts w:ascii="Times New Roman" w:hAnsi="Times New Roman" w:cs="Times New Roman"/>
              </w:rPr>
              <w:t>0,8%.</w:t>
            </w:r>
          </w:p>
        </w:tc>
      </w:tr>
      <w:tr w:rsidR="0052623B" w:rsidRPr="005A3EDA"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rPr>
            </w:pPr>
            <w:r w:rsidRPr="005A3EDA">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hAnsi="Times New Roman" w:cs="Times New Roman"/>
              </w:rPr>
            </w:pPr>
            <w:r w:rsidRPr="005A3EDA">
              <w:rPr>
                <w:rFonts w:ascii="Times New Roman" w:hAnsi="Times New Roman" w:cs="Times New Roman"/>
              </w:rPr>
              <w:t>1,6%.</w:t>
            </w:r>
          </w:p>
        </w:tc>
      </w:tr>
      <w:tr w:rsidR="0052623B" w:rsidRPr="005A3EDA"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rPr>
            </w:pPr>
            <w:r w:rsidRPr="005A3EDA">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hAnsi="Times New Roman" w:cs="Times New Roman"/>
              </w:rPr>
            </w:pPr>
            <w:r w:rsidRPr="005A3EDA">
              <w:rPr>
                <w:rFonts w:ascii="Times New Roman" w:hAnsi="Times New Roman" w:cs="Times New Roman"/>
              </w:rPr>
              <w:t>3,2%.</w:t>
            </w:r>
          </w:p>
        </w:tc>
      </w:tr>
      <w:tr w:rsidR="0052623B" w:rsidRPr="005A3EDA"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rPr>
            </w:pPr>
            <w:r w:rsidRPr="005A3EDA">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hAnsi="Times New Roman" w:cs="Times New Roman"/>
              </w:rPr>
            </w:pPr>
            <w:r w:rsidRPr="005A3EDA">
              <w:rPr>
                <w:rFonts w:ascii="Times New Roman" w:hAnsi="Times New Roman" w:cs="Times New Roman"/>
              </w:rPr>
              <w:t>4%.</w:t>
            </w:r>
          </w:p>
        </w:tc>
      </w:tr>
    </w:tbl>
    <w:p w:rsidR="0052623B" w:rsidRPr="005A3EDA" w:rsidRDefault="0052623B" w:rsidP="0052623B">
      <w:pPr>
        <w:pStyle w:val="Standard"/>
        <w:autoSpaceDE w:val="0"/>
        <w:spacing w:before="57" w:after="57" w:line="360" w:lineRule="auto"/>
        <w:jc w:val="both"/>
        <w:rPr>
          <w:rFonts w:ascii="Times New Roman" w:eastAsia="TTE4D8A148t00" w:hAnsi="Times New Roman" w:cs="Times New Roman"/>
        </w:rPr>
      </w:pPr>
    </w:p>
    <w:p w:rsidR="0052623B" w:rsidRPr="005A3EDA"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5A3EDA">
        <w:rPr>
          <w:rFonts w:ascii="Times New Roman" w:eastAsia="TTE4D8A148t00" w:hAnsi="Times New Roman" w:cs="Times New Roman"/>
        </w:rPr>
        <w:t>Todas as ocorrências contratuais serão registradas pelo CONTRANTE, que notificará A CONTRATADA dos registros. Serão atribuídos níveis para as ocorrências, conforme tabela abaixo:</w:t>
      </w:r>
    </w:p>
    <w:p w:rsidR="0052623B" w:rsidRPr="005A3EDA" w:rsidRDefault="0052623B" w:rsidP="0052623B">
      <w:pPr>
        <w:pStyle w:val="Standard"/>
        <w:tabs>
          <w:tab w:val="left" w:pos="270"/>
        </w:tabs>
        <w:spacing w:line="360" w:lineRule="auto"/>
        <w:jc w:val="both"/>
        <w:rPr>
          <w:rFonts w:ascii="Times New Roman" w:hAnsi="Times New Roman" w:cs="Times New Roman"/>
        </w:rPr>
      </w:pPr>
    </w:p>
    <w:p w:rsidR="0052623B" w:rsidRPr="005A3EDA" w:rsidRDefault="0052623B" w:rsidP="0052623B">
      <w:pPr>
        <w:pStyle w:val="Standard"/>
        <w:autoSpaceDE w:val="0"/>
        <w:spacing w:before="57" w:after="57" w:line="360" w:lineRule="auto"/>
        <w:jc w:val="center"/>
        <w:rPr>
          <w:rFonts w:ascii="Times New Roman" w:hAnsi="Times New Roman" w:cs="Times New Roman"/>
          <w:b/>
          <w:bCs/>
        </w:rPr>
      </w:pPr>
      <w:r w:rsidRPr="005A3EDA">
        <w:rPr>
          <w:rFonts w:ascii="Times New Roman" w:hAnsi="Times New Roman"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RPr="005A3EDA"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A3EDA" w:rsidRDefault="0052623B" w:rsidP="007213F6">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5A3EDA">
              <w:rPr>
                <w:rFonts w:ascii="Times New Roman" w:eastAsia="ZurichBT-Light" w:hAnsi="Times New Roman" w:cs="Times New Roman"/>
                <w:b/>
                <w:shd w:val="clear" w:color="auto" w:fill="999999"/>
              </w:rPr>
              <w:t>INFRAÇÃO</w:t>
            </w:r>
          </w:p>
        </w:tc>
      </w:tr>
      <w:tr w:rsidR="0052623B" w:rsidRPr="005A3EDA"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b/>
              </w:rPr>
            </w:pPr>
            <w:r w:rsidRPr="005A3EDA">
              <w:rPr>
                <w:rFonts w:ascii="Times New Roman" w:eastAsia="ZurichBT-Light" w:hAnsi="Times New Roman"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b/>
              </w:rPr>
            </w:pPr>
            <w:r w:rsidRPr="005A3EDA">
              <w:rPr>
                <w:rFonts w:ascii="Times New Roman" w:eastAsia="ZurichBT-Light" w:hAnsi="Times New Roman"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b/>
              </w:rPr>
            </w:pPr>
            <w:r w:rsidRPr="005A3EDA">
              <w:rPr>
                <w:rFonts w:ascii="Times New Roman" w:eastAsia="ZurichBT-Light" w:hAnsi="Times New Roman" w:cs="Times New Roman"/>
                <w:b/>
              </w:rPr>
              <w:t>Nível</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5A3EDA">
              <w:rPr>
                <w:rFonts w:ascii="Times New Roman" w:eastAsia="ZurichBT-Light" w:hAnsi="Times New Roman"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6</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5A3EDA">
              <w:rPr>
                <w:rFonts w:ascii="Times New Roman" w:eastAsia="ZurichBT-Light" w:hAnsi="Times New Roman"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6</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284"/>
              </w:tabs>
              <w:suppressAutoHyphens w:val="0"/>
              <w:autoSpaceDE w:val="0"/>
              <w:spacing w:before="57" w:after="57" w:line="360" w:lineRule="auto"/>
              <w:jc w:val="both"/>
              <w:rPr>
                <w:rFonts w:ascii="Times New Roman" w:hAnsi="Times New Roman" w:cs="Times New Roman"/>
              </w:rPr>
            </w:pPr>
            <w:r w:rsidRPr="005A3EDA">
              <w:rPr>
                <w:rFonts w:ascii="Times New Roman" w:eastAsia="ZurichBT-Light" w:hAnsi="Times New Roman" w:cs="Times New Roman"/>
                <w:color w:val="000000"/>
              </w:rPr>
              <w:t>R</w:t>
            </w:r>
            <w:r w:rsidRPr="005A3EDA">
              <w:rPr>
                <w:rFonts w:ascii="Times New Roman" w:eastAsia="Lucida Sans Unicode" w:hAnsi="Times New Roman" w:cs="Times New Roman"/>
                <w:color w:val="000000"/>
              </w:rPr>
              <w:t xml:space="preserve">eproduzir, divulgar ou utilizar, em benefício próprio ou de terceiros, quaisquer informações de que tenha tomado ciência em razão do cumprimento de suas obrigações sem o consentimento prévio e por escrito do </w:t>
            </w:r>
            <w:r w:rsidRPr="005A3EDA">
              <w:rPr>
                <w:rFonts w:ascii="Times New Roman" w:eastAsia="Lucida Sans Unicode" w:hAnsi="Times New Roman" w:cs="Times New Roman"/>
                <w:color w:val="000000"/>
              </w:rPr>
              <w:lastRenderedPageBreak/>
              <w:t>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lastRenderedPageBreak/>
              <w:t>5</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5A3EDA">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5</w:t>
            </w:r>
          </w:p>
        </w:tc>
      </w:tr>
      <w:tr w:rsidR="0052623B" w:rsidRPr="005A3EDA"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5A3EDA">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4</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5A3EDA">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6</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5A3EDA">
              <w:rPr>
                <w:rFonts w:ascii="Times New Roman" w:eastAsia="ZurichBT-Light" w:hAnsi="Times New Roman" w:cs="Times New Roman"/>
                <w:color w:val="000000"/>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5</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509"/>
                <w:tab w:val="left" w:pos="2068"/>
              </w:tabs>
              <w:suppressAutoHyphens w:val="0"/>
              <w:spacing w:before="57" w:after="57" w:line="360" w:lineRule="auto"/>
              <w:ind w:left="83" w:right="-5" w:hanging="360"/>
              <w:jc w:val="both"/>
              <w:rPr>
                <w:rFonts w:ascii="Times New Roman" w:hAnsi="Times New Roman" w:cs="Times New Roman"/>
              </w:rPr>
            </w:pPr>
            <w:r w:rsidRPr="005A3EDA">
              <w:rPr>
                <w:rFonts w:ascii="Times New Roman" w:eastAsia="ZurichBT-Light" w:hAnsi="Times New Roman" w:cs="Times New Roman"/>
                <w:color w:val="000000"/>
              </w:rPr>
              <w:t>Deixar de m</w:t>
            </w:r>
            <w:r w:rsidRPr="005A3EDA">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rPr>
            </w:pPr>
            <w:r w:rsidRPr="005A3EDA">
              <w:rPr>
                <w:rFonts w:ascii="Times New Roman" w:hAnsi="Times New Roman" w:cs="Times New Roman"/>
              </w:rPr>
              <w:t>6</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426"/>
              </w:tabs>
              <w:spacing w:before="57" w:after="57" w:line="360" w:lineRule="auto"/>
              <w:jc w:val="both"/>
              <w:rPr>
                <w:rFonts w:ascii="Times New Roman" w:hAnsi="Times New Roman" w:cs="Times New Roman"/>
              </w:rPr>
            </w:pPr>
            <w:r w:rsidRPr="005A3EDA">
              <w:rPr>
                <w:rFonts w:ascii="Times New Roman" w:eastAsia="ZurichBT-Light" w:hAnsi="Times New Roman" w:cs="Times New Roman"/>
                <w:color w:val="000000"/>
              </w:rPr>
              <w:t>Deixar de d</w:t>
            </w:r>
            <w:r w:rsidRPr="005A3EDA">
              <w:rPr>
                <w:rFonts w:ascii="Times New Roman" w:eastAsia="Lucida Sans Unicode" w:hAnsi="Times New Roman" w:cs="Times New Roman"/>
              </w:rPr>
              <w:t xml:space="preserve">isponibilizar e manter atualizados conta de </w:t>
            </w:r>
            <w:r w:rsidRPr="005A3EDA">
              <w:rPr>
                <w:rFonts w:ascii="Times New Roman" w:eastAsia="Lucida Sans Unicode" w:hAnsi="Times New Roman" w:cs="Times New Roman"/>
                <w:i/>
              </w:rPr>
              <w:t xml:space="preserve">e-mail, </w:t>
            </w:r>
            <w:r w:rsidRPr="005A3EDA">
              <w:rPr>
                <w:rFonts w:ascii="Times New Roman" w:eastAsia="Lucida Sans Unicode" w:hAnsi="Times New Roman" w:cs="Times New Roman"/>
              </w:rPr>
              <w:t>endereço e telefones comerciais</w:t>
            </w:r>
            <w:r w:rsidRPr="005A3EDA">
              <w:rPr>
                <w:rFonts w:ascii="Times New Roman" w:eastAsia="Lucida Sans Unicode" w:hAnsi="Times New Roman" w:cs="Times New Roman"/>
                <w:i/>
              </w:rPr>
              <w:t xml:space="preserve"> </w:t>
            </w:r>
            <w:r w:rsidRPr="005A3EDA">
              <w:rPr>
                <w:rFonts w:ascii="Times New Roman" w:eastAsia="Lucida Sans Unicode" w:hAnsi="Times New Roman"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hAnsi="Times New Roman" w:cs="Times New Roman"/>
              </w:rPr>
            </w:pPr>
            <w:r w:rsidRPr="005A3EDA">
              <w:rPr>
                <w:rFonts w:ascii="Times New Roman" w:hAnsi="Times New Roman" w:cs="Times New Roman"/>
              </w:rPr>
              <w:t>3</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005A3EDA">
              <w:rPr>
                <w:rFonts w:ascii="Times New Roman" w:eastAsia="ZurichBT-Light" w:hAnsi="Times New Roman" w:cs="Times New Roman"/>
                <w:color w:val="000000"/>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4</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5A3EDA">
              <w:rPr>
                <w:rFonts w:ascii="Times New Roman" w:eastAsia="Lucida Sans Unicode" w:hAnsi="Times New Roman"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5</w:t>
            </w:r>
          </w:p>
        </w:tc>
      </w:tr>
      <w:tr w:rsidR="0052623B" w:rsidRPr="005A3EDA"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5A3EDA">
              <w:rPr>
                <w:rFonts w:ascii="Times New Roman" w:eastAsia="Lucida Sans Unicode" w:hAnsi="Times New Roman"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pacing w:before="57" w:after="57" w:line="360" w:lineRule="auto"/>
              <w:jc w:val="center"/>
              <w:rPr>
                <w:rFonts w:ascii="Times New Roman" w:eastAsia="ZurichBT-Light" w:hAnsi="Times New Roman" w:cs="Times New Roman"/>
              </w:rPr>
            </w:pPr>
            <w:r w:rsidRPr="005A3EDA">
              <w:rPr>
                <w:rFonts w:ascii="Times New Roman" w:eastAsia="ZurichBT-Light" w:hAnsi="Times New Roman" w:cs="Times New Roman"/>
              </w:rPr>
              <w:t>5</w:t>
            </w:r>
          </w:p>
        </w:tc>
      </w:tr>
    </w:tbl>
    <w:p w:rsidR="0052623B" w:rsidRPr="005A3EDA" w:rsidRDefault="0052623B" w:rsidP="0052623B">
      <w:pPr>
        <w:pStyle w:val="Standard"/>
        <w:autoSpaceDE w:val="0"/>
        <w:spacing w:before="57" w:after="57" w:line="360" w:lineRule="auto"/>
        <w:jc w:val="both"/>
        <w:rPr>
          <w:rFonts w:ascii="Times New Roman" w:eastAsia="TTE4D8A148t00" w:hAnsi="Times New Roman" w:cs="Times New Roman"/>
          <w:color w:val="000000"/>
        </w:rPr>
      </w:pPr>
    </w:p>
    <w:p w:rsidR="0052623B" w:rsidRPr="005A3EDA"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A3EDA">
        <w:rPr>
          <w:rFonts w:ascii="Times New Roman" w:eastAsia="TTE4D8A148t00" w:hAnsi="Times New Roman" w:cs="Times New Roman"/>
        </w:rPr>
        <w:t xml:space="preserve">Em caso de registro de infração na qual A CONTRATADA apresente justificativa </w:t>
      </w:r>
      <w:r w:rsidRPr="005A3EDA">
        <w:rPr>
          <w:rFonts w:ascii="Times New Roman" w:eastAsia="TTE4D8A148t00" w:hAnsi="Times New Roman" w:cs="Times New Roman"/>
        </w:rPr>
        <w:lastRenderedPageBreak/>
        <w:t>razoável e aceita pelo fiscal do CONTRATO, o nível da infração poderá ser desconsiderado ou inserido em uma categoria de menor gravidade.</w:t>
      </w:r>
    </w:p>
    <w:p w:rsidR="0052623B" w:rsidRPr="005A3EDA"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5A3EDA">
        <w:rPr>
          <w:rFonts w:ascii="Times New Roman" w:eastAsia="TTE4D8A148t00" w:hAnsi="Times New Roman" w:cs="Times New Roman"/>
        </w:rPr>
        <w:t>A inexecução parcial ou total do contrato será configurada, entre outras hipóteses, na ocorrência de, pelo menos, uma das seguintes situações:</w:t>
      </w:r>
    </w:p>
    <w:p w:rsidR="0052623B" w:rsidRPr="005A3EDA" w:rsidRDefault="0052623B" w:rsidP="0052623B">
      <w:pPr>
        <w:pStyle w:val="Standard"/>
        <w:autoSpaceDE w:val="0"/>
        <w:spacing w:before="57" w:after="57" w:line="360" w:lineRule="auto"/>
        <w:jc w:val="center"/>
        <w:rPr>
          <w:rFonts w:ascii="Times New Roman" w:eastAsia="TTE4D8A148t00" w:hAnsi="Times New Roman" w:cs="Times New Roman"/>
          <w:b/>
          <w:bCs/>
        </w:rPr>
      </w:pPr>
      <w:r w:rsidRPr="005A3EDA">
        <w:rPr>
          <w:rFonts w:ascii="Times New Roman" w:eastAsia="TTE4D8A148t00" w:hAnsi="Times New Roman"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RPr="005A3EDA"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5A3EDA" w:rsidRDefault="0052623B" w:rsidP="007213F6">
            <w:pPr>
              <w:pStyle w:val="Standard"/>
              <w:shd w:val="clear" w:color="auto" w:fill="999999"/>
              <w:spacing w:before="57" w:after="57" w:line="360" w:lineRule="auto"/>
              <w:jc w:val="center"/>
              <w:rPr>
                <w:rFonts w:ascii="Times New Roman" w:eastAsia="TTE4D8A148t00" w:hAnsi="Times New Roman" w:cs="Times New Roman"/>
                <w:b/>
                <w:bCs/>
              </w:rPr>
            </w:pPr>
          </w:p>
          <w:p w:rsidR="0052623B" w:rsidRPr="005A3EDA"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A3EDA">
              <w:rPr>
                <w:rFonts w:ascii="Times New Roman" w:eastAsia="TTE4D8A148t00" w:hAnsi="Times New Roman"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A3EDA"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A3EDA">
              <w:rPr>
                <w:rFonts w:ascii="Times New Roman" w:eastAsia="TTE4D8A148t00" w:hAnsi="Times New Roman" w:cs="Times New Roman"/>
                <w:b/>
                <w:bCs/>
              </w:rPr>
              <w:t>QUANTIDADE DE INFRAÇÕES</w:t>
            </w:r>
          </w:p>
        </w:tc>
      </w:tr>
      <w:tr w:rsidR="0052623B" w:rsidRPr="005A3EDA"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5A3EDA" w:rsidRDefault="0052623B" w:rsidP="007213F6">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Pr="005A3EDA"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A3EDA">
              <w:rPr>
                <w:rFonts w:ascii="Times New Roman" w:eastAsia="TTE4D8A148t00" w:hAnsi="Times New Roman"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A3EDA"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A3EDA">
              <w:rPr>
                <w:rFonts w:ascii="Times New Roman" w:eastAsia="TTE4D8A148t00" w:hAnsi="Times New Roman" w:cs="Times New Roman"/>
                <w:b/>
                <w:bCs/>
              </w:rPr>
              <w:t>Inexecução Total</w:t>
            </w:r>
          </w:p>
        </w:tc>
      </w:tr>
      <w:tr w:rsidR="0052623B" w:rsidRPr="005A3EDA"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proofErr w:type="gramStart"/>
            <w:r w:rsidRPr="005A3EDA">
              <w:rPr>
                <w:rFonts w:ascii="Times New Roman" w:eastAsia="TTE4D8A148t00" w:hAnsi="Times New Roman" w:cs="Times New Roman"/>
              </w:rPr>
              <w:t>7  a</w:t>
            </w:r>
            <w:proofErr w:type="gramEnd"/>
            <w:r w:rsidRPr="005A3EDA">
              <w:rPr>
                <w:rFonts w:ascii="Times New Roman" w:eastAsia="TTE4D8A148t00" w:hAnsi="Times New Roman" w:cs="Times New Roman"/>
              </w:rPr>
              <w:t xml:space="preserve">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12 ou mais</w:t>
            </w:r>
          </w:p>
        </w:tc>
      </w:tr>
      <w:tr w:rsidR="0052623B" w:rsidRPr="005A3EDA"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11 ou mais</w:t>
            </w:r>
          </w:p>
        </w:tc>
      </w:tr>
      <w:tr w:rsidR="0052623B" w:rsidRPr="005A3EDA"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10 ou mais</w:t>
            </w:r>
          </w:p>
        </w:tc>
      </w:tr>
      <w:tr w:rsidR="0052623B" w:rsidRPr="005A3EDA"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7 ou mais</w:t>
            </w:r>
          </w:p>
        </w:tc>
      </w:tr>
      <w:tr w:rsidR="0052623B" w:rsidRPr="005A3EDA"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5 ou mais</w:t>
            </w:r>
          </w:p>
        </w:tc>
      </w:tr>
      <w:tr w:rsidR="0052623B" w:rsidRPr="005A3EDA"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A3EDA" w:rsidRDefault="0052623B" w:rsidP="007213F6">
            <w:pPr>
              <w:pStyle w:val="Standard"/>
              <w:suppressLineNumbers/>
              <w:spacing w:before="57" w:after="57" w:line="360" w:lineRule="auto"/>
              <w:jc w:val="center"/>
              <w:rPr>
                <w:rFonts w:ascii="Times New Roman" w:eastAsia="TTE4D8A148t00" w:hAnsi="Times New Roman" w:cs="Times New Roman"/>
              </w:rPr>
            </w:pPr>
            <w:r w:rsidRPr="005A3EDA">
              <w:rPr>
                <w:rFonts w:ascii="Times New Roman" w:eastAsia="TTE4D8A148t00" w:hAnsi="Times New Roman" w:cs="Times New Roman"/>
              </w:rPr>
              <w:t>3 ou mais</w:t>
            </w:r>
          </w:p>
        </w:tc>
      </w:tr>
    </w:tbl>
    <w:p w:rsidR="0052623B" w:rsidRPr="005A3EDA" w:rsidRDefault="0052623B" w:rsidP="0052623B">
      <w:pPr>
        <w:pStyle w:val="texto"/>
        <w:spacing w:line="100" w:lineRule="atLeast"/>
        <w:jc w:val="center"/>
        <w:rPr>
          <w:b/>
          <w:sz w:val="24"/>
          <w:szCs w:val="24"/>
        </w:rPr>
      </w:pPr>
    </w:p>
    <w:p w:rsidR="0052623B" w:rsidRPr="005A3EDA" w:rsidRDefault="0052623B" w:rsidP="0052623B">
      <w:pPr>
        <w:pStyle w:val="Standard"/>
        <w:spacing w:line="360" w:lineRule="auto"/>
        <w:jc w:val="center"/>
        <w:rPr>
          <w:rFonts w:ascii="Times New Roman" w:hAnsi="Times New Roman" w:cs="Times New Roman"/>
          <w:b/>
          <w:bCs/>
          <w:color w:val="000000"/>
        </w:rPr>
      </w:pPr>
    </w:p>
    <w:p w:rsidR="0052623B" w:rsidRPr="005A3EDA" w:rsidRDefault="0052623B" w:rsidP="0052623B">
      <w:pPr>
        <w:pStyle w:val="Standard"/>
        <w:spacing w:line="360" w:lineRule="auto"/>
        <w:jc w:val="center"/>
        <w:rPr>
          <w:rFonts w:ascii="Times New Roman" w:hAnsi="Times New Roman" w:cs="Times New Roman"/>
          <w:b/>
          <w:bCs/>
          <w:color w:val="000000"/>
        </w:rPr>
      </w:pPr>
    </w:p>
    <w:p w:rsidR="0052623B" w:rsidRPr="005A3EDA" w:rsidRDefault="0052623B" w:rsidP="0052623B">
      <w:pPr>
        <w:pStyle w:val="Standard"/>
        <w:spacing w:line="360" w:lineRule="auto"/>
        <w:jc w:val="center"/>
        <w:rPr>
          <w:rFonts w:ascii="Times New Roman" w:hAnsi="Times New Roman" w:cs="Times New Roman"/>
          <w:b/>
          <w:bCs/>
          <w:color w:val="000000"/>
        </w:rPr>
      </w:pPr>
    </w:p>
    <w:p w:rsidR="0052623B" w:rsidRPr="005A3EDA" w:rsidRDefault="0052623B" w:rsidP="0052623B">
      <w:pPr>
        <w:pStyle w:val="Standard"/>
        <w:spacing w:line="360" w:lineRule="auto"/>
        <w:jc w:val="both"/>
        <w:rPr>
          <w:rFonts w:ascii="Times New Roman" w:hAnsi="Times New Roman" w:cs="Times New Roman"/>
          <w:b/>
          <w:bCs/>
          <w:color w:val="000000"/>
          <w:shd w:val="clear" w:color="auto" w:fill="FFFF00"/>
        </w:rPr>
      </w:pPr>
    </w:p>
    <w:p w:rsidR="0052623B" w:rsidRPr="005A3EDA" w:rsidRDefault="0052623B" w:rsidP="0052623B">
      <w:pPr>
        <w:pStyle w:val="Standard"/>
        <w:spacing w:line="360" w:lineRule="auto"/>
        <w:jc w:val="center"/>
        <w:rPr>
          <w:rFonts w:ascii="Times New Roman" w:hAnsi="Times New Roman" w:cs="Times New Roman"/>
          <w:b/>
          <w:bCs/>
          <w:color w:val="000000"/>
          <w:shd w:val="clear" w:color="auto" w:fill="FFFF00"/>
        </w:rPr>
      </w:pPr>
    </w:p>
    <w:p w:rsidR="0052623B" w:rsidRPr="005A3EDA" w:rsidRDefault="0052623B" w:rsidP="00723D5C">
      <w:pPr>
        <w:pStyle w:val="Standard"/>
        <w:rPr>
          <w:rFonts w:ascii="Times New Roman" w:eastAsiaTheme="minorHAnsi" w:hAnsi="Times New Roman" w:cs="Times New Roman"/>
          <w:kern w:val="0"/>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723D5C" w:rsidRDefault="00723D5C" w:rsidP="00723D5C">
      <w:pPr>
        <w:autoSpaceDE w:val="0"/>
        <w:spacing w:line="360" w:lineRule="auto"/>
        <w:rPr>
          <w:rStyle w:val="Fontepargpadro2"/>
          <w:rFonts w:cs="Times New Roman"/>
          <w:b/>
          <w:bCs/>
          <w:u w:val="single"/>
        </w:rPr>
      </w:pPr>
    </w:p>
    <w:p w:rsidR="00505FAB" w:rsidRDefault="00C73557">
      <w:pPr>
        <w:spacing w:line="360" w:lineRule="auto"/>
        <w:jc w:val="center"/>
        <w:rPr>
          <w:b/>
          <w:u w:val="single"/>
        </w:rPr>
      </w:pPr>
      <w:r>
        <w:rPr>
          <w:b/>
          <w:u w:val="single"/>
        </w:rPr>
        <w:lastRenderedPageBreak/>
        <w:t>EDITAL DE LICITAÇÃO Nº 34</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35" w:tgtFrame="ifrVisualizacao" w:history="1">
        <w:r w:rsidR="006902CB" w:rsidRPr="006902CB">
          <w:rPr>
            <w:rStyle w:val="Hyperlink"/>
            <w:rFonts w:cs="Times New Roman"/>
            <w:b/>
            <w:color w:val="000000"/>
          </w:rPr>
          <w:t>19.00.61</w:t>
        </w:r>
        <w:r w:rsidR="003577D3">
          <w:rPr>
            <w:rStyle w:val="Hyperlink"/>
            <w:rFonts w:cs="Times New Roman"/>
            <w:b/>
            <w:color w:val="000000"/>
          </w:rPr>
          <w:t>2</w:t>
        </w:r>
        <w:r w:rsidR="006902CB" w:rsidRPr="006902CB">
          <w:rPr>
            <w:rStyle w:val="Hyperlink"/>
            <w:rFonts w:cs="Times New Roman"/>
            <w:b/>
            <w:color w:val="000000"/>
          </w:rPr>
          <w:t>0.000</w:t>
        </w:r>
        <w:r w:rsidR="003577D3">
          <w:rPr>
            <w:rStyle w:val="Hyperlink"/>
            <w:rFonts w:cs="Times New Roman"/>
            <w:b/>
            <w:color w:val="000000"/>
          </w:rPr>
          <w:t>8461</w:t>
        </w:r>
        <w:r w:rsidR="006902CB" w:rsidRPr="006902CB">
          <w:rPr>
            <w:rStyle w:val="Hyperlink"/>
            <w:rFonts w:cs="Times New Roman"/>
            <w:b/>
            <w:color w:val="000000"/>
          </w:rPr>
          <w:t>/2019-</w:t>
        </w:r>
      </w:hyperlink>
      <w:r w:rsidR="003577D3">
        <w:rPr>
          <w:rStyle w:val="Hyperlink"/>
          <w:rFonts w:cs="Times New Roman"/>
          <w:b/>
          <w:color w:val="000000"/>
        </w:rPr>
        <w:t>70</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C73557">
        <w:rPr>
          <w:b/>
          <w:sz w:val="22"/>
          <w:szCs w:val="22"/>
        </w:rPr>
        <w:t>ÚBLICO – PREGÃO ELETRÔNICO Nº 34</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B30246" w:rsidRDefault="00B30246">
      <w:pPr>
        <w:rPr>
          <w:rFonts w:eastAsia="Arial" w:cs="Arial"/>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9"/>
        <w:gridCol w:w="2936"/>
        <w:gridCol w:w="1425"/>
        <w:gridCol w:w="900"/>
        <w:gridCol w:w="1098"/>
        <w:gridCol w:w="1388"/>
        <w:gridCol w:w="1265"/>
      </w:tblGrid>
      <w:tr w:rsidR="0068517B" w:rsidRPr="0091736E" w:rsidTr="0003751C">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p w:rsidR="0068517B" w:rsidRPr="0091736E" w:rsidRDefault="0068517B" w:rsidP="0003751C">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Pr="0091736E">
              <w:rPr>
                <w:rFonts w:ascii="Times New Roman" w:eastAsia="Times New Roman" w:hAnsi="Times New Roman" w:cs="Times New Roman"/>
                <w:b/>
                <w:bCs/>
                <w:lang w:eastAsia="pt-BR" w:bidi="ar-SA"/>
              </w:rPr>
              <w:t xml:space="preserve"> - Materiais específicos para plotter HP.</w:t>
            </w:r>
          </w:p>
          <w:p w:rsidR="003577D3" w:rsidRDefault="003577D3" w:rsidP="0003751C">
            <w:pPr>
              <w:pStyle w:val="LO-Normal1"/>
              <w:widowControl/>
              <w:spacing w:line="276" w:lineRule="auto"/>
              <w:jc w:val="center"/>
              <w:textAlignment w:val="auto"/>
              <w:rPr>
                <w:rFonts w:ascii="Times New Roman" w:hAnsi="Times New Roman" w:cs="Times New Roman"/>
              </w:rPr>
            </w:pPr>
          </w:p>
          <w:p w:rsidR="003577D3" w:rsidRPr="003577D3" w:rsidRDefault="003577D3" w:rsidP="003577D3"/>
          <w:p w:rsidR="003577D3" w:rsidRPr="003577D3" w:rsidRDefault="003577D3" w:rsidP="003577D3"/>
          <w:p w:rsidR="003577D3" w:rsidRPr="003577D3" w:rsidRDefault="003577D3" w:rsidP="003577D3"/>
          <w:p w:rsidR="003577D3" w:rsidRPr="003577D3" w:rsidRDefault="003577D3" w:rsidP="003577D3"/>
          <w:p w:rsidR="003577D3" w:rsidRPr="003577D3" w:rsidRDefault="003577D3" w:rsidP="003577D3"/>
          <w:p w:rsidR="003577D3" w:rsidRPr="003577D3" w:rsidRDefault="003577D3" w:rsidP="003577D3"/>
          <w:p w:rsidR="003577D3" w:rsidRPr="003577D3" w:rsidRDefault="003577D3" w:rsidP="003577D3"/>
          <w:p w:rsidR="003577D3" w:rsidRPr="003577D3" w:rsidRDefault="003577D3" w:rsidP="003577D3"/>
          <w:p w:rsidR="0068517B" w:rsidRPr="003577D3" w:rsidRDefault="0068517B" w:rsidP="003577D3"/>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lastRenderedPageBreak/>
              <w:t>Item</w:t>
            </w:r>
          </w:p>
        </w:tc>
        <w:tc>
          <w:tcPr>
            <w:tcW w:w="2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3577D3"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p w:rsidR="003577D3" w:rsidRPr="003577D3" w:rsidRDefault="003577D3" w:rsidP="003577D3">
            <w:pPr>
              <w:rPr>
                <w:lang w:eastAsia="en-US" w:bidi="ar-SA"/>
              </w:rPr>
            </w:pPr>
          </w:p>
          <w:p w:rsidR="003577D3" w:rsidRPr="003577D3" w:rsidRDefault="003577D3" w:rsidP="003577D3">
            <w:pPr>
              <w:rPr>
                <w:lang w:eastAsia="en-US" w:bidi="ar-SA"/>
              </w:rPr>
            </w:pPr>
          </w:p>
          <w:p w:rsidR="003577D3" w:rsidRPr="003577D3" w:rsidRDefault="003577D3" w:rsidP="003577D3">
            <w:pPr>
              <w:rPr>
                <w:lang w:eastAsia="en-US" w:bidi="ar-SA"/>
              </w:rPr>
            </w:pPr>
          </w:p>
          <w:p w:rsidR="003577D3" w:rsidRPr="003577D3" w:rsidRDefault="003577D3" w:rsidP="003577D3">
            <w:pPr>
              <w:rPr>
                <w:lang w:eastAsia="en-US" w:bidi="ar-SA"/>
              </w:rPr>
            </w:pPr>
          </w:p>
          <w:p w:rsidR="003577D3" w:rsidRPr="003577D3" w:rsidRDefault="003577D3" w:rsidP="003577D3">
            <w:pPr>
              <w:rPr>
                <w:lang w:eastAsia="en-US" w:bidi="ar-SA"/>
              </w:rPr>
            </w:pPr>
          </w:p>
          <w:p w:rsidR="003577D3" w:rsidRPr="003577D3" w:rsidRDefault="003577D3" w:rsidP="003577D3">
            <w:pPr>
              <w:rPr>
                <w:lang w:eastAsia="en-US" w:bidi="ar-SA"/>
              </w:rPr>
            </w:pPr>
          </w:p>
          <w:p w:rsidR="003577D3" w:rsidRPr="003577D3" w:rsidRDefault="003577D3" w:rsidP="003577D3">
            <w:pPr>
              <w:rPr>
                <w:lang w:eastAsia="en-US" w:bidi="ar-SA"/>
              </w:rPr>
            </w:pPr>
          </w:p>
          <w:p w:rsidR="003577D3" w:rsidRDefault="003577D3" w:rsidP="003577D3">
            <w:pPr>
              <w:rPr>
                <w:lang w:eastAsia="en-US" w:bidi="ar-SA"/>
              </w:rPr>
            </w:pPr>
          </w:p>
          <w:p w:rsidR="0068517B" w:rsidRPr="003577D3" w:rsidRDefault="0068517B" w:rsidP="003577D3">
            <w:pPr>
              <w:rPr>
                <w:lang w:eastAsia="en-US" w:bidi="ar-SA"/>
              </w:rPr>
            </w:pP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77D3"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Cabeçote de impressão para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na cor Preta/Amarelo, Modelo HP C9384A</w:t>
            </w:r>
          </w:p>
          <w:p w:rsidR="003577D3" w:rsidRPr="003577D3" w:rsidRDefault="003577D3" w:rsidP="003577D3">
            <w:pPr>
              <w:rPr>
                <w:rFonts w:eastAsia="Times New Roman" w:cs="Times New Roman"/>
                <w:lang w:eastAsia="pt-BR" w:bidi="ar-SA"/>
              </w:rPr>
            </w:pPr>
          </w:p>
          <w:p w:rsidR="003577D3" w:rsidRPr="003577D3" w:rsidRDefault="003577D3" w:rsidP="003577D3">
            <w:pPr>
              <w:rPr>
                <w:rFonts w:eastAsia="Times New Roman" w:cs="Times New Roman"/>
                <w:lang w:eastAsia="pt-BR" w:bidi="ar-SA"/>
              </w:rPr>
            </w:pPr>
          </w:p>
          <w:p w:rsidR="0068517B" w:rsidRPr="003577D3" w:rsidRDefault="0068517B" w:rsidP="003577D3">
            <w:pPr>
              <w:rPr>
                <w:rFonts w:eastAsia="Times New Roman" w:cs="Times New Roman"/>
                <w:lang w:eastAsia="pt-BR" w:bidi="ar-SA"/>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09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Cabeçote de impressão para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na cor Magenta/Ciano, Modelo HP C9383A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09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Cabeçote de impressão para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na cor Cinza/Preto, Modelo HP C9380A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09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Preta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C9397A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09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Amarelo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C9400A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09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Magenta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C9399A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09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Cartucho e tinta cor Ciano Plotter HP </w:t>
            </w:r>
            <w:proofErr w:type="spellStart"/>
            <w:r w:rsidRPr="0091736E">
              <w:rPr>
                <w:rFonts w:eastAsia="Times New Roman" w:cs="Times New Roman"/>
                <w:color w:val="000000"/>
                <w:lang w:eastAsia="pt-BR" w:bidi="ar-SA"/>
              </w:rPr>
              <w:t>DesignJet</w:t>
            </w:r>
            <w:proofErr w:type="spellEnd"/>
            <w:r w:rsidRPr="0091736E">
              <w:rPr>
                <w:rFonts w:eastAsia="Times New Roman" w:cs="Times New Roman"/>
                <w:color w:val="000000"/>
                <w:lang w:eastAsia="pt-BR" w:bidi="ar-SA"/>
              </w:rPr>
              <w:t xml:space="preserve"> T790 Modelo HP C9398A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un.</w:t>
            </w:r>
          </w:p>
        </w:tc>
        <w:tc>
          <w:tcPr>
            <w:tcW w:w="109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03751C">
        <w:trPr>
          <w:cantSplit/>
        </w:trPr>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textAlignment w:val="auto"/>
              <w:rPr>
                <w:rFonts w:cs="Times New Roman"/>
              </w:rPr>
            </w:pPr>
          </w:p>
          <w:p w:rsidR="0068517B" w:rsidRPr="0091736E" w:rsidRDefault="0068517B" w:rsidP="0003751C">
            <w:pPr>
              <w:widowControl/>
              <w:suppressAutoHyphens w:val="0"/>
              <w:textAlignment w:val="auto"/>
              <w:rPr>
                <w:rFonts w:cs="Times New Roman"/>
              </w:rPr>
            </w:pPr>
            <w:r w:rsidRPr="0091736E">
              <w:rPr>
                <w:rFonts w:cs="Times New Roman"/>
              </w:rPr>
              <w:t xml:space="preserve">VALOR </w:t>
            </w:r>
            <w:r>
              <w:rPr>
                <w:rFonts w:cs="Times New Roman"/>
              </w:rPr>
              <w:t>TOTAL LOTE 1</w:t>
            </w:r>
          </w:p>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2653" w:type="dxa"/>
            <w:gridSpan w:val="2"/>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bl>
    <w:p w:rsidR="008E621C" w:rsidRPr="0091736E" w:rsidRDefault="008E621C" w:rsidP="008E621C">
      <w:pPr>
        <w:rPr>
          <w:rFonts w:cs="Times New Roman"/>
        </w:rPr>
      </w:pPr>
    </w:p>
    <w:p w:rsidR="008E621C" w:rsidRPr="0091736E" w:rsidRDefault="008E621C" w:rsidP="008E621C">
      <w:pPr>
        <w:rPr>
          <w:rFonts w:cs="Times New Roman"/>
        </w:rPr>
      </w:pPr>
    </w:p>
    <w:p w:rsidR="008E621C" w:rsidRPr="0091736E" w:rsidRDefault="008E621C" w:rsidP="008E621C">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9"/>
        <w:gridCol w:w="2895"/>
        <w:gridCol w:w="1425"/>
        <w:gridCol w:w="904"/>
        <w:gridCol w:w="1117"/>
        <w:gridCol w:w="1395"/>
        <w:gridCol w:w="1276"/>
      </w:tblGrid>
      <w:tr w:rsidR="0068517B" w:rsidRPr="0091736E" w:rsidTr="0003751C">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p w:rsidR="0068517B" w:rsidRPr="0091736E" w:rsidRDefault="0068517B" w:rsidP="0003751C">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Pr="0091736E">
              <w:rPr>
                <w:rFonts w:ascii="Times New Roman" w:eastAsia="Times New Roman" w:hAnsi="Times New Roman" w:cs="Times New Roman"/>
                <w:b/>
                <w:bCs/>
                <w:lang w:eastAsia="pt-BR" w:bidi="ar-SA"/>
              </w:rPr>
              <w:t xml:space="preserve"> - Materiais específicos para etiquetadora Brother</w:t>
            </w:r>
          </w:p>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Item</w:t>
            </w:r>
          </w:p>
        </w:tc>
        <w:tc>
          <w:tcPr>
            <w:tcW w:w="2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9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1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8</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Fita para etiquetadora Brother P-Touch PT-2100 de 12mm na cor branca, fita flexível, laminada, para uso interno e externo, modelo Tze-FX231, tinta preta com 8 metros de comprimento. Conforme padrão do equipamento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12</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117"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Fita para etiquetadora Brother P-Touch PT-2100 de 12mm na cor branca, laminada, para uso interno e externo, modelo Tze-232, tinta vermelha com 8 metros de comprimento.  Conforme padrão do equipamento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6</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117"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Fita para etiquetadora Brother P-Touch PT-2100 de 12mm na cor transparente, laminada, para uso interno e externo, modelo Tze-131, tinta preta com 8 metros de comprimento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4</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117"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Fita Industrial Brother TZE-S231 12mm </w:t>
            </w:r>
            <w:proofErr w:type="gramStart"/>
            <w:r w:rsidRPr="0091736E">
              <w:rPr>
                <w:rFonts w:eastAsia="Times New Roman" w:cs="Times New Roman"/>
                <w:color w:val="000000"/>
                <w:lang w:eastAsia="pt-BR" w:bidi="ar-SA"/>
              </w:rPr>
              <w:t>Tinta  Preta</w:t>
            </w:r>
            <w:proofErr w:type="gramEnd"/>
            <w:r w:rsidRPr="0091736E">
              <w:rPr>
                <w:rFonts w:eastAsia="Times New Roman" w:cs="Times New Roman"/>
                <w:color w:val="000000"/>
                <w:lang w:eastAsia="pt-BR" w:bidi="ar-SA"/>
              </w:rPr>
              <w:t xml:space="preserve">/ Fita Branca para etiquetadora Brother P-Touch PT-2100.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2</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proofErr w:type="spellStart"/>
            <w:r w:rsidRPr="0091736E">
              <w:rPr>
                <w:rFonts w:eastAsia="Times New Roman" w:cs="Times New Roman"/>
                <w:color w:val="000000"/>
                <w:lang w:eastAsia="pt-BR" w:bidi="ar-SA"/>
              </w:rPr>
              <w:t>un</w:t>
            </w:r>
            <w:proofErr w:type="spellEnd"/>
          </w:p>
        </w:tc>
        <w:tc>
          <w:tcPr>
            <w:tcW w:w="1117"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03751C">
        <w:trPr>
          <w:cantSplit/>
        </w:trPr>
        <w:tc>
          <w:tcPr>
            <w:tcW w:w="70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textAlignment w:val="auto"/>
              <w:rPr>
                <w:rFonts w:cs="Times New Roman"/>
              </w:rPr>
            </w:pPr>
          </w:p>
          <w:p w:rsidR="0068517B" w:rsidRPr="0091736E" w:rsidRDefault="0068517B" w:rsidP="0003751C">
            <w:pPr>
              <w:widowControl/>
              <w:suppressAutoHyphens w:val="0"/>
              <w:textAlignment w:val="auto"/>
              <w:rPr>
                <w:rFonts w:cs="Times New Roman"/>
              </w:rPr>
            </w:pPr>
            <w:r>
              <w:rPr>
                <w:rFonts w:cs="Times New Roman"/>
              </w:rPr>
              <w:t>VALOR TOTAL LOTE 2</w:t>
            </w:r>
          </w:p>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2671" w:type="dxa"/>
            <w:gridSpan w:val="2"/>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bl>
    <w:p w:rsidR="008E621C" w:rsidRPr="0091736E" w:rsidRDefault="008E621C" w:rsidP="008E621C">
      <w:pPr>
        <w:rPr>
          <w:rFonts w:cs="Times New Roman"/>
        </w:rPr>
      </w:pPr>
    </w:p>
    <w:p w:rsidR="008E621C" w:rsidRDefault="008E621C" w:rsidP="008E621C">
      <w:pPr>
        <w:rPr>
          <w:rFonts w:cs="Times New Roman"/>
        </w:rPr>
      </w:pPr>
    </w:p>
    <w:p w:rsidR="005D0BCE" w:rsidRDefault="005D0BCE" w:rsidP="008E621C">
      <w:pPr>
        <w:rPr>
          <w:rFonts w:cs="Times New Roman"/>
        </w:rPr>
      </w:pPr>
    </w:p>
    <w:p w:rsidR="005D0BCE" w:rsidRPr="0091736E" w:rsidRDefault="005D0BCE" w:rsidP="008E621C">
      <w:pPr>
        <w:rPr>
          <w:rFonts w:cs="Times New Roman"/>
        </w:rPr>
      </w:pPr>
    </w:p>
    <w:p w:rsidR="008E621C" w:rsidRPr="0091736E" w:rsidRDefault="008E621C" w:rsidP="008E621C">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3012"/>
        <w:gridCol w:w="1425"/>
        <w:gridCol w:w="892"/>
        <w:gridCol w:w="1063"/>
        <w:gridCol w:w="1375"/>
        <w:gridCol w:w="1246"/>
      </w:tblGrid>
      <w:tr w:rsidR="0068517B" w:rsidRPr="0091736E" w:rsidTr="0003751C">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p w:rsidR="0068517B" w:rsidRPr="0091736E" w:rsidRDefault="0068517B" w:rsidP="0003751C">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03</w:t>
            </w:r>
            <w:r w:rsidRPr="0091736E">
              <w:rPr>
                <w:rFonts w:ascii="Times New Roman" w:eastAsia="Times New Roman" w:hAnsi="Times New Roman" w:cs="Times New Roman"/>
                <w:b/>
                <w:bCs/>
                <w:lang w:eastAsia="pt-BR" w:bidi="ar-SA"/>
              </w:rPr>
              <w:t xml:space="preserve"> - Materiais para impressora de recorte</w:t>
            </w:r>
          </w:p>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Item</w:t>
            </w:r>
          </w:p>
        </w:tc>
        <w:tc>
          <w:tcPr>
            <w:tcW w:w="3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8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17B" w:rsidRPr="0091736E" w:rsidRDefault="0068517B"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68517B" w:rsidRPr="0091736E" w:rsidTr="0068517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COR PRETA.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6</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vertAlign w:val="superscript"/>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063"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BRANCO.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063"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14</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AZUL.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063"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AMARELO.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063"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Vinil adesivado para plotter de recorte espessura mínima de 0.08mm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COR VERMELHO.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063"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68517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17</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both"/>
              <w:textAlignment w:val="auto"/>
              <w:rPr>
                <w:rFonts w:eastAsia="Times New Roman" w:cs="Times New Roman"/>
                <w:color w:val="000000"/>
                <w:lang w:eastAsia="pt-BR" w:bidi="ar-SA"/>
              </w:rPr>
            </w:pPr>
            <w:r w:rsidRPr="0091736E">
              <w:rPr>
                <w:rFonts w:eastAsia="Times New Roman" w:cs="Times New Roman"/>
                <w:color w:val="000000"/>
                <w:lang w:eastAsia="pt-BR" w:bidi="ar-SA"/>
              </w:rPr>
              <w:t xml:space="preserve">Máscara de transparência adesivada em vinil para plotter de recorte (será aceito largura no padrão </w:t>
            </w:r>
            <w:proofErr w:type="gramStart"/>
            <w:r w:rsidRPr="0091736E">
              <w:rPr>
                <w:rFonts w:eastAsia="Times New Roman" w:cs="Times New Roman"/>
                <w:color w:val="000000"/>
                <w:lang w:eastAsia="pt-BR" w:bidi="ar-SA"/>
              </w:rPr>
              <w:t>de  30</w:t>
            </w:r>
            <w:proofErr w:type="gramEnd"/>
            <w:r w:rsidRPr="0091736E">
              <w:rPr>
                <w:rFonts w:eastAsia="Times New Roman" w:cs="Times New Roman"/>
                <w:color w:val="000000"/>
                <w:lang w:eastAsia="pt-BR" w:bidi="ar-SA"/>
              </w:rPr>
              <w:t>cm ou de 60 cm, comprimento variável conforme uma dessas larguras de modo a compor a área requisitada, não serão aceitos outros padrões de largura ) – TRANSPARENTE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jc w:val="center"/>
              <w:textAlignment w:val="auto"/>
              <w:rPr>
                <w:rFonts w:eastAsia="Times New Roman" w:cs="Times New Roman"/>
                <w:color w:val="000000"/>
                <w:lang w:eastAsia="pt-BR" w:bidi="ar-SA"/>
              </w:rPr>
            </w:pPr>
            <w:r w:rsidRPr="0091736E">
              <w:rPr>
                <w:rFonts w:eastAsia="Times New Roman" w:cs="Times New Roman"/>
                <w:color w:val="000000"/>
                <w:lang w:eastAsia="pt-BR" w:bidi="ar-SA"/>
              </w:rPr>
              <w:t>m</w:t>
            </w:r>
            <w:r w:rsidRPr="0091736E">
              <w:rPr>
                <w:rFonts w:eastAsia="Times New Roman" w:cs="Times New Roman"/>
                <w:color w:val="000000"/>
                <w:vertAlign w:val="superscript"/>
                <w:lang w:eastAsia="pt-BR" w:bidi="ar-SA"/>
              </w:rPr>
              <w:t>2</w:t>
            </w:r>
          </w:p>
        </w:tc>
        <w:tc>
          <w:tcPr>
            <w:tcW w:w="1063"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r w:rsidR="0068517B" w:rsidRPr="0091736E" w:rsidTr="0003751C">
        <w:trPr>
          <w:cantSplit/>
        </w:trPr>
        <w:tc>
          <w:tcPr>
            <w:tcW w:w="712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517B" w:rsidRPr="0091736E" w:rsidRDefault="0068517B" w:rsidP="0003751C">
            <w:pPr>
              <w:widowControl/>
              <w:suppressAutoHyphens w:val="0"/>
              <w:textAlignment w:val="auto"/>
              <w:rPr>
                <w:rFonts w:cs="Times New Roman"/>
              </w:rPr>
            </w:pPr>
          </w:p>
          <w:p w:rsidR="0068517B" w:rsidRPr="0091736E" w:rsidRDefault="0068517B" w:rsidP="0003751C">
            <w:pPr>
              <w:widowControl/>
              <w:suppressAutoHyphens w:val="0"/>
              <w:textAlignment w:val="auto"/>
              <w:rPr>
                <w:rFonts w:cs="Times New Roman"/>
              </w:rPr>
            </w:pPr>
            <w:r>
              <w:rPr>
                <w:rFonts w:cs="Times New Roman"/>
              </w:rPr>
              <w:t>VALOR TOTAL LOTE 3</w:t>
            </w:r>
          </w:p>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c>
          <w:tcPr>
            <w:tcW w:w="2621" w:type="dxa"/>
            <w:gridSpan w:val="2"/>
            <w:tcBorders>
              <w:top w:val="single" w:sz="4" w:space="0" w:color="000000"/>
              <w:left w:val="single" w:sz="4" w:space="0" w:color="000000"/>
              <w:bottom w:val="single" w:sz="4" w:space="0" w:color="000000"/>
              <w:right w:val="single" w:sz="4" w:space="0" w:color="000000"/>
            </w:tcBorders>
          </w:tcPr>
          <w:p w:rsidR="0068517B" w:rsidRPr="0091736E" w:rsidRDefault="0068517B" w:rsidP="0003751C">
            <w:pPr>
              <w:pStyle w:val="LO-Normal1"/>
              <w:widowControl/>
              <w:spacing w:line="276" w:lineRule="auto"/>
              <w:jc w:val="center"/>
              <w:textAlignment w:val="auto"/>
              <w:rPr>
                <w:rFonts w:ascii="Times New Roman" w:hAnsi="Times New Roman" w:cs="Times New Roman"/>
              </w:rPr>
            </w:pPr>
          </w:p>
        </w:tc>
      </w:tr>
    </w:tbl>
    <w:p w:rsidR="008E621C" w:rsidRPr="0091736E" w:rsidRDefault="008E621C" w:rsidP="008E621C">
      <w:pPr>
        <w:rPr>
          <w:rFonts w:cs="Times New Roman"/>
        </w:rPr>
      </w:pPr>
    </w:p>
    <w:p w:rsidR="008E621C" w:rsidRPr="0091736E" w:rsidRDefault="008E621C" w:rsidP="008E621C">
      <w:pPr>
        <w:rPr>
          <w:rFonts w:cs="Times New Roman"/>
        </w:rPr>
      </w:pPr>
    </w:p>
    <w:p w:rsidR="008E621C" w:rsidRPr="0091736E" w:rsidRDefault="008E621C" w:rsidP="008E621C">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2996"/>
        <w:gridCol w:w="1425"/>
        <w:gridCol w:w="894"/>
        <w:gridCol w:w="1071"/>
        <w:gridCol w:w="1377"/>
        <w:gridCol w:w="1250"/>
      </w:tblGrid>
      <w:tr w:rsidR="00766192" w:rsidRPr="0091736E" w:rsidTr="0003751C">
        <w:trPr>
          <w:cantSplit/>
        </w:trPr>
        <w:tc>
          <w:tcPr>
            <w:tcW w:w="9741" w:type="dxa"/>
            <w:gridSpan w:val="7"/>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hd w:val="clear" w:color="auto" w:fill="auto"/>
              <w:spacing w:line="276" w:lineRule="auto"/>
              <w:textAlignment w:val="auto"/>
              <w:rPr>
                <w:rFonts w:ascii="Times New Roman" w:hAnsi="Times New Roman" w:cs="Times New Roman"/>
              </w:rPr>
            </w:pPr>
          </w:p>
          <w:p w:rsidR="00766192" w:rsidRPr="0091736E" w:rsidRDefault="00766192" w:rsidP="0003751C">
            <w:pPr>
              <w:pStyle w:val="LO-Normal1"/>
              <w:widowControl/>
              <w:shd w:val="clear" w:color="auto" w:fill="auto"/>
              <w:spacing w:line="276" w:lineRule="auto"/>
              <w:jc w:val="center"/>
              <w:textAlignment w:val="auto"/>
              <w:rPr>
                <w:rFonts w:ascii="Times New Roman" w:hAnsi="Times New Roman" w:cs="Times New Roman"/>
                <w:b/>
                <w:bCs/>
                <w:lang w:eastAsia="hi-IN"/>
              </w:rPr>
            </w:pPr>
            <w:r>
              <w:rPr>
                <w:rFonts w:ascii="Times New Roman" w:hAnsi="Times New Roman" w:cs="Times New Roman"/>
                <w:b/>
                <w:bCs/>
              </w:rPr>
              <w:t>LOTE 04</w:t>
            </w:r>
            <w:r w:rsidRPr="0091736E">
              <w:rPr>
                <w:rFonts w:ascii="Times New Roman" w:hAnsi="Times New Roman" w:cs="Times New Roman"/>
                <w:b/>
                <w:bCs/>
              </w:rPr>
              <w:t xml:space="preserve"> - M</w:t>
            </w:r>
            <w:r w:rsidRPr="0091736E">
              <w:rPr>
                <w:rFonts w:ascii="Times New Roman" w:hAnsi="Times New Roman" w:cs="Times New Roman"/>
                <w:b/>
                <w:bCs/>
                <w:lang w:eastAsia="hi-IN"/>
              </w:rPr>
              <w:t>ateriais de itens de acessibilidade.</w:t>
            </w:r>
          </w:p>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Item</w:t>
            </w:r>
          </w:p>
        </w:tc>
        <w:tc>
          <w:tcPr>
            <w:tcW w:w="2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Quantidade</w:t>
            </w: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U.M.</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6192" w:rsidRPr="0091736E" w:rsidRDefault="00766192" w:rsidP="0003751C">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6192" w:rsidRPr="0091736E" w:rsidRDefault="00766192"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Unitário (</w:t>
            </w:r>
            <w:r w:rsidRPr="0091736E">
              <w:rPr>
                <w:rFonts w:ascii="Times New Roman" w:hAnsi="Times New Roman" w:cs="Times New Roman"/>
                <w:b/>
              </w:rPr>
              <w:t>R$)</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6192" w:rsidRPr="0091736E" w:rsidRDefault="00766192" w:rsidP="0003751C">
            <w:pPr>
              <w:pStyle w:val="LO-Normal1"/>
              <w:widowControl/>
              <w:spacing w:line="276" w:lineRule="auto"/>
              <w:jc w:val="center"/>
              <w:textAlignment w:val="auto"/>
              <w:rPr>
                <w:rFonts w:ascii="Times New Roman" w:hAnsi="Times New Roman" w:cs="Times New Roman"/>
                <w:b/>
                <w:lang w:eastAsia="en-US" w:bidi="ar-SA"/>
              </w:rPr>
            </w:pPr>
            <w:r w:rsidRPr="0091736E">
              <w:rPr>
                <w:rFonts w:ascii="Times New Roman" w:hAnsi="Times New Roman" w:cs="Times New Roman"/>
                <w:b/>
                <w:lang w:eastAsia="en-US" w:bidi="ar-SA"/>
              </w:rPr>
              <w:t>Valor Total (</w:t>
            </w:r>
            <w:r w:rsidRPr="0091736E">
              <w:rPr>
                <w:rFonts w:ascii="Times New Roman" w:hAnsi="Times New Roman" w:cs="Times New Roman"/>
                <w:b/>
              </w:rPr>
              <w:t>R$)</w:t>
            </w: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18</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Standard"/>
              <w:jc w:val="both"/>
              <w:rPr>
                <w:rFonts w:ascii="Times New Roman" w:hAnsi="Times New Roman" w:cs="Times New Roman"/>
              </w:rPr>
            </w:pPr>
            <w:r w:rsidRPr="0091736E">
              <w:rPr>
                <w:rFonts w:ascii="Times New Roman" w:hAnsi="Times New Roman" w:cs="Times New Roman"/>
              </w:rPr>
              <w:t>Sinalização de Símbolo Internacional de Acesso para indicar ambientes acessíveis:</w:t>
            </w:r>
          </w:p>
          <w:p w:rsidR="00766192" w:rsidRPr="0091736E" w:rsidRDefault="00766192" w:rsidP="0003751C">
            <w:pPr>
              <w:pStyle w:val="Standard"/>
              <w:jc w:val="both"/>
              <w:rPr>
                <w:rFonts w:ascii="Times New Roman" w:hAnsi="Times New Roman" w:cs="Times New Roman"/>
              </w:rPr>
            </w:pPr>
            <w:r w:rsidRPr="0091736E">
              <w:rPr>
                <w:rFonts w:ascii="Times New Roman" w:hAnsi="Times New Roman" w:cs="Times New Roman"/>
              </w:rPr>
              <w:t>Especificação: Placa de SIA (Símbolo Internacional de Acesso) fabricada em PVC com impressão digital, dimensão de 20x20 cm, e 2 mm de espessura, com pictograma branco sobre fundo azul, entregue e fixada com fita adesiva dupla face de alta adesão.</w:t>
            </w:r>
          </w:p>
          <w:p w:rsidR="00766192" w:rsidRPr="0091736E" w:rsidRDefault="00766192" w:rsidP="0003751C">
            <w:pPr>
              <w:pStyle w:val="Standard"/>
              <w:jc w:val="both"/>
              <w:rPr>
                <w:rFonts w:ascii="Times New Roman" w:hAnsi="Times New Roman" w:cs="Times New Roman"/>
              </w:rPr>
            </w:pPr>
            <w:r w:rsidRPr="0091736E">
              <w:rPr>
                <w:rFonts w:ascii="Times New Roman" w:eastAsiaTheme="minorHAnsi" w:hAnsi="Times New Roman" w:cs="Times New Roman"/>
                <w:noProof/>
                <w:lang w:eastAsia="pt-BR" w:bidi="ar-SA"/>
              </w:rPr>
              <w:drawing>
                <wp:inline distT="0" distB="0" distL="0" distR="0" wp14:anchorId="070F6982" wp14:editId="754F611D">
                  <wp:extent cx="1143000" cy="1133475"/>
                  <wp:effectExtent l="0" t="0" r="0" b="9525"/>
                  <wp:docPr id="5" name="Imagem 5" descr="C:\Users\Luiz\AppData\Local\Microsoft\Windows\INetCache\Content.MSO\1618A5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z\AppData\Local\Microsoft\Windows\INetCache\Content.MSO\1618A545.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9589" t="5223" r="8220" b="5971"/>
                          <a:stretch/>
                        </pic:blipFill>
                        <pic:spPr bwMode="auto">
                          <a:xfrm>
                            <a:off x="0" y="0"/>
                            <a:ext cx="1143000" cy="1133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proofErr w:type="spellStart"/>
            <w:r w:rsidRPr="0091736E">
              <w:rPr>
                <w:rFonts w:ascii="Times New Roman" w:hAnsi="Times New Roman" w:cs="Times New Roman"/>
              </w:rPr>
              <w:t>un</w:t>
            </w:r>
            <w:proofErr w:type="spellEnd"/>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19</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Sinalização para assentos reservados para Pessoa Obesa:</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Especificação: Adesivo fabricado em policarbonato autocolante, com dimensão de 10x10 cm com pictograma branco sobre fundo azul, indicando pessoa obesa (P.O.)</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object w:dxaOrig="18030" w:dyaOrig="18000">
                <v:shape id="_x0000_i1029" type="#_x0000_t75" style="width:89.55pt;height:88.9pt" o:ole="">
                  <v:imagedata r:id="rId16" o:title=""/>
                </v:shape>
                <o:OLEObject Type="Embed" ProgID="PBrush" ShapeID="_x0000_i1029" DrawAspect="Content" ObjectID="_1632913451" r:id="rId36"/>
              </w:objec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proofErr w:type="spellStart"/>
            <w:r w:rsidRPr="0091736E">
              <w:rPr>
                <w:rFonts w:ascii="Times New Roman" w:hAnsi="Times New Roman" w:cs="Times New Roman"/>
              </w:rPr>
              <w:t>un</w:t>
            </w:r>
            <w:proofErr w:type="spellEnd"/>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20</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Sinalização par assentos reservados para Pessoa com Mobilidade Reduzida:</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Especificação: Adesivo fabricado em policarbonato autocolante, com dimensão de 10x10 cm com pictograma branco sobre fundo azul, indicando Pessoa com Mobilidade Reduzida (P.M.R.).</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object w:dxaOrig="18030" w:dyaOrig="18000">
                <v:shape id="_x0000_i1030" type="#_x0000_t75" style="width:89.55pt;height:88.9pt" o:ole="">
                  <v:imagedata r:id="rId18" o:title=""/>
                </v:shape>
                <o:OLEObject Type="Embed" ProgID="PBrush" ShapeID="_x0000_i1030" DrawAspect="Content" ObjectID="_1632913452" r:id="rId37"/>
              </w:objec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un.</w:t>
            </w:r>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21</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Sinalização visual dos degraus das escadas: Fita sinalizadora de degrau fotoluminescente, com dimensão de 20x3 cm e 1 mm de espessura, com adesivo de fixação.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150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un.</w:t>
            </w:r>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22</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Placas em braile e em revelo para identificação de pavimento, com dimensão de 5x8cm, confeccionadas em PVC de 2mm com impressão direta contendo braile e alto-relevo. Serão 6 placas para cada um dos seguintes pavimentos conforme nomenclatura: G1, G2, SE, T, 1, 2, 3, 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48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un.</w:t>
            </w:r>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23</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 xml:space="preserve">Placa em </w:t>
            </w:r>
            <w:proofErr w:type="gramStart"/>
            <w:r w:rsidRPr="0091736E">
              <w:rPr>
                <w:rFonts w:ascii="Times New Roman" w:hAnsi="Times New Roman" w:cs="Times New Roman"/>
              </w:rPr>
              <w:t>ACM  branco</w:t>
            </w:r>
            <w:proofErr w:type="gramEnd"/>
            <w:r w:rsidRPr="0091736E">
              <w:rPr>
                <w:rFonts w:ascii="Times New Roman" w:hAnsi="Times New Roman" w:cs="Times New Roman"/>
              </w:rPr>
              <w:t xml:space="preserve"> com letras e moldura pintadas em  pintura automotiva - Texto LOTADO (EM VERMELHO) – COM MOLDURA </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DIMENSÃO DA PLACA: 45X15CMX2MM</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DIMENSÃO DAS LETRAS: 6X1,5 CM</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FIXAÇÃO: POR MEIO DE 2 FUROS NA PARTE SUPERIOR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un.</w:t>
            </w:r>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24</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TableContents"/>
              <w:tabs>
                <w:tab w:val="left" w:pos="4485"/>
              </w:tabs>
              <w:jc w:val="both"/>
              <w:rPr>
                <w:rFonts w:ascii="Times New Roman" w:hAnsi="Times New Roman" w:cs="Times New Roman"/>
              </w:rPr>
            </w:pPr>
            <w:r w:rsidRPr="0091736E">
              <w:rPr>
                <w:rFonts w:ascii="Times New Roman" w:hAnsi="Times New Roman" w:cs="Times New Roman"/>
              </w:rPr>
              <w:t xml:space="preserve">Placa em </w:t>
            </w:r>
            <w:proofErr w:type="gramStart"/>
            <w:r w:rsidRPr="0091736E">
              <w:rPr>
                <w:rFonts w:ascii="Times New Roman" w:hAnsi="Times New Roman" w:cs="Times New Roman"/>
              </w:rPr>
              <w:t>ACM  branco</w:t>
            </w:r>
            <w:proofErr w:type="gramEnd"/>
            <w:r w:rsidRPr="0091736E">
              <w:rPr>
                <w:rFonts w:ascii="Times New Roman" w:hAnsi="Times New Roman" w:cs="Times New Roman"/>
              </w:rPr>
              <w:t xml:space="preserve"> com letras e moldura pintadas em  pintura automotiva -  - Texto FECHADO (EM PRETO) – COM MOLDURA </w:t>
            </w:r>
          </w:p>
          <w:p w:rsidR="00766192" w:rsidRPr="0091736E" w:rsidRDefault="00766192" w:rsidP="0003751C">
            <w:pPr>
              <w:pStyle w:val="TableContents"/>
              <w:tabs>
                <w:tab w:val="left" w:pos="4485"/>
              </w:tabs>
              <w:jc w:val="both"/>
              <w:rPr>
                <w:rFonts w:ascii="Times New Roman" w:hAnsi="Times New Roman" w:cs="Times New Roman"/>
              </w:rPr>
            </w:pPr>
            <w:r w:rsidRPr="0091736E">
              <w:rPr>
                <w:rFonts w:ascii="Times New Roman" w:hAnsi="Times New Roman" w:cs="Times New Roman"/>
              </w:rPr>
              <w:t>DIMENSÃO DA PLACA: 45X15CMX2MM</w:t>
            </w:r>
          </w:p>
          <w:p w:rsidR="00766192" w:rsidRPr="0091736E" w:rsidRDefault="00766192" w:rsidP="0003751C">
            <w:pPr>
              <w:pStyle w:val="TableContents"/>
              <w:tabs>
                <w:tab w:val="left" w:pos="4485"/>
              </w:tabs>
              <w:jc w:val="both"/>
              <w:rPr>
                <w:rFonts w:ascii="Times New Roman" w:hAnsi="Times New Roman" w:cs="Times New Roman"/>
              </w:rPr>
            </w:pPr>
            <w:r w:rsidRPr="0091736E">
              <w:rPr>
                <w:rFonts w:ascii="Times New Roman" w:hAnsi="Times New Roman" w:cs="Times New Roman"/>
              </w:rPr>
              <w:t>DIMENSÃO DAS LETRAS: 6X1,5 CM</w:t>
            </w:r>
          </w:p>
          <w:p w:rsidR="00766192" w:rsidRPr="0091736E" w:rsidRDefault="00766192" w:rsidP="0003751C">
            <w:pPr>
              <w:pStyle w:val="TableContents"/>
              <w:tabs>
                <w:tab w:val="left" w:pos="4485"/>
              </w:tabs>
              <w:jc w:val="both"/>
              <w:rPr>
                <w:rFonts w:ascii="Times New Roman" w:hAnsi="Times New Roman" w:cs="Times New Roman"/>
              </w:rPr>
            </w:pPr>
            <w:r w:rsidRPr="0091736E">
              <w:rPr>
                <w:rFonts w:ascii="Times New Roman" w:hAnsi="Times New Roman" w:cs="Times New Roman"/>
              </w:rPr>
              <w:t>FIXAÇÃO: POR MEIO DE 2 FUROS NA PARTE SUPERIOR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un.</w:t>
            </w:r>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766192">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25</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 xml:space="preserve">Placa em </w:t>
            </w:r>
            <w:proofErr w:type="gramStart"/>
            <w:r w:rsidRPr="0091736E">
              <w:rPr>
                <w:rFonts w:ascii="Times New Roman" w:hAnsi="Times New Roman" w:cs="Times New Roman"/>
              </w:rPr>
              <w:t>ACM  branco</w:t>
            </w:r>
            <w:proofErr w:type="gramEnd"/>
            <w:r w:rsidRPr="0091736E">
              <w:rPr>
                <w:rFonts w:ascii="Times New Roman" w:hAnsi="Times New Roman" w:cs="Times New Roman"/>
              </w:rPr>
              <w:t xml:space="preserve"> com letras e moldura pintadas em  pintura automotiva -  - Texto LIBERADO (EM VERDE) – COM MOLDURA </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DIMENSÃO DA PLACA: 45X15CMX2MM</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DIMENSÃO DAS LETRAS: 6X1,5 CM</w:t>
            </w:r>
          </w:p>
          <w:p w:rsidR="00766192" w:rsidRPr="0091736E" w:rsidRDefault="00766192" w:rsidP="0003751C">
            <w:pPr>
              <w:pStyle w:val="TableContents"/>
              <w:jc w:val="both"/>
              <w:rPr>
                <w:rFonts w:ascii="Times New Roman" w:hAnsi="Times New Roman" w:cs="Times New Roman"/>
              </w:rPr>
            </w:pPr>
            <w:r w:rsidRPr="0091736E">
              <w:rPr>
                <w:rFonts w:ascii="Times New Roman" w:hAnsi="Times New Roman" w:cs="Times New Roman"/>
              </w:rPr>
              <w:t>FIXAÇÃO: POR MEIO DE 2 FUROS NA PARTE SUPERIOR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r w:rsidRPr="0091736E">
              <w:rPr>
                <w:rFonts w:ascii="Times New Roman" w:hAnsi="Times New Roman" w:cs="Times New Roman"/>
              </w:rPr>
              <w:t>un.</w:t>
            </w:r>
          </w:p>
        </w:tc>
        <w:tc>
          <w:tcPr>
            <w:tcW w:w="1071"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r w:rsidR="00766192" w:rsidRPr="0091736E" w:rsidTr="0003751C">
        <w:trPr>
          <w:cantSplit/>
        </w:trPr>
        <w:tc>
          <w:tcPr>
            <w:tcW w:w="7114"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66192" w:rsidRPr="0091736E" w:rsidRDefault="00766192" w:rsidP="0003751C">
            <w:pPr>
              <w:pStyle w:val="TableContents"/>
              <w:jc w:val="center"/>
              <w:rPr>
                <w:rFonts w:ascii="Times New Roman" w:hAnsi="Times New Roman" w:cs="Times New Roman"/>
              </w:rPr>
            </w:pPr>
          </w:p>
          <w:p w:rsidR="00766192" w:rsidRPr="0091736E" w:rsidRDefault="00766192" w:rsidP="0003751C">
            <w:pPr>
              <w:pStyle w:val="TableContents"/>
              <w:rPr>
                <w:rFonts w:ascii="Times New Roman" w:hAnsi="Times New Roman" w:cs="Times New Roman"/>
              </w:rPr>
            </w:pPr>
            <w:r>
              <w:rPr>
                <w:rFonts w:ascii="Times New Roman" w:hAnsi="Times New Roman" w:cs="Times New Roman"/>
              </w:rPr>
              <w:t>VALOR TOTAL LOTE 4</w:t>
            </w:r>
          </w:p>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c>
          <w:tcPr>
            <w:tcW w:w="2627" w:type="dxa"/>
            <w:gridSpan w:val="2"/>
            <w:tcBorders>
              <w:top w:val="single" w:sz="4" w:space="0" w:color="000000"/>
              <w:left w:val="single" w:sz="4" w:space="0" w:color="000000"/>
              <w:bottom w:val="single" w:sz="4" w:space="0" w:color="000000"/>
              <w:right w:val="single" w:sz="4" w:space="0" w:color="000000"/>
            </w:tcBorders>
          </w:tcPr>
          <w:p w:rsidR="00766192" w:rsidRPr="0091736E" w:rsidRDefault="00766192" w:rsidP="0003751C">
            <w:pPr>
              <w:pStyle w:val="LO-Normal1"/>
              <w:widowControl/>
              <w:spacing w:line="276" w:lineRule="auto"/>
              <w:jc w:val="center"/>
              <w:textAlignment w:val="auto"/>
              <w:rPr>
                <w:rFonts w:ascii="Times New Roman" w:hAnsi="Times New Roman" w:cs="Times New Roman"/>
              </w:rPr>
            </w:pPr>
          </w:p>
        </w:tc>
      </w:tr>
    </w:tbl>
    <w:p w:rsidR="004367A5" w:rsidRDefault="004367A5">
      <w:pPr>
        <w:rPr>
          <w:rFonts w:eastAsia="Arial" w:cs="Arial"/>
          <w:bCs/>
        </w:rPr>
      </w:pPr>
    </w:p>
    <w:p w:rsidR="00505FAB" w:rsidRDefault="00505FAB">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lastRenderedPageBreak/>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38"/>
          <w:footerReference w:type="default" r:id="rId39"/>
          <w:pgSz w:w="11906" w:h="16838"/>
          <w:pgMar w:top="3349" w:right="1134" w:bottom="1603" w:left="1134" w:header="1134" w:footer="1134" w:gutter="0"/>
          <w:cols w:space="720"/>
          <w:formProt w:val="0"/>
        </w:sectPr>
      </w:pPr>
      <w:r>
        <w:rPr>
          <w:color w:val="000000"/>
        </w:rPr>
        <w:t>PROPONENTE</w:t>
      </w:r>
    </w:p>
    <w:p w:rsidR="00505FAB" w:rsidRDefault="00226E56">
      <w:pPr>
        <w:spacing w:line="360" w:lineRule="auto"/>
        <w:jc w:val="center"/>
        <w:rPr>
          <w:b/>
          <w:u w:val="single"/>
        </w:rPr>
      </w:pPr>
      <w:r>
        <w:rPr>
          <w:b/>
          <w:u w:val="single"/>
        </w:rPr>
        <w:lastRenderedPageBreak/>
        <w:t>EDITAL DE LICITAÇÃO Nº 34</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40" w:tgtFrame="ifrVisualizacao" w:history="1">
        <w:r w:rsidR="006902CB" w:rsidRPr="006902CB">
          <w:rPr>
            <w:rStyle w:val="Hyperlink"/>
            <w:rFonts w:cs="Times New Roman"/>
            <w:b/>
            <w:color w:val="000000"/>
          </w:rPr>
          <w:t>19.00.61</w:t>
        </w:r>
        <w:r w:rsidR="003577D3">
          <w:rPr>
            <w:rStyle w:val="Hyperlink"/>
            <w:rFonts w:cs="Times New Roman"/>
            <w:b/>
            <w:color w:val="000000"/>
          </w:rPr>
          <w:t>2</w:t>
        </w:r>
        <w:r w:rsidR="006902CB" w:rsidRPr="006902CB">
          <w:rPr>
            <w:rStyle w:val="Hyperlink"/>
            <w:rFonts w:cs="Times New Roman"/>
            <w:b/>
            <w:color w:val="000000"/>
          </w:rPr>
          <w:t>0.000</w:t>
        </w:r>
        <w:r w:rsidR="003577D3">
          <w:rPr>
            <w:rStyle w:val="Hyperlink"/>
            <w:rFonts w:cs="Times New Roman"/>
            <w:b/>
            <w:color w:val="000000"/>
          </w:rPr>
          <w:t>8461</w:t>
        </w:r>
        <w:r w:rsidR="006902CB" w:rsidRPr="006902CB">
          <w:rPr>
            <w:rStyle w:val="Hyperlink"/>
            <w:rFonts w:cs="Times New Roman"/>
            <w:b/>
            <w:color w:val="000000"/>
          </w:rPr>
          <w:t>/2019-</w:t>
        </w:r>
      </w:hyperlink>
      <w:r w:rsidR="003577D3">
        <w:rPr>
          <w:rStyle w:val="Hyperlink"/>
          <w:rFonts w:cs="Times New Roman"/>
          <w:b/>
          <w:color w:val="000000"/>
        </w:rPr>
        <w:t>70</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9844D1">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9844D1">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41"/>
      <w:footerReference w:type="default" r:id="rId42"/>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51C" w:rsidRDefault="0003751C">
      <w:r>
        <w:separator/>
      </w:r>
    </w:p>
  </w:endnote>
  <w:endnote w:type="continuationSeparator" w:id="0">
    <w:p w:rsidR="0003751C" w:rsidRDefault="0003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altName w:val="Arial"/>
    <w:charset w:val="00"/>
    <w:family w:val="swiss"/>
    <w:pitch w:val="default"/>
  </w:font>
  <w:font w:name="TTE4D8A148t00">
    <w:charset w:val="00"/>
    <w:family w:val="auto"/>
    <w:pitch w:val="default"/>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1C" w:rsidRDefault="0003751C">
    <w:pPr>
      <w:pStyle w:val="Rodap"/>
      <w:jc w:val="both"/>
    </w:pPr>
  </w:p>
  <w:p w:rsidR="0003751C" w:rsidRDefault="0003751C">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8461</w:t>
      </w:r>
      <w:r w:rsidRPr="006902CB">
        <w:rPr>
          <w:rStyle w:val="Hyperlink"/>
          <w:rFonts w:ascii="Trebuchet MS" w:hAnsi="Trebuchet MS" w:cs="Times New Roman"/>
          <w:b/>
          <w:color w:val="000000"/>
          <w:sz w:val="16"/>
          <w:szCs w:val="16"/>
          <w:u w:val="none"/>
        </w:rPr>
        <w:t>/2019-7</w:t>
      </w:r>
    </w:hyperlink>
    <w:r>
      <w:rPr>
        <w:rStyle w:val="Hyperlink"/>
        <w:rFonts w:ascii="Trebuchet MS" w:hAnsi="Trebuchet MS" w:cs="Times New Roman"/>
        <w:b/>
        <w:color w:val="000000"/>
        <w:sz w:val="16"/>
        <w:szCs w:val="16"/>
        <w:u w:val="none"/>
      </w:rPr>
      <w:t>0</w:t>
    </w:r>
    <w:r>
      <w:rPr>
        <w:rFonts w:ascii="Trebuchet MS" w:hAnsi="Trebuchet MS" w:cs="Tahoma"/>
        <w:b/>
        <w:bCs/>
        <w:sz w:val="16"/>
        <w:szCs w:val="16"/>
      </w:rPr>
      <w:t xml:space="preserve">           </w:t>
    </w:r>
    <w:r>
      <w:rPr>
        <w:rFonts w:ascii="Trebuchet MS" w:hAnsi="Trebuchet MS" w:cs="Tahoma"/>
        <w:b/>
        <w:bCs/>
        <w:sz w:val="16"/>
        <w:szCs w:val="16"/>
      </w:rPr>
      <w:tab/>
      <w:t>Pregão Eletrônico CNMP nº 34/2019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30</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70</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1C" w:rsidRDefault="0003751C">
    <w:pPr>
      <w:pStyle w:val="Rodap"/>
      <w:jc w:val="both"/>
    </w:pPr>
  </w:p>
  <w:p w:rsidR="0003751C" w:rsidRDefault="0003751C">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w:t>
      </w:r>
      <w:r>
        <w:rPr>
          <w:rStyle w:val="Hyperlink"/>
          <w:rFonts w:ascii="Trebuchet MS" w:hAnsi="Trebuchet MS" w:cs="Times New Roman"/>
          <w:b/>
          <w:color w:val="000000"/>
          <w:sz w:val="16"/>
          <w:szCs w:val="16"/>
          <w:u w:val="none"/>
        </w:rPr>
        <w:t>8461</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70</w:t>
    </w:r>
    <w:r>
      <w:rPr>
        <w:rFonts w:ascii="Trebuchet MS" w:hAnsi="Trebuchet MS" w:cs="Tahoma"/>
        <w:b/>
        <w:bCs/>
        <w:sz w:val="16"/>
        <w:szCs w:val="16"/>
      </w:rPr>
      <w:t xml:space="preserve">               </w:t>
    </w:r>
    <w:r>
      <w:rPr>
        <w:rFonts w:ascii="Trebuchet MS" w:hAnsi="Trebuchet MS" w:cs="Tahoma"/>
        <w:b/>
        <w:bCs/>
        <w:sz w:val="16"/>
        <w:szCs w:val="16"/>
      </w:rPr>
      <w:tab/>
      <w:t>Pregão Eletrônico CNMP nº 34/2019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33</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70</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1C" w:rsidRDefault="0003751C">
    <w:pPr>
      <w:pStyle w:val="Rodap"/>
      <w:jc w:val="both"/>
    </w:pPr>
  </w:p>
  <w:p w:rsidR="0003751C" w:rsidRDefault="0003751C">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8461</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70</w:t>
    </w:r>
    <w:r>
      <w:rPr>
        <w:rFonts w:ascii="Trebuchet MS" w:hAnsi="Trebuchet MS" w:cs="Tahoma"/>
        <w:b/>
        <w:bCs/>
        <w:sz w:val="16"/>
        <w:szCs w:val="16"/>
      </w:rPr>
      <w:t xml:space="preserve">              </w:t>
    </w:r>
    <w:r>
      <w:rPr>
        <w:rFonts w:ascii="Trebuchet MS" w:hAnsi="Trebuchet MS" w:cs="Tahoma"/>
        <w:b/>
        <w:bCs/>
        <w:sz w:val="16"/>
        <w:szCs w:val="16"/>
      </w:rPr>
      <w:tab/>
      <w:t>Pregão Eletrônico CNMP nº 32/2019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69</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70</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51C" w:rsidRDefault="0003751C">
      <w:r>
        <w:separator/>
      </w:r>
    </w:p>
  </w:footnote>
  <w:footnote w:type="continuationSeparator" w:id="0">
    <w:p w:rsidR="0003751C" w:rsidRDefault="0003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1C" w:rsidRDefault="0003751C">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03751C" w:rsidRDefault="000375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1C" w:rsidRDefault="0003751C">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03751C" w:rsidRDefault="0003751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51C" w:rsidRDefault="0003751C">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rPr>
        <w:rFonts w:ascii="Georgia" w:eastAsia="Tahoma" w:hAnsi="Georgia" w:cs="Georgia"/>
        <w:bCs/>
        <w:smallCaps/>
        <w:sz w:val="26"/>
        <w:szCs w:val="26"/>
      </w:rPr>
    </w:pPr>
  </w:p>
  <w:p w:rsidR="0003751C" w:rsidRDefault="0003751C">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03751C" w:rsidRDefault="0003751C">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3246F"/>
    <w:rsid w:val="00036C2B"/>
    <w:rsid w:val="0003751C"/>
    <w:rsid w:val="0004075B"/>
    <w:rsid w:val="00045C97"/>
    <w:rsid w:val="00065EC8"/>
    <w:rsid w:val="00066ADE"/>
    <w:rsid w:val="0008136F"/>
    <w:rsid w:val="00085C65"/>
    <w:rsid w:val="00091661"/>
    <w:rsid w:val="00094021"/>
    <w:rsid w:val="00095DEE"/>
    <w:rsid w:val="000B0A7D"/>
    <w:rsid w:val="000B146C"/>
    <w:rsid w:val="000D634B"/>
    <w:rsid w:val="000F3C9A"/>
    <w:rsid w:val="00110C0C"/>
    <w:rsid w:val="00113919"/>
    <w:rsid w:val="00126CE3"/>
    <w:rsid w:val="001362BA"/>
    <w:rsid w:val="00170A7C"/>
    <w:rsid w:val="001715B5"/>
    <w:rsid w:val="00176A20"/>
    <w:rsid w:val="00185596"/>
    <w:rsid w:val="001E6803"/>
    <w:rsid w:val="001F6E65"/>
    <w:rsid w:val="00214378"/>
    <w:rsid w:val="00226E56"/>
    <w:rsid w:val="00252E0C"/>
    <w:rsid w:val="00253081"/>
    <w:rsid w:val="00253681"/>
    <w:rsid w:val="002A038F"/>
    <w:rsid w:val="002E7E48"/>
    <w:rsid w:val="0031049E"/>
    <w:rsid w:val="00315136"/>
    <w:rsid w:val="00344895"/>
    <w:rsid w:val="00356ADB"/>
    <w:rsid w:val="003577D3"/>
    <w:rsid w:val="00377DFE"/>
    <w:rsid w:val="003B1DCB"/>
    <w:rsid w:val="003B3F25"/>
    <w:rsid w:val="003F15E2"/>
    <w:rsid w:val="00410045"/>
    <w:rsid w:val="004367A5"/>
    <w:rsid w:val="00461F20"/>
    <w:rsid w:val="00475721"/>
    <w:rsid w:val="00483D95"/>
    <w:rsid w:val="00496562"/>
    <w:rsid w:val="004B2818"/>
    <w:rsid w:val="004C7241"/>
    <w:rsid w:val="004E65E2"/>
    <w:rsid w:val="004F23A8"/>
    <w:rsid w:val="00503F73"/>
    <w:rsid w:val="00505FAB"/>
    <w:rsid w:val="00516F1E"/>
    <w:rsid w:val="00524B30"/>
    <w:rsid w:val="0052623B"/>
    <w:rsid w:val="005A3EDA"/>
    <w:rsid w:val="005B175D"/>
    <w:rsid w:val="005B4617"/>
    <w:rsid w:val="005D0BCE"/>
    <w:rsid w:val="005D375D"/>
    <w:rsid w:val="005E7CD1"/>
    <w:rsid w:val="005E7F44"/>
    <w:rsid w:val="00607BA0"/>
    <w:rsid w:val="006639E1"/>
    <w:rsid w:val="0067646D"/>
    <w:rsid w:val="00680DEC"/>
    <w:rsid w:val="0068517B"/>
    <w:rsid w:val="006902CB"/>
    <w:rsid w:val="006C0890"/>
    <w:rsid w:val="006D677A"/>
    <w:rsid w:val="006F22BE"/>
    <w:rsid w:val="00716A29"/>
    <w:rsid w:val="007213F6"/>
    <w:rsid w:val="00723D5C"/>
    <w:rsid w:val="00730BE3"/>
    <w:rsid w:val="0073424A"/>
    <w:rsid w:val="007430D1"/>
    <w:rsid w:val="00743FBD"/>
    <w:rsid w:val="00756E69"/>
    <w:rsid w:val="00766192"/>
    <w:rsid w:val="007666C0"/>
    <w:rsid w:val="00770F3B"/>
    <w:rsid w:val="00782686"/>
    <w:rsid w:val="00786B4C"/>
    <w:rsid w:val="00787E32"/>
    <w:rsid w:val="0079590F"/>
    <w:rsid w:val="007B4403"/>
    <w:rsid w:val="007D1CA7"/>
    <w:rsid w:val="007E4F72"/>
    <w:rsid w:val="0080418F"/>
    <w:rsid w:val="00816B55"/>
    <w:rsid w:val="008533E3"/>
    <w:rsid w:val="00853F95"/>
    <w:rsid w:val="00862464"/>
    <w:rsid w:val="00867E4D"/>
    <w:rsid w:val="008768D5"/>
    <w:rsid w:val="008C2BC1"/>
    <w:rsid w:val="008C365F"/>
    <w:rsid w:val="008D23D1"/>
    <w:rsid w:val="008E621C"/>
    <w:rsid w:val="0091736E"/>
    <w:rsid w:val="00917505"/>
    <w:rsid w:val="0092196A"/>
    <w:rsid w:val="00931145"/>
    <w:rsid w:val="00940994"/>
    <w:rsid w:val="00957009"/>
    <w:rsid w:val="0095716A"/>
    <w:rsid w:val="009844D1"/>
    <w:rsid w:val="0098698D"/>
    <w:rsid w:val="009A4FBC"/>
    <w:rsid w:val="009A5F58"/>
    <w:rsid w:val="009B2A54"/>
    <w:rsid w:val="00A161F1"/>
    <w:rsid w:val="00A47D8A"/>
    <w:rsid w:val="00A60FCC"/>
    <w:rsid w:val="00A72B76"/>
    <w:rsid w:val="00AA5B38"/>
    <w:rsid w:val="00AC1C8C"/>
    <w:rsid w:val="00AE1F73"/>
    <w:rsid w:val="00AE7E40"/>
    <w:rsid w:val="00AF3D43"/>
    <w:rsid w:val="00AF5955"/>
    <w:rsid w:val="00AF5995"/>
    <w:rsid w:val="00B10DB8"/>
    <w:rsid w:val="00B17215"/>
    <w:rsid w:val="00B20F08"/>
    <w:rsid w:val="00B24AF0"/>
    <w:rsid w:val="00B30246"/>
    <w:rsid w:val="00B418DD"/>
    <w:rsid w:val="00B4471A"/>
    <w:rsid w:val="00B62CC6"/>
    <w:rsid w:val="00B80EAF"/>
    <w:rsid w:val="00B92A7A"/>
    <w:rsid w:val="00BE0697"/>
    <w:rsid w:val="00BF561D"/>
    <w:rsid w:val="00C04C15"/>
    <w:rsid w:val="00C06228"/>
    <w:rsid w:val="00C103C4"/>
    <w:rsid w:val="00C21C1E"/>
    <w:rsid w:val="00C23880"/>
    <w:rsid w:val="00C35A38"/>
    <w:rsid w:val="00C54368"/>
    <w:rsid w:val="00C676B3"/>
    <w:rsid w:val="00C70BBF"/>
    <w:rsid w:val="00C73557"/>
    <w:rsid w:val="00C75D72"/>
    <w:rsid w:val="00C86789"/>
    <w:rsid w:val="00CA19DC"/>
    <w:rsid w:val="00CB3E28"/>
    <w:rsid w:val="00CC4E7D"/>
    <w:rsid w:val="00CC5CA0"/>
    <w:rsid w:val="00CC5D0A"/>
    <w:rsid w:val="00CD11FA"/>
    <w:rsid w:val="00CF2B68"/>
    <w:rsid w:val="00CF6BCC"/>
    <w:rsid w:val="00D22892"/>
    <w:rsid w:val="00D63FB1"/>
    <w:rsid w:val="00D74534"/>
    <w:rsid w:val="00D87D81"/>
    <w:rsid w:val="00DD27F0"/>
    <w:rsid w:val="00DE0265"/>
    <w:rsid w:val="00DE250B"/>
    <w:rsid w:val="00DE5FC4"/>
    <w:rsid w:val="00E04E63"/>
    <w:rsid w:val="00E07E9E"/>
    <w:rsid w:val="00E12F45"/>
    <w:rsid w:val="00E16E80"/>
    <w:rsid w:val="00E24378"/>
    <w:rsid w:val="00E322F0"/>
    <w:rsid w:val="00E326DA"/>
    <w:rsid w:val="00E41536"/>
    <w:rsid w:val="00E42280"/>
    <w:rsid w:val="00E53863"/>
    <w:rsid w:val="00E96DBF"/>
    <w:rsid w:val="00ED4B7B"/>
    <w:rsid w:val="00EF4388"/>
    <w:rsid w:val="00F15393"/>
    <w:rsid w:val="00F3171A"/>
    <w:rsid w:val="00F5053A"/>
    <w:rsid w:val="00F536CF"/>
    <w:rsid w:val="00F608CC"/>
    <w:rsid w:val="00F70662"/>
    <w:rsid w:val="00F956A6"/>
    <w:rsid w:val="00FC368D"/>
    <w:rsid w:val="00FD6F52"/>
    <w:rsid w:val="00FF1D50"/>
    <w:rsid w:val="00FF727C"/>
    <w:rsid w:val="00FF7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CE788"/>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image" Target="media/image4.png"/><Relationship Id="rId26" Type="http://schemas.openxmlformats.org/officeDocument/2006/relationships/hyperlink" Target="http://www.tst.jus.br/certidao" TargetMode="External"/><Relationship Id="rId39" Type="http://schemas.openxmlformats.org/officeDocument/2006/relationships/footer" Target="footer2.xml"/><Relationship Id="rId21" Type="http://schemas.openxmlformats.org/officeDocument/2006/relationships/hyperlink" Target="http://www.portaldatransparencia.gov.br/ceis/" TargetMode="External"/><Relationship Id="rId34" Type="http://schemas.openxmlformats.org/officeDocument/2006/relationships/oleObject" Target="embeddings/oleObject4.bin"/><Relationship Id="rId42" Type="http://schemas.openxmlformats.org/officeDocument/2006/relationships/footer" Target="footer3.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9" Type="http://schemas.openxmlformats.org/officeDocument/2006/relationships/hyperlink" Target="mailto:cpl@cnmp.mp.br"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http://www.tst.jus.br/certidao" TargetMode="External"/><Relationship Id="rId32"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7" Type="http://schemas.openxmlformats.org/officeDocument/2006/relationships/oleObject" Target="embeddings/oleObject6.bin"/><Relationship Id="rId40"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tst.jus.br/certidao" TargetMode="External"/><Relationship Id="rId28" Type="http://schemas.openxmlformats.org/officeDocument/2006/relationships/hyperlink" Target="http://www.cnmp.gov.br/portal/index.php?option=com_content&amp;view=article&amp;id=242&amp;Itemid=242" TargetMode="External"/><Relationship Id="rId36" Type="http://schemas.openxmlformats.org/officeDocument/2006/relationships/oleObject" Target="embeddings/oleObject5.bin"/><Relationship Id="rId10" Type="http://schemas.openxmlformats.org/officeDocument/2006/relationships/hyperlink" Target="http://www.comprasgovernamentais.gov.br/" TargetMode="External"/><Relationship Id="rId19" Type="http://schemas.openxmlformats.org/officeDocument/2006/relationships/oleObject" Target="embeddings/oleObject2.bin"/><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nj.jus.br/improbidade_adm/consultar_requerido.php" TargetMode="External"/><Relationship Id="rId27" Type="http://schemas.openxmlformats.org/officeDocument/2006/relationships/hyperlink" Target="http://www.comprasnet.gov.br/" TargetMode="External"/><Relationship Id="rId30" Type="http://schemas.openxmlformats.org/officeDocument/2006/relationships/header" Target="header1.xml"/><Relationship Id="rId3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3" Type="http://schemas.openxmlformats.org/officeDocument/2006/relationships/fontTable" Target="fontTable.xml"/><Relationship Id="rId8" Type="http://schemas.openxmlformats.org/officeDocument/2006/relationships/hyperlink" Target="http://www.comprasgovernamentais.gov.br/" TargetMode="External"/><Relationship Id="rId3" Type="http://schemas.openxmlformats.org/officeDocument/2006/relationships/settings" Target="settings.xml"/><Relationship Id="rId12" Type="http://schemas.openxmlformats.org/officeDocument/2006/relationships/hyperlink" Target="mailto:licitacoes@cnmp.mp.br" TargetMode="External"/><Relationship Id="rId17" Type="http://schemas.openxmlformats.org/officeDocument/2006/relationships/oleObject" Target="embeddings/oleObject1.bin"/><Relationship Id="rId25" Type="http://schemas.openxmlformats.org/officeDocument/2006/relationships/hyperlink" Target="http://www.tst.jus.br/certidao" TargetMode="External"/><Relationship Id="rId33" Type="http://schemas.openxmlformats.org/officeDocument/2006/relationships/oleObject" Target="embeddings/oleObject3.bin"/><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70</Pages>
  <Words>15740</Words>
  <Characters>84999</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100538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164</cp:revision>
  <cp:lastPrinted>2019-05-09T12:47:00Z</cp:lastPrinted>
  <dcterms:created xsi:type="dcterms:W3CDTF">2019-03-29T18:33:00Z</dcterms:created>
  <dcterms:modified xsi:type="dcterms:W3CDTF">2019-10-18T17:18:00Z</dcterms:modified>
  <dc:language>pt-BR</dc:language>
</cp:coreProperties>
</file>