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66A" w:rsidRDefault="001B31D8" w:rsidP="0010066A">
      <w:pPr>
        <w:pStyle w:val="Standard"/>
        <w:spacing w:line="360" w:lineRule="auto"/>
        <w:rPr>
          <w:b/>
          <w:u w:val="single"/>
        </w:rPr>
      </w:pPr>
      <w:r>
        <w:rPr>
          <w:b/>
          <w:u w:val="single"/>
        </w:rPr>
        <w:t xml:space="preserve"> </w:t>
      </w:r>
    </w:p>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10066A" w:rsidTr="0010066A">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10066A" w:rsidRDefault="0010066A" w:rsidP="0010066A">
            <w:pPr>
              <w:spacing w:line="360" w:lineRule="auto"/>
              <w:jc w:val="center"/>
            </w:pPr>
            <w:r>
              <w:rPr>
                <w:rFonts w:cs="Times New Roman"/>
                <w:b/>
              </w:rPr>
              <w:t>Pregão Eletrônico 41/2019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10066A" w:rsidRDefault="0010066A" w:rsidP="0010066A">
            <w:pPr>
              <w:spacing w:line="360" w:lineRule="auto"/>
              <w:jc w:val="center"/>
              <w:rPr>
                <w:rFonts w:cs="Times New Roman"/>
                <w:b/>
              </w:rPr>
            </w:pPr>
            <w:r>
              <w:rPr>
                <w:rFonts w:cs="Times New Roman"/>
                <w:b/>
              </w:rPr>
              <w:t xml:space="preserve">Data de abertura: </w:t>
            </w:r>
            <w:r w:rsidR="008C2A15">
              <w:rPr>
                <w:rFonts w:cs="Times New Roman"/>
                <w:b/>
              </w:rPr>
              <w:t>11</w:t>
            </w:r>
            <w:r>
              <w:rPr>
                <w:rFonts w:cs="Times New Roman"/>
                <w:b/>
              </w:rPr>
              <w:t>/</w:t>
            </w:r>
            <w:r w:rsidR="008C2A15">
              <w:rPr>
                <w:rFonts w:cs="Times New Roman"/>
                <w:b/>
              </w:rPr>
              <w:t>11</w:t>
            </w:r>
            <w:r>
              <w:rPr>
                <w:rFonts w:cs="Times New Roman"/>
                <w:b/>
              </w:rPr>
              <w:t>/2019 às</w:t>
            </w:r>
            <w:r w:rsidR="003A592D">
              <w:rPr>
                <w:rFonts w:cs="Times New Roman"/>
                <w:b/>
              </w:rPr>
              <w:t xml:space="preserve"> 14</w:t>
            </w:r>
            <w:r>
              <w:rPr>
                <w:rFonts w:cs="Times New Roman"/>
                <w:b/>
              </w:rPr>
              <w:t xml:space="preserve"> h</w:t>
            </w:r>
          </w:p>
        </w:tc>
      </w:tr>
      <w:tr w:rsidR="0010066A" w:rsidTr="0010066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both"/>
            </w:pPr>
            <w:r>
              <w:rPr>
                <w:rFonts w:cs="Times New Roman"/>
                <w:b/>
              </w:rPr>
              <w:t>Objeto</w:t>
            </w:r>
          </w:p>
        </w:tc>
      </w:tr>
      <w:tr w:rsidR="0010066A" w:rsidRPr="00A7018B" w:rsidTr="0010066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Pr="008D6159" w:rsidRDefault="008D6159" w:rsidP="008D6159">
            <w:pPr>
              <w:spacing w:before="57" w:after="57" w:line="360" w:lineRule="auto"/>
              <w:ind w:firstLine="708"/>
              <w:jc w:val="both"/>
              <w:rPr>
                <w:rFonts w:cs="Times New Roman"/>
              </w:rPr>
            </w:pPr>
            <w:r>
              <w:rPr>
                <w:rFonts w:eastAsia="Arial" w:cs="Times New Roman"/>
                <w:shd w:val="clear" w:color="auto" w:fill="FFFFFF"/>
              </w:rPr>
              <w:tab/>
            </w:r>
            <w:r w:rsidRPr="00C73BED">
              <w:rPr>
                <w:rFonts w:eastAsia="Georgia" w:cs="Times New Roman"/>
              </w:rPr>
              <w:t>Contratação de empresa especializada na prestação dos serviços técnico</w:t>
            </w:r>
            <w:r>
              <w:rPr>
                <w:rFonts w:eastAsia="Georgia" w:cs="Times New Roman"/>
              </w:rPr>
              <w:t>/administrativos</w:t>
            </w:r>
            <w:r w:rsidRPr="00C73BED">
              <w:rPr>
                <w:rFonts w:eastAsia="Georgia" w:cs="Times New Roman"/>
              </w:rPr>
              <w:t xml:space="preserve"> profissionais de operação de áudio e vídeo, a serem executados por postos de trabalho no Conselho Nacional do Ministério Público – CNMP, conforme as especificações constantes deste termo de referência. </w:t>
            </w:r>
          </w:p>
        </w:tc>
      </w:tr>
      <w:tr w:rsidR="0010066A" w:rsidTr="0010066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both"/>
              <w:rPr>
                <w:rFonts w:cs="Times New Roman"/>
                <w:b/>
              </w:rPr>
            </w:pPr>
            <w:r>
              <w:rPr>
                <w:rFonts w:cs="Times New Roman"/>
                <w:b/>
              </w:rPr>
              <w:t xml:space="preserve">Valor Total Estimado </w:t>
            </w:r>
          </w:p>
        </w:tc>
      </w:tr>
      <w:tr w:rsidR="0010066A" w:rsidRPr="00C8539B" w:rsidTr="0010066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Pr="00C8539B" w:rsidRDefault="008D6159" w:rsidP="0010066A">
            <w:pPr>
              <w:spacing w:line="360" w:lineRule="auto"/>
              <w:jc w:val="both"/>
              <w:rPr>
                <w:rFonts w:cs="Times New Roman"/>
              </w:rPr>
            </w:pPr>
            <w:r w:rsidRPr="0012480D">
              <w:rPr>
                <w:b/>
                <w:color w:val="000000"/>
              </w:rPr>
              <w:t>R$ 272.931,11</w:t>
            </w:r>
            <w:r w:rsidR="0012480D">
              <w:rPr>
                <w:color w:val="000000"/>
              </w:rPr>
              <w:t xml:space="preserve"> (duzentos e setenta e dois mil, novecentos e trinta e um reais e onze centavos)</w:t>
            </w:r>
          </w:p>
        </w:tc>
      </w:tr>
      <w:tr w:rsidR="0010066A" w:rsidTr="0010066A">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center"/>
              <w:rPr>
                <w:rFonts w:cs="Times New Roman"/>
                <w:b/>
              </w:rPr>
            </w:pPr>
            <w:r>
              <w:rPr>
                <w:rFonts w:cs="Times New Roman"/>
                <w:b/>
              </w:rPr>
              <w:t>Forma de Adjudicação</w:t>
            </w:r>
          </w:p>
        </w:tc>
      </w:tr>
      <w:tr w:rsidR="0010066A" w:rsidTr="0010066A">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center"/>
              <w:rPr>
                <w:rFonts w:cs="Times New Roman"/>
              </w:rPr>
            </w:pPr>
            <w:r>
              <w:rPr>
                <w:rFonts w:cs="Times New Roman"/>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center"/>
              <w:rPr>
                <w:rFonts w:cs="Times New Roman"/>
              </w:rPr>
            </w:pPr>
            <w:r>
              <w:rPr>
                <w:rFonts w:cs="Times New Roman"/>
              </w:rPr>
              <w:t>Global</w:t>
            </w:r>
          </w:p>
        </w:tc>
      </w:tr>
      <w:tr w:rsidR="0010066A" w:rsidTr="0010066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both"/>
            </w:pPr>
            <w:r>
              <w:rPr>
                <w:rFonts w:cs="Times New Roman"/>
                <w:b/>
              </w:rPr>
              <w:t>Documentos de Habilitação</w:t>
            </w:r>
          </w:p>
        </w:tc>
      </w:tr>
      <w:tr w:rsidR="0010066A" w:rsidTr="0010066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both"/>
              <w:rPr>
                <w:rFonts w:cs="Times New Roman"/>
              </w:rPr>
            </w:pPr>
            <w:r>
              <w:rPr>
                <w:rFonts w:cs="Times New Roman"/>
              </w:rPr>
              <w:t>Ver Item 10 do Edital</w:t>
            </w:r>
          </w:p>
        </w:tc>
      </w:tr>
      <w:tr w:rsidR="0010066A" w:rsidTr="0010066A">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center"/>
            </w:pPr>
            <w:r>
              <w:rPr>
                <w:rFonts w:cs="Times New Roman"/>
                <w:b/>
                <w:bCs/>
              </w:rPr>
              <w:t>Dec. nº 7.174/2010?</w:t>
            </w:r>
          </w:p>
        </w:tc>
      </w:tr>
      <w:tr w:rsidR="0010066A" w:rsidTr="0010066A">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center"/>
              <w:rPr>
                <w:rFonts w:cs="Times New Roman"/>
              </w:rPr>
            </w:pPr>
            <w:r>
              <w:rPr>
                <w:rFonts w:cs="Times New Roman"/>
              </w:rPr>
              <w:t>Não</w:t>
            </w:r>
          </w:p>
        </w:tc>
      </w:tr>
      <w:tr w:rsidR="0010066A" w:rsidTr="0010066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pPr>
            <w:r>
              <w:rPr>
                <w:rFonts w:cs="Times New Roman"/>
                <w:b/>
                <w:bCs/>
              </w:rPr>
              <w:t>Prazo para envio da proposta/documentação</w:t>
            </w:r>
          </w:p>
        </w:tc>
      </w:tr>
      <w:tr w:rsidR="0010066A" w:rsidTr="0010066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pPr>
            <w:r>
              <w:rPr>
                <w:rFonts w:cs="Times New Roman"/>
                <w:bCs/>
              </w:rPr>
              <w:t xml:space="preserve">Até </w:t>
            </w:r>
            <w:r w:rsidR="0008196C">
              <w:rPr>
                <w:rFonts w:cs="Times New Roman"/>
                <w:bCs/>
              </w:rPr>
              <w:t>2</w:t>
            </w:r>
            <w:r>
              <w:rPr>
                <w:rFonts w:cs="Times New Roman"/>
                <w:bCs/>
              </w:rPr>
              <w:t>h após a convocação realizado pelo(a) pregoeiro(a)</w:t>
            </w:r>
          </w:p>
        </w:tc>
      </w:tr>
      <w:tr w:rsidR="0010066A" w:rsidTr="0010066A">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pPr>
            <w:r>
              <w:rPr>
                <w:rFonts w:cs="Times New Roman"/>
                <w:b/>
                <w:bCs/>
              </w:rPr>
              <w:t>Impugnações</w:t>
            </w:r>
          </w:p>
        </w:tc>
      </w:tr>
      <w:tr w:rsidR="0010066A" w:rsidTr="0010066A">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jc w:val="both"/>
            </w:pPr>
            <w:r>
              <w:rPr>
                <w:rFonts w:cs="Times New Roman"/>
                <w:bCs/>
              </w:rPr>
              <w:t>Até</w:t>
            </w:r>
            <w:r w:rsidR="0093009F">
              <w:rPr>
                <w:rFonts w:cs="Times New Roman"/>
                <w:bCs/>
              </w:rPr>
              <w:t xml:space="preserve"> 05/11</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pPr>
            <w:proofErr w:type="gramStart"/>
            <w:r>
              <w:rPr>
                <w:rFonts w:cs="Times New Roman"/>
                <w:bCs/>
              </w:rPr>
              <w:t xml:space="preserve">Até  </w:t>
            </w:r>
            <w:r w:rsidR="0093009F">
              <w:rPr>
                <w:rFonts w:cs="Times New Roman"/>
                <w:bCs/>
              </w:rPr>
              <w:t>05</w:t>
            </w:r>
            <w:proofErr w:type="gramEnd"/>
            <w:r>
              <w:rPr>
                <w:rFonts w:cs="Times New Roman"/>
                <w:bCs/>
              </w:rPr>
              <w:t>/</w:t>
            </w:r>
            <w:r w:rsidR="0093009F">
              <w:rPr>
                <w:rFonts w:cs="Times New Roman"/>
                <w:bCs/>
              </w:rPr>
              <w:t>11</w:t>
            </w:r>
            <w:r>
              <w:rPr>
                <w:rFonts w:cs="Times New Roman"/>
                <w:bCs/>
              </w:rPr>
              <w:t>/2019     para o endereço licitacoes@cnmp.mp.br</w:t>
            </w:r>
          </w:p>
        </w:tc>
      </w:tr>
      <w:tr w:rsidR="0010066A" w:rsidTr="0010066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10066A" w:rsidRDefault="0010066A" w:rsidP="0010066A">
            <w:pPr>
              <w:spacing w:line="360" w:lineRule="auto"/>
              <w:rPr>
                <w:rFonts w:cs="Times New Roman"/>
                <w:b/>
                <w:bCs/>
              </w:rPr>
            </w:pPr>
            <w:r>
              <w:rPr>
                <w:rFonts w:cs="Times New Roman"/>
                <w:b/>
                <w:bCs/>
              </w:rPr>
              <w:t>Relação de itens</w:t>
            </w:r>
          </w:p>
        </w:tc>
      </w:tr>
      <w:tr w:rsidR="0010066A" w:rsidTr="0010066A">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0066A" w:rsidRDefault="0010066A" w:rsidP="0010066A">
            <w:pPr>
              <w:spacing w:line="360" w:lineRule="auto"/>
              <w:rPr>
                <w:rFonts w:cs="Times New Roman"/>
              </w:rPr>
            </w:pPr>
            <w:r>
              <w:rPr>
                <w:rFonts w:cs="Times New Roman"/>
              </w:rPr>
              <w:t>Ver Item 9.4 do Edital</w:t>
            </w:r>
          </w:p>
        </w:tc>
      </w:tr>
    </w:tbl>
    <w:p w:rsidR="0010066A" w:rsidRDefault="0010066A" w:rsidP="00772E8C">
      <w:pPr>
        <w:pStyle w:val="Standard"/>
        <w:spacing w:line="360" w:lineRule="auto"/>
        <w:jc w:val="center"/>
        <w:rPr>
          <w:b/>
          <w:u w:val="single"/>
        </w:rPr>
      </w:pPr>
    </w:p>
    <w:p w:rsidR="0010066A" w:rsidRDefault="0010066A" w:rsidP="00772E8C">
      <w:pPr>
        <w:pStyle w:val="Standard"/>
        <w:spacing w:line="360" w:lineRule="auto"/>
        <w:jc w:val="center"/>
        <w:rPr>
          <w:b/>
          <w:u w:val="single"/>
        </w:rPr>
      </w:pPr>
    </w:p>
    <w:p w:rsidR="0010066A" w:rsidRDefault="0010066A" w:rsidP="00772E8C">
      <w:pPr>
        <w:pStyle w:val="Standard"/>
        <w:spacing w:line="360" w:lineRule="auto"/>
        <w:jc w:val="center"/>
        <w:rPr>
          <w:b/>
          <w:u w:val="single"/>
        </w:rPr>
      </w:pPr>
    </w:p>
    <w:p w:rsidR="0010066A" w:rsidRDefault="0010066A" w:rsidP="00772E8C">
      <w:pPr>
        <w:pStyle w:val="Standard"/>
        <w:spacing w:line="360" w:lineRule="auto"/>
        <w:jc w:val="center"/>
        <w:rPr>
          <w:b/>
          <w:u w:val="single"/>
        </w:rPr>
      </w:pPr>
    </w:p>
    <w:p w:rsidR="00772E8C" w:rsidRDefault="00772E8C" w:rsidP="00772E8C">
      <w:pPr>
        <w:pStyle w:val="Standard"/>
        <w:spacing w:line="360" w:lineRule="auto"/>
        <w:jc w:val="center"/>
      </w:pPr>
      <w:r>
        <w:rPr>
          <w:b/>
          <w:u w:val="single"/>
        </w:rPr>
        <w:lastRenderedPageBreak/>
        <w:t xml:space="preserve">EDITAL DE LICITAÇÃO Nº </w:t>
      </w:r>
      <w:r w:rsidR="0010066A">
        <w:rPr>
          <w:b/>
          <w:u w:val="single"/>
        </w:rPr>
        <w:t>41/2019</w:t>
      </w:r>
    </w:p>
    <w:p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rsidR="00772E8C" w:rsidRDefault="00772E8C" w:rsidP="00772E8C">
      <w:pPr>
        <w:pStyle w:val="Standard"/>
        <w:spacing w:line="360" w:lineRule="auto"/>
        <w:jc w:val="center"/>
      </w:pPr>
      <w:r>
        <w:rPr>
          <w:b/>
          <w:bCs/>
          <w:u w:val="single"/>
        </w:rPr>
        <w:t xml:space="preserve">PROCESSO SEI </w:t>
      </w:r>
      <w:hyperlink r:id="rId8" w:tgtFrame="ifrVisualizacao" w:history="1">
        <w:r w:rsidR="0012480D" w:rsidRPr="0012480D">
          <w:rPr>
            <w:rStyle w:val="Hyperlink"/>
            <w:rFonts w:cs="Times New Roman"/>
            <w:b/>
            <w:color w:val="000000"/>
          </w:rPr>
          <w:t>19.00.1300.0008542/2019-52</w:t>
        </w:r>
      </w:hyperlink>
    </w:p>
    <w:p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rsidR="00EB44AF" w:rsidRDefault="001B31D8" w:rsidP="00772E8C">
      <w:pPr>
        <w:pStyle w:val="Standard"/>
        <w:spacing w:line="360" w:lineRule="auto"/>
        <w:jc w:val="center"/>
        <w:rPr>
          <w:rFonts w:ascii="Trebuchet MS" w:hAnsi="Trebuchet MS"/>
          <w:b/>
          <w:sz w:val="20"/>
          <w:szCs w:val="20"/>
        </w:rPr>
      </w:pPr>
      <w:r>
        <w:rPr>
          <w:b/>
        </w:rPr>
        <w:tab/>
      </w:r>
    </w:p>
    <w:p w:rsidR="00EB44AF" w:rsidRDefault="001B31D8">
      <w:pPr>
        <w:pStyle w:val="Standard"/>
        <w:spacing w:line="360" w:lineRule="auto"/>
        <w:jc w:val="both"/>
      </w:pPr>
      <w:r>
        <w:rPr>
          <w:b/>
        </w:rPr>
        <w:t xml:space="preserve">ENDEREÇO ELETRÔNICO: </w:t>
      </w:r>
      <w:hyperlink r:id="rId9">
        <w:r>
          <w:rPr>
            <w:rStyle w:val="LinkdaInternet"/>
            <w:b/>
          </w:rPr>
          <w:t>www.comprasgovernamentais.gov.br</w:t>
        </w:r>
      </w:hyperlink>
    </w:p>
    <w:p w:rsidR="00EB44AF" w:rsidRDefault="001B31D8">
      <w:pPr>
        <w:pStyle w:val="Standard"/>
        <w:spacing w:line="360" w:lineRule="auto"/>
        <w:jc w:val="both"/>
      </w:pPr>
      <w:r>
        <w:rPr>
          <w:b/>
        </w:rPr>
        <w:t>DATA:</w:t>
      </w:r>
      <w:r w:rsidR="0010066A">
        <w:rPr>
          <w:b/>
        </w:rPr>
        <w:t xml:space="preserve"> </w:t>
      </w:r>
      <w:r w:rsidR="0093009F">
        <w:rPr>
          <w:b/>
        </w:rPr>
        <w:t>11/11</w:t>
      </w:r>
      <w:r w:rsidR="00C73BED">
        <w:rPr>
          <w:b/>
        </w:rPr>
        <w:t>/</w:t>
      </w:r>
      <w:r>
        <w:rPr>
          <w:b/>
        </w:rPr>
        <w:t>20</w:t>
      </w:r>
      <w:r w:rsidR="0010066A">
        <w:rPr>
          <w:b/>
        </w:rPr>
        <w:t>19</w:t>
      </w:r>
    </w:p>
    <w:p w:rsidR="00EB44AF" w:rsidRDefault="001B31D8">
      <w:pPr>
        <w:pStyle w:val="Standard"/>
        <w:spacing w:line="360" w:lineRule="auto"/>
        <w:jc w:val="both"/>
      </w:pPr>
      <w:r>
        <w:rPr>
          <w:b/>
        </w:rPr>
        <w:t>HORÁRIO:</w:t>
      </w:r>
      <w:r w:rsidR="006A37CF">
        <w:rPr>
          <w:b/>
        </w:rPr>
        <w:t xml:space="preserve"> </w:t>
      </w:r>
      <w:r w:rsidR="0093009F">
        <w:rPr>
          <w:b/>
        </w:rPr>
        <w:t>14</w:t>
      </w:r>
      <w:r w:rsidR="006A37CF">
        <w:rPr>
          <w:b/>
        </w:rPr>
        <w:t xml:space="preserve"> </w:t>
      </w:r>
      <w:r>
        <w:rPr>
          <w:b/>
        </w:rPr>
        <w:t>horas</w:t>
      </w:r>
    </w:p>
    <w:p w:rsidR="00EB44AF" w:rsidRDefault="00EB44AF">
      <w:pPr>
        <w:pStyle w:val="Standard"/>
        <w:spacing w:line="360" w:lineRule="auto"/>
        <w:jc w:val="both"/>
        <w:rPr>
          <w:b/>
        </w:rPr>
      </w:pPr>
    </w:p>
    <w:p w:rsidR="00EB44AF" w:rsidRDefault="001B31D8">
      <w:pPr>
        <w:pStyle w:val="Standard"/>
        <w:spacing w:line="360" w:lineRule="auto"/>
        <w:jc w:val="both"/>
        <w:rPr>
          <w:rFonts w:ascii="Trebuchet MS" w:hAnsi="Trebuchet MS"/>
          <w:sz w:val="20"/>
        </w:rPr>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EB44AF" w:rsidRDefault="00EB44AF">
      <w:pPr>
        <w:pStyle w:val="Standard"/>
        <w:spacing w:line="360" w:lineRule="auto"/>
        <w:jc w:val="both"/>
      </w:pPr>
    </w:p>
    <w:p w:rsidR="009840BF" w:rsidRPr="00C73BED" w:rsidRDefault="0093009F" w:rsidP="009840BF">
      <w:pPr>
        <w:spacing w:before="57" w:after="57" w:line="360" w:lineRule="auto"/>
        <w:ind w:firstLine="708"/>
        <w:jc w:val="both"/>
        <w:rPr>
          <w:rFonts w:cs="Times New Roman"/>
        </w:rPr>
      </w:pPr>
      <w:r>
        <w:rPr>
          <w:rFonts w:eastAsia="Times New Roman" w:cs="Times New Roman"/>
          <w:b/>
          <w:bCs/>
          <w:color w:val="000000"/>
          <w:lang w:eastAsia="pt-BR" w:bidi="ar-SA"/>
        </w:rPr>
        <w:tab/>
      </w:r>
      <w:r>
        <w:rPr>
          <w:rFonts w:eastAsia="Times New Roman" w:cs="Times New Roman"/>
          <w:b/>
          <w:bCs/>
          <w:color w:val="000000"/>
          <w:lang w:eastAsia="pt-BR" w:bidi="ar-SA"/>
        </w:rPr>
        <w:tab/>
      </w:r>
      <w:r w:rsidR="00744EDA" w:rsidRPr="004D1268">
        <w:rPr>
          <w:rFonts w:eastAsia="Times New Roman" w:cs="Times New Roman"/>
          <w:b/>
          <w:bCs/>
          <w:color w:val="000000"/>
          <w:lang w:eastAsia="pt-BR" w:bidi="ar-SA"/>
        </w:rPr>
        <w:t xml:space="preserve">O CONSELHO NACIONAL DO MINISTÉRIO PÚBLICO, </w:t>
      </w:r>
      <w:r w:rsidR="00744EDA" w:rsidRPr="004D1268">
        <w:rPr>
          <w:rFonts w:eastAsia="Times New Roman" w:cs="Times New Roman"/>
          <w:color w:val="000000"/>
          <w:lang w:eastAsia="pt-BR" w:bidi="ar-SA"/>
        </w:rPr>
        <w:t>sediado no Setor de Administração Federal Sul - SAFS, Quadra 2, Lote 3, Ed. Adail Belmonte, CEP 70070-600, torna público, por meio do Pregoeiro MARCIEL RUBENS DA SILVA e sua equipe de apoio,</w:t>
      </w:r>
      <w:r w:rsidR="0010066A">
        <w:rPr>
          <w:rFonts w:eastAsia="Times New Roman" w:cs="Times New Roman"/>
          <w:color w:val="000000"/>
          <w:lang w:eastAsia="pt-BR" w:bidi="ar-SA"/>
        </w:rPr>
        <w:t xml:space="preserve"> designados pela Portaria </w:t>
      </w:r>
      <w:r w:rsidR="0010066A">
        <w:t xml:space="preserve">nº 114 de 14 de maio de 2019, </w:t>
      </w:r>
      <w:r w:rsidR="0010066A">
        <w:rPr>
          <w:rFonts w:cs="Trebuchet MS"/>
        </w:rPr>
        <w:t xml:space="preserve">do Exmo. Senhor Secretária-Geral Adjunto </w:t>
      </w:r>
      <w:r w:rsidR="0010066A">
        <w:t>do Conselho Nacional do Ministério Público</w:t>
      </w:r>
      <w:r w:rsidR="00744EDA" w:rsidRPr="004D1268">
        <w:rPr>
          <w:rFonts w:eastAsia="Times New Roman" w:cs="Times New Roman"/>
          <w:b/>
          <w:bCs/>
          <w:color w:val="000000"/>
          <w:lang w:eastAsia="pt-BR" w:bidi="ar-SA"/>
        </w:rPr>
        <w:t xml:space="preserve">, </w:t>
      </w:r>
      <w:r w:rsidR="00744EDA" w:rsidRPr="004D1268">
        <w:rPr>
          <w:rFonts w:eastAsia="Times New Roman" w:cs="Times New Roman"/>
          <w:color w:val="000000"/>
          <w:lang w:eastAsia="pt-BR" w:bidi="ar-SA"/>
        </w:rPr>
        <w:t xml:space="preserve">que </w:t>
      </w:r>
      <w:r w:rsidR="00744EDA" w:rsidRPr="004D1268">
        <w:rPr>
          <w:rFonts w:eastAsia="Times New Roman" w:cs="Times New Roman"/>
          <w:b/>
          <w:bCs/>
          <w:color w:val="000000"/>
          <w:lang w:eastAsia="pt-BR" w:bidi="ar-SA"/>
        </w:rPr>
        <w:t>no dia</w:t>
      </w:r>
      <w:r>
        <w:rPr>
          <w:rFonts w:eastAsia="Times New Roman" w:cs="Times New Roman"/>
          <w:b/>
          <w:bCs/>
          <w:color w:val="000000"/>
          <w:lang w:eastAsia="pt-BR" w:bidi="ar-SA"/>
        </w:rPr>
        <w:t xml:space="preserve"> 11</w:t>
      </w:r>
      <w:r w:rsidR="008C5855">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de</w:t>
      </w:r>
      <w:r w:rsidR="0010066A">
        <w:rPr>
          <w:rFonts w:eastAsia="Times New Roman" w:cs="Times New Roman"/>
          <w:b/>
          <w:bCs/>
          <w:color w:val="000000"/>
          <w:lang w:eastAsia="pt-BR" w:bidi="ar-SA"/>
        </w:rPr>
        <w:t xml:space="preserve"> </w:t>
      </w:r>
      <w:r>
        <w:rPr>
          <w:rFonts w:eastAsia="Times New Roman" w:cs="Times New Roman"/>
          <w:b/>
          <w:bCs/>
          <w:color w:val="000000"/>
          <w:lang w:eastAsia="pt-BR" w:bidi="ar-SA"/>
        </w:rPr>
        <w:t>novembro</w:t>
      </w:r>
      <w:r w:rsidR="008C5855">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de 201</w:t>
      </w:r>
      <w:r w:rsidR="0010066A">
        <w:rPr>
          <w:rFonts w:eastAsia="Times New Roman" w:cs="Times New Roman"/>
          <w:b/>
          <w:bCs/>
          <w:color w:val="000000"/>
          <w:lang w:eastAsia="pt-BR" w:bidi="ar-SA"/>
        </w:rPr>
        <w:t>9</w:t>
      </w:r>
      <w:r w:rsidR="00744EDA" w:rsidRPr="004D1268">
        <w:rPr>
          <w:rFonts w:eastAsia="Times New Roman" w:cs="Times New Roman"/>
          <w:b/>
          <w:bCs/>
          <w:color w:val="000000"/>
          <w:lang w:eastAsia="pt-BR" w:bidi="ar-SA"/>
        </w:rPr>
        <w:t>, às</w:t>
      </w:r>
      <w:r w:rsidR="006A37CF">
        <w:rPr>
          <w:rFonts w:eastAsia="Times New Roman" w:cs="Times New Roman"/>
          <w:b/>
          <w:bCs/>
          <w:color w:val="000000"/>
          <w:lang w:eastAsia="pt-BR" w:bidi="ar-SA"/>
        </w:rPr>
        <w:t xml:space="preserve"> </w:t>
      </w:r>
      <w:r>
        <w:rPr>
          <w:rFonts w:eastAsia="Times New Roman" w:cs="Times New Roman"/>
          <w:b/>
          <w:bCs/>
          <w:color w:val="000000"/>
          <w:lang w:eastAsia="pt-BR" w:bidi="ar-SA"/>
        </w:rPr>
        <w:t>14</w:t>
      </w:r>
      <w:r w:rsidR="00744EDA" w:rsidRPr="004D1268">
        <w:rPr>
          <w:rFonts w:eastAsia="Times New Roman" w:cs="Times New Roman"/>
          <w:b/>
          <w:bCs/>
          <w:color w:val="000000"/>
          <w:lang w:eastAsia="pt-BR" w:bidi="ar-SA"/>
        </w:rPr>
        <w:t xml:space="preserve"> horas (horário de Brasília-DF)</w:t>
      </w:r>
      <w:r w:rsidR="00744EDA" w:rsidRPr="004D1268">
        <w:rPr>
          <w:rFonts w:eastAsia="Times New Roman" w:cs="Times New Roman"/>
          <w:color w:val="000000"/>
          <w:lang w:eastAsia="pt-BR" w:bidi="ar-SA"/>
        </w:rPr>
        <w:t xml:space="preserve">, ou no mesmo horário do primeiro dia útil subsequente, na hipótese de não haver expediente nessa data, através do endereço eletrônico </w:t>
      </w:r>
      <w:hyperlink r:id="rId10" w:history="1">
        <w:r w:rsidR="00744EDA" w:rsidRPr="004D1268">
          <w:rPr>
            <w:rFonts w:eastAsia="Times New Roman" w:cs="Times New Roman"/>
            <w:color w:val="0000FF"/>
            <w:u w:val="single"/>
            <w:lang w:eastAsia="pt-BR" w:bidi="ar-SA"/>
          </w:rPr>
          <w:t>www.comprasgovernamentais.gov.br</w:t>
        </w:r>
      </w:hyperlink>
      <w:r w:rsidR="00744EDA" w:rsidRPr="004D1268">
        <w:rPr>
          <w:rFonts w:eastAsia="Times New Roman" w:cs="Times New Roman"/>
          <w:color w:val="000000"/>
          <w:lang w:eastAsia="pt-BR" w:bidi="ar-SA"/>
        </w:rPr>
        <w:t>,</w:t>
      </w:r>
      <w:r w:rsidR="00744EDA">
        <w:rPr>
          <w:rFonts w:eastAsia="CourierNewPSMT" w:cs="CourierNewPSMT"/>
        </w:rPr>
        <w:t xml:space="preserve"> </w:t>
      </w:r>
      <w:r w:rsidR="001B31D8">
        <w:t xml:space="preserve">que realizará licitação do </w:t>
      </w:r>
      <w:r w:rsidR="001B31D8">
        <w:rPr>
          <w:b/>
          <w:bCs/>
        </w:rPr>
        <w:t>tipo MENOR PREÇO</w:t>
      </w:r>
      <w:r w:rsidR="008E6A9E">
        <w:rPr>
          <w:b/>
          <w:bCs/>
        </w:rPr>
        <w:t xml:space="preserve"> GLOBAL</w:t>
      </w:r>
      <w:r w:rsidR="001B31D8">
        <w:rPr>
          <w:b/>
          <w:bCs/>
        </w:rPr>
        <w:t xml:space="preserve">, execução indireta, empreitada por preço global, </w:t>
      </w:r>
      <w:r w:rsidR="001B31D8">
        <w:t xml:space="preserve">na modalidade de </w:t>
      </w:r>
      <w:r w:rsidR="001B31D8">
        <w:rPr>
          <w:b/>
          <w:bCs/>
        </w:rPr>
        <w:t>pregão eletrônico</w:t>
      </w:r>
      <w:r w:rsidR="001B31D8">
        <w:t xml:space="preserve">, </w:t>
      </w:r>
      <w:r w:rsidR="001B31D8" w:rsidRPr="00B67AF4">
        <w:rPr>
          <w:b/>
        </w:rPr>
        <w:t>para</w:t>
      </w:r>
      <w:r w:rsidR="009840BF">
        <w:rPr>
          <w:b/>
        </w:rPr>
        <w:t xml:space="preserve"> </w:t>
      </w:r>
      <w:r w:rsidR="009840BF" w:rsidRPr="009840BF">
        <w:rPr>
          <w:rFonts w:eastAsia="Georgia" w:cs="Times New Roman"/>
          <w:b/>
        </w:rPr>
        <w:t>contratação de empresa especializada na prestação dos serviços técnico/administrativos profissionais de operação de áudio e vídeo, a serem executados por postos de trabalho no Conselho Nacional do Ministério Público – CNMP</w:t>
      </w:r>
      <w:r w:rsidR="009840BF" w:rsidRPr="00C73BED">
        <w:rPr>
          <w:rFonts w:eastAsia="Georgia" w:cs="Times New Roman"/>
        </w:rPr>
        <w:t xml:space="preserve">, conforme as especificações constantes deste termo de referência. </w:t>
      </w:r>
    </w:p>
    <w:p w:rsidR="00EB44AF" w:rsidRPr="00744EDA" w:rsidRDefault="002F6446" w:rsidP="002F6446">
      <w:pPr>
        <w:spacing w:before="57" w:after="57" w:line="360" w:lineRule="auto"/>
        <w:ind w:firstLine="708"/>
        <w:jc w:val="both"/>
        <w:rPr>
          <w:rFonts w:eastAsia="Times New Roman" w:cs="Times New Roman"/>
          <w:color w:val="000000"/>
          <w:lang w:eastAsia="pt-BR" w:bidi="ar-SA"/>
        </w:rPr>
      </w:pPr>
      <w:r w:rsidRPr="002F6446">
        <w:rPr>
          <w:rFonts w:eastAsia="Georgia" w:cs="Times New Roman"/>
          <w:b/>
        </w:rPr>
        <w:t xml:space="preserve"> </w:t>
      </w:r>
      <w:r w:rsidR="00B67AF4">
        <w:rPr>
          <w:rFonts w:cs="Georgia"/>
          <w:b/>
          <w:bCs/>
        </w:rPr>
        <w:t xml:space="preserve"> </w:t>
      </w:r>
      <w:r w:rsidR="003A592D">
        <w:rPr>
          <w:rFonts w:cs="Georgia"/>
          <w:b/>
          <w:bCs/>
        </w:rPr>
        <w:tab/>
      </w:r>
      <w:bookmarkStart w:id="0" w:name="_GoBack"/>
      <w:bookmarkEnd w:id="0"/>
      <w:r w:rsidR="001B31D8">
        <w:t xml:space="preserve">A presente licitação será regida pela Lei nº 10.520 </w:t>
      </w:r>
      <w:r w:rsidR="001B31D8">
        <w:rPr>
          <w:rFonts w:eastAsia="Arial" w:cs="Arial"/>
        </w:rPr>
        <w:t>de 17/07/2002 e Lei nº 8.666 de 21/06/1993</w:t>
      </w:r>
      <w:r w:rsidR="001B31D8">
        <w:t>, pela</w:t>
      </w:r>
      <w:r w:rsidR="008E6A9E">
        <w:t xml:space="preserve"> MPOG IN 05/2017</w:t>
      </w:r>
      <w:r w:rsidR="001B31D8">
        <w:t xml:space="preserve">, pelo </w:t>
      </w:r>
      <w:r w:rsidR="001B31D8">
        <w:rPr>
          <w:rFonts w:eastAsia="CourierNewPSMT" w:cs="CourierNewPSMT"/>
        </w:rPr>
        <w:t xml:space="preserve">Decreto 5.450, de 31/05/2005, Decreto </w:t>
      </w:r>
      <w:r w:rsidR="00E93C81">
        <w:rPr>
          <w:rFonts w:eastAsia="CourierNewPSMT" w:cs="CourierNewPSMT"/>
        </w:rPr>
        <w:t>9.507/2018</w:t>
      </w:r>
      <w:r w:rsidR="001B31D8">
        <w:rPr>
          <w:rFonts w:eastAsia="CourierNewPSMT" w:cs="CourierNewPSMT"/>
        </w:rPr>
        <w:t xml:space="preserve">, de </w:t>
      </w:r>
      <w:r w:rsidR="001B31D8">
        <w:rPr>
          <w:rFonts w:eastAsia="CourierNewPSMT" w:cs="CourierNewPSMT"/>
        </w:rPr>
        <w:lastRenderedPageBreak/>
        <w:t xml:space="preserve">07/07/1997 e </w:t>
      </w:r>
      <w:r w:rsidR="001B31D8">
        <w:t>Lei Complementar nº 123 de 14/12/2006,</w:t>
      </w:r>
      <w:r w:rsidR="001B31D8">
        <w:rPr>
          <w:rFonts w:eastAsia="CourierNewPSMT" w:cs="CourierNewPSMT"/>
        </w:rPr>
        <w:t xml:space="preserve"> no que couber, </w:t>
      </w:r>
      <w:r w:rsidR="001B31D8">
        <w:t>com as devidas alterações, e demais normas pertinentes.</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 – CONDIÇÕES PRELIMINARES</w:t>
      </w:r>
    </w:p>
    <w:p w:rsidR="00EB44AF" w:rsidRDefault="00EB44AF">
      <w:pPr>
        <w:pStyle w:val="Standard"/>
        <w:spacing w:line="360" w:lineRule="auto"/>
        <w:ind w:firstLine="1417"/>
        <w:jc w:val="both"/>
        <w:rPr>
          <w:rFonts w:eastAsia="CourierNewPS-BoldMT" w:cs="CourierNewPS-BoldMT"/>
          <w:b/>
          <w:bCs/>
        </w:rPr>
      </w:pPr>
    </w:p>
    <w:p w:rsidR="00EB44AF" w:rsidRPr="008E6A9E" w:rsidRDefault="001B31D8" w:rsidP="004C096B">
      <w:pPr>
        <w:pStyle w:val="Standard"/>
        <w:numPr>
          <w:ilvl w:val="1"/>
          <w:numId w:val="3"/>
        </w:numPr>
        <w:spacing w:line="360" w:lineRule="auto"/>
        <w:ind w:left="0" w:firstLine="1417"/>
        <w:jc w:val="both"/>
        <w:rPr>
          <w:rFonts w:eastAsia="CourierNewPSMT" w:cs="Times New Roman"/>
        </w:rPr>
      </w:pPr>
      <w:r w:rsidRPr="008E6A9E">
        <w:rPr>
          <w:rFonts w:eastAsia="CourierNewPSMT" w:cs="Times New Roman"/>
        </w:rPr>
        <w:t>O Pregão eletrônico será realizado em sessão pública, por meio da INTERNET, mediante condições de segurança – criptografia e autenticação – em todas as suas fases.</w:t>
      </w:r>
    </w:p>
    <w:p w:rsidR="00EB44AF" w:rsidRPr="008E6A9E" w:rsidRDefault="001B31D8">
      <w:pPr>
        <w:pStyle w:val="Standard"/>
        <w:spacing w:line="360" w:lineRule="auto"/>
        <w:ind w:firstLine="1417"/>
        <w:jc w:val="both"/>
        <w:rPr>
          <w:rFonts w:cs="Times New Roman"/>
        </w:rPr>
      </w:pPr>
      <w:r w:rsidRPr="008E6A9E">
        <w:rPr>
          <w:rFonts w:eastAsia="TimesNewRomanPSMT" w:cs="Times New Roman"/>
          <w:bCs/>
        </w:rPr>
        <w:t xml:space="preserve"> </w:t>
      </w: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rsidR="008E6A9E" w:rsidRDefault="008E6A9E" w:rsidP="008E6A9E">
      <w:pPr>
        <w:pStyle w:val="Standard"/>
        <w:spacing w:line="360" w:lineRule="auto"/>
        <w:ind w:firstLine="1417"/>
        <w:jc w:val="both"/>
        <w:rPr>
          <w:rFonts w:eastAsia="CourierNewPSMT" w:cs="CourierNewPSMT"/>
        </w:rPr>
      </w:pPr>
    </w:p>
    <w:p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rsidR="008E6A9E" w:rsidRDefault="008E6A9E" w:rsidP="008E6A9E">
      <w:pPr>
        <w:pStyle w:val="Standard"/>
        <w:spacing w:line="360" w:lineRule="auto"/>
        <w:ind w:firstLine="1417"/>
        <w:jc w:val="both"/>
        <w:rPr>
          <w:rFonts w:eastAsia="CourierNewPSMT" w:cs="CourierNewPSMT"/>
        </w:rPr>
      </w:pPr>
    </w:p>
    <w:p w:rsidR="00EB44AF" w:rsidRPr="009840BF" w:rsidRDefault="008E6A9E" w:rsidP="009840BF">
      <w:pPr>
        <w:spacing w:before="57" w:after="57" w:line="360" w:lineRule="auto"/>
        <w:ind w:firstLine="708"/>
        <w:jc w:val="both"/>
        <w:rPr>
          <w:rFonts w:cs="Times New Roman"/>
        </w:rPr>
      </w:pPr>
      <w:r w:rsidRPr="002F6446">
        <w:rPr>
          <w:rFonts w:cs="Times New Roman"/>
        </w:rPr>
        <w:t xml:space="preserve">2.1 </w:t>
      </w:r>
      <w:r w:rsidR="002F6446">
        <w:rPr>
          <w:rFonts w:cs="Times New Roman"/>
        </w:rPr>
        <w:t xml:space="preserve">  </w:t>
      </w:r>
      <w:r w:rsidR="009840BF" w:rsidRPr="00C73BED">
        <w:rPr>
          <w:rFonts w:eastAsia="Georgia" w:cs="Times New Roman"/>
        </w:rPr>
        <w:t>Contratação de empresa especializada na prestação dos serviços técnico</w:t>
      </w:r>
      <w:r w:rsidR="009840BF">
        <w:rPr>
          <w:rFonts w:eastAsia="Georgia" w:cs="Times New Roman"/>
        </w:rPr>
        <w:t>/administrativos</w:t>
      </w:r>
      <w:r w:rsidR="009840BF" w:rsidRPr="00C73BED">
        <w:rPr>
          <w:rFonts w:eastAsia="Georgia" w:cs="Times New Roman"/>
        </w:rPr>
        <w:t xml:space="preserve"> profissionais de operação de áudio e vídeo, a serem executados por postos de trabalho no Conselho Nacional do Ministério Público – CNMP, conforme as especificações consta</w:t>
      </w:r>
      <w:r w:rsidR="009840BF">
        <w:rPr>
          <w:rFonts w:eastAsia="Georgia" w:cs="Times New Roman"/>
        </w:rPr>
        <w:t>ntes deste termo de referência</w:t>
      </w:r>
      <w:r w:rsidR="002F6446">
        <w:rPr>
          <w:rFonts w:eastAsia="Georgia" w:cs="Times New Roman"/>
        </w:rPr>
        <w:t xml:space="preserve">, </w:t>
      </w:r>
      <w:r w:rsidR="001B31D8" w:rsidRPr="00690FB9">
        <w:rPr>
          <w:rFonts w:eastAsia="Arial" w:cs="Arial"/>
        </w:rPr>
        <w:t>e as condições estabelecidas, que fazem parte integrante deste edital, para todos os fins e efeitos:</w:t>
      </w:r>
    </w:p>
    <w:p w:rsidR="008E6A9E" w:rsidRPr="00690FB9" w:rsidRDefault="008E6A9E" w:rsidP="008E6A9E">
      <w:pPr>
        <w:pStyle w:val="Standard"/>
        <w:spacing w:line="360" w:lineRule="auto"/>
        <w:ind w:firstLine="1417"/>
        <w:jc w:val="both"/>
        <w:rPr>
          <w:sz w:val="22"/>
          <w:szCs w:val="22"/>
        </w:rPr>
      </w:pPr>
    </w:p>
    <w:p w:rsidR="00EB44AF" w:rsidRDefault="001B31D8" w:rsidP="004C096B">
      <w:pPr>
        <w:pStyle w:val="Standard"/>
        <w:numPr>
          <w:ilvl w:val="0"/>
          <w:numId w:val="4"/>
        </w:numPr>
        <w:spacing w:line="360" w:lineRule="auto"/>
        <w:ind w:left="0" w:firstLine="1417"/>
        <w:jc w:val="both"/>
      </w:pPr>
      <w:r>
        <w:t>Termo de Referência – Anexo I;</w:t>
      </w:r>
    </w:p>
    <w:p w:rsidR="00EB44AF" w:rsidRDefault="001B31D8" w:rsidP="004C096B">
      <w:pPr>
        <w:pStyle w:val="Standard"/>
        <w:numPr>
          <w:ilvl w:val="0"/>
          <w:numId w:val="4"/>
        </w:numPr>
        <w:spacing w:line="360" w:lineRule="auto"/>
        <w:ind w:left="0" w:firstLine="1417"/>
        <w:jc w:val="both"/>
      </w:pPr>
      <w:r>
        <w:t>Declaração de Regularidade – Anexo III;</w:t>
      </w:r>
    </w:p>
    <w:p w:rsidR="00EB44AF" w:rsidRDefault="001B31D8" w:rsidP="004C096B">
      <w:pPr>
        <w:pStyle w:val="Standard"/>
        <w:numPr>
          <w:ilvl w:val="0"/>
          <w:numId w:val="4"/>
        </w:numPr>
        <w:spacing w:line="360" w:lineRule="auto"/>
        <w:ind w:left="0" w:firstLine="1417"/>
        <w:jc w:val="both"/>
      </w:pPr>
      <w:r>
        <w:t>Planilhas Estimativas de Preços – Anexo IV;</w:t>
      </w:r>
    </w:p>
    <w:p w:rsidR="00EB44AF" w:rsidRDefault="001B31D8" w:rsidP="004C096B">
      <w:pPr>
        <w:pStyle w:val="Standard"/>
        <w:numPr>
          <w:ilvl w:val="0"/>
          <w:numId w:val="4"/>
        </w:numPr>
        <w:spacing w:line="360" w:lineRule="auto"/>
        <w:ind w:left="0" w:firstLine="1417"/>
        <w:jc w:val="both"/>
      </w:pPr>
      <w:r>
        <w:t xml:space="preserve">Minuta de Contrato—Anexo </w:t>
      </w:r>
      <w:r w:rsidR="008E6A9E">
        <w:t>I</w:t>
      </w:r>
      <w:r>
        <w:t>V.</w:t>
      </w:r>
    </w:p>
    <w:p w:rsidR="00EB44AF" w:rsidRDefault="00EB44AF">
      <w:pPr>
        <w:pStyle w:val="Textbody"/>
        <w:tabs>
          <w:tab w:val="left" w:pos="7062"/>
        </w:tabs>
        <w:spacing w:after="0" w:line="360" w:lineRule="auto"/>
        <w:rPr>
          <w:rFonts w:ascii="Times New Roman" w:hAnsi="Times New Roman"/>
        </w:rPr>
      </w:pPr>
    </w:p>
    <w:p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rsidR="00EB44AF" w:rsidRDefault="001B31D8">
      <w:pPr>
        <w:pStyle w:val="Standard"/>
        <w:spacing w:line="360" w:lineRule="auto"/>
        <w:ind w:firstLine="1417"/>
        <w:jc w:val="both"/>
      </w:pPr>
      <w:r>
        <w:lastRenderedPageBreak/>
        <w:tab/>
      </w:r>
      <w:r>
        <w:tab/>
      </w:r>
      <w:r>
        <w:tab/>
      </w:r>
    </w:p>
    <w:p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11">
        <w:r>
          <w:rPr>
            <w:rStyle w:val="LinkdaInternet"/>
            <w:b/>
          </w:rPr>
          <w:t>www.comprasgovernamentais.gov.br</w:t>
        </w:r>
      </w:hyperlink>
      <w:r>
        <w:t>, para acesso ao sistema eletrônico, atendidas as demais exigências deste Edital e seus anexos.</w:t>
      </w:r>
    </w:p>
    <w:p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a) consórcio de empresas, qualquer que seja sua forma de constituição;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b) empresa apenada com a suspensão temporária de participação em licitação e impedimento de contratar com o CNMP;</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c) empresa apenada com o impedimento de licitar e contratar com a União;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d) empresa declarada inidônea para licitar ou contratar com a Administração Pública, nos limites determinados pelo inciso IV do art. 87 da Lei nº 8.666/93;</w:t>
      </w:r>
    </w:p>
    <w:p w:rsidR="00690FB9" w:rsidRPr="00690FB9" w:rsidRDefault="008E6A9E"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e) empresa em</w:t>
      </w:r>
      <w:r w:rsidR="00690FB9" w:rsidRPr="00690FB9">
        <w:rPr>
          <w:rFonts w:ascii="Times New Roman" w:eastAsia="Lucida Sans Unicode" w:hAnsi="Times New Roman"/>
        </w:rPr>
        <w:t xml:space="preserve"> processo de falência ou sob regime de concordata, concurso de credores, dissolução ou liquidação;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f) sociedade cooperativa de mão-de-obra, constituída nos termos da Lei nº 5.764, de 16/12/1971, em função do Termo de Conciliação celebrado entre a União (AGU) e o Ministério Público do Trabalho;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g) empresa em regime de subcontratação.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lastRenderedPageBreak/>
        <w:t>3.4. O licitante será responsável pela veracidade e legitimidade das informações e dos documentos apresentados em qualquer fase do procedimento licitatório e da consequente contratação, sob as penas da lei.</w:t>
      </w:r>
    </w:p>
    <w:p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ocupante de cargo de direção, chefia ou assessoramento) do Conselho Nacional do Ministério Público, conforme dispõem as Resoluções CNMP 01/2005, 07/2006, 21/2007, 28/2008 e 37/2009 (Anexo III do Edital).  </w:t>
      </w:r>
    </w:p>
    <w:p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rsidR="00EB44AF" w:rsidRDefault="00EB44AF">
      <w:pPr>
        <w:pStyle w:val="Standard"/>
        <w:spacing w:line="360" w:lineRule="auto"/>
        <w:ind w:firstLine="1417"/>
      </w:pPr>
    </w:p>
    <w:p w:rsidR="00690FB9" w:rsidRDefault="00690FB9" w:rsidP="00690FB9">
      <w:pPr>
        <w:pStyle w:val="Standard"/>
        <w:spacing w:line="360" w:lineRule="auto"/>
        <w:ind w:firstLine="1417"/>
        <w:jc w:val="both"/>
        <w:rPr>
          <w:lang w:eastAsia="pt-BR"/>
        </w:rPr>
      </w:pPr>
      <w:r>
        <w:rPr>
          <w:lang w:eastAsia="pt-BR"/>
        </w:rPr>
        <w:t>4.1 O credenciamento dar-se-á pela atribuição de chave de identificação e de senha, pessoal e intransferível, para acesso ao sistema eletrônico, no sítio www.comprasgovernamentais.gov.br.</w:t>
      </w:r>
    </w:p>
    <w:p w:rsidR="00690FB9" w:rsidRDefault="00690FB9" w:rsidP="00690FB9">
      <w:pPr>
        <w:pStyle w:val="Standard"/>
        <w:spacing w:line="360" w:lineRule="auto"/>
        <w:ind w:firstLine="1417"/>
        <w:jc w:val="both"/>
        <w:rPr>
          <w:lang w:eastAsia="pt-BR"/>
        </w:rPr>
      </w:pPr>
      <w:r>
        <w:rPr>
          <w:lang w:eastAsia="pt-BR"/>
        </w:rP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690FB9" w:rsidRDefault="00690FB9" w:rsidP="00690FB9">
      <w:pPr>
        <w:pStyle w:val="Standard"/>
        <w:spacing w:line="360" w:lineRule="auto"/>
        <w:ind w:firstLine="1417"/>
        <w:jc w:val="both"/>
        <w:rPr>
          <w:lang w:eastAsia="pt-BR"/>
        </w:rPr>
      </w:pPr>
      <w:r>
        <w:rPr>
          <w:lang w:eastAsia="pt-BR"/>
        </w:rPr>
        <w:t>4.3 O uso da senha de acesso pela licitante é de sua exclusiva responsabilidade, incluindo qualquer transação efetuada diretamente ou por seu representante, devendo a licitante comunicar formalmente ao provedor do sistema qualquer irregularidade quanto ao uso da mesma (art. 3º, § 5º, Dec. nº 5.450/2005).</w:t>
      </w:r>
    </w:p>
    <w:p w:rsidR="00690FB9" w:rsidRDefault="00690FB9" w:rsidP="00690FB9">
      <w:pPr>
        <w:pStyle w:val="Standard"/>
        <w:spacing w:line="360" w:lineRule="auto"/>
        <w:ind w:firstLine="1417"/>
        <w:jc w:val="both"/>
        <w:rPr>
          <w:lang w:eastAsia="pt-BR"/>
        </w:rPr>
      </w:pPr>
      <w:r>
        <w:rPr>
          <w:lang w:eastAsia="pt-BR"/>
        </w:rPr>
        <w:lastRenderedPageBreak/>
        <w:t>4.4 Tratando-se de Microempresa ou Empresa de Pequeno Porte (ME ou EPP), para que essas possam gozar dos benefícios previstos no</w:t>
      </w:r>
      <w:r w:rsidR="00E93C81">
        <w:rPr>
          <w:lang w:eastAsia="pt-BR"/>
        </w:rPr>
        <w:t>s</w:t>
      </w:r>
      <w:r>
        <w:rPr>
          <w:lang w:eastAsia="pt-BR"/>
        </w:rPr>
        <w:t xml:space="preserve"> capítulos V, da Lei Complementar 123, de 14/12/2006, é necessário que, à época do credenciamento, manifestem cumprir plenamente os requisitos para classificação como tal, nos termos do art. 3º do referido diploma legal.</w:t>
      </w:r>
    </w:p>
    <w:p w:rsidR="00EB44AF" w:rsidRDefault="00690FB9" w:rsidP="00690FB9">
      <w:pPr>
        <w:pStyle w:val="Standard"/>
        <w:spacing w:line="360" w:lineRule="auto"/>
        <w:ind w:firstLine="1417"/>
        <w:jc w:val="both"/>
        <w:rPr>
          <w:lang w:eastAsia="pt-BR"/>
        </w:rPr>
      </w:pPr>
      <w:r>
        <w:rPr>
          <w:lang w:eastAsia="pt-BR"/>
        </w:rPr>
        <w:t>4.5 Quem prestar declaração falsa na manifestação de que trata o item anterior sujeitar-se-á à penalidade prevista no item 11 deste Edital.</w:t>
      </w:r>
    </w:p>
    <w:p w:rsidR="00690FB9" w:rsidRDefault="00690FB9" w:rsidP="00690FB9">
      <w:pPr>
        <w:pStyle w:val="Standard"/>
        <w:spacing w:line="360" w:lineRule="auto"/>
        <w:ind w:firstLine="1417"/>
        <w:jc w:val="both"/>
      </w:pPr>
    </w:p>
    <w:p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EB44AF" w:rsidRDefault="001B31D8">
      <w:pPr>
        <w:pStyle w:val="Standard"/>
        <w:spacing w:line="360" w:lineRule="auto"/>
        <w:ind w:firstLine="1417"/>
        <w:jc w:val="both"/>
        <w:rPr>
          <w:rFonts w:ascii="Trebuchet MS" w:hAnsi="Trebuchet MS"/>
          <w:sz w:val="20"/>
        </w:rPr>
      </w:pPr>
      <w:r>
        <w:tab/>
        <w:t>5.3 A participação no Pregão dar-se-á por meio da digitação da senha privativa da licitante e subsequente encaminhamento da proposta de preços</w:t>
      </w:r>
      <w:r>
        <w:rPr>
          <w:b/>
          <w:bCs/>
        </w:rPr>
        <w:t xml:space="preserve">, </w:t>
      </w:r>
      <w:r>
        <w:t>exclusivamente por meio do sistema eletrônico.</w:t>
      </w:r>
    </w:p>
    <w:p w:rsidR="00EB44AF" w:rsidRDefault="001B31D8">
      <w:pPr>
        <w:pStyle w:val="Standard"/>
        <w:spacing w:line="360" w:lineRule="auto"/>
        <w:ind w:firstLine="1417"/>
        <w:jc w:val="both"/>
        <w:rPr>
          <w:rFonts w:ascii="Trebuchet MS" w:hAnsi="Trebuchet MS"/>
          <w:sz w:val="20"/>
          <w:szCs w:val="20"/>
        </w:rPr>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EB44AF" w:rsidRDefault="001B31D8">
      <w:pPr>
        <w:pStyle w:val="Standard"/>
        <w:spacing w:line="360" w:lineRule="auto"/>
        <w:ind w:firstLine="1417"/>
        <w:jc w:val="both"/>
        <w:rPr>
          <w:rFonts w:ascii="Trebuchet MS" w:hAnsi="Trebuchet MS"/>
          <w:sz w:val="20"/>
          <w:szCs w:val="20"/>
        </w:rPr>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EB44AF" w:rsidRDefault="001B31D8">
      <w:pPr>
        <w:pStyle w:val="Standard"/>
        <w:spacing w:line="360" w:lineRule="auto"/>
        <w:ind w:firstLine="1417"/>
        <w:jc w:val="both"/>
        <w:rPr>
          <w:rFonts w:ascii="Trebuchet MS" w:hAnsi="Trebuchet MS"/>
          <w:sz w:val="20"/>
          <w:szCs w:val="20"/>
        </w:rPr>
      </w:pPr>
      <w:r>
        <w:lastRenderedPageBreak/>
        <w:tab/>
        <w:t>5.5 Até a abertura da sessão, os licitantes poderão retirar ou substituir a proposta anteriormente apresentada (art. 21, § 4º, do Decreto nº 5.450/05).</w:t>
      </w:r>
    </w:p>
    <w:p w:rsidR="00690FB9" w:rsidRDefault="001B31D8" w:rsidP="00690FB9">
      <w:pPr>
        <w:pStyle w:val="Standard"/>
        <w:spacing w:line="360" w:lineRule="auto"/>
        <w:ind w:firstLine="1417"/>
        <w:jc w:val="both"/>
      </w:pPr>
      <w:r>
        <w:rPr>
          <w:rFonts w:cs="Trebuchet MS"/>
        </w:rPr>
        <w:t xml:space="preserve">5.6 </w:t>
      </w:r>
      <w:r>
        <w:t xml:space="preserve">Concluída a etapa de lances, a empresa detentora do menor lance deverá encaminhar sua proposta contendo as especificações detalhadas do objeto, no prazo de 2 (duas) horas,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r w:rsidR="009840BF">
        <w:rPr>
          <w:rFonts w:cs="Times New Roman"/>
          <w:bCs/>
        </w:rPr>
        <w:t>licitacoes@cnmp.mp.br</w:t>
      </w:r>
      <w:r>
        <w:t xml:space="preserve">, com posterior encaminhamento do original (via Sedex) ou cópia autenticada no prazo de 72 (setenta e duas) horas, no endereço constante no item </w:t>
      </w:r>
      <w:r>
        <w:rPr>
          <w:rFonts w:cs="Trebuchet MS"/>
        </w:rPr>
        <w:t>10.1</w:t>
      </w:r>
      <w:r>
        <w:t xml:space="preserve"> do presente Edital.</w:t>
      </w:r>
    </w:p>
    <w:p w:rsidR="008B7F61" w:rsidRPr="008B7F61" w:rsidRDefault="008B7F61" w:rsidP="00690FB9">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 xml:space="preserve">5.6.1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rsidR="00EB44AF" w:rsidRDefault="001B31D8">
      <w:pPr>
        <w:pStyle w:val="Standard"/>
        <w:spacing w:line="360" w:lineRule="auto"/>
        <w:ind w:firstLine="1417"/>
        <w:jc w:val="both"/>
        <w:rPr>
          <w:rFonts w:ascii="Trebuchet MS" w:hAnsi="Trebuchet MS"/>
          <w:sz w:val="20"/>
          <w:szCs w:val="20"/>
        </w:rPr>
      </w:pPr>
      <w:r>
        <w:tab/>
        <w:t>5.6.</w:t>
      </w:r>
      <w:r w:rsidR="008B7F61">
        <w:t>2</w:t>
      </w:r>
      <w:r>
        <w:t>. Prazo de validade da proposta não poderá ser inferior a 60 (sessenta) dias, a contar da data de sua apresentação;</w:t>
      </w:r>
    </w:p>
    <w:p w:rsidR="00EB44AF" w:rsidRDefault="001B31D8">
      <w:pPr>
        <w:pStyle w:val="Standard"/>
        <w:spacing w:line="360" w:lineRule="auto"/>
        <w:ind w:firstLine="1417"/>
        <w:jc w:val="both"/>
      </w:pPr>
      <w:r>
        <w:tab/>
        <w:t>5.6.</w:t>
      </w:r>
      <w:r w:rsidR="008B7F61">
        <w:t>3</w:t>
      </w:r>
      <w:r>
        <w:t>. A especificação deverá ser clara e completa, ou seja, detalhamento do objeto, observadas as especificações básicas constantes do Termo de Referência – Anexo I do Edital;</w:t>
      </w:r>
    </w:p>
    <w:p w:rsidR="00EB44AF" w:rsidRDefault="001B31D8">
      <w:pPr>
        <w:pStyle w:val="Standard"/>
        <w:spacing w:line="360" w:lineRule="auto"/>
        <w:ind w:firstLine="1417"/>
        <w:jc w:val="both"/>
        <w:rPr>
          <w:rFonts w:ascii="Trebuchet MS" w:hAnsi="Trebuchet MS"/>
          <w:sz w:val="20"/>
          <w:szCs w:val="20"/>
        </w:rPr>
      </w:pPr>
      <w:r>
        <w:t>5.6.</w:t>
      </w:r>
      <w:r w:rsidR="008B7F61">
        <w:t>4</w:t>
      </w:r>
      <w:r>
        <w:t xml:space="preserve"> Preço unitário e total, de acordo com os preços praticados no mercado, conforme estabelece o art. 43, inciso IV, da Lei nº 8.666/93, expresso em moeda corrente nacional (R$), considerando as quantidades constantes do Anexo I deste Edital;</w:t>
      </w:r>
    </w:p>
    <w:p w:rsidR="00EB44AF" w:rsidRDefault="001B31D8">
      <w:pPr>
        <w:pStyle w:val="Standard"/>
        <w:spacing w:line="360" w:lineRule="auto"/>
        <w:ind w:firstLine="1417"/>
        <w:jc w:val="both"/>
      </w:pPr>
      <w:r>
        <w:t>5.6.</w:t>
      </w:r>
      <w:r w:rsidR="008B7F61">
        <w:t>5</w:t>
      </w:r>
      <w:r>
        <w:t xml:space="preserve">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rsidR="00EB44AF" w:rsidRDefault="001B31D8">
      <w:pPr>
        <w:pStyle w:val="Standard"/>
        <w:spacing w:line="360" w:lineRule="auto"/>
        <w:ind w:firstLine="1417"/>
        <w:jc w:val="both"/>
        <w:rPr>
          <w:rFonts w:ascii="Trebuchet MS" w:hAnsi="Trebuchet MS"/>
          <w:sz w:val="20"/>
          <w:szCs w:val="20"/>
        </w:rPr>
      </w:pPr>
      <w:r>
        <w:t>5.6.</w:t>
      </w:r>
      <w:r w:rsidR="008B7F61">
        <w:t>5</w:t>
      </w:r>
      <w:r>
        <w:t>.1 Categoria profissional do quadro de pessoal exigido para o serviço;</w:t>
      </w:r>
    </w:p>
    <w:p w:rsidR="00EB44AF" w:rsidRDefault="00B15276" w:rsidP="008B7F61">
      <w:pPr>
        <w:spacing w:line="360" w:lineRule="auto"/>
        <w:ind w:firstLine="709"/>
        <w:jc w:val="both"/>
      </w:pPr>
      <w:r>
        <w:tab/>
      </w:r>
      <w:r w:rsidR="001B31D8">
        <w:t>5.6.</w:t>
      </w:r>
      <w:r w:rsidR="008B7F61">
        <w:t>5</w:t>
      </w:r>
      <w:r w:rsidR="001B31D8">
        <w:t xml:space="preserve">.2 Valor da remuneração, vigente da data de apresentação da proposta, fixada </w:t>
      </w:r>
      <w:r w:rsidR="001B31D8" w:rsidRPr="004B59DC">
        <w:t>para a categoria profissional, os salários de acordo com a</w:t>
      </w:r>
      <w:r w:rsidR="002F6446">
        <w:t xml:space="preserve"> </w:t>
      </w:r>
      <w:r w:rsidR="002F6446" w:rsidRPr="002F6446">
        <w:rPr>
          <w:color w:val="000000"/>
          <w:u w:val="single"/>
        </w:rPr>
        <w:t xml:space="preserve">Convenção Coletiva dos Trabalhadores em </w:t>
      </w:r>
      <w:r w:rsidR="00E93C81">
        <w:rPr>
          <w:color w:val="000000"/>
          <w:u w:val="single"/>
        </w:rPr>
        <w:t xml:space="preserve">Empresas de </w:t>
      </w:r>
      <w:r w:rsidR="002F6446" w:rsidRPr="002F6446">
        <w:rPr>
          <w:color w:val="000000"/>
          <w:u w:val="single"/>
        </w:rPr>
        <w:t xml:space="preserve">Radiodifusão e Televisão </w:t>
      </w:r>
      <w:r w:rsidR="00E93C81">
        <w:rPr>
          <w:color w:val="000000"/>
          <w:u w:val="single"/>
        </w:rPr>
        <w:t>no Distrito Federal</w:t>
      </w:r>
      <w:r w:rsidR="002F6446" w:rsidRPr="002F6446">
        <w:rPr>
          <w:rFonts w:eastAsia="Arial" w:cs="Trebuchet MS"/>
          <w:u w:val="single"/>
          <w:lang w:bidi="ar-SA"/>
        </w:rPr>
        <w:t xml:space="preserve"> </w:t>
      </w:r>
      <w:r w:rsidR="00890BF5" w:rsidRPr="002F6446">
        <w:rPr>
          <w:rFonts w:eastAsia="Arial" w:cs="Trebuchet MS"/>
          <w:u w:val="single"/>
          <w:lang w:bidi="ar-SA"/>
        </w:rPr>
        <w:t>(para o</w:t>
      </w:r>
      <w:r w:rsidR="00E93C81">
        <w:rPr>
          <w:rFonts w:eastAsia="Arial" w:cs="Trebuchet MS"/>
          <w:u w:val="single"/>
          <w:lang w:bidi="ar-SA"/>
        </w:rPr>
        <w:t>s</w:t>
      </w:r>
      <w:r w:rsidR="00890BF5" w:rsidRPr="002F6446">
        <w:rPr>
          <w:rFonts w:eastAsia="Arial" w:cs="Trebuchet MS"/>
          <w:u w:val="single"/>
          <w:lang w:bidi="ar-SA"/>
        </w:rPr>
        <w:t xml:space="preserve"> posto</w:t>
      </w:r>
      <w:r w:rsidR="00E93C81">
        <w:rPr>
          <w:rFonts w:eastAsia="Arial" w:cs="Trebuchet MS"/>
          <w:u w:val="single"/>
          <w:lang w:bidi="ar-SA"/>
        </w:rPr>
        <w:t>s</w:t>
      </w:r>
      <w:r w:rsidR="00890BF5" w:rsidRPr="002F6446">
        <w:rPr>
          <w:rFonts w:eastAsia="Arial" w:cs="Trebuchet MS"/>
          <w:u w:val="single"/>
          <w:lang w:bidi="ar-SA"/>
        </w:rPr>
        <w:t xml:space="preserve"> d</w:t>
      </w:r>
      <w:r w:rsidR="00C60687" w:rsidRPr="002F6446">
        <w:rPr>
          <w:rFonts w:eastAsia="Arial" w:cs="Trebuchet MS"/>
          <w:u w:val="single"/>
          <w:lang w:bidi="ar-SA"/>
        </w:rPr>
        <w:t>e</w:t>
      </w:r>
      <w:r w:rsidR="002F6446" w:rsidRPr="002F6446">
        <w:rPr>
          <w:color w:val="000000"/>
          <w:sz w:val="27"/>
          <w:szCs w:val="27"/>
          <w:u w:val="single"/>
        </w:rPr>
        <w:t xml:space="preserve"> </w:t>
      </w:r>
      <w:r w:rsidR="002F6446" w:rsidRPr="002F6446">
        <w:rPr>
          <w:color w:val="000000"/>
          <w:u w:val="single"/>
        </w:rPr>
        <w:t>Operador de Áudio e Operador de Vídeo</w:t>
      </w:r>
      <w:r w:rsidR="00C60687" w:rsidRPr="002F6446">
        <w:rPr>
          <w:rFonts w:eastAsia="Arial" w:cs="Trebuchet MS"/>
          <w:u w:val="single"/>
          <w:lang w:bidi="ar-SA"/>
        </w:rPr>
        <w:t>)</w:t>
      </w:r>
      <w:r w:rsidR="00C60687">
        <w:rPr>
          <w:rFonts w:eastAsia="Arial" w:cs="Trebuchet MS"/>
          <w:u w:val="single"/>
          <w:lang w:bidi="ar-SA"/>
        </w:rPr>
        <w:t>,</w:t>
      </w:r>
      <w:r w:rsidR="002F6446">
        <w:rPr>
          <w:rFonts w:eastAsia="Arial" w:cs="Trebuchet MS"/>
          <w:lang w:bidi="ar-SA"/>
        </w:rPr>
        <w:t xml:space="preserve"> </w:t>
      </w:r>
      <w:r w:rsidR="00E5655B">
        <w:rPr>
          <w:rFonts w:eastAsia="Arial" w:cs="Trebuchet MS"/>
          <w:lang w:bidi="ar-SA"/>
        </w:rPr>
        <w:t>co</w:t>
      </w:r>
      <w:r w:rsidR="001B31D8">
        <w:t xml:space="preserve">m vigência de </w:t>
      </w:r>
      <w:r w:rsidR="000E5BE8">
        <w:t>01</w:t>
      </w:r>
      <w:r w:rsidR="001B31D8">
        <w:t xml:space="preserve"> </w:t>
      </w:r>
      <w:r w:rsidR="00C60687">
        <w:t>de</w:t>
      </w:r>
      <w:r w:rsidR="001833FB">
        <w:t xml:space="preserve"> janeiro</w:t>
      </w:r>
      <w:r>
        <w:t xml:space="preserve"> de 201</w:t>
      </w:r>
      <w:r w:rsidR="00FA108E">
        <w:t>9</w:t>
      </w:r>
      <w:r>
        <w:t xml:space="preserve"> a</w:t>
      </w:r>
      <w:r w:rsidR="001B31D8">
        <w:t xml:space="preserve"> </w:t>
      </w:r>
      <w:r w:rsidR="001833FB">
        <w:t>31 de dezembro</w:t>
      </w:r>
      <w:r w:rsidR="001B31D8">
        <w:t xml:space="preserve"> de</w:t>
      </w:r>
      <w:r w:rsidR="001833FB">
        <w:t xml:space="preserve"> </w:t>
      </w:r>
      <w:r w:rsidR="001B31D8">
        <w:t>201</w:t>
      </w:r>
      <w:r w:rsidR="00FA108E">
        <w:t>9</w:t>
      </w:r>
      <w:r w:rsidR="001B31D8">
        <w:t xml:space="preserve">, e demais </w:t>
      </w:r>
      <w:r w:rsidR="001B31D8">
        <w:lastRenderedPageBreak/>
        <w:t>vantagens estabelecidas na legislação trabalhista, excetuando-se vantagens não obrigatórias e que resultam de incentivos fiscais;</w:t>
      </w:r>
    </w:p>
    <w:p w:rsidR="00EB44AF" w:rsidRDefault="001B31D8">
      <w:pPr>
        <w:pStyle w:val="Standard"/>
        <w:spacing w:line="360" w:lineRule="auto"/>
        <w:ind w:firstLine="1417"/>
        <w:jc w:val="both"/>
        <w:rPr>
          <w:rFonts w:ascii="Trebuchet MS" w:hAnsi="Trebuchet MS"/>
          <w:sz w:val="20"/>
          <w:szCs w:val="20"/>
        </w:rPr>
      </w:pPr>
      <w:r>
        <w:t>5.6.</w:t>
      </w:r>
      <w:r w:rsidR="008B7F61">
        <w:t>5</w:t>
      </w:r>
      <w:r>
        <w:t>.3. Encargos sociais incidentes sobre a remuneração fixada, minuciosamente discriminados e expressos sob a forma de percentual;</w:t>
      </w:r>
    </w:p>
    <w:p w:rsidR="00EB44AF" w:rsidRDefault="001B31D8">
      <w:pPr>
        <w:pStyle w:val="Standard"/>
        <w:spacing w:line="360" w:lineRule="auto"/>
        <w:ind w:firstLine="1417"/>
        <w:jc w:val="both"/>
        <w:rPr>
          <w:rFonts w:ascii="Trebuchet MS" w:hAnsi="Trebuchet MS"/>
          <w:sz w:val="20"/>
          <w:szCs w:val="20"/>
        </w:rPr>
      </w:pPr>
      <w:r>
        <w:t>5.6.</w:t>
      </w:r>
      <w:r w:rsidR="008B7F61">
        <w:t>5</w:t>
      </w:r>
      <w:r>
        <w:t>.4. Taxa de administração;</w:t>
      </w:r>
    </w:p>
    <w:p w:rsidR="00EB44AF" w:rsidRDefault="001B31D8">
      <w:pPr>
        <w:pStyle w:val="Standard"/>
        <w:spacing w:line="360" w:lineRule="auto"/>
        <w:ind w:firstLine="1417"/>
        <w:jc w:val="both"/>
        <w:rPr>
          <w:rFonts w:ascii="Trebuchet MS" w:hAnsi="Trebuchet MS"/>
          <w:sz w:val="20"/>
          <w:szCs w:val="20"/>
        </w:rPr>
      </w:pPr>
      <w:r>
        <w:t>5.6.</w:t>
      </w:r>
      <w:r w:rsidR="008B7F61">
        <w:t>5</w:t>
      </w:r>
      <w:r>
        <w:t>.5. Devem estar incluídos no preço todos os insumos que o compõem, tais como as despesas com fornecimento de materiais de consumo e mão-de-obra, impostos, taxas, frete, seguros e quaisquer outros que incidam direta ou indiretamente na execução dos serviços objeto desta Licitação.</w:t>
      </w:r>
    </w:p>
    <w:p w:rsidR="00EB44AF" w:rsidRDefault="001B31D8">
      <w:pPr>
        <w:pStyle w:val="Standard"/>
        <w:spacing w:line="360" w:lineRule="auto"/>
        <w:ind w:firstLine="1417"/>
        <w:jc w:val="both"/>
        <w:rPr>
          <w:rFonts w:ascii="Trebuchet MS" w:hAnsi="Trebuchet MS"/>
          <w:sz w:val="20"/>
          <w:szCs w:val="20"/>
        </w:rPr>
      </w:pPr>
      <w:r>
        <w:tab/>
        <w:t>5.</w:t>
      </w:r>
      <w:r w:rsidR="008B7F61">
        <w:t>6</w:t>
      </w:r>
      <w:r>
        <w:t xml:space="preserve"> A apresentação da proposta implicará na plena aceitação, por parte do proponente, das condições estabelecidas neste Edital e seus anexos.</w:t>
      </w:r>
    </w:p>
    <w:p w:rsidR="00EB44AF" w:rsidRDefault="001B31D8">
      <w:pPr>
        <w:pStyle w:val="Standard"/>
        <w:spacing w:line="360" w:lineRule="auto"/>
        <w:ind w:firstLine="1417"/>
        <w:jc w:val="both"/>
        <w:rPr>
          <w:rFonts w:ascii="Trebuchet MS" w:hAnsi="Trebuchet MS"/>
          <w:sz w:val="20"/>
          <w:szCs w:val="20"/>
        </w:rPr>
      </w:pPr>
      <w:r>
        <w:tab/>
        <w:t>5.</w:t>
      </w:r>
      <w:r w:rsidR="008B7F61">
        <w:t>7</w:t>
      </w:r>
      <w:r>
        <w:t xml:space="preserve"> O número do CNPJ indicado nos documentos de habilitação e na proposta de preços deverá ser do mesmo estabelecimento da licitante que efetivamente vai realizar os serviços objeto da presente licitação.</w:t>
      </w:r>
    </w:p>
    <w:p w:rsidR="00EB44AF" w:rsidRDefault="001B31D8">
      <w:pPr>
        <w:pStyle w:val="Standard"/>
        <w:spacing w:line="360" w:lineRule="auto"/>
        <w:ind w:firstLine="1417"/>
        <w:jc w:val="both"/>
        <w:rPr>
          <w:rFonts w:ascii="Trebuchet MS" w:hAnsi="Trebuchet MS"/>
          <w:sz w:val="20"/>
          <w:szCs w:val="20"/>
        </w:rPr>
      </w:pPr>
      <w:r>
        <w:tab/>
        <w:t>5.</w:t>
      </w:r>
      <w:r w:rsidR="008B7F61">
        <w:t>8</w:t>
      </w:r>
      <w:r>
        <w:t xml:space="preserve"> Serão desclassificadas as propostas que não atendam às exigências do presente Edital e seus anexos, que sejam omissas ou que apresentem irregularidades insanáveis.</w:t>
      </w:r>
    </w:p>
    <w:p w:rsidR="00EB44AF" w:rsidRDefault="001B31D8">
      <w:pPr>
        <w:pStyle w:val="Standard"/>
        <w:spacing w:line="360" w:lineRule="auto"/>
        <w:ind w:firstLine="1417"/>
        <w:jc w:val="both"/>
        <w:rPr>
          <w:rFonts w:ascii="Trebuchet MS" w:hAnsi="Trebuchet MS"/>
          <w:sz w:val="20"/>
          <w:szCs w:val="20"/>
        </w:rPr>
      </w:pPr>
      <w:r>
        <w:t>5.</w:t>
      </w:r>
      <w:r w:rsidR="008B7F61">
        <w:t>9</w:t>
      </w:r>
      <w:r>
        <w:t xml:space="preserve">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EB44AF" w:rsidRDefault="001B31D8">
      <w:pPr>
        <w:pStyle w:val="Standard"/>
        <w:spacing w:line="360" w:lineRule="auto"/>
        <w:ind w:firstLine="1417"/>
        <w:jc w:val="both"/>
        <w:rPr>
          <w:rFonts w:ascii="Trebuchet MS" w:hAnsi="Trebuchet MS"/>
          <w:sz w:val="20"/>
          <w:szCs w:val="20"/>
        </w:rPr>
      </w:pPr>
      <w:r>
        <w:t>5.</w:t>
      </w:r>
      <w:r w:rsidR="008B7F61">
        <w:t>9</w:t>
      </w:r>
      <w:r>
        <w:t>.1 O ônus da prova da exequibilidade dos preços cotados incumbe ao autor da proposta, no prazo de cinco dias úteis contados da notificação.</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nº </w:t>
      </w:r>
      <w:r w:rsidR="0012480D">
        <w:rPr>
          <w:color w:val="000000"/>
        </w:rPr>
        <w:t>41</w:t>
      </w:r>
      <w:r w:rsidR="00723A0D">
        <w:rPr>
          <w:color w:val="000000"/>
        </w:rPr>
        <w:t>/201</w:t>
      </w:r>
      <w:r w:rsidR="0012480D">
        <w:rPr>
          <w:color w:val="000000"/>
        </w:rPr>
        <w:t>9</w:t>
      </w:r>
      <w:r>
        <w:rPr>
          <w:color w:val="000000"/>
        </w:rPr>
        <w:t>, com a divulgação das propostas de preços recebidas e início da etapa de lances.</w:t>
      </w:r>
    </w:p>
    <w:p w:rsidR="00EB44AF" w:rsidRDefault="001B31D8">
      <w:pPr>
        <w:pStyle w:val="Standard"/>
        <w:spacing w:line="360" w:lineRule="auto"/>
        <w:ind w:firstLine="1417"/>
        <w:jc w:val="both"/>
        <w:rPr>
          <w:rFonts w:ascii="Trebuchet MS" w:hAnsi="Trebuchet MS"/>
          <w:sz w:val="20"/>
        </w:rPr>
      </w:pPr>
      <w:r>
        <w:rPr>
          <w:color w:val="000000"/>
        </w:rPr>
        <w:lastRenderedPageBreak/>
        <w:tab/>
        <w:t xml:space="preserve">6.2 Até a abertura da sessão, </w:t>
      </w:r>
      <w:r>
        <w:t>o</w:t>
      </w:r>
      <w:r>
        <w:rPr>
          <w:color w:val="000000"/>
        </w:rPr>
        <w:t>s licitantes poderão retirar ou substituir a proposta anteriormente apresentada.</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6.3 Não se admitirá proposta que apresentar preço global simbólico, irrisório ou de valor zero, incompatível com os preços de mercado, ainda que este Edital não tenha estabelecido limites mínimos.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rsidR="00EB44AF" w:rsidRDefault="001B31D8">
      <w:pPr>
        <w:pStyle w:val="Standard"/>
        <w:tabs>
          <w:tab w:val="left" w:pos="0"/>
        </w:tabs>
        <w:spacing w:line="360" w:lineRule="auto"/>
        <w:ind w:firstLine="1417"/>
        <w:jc w:val="both"/>
        <w:rPr>
          <w:rFonts w:ascii="Trebuchet MS" w:hAnsi="Trebuchet MS"/>
          <w:sz w:val="20"/>
          <w:szCs w:val="20"/>
        </w:rPr>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EB44AF" w:rsidRDefault="00EB44AF">
      <w:pPr>
        <w:pStyle w:val="Standard"/>
        <w:tabs>
          <w:tab w:val="left" w:pos="0"/>
        </w:tabs>
        <w:spacing w:line="360" w:lineRule="auto"/>
        <w:ind w:firstLine="1417"/>
        <w:jc w:val="both"/>
      </w:pPr>
    </w:p>
    <w:p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 xml:space="preserve">o dia </w:t>
      </w:r>
      <w:r w:rsidR="0093009F">
        <w:rPr>
          <w:rFonts w:eastAsia="Arial" w:cs="Arial"/>
          <w:b/>
          <w:bCs/>
        </w:rPr>
        <w:t>05</w:t>
      </w:r>
      <w:r>
        <w:rPr>
          <w:rFonts w:eastAsia="Arial" w:cs="Arial"/>
          <w:b/>
          <w:bCs/>
        </w:rPr>
        <w:t>/</w:t>
      </w:r>
      <w:r w:rsidR="0093009F">
        <w:rPr>
          <w:rFonts w:eastAsia="Arial" w:cs="Arial"/>
          <w:b/>
          <w:bCs/>
        </w:rPr>
        <w:t>11</w:t>
      </w:r>
      <w:r>
        <w:rPr>
          <w:rFonts w:eastAsia="Arial" w:cs="Arial"/>
          <w:b/>
          <w:bCs/>
        </w:rPr>
        <w:t>/201</w:t>
      </w:r>
      <w:r w:rsidR="009840BF">
        <w:rPr>
          <w:rFonts w:eastAsia="Arial" w:cs="Arial"/>
          <w:b/>
          <w:bCs/>
        </w:rPr>
        <w:t>9</w:t>
      </w:r>
      <w:r>
        <w:rPr>
          <w:rFonts w:eastAsia="Arial" w:cs="Arial"/>
          <w:color w:val="000000"/>
        </w:rPr>
        <w:t xml:space="preserve">, 2 (dois) dias úteis antes da data fixada para abertura da sessão pública, qualquer pessoa poderá impugnar o ato convocatório do pregão, na forma eletrônica, </w:t>
      </w:r>
      <w:r>
        <w:rPr>
          <w:rFonts w:eastAsia="Arial" w:cs="Arial"/>
        </w:rPr>
        <w:t xml:space="preserve">para o endereço </w:t>
      </w:r>
      <w:r w:rsidR="009840BF">
        <w:rPr>
          <w:rFonts w:cs="Times New Roman"/>
          <w:bCs/>
        </w:rPr>
        <w:t>licitacoes@cnmp.mp.br</w:t>
      </w:r>
      <w:r>
        <w:rPr>
          <w:rFonts w:eastAsia="Arial" w:cs="Arial"/>
        </w:rPr>
        <w:t>.</w:t>
      </w:r>
    </w:p>
    <w:p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7.1.1 Pregoeiro decidirá sobre a impugnação no prazo de 24 horas e, sendo acolhida, será definida e publicada nova data para realização do certame.</w:t>
      </w:r>
    </w:p>
    <w:p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 xml:space="preserve">até o </w:t>
      </w:r>
      <w:proofErr w:type="gramStart"/>
      <w:r>
        <w:rPr>
          <w:rFonts w:eastAsia="Arial" w:cs="Arial"/>
          <w:b/>
          <w:bCs/>
        </w:rPr>
        <w:t xml:space="preserve">dia </w:t>
      </w:r>
      <w:r w:rsidR="009840BF">
        <w:rPr>
          <w:rFonts w:eastAsia="Arial" w:cs="Arial"/>
          <w:b/>
          <w:bCs/>
        </w:rPr>
        <w:t xml:space="preserve"> </w:t>
      </w:r>
      <w:r w:rsidR="0093009F">
        <w:rPr>
          <w:rFonts w:eastAsia="Arial" w:cs="Arial"/>
          <w:b/>
          <w:bCs/>
        </w:rPr>
        <w:t>06</w:t>
      </w:r>
      <w:proofErr w:type="gramEnd"/>
      <w:r>
        <w:rPr>
          <w:rFonts w:eastAsia="Arial" w:cs="Arial"/>
          <w:b/>
          <w:bCs/>
        </w:rPr>
        <w:t>/</w:t>
      </w:r>
      <w:r w:rsidR="0093009F">
        <w:rPr>
          <w:rFonts w:eastAsia="Arial" w:cs="Arial"/>
          <w:b/>
          <w:bCs/>
        </w:rPr>
        <w:t>11</w:t>
      </w:r>
      <w:r>
        <w:rPr>
          <w:rFonts w:eastAsia="Arial" w:cs="Arial"/>
          <w:b/>
          <w:bCs/>
        </w:rPr>
        <w:t>/201</w:t>
      </w:r>
      <w:r w:rsidR="009840BF">
        <w:rPr>
          <w:rFonts w:eastAsia="Arial" w:cs="Arial"/>
          <w:b/>
          <w:bCs/>
        </w:rPr>
        <w:t>9</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r w:rsidR="009840BF">
        <w:rPr>
          <w:rFonts w:cs="Times New Roman"/>
          <w:bCs/>
        </w:rPr>
        <w:t>licitacoes@cnmp.mp.br</w:t>
      </w:r>
      <w:r>
        <w:rPr>
          <w:rFonts w:eastAsia="Arial" w:cs="Arial"/>
        </w:rPr>
        <w:t>.</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rPr>
          <w:rFonts w:ascii="Trebuchet MS" w:hAnsi="Trebuchet MS"/>
          <w:color w:val="000000"/>
          <w:sz w:val="20"/>
          <w:szCs w:val="20"/>
        </w:rPr>
      </w:pPr>
      <w:r>
        <w:rPr>
          <w:color w:val="000000"/>
        </w:rPr>
        <w:tab/>
        <w:t xml:space="preserve">8.1 Aberta a etapa competitiva, com a classificação das propostas pelo Pregoeiro, o licitante poderá encaminhar lances exclusivamente por meio do sistema eletrônico, sendo o mesmo </w:t>
      </w:r>
      <w:r>
        <w:rPr>
          <w:color w:val="000000"/>
        </w:rPr>
        <w:lastRenderedPageBreak/>
        <w:t>imediatamente informado do seu recebimento e respectivo horário de registro e valor (art. 24, do Decreto nº 5.450/05).</w:t>
      </w:r>
    </w:p>
    <w:p w:rsidR="00EB44AF" w:rsidRDefault="001B31D8">
      <w:pPr>
        <w:pStyle w:val="Standard"/>
        <w:spacing w:line="360" w:lineRule="auto"/>
        <w:ind w:firstLine="1417"/>
        <w:jc w:val="both"/>
        <w:rPr>
          <w:rFonts w:ascii="Trebuchet MS" w:hAnsi="Trebuchet MS"/>
          <w:sz w:val="20"/>
          <w:szCs w:val="20"/>
        </w:rPr>
      </w:pPr>
      <w:r>
        <w:tab/>
        <w:t>8.2 O licitante poderá oferecer lances sucessivos, observados o horário fixado e as regras de aceitação dos mesmos.</w:t>
      </w:r>
    </w:p>
    <w:p w:rsidR="00EB44AF" w:rsidRDefault="001B31D8">
      <w:pPr>
        <w:pStyle w:val="Standard"/>
        <w:spacing w:line="360" w:lineRule="auto"/>
        <w:ind w:firstLine="1417"/>
        <w:jc w:val="both"/>
        <w:rPr>
          <w:rFonts w:ascii="Trebuchet MS" w:hAnsi="Trebuchet MS"/>
          <w:sz w:val="20"/>
          <w:szCs w:val="20"/>
        </w:rPr>
      </w:pPr>
      <w:r>
        <w:tab/>
        <w:t>8.3 O licitante somente poderá oferecer lance inferior ao último por ele ofertado e registrado pelo sistema eletrônico.</w:t>
      </w:r>
    </w:p>
    <w:p w:rsidR="00EB44AF" w:rsidRDefault="001B31D8">
      <w:pPr>
        <w:pStyle w:val="Standard"/>
        <w:spacing w:line="360" w:lineRule="auto"/>
        <w:ind w:firstLine="1417"/>
        <w:jc w:val="both"/>
        <w:rPr>
          <w:rFonts w:ascii="Trebuchet MS" w:hAnsi="Trebuchet MS"/>
          <w:sz w:val="20"/>
          <w:szCs w:val="20"/>
        </w:rPr>
      </w:pPr>
      <w:r>
        <w:tab/>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EB44AF" w:rsidRDefault="001B31D8">
      <w:pPr>
        <w:pStyle w:val="Standard"/>
        <w:spacing w:line="360" w:lineRule="auto"/>
        <w:ind w:firstLine="1417"/>
        <w:jc w:val="both"/>
        <w:rPr>
          <w:rFonts w:ascii="Trebuchet MS" w:hAnsi="Trebuchet MS"/>
          <w:sz w:val="20"/>
          <w:szCs w:val="20"/>
        </w:rPr>
      </w:pPr>
      <w:r>
        <w:tab/>
        <w:t>8.5 Durante o transcurso da sessão pública, o licitante será informado, em tempo real, do valor do menor lance registrado que tenha sido apresentado pelos demais licitantes, vedada à identificação do detentor do lance.</w:t>
      </w:r>
    </w:p>
    <w:p w:rsidR="00EB44AF" w:rsidRDefault="001B31D8">
      <w:pPr>
        <w:pStyle w:val="Standard"/>
        <w:spacing w:line="360" w:lineRule="auto"/>
        <w:ind w:firstLine="1417"/>
        <w:jc w:val="both"/>
        <w:rPr>
          <w:rFonts w:ascii="Trebuchet MS" w:hAnsi="Trebuchet MS"/>
          <w:sz w:val="20"/>
          <w:szCs w:val="20"/>
        </w:rPr>
      </w:pPr>
      <w:r>
        <w:tab/>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EB44AF" w:rsidRDefault="001B31D8">
      <w:pPr>
        <w:pStyle w:val="Standard"/>
        <w:spacing w:line="360" w:lineRule="auto"/>
        <w:ind w:firstLine="1406"/>
        <w:jc w:val="both"/>
      </w:pPr>
      <w:r>
        <w:rPr>
          <w:color w:val="000000"/>
        </w:rP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color w:val="000000"/>
        </w:rPr>
        <w:t>habilitatórias</w:t>
      </w:r>
      <w:proofErr w:type="spellEnd"/>
      <w:r>
        <w:rPr>
          <w:color w:val="000000"/>
        </w:rPr>
        <w:t>, será adjudicado em seu favor o objeto deste Pregão.</w:t>
      </w:r>
    </w:p>
    <w:p w:rsidR="00EB44AF" w:rsidRDefault="001B31D8">
      <w:pPr>
        <w:pStyle w:val="Standard"/>
        <w:spacing w:line="360" w:lineRule="auto"/>
        <w:ind w:firstLine="1440"/>
        <w:jc w:val="both"/>
        <w:rPr>
          <w:rFonts w:ascii="Trebuchet MS" w:hAnsi="Trebuchet MS"/>
          <w:color w:val="000000"/>
          <w:sz w:val="20"/>
          <w:szCs w:val="20"/>
        </w:rPr>
      </w:pPr>
      <w:r>
        <w:rPr>
          <w:color w:val="000000"/>
        </w:rPr>
        <w:t>8.8.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EB44AF" w:rsidRDefault="001B31D8">
      <w:pPr>
        <w:pStyle w:val="Standard"/>
        <w:spacing w:line="360" w:lineRule="auto"/>
        <w:ind w:firstLine="1417"/>
        <w:jc w:val="both"/>
        <w:rPr>
          <w:rFonts w:ascii="Trebuchet MS" w:hAnsi="Trebuchet MS"/>
          <w:sz w:val="20"/>
          <w:szCs w:val="20"/>
        </w:rPr>
      </w:pPr>
      <w:r>
        <w:lastRenderedPageBreak/>
        <w:tab/>
        <w:t>8.8 Após o encerramento da etapa de lances da sessão pública, o Pregoeiro poderá encaminhar, pelo sistema eletrônico, contraproposta ao licitante que tenha apresentado o lance mais vantajoso, para que seja obtida melhor proposta, bem assim decidir sobre sua aceitação.</w:t>
      </w:r>
    </w:p>
    <w:p w:rsidR="00EB44AF" w:rsidRDefault="001B31D8">
      <w:pPr>
        <w:pStyle w:val="Standard"/>
        <w:spacing w:line="360" w:lineRule="auto"/>
        <w:ind w:firstLine="1417"/>
        <w:jc w:val="both"/>
        <w:rPr>
          <w:rFonts w:ascii="Trebuchet MS" w:hAnsi="Trebuchet MS"/>
          <w:sz w:val="20"/>
          <w:szCs w:val="20"/>
        </w:rPr>
      </w:pPr>
      <w:r>
        <w:tab/>
        <w:t>8.9 A negociação será realizada por meio do sistema, podendo ser acompanhada pelos demais licitantes.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8.10 O Pregoeiro poderá anunciar o licitante vencedor imediatamente após o encerramento da etapa de lances da sessão pública ou, quando for o caso, após a negociação e decisão pelo Pregoeiro, acerca da aceitação do lance de menor valor.</w:t>
      </w:r>
    </w:p>
    <w:p w:rsidR="00EB44AF" w:rsidRDefault="001B31D8">
      <w:pPr>
        <w:pStyle w:val="Standard"/>
        <w:spacing w:line="360" w:lineRule="auto"/>
        <w:ind w:firstLine="1417"/>
        <w:jc w:val="both"/>
        <w:rPr>
          <w:rFonts w:ascii="Trebuchet MS" w:hAnsi="Trebuchet MS"/>
          <w:sz w:val="20"/>
        </w:rPr>
      </w:pPr>
      <w:r>
        <w:rPr>
          <w:color w:val="000000"/>
        </w:rPr>
        <w:tab/>
        <w:t xml:space="preserve">8.11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EB44AF" w:rsidRDefault="001B31D8">
      <w:pPr>
        <w:pStyle w:val="Standard"/>
        <w:spacing w:line="360" w:lineRule="auto"/>
        <w:ind w:firstLine="1417"/>
        <w:jc w:val="both"/>
      </w:pPr>
      <w:r>
        <w:rPr>
          <w:color w:val="000000"/>
        </w:rPr>
        <w:tab/>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EB44AF" w:rsidRDefault="001B31D8" w:rsidP="004C096B">
      <w:pPr>
        <w:pStyle w:val="Standard"/>
        <w:numPr>
          <w:ilvl w:val="1"/>
          <w:numId w:val="5"/>
        </w:numPr>
        <w:tabs>
          <w:tab w:val="left" w:pos="1982"/>
        </w:tabs>
        <w:spacing w:line="360" w:lineRule="auto"/>
        <w:ind w:left="0" w:firstLine="1417"/>
        <w:jc w:val="both"/>
        <w:rPr>
          <w:rFonts w:ascii="Trebuchet MS" w:hAnsi="Trebuchet MS"/>
          <w:color w:val="000000"/>
          <w:sz w:val="20"/>
          <w:szCs w:val="20"/>
        </w:rPr>
      </w:pPr>
      <w:r>
        <w:rPr>
          <w:color w:val="000000"/>
        </w:rPr>
        <w:t>Quando a desconexão persistir por tempo superior a 10 (dez) minutos, a sessão deste Pregão será suspensa e terá reinício somente após comunicação expressa aos participantes.</w:t>
      </w:r>
    </w:p>
    <w:p w:rsidR="00EB44AF" w:rsidRDefault="001B31D8">
      <w:pPr>
        <w:pStyle w:val="Standard"/>
        <w:spacing w:line="360" w:lineRule="auto"/>
        <w:jc w:val="both"/>
        <w:rPr>
          <w:rFonts w:ascii="Trebuchet MS" w:hAnsi="Trebuchet MS"/>
          <w:b/>
          <w:bCs/>
          <w:sz w:val="20"/>
          <w:szCs w:val="20"/>
        </w:rPr>
      </w:pPr>
      <w:r>
        <w:rPr>
          <w:b/>
          <w:bCs/>
        </w:rPr>
        <w:t xml:space="preserve"> </w:t>
      </w:r>
      <w:r>
        <w:rPr>
          <w:b/>
          <w:bCs/>
        </w:rPr>
        <w:tab/>
      </w:r>
      <w:r>
        <w:rPr>
          <w:b/>
          <w:bCs/>
        </w:rP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rsidR="00EB44AF" w:rsidRDefault="00EB44AF">
      <w:pPr>
        <w:pStyle w:val="Standard"/>
        <w:spacing w:line="360" w:lineRule="auto"/>
        <w:ind w:firstLine="1417"/>
      </w:pPr>
    </w:p>
    <w:p w:rsidR="00EB44AF" w:rsidRDefault="001B31D8">
      <w:pPr>
        <w:pStyle w:val="Standard"/>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menor preço global anual (valor total mensal x 12), sendo aceita somente duas casas decimais, com o valor unitário exato (sem dízimas), conforme as planilhas de Formação de Preços constantes do Anexo IV.</w:t>
      </w:r>
    </w:p>
    <w:p w:rsidR="00EB44AF" w:rsidRDefault="001B31D8" w:rsidP="004C096B">
      <w:pPr>
        <w:pStyle w:val="Standard"/>
        <w:numPr>
          <w:ilvl w:val="2"/>
          <w:numId w:val="6"/>
        </w:numPr>
        <w:spacing w:line="360" w:lineRule="auto"/>
        <w:ind w:left="0" w:firstLine="1417"/>
        <w:jc w:val="both"/>
        <w:rPr>
          <w:rFonts w:ascii="Trebuchet MS" w:eastAsia="Arial" w:hAnsi="Trebuchet MS" w:cs="Arial"/>
          <w:b/>
          <w:bCs/>
          <w:sz w:val="20"/>
          <w:szCs w:val="20"/>
        </w:rPr>
      </w:pPr>
      <w:r>
        <w:rPr>
          <w:rFonts w:eastAsia="Arial" w:cs="Arial"/>
          <w:b/>
          <w:bCs/>
        </w:rPr>
        <w:t xml:space="preserve">O lançamento dos valores da proposta inicial no sistema Compras Governamentais é de responsabilidade do LICITANTE, qualquer falha ou erro no lançamento implicará na desclassificação da proposta tendo como </w:t>
      </w:r>
      <w:proofErr w:type="gramStart"/>
      <w:r>
        <w:rPr>
          <w:rFonts w:eastAsia="Arial" w:cs="Arial"/>
          <w:b/>
          <w:bCs/>
        </w:rPr>
        <w:t>justificativa valores</w:t>
      </w:r>
      <w:proofErr w:type="gramEnd"/>
      <w:r>
        <w:rPr>
          <w:rFonts w:eastAsia="Arial" w:cs="Arial"/>
          <w:b/>
          <w:bCs/>
        </w:rPr>
        <w:t xml:space="preserve"> irrisórios ou erro material.</w:t>
      </w:r>
    </w:p>
    <w:p w:rsidR="00EB44AF" w:rsidRDefault="001B31D8">
      <w:pPr>
        <w:pStyle w:val="Standard"/>
        <w:spacing w:line="360" w:lineRule="auto"/>
        <w:ind w:firstLine="1417"/>
        <w:jc w:val="both"/>
        <w:rPr>
          <w:rFonts w:ascii="Trebuchet MS" w:hAnsi="Trebuchet MS"/>
          <w:sz w:val="20"/>
        </w:rPr>
      </w:pPr>
      <w:r>
        <w:lastRenderedPageBreak/>
        <w:t xml:space="preserve"> 9.2 Serão desclassificadas as propostas com valores acima dos limites previstos no item 9.5, na fase de </w:t>
      </w:r>
      <w:r>
        <w:rPr>
          <w:i/>
          <w:iCs/>
        </w:rPr>
        <w:t>"Aceitação"</w:t>
      </w:r>
      <w:r>
        <w:t>.</w:t>
      </w:r>
    </w:p>
    <w:p w:rsidR="00EB44AF" w:rsidRDefault="001B31D8">
      <w:pPr>
        <w:pStyle w:val="Standard"/>
        <w:spacing w:line="360" w:lineRule="auto"/>
        <w:ind w:firstLine="1417"/>
        <w:jc w:val="both"/>
        <w:rPr>
          <w:rFonts w:ascii="Trebuchet MS" w:hAnsi="Trebuchet MS"/>
          <w:sz w:val="20"/>
          <w:szCs w:val="20"/>
        </w:rPr>
      </w:pPr>
      <w:r>
        <w:tab/>
        <w:t>9.3 O Imposto sobre a Renda da Pessoa Jurídica (IRPJ) e a Contribuição Social sobre o Lucro Líquido (CSLL) não deverão ser incluídos na Planilha de Custos e Formação de Preço.</w:t>
      </w:r>
      <w:r>
        <w:tab/>
      </w:r>
    </w:p>
    <w:p w:rsidR="00EB44AF" w:rsidRDefault="001B31D8" w:rsidP="004C096B">
      <w:pPr>
        <w:pStyle w:val="Standard"/>
        <w:numPr>
          <w:ilvl w:val="1"/>
          <w:numId w:val="7"/>
        </w:numPr>
        <w:spacing w:line="360" w:lineRule="auto"/>
        <w:ind w:left="0" w:firstLine="1417"/>
        <w:jc w:val="both"/>
        <w:rPr>
          <w:rFonts w:ascii="Trebuchet MS" w:hAnsi="Trebuchet MS"/>
          <w:sz w:val="20"/>
        </w:rPr>
      </w:pPr>
      <w:r>
        <w:rPr>
          <w:b/>
          <w:bCs/>
          <w:color w:val="000000"/>
        </w:rPr>
        <w:t xml:space="preserve">Mesmo que o licitante seja optante pelo Sistema Integrado de Pagamento de Impostos e Contribuições da Microempresas e Empresas de Pequeno Porte – SIMPLES, a mesma deverá apresentar a proposta conforme </w:t>
      </w:r>
      <w:r>
        <w:rPr>
          <w:b/>
          <w:bCs/>
          <w:color w:val="000000"/>
          <w:u w:val="single"/>
        </w:rPr>
        <w:t>não optante</w:t>
      </w:r>
      <w:r>
        <w:rPr>
          <w:b/>
          <w:bCs/>
          <w:color w:val="000000"/>
        </w:rPr>
        <w:t>, devido à restrição imposta pela lei complementar 123/2006 (</w:t>
      </w:r>
      <w:proofErr w:type="spellStart"/>
      <w:r>
        <w:rPr>
          <w:b/>
          <w:bCs/>
          <w:color w:val="000000"/>
        </w:rPr>
        <w:t>art</w:t>
      </w:r>
      <w:proofErr w:type="spellEnd"/>
      <w:r>
        <w:rPr>
          <w:b/>
          <w:bCs/>
          <w:color w:val="000000"/>
        </w:rPr>
        <w:t xml:space="preserve"> 17 – XII).</w:t>
      </w:r>
    </w:p>
    <w:p w:rsidR="00EB44AF" w:rsidRDefault="001B31D8">
      <w:pPr>
        <w:pStyle w:val="Standard"/>
        <w:spacing w:line="360" w:lineRule="auto"/>
        <w:ind w:firstLine="1417"/>
        <w:jc w:val="both"/>
        <w:rPr>
          <w:rFonts w:ascii="Trebuchet MS" w:hAnsi="Trebuchet MS"/>
          <w:sz w:val="20"/>
          <w:szCs w:val="20"/>
        </w:rPr>
      </w:pPr>
      <w:r>
        <w:tab/>
        <w:t>9.5 O limite máximo aceitável para a contratação será conforme tabela abaixo:</w:t>
      </w:r>
    </w:p>
    <w:p w:rsidR="00EB44AF" w:rsidRDefault="00EB44AF">
      <w:pPr>
        <w:pStyle w:val="Standard"/>
        <w:spacing w:line="360" w:lineRule="auto"/>
        <w:ind w:firstLine="1417"/>
        <w:jc w:val="both"/>
      </w:pPr>
    </w:p>
    <w:tbl>
      <w:tblPr>
        <w:tblW w:w="8788" w:type="dxa"/>
        <w:tblInd w:w="279" w:type="dxa"/>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3118"/>
        <w:gridCol w:w="993"/>
        <w:gridCol w:w="2268"/>
        <w:gridCol w:w="2409"/>
      </w:tblGrid>
      <w:tr w:rsidR="00D012C7" w:rsidTr="00724EBB">
        <w:tc>
          <w:tcPr>
            <w:tcW w:w="3118" w:type="dxa"/>
            <w:tcBorders>
              <w:top w:val="single" w:sz="4" w:space="0" w:color="000001"/>
              <w:left w:val="single" w:sz="4" w:space="0" w:color="000001"/>
              <w:bottom w:val="single" w:sz="4" w:space="0" w:color="000001"/>
            </w:tcBorders>
            <w:shd w:val="clear" w:color="auto" w:fill="D9D9D9" w:themeFill="background1" w:themeFillShade="D9"/>
            <w:tcMar>
              <w:left w:w="93" w:type="dxa"/>
            </w:tcMar>
            <w:vAlign w:val="center"/>
          </w:tcPr>
          <w:p w:rsidR="00D012C7" w:rsidRDefault="00D012C7">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Posto de Trabalho</w:t>
            </w:r>
          </w:p>
        </w:tc>
        <w:tc>
          <w:tcPr>
            <w:tcW w:w="993" w:type="dxa"/>
            <w:tcBorders>
              <w:top w:val="single" w:sz="4" w:space="0" w:color="000001"/>
              <w:left w:val="single" w:sz="4" w:space="0" w:color="000001"/>
              <w:bottom w:val="single" w:sz="4" w:space="0" w:color="000001"/>
            </w:tcBorders>
            <w:shd w:val="clear" w:color="auto" w:fill="D9D9D9" w:themeFill="background1" w:themeFillShade="D9"/>
            <w:tcMar>
              <w:left w:w="93" w:type="dxa"/>
            </w:tcMar>
            <w:vAlign w:val="center"/>
          </w:tcPr>
          <w:p w:rsidR="00D012C7" w:rsidRDefault="00D012C7">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Quant.</w:t>
            </w:r>
          </w:p>
        </w:tc>
        <w:tc>
          <w:tcPr>
            <w:tcW w:w="2268" w:type="dxa"/>
            <w:tcBorders>
              <w:top w:val="single" w:sz="4" w:space="0" w:color="000001"/>
              <w:left w:val="single" w:sz="4" w:space="0" w:color="000001"/>
              <w:bottom w:val="single" w:sz="4" w:space="0" w:color="000001"/>
            </w:tcBorders>
            <w:shd w:val="clear" w:color="auto" w:fill="D9D9D9" w:themeFill="background1" w:themeFillShade="D9"/>
            <w:tcMar>
              <w:left w:w="93" w:type="dxa"/>
            </w:tcMar>
            <w:vAlign w:val="center"/>
          </w:tcPr>
          <w:p w:rsidR="00D012C7" w:rsidRDefault="00D012C7">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Valor Unitário Mensal</w:t>
            </w:r>
          </w:p>
        </w:tc>
        <w:tc>
          <w:tcPr>
            <w:tcW w:w="240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93" w:type="dxa"/>
            </w:tcMar>
            <w:vAlign w:val="center"/>
          </w:tcPr>
          <w:p w:rsidR="00D012C7" w:rsidRDefault="00D012C7">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Valor Total Anual</w:t>
            </w:r>
          </w:p>
          <w:p w:rsidR="00D012C7" w:rsidRDefault="00D012C7">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(valor mensal x 12)</w:t>
            </w:r>
          </w:p>
        </w:tc>
      </w:tr>
      <w:tr w:rsidR="009840BF" w:rsidTr="001B523E">
        <w:tc>
          <w:tcPr>
            <w:tcW w:w="3118" w:type="dxa"/>
            <w:tcBorders>
              <w:top w:val="single" w:sz="4" w:space="0" w:color="000001"/>
              <w:left w:val="single" w:sz="4" w:space="0" w:color="000001"/>
              <w:bottom w:val="single" w:sz="4" w:space="0" w:color="000001"/>
            </w:tcBorders>
            <w:shd w:val="clear" w:color="auto" w:fill="auto"/>
            <w:tcMar>
              <w:left w:w="93" w:type="dxa"/>
            </w:tcMar>
            <w:vAlign w:val="center"/>
          </w:tcPr>
          <w:p w:rsidR="009840BF" w:rsidRDefault="009840BF" w:rsidP="009840BF">
            <w:pPr>
              <w:pStyle w:val="Contedodatabela"/>
              <w:snapToGrid w:val="0"/>
              <w:spacing w:before="113" w:after="113" w:line="360" w:lineRule="auto"/>
              <w:jc w:val="center"/>
              <w:rPr>
                <w:rFonts w:eastAsia="CourierNewPSMT" w:cs="CourierNewPSMT"/>
                <w:sz w:val="24"/>
                <w:szCs w:val="24"/>
              </w:rPr>
            </w:pPr>
            <w:r>
              <w:rPr>
                <w:rFonts w:eastAsia="CourierNewPSMT" w:cs="CourierNewPSMT"/>
                <w:sz w:val="24"/>
                <w:szCs w:val="24"/>
              </w:rPr>
              <w:t>Operador de Áudio</w:t>
            </w:r>
          </w:p>
        </w:tc>
        <w:tc>
          <w:tcPr>
            <w:tcW w:w="993" w:type="dxa"/>
            <w:tcBorders>
              <w:top w:val="single" w:sz="4" w:space="0" w:color="000001"/>
              <w:left w:val="single" w:sz="4" w:space="0" w:color="000001"/>
              <w:bottom w:val="single" w:sz="4" w:space="0" w:color="000001"/>
            </w:tcBorders>
            <w:shd w:val="clear" w:color="auto" w:fill="auto"/>
            <w:tcMar>
              <w:left w:w="93" w:type="dxa"/>
            </w:tcMar>
            <w:vAlign w:val="center"/>
          </w:tcPr>
          <w:p w:rsidR="009840BF" w:rsidRDefault="009840BF" w:rsidP="009840BF">
            <w:pPr>
              <w:pStyle w:val="western"/>
              <w:snapToGrid w:val="0"/>
              <w:spacing w:before="113" w:after="113" w:line="360" w:lineRule="auto"/>
              <w:jc w:val="center"/>
              <w:rPr>
                <w:rFonts w:ascii="Times New Roman" w:hAnsi="Times New Roman" w:cs="Arial"/>
                <w:sz w:val="24"/>
                <w:szCs w:val="24"/>
              </w:rPr>
            </w:pPr>
            <w:r>
              <w:rPr>
                <w:rFonts w:ascii="Times New Roman" w:hAnsi="Times New Roman" w:cs="Arial"/>
                <w:sz w:val="24"/>
                <w:szCs w:val="24"/>
              </w:rPr>
              <w:t>01</w:t>
            </w:r>
          </w:p>
        </w:tc>
        <w:tc>
          <w:tcPr>
            <w:tcW w:w="2268" w:type="dxa"/>
            <w:tcBorders>
              <w:top w:val="single" w:sz="4" w:space="0" w:color="000001"/>
              <w:left w:val="single" w:sz="4" w:space="0" w:color="000001"/>
              <w:bottom w:val="single" w:sz="4" w:space="0" w:color="000001"/>
            </w:tcBorders>
            <w:shd w:val="clear" w:color="auto" w:fill="auto"/>
            <w:tcMar>
              <w:left w:w="93" w:type="dxa"/>
            </w:tcMar>
          </w:tcPr>
          <w:p w:rsidR="009840BF" w:rsidRPr="00C73BED" w:rsidRDefault="009840BF" w:rsidP="009840BF">
            <w:pPr>
              <w:jc w:val="center"/>
              <w:rPr>
                <w:rFonts w:eastAsia="Georgia" w:cs="Times New Roman"/>
              </w:rPr>
            </w:pPr>
            <w:r>
              <w:rPr>
                <w:rFonts w:cs="Arial"/>
              </w:rPr>
              <w:t xml:space="preserve">R$ </w:t>
            </w:r>
            <w:r w:rsidR="00494C66">
              <w:rPr>
                <w:rFonts w:eastAsia="Georgia" w:cs="Times New Roman"/>
              </w:rPr>
              <w:t>9.732,</w:t>
            </w:r>
            <w:r w:rsidRPr="00C73BED">
              <w:rPr>
                <w:rFonts w:eastAsia="Georgia" w:cs="Times New Roman"/>
              </w:rPr>
              <w:t>2</w:t>
            </w:r>
            <w:r w:rsidR="00494C66">
              <w:rPr>
                <w:rFonts w:eastAsia="Georgia" w:cs="Times New Roman"/>
              </w:rPr>
              <w:t>0</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9840BF" w:rsidRPr="00C73BED" w:rsidRDefault="009840BF" w:rsidP="009840BF">
            <w:pPr>
              <w:jc w:val="center"/>
              <w:rPr>
                <w:rFonts w:eastAsia="Georgia" w:cs="Times New Roman"/>
              </w:rPr>
            </w:pPr>
            <w:r>
              <w:rPr>
                <w:rFonts w:cs="Arial"/>
              </w:rPr>
              <w:t xml:space="preserve">R$ </w:t>
            </w:r>
            <w:r w:rsidR="00494C66">
              <w:rPr>
                <w:rFonts w:eastAsia="Georgia" w:cs="Times New Roman"/>
              </w:rPr>
              <w:t>118.356,96</w:t>
            </w:r>
          </w:p>
        </w:tc>
      </w:tr>
      <w:tr w:rsidR="009840BF" w:rsidTr="001B523E">
        <w:tc>
          <w:tcPr>
            <w:tcW w:w="3118" w:type="dxa"/>
            <w:tcBorders>
              <w:top w:val="single" w:sz="4" w:space="0" w:color="000001"/>
              <w:left w:val="single" w:sz="4" w:space="0" w:color="000001"/>
              <w:bottom w:val="single" w:sz="4" w:space="0" w:color="000001"/>
            </w:tcBorders>
            <w:shd w:val="clear" w:color="auto" w:fill="auto"/>
            <w:tcMar>
              <w:left w:w="93" w:type="dxa"/>
            </w:tcMar>
            <w:vAlign w:val="center"/>
          </w:tcPr>
          <w:p w:rsidR="009840BF" w:rsidRDefault="009840BF" w:rsidP="009840BF">
            <w:pPr>
              <w:pStyle w:val="Contedodatabela"/>
              <w:snapToGrid w:val="0"/>
              <w:spacing w:before="113" w:after="113" w:line="360" w:lineRule="auto"/>
              <w:jc w:val="center"/>
              <w:rPr>
                <w:rFonts w:eastAsia="CourierNewPSMT" w:cs="CourierNewPSMT"/>
                <w:sz w:val="24"/>
                <w:szCs w:val="24"/>
              </w:rPr>
            </w:pPr>
            <w:r>
              <w:rPr>
                <w:rFonts w:eastAsia="CourierNewPSMT" w:cs="CourierNewPSMT"/>
                <w:sz w:val="24"/>
                <w:szCs w:val="24"/>
              </w:rPr>
              <w:t>Operador de Vídeo</w:t>
            </w:r>
          </w:p>
        </w:tc>
        <w:tc>
          <w:tcPr>
            <w:tcW w:w="993" w:type="dxa"/>
            <w:tcBorders>
              <w:top w:val="single" w:sz="4" w:space="0" w:color="000001"/>
              <w:left w:val="single" w:sz="4" w:space="0" w:color="000001"/>
              <w:bottom w:val="single" w:sz="4" w:space="0" w:color="000001"/>
            </w:tcBorders>
            <w:shd w:val="clear" w:color="auto" w:fill="auto"/>
            <w:tcMar>
              <w:left w:w="93" w:type="dxa"/>
            </w:tcMar>
            <w:vAlign w:val="center"/>
          </w:tcPr>
          <w:p w:rsidR="009840BF" w:rsidRDefault="009840BF" w:rsidP="009840BF">
            <w:pPr>
              <w:pStyle w:val="western"/>
              <w:snapToGrid w:val="0"/>
              <w:spacing w:before="113" w:after="113" w:line="360" w:lineRule="auto"/>
              <w:jc w:val="center"/>
              <w:rPr>
                <w:rFonts w:ascii="Times New Roman" w:hAnsi="Times New Roman" w:cs="Arial"/>
                <w:sz w:val="24"/>
                <w:szCs w:val="24"/>
              </w:rPr>
            </w:pPr>
            <w:r>
              <w:rPr>
                <w:rFonts w:ascii="Times New Roman" w:hAnsi="Times New Roman" w:cs="Arial"/>
                <w:sz w:val="24"/>
                <w:szCs w:val="24"/>
              </w:rPr>
              <w:t>01</w:t>
            </w:r>
          </w:p>
        </w:tc>
        <w:tc>
          <w:tcPr>
            <w:tcW w:w="2268" w:type="dxa"/>
            <w:tcBorders>
              <w:top w:val="single" w:sz="4" w:space="0" w:color="000001"/>
              <w:left w:val="single" w:sz="4" w:space="0" w:color="000001"/>
              <w:bottom w:val="single" w:sz="4" w:space="0" w:color="000001"/>
            </w:tcBorders>
            <w:shd w:val="clear" w:color="auto" w:fill="auto"/>
            <w:tcMar>
              <w:left w:w="93" w:type="dxa"/>
            </w:tcMar>
          </w:tcPr>
          <w:p w:rsidR="009840BF" w:rsidRPr="00C73BED" w:rsidRDefault="009840BF" w:rsidP="009840BF">
            <w:pPr>
              <w:jc w:val="center"/>
              <w:rPr>
                <w:rFonts w:eastAsia="Georgia" w:cs="Times New Roman"/>
              </w:rPr>
            </w:pPr>
            <w:r>
              <w:rPr>
                <w:rFonts w:cs="Arial"/>
              </w:rPr>
              <w:t xml:space="preserve">R$ </w:t>
            </w:r>
            <w:r w:rsidR="00494C66">
              <w:rPr>
                <w:rFonts w:eastAsia="Georgia" w:cs="Times New Roman"/>
              </w:rPr>
              <w:t>10.297,62</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9840BF" w:rsidRPr="00C73BED" w:rsidRDefault="009840BF" w:rsidP="009840BF">
            <w:pPr>
              <w:jc w:val="center"/>
              <w:rPr>
                <w:rFonts w:eastAsia="Georgia" w:cs="Times New Roman"/>
              </w:rPr>
            </w:pPr>
            <w:r>
              <w:rPr>
                <w:rFonts w:cs="Arial"/>
              </w:rPr>
              <w:t xml:space="preserve">R$ </w:t>
            </w:r>
            <w:r w:rsidR="00494C66">
              <w:rPr>
                <w:rFonts w:eastAsia="Georgia" w:cs="Times New Roman"/>
              </w:rPr>
              <w:t>123.571,44</w:t>
            </w:r>
          </w:p>
        </w:tc>
      </w:tr>
      <w:tr w:rsidR="009840BF" w:rsidTr="001B523E">
        <w:tc>
          <w:tcPr>
            <w:tcW w:w="3118" w:type="dxa"/>
            <w:tcBorders>
              <w:top w:val="single" w:sz="4" w:space="0" w:color="000001"/>
              <w:left w:val="single" w:sz="4" w:space="0" w:color="000001"/>
              <w:bottom w:val="single" w:sz="4" w:space="0" w:color="000001"/>
            </w:tcBorders>
            <w:shd w:val="clear" w:color="auto" w:fill="auto"/>
            <w:tcMar>
              <w:left w:w="93" w:type="dxa"/>
            </w:tcMar>
            <w:vAlign w:val="center"/>
          </w:tcPr>
          <w:p w:rsidR="009840BF" w:rsidRDefault="009840BF" w:rsidP="009840BF">
            <w:pPr>
              <w:pStyle w:val="Contedodatabela"/>
              <w:snapToGrid w:val="0"/>
              <w:spacing w:before="113" w:after="113" w:line="360" w:lineRule="auto"/>
              <w:jc w:val="center"/>
              <w:rPr>
                <w:rFonts w:eastAsia="CourierNewPSMT" w:cs="CourierNewPSMT"/>
                <w:sz w:val="24"/>
                <w:szCs w:val="24"/>
              </w:rPr>
            </w:pPr>
            <w:r>
              <w:rPr>
                <w:rFonts w:eastAsia="CourierNewPSMT" w:cs="CourierNewPSMT"/>
                <w:sz w:val="24"/>
                <w:szCs w:val="24"/>
              </w:rPr>
              <w:t>Operador de Áudio (homem/hora)</w:t>
            </w:r>
          </w:p>
        </w:tc>
        <w:tc>
          <w:tcPr>
            <w:tcW w:w="993" w:type="dxa"/>
            <w:tcBorders>
              <w:top w:val="single" w:sz="4" w:space="0" w:color="000001"/>
              <w:left w:val="single" w:sz="4" w:space="0" w:color="000001"/>
              <w:bottom w:val="single" w:sz="4" w:space="0" w:color="000001"/>
            </w:tcBorders>
            <w:shd w:val="clear" w:color="auto" w:fill="auto"/>
            <w:tcMar>
              <w:left w:w="93" w:type="dxa"/>
            </w:tcMar>
            <w:vAlign w:val="center"/>
          </w:tcPr>
          <w:p w:rsidR="009840BF" w:rsidRDefault="009840BF" w:rsidP="009840BF">
            <w:pPr>
              <w:pStyle w:val="western"/>
              <w:snapToGrid w:val="0"/>
              <w:spacing w:before="113" w:after="113" w:line="360" w:lineRule="auto"/>
              <w:jc w:val="center"/>
              <w:rPr>
                <w:rFonts w:ascii="Times New Roman" w:hAnsi="Times New Roman" w:cs="Arial"/>
                <w:sz w:val="24"/>
                <w:szCs w:val="24"/>
              </w:rPr>
            </w:pPr>
            <w:r>
              <w:rPr>
                <w:rFonts w:ascii="Times New Roman" w:hAnsi="Times New Roman" w:cs="Arial"/>
                <w:sz w:val="24"/>
                <w:szCs w:val="24"/>
              </w:rPr>
              <w:t>27,5</w:t>
            </w:r>
          </w:p>
        </w:tc>
        <w:tc>
          <w:tcPr>
            <w:tcW w:w="2268" w:type="dxa"/>
            <w:tcBorders>
              <w:top w:val="single" w:sz="4" w:space="0" w:color="000001"/>
              <w:left w:val="single" w:sz="4" w:space="0" w:color="000001"/>
              <w:bottom w:val="single" w:sz="4" w:space="0" w:color="000001"/>
            </w:tcBorders>
            <w:shd w:val="clear" w:color="auto" w:fill="auto"/>
            <w:tcMar>
              <w:left w:w="93" w:type="dxa"/>
            </w:tcMar>
          </w:tcPr>
          <w:p w:rsidR="009840BF" w:rsidRDefault="009840BF" w:rsidP="009840BF">
            <w:pPr>
              <w:jc w:val="center"/>
              <w:rPr>
                <w:rFonts w:cs="Arial"/>
              </w:rPr>
            </w:pPr>
          </w:p>
          <w:p w:rsidR="009840BF" w:rsidRPr="00C73BED" w:rsidRDefault="009840BF" w:rsidP="009840BF">
            <w:pPr>
              <w:jc w:val="center"/>
              <w:rPr>
                <w:rFonts w:eastAsia="Georgia" w:cs="Times New Roman"/>
              </w:rPr>
            </w:pPr>
            <w:r>
              <w:rPr>
                <w:rFonts w:cs="Arial"/>
              </w:rPr>
              <w:t xml:space="preserve">R$ </w:t>
            </w:r>
            <w:r w:rsidR="00494C66">
              <w:rPr>
                <w:rFonts w:eastAsia="Georgia" w:cs="Times New Roman"/>
              </w:rPr>
              <w:t>54,06</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9840BF" w:rsidRDefault="009840BF" w:rsidP="009840BF">
            <w:pPr>
              <w:jc w:val="center"/>
              <w:rPr>
                <w:rFonts w:cs="Arial"/>
              </w:rPr>
            </w:pPr>
          </w:p>
          <w:p w:rsidR="009840BF" w:rsidRPr="00C73BED" w:rsidRDefault="009840BF" w:rsidP="009840BF">
            <w:pPr>
              <w:jc w:val="center"/>
              <w:rPr>
                <w:rFonts w:eastAsia="Georgia" w:cs="Times New Roman"/>
              </w:rPr>
            </w:pPr>
            <w:r>
              <w:rPr>
                <w:rFonts w:cs="Arial"/>
              </w:rPr>
              <w:t xml:space="preserve">R$ </w:t>
            </w:r>
            <w:r w:rsidR="00494C66">
              <w:rPr>
                <w:rFonts w:eastAsia="Georgia" w:cs="Times New Roman"/>
              </w:rPr>
              <w:t>17.842,36</w:t>
            </w:r>
          </w:p>
        </w:tc>
      </w:tr>
      <w:tr w:rsidR="009840BF" w:rsidTr="001B523E">
        <w:tc>
          <w:tcPr>
            <w:tcW w:w="3118" w:type="dxa"/>
            <w:tcBorders>
              <w:top w:val="single" w:sz="4" w:space="0" w:color="000001"/>
              <w:left w:val="single" w:sz="4" w:space="0" w:color="000001"/>
              <w:bottom w:val="single" w:sz="4" w:space="0" w:color="000001"/>
            </w:tcBorders>
            <w:shd w:val="clear" w:color="auto" w:fill="auto"/>
            <w:tcMar>
              <w:left w:w="93" w:type="dxa"/>
            </w:tcMar>
            <w:vAlign w:val="center"/>
          </w:tcPr>
          <w:p w:rsidR="009840BF" w:rsidRDefault="009840BF" w:rsidP="009840BF">
            <w:pPr>
              <w:pStyle w:val="Contedodatabela"/>
              <w:snapToGrid w:val="0"/>
              <w:spacing w:before="113" w:after="113" w:line="360" w:lineRule="auto"/>
              <w:jc w:val="center"/>
              <w:rPr>
                <w:rFonts w:eastAsia="CourierNewPSMT" w:cs="CourierNewPSMT"/>
                <w:sz w:val="24"/>
                <w:szCs w:val="24"/>
              </w:rPr>
            </w:pPr>
            <w:r>
              <w:rPr>
                <w:rFonts w:eastAsia="CourierNewPSMT" w:cs="CourierNewPSMT"/>
                <w:sz w:val="24"/>
                <w:szCs w:val="24"/>
              </w:rPr>
              <w:t>Operador de Vídeo (homem/hora)</w:t>
            </w:r>
          </w:p>
        </w:tc>
        <w:tc>
          <w:tcPr>
            <w:tcW w:w="993" w:type="dxa"/>
            <w:tcBorders>
              <w:top w:val="single" w:sz="4" w:space="0" w:color="000001"/>
              <w:left w:val="single" w:sz="4" w:space="0" w:color="000001"/>
              <w:bottom w:val="single" w:sz="4" w:space="0" w:color="000001"/>
            </w:tcBorders>
            <w:shd w:val="clear" w:color="auto" w:fill="auto"/>
            <w:tcMar>
              <w:left w:w="93" w:type="dxa"/>
            </w:tcMar>
            <w:vAlign w:val="center"/>
          </w:tcPr>
          <w:p w:rsidR="009840BF" w:rsidRDefault="009840BF" w:rsidP="009840BF">
            <w:pPr>
              <w:pStyle w:val="western"/>
              <w:snapToGrid w:val="0"/>
              <w:spacing w:before="113" w:after="113" w:line="360" w:lineRule="auto"/>
              <w:jc w:val="center"/>
              <w:rPr>
                <w:rFonts w:ascii="Times New Roman" w:hAnsi="Times New Roman" w:cs="Arial"/>
                <w:sz w:val="24"/>
                <w:szCs w:val="24"/>
              </w:rPr>
            </w:pPr>
            <w:r>
              <w:rPr>
                <w:rFonts w:ascii="Times New Roman" w:hAnsi="Times New Roman" w:cs="Arial"/>
                <w:sz w:val="24"/>
                <w:szCs w:val="24"/>
              </w:rPr>
              <w:t>19,17</w:t>
            </w:r>
          </w:p>
        </w:tc>
        <w:tc>
          <w:tcPr>
            <w:tcW w:w="2268" w:type="dxa"/>
            <w:tcBorders>
              <w:top w:val="single" w:sz="4" w:space="0" w:color="000001"/>
              <w:left w:val="single" w:sz="4" w:space="0" w:color="000001"/>
              <w:bottom w:val="single" w:sz="4" w:space="0" w:color="000001"/>
            </w:tcBorders>
            <w:shd w:val="clear" w:color="auto" w:fill="auto"/>
            <w:tcMar>
              <w:left w:w="93" w:type="dxa"/>
            </w:tcMar>
          </w:tcPr>
          <w:p w:rsidR="009840BF" w:rsidRDefault="009840BF" w:rsidP="009840BF">
            <w:pPr>
              <w:jc w:val="center"/>
              <w:rPr>
                <w:rFonts w:cs="Arial"/>
              </w:rPr>
            </w:pPr>
          </w:p>
          <w:p w:rsidR="009840BF" w:rsidRPr="00C73BED" w:rsidRDefault="009840BF" w:rsidP="009840BF">
            <w:pPr>
              <w:jc w:val="center"/>
              <w:rPr>
                <w:rFonts w:eastAsia="Georgia" w:cs="Times New Roman"/>
              </w:rPr>
            </w:pPr>
            <w:r>
              <w:rPr>
                <w:rFonts w:cs="Arial"/>
              </w:rPr>
              <w:t xml:space="preserve">R$ </w:t>
            </w:r>
            <w:r w:rsidR="00494C66">
              <w:rPr>
                <w:rFonts w:eastAsia="Georgia" w:cs="Times New Roman"/>
              </w:rPr>
              <w:t>57,21</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9840BF" w:rsidRDefault="009840BF" w:rsidP="009840BF">
            <w:pPr>
              <w:jc w:val="center"/>
              <w:rPr>
                <w:rFonts w:cs="Arial"/>
              </w:rPr>
            </w:pPr>
          </w:p>
          <w:p w:rsidR="009840BF" w:rsidRPr="00C73BED" w:rsidRDefault="009840BF" w:rsidP="009840BF">
            <w:pPr>
              <w:jc w:val="center"/>
              <w:rPr>
                <w:rFonts w:eastAsia="Georgia" w:cs="Times New Roman"/>
              </w:rPr>
            </w:pPr>
            <w:r>
              <w:rPr>
                <w:rFonts w:cs="Arial"/>
              </w:rPr>
              <w:t xml:space="preserve">R$ </w:t>
            </w:r>
            <w:r w:rsidR="00494C66">
              <w:rPr>
                <w:rFonts w:eastAsia="Georgia" w:cs="Times New Roman"/>
              </w:rPr>
              <w:t>13.160,35</w:t>
            </w:r>
          </w:p>
        </w:tc>
      </w:tr>
      <w:tr w:rsidR="009840BF" w:rsidTr="000E5BE8">
        <w:tc>
          <w:tcPr>
            <w:tcW w:w="6379" w:type="dxa"/>
            <w:gridSpan w:val="3"/>
            <w:tcBorders>
              <w:top w:val="single" w:sz="4" w:space="0" w:color="000001"/>
              <w:left w:val="single" w:sz="4" w:space="0" w:color="000001"/>
              <w:bottom w:val="single" w:sz="4" w:space="0" w:color="000001"/>
            </w:tcBorders>
            <w:shd w:val="clear" w:color="auto" w:fill="auto"/>
            <w:tcMar>
              <w:left w:w="93" w:type="dxa"/>
            </w:tcMar>
            <w:vAlign w:val="center"/>
          </w:tcPr>
          <w:p w:rsidR="009840BF" w:rsidRPr="00724EBB" w:rsidRDefault="009840BF" w:rsidP="009840BF">
            <w:pPr>
              <w:pStyle w:val="western"/>
              <w:snapToGrid w:val="0"/>
              <w:spacing w:before="113" w:after="113" w:line="360" w:lineRule="auto"/>
              <w:rPr>
                <w:rFonts w:ascii="Times New Roman" w:hAnsi="Times New Roman" w:cs="Arial"/>
                <w:b/>
                <w:sz w:val="24"/>
                <w:szCs w:val="24"/>
              </w:rPr>
            </w:pPr>
            <w:r w:rsidRPr="00724EBB">
              <w:rPr>
                <w:rFonts w:ascii="Times New Roman" w:hAnsi="Times New Roman" w:cs="Arial"/>
                <w:b/>
                <w:sz w:val="24"/>
                <w:szCs w:val="24"/>
              </w:rPr>
              <w:t>VALOR TOTAL</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9840BF" w:rsidRPr="009840BF" w:rsidRDefault="009840BF" w:rsidP="009840BF">
            <w:pPr>
              <w:pStyle w:val="western"/>
              <w:snapToGrid w:val="0"/>
              <w:spacing w:before="113" w:after="113" w:line="360" w:lineRule="auto"/>
              <w:jc w:val="center"/>
              <w:rPr>
                <w:rFonts w:ascii="Times New Roman" w:hAnsi="Times New Roman" w:cs="Times New Roman"/>
                <w:b/>
                <w:sz w:val="24"/>
                <w:szCs w:val="24"/>
              </w:rPr>
            </w:pPr>
            <w:r w:rsidRPr="009840BF">
              <w:rPr>
                <w:rFonts w:ascii="Times New Roman" w:hAnsi="Times New Roman" w:cs="Times New Roman"/>
                <w:b/>
                <w:sz w:val="24"/>
                <w:szCs w:val="24"/>
              </w:rPr>
              <w:t xml:space="preserve">R$ </w:t>
            </w:r>
            <w:r w:rsidR="00E5749E">
              <w:rPr>
                <w:rFonts w:ascii="Times New Roman" w:eastAsia="Georgia" w:hAnsi="Times New Roman" w:cs="Times New Roman"/>
                <w:b/>
                <w:sz w:val="24"/>
                <w:szCs w:val="24"/>
              </w:rPr>
              <w:t>272.931,11</w:t>
            </w:r>
          </w:p>
        </w:tc>
      </w:tr>
    </w:tbl>
    <w:p w:rsidR="00EB44AF" w:rsidRDefault="00EB44AF">
      <w:pPr>
        <w:pStyle w:val="Standard"/>
        <w:spacing w:line="360" w:lineRule="auto"/>
        <w:ind w:firstLine="1417"/>
        <w:jc w:val="both"/>
      </w:pPr>
    </w:p>
    <w:p w:rsidR="0012574C" w:rsidRDefault="0012574C" w:rsidP="0012574C">
      <w:pPr>
        <w:pStyle w:val="Standard"/>
        <w:spacing w:line="360" w:lineRule="auto"/>
        <w:ind w:firstLine="1417"/>
        <w:jc w:val="both"/>
      </w:pPr>
      <w:r>
        <w:t xml:space="preserve">9.6 Em virtude de seu caráter indenizatório, não foi incluído na planilha </w:t>
      </w:r>
      <w:r w:rsidR="00AA2BA6">
        <w:t xml:space="preserve">de </w:t>
      </w:r>
      <w:r>
        <w:t>custos e formação de preços</w:t>
      </w:r>
      <w:r w:rsidR="008514B8">
        <w:t xml:space="preserve"> </w:t>
      </w:r>
      <w:r>
        <w:t xml:space="preserve">o valor relativo ao auxílio-creche, conforme prevê a </w:t>
      </w:r>
      <w:r w:rsidR="00AA2BA6">
        <w:t xml:space="preserve">Convenção Coletiva do </w:t>
      </w:r>
      <w:r w:rsidR="008514B8">
        <w:t>SINRAD</w:t>
      </w:r>
      <w:r>
        <w:t>. Caso o trabalhador faça jus ao recebimento do benefício, o valor será repassado pelo Contratante à Contratada, mediante comprovação da empresa.</w:t>
      </w:r>
    </w:p>
    <w:p w:rsidR="00EB44AF" w:rsidRDefault="00AA2BA6">
      <w:pPr>
        <w:pStyle w:val="Standard"/>
        <w:spacing w:line="360" w:lineRule="auto"/>
        <w:ind w:firstLine="1417"/>
        <w:jc w:val="both"/>
      </w:pPr>
      <w:r>
        <w:lastRenderedPageBreak/>
        <w:tab/>
        <w:t>9.7</w:t>
      </w:r>
      <w:r w:rsidR="001B31D8">
        <w:t xml:space="preserve"> Será verificada a conformidade das propostas apresentadas com os requisitos estabelecidos neste instrumento convocatório, sendo desclassificadas as que estiverem em desacordo.</w:t>
      </w:r>
    </w:p>
    <w:p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9.8</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9.9</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EB44AF" w:rsidRDefault="00AA2BA6">
      <w:pPr>
        <w:pStyle w:val="Standard"/>
        <w:spacing w:line="360" w:lineRule="auto"/>
        <w:ind w:firstLine="1417"/>
        <w:jc w:val="both"/>
        <w:rPr>
          <w:rFonts w:ascii="Trebuchet MS" w:hAnsi="Trebuchet MS"/>
          <w:sz w:val="20"/>
          <w:szCs w:val="20"/>
        </w:rPr>
      </w:pPr>
      <w:r>
        <w:tab/>
        <w:t>9.10</w:t>
      </w:r>
      <w:r w:rsidR="001B31D8">
        <w:t xml:space="preserve"> Não poderá haver desistência dos lances ofertados, salvo por motivo justo decorrente de fato superveniente e aceito pelo Pregoeiro. </w:t>
      </w:r>
      <w:r w:rsidR="001B31D8">
        <w:tab/>
      </w:r>
    </w:p>
    <w:p w:rsidR="00EB44AF" w:rsidRDefault="001B31D8">
      <w:pPr>
        <w:pStyle w:val="Textbody"/>
        <w:spacing w:after="0" w:line="360" w:lineRule="auto"/>
        <w:ind w:firstLine="1417"/>
        <w:rPr>
          <w:rFonts w:ascii="Trebuchet MS" w:hAnsi="Trebuchet MS"/>
          <w:sz w:val="20"/>
        </w:rPr>
      </w:pPr>
      <w:r>
        <w:rPr>
          <w:rFonts w:ascii="Times New Roman" w:hAnsi="Times New Roman"/>
        </w:rPr>
        <w:tab/>
        <w:t>9</w:t>
      </w:r>
      <w:r w:rsidR="00AA2BA6">
        <w:rPr>
          <w:rFonts w:ascii="Times New Roman" w:eastAsia="Times New Roman" w:hAnsi="Times New Roman" w:cs="Times New Roman"/>
          <w:lang w:eastAsia="pt-BR"/>
        </w:rPr>
        <w:t>.11</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EB44AF" w:rsidRDefault="00AA2BA6">
      <w:pPr>
        <w:pStyle w:val="Standard"/>
        <w:spacing w:line="360" w:lineRule="auto"/>
        <w:ind w:firstLine="1417"/>
        <w:jc w:val="both"/>
        <w:rPr>
          <w:rFonts w:ascii="Trebuchet MS" w:eastAsia="Times New Roman" w:hAnsi="Trebuchet MS" w:cs="Times New Roman"/>
          <w:sz w:val="20"/>
          <w:szCs w:val="20"/>
          <w:lang w:eastAsia="pt-BR"/>
        </w:rPr>
      </w:pPr>
      <w:r>
        <w:rPr>
          <w:rFonts w:eastAsia="Times New Roman" w:cs="Times New Roman"/>
          <w:lang w:eastAsia="pt-BR"/>
        </w:rPr>
        <w:tab/>
        <w:t>9.12</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tab/>
        <w:t>9.1</w:t>
      </w:r>
      <w:r w:rsidR="00AA2BA6">
        <w:rPr>
          <w:rFonts w:eastAsia="Times New Roman" w:cs="Times New Roman"/>
          <w:color w:val="000000"/>
          <w:lang w:eastAsia="pt-BR"/>
        </w:rPr>
        <w:t>3</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EB44AF" w:rsidRDefault="00AA2BA6">
      <w:pPr>
        <w:pStyle w:val="Standard"/>
        <w:spacing w:line="360" w:lineRule="auto"/>
        <w:ind w:firstLine="1417"/>
        <w:jc w:val="both"/>
      </w:pPr>
      <w:r>
        <w:rPr>
          <w:rFonts w:eastAsia="Times New Roman" w:cs="Times New Roman"/>
          <w:color w:val="000000"/>
          <w:lang w:eastAsia="pt-BR"/>
        </w:rPr>
        <w:tab/>
        <w:t>9.14</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001B31D8">
        <w:rPr>
          <w:rFonts w:eastAsia="Times New Roman" w:cs="Times New Roman"/>
          <w:color w:val="000000"/>
          <w:lang w:eastAsia="pt-BR"/>
        </w:rPr>
        <w:t>preços global</w:t>
      </w:r>
      <w:proofErr w:type="gramEnd"/>
      <w:r w:rsidR="001B31D8">
        <w:rPr>
          <w:rFonts w:eastAsia="Times New Roman" w:cs="Times New Roman"/>
          <w:color w:val="000000"/>
          <w:lang w:eastAsia="pt-BR"/>
        </w:rPr>
        <w:t xml:space="preserve"> ou unitário simbólicos, irrisórios ou de valor zero, e ainda, que apresente irregularidades insanáveis.</w:t>
      </w:r>
    </w:p>
    <w:p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lastRenderedPageBreak/>
        <w:t>9</w:t>
      </w:r>
      <w:r w:rsidR="00AA2BA6">
        <w:rPr>
          <w:rFonts w:eastAsia="Times New Roman" w:cs="Times New Roman"/>
          <w:color w:val="000000"/>
          <w:lang w:eastAsia="pt-BR"/>
        </w:rPr>
        <w:t>.15</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rsidR="00EB44AF" w:rsidRDefault="00AA2BA6" w:rsidP="00AA2BA6">
      <w:pPr>
        <w:pStyle w:val="Standard"/>
        <w:spacing w:line="360" w:lineRule="auto"/>
        <w:ind w:firstLine="1417"/>
        <w:jc w:val="both"/>
        <w:rPr>
          <w:rFonts w:ascii="Trebuchet MS" w:eastAsia="Arial" w:hAnsi="Trebuchet MS" w:cs="Arial"/>
          <w:sz w:val="20"/>
          <w:szCs w:val="20"/>
        </w:rPr>
      </w:pPr>
      <w:r>
        <w:rPr>
          <w:rFonts w:eastAsia="Times New Roman" w:cs="Times New Roman"/>
          <w:color w:val="000000"/>
          <w:lang w:eastAsia="pt-BR"/>
        </w:rPr>
        <w:t xml:space="preserve">9.16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rsidR="00EB44AF" w:rsidRDefault="00EB44AF">
      <w:pPr>
        <w:pStyle w:val="Standard"/>
        <w:spacing w:line="360" w:lineRule="auto"/>
        <w:ind w:firstLine="1417"/>
        <w:jc w:val="both"/>
        <w:rPr>
          <w:rFonts w:eastAsia="Arial" w:cs="Arial"/>
        </w:rPr>
      </w:pPr>
    </w:p>
    <w:p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rsidR="00EB44AF" w:rsidRDefault="00EB44AF">
      <w:pPr>
        <w:pStyle w:val="Standard"/>
        <w:tabs>
          <w:tab w:val="left" w:pos="0"/>
        </w:tabs>
        <w:spacing w:line="360" w:lineRule="auto"/>
        <w:ind w:firstLine="1417"/>
        <w:jc w:val="center"/>
        <w:rPr>
          <w:b/>
          <w:bCs/>
          <w:color w:val="FF0000"/>
        </w:rPr>
      </w:pPr>
    </w:p>
    <w:p w:rsidR="00EB44AF" w:rsidRDefault="001B31D8" w:rsidP="00ED192D">
      <w:pPr>
        <w:pStyle w:val="Corpodetexto2"/>
        <w:tabs>
          <w:tab w:val="left" w:pos="15"/>
        </w:tabs>
        <w:spacing w:line="360" w:lineRule="auto"/>
        <w:ind w:firstLine="1417"/>
        <w:rPr>
          <w:rFonts w:ascii="Trebuchet MS" w:eastAsia="CourierNewPSMT" w:hAnsi="Trebuchet MS" w:cs="Trebuchet MS"/>
          <w:sz w:val="20"/>
          <w:szCs w:val="20"/>
        </w:rPr>
      </w:pPr>
      <w:r>
        <w:rPr>
          <w:rFonts w:ascii="Times New Roman" w:eastAsia="Times New Roman" w:hAnsi="Times New Roman" w:cs="Times New Roman"/>
          <w:i/>
          <w:iCs/>
          <w:color w:val="000000"/>
          <w:sz w:val="24"/>
        </w:rPr>
        <w:tab/>
      </w:r>
      <w:r>
        <w:rPr>
          <w:rFonts w:ascii="Times New Roman" w:hAnsi="Times New Roman" w:cs="Trebuchet MS"/>
          <w:sz w:val="24"/>
        </w:rPr>
        <w:t>10.1</w:t>
      </w:r>
      <w:r>
        <w:rPr>
          <w:rFonts w:ascii="Times New Roman" w:eastAsia="CourierNewPSMT" w:hAnsi="Times New Roman" w:cs="Trebuchet MS"/>
          <w:sz w:val="24"/>
        </w:rPr>
        <w:t xml:space="preserve"> </w:t>
      </w:r>
      <w:r>
        <w:rPr>
          <w:rFonts w:ascii="Times New Roman" w:eastAsia="TrebuchetMS" w:hAnsi="Times New Roman" w:cs="TrebuchetMS"/>
          <w:sz w:val="24"/>
        </w:rPr>
        <w:t>Após a fase de ADJUDICAÇÃO, o licitante vencedor deverá encaminhar a</w:t>
      </w:r>
      <w:r>
        <w:rPr>
          <w:rFonts w:ascii="Times New Roman" w:eastAsia="CourierNewPSMT" w:hAnsi="Times New Roman" w:cs="Trebuchet MS"/>
          <w:sz w:val="24"/>
        </w:rPr>
        <w:t xml:space="preserve"> documentação original, ou cópia autenticada, referente à HABILITAÇÃO, bem como a proposta atualizada,</w:t>
      </w:r>
      <w:r w:rsidR="00ED192D">
        <w:rPr>
          <w:rFonts w:ascii="Times New Roman" w:eastAsia="CourierNewPSMT" w:hAnsi="Times New Roman" w:cs="Trebuchet MS"/>
          <w:sz w:val="24"/>
        </w:rPr>
        <w:t xml:space="preserve"> </w:t>
      </w:r>
      <w:r>
        <w:rPr>
          <w:rFonts w:ascii="Times New Roman" w:eastAsia="CourierNewPSMT" w:hAnsi="Times New Roman" w:cs="Trebuchet MS"/>
          <w:sz w:val="24"/>
        </w:rPr>
        <w:t>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EB44AF" w:rsidRDefault="00EB44AF">
      <w:pPr>
        <w:pStyle w:val="Standard"/>
        <w:spacing w:line="360" w:lineRule="auto"/>
        <w:ind w:firstLine="1417"/>
        <w:jc w:val="both"/>
        <w:rPr>
          <w:rFonts w:eastAsia="CourierNewPSMT" w:cs="Trebuchet MS"/>
          <w:b/>
          <w:bCs/>
        </w:rPr>
      </w:pP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CONSELHO NACIONAL DO MINISTÉRIO PÚBLICO</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CEP: 70.070-600</w:t>
      </w:r>
    </w:p>
    <w:p w:rsidR="00EB44AF" w:rsidRDefault="001B31D8">
      <w:pPr>
        <w:pStyle w:val="Standard"/>
        <w:spacing w:line="360" w:lineRule="auto"/>
        <w:ind w:firstLine="1417"/>
        <w:jc w:val="both"/>
      </w:pPr>
      <w:r>
        <w:rPr>
          <w:rFonts w:eastAsia="CourierNewPSMT" w:cs="Trebuchet MS"/>
          <w:b/>
          <w:bCs/>
        </w:rPr>
        <w:t xml:space="preserve">PREGÃO ELETRÔNICO Nº </w:t>
      </w:r>
      <w:r w:rsidR="0012480D">
        <w:rPr>
          <w:rFonts w:eastAsia="CourierNewPSMT" w:cs="Trebuchet MS"/>
          <w:b/>
          <w:bCs/>
        </w:rPr>
        <w:t>41</w:t>
      </w:r>
      <w:r w:rsidR="00FD480A">
        <w:rPr>
          <w:rFonts w:eastAsia="CourierNewPSMT" w:cs="Trebuchet MS"/>
          <w:b/>
          <w:bCs/>
        </w:rPr>
        <w:t>/201</w:t>
      </w:r>
      <w:r w:rsidR="0012480D">
        <w:rPr>
          <w:rFonts w:eastAsia="CourierNewPSMT" w:cs="Trebuchet MS"/>
          <w:b/>
          <w:bCs/>
        </w:rPr>
        <w:t>9</w:t>
      </w:r>
    </w:p>
    <w:p w:rsidR="00EB44AF" w:rsidRDefault="00724EBB">
      <w:pPr>
        <w:pStyle w:val="Standard"/>
        <w:spacing w:line="360" w:lineRule="auto"/>
        <w:ind w:firstLine="1417"/>
        <w:jc w:val="both"/>
      </w:pPr>
      <w:r>
        <w:rPr>
          <w:rFonts w:eastAsia="CourierNewPSMT" w:cs="Trebuchet MS"/>
          <w:b/>
          <w:bCs/>
        </w:rPr>
        <w:t xml:space="preserve">PROCESSO SEI Nº </w:t>
      </w:r>
      <w:hyperlink r:id="rId12" w:tgtFrame="ifrVisualizacao" w:history="1">
        <w:r w:rsidR="0012480D" w:rsidRPr="0012480D">
          <w:rPr>
            <w:rStyle w:val="Hyperlink"/>
            <w:rFonts w:cs="Times New Roman"/>
            <w:b/>
            <w:color w:val="000000"/>
            <w:u w:val="none"/>
          </w:rPr>
          <w:t>19.00.1300.0008542/2019-52</w:t>
        </w:r>
      </w:hyperlink>
    </w:p>
    <w:p w:rsidR="00EB44AF" w:rsidRDefault="001B31D8">
      <w:pPr>
        <w:pStyle w:val="Standard"/>
        <w:spacing w:line="360" w:lineRule="auto"/>
        <w:ind w:left="1417"/>
        <w:jc w:val="both"/>
        <w:rPr>
          <w:rFonts w:ascii="Trebuchet MS" w:eastAsia="CourierNewPSMT" w:hAnsi="Trebuchet MS" w:cs="Trebuchet MS"/>
          <w:b/>
          <w:bCs/>
          <w:sz w:val="20"/>
          <w:szCs w:val="20"/>
        </w:rPr>
      </w:pPr>
      <w:r>
        <w:rPr>
          <w:rFonts w:eastAsia="CourierNewPSMT" w:cs="Trebuchet MS"/>
          <w:b/>
          <w:bCs/>
        </w:rPr>
        <w:t>ENVELOPE COM DOCUMENTAÇÃO DE HABILITAÇÃO E PROPOSTA COMERCIAL</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RAZÃO SOCIAL E CNPJ</w:t>
      </w:r>
    </w:p>
    <w:p w:rsidR="00EB44AF" w:rsidRDefault="00EB44AF">
      <w:pPr>
        <w:pStyle w:val="Standard"/>
        <w:spacing w:line="360" w:lineRule="auto"/>
        <w:ind w:firstLine="1417"/>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CourierNewPSMT" w:cs="Trebuchet MS"/>
        </w:rPr>
        <w:t xml:space="preserve">10.2 </w:t>
      </w:r>
      <w:r>
        <w:rPr>
          <w:rFonts w:eastAsia="CourierNewPSMT" w:cs="Trebuchet MS"/>
          <w:bCs/>
          <w:color w:val="000000"/>
        </w:rPr>
        <w:t>A habilitação das licitantes será verificada nos seguintes sistemas/cadastros, sem prejuízo dos demais documentos exigidos neste Edital:</w:t>
      </w:r>
    </w:p>
    <w:p w:rsidR="00EB44AF" w:rsidRDefault="001B31D8">
      <w:pPr>
        <w:pStyle w:val="Standard"/>
        <w:spacing w:line="360" w:lineRule="auto"/>
        <w:jc w:val="both"/>
      </w:pPr>
      <w:r>
        <w:rPr>
          <w:rFonts w:cs="Trebuchet MS"/>
          <w:color w:val="000000"/>
        </w:rPr>
        <w:tab/>
      </w:r>
      <w:r>
        <w:rPr>
          <w:rFonts w:cs="Trebuchet MS"/>
          <w:color w:val="000000"/>
        </w:rPr>
        <w:tab/>
        <w:t xml:space="preserve">a)  </w:t>
      </w:r>
      <w:r>
        <w:rPr>
          <w:rFonts w:cs="Trebuchet MS"/>
          <w:b/>
          <w:color w:val="000000"/>
        </w:rPr>
        <w:t>SICAF – Sistema de Cadastramento Unificado de Fornecedores;</w:t>
      </w:r>
    </w:p>
    <w:p w:rsidR="00EB44AF" w:rsidRDefault="001B31D8">
      <w:pPr>
        <w:pStyle w:val="Standard"/>
        <w:spacing w:line="360" w:lineRule="auto"/>
        <w:jc w:val="both"/>
      </w:pPr>
      <w:r>
        <w:rPr>
          <w:rFonts w:cs="Trebuchet MS"/>
          <w:color w:val="000000"/>
        </w:rPr>
        <w:lastRenderedPageBreak/>
        <w:tab/>
      </w:r>
      <w:r>
        <w:rPr>
          <w:rFonts w:cs="Trebuchet MS"/>
          <w:color w:val="000000"/>
        </w:rPr>
        <w:tab/>
        <w:t xml:space="preserve">b) </w:t>
      </w:r>
      <w:r>
        <w:rPr>
          <w:rFonts w:cs="Trebuchet MS"/>
          <w:b/>
          <w:color w:val="000000"/>
        </w:rPr>
        <w:t xml:space="preserve">CEIS – </w:t>
      </w:r>
      <w:r>
        <w:rPr>
          <w:rFonts w:cs="Trebuchet MS"/>
          <w:b/>
          <w:bCs/>
          <w:color w:val="000000"/>
        </w:rPr>
        <w:t>Cadastro Nacional de Empresas Inidôneas e Suspensas da CGU</w:t>
      </w:r>
      <w:r>
        <w:rPr>
          <w:rFonts w:cs="Trebuchet MS"/>
          <w:color w:val="000000"/>
        </w:rPr>
        <w:t xml:space="preserve"> (Portal da Transparência do Governo Federal </w:t>
      </w:r>
      <w:hyperlink r:id="rId13">
        <w:r>
          <w:rPr>
            <w:rStyle w:val="LinkdaInternet"/>
            <w:rFonts w:cs="Trebuchet MS"/>
          </w:rPr>
          <w:t>http://www.portaldatransparencia.gov.br/ceis/</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c) </w:t>
      </w:r>
      <w:r>
        <w:rPr>
          <w:rFonts w:cs="Trebuchet MS"/>
          <w:b/>
          <w:color w:val="000000"/>
        </w:rPr>
        <w:t xml:space="preserve">Cadastro Nacional de Condenações Cíveis por Improbidade Administrativa </w:t>
      </w:r>
      <w:r>
        <w:rPr>
          <w:rFonts w:cs="Trebuchet MS"/>
          <w:b/>
          <w:bCs/>
          <w:color w:val="000000"/>
        </w:rPr>
        <w:t>do CNJ</w:t>
      </w:r>
      <w:r>
        <w:rPr>
          <w:rFonts w:cs="Trebuchet MS"/>
          <w:color w:val="000000"/>
        </w:rPr>
        <w:t xml:space="preserve"> – Conselho Nacional de Justiça (</w:t>
      </w:r>
      <w:hyperlink r:id="rId14">
        <w:r>
          <w:rPr>
            <w:rStyle w:val="LinkdaInternet"/>
            <w:rFonts w:cs="Trebuchet MS"/>
          </w:rPr>
          <w:t>http://www.cnj.jus.br/improbidade_adm/consultar_requerido.php</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d) </w:t>
      </w:r>
      <w:r>
        <w:rPr>
          <w:rFonts w:cs="Trebuchet MS"/>
          <w:b/>
          <w:bCs/>
          <w:color w:val="000000"/>
        </w:rPr>
        <w:t>Certidão Negativa de Débitos Trabalhistas – CNDT</w:t>
      </w:r>
      <w:r>
        <w:rPr>
          <w:rFonts w:cs="Trebuchet MS"/>
          <w:color w:val="000000"/>
        </w:rPr>
        <w:t xml:space="preserve"> (</w:t>
      </w:r>
      <w:hyperlink r:id="rId15">
        <w:r>
          <w:rPr>
            <w:rStyle w:val="LinkdaInternet"/>
            <w:rFonts w:cs="Trebuchet MS"/>
          </w:rPr>
          <w:t>http://www.tst.jus.br/certidao</w:t>
        </w:r>
      </w:hyperlink>
      <w:r>
        <w:rPr>
          <w:rFonts w:cs="Trebuchet MS"/>
          <w:color w:val="000000"/>
        </w:rPr>
        <w:t>).</w:t>
      </w:r>
    </w:p>
    <w:p w:rsidR="00EB44AF" w:rsidRDefault="001B31D8">
      <w:pPr>
        <w:pStyle w:val="Standard"/>
        <w:spacing w:line="360" w:lineRule="auto"/>
        <w:jc w:val="both"/>
        <w:rPr>
          <w:rFonts w:ascii="Trebuchet MS" w:eastAsia="CourierNewPSMT" w:hAnsi="Trebuchet MS" w:cs="Trebuchet MS"/>
          <w:b/>
          <w:bCs/>
          <w:sz w:val="20"/>
          <w:szCs w:val="20"/>
        </w:rPr>
      </w:pPr>
      <w:r>
        <w:rPr>
          <w:rFonts w:eastAsia="CourierNewPSMT" w:cs="Trebuchet MS"/>
          <w:b/>
          <w:bCs/>
        </w:rPr>
        <w:tab/>
      </w:r>
      <w:r>
        <w:rPr>
          <w:rFonts w:eastAsia="CourierNewPSMT" w:cs="Trebuchet MS"/>
          <w:b/>
          <w:bCs/>
        </w:rPr>
        <w:tab/>
        <w:t>10.3 Para fins de habilitação, a licitante deverá apresentar, ainda, a seguinte documentação complementar:</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sz w:val="20"/>
        </w:rPr>
      </w:pPr>
      <w:r>
        <w:rPr>
          <w:rFonts w:cs="Trebuchet MS"/>
        </w:rPr>
        <w:tab/>
        <w:t xml:space="preserve">10.3.2 Declaração expressa do responsável pela firma de que ela não está impedida de participar de licitações promovidas por órgãos ou entidade pública </w:t>
      </w:r>
      <w:r>
        <w:rPr>
          <w:rFonts w:cs="Trebuchet MS"/>
          <w:b/>
          <w:bCs/>
        </w:rPr>
        <w:t>(em campo próprio do sistema Governamentais).</w:t>
      </w:r>
    </w:p>
    <w:p w:rsidR="00EB44AF" w:rsidRDefault="001B31D8">
      <w:pPr>
        <w:pStyle w:val="Standard"/>
        <w:tabs>
          <w:tab w:val="left" w:pos="1425"/>
        </w:tabs>
        <w:spacing w:line="360" w:lineRule="auto"/>
        <w:ind w:firstLine="1417"/>
        <w:jc w:val="both"/>
        <w:rPr>
          <w:rFonts w:ascii="Trebuchet MS" w:hAnsi="Trebuchet MS"/>
          <w:sz w:val="20"/>
        </w:rPr>
      </w:pPr>
      <w:r>
        <w:rPr>
          <w:rFonts w:eastAsia="CourierNewPSMT" w:cs="Trebuchet MS"/>
        </w:rPr>
        <w:tab/>
        <w:t xml:space="preserve">10.3.3 Declaração de ciência e concordância com as condições estabelecidas neste Edital e seus Anexos, bem assim de cumprimento pleno dos requisitos </w:t>
      </w:r>
      <w:proofErr w:type="spellStart"/>
      <w:r>
        <w:rPr>
          <w:rFonts w:eastAsia="CourierNewPSMT" w:cs="Trebuchet MS"/>
        </w:rPr>
        <w:t>habilitatórios</w:t>
      </w:r>
      <w:proofErr w:type="spellEnd"/>
      <w:r>
        <w:rPr>
          <w:rFonts w:eastAsia="CourierNewPSMT" w:cs="Trebuchet MS"/>
        </w:rPr>
        <w:t xml:space="preserve"> previstos; (</w:t>
      </w:r>
      <w:r>
        <w:rPr>
          <w:rFonts w:eastAsia="CourierNewPSMT" w:cs="Trebuchet MS"/>
          <w:b/>
        </w:rPr>
        <w:t xml:space="preserve">em campo próprio do sistema Compras </w:t>
      </w:r>
      <w:r>
        <w:rPr>
          <w:rFonts w:cs="Trebuchet MS"/>
          <w:b/>
          <w:bCs/>
        </w:rPr>
        <w:t>Governamentais</w:t>
      </w:r>
      <w:r>
        <w:rPr>
          <w:rFonts w:eastAsia="CourierNewPSMT" w:cs="Trebuchet MS"/>
        </w:rPr>
        <w:t>).</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10.3.4 Comprovação de </w:t>
      </w:r>
      <w: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rsidR="00EB44AF" w:rsidRDefault="001B31D8">
      <w:pPr>
        <w:pStyle w:val="Standard"/>
        <w:spacing w:line="360" w:lineRule="auto"/>
        <w:ind w:firstLine="1417"/>
        <w:jc w:val="both"/>
        <w:rPr>
          <w:rFonts w:ascii="Trebuchet MS" w:hAnsi="Trebuchet MS"/>
          <w:sz w:val="20"/>
        </w:rPr>
      </w:pPr>
      <w:r>
        <w:rPr>
          <w:rFonts w:eastAsia="CourierNewPSMT" w:cs="Trebuchet MS"/>
        </w:rPr>
        <w:t>10.3.5 P</w:t>
      </w:r>
      <w:r>
        <w:t>atrimônio líquido igual ou superior a 10% (dez por cento) do valor estimado da contratação.</w:t>
      </w:r>
    </w:p>
    <w:p w:rsidR="00EB44AF" w:rsidRDefault="001B31D8">
      <w:pPr>
        <w:pStyle w:val="Standard"/>
        <w:spacing w:line="360" w:lineRule="auto"/>
        <w:ind w:firstLine="1417"/>
        <w:jc w:val="both"/>
        <w:rPr>
          <w:rFonts w:ascii="Trebuchet MS" w:hAnsi="Trebuchet MS"/>
          <w:sz w:val="20"/>
        </w:rPr>
      </w:pPr>
      <w:r>
        <w:rPr>
          <w:rFonts w:eastAsia="CourierNewPSMT" w:cs="Trebuchet MS"/>
        </w:rPr>
        <w:t>10.3.6 P</w:t>
      </w:r>
      <w:r>
        <w:t>atrimônio líquido igual ou superior a 1/12 (</w:t>
      </w:r>
      <w:proofErr w:type="gramStart"/>
      <w:r>
        <w:t>um doze avos</w:t>
      </w:r>
      <w:proofErr w:type="gramEnd"/>
      <w:r>
        <w:t xml:space="preserve">) do valor total dos contratos firmados pela licitante com a Administração Pública e com empresas privadas, vigentes na data de abertura da licitação. Tal informação deverá ser comprovada por meio de declaração, </w:t>
      </w:r>
      <w:r>
        <w:lastRenderedPageBreak/>
        <w:t>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10.3.7</w:t>
      </w:r>
      <w:r>
        <w:rPr>
          <w:rFonts w:cs="Trebuchet MS"/>
        </w:rPr>
        <w:t xml:space="preserve"> Declaração de que é microempresa e empresa de pequeno porte, se for o caso, e que, sob as penas da Lei, cumpre os requisitos estabelecidos no art. 3º da Lei Complementar nº 123/06 e está apta a usufruir do tratamento favorecido nos </w:t>
      </w:r>
      <w:proofErr w:type="spellStart"/>
      <w:r>
        <w:rPr>
          <w:rFonts w:cs="Trebuchet MS"/>
        </w:rPr>
        <w:t>arts</w:t>
      </w:r>
      <w:proofErr w:type="spellEnd"/>
      <w:r>
        <w:rPr>
          <w:rFonts w:cs="Trebuchet MS"/>
        </w:rPr>
        <w:t xml:space="preserve">. 42 a 49 da referida Lei Complementar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10.3.8 Declaração de regularidade (anexo I</w:t>
      </w:r>
      <w:r w:rsidR="00BA3629">
        <w:rPr>
          <w:rFonts w:cs="Trebuchet MS"/>
        </w:rPr>
        <w:t>II</w:t>
      </w:r>
      <w:r>
        <w:rPr>
          <w:rFonts w:cs="Trebuchet MS"/>
        </w:rPr>
        <w:t xml:space="preserve"> do edital);</w:t>
      </w:r>
    </w:p>
    <w:p w:rsidR="00EB44AF" w:rsidRDefault="001B31D8">
      <w:pPr>
        <w:pStyle w:val="Standard"/>
        <w:spacing w:line="360" w:lineRule="auto"/>
        <w:ind w:firstLine="1417"/>
        <w:jc w:val="both"/>
        <w:rPr>
          <w:rFonts w:ascii="Trebuchet MS" w:eastAsia="CourierNewPSMT" w:hAnsi="Trebuchet MS" w:cs="Trebuchet MS"/>
          <w:sz w:val="20"/>
          <w:szCs w:val="20"/>
        </w:rPr>
      </w:pPr>
      <w:r>
        <w:rPr>
          <w:rFonts w:eastAsia="CourierNewPSMT" w:cs="Trebuchet MS"/>
        </w:rPr>
        <w:tab/>
        <w:t>10.4 A verificação em sítios oficiais de órgão e entidades emissores de certidões constitui meio legal de prova.</w:t>
      </w:r>
    </w:p>
    <w:p w:rsidR="00EB44AF" w:rsidRDefault="001B31D8">
      <w:pPr>
        <w:pStyle w:val="Standard"/>
        <w:tabs>
          <w:tab w:val="left" w:pos="5390"/>
        </w:tabs>
        <w:spacing w:line="360" w:lineRule="auto"/>
        <w:ind w:firstLine="1417"/>
        <w:jc w:val="both"/>
      </w:pPr>
      <w:r>
        <w:rPr>
          <w:rFonts w:cs="Trebuchet MS"/>
        </w:rPr>
        <w:t xml:space="preserve">10.5 Os documentos exigidos para habilitação que não estejam contemplados no SICAF, e quando houver necessidade de envio, deverão ser encaminhados </w:t>
      </w:r>
      <w:r>
        <w:rPr>
          <w:rFonts w:cs="Trebuchet MS"/>
          <w:b/>
          <w:bCs/>
        </w:rPr>
        <w:t xml:space="preserve">para o e-mail </w:t>
      </w:r>
      <w:r w:rsidR="00A1412F">
        <w:rPr>
          <w:rFonts w:cs="Times New Roman"/>
          <w:bCs/>
        </w:rPr>
        <w:t>licitacoes@cnmp.mp.br</w:t>
      </w:r>
      <w:r>
        <w:rPr>
          <w:rFonts w:cs="Trebuchet MS"/>
        </w:rPr>
        <w:t xml:space="preserve"> a partir de sua convocação no sistema de Pregão Eletrônico, no prazo de 2 (</w:t>
      </w:r>
      <w:proofErr w:type="gramStart"/>
      <w:r>
        <w:rPr>
          <w:rFonts w:cs="Trebuchet MS"/>
        </w:rPr>
        <w:t>duas)  horas</w:t>
      </w:r>
      <w:proofErr w:type="gramEnd"/>
      <w:r>
        <w:rPr>
          <w:rFonts w:cs="Trebuchet MS"/>
        </w:rPr>
        <w:t xml:space="preserve"> contadas da solicitação do Pregoeiro, e apresentados no original ou por cópia autenticada em 72 (setenta e duas) horas após o encerramento da sessão pública.</w:t>
      </w:r>
    </w:p>
    <w:p w:rsidR="00EB44AF" w:rsidRDefault="001B31D8">
      <w:pPr>
        <w:pStyle w:val="Standard"/>
        <w:spacing w:line="360" w:lineRule="auto"/>
        <w:jc w:val="both"/>
        <w:rPr>
          <w:rFonts w:ascii="Trebuchet MS" w:hAnsi="Trebuchet MS" w:cs="Trebuchet MS"/>
          <w:sz w:val="20"/>
          <w:szCs w:val="20"/>
        </w:rPr>
      </w:pPr>
      <w:r>
        <w:rPr>
          <w:rFonts w:cs="Trebuchet MS"/>
        </w:rPr>
        <w:tab/>
      </w:r>
      <w:r>
        <w:rPr>
          <w:rFonts w:cs="Trebuchet MS"/>
        </w:rPr>
        <w:tab/>
      </w:r>
      <w:proofErr w:type="gramStart"/>
      <w:r>
        <w:rPr>
          <w:rFonts w:cs="Trebuchet MS"/>
        </w:rPr>
        <w:t>10.5.1 Comprovada</w:t>
      </w:r>
      <w:proofErr w:type="gramEnd"/>
      <w:r>
        <w:rPr>
          <w:rFonts w:cs="Trebuchet MS"/>
        </w:rPr>
        <w:t xml:space="preserve"> a impossibilidade de envio por meio da referida ferramenta, a critério do Pregoeiro, poderá ser utilizada outra forma de envio.</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ab/>
      </w:r>
      <w:proofErr w:type="gramStart"/>
      <w:r>
        <w:rPr>
          <w:rFonts w:cs="Trebuchet MS"/>
        </w:rPr>
        <w:t>10.6  Se</w:t>
      </w:r>
      <w:proofErr w:type="gramEnd"/>
      <w:r>
        <w:rPr>
          <w:rFonts w:cs="Trebuchet MS"/>
        </w:rPr>
        <w:t xml:space="preserve"> a documentação de habilitação não estiver completa e correta, ou contrariar qualquer dispositivo deste Edital e seus anexos, poderá o Pregoeiro considerar o proponente INABILITADO.</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10.7 Os documentos deverão ter validade expressa ou estabelecida em Lei, admitidos como válidos, no caso de omissão, os emitidos a menos de noventa dias.</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10.8 Não serão aceitos protocolos de entrega ou solicitação de documentos em substituição aos documentos requeridos no presente Edital e seus anexos.</w:t>
      </w:r>
    </w:p>
    <w:p w:rsidR="00EB44AF" w:rsidRDefault="001B31D8">
      <w:pPr>
        <w:pStyle w:val="Standard"/>
        <w:spacing w:line="360" w:lineRule="auto"/>
        <w:ind w:firstLine="1417"/>
        <w:jc w:val="both"/>
        <w:rPr>
          <w:rFonts w:ascii="Trebuchet MS" w:hAnsi="Trebuchet MS" w:cs="Trebuchet MS"/>
          <w:sz w:val="20"/>
          <w:szCs w:val="20"/>
        </w:rPr>
      </w:pPr>
      <w:r>
        <w:rPr>
          <w:rFonts w:cs="Trebuchet MS"/>
        </w:rPr>
        <w:t>10.9 Os documentos apresentados com validade expirada, se não for falta sanável, acarretarão a INABILITAÇÃO do proponente.</w:t>
      </w:r>
    </w:p>
    <w:p w:rsidR="00EB44AF" w:rsidRDefault="001B31D8">
      <w:pPr>
        <w:pStyle w:val="Standard"/>
        <w:tabs>
          <w:tab w:val="left" w:pos="1425"/>
        </w:tabs>
        <w:spacing w:line="360" w:lineRule="auto"/>
        <w:ind w:firstLine="1417"/>
        <w:jc w:val="both"/>
      </w:pPr>
      <w:r>
        <w:rPr>
          <w:rFonts w:cs="Trebuchet MS"/>
        </w:rPr>
        <w:t xml:space="preserve">10.10 </w:t>
      </w:r>
      <w:r>
        <w:rPr>
          <w:rFonts w:eastAsia="Times New Roman" w:cs="Times New Roman"/>
          <w:color w:val="000000"/>
        </w:rPr>
        <w:t>Para as Microempresas e Empresas de Pequeno Porte, a comprovação da regularidade fiscal observará a disciplina estabelecida nos artigos 42 e 43 da Lei Complementar nº 123, de 14/12/2006, regulamentados pelo art. 4º do Decreto nº 8.538/2015.</w:t>
      </w:r>
    </w:p>
    <w:p w:rsidR="00EB44AF" w:rsidRDefault="001B31D8">
      <w:pPr>
        <w:pStyle w:val="Standard"/>
        <w:tabs>
          <w:tab w:val="left" w:pos="1425"/>
        </w:tabs>
        <w:spacing w:line="360" w:lineRule="auto"/>
        <w:ind w:firstLine="1417"/>
        <w:jc w:val="both"/>
        <w:rPr>
          <w:rFonts w:ascii="Trebuchet MS" w:hAnsi="Trebuchet MS"/>
          <w:sz w:val="20"/>
        </w:rPr>
      </w:pPr>
      <w:r>
        <w:rPr>
          <w:rFonts w:cs="Trebuchet MS"/>
        </w:rPr>
        <w:lastRenderedPageBreak/>
        <w:tab/>
        <w:t>10.11 H</w:t>
      </w:r>
      <w:r>
        <w:rPr>
          <w:rFonts w:eastAsia="Times New Roman" w:cs="Trebuchet MS"/>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EB44AF" w:rsidRDefault="001B31D8">
      <w:pPr>
        <w:pStyle w:val="Corpodetexto2"/>
        <w:tabs>
          <w:tab w:val="left" w:pos="15"/>
        </w:tabs>
        <w:spacing w:line="360" w:lineRule="auto"/>
        <w:ind w:firstLine="1417"/>
        <w:rPr>
          <w:rFonts w:ascii="Trebuchet MS" w:hAnsi="Trebuchet MS"/>
          <w:sz w:val="20"/>
        </w:rPr>
      </w:pPr>
      <w:r>
        <w:rPr>
          <w:rFonts w:ascii="Times New Roman" w:hAnsi="Times New Roman" w:cs="Trebuchet MS"/>
          <w:sz w:val="24"/>
        </w:rPr>
        <w:tab/>
        <w:t>10.12</w:t>
      </w:r>
      <w:r>
        <w:rPr>
          <w:rFonts w:ascii="Times New Roman" w:eastAsia="Times New Roman" w:hAnsi="Times New Roman" w:cs="Trebuchet MS"/>
          <w:color w:val="000000"/>
          <w:sz w:val="24"/>
        </w:rPr>
        <w:t xml:space="preserve"> A não-regularização da documentação, no prazo previsto nos itens acima, implicará decadência do direito à contratação, sem prejuízo das sanções previstas no artigo 81 da </w:t>
      </w:r>
      <w:r>
        <w:rPr>
          <w:rFonts w:ascii="Times New Roman" w:eastAsia="Times New Roman" w:hAnsi="Times New Roman" w:cs="Trebuchet MS"/>
          <w:sz w:val="24"/>
        </w:rPr>
        <w:t>Lei nº 8.666 de 21/06/93,</w:t>
      </w:r>
      <w:r>
        <w:rPr>
          <w:rFonts w:ascii="Times New Roman" w:eastAsia="Times New Roman" w:hAnsi="Times New Roman" w:cs="Trebuchet MS"/>
          <w:color w:val="000000"/>
          <w:sz w:val="24"/>
        </w:rPr>
        <w:t xml:space="preserve">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rPr>
        <w:t>.</w:t>
      </w:r>
    </w:p>
    <w:p w:rsidR="00EB44AF" w:rsidRDefault="001B31D8">
      <w:pPr>
        <w:pStyle w:val="Corpodetexto2"/>
        <w:tabs>
          <w:tab w:val="left" w:pos="15"/>
        </w:tabs>
        <w:spacing w:line="360" w:lineRule="auto"/>
        <w:ind w:firstLine="1417"/>
        <w:rPr>
          <w:rFonts w:ascii="Trebuchet MS" w:hAnsi="Trebuchet MS"/>
          <w:sz w:val="20"/>
        </w:rPr>
      </w:pPr>
      <w:r>
        <w:rPr>
          <w:rFonts w:ascii="Times New Roman" w:eastAsia="Times New Roman" w:hAnsi="Times New Roman" w:cs="Trebuchet MS"/>
          <w:color w:val="000000"/>
          <w:sz w:val="24"/>
        </w:rPr>
        <w:tab/>
        <w:t xml:space="preserve">10.13 </w:t>
      </w:r>
      <w:r>
        <w:rPr>
          <w:rFonts w:ascii="Times New Roman" w:hAnsi="Times New Roman" w:cs="Trebuchet MS"/>
          <w:sz w:val="24"/>
        </w:rPr>
        <w:t>A licitante deverá declarar quaisquer fatos supervenientes à inscrição cadastral impeditivos de sua habilitação.</w:t>
      </w:r>
    </w:p>
    <w:p w:rsidR="00EB44AF" w:rsidRDefault="001B31D8">
      <w:pPr>
        <w:pStyle w:val="Standard"/>
        <w:tabs>
          <w:tab w:val="left" w:pos="15"/>
        </w:tabs>
        <w:spacing w:line="360" w:lineRule="auto"/>
        <w:ind w:firstLine="1417"/>
        <w:jc w:val="both"/>
        <w:rPr>
          <w:rFonts w:ascii="Trebuchet MS" w:hAnsi="Trebuchet MS" w:cs="Trebuchet MS"/>
          <w:b/>
          <w:bCs/>
          <w:sz w:val="20"/>
          <w:szCs w:val="20"/>
        </w:rPr>
      </w:pPr>
      <w:r>
        <w:rPr>
          <w:rFonts w:cs="Trebuchet MS"/>
          <w:b/>
          <w:bCs/>
        </w:rPr>
        <w:t>10.14 Para habilitação no presente pregão serão exigidos os seguintes documentos:</w:t>
      </w:r>
    </w:p>
    <w:p w:rsidR="00EB44AF" w:rsidRDefault="001B31D8">
      <w:pPr>
        <w:pStyle w:val="Standard"/>
        <w:spacing w:line="360" w:lineRule="auto"/>
        <w:jc w:val="both"/>
      </w:pPr>
      <w:r>
        <w:rPr>
          <w:rFonts w:cs="Trebuchet MS"/>
        </w:rPr>
        <w:tab/>
      </w:r>
      <w:r>
        <w:rPr>
          <w:rFonts w:cs="Trebuchet MS"/>
        </w:rPr>
        <w:tab/>
        <w:t xml:space="preserve">a) prova de regularidade para com o </w:t>
      </w:r>
      <w:r>
        <w:rPr>
          <w:rFonts w:cs="Trebuchet MS"/>
          <w:b/>
          <w:bCs/>
        </w:rPr>
        <w:t>Fundo de Garantia do Tempo de Serviço – FGTS</w:t>
      </w:r>
      <w:r>
        <w:rPr>
          <w:rFonts w:cs="Trebuchet MS"/>
        </w:rPr>
        <w:t xml:space="preserve"> (Certificado de Regularidade de FGTS – CRF);</w:t>
      </w:r>
    </w:p>
    <w:p w:rsidR="00EB44AF" w:rsidRDefault="001B31D8">
      <w:pPr>
        <w:pStyle w:val="Standard"/>
        <w:spacing w:line="360" w:lineRule="auto"/>
        <w:jc w:val="both"/>
        <w:rPr>
          <w:rFonts w:ascii="Trebuchet MS" w:hAnsi="Trebuchet MS"/>
          <w:sz w:val="20"/>
        </w:rPr>
      </w:pPr>
      <w:r>
        <w:rPr>
          <w:rFonts w:cs="Trebuchet MS"/>
        </w:rPr>
        <w:tab/>
      </w:r>
      <w:r>
        <w:rPr>
          <w:rFonts w:cs="Trebuchet MS"/>
        </w:rPr>
        <w:tab/>
        <w:t xml:space="preserve">b) prova de regularidade para com a </w:t>
      </w:r>
      <w:r>
        <w:rPr>
          <w:rFonts w:cs="Trebuchet MS"/>
          <w:b/>
          <w:bCs/>
        </w:rPr>
        <w:t>Seguridade Social (Certidão Negativa de Débito - CND)</w:t>
      </w:r>
      <w:r>
        <w:rPr>
          <w:rFonts w:cs="Trebuchet MS"/>
        </w:rPr>
        <w:t>;</w:t>
      </w:r>
    </w:p>
    <w:p w:rsidR="00EB44AF" w:rsidRDefault="001B31D8">
      <w:pPr>
        <w:pStyle w:val="Standard"/>
        <w:spacing w:line="360" w:lineRule="auto"/>
        <w:jc w:val="both"/>
        <w:rPr>
          <w:rFonts w:ascii="Trebuchet MS" w:hAnsi="Trebuchet MS"/>
          <w:sz w:val="20"/>
        </w:rPr>
      </w:pPr>
      <w:r>
        <w:rPr>
          <w:rFonts w:cs="Trebuchet MS"/>
        </w:rPr>
        <w:tab/>
        <w:t xml:space="preserve">           c) prova de regularidade para com as </w:t>
      </w:r>
      <w:r>
        <w:rPr>
          <w:rFonts w:cs="Trebuchet MS"/>
          <w:b/>
          <w:bCs/>
        </w:rPr>
        <w:t>Fazendas Federal (Certidão de Quitação de Tributos e Contribuições Federais e Certidão de Quitação da Dívida Ativa da União</w:t>
      </w:r>
      <w:r>
        <w:rPr>
          <w:rFonts w:cs="Trebuchet MS"/>
        </w:rPr>
        <w:t xml:space="preserve"> fornecidas pela Secretaria da Receita Federal e Procuradoria Geral da Fazenda Nacional, conjuntamente, nos termos do Decreto n.º 6.106/2007 e IN/RFB n.º 734/07), </w:t>
      </w:r>
      <w:proofErr w:type="gramStart"/>
      <w:r>
        <w:rPr>
          <w:rFonts w:cs="Trebuchet MS"/>
        </w:rPr>
        <w:t>Estadual e Municipal</w:t>
      </w:r>
      <w:proofErr w:type="gramEnd"/>
      <w:r>
        <w:rPr>
          <w:rFonts w:cs="Trebuchet MS"/>
        </w:rPr>
        <w:t xml:space="preserve"> ou Distrital, conforme o domicílio ou sede da licitante, admitida a certidão positiva com efeito de negativa ou outra equivalente na forma da lei;</w:t>
      </w:r>
    </w:p>
    <w:p w:rsidR="00EB44AF" w:rsidRDefault="001B31D8">
      <w:pPr>
        <w:pStyle w:val="Standard"/>
        <w:spacing w:line="360" w:lineRule="auto"/>
        <w:jc w:val="both"/>
        <w:rPr>
          <w:rFonts w:ascii="Trebuchet MS" w:hAnsi="Trebuchet MS"/>
          <w:sz w:val="20"/>
        </w:rPr>
      </w:pPr>
      <w:r>
        <w:rPr>
          <w:rFonts w:cs="Trebuchet MS"/>
        </w:rPr>
        <w:tab/>
      </w:r>
      <w:r>
        <w:rPr>
          <w:rFonts w:cs="Trebuchet MS"/>
        </w:rPr>
        <w:tab/>
        <w:t xml:space="preserve">d) </w:t>
      </w:r>
      <w:r>
        <w:rPr>
          <w:rFonts w:cs="Trebuchet MS"/>
          <w:b/>
          <w:bCs/>
        </w:rPr>
        <w:t>certidão negativa de falência, recuperação judicial ou concordata</w:t>
      </w:r>
      <w:r>
        <w:rPr>
          <w:rFonts w:cs="Trebuchet MS"/>
        </w:rPr>
        <w:t>, expedida pelo distribuidor da sede da pessoa jurídica;</w:t>
      </w:r>
    </w:p>
    <w:p w:rsidR="00EB44AF" w:rsidRDefault="001B31D8">
      <w:pPr>
        <w:pStyle w:val="Standard"/>
        <w:spacing w:line="360" w:lineRule="auto"/>
        <w:jc w:val="both"/>
        <w:rPr>
          <w:rFonts w:cs="Trebuchet MS"/>
        </w:rPr>
      </w:pPr>
      <w:r>
        <w:rPr>
          <w:rFonts w:cs="Trebuchet MS"/>
        </w:rPr>
        <w:tab/>
      </w:r>
      <w:r>
        <w:rPr>
          <w:rFonts w:cs="Trebuchet MS"/>
        </w:rPr>
        <w:tab/>
        <w:t xml:space="preserve">e) certidão de </w:t>
      </w:r>
      <w:r>
        <w:rPr>
          <w:rFonts w:cs="Trebuchet MS"/>
          <w:b/>
          <w:bCs/>
        </w:rPr>
        <w:t>regularidade trabalhista</w:t>
      </w:r>
      <w:r>
        <w:rPr>
          <w:rFonts w:cs="Trebuchet MS"/>
        </w:rPr>
        <w:t>;</w:t>
      </w:r>
    </w:p>
    <w:p w:rsidR="0048263F" w:rsidRDefault="00151D24" w:rsidP="0048263F">
      <w:pPr>
        <w:pStyle w:val="Standard"/>
        <w:spacing w:line="360" w:lineRule="auto"/>
        <w:jc w:val="both"/>
        <w:rPr>
          <w:rFonts w:cs="Trebuchet MS"/>
          <w:b/>
          <w:bCs/>
        </w:rPr>
      </w:pPr>
      <w:r>
        <w:rPr>
          <w:rFonts w:cs="Trebuchet MS"/>
        </w:rPr>
        <w:tab/>
      </w:r>
      <w:r>
        <w:rPr>
          <w:rFonts w:cs="Trebuchet MS"/>
        </w:rPr>
        <w:tab/>
      </w:r>
      <w:r w:rsidR="0048263F">
        <w:rPr>
          <w:rFonts w:cs="Trebuchet MS"/>
        </w:rPr>
        <w:t xml:space="preserve">f) </w:t>
      </w:r>
      <w:r w:rsidR="0048263F">
        <w:rPr>
          <w:rFonts w:cs="Trebuchet MS"/>
          <w:b/>
          <w:bCs/>
        </w:rPr>
        <w:t xml:space="preserve">Atestado ou declaração de capacidade técnica, em nome do licitante, expedido por pessoa jurídica de direito público ou privado, que comprove aptidão para desempenho de </w:t>
      </w:r>
      <w:r w:rsidR="0048263F">
        <w:rPr>
          <w:rFonts w:cs="Trebuchet MS"/>
          <w:b/>
          <w:bCs/>
        </w:rPr>
        <w:lastRenderedPageBreak/>
        <w:t>atividade pertinente e compatível em características, quantidades e prazos com o objeto deste Pregão.</w:t>
      </w:r>
    </w:p>
    <w:p w:rsidR="0048263F" w:rsidRDefault="0048263F" w:rsidP="0048263F">
      <w:pPr>
        <w:pStyle w:val="Standard"/>
        <w:spacing w:line="360" w:lineRule="auto"/>
        <w:jc w:val="both"/>
        <w:rPr>
          <w:rFonts w:eastAsia="Times New Roman" w:cs="Times New Roman"/>
          <w:b/>
          <w:bCs/>
          <w:lang w:eastAsia="pt-BR" w:bidi="ar-SA"/>
        </w:rPr>
      </w:pPr>
      <w:r>
        <w:rPr>
          <w:rFonts w:cs="Trebuchet MS"/>
          <w:b/>
          <w:bCs/>
        </w:rPr>
        <w:tab/>
      </w:r>
      <w:r>
        <w:rPr>
          <w:rFonts w:cs="Trebuchet MS"/>
          <w:b/>
          <w:bCs/>
        </w:rPr>
        <w:tab/>
        <w:t xml:space="preserve">g) </w:t>
      </w:r>
      <w:r>
        <w:rPr>
          <w:rFonts w:eastAsia="Times New Roman" w:cs="Times New Roman"/>
          <w:b/>
          <w:bCs/>
          <w:lang w:eastAsia="pt-BR" w:bidi="ar-SA"/>
        </w:rPr>
        <w:t>Comprovante de que a empresa tenha executado serviços de terceirização compatíveis em quantidade com o objeto licitado por período não inferior a 3 anos, conforme o disposto no item 9.1.13 do Acórdão nº 1214/2013 do TCU.</w:t>
      </w:r>
    </w:p>
    <w:p w:rsidR="0048263F" w:rsidRDefault="0048263F" w:rsidP="0048263F">
      <w:pPr>
        <w:pStyle w:val="Standard"/>
        <w:spacing w:line="360" w:lineRule="auto"/>
        <w:jc w:val="both"/>
        <w:rPr>
          <w:rFonts w:cs="Times New Roman"/>
          <w:szCs w:val="20"/>
        </w:rPr>
      </w:pPr>
      <w:r>
        <w:rPr>
          <w:rFonts w:cs="Times New Roman"/>
          <w:szCs w:val="20"/>
        </w:rPr>
        <w:tab/>
      </w:r>
      <w:r>
        <w:rPr>
          <w:rFonts w:cs="Times New Roman"/>
          <w:szCs w:val="20"/>
        </w:rPr>
        <w:tab/>
        <w:t>10.14.1 Para fins previstos no subitem 10.14, letra "f":</w:t>
      </w:r>
    </w:p>
    <w:p w:rsidR="0048263F" w:rsidRDefault="0048263F" w:rsidP="0048263F">
      <w:pPr>
        <w:pStyle w:val="Standard"/>
        <w:tabs>
          <w:tab w:val="left" w:pos="15"/>
        </w:tabs>
        <w:spacing w:line="360" w:lineRule="auto"/>
        <w:ind w:firstLine="1417"/>
        <w:jc w:val="both"/>
        <w:rPr>
          <w:rFonts w:cs="Times New Roman"/>
        </w:rPr>
      </w:pPr>
      <w:r>
        <w:rPr>
          <w:rFonts w:cs="Times New Roman"/>
          <w:szCs w:val="20"/>
        </w:rPr>
        <w:t xml:space="preserve"> I) </w:t>
      </w:r>
      <w:r>
        <w:rPr>
          <w:rFonts w:cs="Times New Roman"/>
          <w:b/>
          <w:bCs/>
          <w:szCs w:val="20"/>
        </w:rPr>
        <w:t>o(s) atestado(s) ou declaração(</w:t>
      </w:r>
      <w:proofErr w:type="spellStart"/>
      <w:r>
        <w:rPr>
          <w:rFonts w:cs="Times New Roman"/>
          <w:b/>
          <w:bCs/>
          <w:szCs w:val="20"/>
        </w:rPr>
        <w:t>ões</w:t>
      </w:r>
      <w:proofErr w:type="spellEnd"/>
      <w:r>
        <w:rPr>
          <w:rFonts w:cs="Times New Roman"/>
          <w:b/>
          <w:bCs/>
          <w:szCs w:val="20"/>
        </w:rPr>
        <w:t>) de capacidade técnica deve(m) comprovar, que a contratada tenha executado contrato(s) com</w:t>
      </w:r>
      <w:r>
        <w:rPr>
          <w:rFonts w:cs="Times New Roman"/>
          <w:b/>
          <w:bCs/>
          <w:i/>
          <w:iCs/>
          <w:szCs w:val="20"/>
        </w:rPr>
        <w:t xml:space="preserve"> </w:t>
      </w:r>
      <w:r>
        <w:rPr>
          <w:rFonts w:cs="Times New Roman"/>
          <w:b/>
          <w:bCs/>
          <w:szCs w:val="20"/>
        </w:rPr>
        <w:t>um mínimo de 20 (vinte) postos de trabalho, em conformidade com o expresso no item 9.1.12 do Acórdão 1214/2013 do TCU;</w:t>
      </w:r>
    </w:p>
    <w:p w:rsidR="0048263F" w:rsidRDefault="0048263F" w:rsidP="0048263F">
      <w:pPr>
        <w:pStyle w:val="Standard"/>
        <w:tabs>
          <w:tab w:val="left" w:pos="15"/>
        </w:tabs>
        <w:spacing w:line="360" w:lineRule="auto"/>
        <w:ind w:firstLine="1417"/>
        <w:jc w:val="both"/>
        <w:rPr>
          <w:rFonts w:cs="Times New Roman"/>
          <w:szCs w:val="20"/>
        </w:rPr>
      </w:pPr>
      <w:r>
        <w:rPr>
          <w:rFonts w:cs="Times New Roman"/>
          <w:szCs w:val="20"/>
        </w:rPr>
        <w:tab/>
        <w:t>II) será aceito o somatório de atestados para comprovar a capacidade técnica e operacional prevista nos subitens 10.14, "f" e 10.14.1, I;</w:t>
      </w:r>
    </w:p>
    <w:p w:rsidR="0048263F" w:rsidRDefault="0048263F" w:rsidP="0048263F">
      <w:pPr>
        <w:pStyle w:val="Standard"/>
        <w:tabs>
          <w:tab w:val="left" w:pos="15"/>
        </w:tabs>
        <w:spacing w:line="360" w:lineRule="auto"/>
        <w:ind w:firstLine="1417"/>
        <w:jc w:val="both"/>
        <w:rPr>
          <w:rFonts w:cs="Times New Roman"/>
          <w:szCs w:val="20"/>
        </w:rPr>
      </w:pPr>
      <w:r>
        <w:rPr>
          <w:rFonts w:cs="Times New Roman"/>
          <w:szCs w:val="20"/>
        </w:rPr>
        <w:t>III) O(s) atestado(s) ou declaração(</w:t>
      </w:r>
      <w:proofErr w:type="spellStart"/>
      <w:r>
        <w:rPr>
          <w:rFonts w:cs="Times New Roman"/>
          <w:szCs w:val="20"/>
        </w:rPr>
        <w:t>ões</w:t>
      </w:r>
      <w:proofErr w:type="spellEnd"/>
      <w:r>
        <w:rPr>
          <w:rFonts w:cs="Times New Roman"/>
          <w:szCs w:val="20"/>
        </w:rPr>
        <w:t>) de capacidade técnica deverão se referir a serviços prestados no âmbito de sua atividade econômica principal e/ou secundária especificadas no contrato social registrado na junta comercial competente, bem como no cadastro de pessoas Jurídicas da Receita Federal do Brasil – RFB;</w:t>
      </w:r>
    </w:p>
    <w:p w:rsidR="0048263F" w:rsidRDefault="0048263F" w:rsidP="0048263F">
      <w:pPr>
        <w:pStyle w:val="Standard"/>
        <w:tabs>
          <w:tab w:val="left" w:pos="15"/>
        </w:tabs>
        <w:spacing w:line="360" w:lineRule="auto"/>
        <w:ind w:firstLine="1417"/>
        <w:jc w:val="both"/>
        <w:rPr>
          <w:rFonts w:cs="Times New Roman"/>
          <w:szCs w:val="20"/>
        </w:rPr>
      </w:pPr>
      <w:r>
        <w:rPr>
          <w:rFonts w:cs="Times New Roman"/>
          <w:szCs w:val="20"/>
        </w:rPr>
        <w:t>IV) A contratada deverá disponibilizar todas as informações necessárias à comprovação da legitimidade dos atestados solicitados, apresentando, dentre outros documentos, cópia do contrato que deu suporte à contratação, endereço e telefone de contato atuais da contratante e local em que foram prestados os serviços.</w:t>
      </w:r>
    </w:p>
    <w:p w:rsidR="0048263F" w:rsidRDefault="0048263F" w:rsidP="0048263F">
      <w:pPr>
        <w:pStyle w:val="Standard"/>
        <w:spacing w:line="360" w:lineRule="auto"/>
        <w:jc w:val="both"/>
        <w:rPr>
          <w:rFonts w:cs="Times New Roman"/>
        </w:rPr>
      </w:pPr>
      <w:r>
        <w:rPr>
          <w:rFonts w:cs="Times New Roman"/>
          <w:szCs w:val="20"/>
        </w:rPr>
        <w:tab/>
      </w:r>
      <w:r>
        <w:rPr>
          <w:rFonts w:cs="Times New Roman"/>
          <w:szCs w:val="20"/>
        </w:rPr>
        <w:tab/>
        <w:t xml:space="preserve">Para as licitantes inscritas no Sistema de Cadastramento Unificado de Fornecedores – SICAF, a comprovação referida nas alíneas “a”, “b”, “c” e “d”, do item 10.14 poderá ser efetuada mediante consulta </w:t>
      </w:r>
      <w:proofErr w:type="spellStart"/>
      <w:r>
        <w:rPr>
          <w:rFonts w:cs="Times New Roman"/>
          <w:i/>
          <w:szCs w:val="20"/>
        </w:rPr>
        <w:t>on</w:t>
      </w:r>
      <w:proofErr w:type="spellEnd"/>
      <w:r>
        <w:rPr>
          <w:rFonts w:cs="Times New Roman"/>
          <w:i/>
          <w:szCs w:val="20"/>
        </w:rPr>
        <w:t xml:space="preserve"> </w:t>
      </w:r>
      <w:proofErr w:type="spellStart"/>
      <w:r>
        <w:rPr>
          <w:rFonts w:cs="Times New Roman"/>
          <w:i/>
          <w:szCs w:val="20"/>
        </w:rPr>
        <w:t>line</w:t>
      </w:r>
      <w:proofErr w:type="spellEnd"/>
      <w:r>
        <w:rPr>
          <w:rFonts w:cs="Times New Roman"/>
          <w:szCs w:val="20"/>
        </w:rPr>
        <w:t xml:space="preserve"> ao Sistema. A r</w:t>
      </w:r>
      <w:r>
        <w:rPr>
          <w:rFonts w:cs="Times New Roman"/>
          <w:szCs w:val="20"/>
          <w:shd w:val="clear" w:color="auto" w:fill="FFFFFF"/>
        </w:rPr>
        <w:t>egularidade para com a Fazenda e as certidões exigidas nas alíneas “d” e “e” (incluir) do item anterior quando não constantes do cadastro no Sistema deverão ser atendidas, também, pelos licitantes cadastrados no SICAF.</w:t>
      </w:r>
    </w:p>
    <w:p w:rsidR="0048263F" w:rsidRDefault="0048263F" w:rsidP="0048263F">
      <w:pPr>
        <w:pStyle w:val="Standard"/>
        <w:tabs>
          <w:tab w:val="left" w:pos="15"/>
        </w:tabs>
        <w:spacing w:line="360" w:lineRule="auto"/>
        <w:ind w:firstLine="1417"/>
        <w:jc w:val="both"/>
        <w:rPr>
          <w:rFonts w:eastAsia="Times New Roman" w:cs="Times New Roman"/>
          <w:color w:val="000000"/>
          <w:szCs w:val="20"/>
          <w:shd w:val="clear" w:color="auto" w:fill="FFFFFF"/>
        </w:rPr>
      </w:pPr>
      <w:r>
        <w:rPr>
          <w:rFonts w:eastAsia="Times New Roman" w:cs="Times New Roman"/>
          <w:color w:val="000000"/>
          <w:szCs w:val="20"/>
          <w:shd w:val="clear" w:color="auto" w:fill="FFFFFF"/>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48263F" w:rsidRDefault="0048263F" w:rsidP="0048263F">
      <w:pPr>
        <w:pStyle w:val="Standard"/>
        <w:tabs>
          <w:tab w:val="left" w:pos="15"/>
        </w:tabs>
        <w:spacing w:line="360" w:lineRule="auto"/>
        <w:ind w:firstLine="1417"/>
        <w:jc w:val="both"/>
        <w:rPr>
          <w:rFonts w:eastAsia="Times New Roman" w:cs="Times New Roman"/>
          <w:color w:val="000000"/>
          <w:szCs w:val="20"/>
          <w:shd w:val="clear" w:color="auto" w:fill="FFFFFF"/>
        </w:rPr>
      </w:pPr>
      <w:r>
        <w:rPr>
          <w:rFonts w:eastAsia="Times New Roman" w:cs="Times New Roman"/>
          <w:color w:val="000000"/>
          <w:szCs w:val="20"/>
          <w:shd w:val="clear" w:color="auto" w:fill="FFFFFF"/>
        </w:rPr>
        <w:t xml:space="preserve"> 10.14.3 A Administração se reserva no direito de diligenciar, a qualquer momento, no sentido de verificar a validade e a autenticidade de qualquer certidão apresentada. Em havendo </w:t>
      </w:r>
      <w:r>
        <w:rPr>
          <w:rFonts w:eastAsia="Times New Roman" w:cs="Times New Roman"/>
          <w:color w:val="000000"/>
          <w:szCs w:val="20"/>
          <w:shd w:val="clear" w:color="auto" w:fill="FFFFFF"/>
        </w:rPr>
        <w:lastRenderedPageBreak/>
        <w:t>divergências, será considerada válida pela Administração a certidão obtida com data mais recente. (Incluir, pois já verificamos divergências em outros processos, principalmente quando à CNDT.</w:t>
      </w:r>
    </w:p>
    <w:p w:rsidR="0048263F" w:rsidRDefault="0048263F" w:rsidP="0048263F">
      <w:pPr>
        <w:pStyle w:val="Standard"/>
        <w:tabs>
          <w:tab w:val="left" w:pos="15"/>
        </w:tabs>
        <w:spacing w:line="360" w:lineRule="auto"/>
        <w:ind w:firstLine="1417"/>
        <w:jc w:val="both"/>
        <w:rPr>
          <w:rFonts w:cs="Times New Roman"/>
        </w:rPr>
      </w:pPr>
      <w:r>
        <w:rPr>
          <w:rFonts w:eastAsia="Times New Roman" w:cs="Times New Roman"/>
          <w:szCs w:val="20"/>
          <w:shd w:val="clear" w:color="auto" w:fill="FFFFFF"/>
        </w:rPr>
        <w:t>10.14.4 Somente serão aceitos atestados expedidos após a conclusão do contrato ou decorrido no mínimo um ano do início de sua execução, exceto se houver sido firmado para ser executados em prazo inferior.</w:t>
      </w:r>
    </w:p>
    <w:p w:rsidR="0048263F" w:rsidRDefault="0048263F" w:rsidP="0048263F">
      <w:pPr>
        <w:pStyle w:val="Standard"/>
        <w:tabs>
          <w:tab w:val="left" w:pos="15"/>
        </w:tabs>
        <w:spacing w:line="360" w:lineRule="auto"/>
        <w:ind w:firstLine="1417"/>
        <w:jc w:val="both"/>
        <w:rPr>
          <w:rFonts w:eastAsia="Times New Roman" w:cs="Times New Roman"/>
          <w:color w:val="000000"/>
          <w:szCs w:val="20"/>
        </w:rPr>
      </w:pPr>
      <w:r>
        <w:rPr>
          <w:rFonts w:eastAsia="Times New Roman" w:cs="Times New Roman"/>
          <w:color w:val="000000"/>
          <w:szCs w:val="20"/>
        </w:rPr>
        <w:t>10.15 Deverá o licitante indicar, juntamente com os documentos comprobatórios da habilitação, endereço eletrônico para onde serão encaminhadas todas as comunicações pertinentes ao processo de licitação e à execução contratual, expedidas pelo CNMP e a ele endereçadas;</w:t>
      </w:r>
    </w:p>
    <w:p w:rsidR="0048263F" w:rsidRDefault="0048263F" w:rsidP="0048263F">
      <w:pPr>
        <w:pStyle w:val="Standard"/>
        <w:tabs>
          <w:tab w:val="left" w:pos="15"/>
        </w:tabs>
        <w:spacing w:line="360" w:lineRule="auto"/>
        <w:ind w:firstLine="1417"/>
        <w:jc w:val="both"/>
        <w:rPr>
          <w:rFonts w:eastAsia="Times New Roman" w:cs="Times New Roman"/>
          <w:color w:val="000000"/>
          <w:szCs w:val="20"/>
        </w:rPr>
      </w:pPr>
      <w:r>
        <w:rPr>
          <w:rFonts w:eastAsia="Times New Roman" w:cs="Times New Roman"/>
          <w:color w:val="000000"/>
          <w:szCs w:val="20"/>
        </w:rPr>
        <w:t>10.16 O licitante se responsabilizará pelo endereço fornecido, de modo que, qualquer alteração deste endereço eletrônico deverá ser comunicada ao CNMP, considerando-se válida toda correspondência enviada ao endereço constante dos autos;</w:t>
      </w:r>
    </w:p>
    <w:p w:rsidR="0048263F" w:rsidRDefault="0048263F" w:rsidP="0048263F">
      <w:pPr>
        <w:pStyle w:val="Standard"/>
        <w:tabs>
          <w:tab w:val="left" w:pos="15"/>
        </w:tabs>
        <w:spacing w:line="360" w:lineRule="auto"/>
        <w:ind w:firstLine="1417"/>
        <w:jc w:val="both"/>
        <w:rPr>
          <w:rFonts w:eastAsia="Times New Roman" w:cs="Times New Roman"/>
          <w:color w:val="000000"/>
          <w:szCs w:val="20"/>
        </w:rPr>
      </w:pPr>
      <w:r>
        <w:rPr>
          <w:rFonts w:eastAsia="Times New Roman" w:cs="Times New Roman"/>
          <w:color w:val="000000"/>
          <w:szCs w:val="20"/>
        </w:rPr>
        <w:t>10.17 Em se tratando de comunicação enviada pelo correio eletrônico, considera-se intimado o licitante no primeiro dia útil seguinte ao envio, iniciando-se a contagem do prazo no dia imediatamente posterior ao da intimação.</w:t>
      </w:r>
    </w:p>
    <w:p w:rsidR="00EB44AF" w:rsidRDefault="001B31D8">
      <w:pPr>
        <w:pStyle w:val="Corpodetexto2"/>
        <w:tabs>
          <w:tab w:val="left" w:pos="15"/>
        </w:tabs>
        <w:spacing w:line="360" w:lineRule="auto"/>
        <w:ind w:firstLine="1417"/>
        <w:rPr>
          <w:rFonts w:ascii="Trebuchet MS" w:hAnsi="Trebuchet MS"/>
          <w:sz w:val="20"/>
        </w:rPr>
      </w:pPr>
      <w:r>
        <w:rPr>
          <w:rFonts w:ascii="Times New Roman" w:eastAsia="Times New Roman" w:hAnsi="Times New Roman" w:cs="Times New Roman"/>
          <w:i/>
          <w:iCs/>
          <w:color w:val="000000"/>
          <w:sz w:val="24"/>
        </w:rPr>
        <w:tab/>
      </w:r>
      <w:r>
        <w:rPr>
          <w:rFonts w:ascii="Times New Roman" w:eastAsia="Times New Roman" w:hAnsi="Times New Roman" w:cs="Times New Roman"/>
          <w:i/>
          <w:iCs/>
          <w:color w:val="000000"/>
          <w:sz w:val="24"/>
        </w:rPr>
        <w:tab/>
      </w:r>
      <w:r>
        <w:rPr>
          <w:rFonts w:ascii="Times New Roman" w:hAnsi="Times New Roman"/>
          <w:sz w:val="24"/>
        </w:rPr>
        <w:tab/>
      </w:r>
      <w:r>
        <w:rPr>
          <w:rFonts w:ascii="Times New Roman" w:hAnsi="Times New Roman"/>
          <w:sz w:val="24"/>
        </w:rP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rsidR="00EB44AF" w:rsidRDefault="00EB44AF">
      <w:pPr>
        <w:pStyle w:val="Normal1"/>
        <w:spacing w:line="360" w:lineRule="auto"/>
        <w:ind w:firstLine="1417"/>
      </w:pPr>
    </w:p>
    <w:p w:rsidR="00EB44AF" w:rsidRDefault="001B31D8">
      <w:pPr>
        <w:pStyle w:val="Normal1"/>
        <w:spacing w:line="360" w:lineRule="auto"/>
        <w:ind w:firstLine="1417"/>
        <w:rPr>
          <w:rFonts w:ascii="Trebuchet MS" w:hAnsi="Trebuchet MS"/>
        </w:rPr>
      </w:pPr>
      <w:r>
        <w:rPr>
          <w:rStyle w:val="Fontepargpadro1"/>
        </w:rPr>
        <w:tab/>
        <w:t>11.1 O licitante vencedor que descumprir quaisquer das cláusulas ou condições do presente edital ficará sujeito às penalidades previstas nas Leis nº 10.520/2002 e 8.666/93.</w:t>
      </w:r>
    </w:p>
    <w:p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11.2 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lastRenderedPageBreak/>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a) advertência;</w:t>
      </w:r>
    </w:p>
    <w:p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w:t>
      </w:r>
      <w:r w:rsidR="0049012A">
        <w:rPr>
          <w:rFonts w:ascii="Times New Roman" w:hAnsi="Times New Roman" w:cs="Trebuchet MS"/>
        </w:rPr>
        <w:t>s</w:t>
      </w:r>
      <w:r>
        <w:rPr>
          <w:rFonts w:ascii="Times New Roman" w:hAnsi="Times New Roman" w:cs="Trebuchet MS"/>
        </w:rPr>
        <w:t xml:space="preserve"> ite</w:t>
      </w:r>
      <w:r w:rsidR="0049012A">
        <w:rPr>
          <w:rFonts w:ascii="Times New Roman" w:hAnsi="Times New Roman" w:cs="Trebuchet MS"/>
        </w:rPr>
        <w:t>ns</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724EBB">
        <w:rPr>
          <w:rFonts w:ascii="Times New Roman" w:eastAsia="Times New Roman" w:hAnsi="Times New Roman" w:cs="Times New Roman"/>
          <w:color w:val="000000"/>
          <w:lang w:eastAsia="pt-BR" w:bidi="ar-SA"/>
        </w:rPr>
        <w:t>6</w:t>
      </w:r>
      <w:r w:rsidR="0049012A" w:rsidRPr="0049012A">
        <w:rPr>
          <w:rFonts w:ascii="Times New Roman" w:eastAsia="Times New Roman" w:hAnsi="Times New Roman" w:cs="Times New Roman"/>
          <w:color w:val="000000"/>
          <w:lang w:eastAsia="pt-BR" w:bidi="ar-SA"/>
        </w:rPr>
        <w:t xml:space="preserve"> – DAS SANÇÕES MINISTRATIVAS e 1</w:t>
      </w:r>
      <w:r w:rsidR="00724EBB">
        <w:rPr>
          <w:rFonts w:ascii="Times New Roman" w:eastAsia="Times New Roman" w:hAnsi="Times New Roman" w:cs="Times New Roman"/>
          <w:color w:val="000000"/>
          <w:lang w:eastAsia="pt-BR" w:bidi="ar-SA"/>
        </w:rPr>
        <w:t>7</w:t>
      </w:r>
      <w:r w:rsidR="0049012A" w:rsidRPr="0049012A">
        <w:rPr>
          <w:rFonts w:ascii="Times New Roman" w:eastAsia="Times New Roman" w:hAnsi="Times New Roman" w:cs="Times New Roman"/>
          <w:color w:val="000000"/>
          <w:lang w:eastAsia="pt-BR" w:bidi="ar-SA"/>
        </w:rPr>
        <w:t xml:space="preserve"> – TABELA DE PENALIDADES, ambos do Termo de</w:t>
      </w:r>
      <w:r w:rsidR="0049012A">
        <w:rPr>
          <w:rFonts w:ascii="Times New Roman" w:eastAsia="Times New Roman" w:hAnsi="Times New Roman" w:cs="Times New Roman"/>
          <w:color w:val="000000"/>
          <w:lang w:eastAsia="pt-BR" w:bidi="ar-SA"/>
        </w:rPr>
        <w:t xml:space="preserve"> Referência – Anexo I do Edital;</w:t>
      </w:r>
    </w:p>
    <w:p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EB44AF" w:rsidRDefault="001B31D8">
      <w:pPr>
        <w:pStyle w:val="Standard"/>
        <w:spacing w:line="360" w:lineRule="auto"/>
        <w:ind w:firstLine="1417"/>
        <w:jc w:val="both"/>
      </w:pPr>
      <w:r>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rsidR="00EB44AF" w:rsidRDefault="001B31D8">
      <w:pPr>
        <w:pStyle w:val="Standard"/>
        <w:spacing w:line="360" w:lineRule="auto"/>
        <w:ind w:firstLine="1417"/>
        <w:jc w:val="both"/>
        <w:rPr>
          <w:rFonts w:ascii="Trebuchet MS" w:hAnsi="Trebuchet MS"/>
          <w:sz w:val="20"/>
          <w:szCs w:val="20"/>
        </w:rPr>
      </w:pPr>
      <w:r>
        <w:lastRenderedPageBreak/>
        <w:t>a) tenham sofrido condenação definitiva por praticarem, por meios dolosos, fraudes fiscais no recolhimento de quaisquer tributos;</w:t>
      </w:r>
    </w:p>
    <w:p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05(cinco) dias úteis da data de intimação do ato.</w:t>
      </w:r>
    </w:p>
    <w:p w:rsidR="00EB44AF" w:rsidRDefault="0049012A">
      <w:pPr>
        <w:pStyle w:val="Standard"/>
        <w:spacing w:line="360" w:lineRule="auto"/>
        <w:ind w:firstLine="1417"/>
        <w:jc w:val="both"/>
      </w:pPr>
      <w:r>
        <w:t>11.9</w:t>
      </w:r>
      <w:r w:rsidR="001B31D8">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rsidR="00EB44AF" w:rsidRDefault="001B31D8">
      <w:pPr>
        <w:pStyle w:val="Standard"/>
        <w:spacing w:line="360" w:lineRule="auto"/>
        <w:ind w:firstLine="1417"/>
        <w:jc w:val="both"/>
        <w:rPr>
          <w:rFonts w:ascii="Trebuchet MS" w:hAnsi="Trebuchet MS"/>
          <w:sz w:val="20"/>
        </w:rPr>
      </w:pPr>
      <w:r>
        <w:rPr>
          <w:rFonts w:eastAsia="Arial" w:cs="Arial"/>
          <w:b/>
          <w:bCs/>
        </w:rPr>
        <w:tab/>
      </w:r>
      <w:r>
        <w:rPr>
          <w:rFonts w:eastAsia="Arial" w:cs="Arial"/>
        </w:rPr>
        <w:t>12.2 A falta de manifestação imediata e motivada da licitante quanto ao resultado do certame importará preclusão do direito recursal. Os recursos imotivados ou insubsistentes não serão recebidos.</w:t>
      </w:r>
    </w:p>
    <w:p w:rsidR="00EB44AF" w:rsidRDefault="001B31D8">
      <w:pPr>
        <w:pStyle w:val="Normal1"/>
        <w:spacing w:line="360" w:lineRule="auto"/>
        <w:ind w:firstLine="1417"/>
        <w:jc w:val="both"/>
        <w:rPr>
          <w:rFonts w:eastAsia="Arial" w:cs="Trebuchet MS"/>
        </w:rPr>
      </w:pPr>
      <w:r>
        <w:rPr>
          <w:rFonts w:eastAsia="Arial" w:cs="Trebuchet MS"/>
        </w:rPr>
        <w:t xml:space="preserve">12.3 Os recursos serão dirigidos ao Ordenador de Despesas do CNMP por intermédio do Pregoeiro, o qual poderá reconsiderar sua decisão, em 5 (cinco) dias úteis ou, nesse período, </w:t>
      </w:r>
      <w:r>
        <w:rPr>
          <w:rFonts w:eastAsia="Arial" w:cs="Trebuchet MS"/>
        </w:rPr>
        <w:lastRenderedPageBreak/>
        <w:t xml:space="preserve">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EB44AF" w:rsidRDefault="001B31D8">
      <w:pPr>
        <w:pStyle w:val="PADRAO"/>
        <w:spacing w:line="360" w:lineRule="auto"/>
        <w:ind w:firstLine="1417"/>
        <w:rPr>
          <w:rFonts w:ascii="Times New Roman" w:hAnsi="Times New Roman"/>
        </w:rPr>
      </w:pPr>
      <w:r>
        <w:rPr>
          <w:rFonts w:ascii="Times New Roman" w:hAnsi="Times New Roman"/>
        </w:rPr>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rsidR="00EB44AF" w:rsidRDefault="001B31D8" w:rsidP="004C096B">
      <w:pPr>
        <w:pStyle w:val="Standard"/>
        <w:numPr>
          <w:ilvl w:val="1"/>
          <w:numId w:val="8"/>
        </w:numPr>
        <w:spacing w:line="360" w:lineRule="auto"/>
        <w:ind w:left="0" w:firstLine="1417"/>
        <w:jc w:val="both"/>
        <w:rPr>
          <w:rFonts w:ascii="Trebuchet MS" w:hAnsi="Trebuchet MS"/>
          <w:sz w:val="20"/>
          <w:szCs w:val="20"/>
        </w:rPr>
      </w:pPr>
      <w:r>
        <w:t xml:space="preserve">Os autos do processo permanecerão com vista franqueada aos interessados, na sala da CPL, SAFS (Setor de Administração Federal Sul), Quadra 2, Lote 3, Ed. Adail </w:t>
      </w:r>
      <w:proofErr w:type="spellStart"/>
      <w:r>
        <w:t>Belmont</w:t>
      </w:r>
      <w:proofErr w:type="spellEnd"/>
      <w:r>
        <w:t>, em Brasília – DF.</w:t>
      </w:r>
    </w:p>
    <w:p w:rsidR="00EB44AF" w:rsidRDefault="00EB44AF">
      <w:pPr>
        <w:pStyle w:val="Textbodyindent"/>
        <w:spacing w:line="360" w:lineRule="auto"/>
        <w:ind w:firstLine="1417"/>
        <w:jc w:val="both"/>
        <w:rPr>
          <w:sz w:val="24"/>
        </w:rPr>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13 – DO CONTRATO E DA REPACTUAÇÃO</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F50B7A" w:rsidRDefault="00F50B7A" w:rsidP="00F50B7A">
      <w:pPr>
        <w:pStyle w:val="Standard"/>
        <w:spacing w:line="360" w:lineRule="auto"/>
        <w:ind w:firstLine="1417"/>
        <w:jc w:val="both"/>
      </w:pPr>
      <w:r>
        <w:t xml:space="preserve">13.3 Impreterivelmente dentro do prazo de 3 (três) dias úteis, contados da data da convocação que lhe seja feita pelo CNMP, a licitante vencedora deverá requerer cadastramento no </w:t>
      </w:r>
      <w:r>
        <w:lastRenderedPageBreak/>
        <w:t>Sistema Eletrônico de Informações (SEI) do CNMP, mediante o que dispõe a PORTARIA CNMP-PRESI Nº 77, de 8 de agosto de 2017, principalmente em seu Art. 8º.</w:t>
      </w:r>
    </w:p>
    <w:p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rsidR="00F50B7A" w:rsidRDefault="00F50B7A" w:rsidP="00F50B7A">
      <w:pPr>
        <w:pStyle w:val="Standard"/>
        <w:spacing w:line="360" w:lineRule="auto"/>
        <w:ind w:firstLine="1417"/>
        <w:jc w:val="both"/>
      </w:pPr>
      <w:r>
        <w:t>13.6 Na prestação dos serviços objeto deste pregão, deverão ser observadas as especificações e demais orientações descritas neste Edital e no Termo de Referência (Anexo I).</w:t>
      </w:r>
    </w:p>
    <w:p w:rsidR="00EB44AF" w:rsidRDefault="00F50B7A">
      <w:pPr>
        <w:pStyle w:val="Standard"/>
        <w:spacing w:line="360" w:lineRule="auto"/>
        <w:ind w:firstLine="1417"/>
        <w:jc w:val="both"/>
        <w:rPr>
          <w:rFonts w:ascii="Trebuchet MS" w:hAnsi="Trebuchet MS"/>
          <w:sz w:val="20"/>
          <w:szCs w:val="20"/>
        </w:rPr>
      </w:pPr>
      <w:r>
        <w:tab/>
        <w:t>13.7</w:t>
      </w:r>
      <w:r w:rsidR="001B31D8">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001B31D8">
        <w:t>habilitatórios</w:t>
      </w:r>
      <w:proofErr w:type="spellEnd"/>
      <w:r w:rsidR="001B31D8">
        <w:t xml:space="preserve"> e feita a negociação, assinar o contrato, sem prejuízo das multas previstas em Edital e no Contrato e das demais cominações legais.</w:t>
      </w:r>
    </w:p>
    <w:p w:rsidR="00EB44AF" w:rsidRDefault="00F50B7A">
      <w:pPr>
        <w:pStyle w:val="Standard"/>
        <w:spacing w:line="360" w:lineRule="auto"/>
        <w:ind w:firstLine="1417"/>
        <w:jc w:val="both"/>
      </w:pPr>
      <w:r>
        <w:tab/>
        <w:t>13.8</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F50B7A" w:rsidRDefault="00F50B7A" w:rsidP="00F50B7A">
      <w:pPr>
        <w:pStyle w:val="Standard"/>
        <w:spacing w:line="360" w:lineRule="auto"/>
        <w:ind w:firstLine="1417"/>
        <w:jc w:val="both"/>
      </w:pPr>
      <w:r>
        <w:t xml:space="preserve">13.9 A Nota de Empenho poderá ser anulada a qualquer tempo, independente de notificação ou interpelação judicial ou extrajudicial, com base nos motivos previstos nos </w:t>
      </w:r>
      <w:proofErr w:type="spellStart"/>
      <w:r>
        <w:t>arts</w:t>
      </w:r>
      <w:proofErr w:type="spellEnd"/>
      <w:r>
        <w:t>. 77 e 78, na forma do art. 79, da Lei nº 8.666/93.</w:t>
      </w:r>
    </w:p>
    <w:p w:rsidR="00EB44AF" w:rsidRDefault="00F50B7A" w:rsidP="00F50B7A">
      <w:pPr>
        <w:pStyle w:val="Standard"/>
        <w:spacing w:line="360" w:lineRule="auto"/>
        <w:ind w:firstLine="1417"/>
        <w:jc w:val="both"/>
        <w:rPr>
          <w:rFonts w:ascii="Trebuchet MS" w:hAnsi="Trebuchet MS"/>
          <w:sz w:val="20"/>
          <w:szCs w:val="20"/>
        </w:rPr>
      </w:pPr>
      <w:r>
        <w:t xml:space="preserve">13.10 </w:t>
      </w:r>
      <w:r w:rsidR="001B31D8">
        <w:t xml:space="preserve">O Contrato poderá ser repactuado, desde que observado o interregno mínimo de 12 (doze) meses, contados a partir da apresentação da proposta, ou da última repactuação, visando adequação aos novos preços de mercado e mediante demonstração analítica da variação dos componentes de custos, devidamente justificada, de conformidade com o Decreto nº </w:t>
      </w:r>
      <w:r w:rsidR="00151D24">
        <w:t>9.507/2018</w:t>
      </w:r>
      <w:r w:rsidR="001B31D8">
        <w:t>, ou outros dispositivos legais que venham a ser editados pelo Poder Público, em complementação ou substituição à mencionada norma.</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lastRenderedPageBreak/>
        <w:t>14 – DA FISCALIZAÇÃO</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EB44AF" w:rsidRDefault="001B31D8">
      <w:pPr>
        <w:pStyle w:val="Standard"/>
        <w:spacing w:line="360" w:lineRule="auto"/>
        <w:ind w:firstLine="1417"/>
        <w:jc w:val="both"/>
        <w:rPr>
          <w:rFonts w:ascii="Trebuchet MS" w:hAnsi="Trebuchet MS"/>
          <w:sz w:val="20"/>
          <w:szCs w:val="20"/>
        </w:rPr>
      </w:pPr>
      <w:r>
        <w:tab/>
      </w:r>
      <w:proofErr w:type="gramStart"/>
      <w:r>
        <w:t>14.1.2 As</w:t>
      </w:r>
      <w:proofErr w:type="gramEnd"/>
      <w:r>
        <w:t xml:space="preserve"> decisões e providências que ultrapassarem a competência do representante deverão ser solicitadas ao seu gestor, em tempo hábil para adoção das medidas convenientes.</w:t>
      </w:r>
    </w:p>
    <w:p w:rsidR="00EB44AF" w:rsidRDefault="001B31D8">
      <w:pPr>
        <w:pStyle w:val="Standard"/>
        <w:spacing w:line="360" w:lineRule="auto"/>
        <w:ind w:firstLine="1417"/>
        <w:jc w:val="both"/>
        <w:rPr>
          <w:rFonts w:ascii="Trebuchet MS" w:hAnsi="Trebuchet MS"/>
          <w:sz w:val="20"/>
          <w:szCs w:val="20"/>
        </w:rPr>
      </w:pPr>
      <w:r>
        <w:tab/>
        <w:t xml:space="preserve">14.2 Da mesma forma, a Adjudicatária deverá indicar um preposto para, se aceito pelo CNMP </w:t>
      </w:r>
      <w:r w:rsidR="004256E0">
        <w:t>representá-la</w:t>
      </w:r>
      <w:r>
        <w:t xml:space="preserve"> na execução do Contrato.</w:t>
      </w:r>
    </w:p>
    <w:p w:rsidR="00EB44AF" w:rsidRDefault="001B31D8">
      <w:pPr>
        <w:pStyle w:val="Standard"/>
        <w:spacing w:line="360" w:lineRule="auto"/>
        <w:ind w:firstLine="1417"/>
        <w:jc w:val="both"/>
        <w:rPr>
          <w:rFonts w:ascii="Trebuchet MS" w:hAnsi="Trebuchet MS"/>
          <w:sz w:val="20"/>
          <w:szCs w:val="20"/>
        </w:rPr>
      </w:pPr>
      <w:r>
        <w:tab/>
        <w:t>14.3 Nos termos da Lei nº 8.666/93 constituirá documento de autorização para a execução dos serviços o Contrato Assinado, acompanhado da Nota de Empenho.</w:t>
      </w:r>
    </w:p>
    <w:p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15 – DO LOCAL E DA EXECUÇÃO DOS SERVIÇOS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rsidR="00EB44AF" w:rsidRDefault="00EB44AF">
      <w:pPr>
        <w:pStyle w:val="Standard"/>
        <w:spacing w:line="360" w:lineRule="auto"/>
        <w:ind w:firstLine="1417"/>
        <w:jc w:val="both"/>
        <w:rPr>
          <w:rFonts w:eastAsia="Arial" w:cs="Arial"/>
          <w:color w:val="000000"/>
        </w:rPr>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17 – DAS OBRIGAÇÕES DO LICITANTE VENCEDOR</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p>
    <w:p w:rsidR="00EB44AF" w:rsidRDefault="00EB44AF">
      <w:pPr>
        <w:pStyle w:val="Standard"/>
        <w:spacing w:line="360" w:lineRule="auto"/>
        <w:ind w:firstLine="1417"/>
        <w:jc w:val="both"/>
        <w:rPr>
          <w:rFonts w:eastAsia="Arial" w:cs="Arial"/>
          <w:color w:val="000000"/>
        </w:rPr>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lastRenderedPageBreak/>
        <w:t>18 – DA DOTAÇÃO</w:t>
      </w:r>
    </w:p>
    <w:p w:rsidR="00EB44AF" w:rsidRDefault="001B31D8">
      <w:pPr>
        <w:pStyle w:val="Standard"/>
        <w:spacing w:line="360" w:lineRule="auto"/>
        <w:ind w:firstLine="1417"/>
        <w:jc w:val="both"/>
        <w:rPr>
          <w:rFonts w:ascii="Trebuchet MS" w:hAnsi="Trebuchet MS"/>
          <w:sz w:val="20"/>
          <w:szCs w:val="20"/>
        </w:rPr>
      </w:pPr>
      <w:r>
        <w:tab/>
      </w:r>
    </w:p>
    <w:p w:rsidR="00F50B7A" w:rsidRPr="00ED2656" w:rsidRDefault="001B31D8" w:rsidP="00ED2656">
      <w:pPr>
        <w:spacing w:before="57" w:after="57" w:line="360" w:lineRule="auto"/>
        <w:ind w:firstLine="360"/>
        <w:contextualSpacing/>
        <w:jc w:val="both"/>
        <w:rPr>
          <w:rFonts w:eastAsia="Georgia" w:cs="Times New Roman"/>
        </w:rPr>
      </w:pPr>
      <w:r>
        <w:rPr>
          <w:b/>
          <w:bCs/>
        </w:rPr>
        <w:tab/>
      </w:r>
      <w:r w:rsidR="00151D24">
        <w:rPr>
          <w:b/>
          <w:bCs/>
        </w:rPr>
        <w:tab/>
      </w:r>
      <w:r>
        <w:rPr>
          <w:b/>
          <w:bCs/>
        </w:rPr>
        <w:t xml:space="preserve">18.1 </w:t>
      </w:r>
      <w:r w:rsidR="00ED2656" w:rsidRPr="00C73BED">
        <w:rPr>
          <w:rFonts w:eastAsia="Georgia" w:cs="Times New Roman"/>
        </w:rPr>
        <w:t xml:space="preserve">Os recursos da contratação estão consignados </w:t>
      </w:r>
      <w:r w:rsidR="00ED2656">
        <w:rPr>
          <w:rFonts w:eastAsia="Georgia" w:cs="Times New Roman"/>
        </w:rPr>
        <w:t xml:space="preserve">na proposta orçamentária </w:t>
      </w:r>
      <w:r w:rsidR="00ED2656" w:rsidRPr="00C73BED">
        <w:rPr>
          <w:rFonts w:eastAsia="Georgia" w:cs="Times New Roman"/>
        </w:rPr>
        <w:t xml:space="preserve">para </w:t>
      </w:r>
      <w:r w:rsidR="00ED2656">
        <w:rPr>
          <w:rFonts w:eastAsia="Georgia" w:cs="Times New Roman"/>
        </w:rPr>
        <w:t xml:space="preserve">o exercício de </w:t>
      </w:r>
      <w:r w:rsidR="00ED2656" w:rsidRPr="00C73BED">
        <w:rPr>
          <w:rFonts w:eastAsia="Georgia" w:cs="Times New Roman"/>
        </w:rPr>
        <w:t>20</w:t>
      </w:r>
      <w:r w:rsidR="00ED2656">
        <w:rPr>
          <w:rFonts w:eastAsia="Georgia" w:cs="Times New Roman"/>
        </w:rPr>
        <w:t>20</w:t>
      </w:r>
      <w:r w:rsidR="00ED2656" w:rsidRPr="00C73BED">
        <w:rPr>
          <w:rFonts w:eastAsia="Georgia" w:cs="Times New Roman"/>
        </w:rPr>
        <w:t xml:space="preserve"> no Programa </w:t>
      </w:r>
      <w:r w:rsidR="00ED2656" w:rsidRPr="00C73BED">
        <w:rPr>
          <w:rFonts w:eastAsia="Georgia" w:cs="Times New Roman"/>
          <w:b/>
        </w:rPr>
        <w:t>03.032.2100.8010</w:t>
      </w:r>
      <w:r w:rsidR="00ED2656" w:rsidRPr="00C73BED">
        <w:rPr>
          <w:rFonts w:eastAsia="Georgia" w:cs="Times New Roman"/>
        </w:rPr>
        <w:t xml:space="preserve">, Ação </w:t>
      </w:r>
      <w:r w:rsidR="00ED2656" w:rsidRPr="00C73BED">
        <w:rPr>
          <w:rFonts w:eastAsia="Georgia" w:cs="Times New Roman"/>
          <w:b/>
        </w:rPr>
        <w:t>8010 - Atuação Estratégica para Controle e Fortalecimento do Ministério Público</w:t>
      </w:r>
      <w:r w:rsidR="00ED2656" w:rsidRPr="00C73BED">
        <w:rPr>
          <w:rFonts w:eastAsia="Georgia" w:cs="Times New Roman"/>
        </w:rPr>
        <w:t xml:space="preserve">, natureza de despesa detalhada </w:t>
      </w:r>
      <w:r w:rsidR="00ED2656" w:rsidRPr="00C73BED">
        <w:rPr>
          <w:rFonts w:eastAsia="Georgia" w:cs="Times New Roman"/>
          <w:b/>
        </w:rPr>
        <w:t>3.3.90.37-01 (Locação de Mão-de-Obra, apoio administrativo, técnico e operacional)</w:t>
      </w:r>
      <w:r w:rsidR="00ED2656" w:rsidRPr="00C73BED">
        <w:rPr>
          <w:rFonts w:eastAsia="Georgia" w:cs="Times New Roman"/>
        </w:rPr>
        <w:t>.</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19– DO PAGAMENTO</w:t>
      </w:r>
    </w:p>
    <w:p w:rsidR="00EB44AF" w:rsidRDefault="001B31D8">
      <w:pPr>
        <w:pStyle w:val="Standard"/>
        <w:spacing w:line="360" w:lineRule="auto"/>
        <w:ind w:firstLine="1417"/>
        <w:jc w:val="both"/>
        <w:rPr>
          <w:rFonts w:ascii="Trebuchet MS" w:hAnsi="Trebuchet MS"/>
          <w:sz w:val="20"/>
          <w:szCs w:val="20"/>
        </w:rPr>
      </w:pPr>
      <w:r>
        <w:tab/>
      </w:r>
    </w:p>
    <w:p w:rsidR="00EB44AF" w:rsidRPr="000A7867" w:rsidRDefault="001B31D8" w:rsidP="000A7867">
      <w:pPr>
        <w:pStyle w:val="Textbody"/>
        <w:numPr>
          <w:ilvl w:val="1"/>
          <w:numId w:val="9"/>
        </w:numPr>
        <w:spacing w:after="0" w:line="360" w:lineRule="auto"/>
        <w:ind w:left="0" w:firstLine="1417"/>
        <w:rPr>
          <w:rFonts w:ascii="Times New Roman" w:hAnsi="Times New Roman"/>
        </w:rPr>
      </w:pPr>
      <w:r>
        <w:rPr>
          <w:rFonts w:ascii="Times New Roman" w:hAnsi="Times New Roman"/>
          <w:b/>
          <w:bCs/>
        </w:rPr>
        <w:t xml:space="preserve">A CONTRATANTE efetuará o pagamento à CONTRATADA nos termos constantes no subitem </w:t>
      </w:r>
      <w:r w:rsidR="004C096B">
        <w:rPr>
          <w:rFonts w:ascii="Times New Roman" w:hAnsi="Times New Roman"/>
          <w:b/>
          <w:bCs/>
        </w:rPr>
        <w:t>15</w:t>
      </w:r>
      <w:r>
        <w:rPr>
          <w:rFonts w:ascii="Times New Roman" w:hAnsi="Times New Roman"/>
          <w:b/>
          <w:bCs/>
        </w:rPr>
        <w:t xml:space="preserve"> do Termo de Referência, Anexo I deste Edital.</w:t>
      </w:r>
    </w:p>
    <w:p w:rsidR="00EB44AF" w:rsidRDefault="001B31D8">
      <w:pPr>
        <w:pStyle w:val="Ttulo2"/>
        <w:shd w:val="clear" w:color="auto" w:fill="C0C0C0"/>
        <w:tabs>
          <w:tab w:val="left" w:pos="0"/>
        </w:tabs>
        <w:spacing w:line="360" w:lineRule="auto"/>
        <w:ind w:firstLine="1417"/>
        <w:jc w:val="left"/>
        <w:rPr>
          <w:rFonts w:ascii="Times New Roman" w:hAnsi="Times New Roman"/>
        </w:rPr>
      </w:pPr>
      <w:r>
        <w:rPr>
          <w:rFonts w:ascii="Times New Roman" w:hAnsi="Times New Roman" w:cs="Tahoma"/>
          <w:sz w:val="24"/>
          <w:szCs w:val="24"/>
        </w:rPr>
        <w:t>20 – DA GARANTIA DE CONTRATO</w:t>
      </w:r>
    </w:p>
    <w:p w:rsidR="00EB44AF" w:rsidRDefault="00EB44AF">
      <w:pPr>
        <w:pStyle w:val="Standard"/>
        <w:spacing w:line="360" w:lineRule="auto"/>
        <w:ind w:firstLine="1417"/>
        <w:jc w:val="both"/>
      </w:pP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20.1 </w:t>
      </w:r>
      <w:r w:rsidRPr="001950C5">
        <w:rPr>
          <w:rFonts w:ascii="Times New Roman" w:hAnsi="Times New Roman" w:cs="Times New Roman"/>
        </w:rPr>
        <w:t>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.2 A garantia deverá ser prestada com vigência de 03 (três) meses após o término da vigência contratual.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.3 O Contratante fica autorizada a utilizar a garantia para assegurar o pagamento de:</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prejuízos advindos do não cumprimento do objeto do contrato e/ou do não adimplemento das demais obrigações nele previstas;</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prejuízos causados à contratante, decorrentes de culpa ou dolo da Contratada, ou de seu preposto, durante a execução do contrato;</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c) as multas punitivas aplicadas pela Administração à CONTRATADA;</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lastRenderedPageBreak/>
        <w:tab/>
      </w:r>
      <w:r w:rsidRPr="001950C5">
        <w:rPr>
          <w:rFonts w:ascii="Times New Roman" w:hAnsi="Times New Roman" w:cs="Times New Roman"/>
        </w:rPr>
        <w:tab/>
        <w:t>d) obrigações trabalhistas e previdenciárias de qualquer natureza, não honradas pela contratada.</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20</w:t>
      </w:r>
      <w:r w:rsidRPr="001950C5">
        <w:rPr>
          <w:rFonts w:ascii="Times New Roman" w:hAnsi="Times New Roman" w:cs="Times New Roman"/>
        </w:rPr>
        <w:t xml:space="preserve">.4 </w:t>
      </w:r>
      <w:r>
        <w:rPr>
          <w:rFonts w:ascii="Times New Roman" w:hAnsi="Times New Roman" w:cs="Times New Roman"/>
        </w:rPr>
        <w:t xml:space="preserve"> </w:t>
      </w:r>
      <w:r w:rsidRPr="001950C5">
        <w:rPr>
          <w:rFonts w:ascii="Times New Roman" w:hAnsi="Times New Roman" w:cs="Times New Roman"/>
        </w:rPr>
        <w:t>Na</w:t>
      </w:r>
      <w:proofErr w:type="gramEnd"/>
      <w:r w:rsidRPr="001950C5">
        <w:rPr>
          <w:rFonts w:ascii="Times New Roman" w:hAnsi="Times New Roman" w:cs="Times New Roman"/>
        </w:rPr>
        <w:t xml:space="preserve"> hipótese de seguro-garantia ou fiança bancária não serão aceitas garantias em cujos termos não constem expressamente os eventos indicados nas alíneas a à d do parágrafo segundo.</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.5 O número do contrato garantido ou assegurado deverá constar do instrumento de garantia ou seguro a serem apresentados pelo garantidor ou segurador.</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.6 A inobservância do prazo fixado para a apresentação da garantia acarretará a aplicação de multa de até 0,07% (sete centésimos por cento) do valor do contrato, por dia de atraso, até o limite de 2% (dois por cento).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.7 A Contratada se obriga a repor, no prazo de 10 (dez) dias úteis, o valor da garantia que vier a ser utilizado pela Contratante.</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 </w:t>
      </w: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.8. O Conselho Nacional do Ministério Público não executará a garantia na ocorrência de uma ou mais das seguintes hipóteses:</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a) caso fortuito ou força maior;</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b) alteração, sem prévia anuência da seguradora ou do fiador, das obrigações contratuais;</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c) descumprimento das obrigações pela Contratada decorrentes de atos ou fatos praticados pela Administração;</w:t>
      </w:r>
    </w:p>
    <w:p w:rsidR="006D43FC" w:rsidRPr="001950C5" w:rsidRDefault="006D43FC" w:rsidP="006D43FC">
      <w:pPr>
        <w:pStyle w:val="NormalWeb"/>
        <w:spacing w:line="360" w:lineRule="auto"/>
        <w:jc w:val="both"/>
        <w:rPr>
          <w:rFonts w:ascii="Times New Roman" w:hAnsi="Times New Roman" w:cs="Times New Roman"/>
        </w:rPr>
      </w:pPr>
      <w:r w:rsidRPr="001950C5">
        <w:rPr>
          <w:rFonts w:ascii="Times New Roman" w:hAnsi="Times New Roman" w:cs="Times New Roman"/>
        </w:rPr>
        <w:tab/>
      </w:r>
      <w:r w:rsidRPr="001950C5">
        <w:rPr>
          <w:rFonts w:ascii="Times New Roman" w:hAnsi="Times New Roman" w:cs="Times New Roman"/>
        </w:rPr>
        <w:tab/>
        <w:t>d) atos ilícitos dolosos praticados por servidores da Administração.</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.9 Cabe à própria administração apurar a isenção da responsabilidade prevista nas alíneas c e d do parágrafo oitavo.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.10 Não serão aceitas garantias que incluam outras isenções de responsabilidade que não as previstas no item 11 do Anexo I da Circular SUSEP nº 477/2013.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 xml:space="preserve">.11 Ao término do Contrato, a garantia será restituída, automaticamente, ou por solicitação, somente após o integral cumprimento de todas as obrigações contratuais, inclusive </w:t>
      </w:r>
      <w:r w:rsidRPr="001950C5">
        <w:rPr>
          <w:rFonts w:ascii="Times New Roman" w:hAnsi="Times New Roman" w:cs="Times New Roman"/>
        </w:rPr>
        <w:lastRenderedPageBreak/>
        <w:t>recolhimento de multas, encargos previdenciários, trabalhistas, inclusive as verbas rescisórias, e satisfação de prejuízos causados à Contratante ou a terceiros, na execução do objeto contratado. </w:t>
      </w:r>
    </w:p>
    <w:p w:rsidR="006D43FC" w:rsidRPr="001950C5" w:rsidRDefault="006D43FC" w:rsidP="006D43FC">
      <w:pPr>
        <w:pStyle w:val="NormalWeb"/>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20</w:t>
      </w:r>
      <w:r w:rsidRPr="001950C5">
        <w:rPr>
          <w:rFonts w:ascii="Times New Roman" w:hAnsi="Times New Roman" w:cs="Times New Roman"/>
        </w:rPr>
        <w:t>.12. Caso a Contratada não efetive o cumprimento das obrigações trabalhistas até o fim do segundo mês após o encerramento da vigência contratual ou da rescisão, a garantia será utilizada para o pagamento diretamente pela CONTRATANTE. </w:t>
      </w:r>
    </w:p>
    <w:p w:rsidR="00EB44AF" w:rsidRDefault="00EB44AF">
      <w:pPr>
        <w:pStyle w:val="Standard"/>
        <w:tabs>
          <w:tab w:val="left" w:pos="0"/>
        </w:tabs>
        <w:spacing w:line="360" w:lineRule="auto"/>
        <w:ind w:hanging="1132"/>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21 - DAS DISPOSIÇÕES FINAIS</w:t>
      </w:r>
    </w:p>
    <w:p w:rsidR="00EB44AF" w:rsidRDefault="001B31D8">
      <w:pPr>
        <w:pStyle w:val="Standard"/>
        <w:spacing w:line="360" w:lineRule="auto"/>
        <w:ind w:firstLine="1417"/>
        <w:jc w:val="both"/>
        <w:rPr>
          <w:rFonts w:ascii="Trebuchet MS" w:hAnsi="Trebuchet MS"/>
          <w:sz w:val="20"/>
          <w:szCs w:val="20"/>
        </w:rPr>
      </w:pPr>
      <w:r>
        <w:tab/>
      </w:r>
    </w:p>
    <w:p w:rsidR="00EB44AF" w:rsidRDefault="001B31D8">
      <w:pPr>
        <w:pStyle w:val="Standard"/>
        <w:spacing w:line="360" w:lineRule="auto"/>
        <w:ind w:firstLine="1417"/>
        <w:jc w:val="both"/>
        <w:rPr>
          <w:rFonts w:ascii="Trebuchet MS" w:hAnsi="Trebuchet MS"/>
          <w:sz w:val="20"/>
          <w:szCs w:val="20"/>
        </w:rPr>
      </w:pPr>
      <w:r>
        <w:t>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EB44AF" w:rsidRDefault="001B31D8">
      <w:pPr>
        <w:pStyle w:val="Standard"/>
        <w:spacing w:line="360" w:lineRule="auto"/>
        <w:ind w:firstLine="1417"/>
        <w:jc w:val="both"/>
        <w:rPr>
          <w:rFonts w:ascii="Trebuchet MS" w:hAnsi="Trebuchet MS"/>
          <w:sz w:val="20"/>
          <w:szCs w:val="20"/>
        </w:rPr>
      </w:pPr>
      <w:r>
        <w:tab/>
        <w:t>21.2 A anulação do procedimento licitatório por motivo de ilegalidade não gera a obrigação de indenizar, por parte da Administração, ressalvado o disposto no parágrafo único do art. 59 da Lei nº 8.666/93.</w:t>
      </w:r>
    </w:p>
    <w:p w:rsidR="00EB44AF" w:rsidRDefault="001B31D8">
      <w:pPr>
        <w:pStyle w:val="Standard"/>
        <w:spacing w:line="360" w:lineRule="auto"/>
        <w:ind w:firstLine="1417"/>
        <w:jc w:val="both"/>
        <w:rPr>
          <w:rFonts w:ascii="Trebuchet MS" w:hAnsi="Trebuchet MS"/>
          <w:sz w:val="20"/>
          <w:szCs w:val="20"/>
        </w:rPr>
      </w:pPr>
      <w:r>
        <w:tab/>
        <w:t>21.3 O objeto da presente licitação poderá sofrer acréscimos ou supressões, conforme previsto no § 1º, art. 65, da Lei nº 8.666/93 e § 2º, inciso II, art. 65, da Lei nº 9648/98.</w:t>
      </w:r>
    </w:p>
    <w:p w:rsidR="00EB44AF" w:rsidRDefault="001B31D8">
      <w:pPr>
        <w:pStyle w:val="Standard"/>
        <w:spacing w:line="360" w:lineRule="auto"/>
        <w:ind w:firstLine="1417"/>
        <w:jc w:val="both"/>
        <w:rPr>
          <w:rFonts w:ascii="Trebuchet MS" w:hAnsi="Trebuchet MS"/>
          <w:sz w:val="20"/>
        </w:rPr>
      </w:pPr>
      <w:r>
        <w:tab/>
        <w:t xml:space="preserve">21.4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EB44AF" w:rsidRDefault="001B31D8">
      <w:pPr>
        <w:pStyle w:val="Standard"/>
        <w:spacing w:line="360" w:lineRule="auto"/>
        <w:ind w:firstLine="1417"/>
        <w:jc w:val="both"/>
        <w:rPr>
          <w:rFonts w:ascii="Trebuchet MS" w:hAnsi="Trebuchet MS"/>
          <w:sz w:val="20"/>
          <w:szCs w:val="20"/>
        </w:rPr>
      </w:pPr>
      <w:r>
        <w:tab/>
        <w:t>21.5 As proponentes assumem todos os custos de preparação e apresentação de suas propostas e o CNMP não será, em nenhum caso, responsável por esses custos, independente da condução ou do resultado do processo licitatório.</w:t>
      </w:r>
    </w:p>
    <w:p w:rsidR="00EB44AF" w:rsidRDefault="001B31D8">
      <w:pPr>
        <w:pStyle w:val="Standard"/>
        <w:spacing w:line="360" w:lineRule="auto"/>
        <w:ind w:firstLine="1417"/>
        <w:jc w:val="both"/>
        <w:rPr>
          <w:rFonts w:ascii="Trebuchet MS" w:hAnsi="Trebuchet MS"/>
          <w:sz w:val="20"/>
        </w:rPr>
      </w:pPr>
      <w:r>
        <w:lastRenderedPageBreak/>
        <w:tab/>
      </w:r>
      <w:r>
        <w:rPr>
          <w:b/>
          <w:bCs/>
        </w:rPr>
        <w:t>21.6 Após apresentação da proposta, não caberá desistência, salvo por motivo justo decorrente de fato superveniente e aceito pelo Pregoeiro.</w:t>
      </w:r>
    </w:p>
    <w:p w:rsidR="00EB44AF" w:rsidRDefault="001B31D8">
      <w:pPr>
        <w:pStyle w:val="Standard"/>
        <w:spacing w:line="360" w:lineRule="auto"/>
        <w:ind w:firstLine="1417"/>
        <w:jc w:val="both"/>
        <w:rPr>
          <w:rFonts w:ascii="Trebuchet MS" w:hAnsi="Trebuchet MS"/>
          <w:sz w:val="20"/>
          <w:szCs w:val="20"/>
        </w:rPr>
      </w:pPr>
      <w:r>
        <w:tab/>
        <w:t>21.7 Para fins de aplicação das sanções administrativas constantes no item 11 do presente Edital, o lance é considerado proposta.</w:t>
      </w:r>
    </w:p>
    <w:p w:rsidR="00EB44AF" w:rsidRDefault="001B31D8">
      <w:pPr>
        <w:pStyle w:val="Standard"/>
        <w:spacing w:line="360" w:lineRule="auto"/>
        <w:ind w:firstLine="1417"/>
        <w:jc w:val="both"/>
        <w:rPr>
          <w:rFonts w:ascii="Trebuchet MS" w:hAnsi="Trebuchet MS"/>
          <w:sz w:val="20"/>
          <w:szCs w:val="20"/>
        </w:rPr>
      </w:pPr>
      <w:r>
        <w:tab/>
        <w:t>21.8 Na contagem dos prazos estabelecidos neste Edital e seus anexos, excluir-se-á o dia do início e incluir-se-á o do vencimento. Só se iniciam e vencem os prazos nos dias úteis em que houver expediente no CNMP.</w:t>
      </w:r>
    </w:p>
    <w:p w:rsidR="00EB44AF" w:rsidRDefault="001B31D8">
      <w:pPr>
        <w:pStyle w:val="Standard"/>
        <w:spacing w:line="360" w:lineRule="auto"/>
        <w:ind w:firstLine="1417"/>
        <w:jc w:val="both"/>
      </w:pPr>
      <w:r>
        <w:tab/>
        <w:t xml:space="preserve">21.9 Este Edital será fornecido a qualquer interessado, na Sede do Conselho Nacional do Ministério Público, Setor de Administração Federal Sul - SAFS, Quadra 2, Lote 3, Ed. Adail Belmonte, ou ainda nos sítios </w:t>
      </w:r>
      <w:hyperlink r:id="rId16">
        <w:r>
          <w:rPr>
            <w:rStyle w:val="LinkdaInternet"/>
          </w:rPr>
          <w:t>www.comprasgovernamentais.gov.br</w:t>
        </w:r>
      </w:hyperlink>
      <w:r>
        <w:t xml:space="preserve"> e </w:t>
      </w:r>
      <w:hyperlink r:id="rId17">
        <w:r>
          <w:rPr>
            <w:rStyle w:val="LinkdaInternet"/>
          </w:rPr>
          <w:t>www.cnmp.mp.br</w:t>
        </w:r>
      </w:hyperlink>
      <w:r>
        <w:t xml:space="preserve"> </w:t>
      </w:r>
      <w:r>
        <w:rPr>
          <w:color w:val="000000"/>
        </w:rPr>
        <w:t>(link de licitações).</w:t>
      </w:r>
    </w:p>
    <w:p w:rsidR="00EB44AF" w:rsidRDefault="001B31D8">
      <w:pPr>
        <w:pStyle w:val="Standard"/>
        <w:spacing w:line="360" w:lineRule="auto"/>
        <w:ind w:firstLine="1417"/>
        <w:jc w:val="both"/>
        <w:rPr>
          <w:rFonts w:ascii="Trebuchet MS" w:hAnsi="Trebuchet MS"/>
          <w:sz w:val="20"/>
          <w:szCs w:val="20"/>
        </w:rPr>
      </w:pPr>
      <w:r>
        <w:tab/>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EB44AF" w:rsidRDefault="001B31D8">
      <w:pPr>
        <w:pStyle w:val="Standard"/>
        <w:spacing w:line="360" w:lineRule="auto"/>
        <w:ind w:firstLine="1417"/>
        <w:jc w:val="both"/>
        <w:rPr>
          <w:rFonts w:ascii="Trebuchet MS" w:hAnsi="Trebuchet MS"/>
          <w:sz w:val="20"/>
          <w:szCs w:val="20"/>
        </w:rPr>
      </w:pPr>
      <w:r>
        <w:tab/>
        <w:t>21.11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EB44AF" w:rsidRDefault="001B31D8" w:rsidP="004C096B">
      <w:pPr>
        <w:pStyle w:val="Standard"/>
        <w:numPr>
          <w:ilvl w:val="1"/>
          <w:numId w:val="10"/>
        </w:numPr>
        <w:spacing w:line="360" w:lineRule="auto"/>
        <w:ind w:left="0" w:firstLine="1417"/>
        <w:jc w:val="both"/>
        <w:rPr>
          <w:rFonts w:ascii="Trebuchet MS" w:hAnsi="Trebuchet MS"/>
          <w:sz w:val="20"/>
        </w:rPr>
      </w:pPr>
      <w:r>
        <w:rPr>
          <w:rFonts w:eastAsia="Times New Roman" w:cs="Times New Roman"/>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EB44AF" w:rsidRDefault="001B31D8" w:rsidP="004C096B">
      <w:pPr>
        <w:pStyle w:val="Standard"/>
        <w:numPr>
          <w:ilvl w:val="1"/>
          <w:numId w:val="10"/>
        </w:numPr>
        <w:spacing w:line="360" w:lineRule="auto"/>
        <w:ind w:left="0" w:firstLine="1417"/>
        <w:jc w:val="both"/>
        <w:rPr>
          <w:rFonts w:ascii="Trebuchet MS" w:hAnsi="Trebuchet MS"/>
          <w:sz w:val="20"/>
        </w:rPr>
      </w:pPr>
      <w:r>
        <w:rPr>
          <w:rFonts w:eastAsia="Times New Roman" w:cs="Times New Roman"/>
        </w:rPr>
        <w:t>Fica acordado a exigência de que o domicílio bancário dos empregados terceirizados deverá ser o Distrito Federal.</w:t>
      </w:r>
    </w:p>
    <w:p w:rsidR="00EB44AF" w:rsidRDefault="001B31D8">
      <w:pPr>
        <w:pStyle w:val="Standard"/>
        <w:spacing w:line="360" w:lineRule="auto"/>
        <w:ind w:firstLine="1417"/>
        <w:jc w:val="both"/>
      </w:pPr>
      <w:r>
        <w:lastRenderedPageBreak/>
        <w:tab/>
        <w:t>21.14   O CNMP não é unidade cadastradora do SICAF, apenas realiza consulta junto ao mesmo.</w:t>
      </w:r>
    </w:p>
    <w:p w:rsidR="00EB44AF" w:rsidRDefault="001B31D8">
      <w:pPr>
        <w:pStyle w:val="Standard"/>
        <w:spacing w:line="360" w:lineRule="auto"/>
        <w:ind w:firstLine="1417"/>
        <w:jc w:val="both"/>
      </w:pPr>
      <w:proofErr w:type="gramStart"/>
      <w:r>
        <w:t>21.15  Os</w:t>
      </w:r>
      <w:proofErr w:type="gramEnd"/>
      <w:r>
        <w:t xml:space="preserve"> casos omissos, bem como dúvidas suscitadas, serão dirimidas pelo Pregoeiro através do correio eletrônico </w:t>
      </w:r>
      <w:r w:rsidR="001B523E">
        <w:rPr>
          <w:rFonts w:cs="Times New Roman"/>
          <w:bCs/>
        </w:rPr>
        <w:t>licitacoes@cnmp.mp.br</w:t>
      </w:r>
    </w:p>
    <w:p w:rsidR="00EB44AF" w:rsidRDefault="001B31D8">
      <w:pPr>
        <w:pStyle w:val="Standard"/>
        <w:tabs>
          <w:tab w:val="left" w:pos="360"/>
        </w:tabs>
        <w:spacing w:line="360" w:lineRule="auto"/>
        <w:ind w:firstLine="1417"/>
        <w:jc w:val="both"/>
        <w:rPr>
          <w:rFonts w:ascii="Trebuchet MS" w:hAnsi="Trebuchet MS"/>
          <w:sz w:val="20"/>
        </w:rPr>
      </w:pPr>
      <w:r>
        <w:rPr>
          <w:color w:val="00000A"/>
        </w:rPr>
        <w:tab/>
        <w:t>21.16 O foro da Justiça Federal da cidade de Brasília-DF, é o competente para dirimir quaisquer questões judiciais resultantes deste Edital.</w:t>
      </w:r>
    </w:p>
    <w:p w:rsidR="00EB44AF" w:rsidRDefault="001B31D8">
      <w:pPr>
        <w:pStyle w:val="Standard"/>
        <w:tabs>
          <w:tab w:val="left" w:pos="2520"/>
        </w:tabs>
        <w:spacing w:line="360" w:lineRule="auto"/>
        <w:ind w:firstLine="1417"/>
        <w:jc w:val="both"/>
      </w:pPr>
      <w:r>
        <w:t xml:space="preserve">                    </w:t>
      </w:r>
    </w:p>
    <w:p w:rsidR="00EB44AF" w:rsidRDefault="001B31D8">
      <w:pPr>
        <w:pStyle w:val="Standard"/>
        <w:tabs>
          <w:tab w:val="left" w:pos="2520"/>
        </w:tabs>
        <w:spacing w:line="360" w:lineRule="auto"/>
        <w:jc w:val="center"/>
      </w:pPr>
      <w:proofErr w:type="gramStart"/>
      <w:r>
        <w:t xml:space="preserve">Brasília,   </w:t>
      </w:r>
      <w:proofErr w:type="gramEnd"/>
      <w:r>
        <w:t xml:space="preserve">     de            </w:t>
      </w:r>
      <w:proofErr w:type="spellStart"/>
      <w:r>
        <w:t>de</w:t>
      </w:r>
      <w:proofErr w:type="spellEnd"/>
      <w:r>
        <w:t xml:space="preserve"> 201</w:t>
      </w:r>
      <w:r w:rsidR="001B523E">
        <w:t>9</w:t>
      </w:r>
      <w:r>
        <w:t>.</w:t>
      </w:r>
    </w:p>
    <w:p w:rsidR="006D43FC" w:rsidRDefault="006D43FC">
      <w:pPr>
        <w:pStyle w:val="Standard"/>
        <w:tabs>
          <w:tab w:val="left" w:pos="2520"/>
        </w:tabs>
        <w:spacing w:line="360" w:lineRule="auto"/>
        <w:jc w:val="center"/>
        <w:rPr>
          <w:rFonts w:ascii="Trebuchet MS" w:hAnsi="Trebuchet MS"/>
          <w:sz w:val="20"/>
          <w:szCs w:val="20"/>
        </w:rPr>
      </w:pPr>
    </w:p>
    <w:p w:rsidR="00EB44AF" w:rsidRDefault="00EB44AF">
      <w:pPr>
        <w:pStyle w:val="Standard"/>
        <w:spacing w:line="360" w:lineRule="auto"/>
        <w:jc w:val="center"/>
        <w:rPr>
          <w:b/>
          <w:u w:val="double"/>
        </w:rPr>
      </w:pPr>
    </w:p>
    <w:p w:rsidR="00EB44AF" w:rsidRDefault="003C2E34">
      <w:pPr>
        <w:pStyle w:val="Normal1"/>
        <w:spacing w:line="360" w:lineRule="auto"/>
        <w:jc w:val="center"/>
        <w:rPr>
          <w:b/>
          <w:bCs/>
        </w:rPr>
      </w:pPr>
      <w:r>
        <w:rPr>
          <w:b/>
          <w:bCs/>
        </w:rPr>
        <w:t>MARCIEL RUBENS DA SILVA</w:t>
      </w:r>
    </w:p>
    <w:p w:rsidR="00EB44AF" w:rsidRDefault="001B31D8">
      <w:pPr>
        <w:pStyle w:val="Normal1"/>
        <w:spacing w:line="360" w:lineRule="auto"/>
        <w:jc w:val="center"/>
      </w:pPr>
      <w:r>
        <w:t>Pregoeir</w:t>
      </w:r>
      <w:r w:rsidR="003C2E34">
        <w:t>o</w:t>
      </w:r>
      <w:r>
        <w:t>/CNMP</w:t>
      </w:r>
      <w:r>
        <w:br w:type="page"/>
      </w:r>
    </w:p>
    <w:p w:rsidR="00C73BED" w:rsidRDefault="0012480D" w:rsidP="00C73BED">
      <w:pPr>
        <w:pStyle w:val="Standard"/>
        <w:spacing w:line="360" w:lineRule="auto"/>
        <w:jc w:val="center"/>
      </w:pPr>
      <w:r>
        <w:rPr>
          <w:b/>
          <w:u w:val="single"/>
        </w:rPr>
        <w:lastRenderedPageBreak/>
        <w:t>EDITAL DE LICITAÇÃO Nº 41/2019</w:t>
      </w:r>
    </w:p>
    <w:p w:rsidR="00C73BED" w:rsidRDefault="00C73BED" w:rsidP="00C73BED">
      <w:pPr>
        <w:pStyle w:val="Standard"/>
        <w:spacing w:line="360" w:lineRule="auto"/>
        <w:jc w:val="center"/>
        <w:rPr>
          <w:rFonts w:ascii="Trebuchet MS" w:hAnsi="Trebuchet MS"/>
          <w:b/>
          <w:sz w:val="20"/>
          <w:szCs w:val="20"/>
          <w:u w:val="single"/>
        </w:rPr>
      </w:pPr>
      <w:r>
        <w:rPr>
          <w:b/>
          <w:u w:val="single"/>
        </w:rPr>
        <w:t>MODALIDADE – PREGÃO ELETRÔNICO</w:t>
      </w:r>
    </w:p>
    <w:p w:rsidR="00C73BED" w:rsidRDefault="00C73BED" w:rsidP="00C73BED">
      <w:pPr>
        <w:pStyle w:val="Standard"/>
        <w:spacing w:line="360" w:lineRule="auto"/>
        <w:jc w:val="center"/>
      </w:pPr>
      <w:r>
        <w:rPr>
          <w:b/>
          <w:bCs/>
          <w:u w:val="single"/>
        </w:rPr>
        <w:t xml:space="preserve">PROCESSO SEI </w:t>
      </w:r>
      <w:hyperlink r:id="rId18" w:tgtFrame="ifrVisualizacao" w:history="1">
        <w:r w:rsidR="0012480D" w:rsidRPr="0012480D">
          <w:rPr>
            <w:rStyle w:val="Hyperlink"/>
            <w:rFonts w:cs="Times New Roman"/>
            <w:b/>
            <w:color w:val="000000"/>
          </w:rPr>
          <w:t>19.00.1300.0008542/2019-52</w:t>
        </w:r>
      </w:hyperlink>
    </w:p>
    <w:p w:rsidR="00C73BED" w:rsidRDefault="00C73BED" w:rsidP="00C73BED">
      <w:pPr>
        <w:pStyle w:val="Standard"/>
        <w:spacing w:line="360" w:lineRule="auto"/>
        <w:jc w:val="center"/>
        <w:rPr>
          <w:rFonts w:ascii="Trebuchet MS" w:hAnsi="Trebuchet MS"/>
          <w:b/>
          <w:sz w:val="20"/>
          <w:szCs w:val="20"/>
          <w:u w:val="single"/>
        </w:rPr>
      </w:pPr>
      <w:r>
        <w:rPr>
          <w:b/>
          <w:u w:val="single"/>
        </w:rPr>
        <w:t>UASG - 590001</w:t>
      </w:r>
    </w:p>
    <w:p w:rsidR="006D43FC" w:rsidRDefault="006D43FC" w:rsidP="00772E8C">
      <w:pPr>
        <w:pStyle w:val="Standard"/>
        <w:spacing w:line="360" w:lineRule="auto"/>
        <w:jc w:val="center"/>
        <w:rPr>
          <w:b/>
          <w:u w:val="single"/>
        </w:rPr>
      </w:pPr>
    </w:p>
    <w:p w:rsidR="006D43FC" w:rsidRDefault="006D43FC" w:rsidP="00772E8C">
      <w:pPr>
        <w:pStyle w:val="Standard"/>
        <w:spacing w:line="360" w:lineRule="auto"/>
        <w:jc w:val="center"/>
        <w:rPr>
          <w:b/>
          <w:u w:val="single"/>
        </w:rPr>
      </w:pPr>
      <w:r>
        <w:rPr>
          <w:b/>
          <w:u w:val="single"/>
        </w:rPr>
        <w:t>ANEXO I</w:t>
      </w:r>
    </w:p>
    <w:p w:rsidR="006D43FC" w:rsidRDefault="006D43FC" w:rsidP="00772E8C">
      <w:pPr>
        <w:pStyle w:val="Standard"/>
        <w:spacing w:line="360" w:lineRule="auto"/>
        <w:jc w:val="center"/>
        <w:rPr>
          <w:b/>
          <w:u w:val="single"/>
        </w:rPr>
      </w:pPr>
    </w:p>
    <w:p w:rsidR="006D43FC" w:rsidRDefault="006D43FC" w:rsidP="00772E8C">
      <w:pPr>
        <w:pStyle w:val="Standard"/>
        <w:spacing w:line="360" w:lineRule="auto"/>
        <w:jc w:val="center"/>
        <w:rPr>
          <w:rFonts w:ascii="Trebuchet MS" w:hAnsi="Trebuchet MS"/>
          <w:b/>
          <w:sz w:val="20"/>
          <w:szCs w:val="20"/>
          <w:u w:val="single"/>
        </w:rPr>
      </w:pPr>
      <w:r>
        <w:rPr>
          <w:b/>
          <w:u w:val="single"/>
        </w:rPr>
        <w:t>TERMO DE REFERÊNCIA</w:t>
      </w:r>
    </w:p>
    <w:p w:rsidR="001B523E" w:rsidRDefault="001B523E" w:rsidP="001B523E">
      <w:pPr>
        <w:rPr>
          <w:rFonts w:cs="Times New Roman"/>
        </w:rPr>
      </w:pPr>
    </w:p>
    <w:p w:rsidR="001B523E" w:rsidRPr="00C73BED" w:rsidRDefault="001B523E" w:rsidP="001B523E">
      <w:pPr>
        <w:rPr>
          <w:rFonts w:cs="Times New Roman"/>
        </w:rPr>
      </w:pPr>
    </w:p>
    <w:p w:rsidR="001B523E" w:rsidRPr="00C73BED" w:rsidRDefault="001B523E" w:rsidP="001B523E">
      <w:pPr>
        <w:keepNext/>
        <w:widowControl w:val="0"/>
        <w:numPr>
          <w:ilvl w:val="0"/>
          <w:numId w:val="17"/>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rPr>
        <w:t>OBJETO</w:t>
      </w:r>
    </w:p>
    <w:p w:rsidR="001B523E" w:rsidRPr="00C73BED" w:rsidRDefault="001B523E" w:rsidP="001B523E">
      <w:pPr>
        <w:spacing w:before="57" w:after="57" w:line="360" w:lineRule="auto"/>
        <w:ind w:firstLine="708"/>
        <w:jc w:val="both"/>
        <w:rPr>
          <w:rFonts w:cs="Times New Roman"/>
        </w:rPr>
      </w:pPr>
      <w:r w:rsidRPr="00C73BED">
        <w:rPr>
          <w:rFonts w:eastAsia="Georgia" w:cs="Times New Roman"/>
        </w:rPr>
        <w:t>Contratação de empresa especializada na prestação dos serviços técnico</w:t>
      </w:r>
      <w:r>
        <w:rPr>
          <w:rFonts w:eastAsia="Georgia" w:cs="Times New Roman"/>
        </w:rPr>
        <w:t>/administrativos</w:t>
      </w:r>
      <w:r w:rsidRPr="00C73BED">
        <w:rPr>
          <w:rFonts w:eastAsia="Georgia" w:cs="Times New Roman"/>
        </w:rPr>
        <w:t xml:space="preserve"> profissionais de operação de áudio e vídeo, a serem executados por postos de trabalho no Conselho Nacional do Ministério Público – CNMP, conforme as especificações constantes deste termo de referência. </w:t>
      </w:r>
    </w:p>
    <w:p w:rsidR="001B523E" w:rsidRPr="00C73BED" w:rsidRDefault="001B523E" w:rsidP="001B523E">
      <w:pPr>
        <w:rPr>
          <w:rFonts w:cs="Times New Roman"/>
        </w:rPr>
      </w:pPr>
    </w:p>
    <w:p w:rsidR="001B523E" w:rsidRPr="00C73BED" w:rsidRDefault="001B523E" w:rsidP="001B523E">
      <w:pPr>
        <w:keepNext/>
        <w:widowControl w:val="0"/>
        <w:numPr>
          <w:ilvl w:val="0"/>
          <w:numId w:val="15"/>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rPr>
        <w:t>JUSTIFICATIVA</w:t>
      </w:r>
    </w:p>
    <w:p w:rsidR="001B523E" w:rsidRPr="00C73BED" w:rsidRDefault="001B523E" w:rsidP="001B523E">
      <w:pPr>
        <w:keepNext/>
        <w:widowControl w:val="0"/>
        <w:numPr>
          <w:ilvl w:val="1"/>
          <w:numId w:val="15"/>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Necessidade do serviço</w:t>
      </w:r>
    </w:p>
    <w:p w:rsidR="001B523E" w:rsidRPr="00C73BED" w:rsidRDefault="001B523E" w:rsidP="001B523E">
      <w:pPr>
        <w:spacing w:before="57" w:after="57" w:line="360" w:lineRule="auto"/>
        <w:ind w:firstLine="708"/>
        <w:jc w:val="both"/>
        <w:rPr>
          <w:rFonts w:eastAsia="Georgia" w:cs="Times New Roman"/>
        </w:rPr>
      </w:pPr>
      <w:r w:rsidRPr="00C73BED">
        <w:rPr>
          <w:rFonts w:eastAsia="Georgia" w:cs="Times New Roman"/>
        </w:rPr>
        <w:t xml:space="preserve">Considerando o término da vigência do atual contrato para contratação de objeto da mesma natureza, há visível necessidade de contratação de serviços técnicos profissionais de operação dos sistemas de sonorização e de comunicação audiovisual e captação de imagens em padrão </w:t>
      </w:r>
      <w:r w:rsidRPr="00C73BED">
        <w:rPr>
          <w:rFonts w:eastAsia="Georgia" w:cs="Times New Roman"/>
          <w:i/>
        </w:rPr>
        <w:t>broadcasting</w:t>
      </w:r>
      <w:r w:rsidRPr="00C73BED">
        <w:rPr>
          <w:rFonts w:eastAsia="Georgia" w:cs="Times New Roman"/>
        </w:rPr>
        <w:t>, para a continuidade do acompanhamento das atividades e eventos específicos realizados no âmbito do CNMP, a exemplo das sessões plenárias. Além desses sistemas, há também a demanda de operação dos equipamentos de videoconferência do CNMP.</w:t>
      </w:r>
    </w:p>
    <w:p w:rsidR="001B523E" w:rsidRPr="00C73BED" w:rsidRDefault="001B523E" w:rsidP="001B523E">
      <w:pPr>
        <w:spacing w:before="57" w:after="57" w:line="360" w:lineRule="auto"/>
        <w:ind w:firstLine="708"/>
        <w:jc w:val="both"/>
        <w:rPr>
          <w:rFonts w:eastAsia="Georgia" w:cs="Times New Roman"/>
        </w:rPr>
      </w:pPr>
      <w:r w:rsidRPr="00C73BED">
        <w:rPr>
          <w:rFonts w:eastAsia="Georgia" w:cs="Times New Roman"/>
        </w:rPr>
        <w:t xml:space="preserve">As principais demandas de operação de equipamentos de áudio e vídeo no plenário resultam da ocorrência de sessões plenárias. De acordo com a Resolução CNMP nº 92, de 13 de março de 2013 (Regimento Interno do CNMP), as sessões ordinárias devem acontecer em dias úteis, no mínimo duas </w:t>
      </w:r>
      <w:r w:rsidRPr="005016E4">
        <w:rPr>
          <w:rFonts w:eastAsia="Georgia" w:cs="Times New Roman"/>
        </w:rPr>
        <w:t>vezes ao mês. Segundo o normativo, também podem ser realizadas sessões extraordinárias, convocadas, de ofício, pelo Presidente do Conselho. O calendário das sessões ordinárias 201</w:t>
      </w:r>
      <w:r>
        <w:rPr>
          <w:rFonts w:eastAsia="Georgia" w:cs="Times New Roman"/>
        </w:rPr>
        <w:t>9</w:t>
      </w:r>
      <w:r w:rsidRPr="005016E4">
        <w:rPr>
          <w:rFonts w:eastAsia="Georgia" w:cs="Times New Roman"/>
        </w:rPr>
        <w:t>/</w:t>
      </w:r>
      <w:r>
        <w:rPr>
          <w:rFonts w:eastAsia="Georgia" w:cs="Times New Roman"/>
        </w:rPr>
        <w:t>2</w:t>
      </w:r>
      <w:r w:rsidRPr="005016E4">
        <w:rPr>
          <w:rFonts w:eastAsia="Georgia" w:cs="Times New Roman"/>
        </w:rPr>
        <w:t xml:space="preserve"> foi </w:t>
      </w:r>
      <w:r w:rsidRPr="005016E4">
        <w:rPr>
          <w:rFonts w:eastAsia="Georgia" w:cs="Times New Roman"/>
        </w:rPr>
        <w:lastRenderedPageBreak/>
        <w:t xml:space="preserve">instituído pela Portaria CNMP-PRESI nº </w:t>
      </w:r>
      <w:r>
        <w:rPr>
          <w:rFonts w:eastAsia="Georgia" w:cs="Times New Roman"/>
        </w:rPr>
        <w:t>100</w:t>
      </w:r>
      <w:r w:rsidRPr="005016E4">
        <w:rPr>
          <w:rFonts w:eastAsia="Georgia" w:cs="Times New Roman"/>
        </w:rPr>
        <w:t>, de 2</w:t>
      </w:r>
      <w:r>
        <w:rPr>
          <w:rFonts w:eastAsia="Georgia" w:cs="Times New Roman"/>
        </w:rPr>
        <w:t>7</w:t>
      </w:r>
      <w:r w:rsidRPr="005016E4">
        <w:rPr>
          <w:rFonts w:eastAsia="Georgia" w:cs="Times New Roman"/>
        </w:rPr>
        <w:t xml:space="preserve"> de </w:t>
      </w:r>
      <w:r>
        <w:rPr>
          <w:rFonts w:eastAsia="Georgia" w:cs="Times New Roman"/>
        </w:rPr>
        <w:t>junho</w:t>
      </w:r>
      <w:r w:rsidRPr="005016E4">
        <w:rPr>
          <w:rFonts w:eastAsia="Georgia" w:cs="Times New Roman"/>
        </w:rPr>
        <w:t xml:space="preserve"> de 201</w:t>
      </w:r>
      <w:r>
        <w:rPr>
          <w:rFonts w:eastAsia="Georgia" w:cs="Times New Roman"/>
        </w:rPr>
        <w:t>9</w:t>
      </w:r>
      <w:r w:rsidRPr="005016E4">
        <w:rPr>
          <w:rFonts w:eastAsia="Georgia" w:cs="Times New Roman"/>
        </w:rPr>
        <w:t xml:space="preserve">, com previsão de </w:t>
      </w:r>
      <w:r>
        <w:rPr>
          <w:rFonts w:eastAsia="Georgia" w:cs="Times New Roman"/>
        </w:rPr>
        <w:t>09</w:t>
      </w:r>
      <w:r w:rsidRPr="005016E4">
        <w:rPr>
          <w:rFonts w:eastAsia="Georgia" w:cs="Times New Roman"/>
        </w:rPr>
        <w:t xml:space="preserve"> (</w:t>
      </w:r>
      <w:r>
        <w:rPr>
          <w:rFonts w:eastAsia="Georgia" w:cs="Times New Roman"/>
        </w:rPr>
        <w:t>nove</w:t>
      </w:r>
      <w:r w:rsidRPr="005016E4">
        <w:rPr>
          <w:rFonts w:eastAsia="Georgia" w:cs="Times New Roman"/>
        </w:rPr>
        <w:t xml:space="preserve">) reuniões no </w:t>
      </w:r>
      <w:r>
        <w:rPr>
          <w:rFonts w:eastAsia="Georgia" w:cs="Times New Roman"/>
        </w:rPr>
        <w:t>segundo</w:t>
      </w:r>
      <w:r w:rsidRPr="005016E4">
        <w:rPr>
          <w:rFonts w:eastAsia="Georgia" w:cs="Times New Roman"/>
        </w:rPr>
        <w:t xml:space="preserve"> semestre.</w:t>
      </w:r>
    </w:p>
    <w:p w:rsidR="001B523E" w:rsidRPr="00C73BED" w:rsidRDefault="001B523E" w:rsidP="001B523E">
      <w:pPr>
        <w:spacing w:before="57" w:after="57" w:line="360" w:lineRule="auto"/>
        <w:jc w:val="both"/>
        <w:rPr>
          <w:rFonts w:eastAsia="Georgia" w:cs="Times New Roman"/>
        </w:rPr>
      </w:pPr>
      <w:r w:rsidRPr="00C73BED">
        <w:rPr>
          <w:rFonts w:eastAsia="Georgia" w:cs="Times New Roman"/>
        </w:rPr>
        <w:tab/>
        <w:t xml:space="preserve">Os serviços técnicos especificados acima são indispensáveis, tendo em vista sua importância à prestação dos serviços públicos fornecidos pelo CNMP, sendo de vital importância para a transparência dos atos do Conselho. </w:t>
      </w:r>
    </w:p>
    <w:p w:rsidR="001B523E" w:rsidRPr="00C73BED" w:rsidRDefault="001B523E" w:rsidP="001B523E">
      <w:pPr>
        <w:spacing w:before="57" w:after="57" w:line="360" w:lineRule="auto"/>
        <w:ind w:firstLine="720"/>
        <w:jc w:val="both"/>
        <w:rPr>
          <w:rFonts w:eastAsia="Georgia" w:cs="Times New Roman"/>
        </w:rPr>
      </w:pPr>
      <w:r w:rsidRPr="00C73BED">
        <w:rPr>
          <w:rFonts w:eastAsia="Georgia" w:cs="Times New Roman"/>
        </w:rPr>
        <w:t>Ainda, por se tratar de serviço continuado, sem cargo correspondente na atual estrutura do Conselho Nacional do Ministério Público, sua falta causará prejuízo à Instituição. Ademais, considerando a grande demanda e a imprevisibilidade da necessidade do serviço, a contratação por posto de trabalho, mantendo-se pessoal à disposição para atendimento a essas demandas, mostra-se a opção mais viável para o CNMP.</w:t>
      </w:r>
    </w:p>
    <w:p w:rsidR="001B523E" w:rsidRPr="00C73BED" w:rsidRDefault="001B523E" w:rsidP="001B523E">
      <w:pPr>
        <w:spacing w:before="57" w:after="57" w:line="360" w:lineRule="auto"/>
        <w:ind w:firstLine="720"/>
        <w:jc w:val="both"/>
        <w:rPr>
          <w:rFonts w:eastAsia="Georgia" w:cs="Times New Roman"/>
        </w:rPr>
      </w:pPr>
      <w:r w:rsidRPr="00C73BED">
        <w:rPr>
          <w:rFonts w:eastAsia="Georgia" w:cs="Times New Roman"/>
        </w:rPr>
        <w:t>Os postos residentes serão disponibilizados à tarde em virtude do horário de funcionamento do órgão, havendo previsão de demandas por hora extra, buscando-se a economicidade e considerando o padrão de eventos realizados no CNMP em anos anteriores.</w:t>
      </w:r>
    </w:p>
    <w:p w:rsidR="001B523E" w:rsidRPr="00C73BED" w:rsidRDefault="001B523E" w:rsidP="001B523E">
      <w:pPr>
        <w:spacing w:before="57" w:after="57" w:line="360" w:lineRule="auto"/>
        <w:ind w:firstLine="720"/>
        <w:jc w:val="both"/>
        <w:rPr>
          <w:rFonts w:eastAsia="Georgia" w:cs="Times New Roman"/>
        </w:rPr>
      </w:pPr>
      <w:r w:rsidRPr="00C73BED">
        <w:rPr>
          <w:rFonts w:eastAsia="Georgia" w:cs="Times New Roman"/>
        </w:rPr>
        <w:t>Visando atender demandas por parte de Conselheiros, assessores, advogados, demais áreas do Conselho e do público em geral, faz-se necessário tratamento especializado de vídeos, para que o demandante receba a parte exata de que necessita e com os devidos ajustes e melhorias. No entanto, estes serviços demandam editor especializado em áudio e vídeo.</w:t>
      </w: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1"/>
          <w:numId w:val="15"/>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Benefícios diretos e indiretos resultantes da contratação</w:t>
      </w:r>
    </w:p>
    <w:p w:rsidR="001B523E" w:rsidRPr="00C73BED" w:rsidRDefault="001B523E" w:rsidP="001B523E">
      <w:pPr>
        <w:spacing w:before="57" w:after="57" w:line="360" w:lineRule="auto"/>
        <w:ind w:left="720" w:firstLine="720"/>
        <w:jc w:val="both"/>
        <w:rPr>
          <w:rFonts w:eastAsia="Georgia" w:cs="Times New Roman"/>
          <w:b/>
        </w:rPr>
      </w:pPr>
      <w:r w:rsidRPr="00C73BED">
        <w:rPr>
          <w:rFonts w:eastAsia="Georgia" w:cs="Times New Roman"/>
        </w:rPr>
        <w:t xml:space="preserve">Os serviços técnicos especificados acima, são indispensáveis, tendo em vista sua importância ao cumprimento das atividades específicas do CNMP. </w:t>
      </w:r>
    </w:p>
    <w:p w:rsidR="001B523E" w:rsidRPr="00C73BED" w:rsidRDefault="001B523E" w:rsidP="001B523E">
      <w:pPr>
        <w:keepNext/>
        <w:widowControl w:val="0"/>
        <w:numPr>
          <w:ilvl w:val="2"/>
          <w:numId w:val="15"/>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rPr>
        <w:t>Benefícios diretos</w:t>
      </w:r>
    </w:p>
    <w:p w:rsidR="001B523E" w:rsidRPr="00C73BED" w:rsidRDefault="001B523E" w:rsidP="001B523E">
      <w:pPr>
        <w:spacing w:before="57" w:after="57" w:line="360" w:lineRule="auto"/>
        <w:ind w:left="1416"/>
        <w:jc w:val="both"/>
        <w:rPr>
          <w:rFonts w:eastAsia="Georgia" w:cs="Times New Roman"/>
        </w:rPr>
      </w:pPr>
      <w:r w:rsidRPr="00C73BED">
        <w:rPr>
          <w:rFonts w:eastAsia="Georgia" w:cs="Times New Roman"/>
        </w:rPr>
        <w:t xml:space="preserve">Acompanhamento técnico dos eventos realizados nos espaços do Conselho por profissionais especializados, proporcionando qualidade, transparência e eficiência nas atividades de sonorização, videoconferência e comunicação audiovisual como sessões plenárias, reuniões, palestras e demais eventos que ocorram nesses espaços. </w:t>
      </w:r>
    </w:p>
    <w:p w:rsidR="001B523E" w:rsidRPr="00C73BED" w:rsidRDefault="001B523E" w:rsidP="001B523E">
      <w:pPr>
        <w:keepNext/>
        <w:widowControl w:val="0"/>
        <w:numPr>
          <w:ilvl w:val="2"/>
          <w:numId w:val="15"/>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rPr>
        <w:lastRenderedPageBreak/>
        <w:t>Benefícios indiretos</w:t>
      </w:r>
    </w:p>
    <w:p w:rsidR="001B523E" w:rsidRPr="00C73BED" w:rsidRDefault="001B523E" w:rsidP="001B523E">
      <w:pPr>
        <w:spacing w:before="57" w:after="57" w:line="360" w:lineRule="auto"/>
        <w:ind w:left="1416"/>
        <w:jc w:val="both"/>
        <w:rPr>
          <w:rFonts w:eastAsia="Georgia" w:cs="Times New Roman"/>
        </w:rPr>
      </w:pPr>
      <w:r w:rsidRPr="00C73BED">
        <w:rPr>
          <w:rFonts w:eastAsia="Georgia" w:cs="Times New Roman"/>
        </w:rPr>
        <w:t>Por meio de seus benefícios diretos, esta contratação contribui indiretamente para a promoção da transparência ativa como instrumento de controle social, acesso à informação, bem como no aprimoramento dos padrões de desempenho e qualidade na prestação dos serviços públicos fornecidos pelo CNMP.</w:t>
      </w:r>
    </w:p>
    <w:p w:rsidR="001B523E" w:rsidRPr="00C73BED" w:rsidRDefault="001B523E" w:rsidP="001B523E">
      <w:pPr>
        <w:spacing w:before="57" w:after="57" w:line="360" w:lineRule="auto"/>
        <w:ind w:left="720"/>
        <w:jc w:val="both"/>
        <w:rPr>
          <w:rFonts w:eastAsia="Georgia" w:cs="Times New Roman"/>
          <w:b/>
        </w:rPr>
      </w:pPr>
    </w:p>
    <w:p w:rsidR="001B523E" w:rsidRPr="00C73BED" w:rsidRDefault="001B523E" w:rsidP="001B523E">
      <w:pPr>
        <w:keepNext/>
        <w:widowControl w:val="0"/>
        <w:numPr>
          <w:ilvl w:val="1"/>
          <w:numId w:val="15"/>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Conexão entre a contratação e o planejamento existente, sempre que possível</w:t>
      </w:r>
    </w:p>
    <w:p w:rsidR="001B523E" w:rsidRPr="00C73BED" w:rsidRDefault="001B523E" w:rsidP="001B523E">
      <w:pPr>
        <w:spacing w:before="57" w:after="57" w:line="360" w:lineRule="auto"/>
        <w:ind w:left="720" w:firstLine="720"/>
        <w:jc w:val="both"/>
        <w:rPr>
          <w:rFonts w:eastAsia="Georgia" w:cs="Times New Roman"/>
        </w:rPr>
      </w:pPr>
      <w:r w:rsidRPr="00C73BED">
        <w:rPr>
          <w:rFonts w:eastAsia="Georgia" w:cs="Times New Roman"/>
        </w:rPr>
        <w:t xml:space="preserve">A contratação pretendida alinha-se ao Mapa Estratégico do CNMP 2018-2023, de acordo com os eixos Sociedade e Processos Internos. No eixo “Sociedade”, o alinhamento se dá por meio do objetivo estratégico “Promover a transparência ativa como instrumento de controle social”. Já em “Processos Internos”, o objeto desta contratação converge para o aprimoramento dos padrões de desempenho e qualidade na prestação do serviço público. </w:t>
      </w:r>
    </w:p>
    <w:p w:rsidR="001B523E" w:rsidRPr="00C73BED" w:rsidRDefault="001B523E" w:rsidP="001B523E">
      <w:pPr>
        <w:spacing w:before="57" w:after="57" w:line="360" w:lineRule="auto"/>
        <w:ind w:left="720" w:firstLine="708"/>
        <w:jc w:val="both"/>
        <w:rPr>
          <w:rFonts w:eastAsia="Georgia" w:cs="Times New Roman"/>
        </w:rPr>
      </w:pPr>
      <w:r w:rsidRPr="00C73BED">
        <w:rPr>
          <w:rFonts w:eastAsia="Georgia" w:cs="Times New Roman"/>
        </w:rPr>
        <w:t xml:space="preserve">Também </w:t>
      </w:r>
      <w:proofErr w:type="gramStart"/>
      <w:r w:rsidRPr="00C73BED">
        <w:rPr>
          <w:rFonts w:eastAsia="Georgia" w:cs="Times New Roman"/>
        </w:rPr>
        <w:t>verifica-se</w:t>
      </w:r>
      <w:proofErr w:type="gramEnd"/>
      <w:r w:rsidRPr="00C73BED">
        <w:rPr>
          <w:rFonts w:eastAsia="Georgia" w:cs="Times New Roman"/>
        </w:rPr>
        <w:t xml:space="preserve"> o alinhamento entre a contratação desejada e o Plano de Gestão 201</w:t>
      </w:r>
      <w:r>
        <w:rPr>
          <w:rFonts w:eastAsia="Georgia" w:cs="Times New Roman"/>
        </w:rPr>
        <w:t>8</w:t>
      </w:r>
      <w:r w:rsidRPr="00C73BED">
        <w:rPr>
          <w:rFonts w:eastAsia="Georgia" w:cs="Times New Roman"/>
        </w:rPr>
        <w:t xml:space="preserve">, instrumento de planejamento operacional da Casa, materializado pela </w:t>
      </w:r>
      <w:r w:rsidRPr="00EC6C50">
        <w:rPr>
          <w:rFonts w:eastAsia="Georgia" w:cs="Times New Roman"/>
        </w:rPr>
        <w:t xml:space="preserve">Portaria CNMP-PRESI </w:t>
      </w:r>
      <w:r>
        <w:rPr>
          <w:rFonts w:eastAsia="Georgia" w:cs="Times New Roman"/>
        </w:rPr>
        <w:t>n</w:t>
      </w:r>
      <w:r w:rsidRPr="00EC6C50">
        <w:rPr>
          <w:rFonts w:eastAsia="Georgia" w:cs="Times New Roman"/>
        </w:rPr>
        <w:t xml:space="preserve">º 190, </w:t>
      </w:r>
      <w:r>
        <w:rPr>
          <w:rFonts w:eastAsia="Georgia" w:cs="Times New Roman"/>
        </w:rPr>
        <w:t>de</w:t>
      </w:r>
      <w:r w:rsidRPr="00EC6C50">
        <w:rPr>
          <w:rFonts w:eastAsia="Georgia" w:cs="Times New Roman"/>
        </w:rPr>
        <w:t xml:space="preserve"> 19 </w:t>
      </w:r>
      <w:r>
        <w:rPr>
          <w:rFonts w:eastAsia="Georgia" w:cs="Times New Roman"/>
        </w:rPr>
        <w:t>de</w:t>
      </w:r>
      <w:r w:rsidRPr="00EC6C50">
        <w:rPr>
          <w:rFonts w:eastAsia="Georgia" w:cs="Times New Roman"/>
        </w:rPr>
        <w:t xml:space="preserve"> </w:t>
      </w:r>
      <w:r>
        <w:rPr>
          <w:rFonts w:eastAsia="Georgia" w:cs="Times New Roman"/>
        </w:rPr>
        <w:t>dezembro</w:t>
      </w:r>
      <w:r w:rsidRPr="00EC6C50">
        <w:rPr>
          <w:rFonts w:eastAsia="Georgia" w:cs="Times New Roman"/>
        </w:rPr>
        <w:t xml:space="preserve"> </w:t>
      </w:r>
      <w:r>
        <w:rPr>
          <w:rFonts w:eastAsia="Georgia" w:cs="Times New Roman"/>
        </w:rPr>
        <w:t>de</w:t>
      </w:r>
      <w:r w:rsidRPr="00EC6C50">
        <w:rPr>
          <w:rFonts w:eastAsia="Georgia" w:cs="Times New Roman"/>
        </w:rPr>
        <w:t xml:space="preserve"> 2018</w:t>
      </w:r>
      <w:r w:rsidRPr="00C73BED">
        <w:rPr>
          <w:rFonts w:eastAsia="Georgia" w:cs="Times New Roman"/>
        </w:rPr>
        <w:t>. A contratação está prevista na Ação PG_1</w:t>
      </w:r>
      <w:r>
        <w:rPr>
          <w:rFonts w:eastAsia="Georgia" w:cs="Times New Roman"/>
        </w:rPr>
        <w:t>9</w:t>
      </w:r>
      <w:r w:rsidRPr="00C73BED">
        <w:rPr>
          <w:rFonts w:eastAsia="Georgia" w:cs="Times New Roman"/>
        </w:rPr>
        <w:t>_</w:t>
      </w:r>
      <w:r>
        <w:rPr>
          <w:rFonts w:eastAsia="Georgia" w:cs="Times New Roman"/>
        </w:rPr>
        <w:t>PRESI</w:t>
      </w:r>
      <w:r w:rsidRPr="00C73BED">
        <w:rPr>
          <w:rFonts w:eastAsia="Georgia" w:cs="Times New Roman"/>
        </w:rPr>
        <w:t>_0</w:t>
      </w:r>
      <w:r>
        <w:rPr>
          <w:rFonts w:eastAsia="Georgia" w:cs="Times New Roman"/>
        </w:rPr>
        <w:t>13</w:t>
      </w:r>
      <w:r w:rsidRPr="00C73BED">
        <w:rPr>
          <w:rFonts w:eastAsia="Georgia" w:cs="Times New Roman"/>
        </w:rPr>
        <w:t xml:space="preserve"> -  Empresa especializada em operação de equipamentos audiovisual.</w:t>
      </w:r>
    </w:p>
    <w:p w:rsidR="001B523E" w:rsidRPr="00C73BED" w:rsidRDefault="001B523E" w:rsidP="001B523E">
      <w:pPr>
        <w:spacing w:before="57" w:after="57" w:line="360" w:lineRule="auto"/>
        <w:ind w:left="720"/>
        <w:jc w:val="both"/>
        <w:rPr>
          <w:rFonts w:eastAsia="Times New Roman" w:cs="Times New Roman"/>
        </w:rPr>
      </w:pPr>
    </w:p>
    <w:p w:rsidR="001B523E" w:rsidRPr="00C73BED" w:rsidRDefault="001B523E" w:rsidP="001B523E">
      <w:pPr>
        <w:keepNext/>
        <w:widowControl w:val="0"/>
        <w:numPr>
          <w:ilvl w:val="1"/>
          <w:numId w:val="15"/>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Agrupamento de itens em lotes</w:t>
      </w:r>
    </w:p>
    <w:p w:rsidR="001B523E" w:rsidRPr="00C73BED" w:rsidRDefault="001B523E" w:rsidP="001B523E">
      <w:pPr>
        <w:spacing w:before="57" w:after="57" w:line="360" w:lineRule="auto"/>
        <w:ind w:left="720" w:firstLine="720"/>
        <w:jc w:val="both"/>
        <w:rPr>
          <w:rFonts w:cs="Times New Roman"/>
        </w:rPr>
      </w:pPr>
      <w:r w:rsidRPr="00C73BED">
        <w:rPr>
          <w:rFonts w:eastAsia="Georgia" w:cs="Times New Roman"/>
        </w:rPr>
        <w:t>Os itens foram agrupados em um lote, conforme o subitem 2.6 deste termo de referência, tendo em vista a necessidade de adjudicação do lote a uma mesma contratada.</w:t>
      </w:r>
    </w:p>
    <w:p w:rsidR="001B523E" w:rsidRPr="00C73BED" w:rsidRDefault="001B523E" w:rsidP="001B523E">
      <w:pPr>
        <w:spacing w:before="57" w:after="57" w:line="360" w:lineRule="auto"/>
        <w:ind w:left="720" w:firstLine="720"/>
        <w:jc w:val="both"/>
        <w:rPr>
          <w:rFonts w:eastAsia="Georgia" w:cs="Times New Roman"/>
        </w:rPr>
      </w:pPr>
      <w:r w:rsidRPr="00C73BED">
        <w:rPr>
          <w:rFonts w:eastAsia="Georgia" w:cs="Times New Roman"/>
        </w:rPr>
        <w:t xml:space="preserve">A contratação, por menor preço global/por lote, de serviços terceirizados nas áreas de operação dos equipamentos e sistemas de sonorização, videoconferência e comunicação audiovisual do Conselho Nacional do Ministério Público, busca uma gestão eficiente do futuro contrato, de forma a centralizar as demandas e de eventuais necessidades de correção de falhas/problemas, tudo em um único contrato. </w:t>
      </w:r>
    </w:p>
    <w:p w:rsidR="001B523E" w:rsidRPr="00C73BED" w:rsidRDefault="001B523E" w:rsidP="001B523E">
      <w:pPr>
        <w:spacing w:before="57" w:after="57" w:line="360" w:lineRule="auto"/>
        <w:ind w:left="720" w:firstLine="720"/>
        <w:jc w:val="both"/>
        <w:rPr>
          <w:rFonts w:eastAsia="Georgia" w:cs="Times New Roman"/>
        </w:rPr>
      </w:pPr>
      <w:r w:rsidRPr="00C73BED">
        <w:rPr>
          <w:rFonts w:eastAsia="Georgia" w:cs="Times New Roman"/>
        </w:rPr>
        <w:t xml:space="preserve">Além disso, com esse planejamento, é possível promover benefícios à Administração Pública, como a economia de recursos humanos, de materiais e de custos variáveis que seriam despendidos caso a contratação se desse de forma segregada. </w:t>
      </w:r>
    </w:p>
    <w:p w:rsidR="001B523E" w:rsidRPr="00C73BED" w:rsidRDefault="001B523E" w:rsidP="001B523E">
      <w:pPr>
        <w:spacing w:before="57" w:after="57" w:line="360" w:lineRule="auto"/>
        <w:ind w:left="720" w:firstLine="720"/>
        <w:jc w:val="both"/>
        <w:rPr>
          <w:rFonts w:eastAsia="Georgia" w:cs="Times New Roman"/>
        </w:rPr>
      </w:pPr>
      <w:r w:rsidRPr="00C73BED">
        <w:rPr>
          <w:rFonts w:eastAsia="Georgia" w:cs="Times New Roman"/>
        </w:rPr>
        <w:lastRenderedPageBreak/>
        <w:t>Assim, a execução do serviço por mais de uma empresa acarretaria elevado custo de administração e uma complexa rede de coordenação entre os postos, podendo comprometer a qualidade e a efetividade dos resultados para o CNMP.</w:t>
      </w:r>
    </w:p>
    <w:p w:rsidR="001B523E" w:rsidRPr="00C73BED" w:rsidRDefault="001B523E" w:rsidP="001B523E">
      <w:pPr>
        <w:spacing w:line="360" w:lineRule="auto"/>
        <w:contextualSpacing/>
        <w:jc w:val="both"/>
        <w:rPr>
          <w:rFonts w:eastAsia="Georgia" w:cs="Times New Roman"/>
        </w:rPr>
      </w:pPr>
    </w:p>
    <w:p w:rsidR="001B523E" w:rsidRPr="00C73BED" w:rsidRDefault="001B523E" w:rsidP="001B523E">
      <w:pPr>
        <w:keepNext/>
        <w:widowControl w:val="0"/>
        <w:numPr>
          <w:ilvl w:val="1"/>
          <w:numId w:val="15"/>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Natureza do serviço – se continuado ou não</w:t>
      </w:r>
    </w:p>
    <w:p w:rsidR="001B523E" w:rsidRPr="00C73BED" w:rsidRDefault="001B523E" w:rsidP="001B523E">
      <w:pPr>
        <w:spacing w:line="360" w:lineRule="auto"/>
        <w:ind w:left="720" w:firstLine="708"/>
        <w:rPr>
          <w:rFonts w:eastAsia="Georgia" w:cs="Times New Roman"/>
        </w:rPr>
      </w:pPr>
      <w:r w:rsidRPr="00C73BED">
        <w:rPr>
          <w:rFonts w:eastAsia="Georgia" w:cs="Times New Roman"/>
        </w:rPr>
        <w:t>Segundo a Instrução Normativa nº 05/2017, do Ministério do Planejamento, Desenvolvimento e Gestão, serviços prestados de forma contínua são definidos a seguir:</w:t>
      </w:r>
    </w:p>
    <w:p w:rsidR="001B523E" w:rsidRPr="00C73BED" w:rsidRDefault="001B523E" w:rsidP="001B523E">
      <w:pPr>
        <w:rPr>
          <w:rFonts w:eastAsia="Georgia" w:cs="Times New Roman"/>
        </w:rPr>
      </w:pPr>
    </w:p>
    <w:p w:rsidR="001B523E" w:rsidRPr="00C73BED" w:rsidRDefault="001B523E" w:rsidP="001B523E">
      <w:pPr>
        <w:ind w:left="2832"/>
        <w:jc w:val="both"/>
        <w:rPr>
          <w:rFonts w:eastAsia="Georgia" w:cs="Times New Roman"/>
        </w:rPr>
      </w:pPr>
      <w:r w:rsidRPr="00C73BED">
        <w:rPr>
          <w:rFonts w:eastAsia="Georgia" w:cs="Times New Roman"/>
        </w:rPr>
        <w:t xml:space="preserve">(...) são 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 </w:t>
      </w:r>
    </w:p>
    <w:p w:rsidR="001B523E" w:rsidRPr="00C73BED" w:rsidRDefault="001B523E" w:rsidP="001B523E">
      <w:pPr>
        <w:spacing w:before="57" w:after="57" w:line="360" w:lineRule="auto"/>
        <w:ind w:firstLine="708"/>
        <w:jc w:val="both"/>
        <w:rPr>
          <w:rFonts w:eastAsia="Georgia" w:cs="Times New Roman"/>
        </w:rPr>
      </w:pPr>
    </w:p>
    <w:p w:rsidR="001B523E" w:rsidRPr="00C73BED" w:rsidRDefault="001B523E" w:rsidP="001B523E">
      <w:pPr>
        <w:spacing w:before="57" w:after="57" w:line="360" w:lineRule="auto"/>
        <w:ind w:left="720" w:firstLine="708"/>
        <w:jc w:val="both"/>
        <w:rPr>
          <w:rFonts w:eastAsia="Georgia" w:cs="Times New Roman"/>
        </w:rPr>
      </w:pPr>
      <w:r w:rsidRPr="00C73BED">
        <w:rPr>
          <w:rFonts w:eastAsia="Georgia" w:cs="Times New Roman"/>
        </w:rPr>
        <w:t>Assim, por se tratar de serviço continuado, sem cargo correspondente na atual estrutura do Conselho Nacional do Ministério Público, sua falta causará prejuízo para a Instituição. Daí a necessidade de cláusula contratual prevendo a prorrogação de vigência do contrato com fulcro no art. 57, inciso II da Lei Nº 8666/1993.</w:t>
      </w: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1"/>
          <w:numId w:val="15"/>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Conexão entre a quantidade de itens solicitada e as necessidades comprovadas da administração </w:t>
      </w:r>
    </w:p>
    <w:p w:rsidR="001B523E" w:rsidRPr="00C73BED" w:rsidRDefault="001B523E" w:rsidP="001B523E">
      <w:pPr>
        <w:spacing w:before="57" w:after="57" w:line="360" w:lineRule="auto"/>
        <w:ind w:left="720" w:firstLine="708"/>
        <w:jc w:val="both"/>
        <w:rPr>
          <w:rFonts w:eastAsia="Georgia" w:cs="Times New Roman"/>
        </w:rPr>
      </w:pPr>
      <w:r w:rsidRPr="00C73BED">
        <w:rPr>
          <w:rFonts w:eastAsia="Georgia" w:cs="Times New Roman"/>
        </w:rPr>
        <w:t>De acordo com o Regimento Interno do CNMP, as sessões ordinárias devem acontecer em dias úteis, no mínimo duas vezes ao mês. Segundo o normativo, também podem ser realizadas sessões extraordinárias, convocadas, de ofício, pelo Presidente do Conselho.</w:t>
      </w:r>
    </w:p>
    <w:p w:rsidR="001B523E" w:rsidRPr="00C73BED" w:rsidRDefault="001B523E" w:rsidP="001B523E">
      <w:pPr>
        <w:spacing w:before="57" w:after="57" w:line="360" w:lineRule="auto"/>
        <w:ind w:left="720" w:firstLine="708"/>
        <w:jc w:val="both"/>
        <w:rPr>
          <w:rFonts w:cs="Times New Roman"/>
        </w:rPr>
      </w:pPr>
      <w:r w:rsidRPr="00C73BED">
        <w:rPr>
          <w:rFonts w:eastAsia="Georgia" w:cs="Times New Roman"/>
        </w:rPr>
        <w:t>Além das sessões plenárias, há a realização de diversos eventos no perímetro interno do Conselho. Os principais eventos são previstos anualmente no Plano de Gestão (em 201</w:t>
      </w:r>
      <w:r>
        <w:rPr>
          <w:rFonts w:eastAsia="Georgia" w:cs="Times New Roman"/>
        </w:rPr>
        <w:t>9</w:t>
      </w:r>
      <w:r w:rsidRPr="00C73BED">
        <w:rPr>
          <w:rFonts w:eastAsia="Georgia" w:cs="Times New Roman"/>
        </w:rPr>
        <w:t xml:space="preserve">, o calendário de eventos está materializado na </w:t>
      </w:r>
      <w:r w:rsidRPr="00EC6C50">
        <w:rPr>
          <w:rFonts w:eastAsia="Georgia" w:cs="Times New Roman"/>
        </w:rPr>
        <w:t xml:space="preserve">Portaria CNMP-PRESI </w:t>
      </w:r>
      <w:r>
        <w:rPr>
          <w:rFonts w:eastAsia="Georgia" w:cs="Times New Roman"/>
        </w:rPr>
        <w:t>n</w:t>
      </w:r>
      <w:r w:rsidRPr="00EC6C50">
        <w:rPr>
          <w:rFonts w:eastAsia="Georgia" w:cs="Times New Roman"/>
        </w:rPr>
        <w:t xml:space="preserve">º 190, </w:t>
      </w:r>
      <w:r>
        <w:rPr>
          <w:rFonts w:eastAsia="Georgia" w:cs="Times New Roman"/>
        </w:rPr>
        <w:t>de</w:t>
      </w:r>
      <w:r w:rsidRPr="00EC6C50">
        <w:rPr>
          <w:rFonts w:eastAsia="Georgia" w:cs="Times New Roman"/>
        </w:rPr>
        <w:t xml:space="preserve"> 19 </w:t>
      </w:r>
      <w:r>
        <w:rPr>
          <w:rFonts w:eastAsia="Georgia" w:cs="Times New Roman"/>
        </w:rPr>
        <w:t>de</w:t>
      </w:r>
      <w:r w:rsidRPr="00EC6C50">
        <w:rPr>
          <w:rFonts w:eastAsia="Georgia" w:cs="Times New Roman"/>
        </w:rPr>
        <w:t xml:space="preserve"> </w:t>
      </w:r>
      <w:r>
        <w:rPr>
          <w:rFonts w:eastAsia="Georgia" w:cs="Times New Roman"/>
        </w:rPr>
        <w:t>dezembro</w:t>
      </w:r>
      <w:r w:rsidRPr="00EC6C50">
        <w:rPr>
          <w:rFonts w:eastAsia="Georgia" w:cs="Times New Roman"/>
        </w:rPr>
        <w:t xml:space="preserve"> </w:t>
      </w:r>
      <w:r>
        <w:rPr>
          <w:rFonts w:eastAsia="Georgia" w:cs="Times New Roman"/>
        </w:rPr>
        <w:t>de</w:t>
      </w:r>
      <w:r w:rsidRPr="00EC6C50">
        <w:rPr>
          <w:rFonts w:eastAsia="Georgia" w:cs="Times New Roman"/>
        </w:rPr>
        <w:t xml:space="preserve"> 2018</w:t>
      </w:r>
      <w:r w:rsidRPr="00C73BED">
        <w:rPr>
          <w:rFonts w:eastAsia="Georgia" w:cs="Times New Roman"/>
        </w:rPr>
        <w:t xml:space="preserve">). Não obstante, podem ser agendados outros eventos no âmbito do CNMP </w:t>
      </w:r>
      <w:r w:rsidRPr="00C73BED">
        <w:rPr>
          <w:rFonts w:eastAsia="Georgia" w:cs="Times New Roman"/>
        </w:rPr>
        <w:lastRenderedPageBreak/>
        <w:t>em que seja necessária operação de equipamentos de áudio e vídeo, podendo, ainda, ser demandas gravações de áudio e, às vezes, de vídeo.</w:t>
      </w:r>
    </w:p>
    <w:p w:rsidR="001B523E" w:rsidRPr="00C73BED" w:rsidRDefault="001B523E" w:rsidP="001B523E">
      <w:pPr>
        <w:spacing w:before="57" w:after="57" w:line="360" w:lineRule="auto"/>
        <w:ind w:left="720" w:firstLine="708"/>
        <w:jc w:val="both"/>
        <w:rPr>
          <w:rFonts w:cs="Times New Roman"/>
        </w:rPr>
      </w:pPr>
      <w:r w:rsidRPr="00C73BED">
        <w:rPr>
          <w:rFonts w:eastAsia="Georgia" w:cs="Times New Roman"/>
          <w:highlight w:val="white"/>
        </w:rPr>
        <w:t xml:space="preserve">De acordo com as demandas materializadas pelas ordens de serviço nº 01 a 09/2018, verifica-se que há a necessidade de </w:t>
      </w:r>
      <w:r w:rsidRPr="00C73BED">
        <w:rPr>
          <w:rFonts w:eastAsia="Georgia" w:cs="Times New Roman"/>
        </w:rPr>
        <w:t xml:space="preserve">mão de obra de 2ª a 6ª feira, em </w:t>
      </w:r>
      <w:r>
        <w:rPr>
          <w:rFonts w:eastAsia="Georgia" w:cs="Times New Roman"/>
        </w:rPr>
        <w:t>dois</w:t>
      </w:r>
      <w:r w:rsidRPr="00C73BED">
        <w:rPr>
          <w:rFonts w:eastAsia="Georgia" w:cs="Times New Roman"/>
        </w:rPr>
        <w:t xml:space="preserve"> postos de trabalho, um de operação de áudi</w:t>
      </w:r>
      <w:r>
        <w:rPr>
          <w:rFonts w:eastAsia="Georgia" w:cs="Times New Roman"/>
        </w:rPr>
        <w:t xml:space="preserve">o, </w:t>
      </w:r>
      <w:r w:rsidRPr="00C73BED">
        <w:rPr>
          <w:rFonts w:eastAsia="Georgia" w:cs="Times New Roman"/>
        </w:rPr>
        <w:t>um de operação de vídeo</w:t>
      </w:r>
      <w:r>
        <w:rPr>
          <w:rFonts w:eastAsia="Georgia" w:cs="Times New Roman"/>
        </w:rPr>
        <w:t>.</w:t>
      </w:r>
    </w:p>
    <w:p w:rsidR="001B523E" w:rsidRPr="00C73BED" w:rsidRDefault="001B523E" w:rsidP="001B523E">
      <w:pPr>
        <w:spacing w:before="57" w:after="57" w:line="360" w:lineRule="auto"/>
        <w:ind w:left="720" w:firstLine="708"/>
        <w:jc w:val="both"/>
        <w:rPr>
          <w:rFonts w:eastAsia="Georgia" w:cs="Times New Roman"/>
        </w:rPr>
      </w:pPr>
      <w:r w:rsidRPr="00C73BED">
        <w:rPr>
          <w:rFonts w:eastAsia="Georgia" w:cs="Times New Roman"/>
        </w:rPr>
        <w:t xml:space="preserve">Ocorrem ainda reuniões no auditório onde sempre há necessidade de operadores de áudio e, às vezes, de vídeo. Ademais, há </w:t>
      </w:r>
      <w:r>
        <w:rPr>
          <w:rFonts w:eastAsia="Georgia" w:cs="Times New Roman"/>
        </w:rPr>
        <w:t>11</w:t>
      </w:r>
      <w:r w:rsidRPr="00C73BED">
        <w:rPr>
          <w:rFonts w:eastAsia="Georgia" w:cs="Times New Roman"/>
        </w:rPr>
        <w:t xml:space="preserve"> (</w:t>
      </w:r>
      <w:r>
        <w:rPr>
          <w:rFonts w:eastAsia="Georgia" w:cs="Times New Roman"/>
        </w:rPr>
        <w:t>onze</w:t>
      </w:r>
      <w:r w:rsidRPr="00C73BED">
        <w:rPr>
          <w:rFonts w:eastAsia="Georgia" w:cs="Times New Roman"/>
        </w:rPr>
        <w:t>) salas de reuniões nos diversos andares onde, eventualmente, há necessidade de operação de equipamentos de áudio e vídeo.</w:t>
      </w:r>
    </w:p>
    <w:p w:rsidR="001B523E" w:rsidRPr="00C73BED" w:rsidRDefault="001B523E" w:rsidP="001B523E">
      <w:pPr>
        <w:spacing w:before="57" w:after="57" w:line="360" w:lineRule="auto"/>
        <w:ind w:left="720" w:firstLine="708"/>
        <w:jc w:val="both"/>
        <w:rPr>
          <w:rFonts w:eastAsia="Georgia" w:cs="Times New Roman"/>
        </w:rPr>
      </w:pPr>
      <w:r w:rsidRPr="00C73BED">
        <w:rPr>
          <w:rFonts w:eastAsia="Georgia" w:cs="Times New Roman"/>
        </w:rPr>
        <w:t>Sobre a quantidade de postos de trabalho e remuneração, salienta-se que a necessidade de fixação salarial se fundamenta na manutenção da qualidade do serviço prestado e almeja selecionar profissionais com conhecimentos, habilidades e experiência adequados.</w:t>
      </w:r>
    </w:p>
    <w:p w:rsidR="001B523E" w:rsidRPr="00C73BED" w:rsidRDefault="001B523E" w:rsidP="001B523E">
      <w:pPr>
        <w:spacing w:line="360" w:lineRule="auto"/>
        <w:ind w:left="720" w:firstLine="720"/>
        <w:contextualSpacing/>
        <w:jc w:val="both"/>
        <w:rPr>
          <w:rFonts w:eastAsia="Georgia" w:cs="Times New Roman"/>
        </w:rPr>
      </w:pPr>
      <w:r w:rsidRPr="00C73BED">
        <w:rPr>
          <w:rFonts w:eastAsia="Georgia" w:cs="Times New Roman"/>
        </w:rPr>
        <w:t>A nomenclatura das funções está prevista de acordo com a Convenção Coletiva de Trabalho da categoria. Em que pese o Decreto nº 9.329, de 4 de abril de 2018 trazer novos nomes de funções, como se pode ver no sobredito Instrumento da Classe, permanecem previstas as funções de operador de áudio e operador de vídeo.</w:t>
      </w:r>
    </w:p>
    <w:p w:rsidR="001B523E" w:rsidRPr="00C73BED" w:rsidRDefault="001B523E" w:rsidP="001B523E">
      <w:pPr>
        <w:spacing w:before="57" w:after="57" w:line="360" w:lineRule="auto"/>
        <w:ind w:left="720" w:firstLine="708"/>
        <w:jc w:val="both"/>
        <w:rPr>
          <w:rFonts w:eastAsia="Georgia" w:cs="Times New Roman"/>
        </w:rPr>
      </w:pPr>
      <w:r w:rsidRPr="00C73BED">
        <w:rPr>
          <w:rFonts w:eastAsia="Georgia" w:cs="Times New Roman"/>
        </w:rPr>
        <w:t>Os valores foram elencados na tabela abaixo, os quais são fruto de estudos preliminares à elaboração deste termo.</w:t>
      </w:r>
    </w:p>
    <w:tbl>
      <w:tblPr>
        <w:tblW w:w="8929"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6"/>
        <w:gridCol w:w="1701"/>
        <w:gridCol w:w="1842"/>
        <w:gridCol w:w="1700"/>
      </w:tblGrid>
      <w:tr w:rsidR="002558A6" w:rsidRPr="00C73BED" w:rsidTr="002558A6">
        <w:tc>
          <w:tcPr>
            <w:tcW w:w="3686" w:type="dxa"/>
            <w:shd w:val="clear" w:color="auto" w:fill="D9D9D9"/>
            <w:tcMar>
              <w:top w:w="100" w:type="dxa"/>
              <w:left w:w="100" w:type="dxa"/>
              <w:bottom w:w="100" w:type="dxa"/>
              <w:right w:w="100" w:type="dxa"/>
            </w:tcMar>
            <w:vAlign w:val="center"/>
          </w:tcPr>
          <w:p w:rsidR="002558A6" w:rsidRPr="00C73BED" w:rsidRDefault="002558A6" w:rsidP="001B523E">
            <w:pPr>
              <w:jc w:val="center"/>
              <w:rPr>
                <w:rFonts w:eastAsia="Georgia" w:cs="Times New Roman"/>
                <w:b/>
              </w:rPr>
            </w:pPr>
            <w:r w:rsidRPr="00C73BED">
              <w:rPr>
                <w:rFonts w:eastAsia="Georgia" w:cs="Times New Roman"/>
                <w:b/>
              </w:rPr>
              <w:t>Posto de Trabalho</w:t>
            </w:r>
          </w:p>
        </w:tc>
        <w:tc>
          <w:tcPr>
            <w:tcW w:w="1701" w:type="dxa"/>
            <w:shd w:val="clear" w:color="auto" w:fill="D9D9D9"/>
            <w:tcMar>
              <w:top w:w="100" w:type="dxa"/>
              <w:left w:w="100" w:type="dxa"/>
              <w:bottom w:w="100" w:type="dxa"/>
              <w:right w:w="100" w:type="dxa"/>
            </w:tcMar>
            <w:vAlign w:val="center"/>
          </w:tcPr>
          <w:p w:rsidR="002558A6" w:rsidRPr="00C73BED" w:rsidRDefault="002558A6" w:rsidP="001B523E">
            <w:pPr>
              <w:jc w:val="center"/>
              <w:rPr>
                <w:rFonts w:eastAsia="Georgia" w:cs="Times New Roman"/>
                <w:b/>
              </w:rPr>
            </w:pPr>
            <w:r w:rsidRPr="00C73BED">
              <w:rPr>
                <w:rFonts w:eastAsia="Georgia" w:cs="Times New Roman"/>
                <w:b/>
              </w:rPr>
              <w:t>Quantidade Mensal</w:t>
            </w:r>
          </w:p>
        </w:tc>
        <w:tc>
          <w:tcPr>
            <w:tcW w:w="1842" w:type="dxa"/>
            <w:shd w:val="clear" w:color="auto" w:fill="D9D9D9"/>
            <w:tcMar>
              <w:top w:w="100" w:type="dxa"/>
              <w:left w:w="100" w:type="dxa"/>
              <w:bottom w:w="100" w:type="dxa"/>
              <w:right w:w="100" w:type="dxa"/>
            </w:tcMar>
            <w:vAlign w:val="center"/>
          </w:tcPr>
          <w:p w:rsidR="002558A6" w:rsidRPr="00C73BED" w:rsidRDefault="002558A6" w:rsidP="001B523E">
            <w:pPr>
              <w:jc w:val="center"/>
              <w:rPr>
                <w:rFonts w:eastAsia="Georgia" w:cs="Times New Roman"/>
                <w:b/>
              </w:rPr>
            </w:pPr>
            <w:r w:rsidRPr="00C73BED">
              <w:rPr>
                <w:rFonts w:eastAsia="Georgia" w:cs="Times New Roman"/>
                <w:b/>
              </w:rPr>
              <w:t>Valor Unitário Mensal (R$)</w:t>
            </w:r>
          </w:p>
        </w:tc>
        <w:tc>
          <w:tcPr>
            <w:tcW w:w="1700" w:type="dxa"/>
            <w:shd w:val="clear" w:color="auto" w:fill="D9D9D9"/>
            <w:tcMar>
              <w:top w:w="100" w:type="dxa"/>
              <w:left w:w="100" w:type="dxa"/>
              <w:bottom w:w="100" w:type="dxa"/>
              <w:right w:w="100" w:type="dxa"/>
            </w:tcMar>
            <w:vAlign w:val="center"/>
          </w:tcPr>
          <w:p w:rsidR="002558A6" w:rsidRPr="00C73BED" w:rsidRDefault="002558A6" w:rsidP="001B523E">
            <w:pPr>
              <w:jc w:val="center"/>
              <w:rPr>
                <w:rFonts w:eastAsia="Georgia" w:cs="Times New Roman"/>
                <w:b/>
              </w:rPr>
            </w:pPr>
            <w:r w:rsidRPr="00C73BED">
              <w:rPr>
                <w:rFonts w:eastAsia="Georgia" w:cs="Times New Roman"/>
                <w:b/>
              </w:rPr>
              <w:t>Valor Anual (R$)</w:t>
            </w:r>
          </w:p>
        </w:tc>
      </w:tr>
      <w:tr w:rsidR="002558A6" w:rsidRPr="00C73BED" w:rsidTr="002558A6">
        <w:tc>
          <w:tcPr>
            <w:tcW w:w="3686" w:type="dxa"/>
            <w:shd w:val="clear" w:color="auto" w:fill="auto"/>
            <w:tcMar>
              <w:top w:w="100" w:type="dxa"/>
              <w:left w:w="100" w:type="dxa"/>
              <w:bottom w:w="100" w:type="dxa"/>
              <w:right w:w="100" w:type="dxa"/>
            </w:tcMar>
          </w:tcPr>
          <w:p w:rsidR="002558A6" w:rsidRPr="00C73BED" w:rsidRDefault="002558A6" w:rsidP="002558A6">
            <w:pPr>
              <w:rPr>
                <w:rFonts w:eastAsia="Georgia" w:cs="Times New Roman"/>
              </w:rPr>
            </w:pPr>
            <w:r w:rsidRPr="00C73BED">
              <w:rPr>
                <w:rFonts w:eastAsia="Georgia" w:cs="Times New Roman"/>
              </w:rPr>
              <w:t>Operador de áudio</w:t>
            </w:r>
          </w:p>
        </w:tc>
        <w:tc>
          <w:tcPr>
            <w:tcW w:w="1701" w:type="dxa"/>
            <w:shd w:val="clear" w:color="auto" w:fill="auto"/>
            <w:tcMar>
              <w:top w:w="100" w:type="dxa"/>
              <w:left w:w="100" w:type="dxa"/>
              <w:bottom w:w="100" w:type="dxa"/>
              <w:right w:w="100" w:type="dxa"/>
            </w:tcMar>
          </w:tcPr>
          <w:p w:rsidR="002558A6" w:rsidRPr="00C73BED" w:rsidRDefault="002558A6" w:rsidP="002558A6">
            <w:pPr>
              <w:jc w:val="center"/>
              <w:rPr>
                <w:rFonts w:eastAsia="Georgia" w:cs="Times New Roman"/>
              </w:rPr>
            </w:pPr>
            <w:proofErr w:type="gramStart"/>
            <w:r w:rsidRPr="00C73BED">
              <w:rPr>
                <w:rFonts w:eastAsia="Georgia" w:cs="Times New Roman"/>
              </w:rPr>
              <w:t>01 posto</w:t>
            </w:r>
            <w:proofErr w:type="gramEnd"/>
          </w:p>
        </w:tc>
        <w:tc>
          <w:tcPr>
            <w:tcW w:w="1842" w:type="dxa"/>
            <w:shd w:val="clear" w:color="auto" w:fill="auto"/>
            <w:tcMar>
              <w:top w:w="100" w:type="dxa"/>
              <w:left w:w="100" w:type="dxa"/>
              <w:bottom w:w="100" w:type="dxa"/>
              <w:right w:w="100" w:type="dxa"/>
            </w:tcMar>
          </w:tcPr>
          <w:p w:rsidR="002558A6" w:rsidRPr="00C73BED" w:rsidRDefault="002558A6" w:rsidP="002558A6">
            <w:pPr>
              <w:jc w:val="center"/>
              <w:rPr>
                <w:rFonts w:eastAsia="Georgia" w:cs="Times New Roman"/>
              </w:rPr>
            </w:pPr>
            <w:r>
              <w:rPr>
                <w:rFonts w:cs="Arial"/>
              </w:rPr>
              <w:t xml:space="preserve">R$ </w:t>
            </w:r>
            <w:r>
              <w:rPr>
                <w:rFonts w:eastAsia="Georgia" w:cs="Times New Roman"/>
              </w:rPr>
              <w:t>9.732,</w:t>
            </w:r>
            <w:r w:rsidRPr="00C73BED">
              <w:rPr>
                <w:rFonts w:eastAsia="Georgia" w:cs="Times New Roman"/>
              </w:rPr>
              <w:t>2</w:t>
            </w:r>
            <w:r>
              <w:rPr>
                <w:rFonts w:eastAsia="Georgia" w:cs="Times New Roman"/>
              </w:rPr>
              <w:t>0</w:t>
            </w:r>
          </w:p>
        </w:tc>
        <w:tc>
          <w:tcPr>
            <w:tcW w:w="1700" w:type="dxa"/>
            <w:shd w:val="clear" w:color="auto" w:fill="auto"/>
            <w:tcMar>
              <w:top w:w="100" w:type="dxa"/>
              <w:left w:w="100" w:type="dxa"/>
              <w:bottom w:w="100" w:type="dxa"/>
              <w:right w:w="100" w:type="dxa"/>
            </w:tcMar>
          </w:tcPr>
          <w:p w:rsidR="002558A6" w:rsidRPr="00C73BED" w:rsidRDefault="002558A6" w:rsidP="002558A6">
            <w:pPr>
              <w:jc w:val="center"/>
              <w:rPr>
                <w:rFonts w:eastAsia="Georgia" w:cs="Times New Roman"/>
              </w:rPr>
            </w:pPr>
            <w:r>
              <w:rPr>
                <w:rFonts w:cs="Arial"/>
              </w:rPr>
              <w:t xml:space="preserve">R$ </w:t>
            </w:r>
            <w:r>
              <w:rPr>
                <w:rFonts w:eastAsia="Georgia" w:cs="Times New Roman"/>
              </w:rPr>
              <w:t>118.356,96</w:t>
            </w:r>
          </w:p>
        </w:tc>
      </w:tr>
      <w:tr w:rsidR="002558A6" w:rsidRPr="00C73BED" w:rsidTr="002558A6">
        <w:tc>
          <w:tcPr>
            <w:tcW w:w="3686" w:type="dxa"/>
            <w:shd w:val="clear" w:color="auto" w:fill="auto"/>
            <w:tcMar>
              <w:top w:w="100" w:type="dxa"/>
              <w:left w:w="100" w:type="dxa"/>
              <w:bottom w:w="100" w:type="dxa"/>
              <w:right w:w="100" w:type="dxa"/>
            </w:tcMar>
          </w:tcPr>
          <w:p w:rsidR="002558A6" w:rsidRPr="00C73BED" w:rsidRDefault="002558A6" w:rsidP="002558A6">
            <w:pPr>
              <w:rPr>
                <w:rFonts w:eastAsia="Georgia" w:cs="Times New Roman"/>
              </w:rPr>
            </w:pPr>
            <w:r w:rsidRPr="00C73BED">
              <w:rPr>
                <w:rFonts w:eastAsia="Georgia" w:cs="Times New Roman"/>
              </w:rPr>
              <w:t>Operador de vídeo</w:t>
            </w:r>
          </w:p>
        </w:tc>
        <w:tc>
          <w:tcPr>
            <w:tcW w:w="1701" w:type="dxa"/>
            <w:shd w:val="clear" w:color="auto" w:fill="auto"/>
            <w:tcMar>
              <w:top w:w="100" w:type="dxa"/>
              <w:left w:w="100" w:type="dxa"/>
              <w:bottom w:w="100" w:type="dxa"/>
              <w:right w:w="100" w:type="dxa"/>
            </w:tcMar>
          </w:tcPr>
          <w:p w:rsidR="002558A6" w:rsidRPr="00C73BED" w:rsidRDefault="002558A6" w:rsidP="002558A6">
            <w:pPr>
              <w:jc w:val="center"/>
              <w:rPr>
                <w:rFonts w:eastAsia="Georgia" w:cs="Times New Roman"/>
              </w:rPr>
            </w:pPr>
            <w:proofErr w:type="gramStart"/>
            <w:r w:rsidRPr="00C73BED">
              <w:rPr>
                <w:rFonts w:eastAsia="Georgia" w:cs="Times New Roman"/>
              </w:rPr>
              <w:t>01 posto</w:t>
            </w:r>
            <w:proofErr w:type="gramEnd"/>
          </w:p>
        </w:tc>
        <w:tc>
          <w:tcPr>
            <w:tcW w:w="1842" w:type="dxa"/>
            <w:shd w:val="clear" w:color="auto" w:fill="auto"/>
            <w:tcMar>
              <w:top w:w="100" w:type="dxa"/>
              <w:left w:w="100" w:type="dxa"/>
              <w:bottom w:w="100" w:type="dxa"/>
              <w:right w:w="100" w:type="dxa"/>
            </w:tcMar>
          </w:tcPr>
          <w:p w:rsidR="002558A6" w:rsidRPr="00C73BED" w:rsidRDefault="002558A6" w:rsidP="002558A6">
            <w:pPr>
              <w:jc w:val="center"/>
              <w:rPr>
                <w:rFonts w:eastAsia="Georgia" w:cs="Times New Roman"/>
              </w:rPr>
            </w:pPr>
            <w:r>
              <w:rPr>
                <w:rFonts w:cs="Arial"/>
              </w:rPr>
              <w:t xml:space="preserve">R$ </w:t>
            </w:r>
            <w:r>
              <w:rPr>
                <w:rFonts w:eastAsia="Georgia" w:cs="Times New Roman"/>
              </w:rPr>
              <w:t>10.297,62</w:t>
            </w:r>
          </w:p>
        </w:tc>
        <w:tc>
          <w:tcPr>
            <w:tcW w:w="1700" w:type="dxa"/>
            <w:shd w:val="clear" w:color="auto" w:fill="auto"/>
            <w:tcMar>
              <w:top w:w="100" w:type="dxa"/>
              <w:left w:w="100" w:type="dxa"/>
              <w:bottom w:w="100" w:type="dxa"/>
              <w:right w:w="100" w:type="dxa"/>
            </w:tcMar>
          </w:tcPr>
          <w:p w:rsidR="002558A6" w:rsidRPr="00C73BED" w:rsidRDefault="002558A6" w:rsidP="002558A6">
            <w:pPr>
              <w:jc w:val="center"/>
              <w:rPr>
                <w:rFonts w:eastAsia="Georgia" w:cs="Times New Roman"/>
              </w:rPr>
            </w:pPr>
            <w:r>
              <w:rPr>
                <w:rFonts w:cs="Arial"/>
              </w:rPr>
              <w:t xml:space="preserve">R$ </w:t>
            </w:r>
            <w:r>
              <w:rPr>
                <w:rFonts w:eastAsia="Georgia" w:cs="Times New Roman"/>
              </w:rPr>
              <w:t>123.571,44</w:t>
            </w:r>
          </w:p>
        </w:tc>
      </w:tr>
      <w:tr w:rsidR="002558A6" w:rsidRPr="00C73BED" w:rsidTr="002558A6">
        <w:tc>
          <w:tcPr>
            <w:tcW w:w="3686" w:type="dxa"/>
            <w:shd w:val="clear" w:color="auto" w:fill="auto"/>
            <w:tcMar>
              <w:top w:w="100" w:type="dxa"/>
              <w:left w:w="100" w:type="dxa"/>
              <w:bottom w:w="100" w:type="dxa"/>
              <w:right w:w="100" w:type="dxa"/>
            </w:tcMar>
          </w:tcPr>
          <w:p w:rsidR="002558A6" w:rsidRPr="00C73BED" w:rsidRDefault="002558A6" w:rsidP="002558A6">
            <w:pPr>
              <w:rPr>
                <w:rFonts w:eastAsia="Georgia" w:cs="Times New Roman"/>
              </w:rPr>
            </w:pPr>
            <w:r w:rsidRPr="00C73BED">
              <w:rPr>
                <w:rFonts w:eastAsia="Georgia" w:cs="Times New Roman"/>
              </w:rPr>
              <w:t>Operador de áudio (homem/hora)</w:t>
            </w:r>
          </w:p>
        </w:tc>
        <w:tc>
          <w:tcPr>
            <w:tcW w:w="1701" w:type="dxa"/>
            <w:shd w:val="clear" w:color="auto" w:fill="auto"/>
            <w:tcMar>
              <w:top w:w="100" w:type="dxa"/>
              <w:left w:w="100" w:type="dxa"/>
              <w:bottom w:w="100" w:type="dxa"/>
              <w:right w:w="100" w:type="dxa"/>
            </w:tcMar>
          </w:tcPr>
          <w:p w:rsidR="002558A6" w:rsidRPr="00C73BED" w:rsidRDefault="002558A6" w:rsidP="002558A6">
            <w:pPr>
              <w:jc w:val="center"/>
              <w:rPr>
                <w:rFonts w:eastAsia="Georgia" w:cs="Times New Roman"/>
              </w:rPr>
            </w:pPr>
            <w:r w:rsidRPr="00C73BED">
              <w:rPr>
                <w:rFonts w:eastAsia="Georgia" w:cs="Times New Roman"/>
              </w:rPr>
              <w:t>27,5</w:t>
            </w:r>
          </w:p>
        </w:tc>
        <w:tc>
          <w:tcPr>
            <w:tcW w:w="1842" w:type="dxa"/>
            <w:shd w:val="clear" w:color="auto" w:fill="auto"/>
            <w:tcMar>
              <w:top w:w="100" w:type="dxa"/>
              <w:left w:w="100" w:type="dxa"/>
              <w:bottom w:w="100" w:type="dxa"/>
              <w:right w:w="100" w:type="dxa"/>
            </w:tcMar>
          </w:tcPr>
          <w:p w:rsidR="002558A6" w:rsidRDefault="002558A6" w:rsidP="002558A6">
            <w:pPr>
              <w:jc w:val="center"/>
              <w:rPr>
                <w:rFonts w:cs="Arial"/>
              </w:rPr>
            </w:pPr>
          </w:p>
          <w:p w:rsidR="002558A6" w:rsidRPr="00C73BED" w:rsidRDefault="002558A6" w:rsidP="002558A6">
            <w:pPr>
              <w:jc w:val="center"/>
              <w:rPr>
                <w:rFonts w:eastAsia="Georgia" w:cs="Times New Roman"/>
              </w:rPr>
            </w:pPr>
            <w:r>
              <w:rPr>
                <w:rFonts w:cs="Arial"/>
              </w:rPr>
              <w:t xml:space="preserve">R$ </w:t>
            </w:r>
            <w:r>
              <w:rPr>
                <w:rFonts w:eastAsia="Georgia" w:cs="Times New Roman"/>
              </w:rPr>
              <w:t>54,06</w:t>
            </w:r>
          </w:p>
        </w:tc>
        <w:tc>
          <w:tcPr>
            <w:tcW w:w="1700" w:type="dxa"/>
            <w:shd w:val="clear" w:color="auto" w:fill="auto"/>
            <w:tcMar>
              <w:top w:w="100" w:type="dxa"/>
              <w:left w:w="100" w:type="dxa"/>
              <w:bottom w:w="100" w:type="dxa"/>
              <w:right w:w="100" w:type="dxa"/>
            </w:tcMar>
          </w:tcPr>
          <w:p w:rsidR="002558A6" w:rsidRDefault="002558A6" w:rsidP="002558A6">
            <w:pPr>
              <w:jc w:val="center"/>
              <w:rPr>
                <w:rFonts w:cs="Arial"/>
              </w:rPr>
            </w:pPr>
          </w:p>
          <w:p w:rsidR="002558A6" w:rsidRPr="00C73BED" w:rsidRDefault="002558A6" w:rsidP="002558A6">
            <w:pPr>
              <w:jc w:val="center"/>
              <w:rPr>
                <w:rFonts w:eastAsia="Georgia" w:cs="Times New Roman"/>
              </w:rPr>
            </w:pPr>
            <w:r>
              <w:rPr>
                <w:rFonts w:cs="Arial"/>
              </w:rPr>
              <w:t xml:space="preserve">R$ </w:t>
            </w:r>
            <w:r>
              <w:rPr>
                <w:rFonts w:eastAsia="Georgia" w:cs="Times New Roman"/>
              </w:rPr>
              <w:t>17.842,36</w:t>
            </w:r>
          </w:p>
        </w:tc>
      </w:tr>
      <w:tr w:rsidR="002558A6" w:rsidRPr="00C73BED" w:rsidTr="002558A6">
        <w:tc>
          <w:tcPr>
            <w:tcW w:w="3686" w:type="dxa"/>
            <w:shd w:val="clear" w:color="auto" w:fill="auto"/>
            <w:tcMar>
              <w:top w:w="100" w:type="dxa"/>
              <w:left w:w="100" w:type="dxa"/>
              <w:bottom w:w="100" w:type="dxa"/>
              <w:right w:w="100" w:type="dxa"/>
            </w:tcMar>
          </w:tcPr>
          <w:p w:rsidR="002558A6" w:rsidRPr="00C73BED" w:rsidRDefault="002558A6" w:rsidP="002558A6">
            <w:pPr>
              <w:rPr>
                <w:rFonts w:eastAsia="Georgia" w:cs="Times New Roman"/>
              </w:rPr>
            </w:pPr>
            <w:r w:rsidRPr="00C73BED">
              <w:rPr>
                <w:rFonts w:eastAsia="Georgia" w:cs="Times New Roman"/>
              </w:rPr>
              <w:t>Operador de vídeo (homem/hora)</w:t>
            </w:r>
          </w:p>
        </w:tc>
        <w:tc>
          <w:tcPr>
            <w:tcW w:w="1701" w:type="dxa"/>
            <w:shd w:val="clear" w:color="auto" w:fill="auto"/>
            <w:tcMar>
              <w:top w:w="100" w:type="dxa"/>
              <w:left w:w="100" w:type="dxa"/>
              <w:bottom w:w="100" w:type="dxa"/>
              <w:right w:w="100" w:type="dxa"/>
            </w:tcMar>
          </w:tcPr>
          <w:p w:rsidR="002558A6" w:rsidRPr="00C73BED" w:rsidRDefault="002558A6" w:rsidP="002558A6">
            <w:pPr>
              <w:jc w:val="center"/>
              <w:rPr>
                <w:rFonts w:eastAsia="Georgia" w:cs="Times New Roman"/>
              </w:rPr>
            </w:pPr>
            <w:r w:rsidRPr="00C73BED">
              <w:rPr>
                <w:rFonts w:eastAsia="Georgia" w:cs="Times New Roman"/>
              </w:rPr>
              <w:t>19,17</w:t>
            </w:r>
          </w:p>
        </w:tc>
        <w:tc>
          <w:tcPr>
            <w:tcW w:w="1842" w:type="dxa"/>
            <w:shd w:val="clear" w:color="auto" w:fill="auto"/>
            <w:tcMar>
              <w:top w:w="100" w:type="dxa"/>
              <w:left w:w="100" w:type="dxa"/>
              <w:bottom w:w="100" w:type="dxa"/>
              <w:right w:w="100" w:type="dxa"/>
            </w:tcMar>
          </w:tcPr>
          <w:p w:rsidR="002558A6" w:rsidRDefault="002558A6" w:rsidP="002558A6">
            <w:pPr>
              <w:jc w:val="center"/>
              <w:rPr>
                <w:rFonts w:cs="Arial"/>
              </w:rPr>
            </w:pPr>
          </w:p>
          <w:p w:rsidR="002558A6" w:rsidRPr="00C73BED" w:rsidRDefault="002558A6" w:rsidP="002558A6">
            <w:pPr>
              <w:jc w:val="center"/>
              <w:rPr>
                <w:rFonts w:eastAsia="Georgia" w:cs="Times New Roman"/>
              </w:rPr>
            </w:pPr>
            <w:r>
              <w:rPr>
                <w:rFonts w:cs="Arial"/>
              </w:rPr>
              <w:t xml:space="preserve">R$ </w:t>
            </w:r>
            <w:r>
              <w:rPr>
                <w:rFonts w:eastAsia="Georgia" w:cs="Times New Roman"/>
              </w:rPr>
              <w:t>57,21</w:t>
            </w:r>
          </w:p>
        </w:tc>
        <w:tc>
          <w:tcPr>
            <w:tcW w:w="1700" w:type="dxa"/>
            <w:shd w:val="clear" w:color="auto" w:fill="auto"/>
            <w:tcMar>
              <w:top w:w="100" w:type="dxa"/>
              <w:left w:w="100" w:type="dxa"/>
              <w:bottom w:w="100" w:type="dxa"/>
              <w:right w:w="100" w:type="dxa"/>
            </w:tcMar>
          </w:tcPr>
          <w:p w:rsidR="002558A6" w:rsidRDefault="002558A6" w:rsidP="002558A6">
            <w:pPr>
              <w:jc w:val="center"/>
              <w:rPr>
                <w:rFonts w:cs="Arial"/>
              </w:rPr>
            </w:pPr>
          </w:p>
          <w:p w:rsidR="002558A6" w:rsidRPr="00C73BED" w:rsidRDefault="002558A6" w:rsidP="002558A6">
            <w:pPr>
              <w:jc w:val="center"/>
              <w:rPr>
                <w:rFonts w:eastAsia="Georgia" w:cs="Times New Roman"/>
              </w:rPr>
            </w:pPr>
            <w:r>
              <w:rPr>
                <w:rFonts w:cs="Arial"/>
              </w:rPr>
              <w:t xml:space="preserve">R$ </w:t>
            </w:r>
            <w:r>
              <w:rPr>
                <w:rFonts w:eastAsia="Georgia" w:cs="Times New Roman"/>
              </w:rPr>
              <w:t>13.160,35</w:t>
            </w:r>
          </w:p>
        </w:tc>
      </w:tr>
      <w:tr w:rsidR="002558A6" w:rsidRPr="00C73BED" w:rsidTr="002558A6">
        <w:tc>
          <w:tcPr>
            <w:tcW w:w="7229" w:type="dxa"/>
            <w:gridSpan w:val="3"/>
            <w:shd w:val="clear" w:color="auto" w:fill="auto"/>
            <w:tcMar>
              <w:top w:w="100" w:type="dxa"/>
              <w:left w:w="100" w:type="dxa"/>
              <w:bottom w:w="100" w:type="dxa"/>
              <w:right w:w="100" w:type="dxa"/>
            </w:tcMar>
            <w:vAlign w:val="center"/>
          </w:tcPr>
          <w:p w:rsidR="002558A6" w:rsidRPr="00724EBB" w:rsidRDefault="002558A6" w:rsidP="002558A6">
            <w:pPr>
              <w:pStyle w:val="western"/>
              <w:snapToGrid w:val="0"/>
              <w:spacing w:before="113" w:after="113" w:line="360" w:lineRule="auto"/>
              <w:rPr>
                <w:rFonts w:ascii="Times New Roman" w:hAnsi="Times New Roman" w:cs="Arial"/>
                <w:b/>
                <w:sz w:val="24"/>
                <w:szCs w:val="24"/>
              </w:rPr>
            </w:pPr>
            <w:r w:rsidRPr="00724EBB">
              <w:rPr>
                <w:rFonts w:ascii="Times New Roman" w:hAnsi="Times New Roman" w:cs="Arial"/>
                <w:b/>
                <w:sz w:val="24"/>
                <w:szCs w:val="24"/>
              </w:rPr>
              <w:t>VALOR TOTAL</w:t>
            </w:r>
          </w:p>
        </w:tc>
        <w:tc>
          <w:tcPr>
            <w:tcW w:w="1700" w:type="dxa"/>
            <w:shd w:val="clear" w:color="auto" w:fill="auto"/>
            <w:tcMar>
              <w:top w:w="100" w:type="dxa"/>
              <w:left w:w="100" w:type="dxa"/>
              <w:bottom w:w="100" w:type="dxa"/>
              <w:right w:w="100" w:type="dxa"/>
            </w:tcMar>
            <w:vAlign w:val="center"/>
          </w:tcPr>
          <w:p w:rsidR="002558A6" w:rsidRPr="009840BF" w:rsidRDefault="002558A6" w:rsidP="002558A6">
            <w:pPr>
              <w:pStyle w:val="western"/>
              <w:snapToGrid w:val="0"/>
              <w:spacing w:before="113" w:after="113" w:line="360" w:lineRule="auto"/>
              <w:jc w:val="center"/>
              <w:rPr>
                <w:rFonts w:ascii="Times New Roman" w:hAnsi="Times New Roman" w:cs="Times New Roman"/>
                <w:b/>
                <w:sz w:val="24"/>
                <w:szCs w:val="24"/>
              </w:rPr>
            </w:pPr>
            <w:r w:rsidRPr="009840BF">
              <w:rPr>
                <w:rFonts w:ascii="Times New Roman" w:hAnsi="Times New Roman" w:cs="Times New Roman"/>
                <w:b/>
                <w:sz w:val="24"/>
                <w:szCs w:val="24"/>
              </w:rPr>
              <w:t xml:space="preserve">R$ </w:t>
            </w:r>
            <w:r>
              <w:rPr>
                <w:rFonts w:ascii="Times New Roman" w:eastAsia="Georgia" w:hAnsi="Times New Roman" w:cs="Times New Roman"/>
                <w:b/>
                <w:sz w:val="24"/>
                <w:szCs w:val="24"/>
              </w:rPr>
              <w:t>272.931,11</w:t>
            </w:r>
          </w:p>
        </w:tc>
      </w:tr>
    </w:tbl>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0"/>
          <w:numId w:val="22"/>
        </w:numPr>
        <w:shd w:val="clear" w:color="auto" w:fill="FFFFFF"/>
        <w:suppressAutoHyphens w:val="0"/>
        <w:spacing w:before="57" w:after="57" w:line="360" w:lineRule="auto"/>
        <w:ind w:hanging="578"/>
        <w:jc w:val="both"/>
        <w:textAlignment w:val="auto"/>
        <w:rPr>
          <w:rFonts w:eastAsia="Georgia" w:cs="Times New Roman"/>
          <w:b/>
        </w:rPr>
      </w:pPr>
      <w:r w:rsidRPr="00C73BED">
        <w:rPr>
          <w:rFonts w:eastAsia="Georgia" w:cs="Times New Roman"/>
          <w:b/>
        </w:rPr>
        <w:lastRenderedPageBreak/>
        <w:t>DESCRIÇÃO DO OBJETO</w:t>
      </w:r>
    </w:p>
    <w:p w:rsidR="001B523E" w:rsidRPr="00C73BED" w:rsidRDefault="001B523E" w:rsidP="001B523E">
      <w:pPr>
        <w:spacing w:before="57" w:after="57" w:line="360" w:lineRule="auto"/>
        <w:ind w:left="1080" w:firstLine="720"/>
        <w:jc w:val="both"/>
        <w:rPr>
          <w:rFonts w:eastAsia="Georgia" w:cs="Times New Roman"/>
        </w:rPr>
      </w:pPr>
      <w:r w:rsidRPr="00C73BED">
        <w:rPr>
          <w:rFonts w:eastAsia="Georgia" w:cs="Times New Roman"/>
        </w:rPr>
        <w:t>A seguir, constam as especificações dos sistemas que deverão ser operados:</w:t>
      </w:r>
    </w:p>
    <w:p w:rsidR="001B523E" w:rsidRPr="00C73BED" w:rsidRDefault="001B523E" w:rsidP="001B523E">
      <w:pPr>
        <w:keepNext/>
        <w:widowControl w:val="0"/>
        <w:numPr>
          <w:ilvl w:val="1"/>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Da Discriminação dos Sistemas</w:t>
      </w:r>
    </w:p>
    <w:p w:rsidR="001B523E" w:rsidRPr="00C73BED" w:rsidRDefault="001B523E" w:rsidP="001B523E">
      <w:pPr>
        <w:keepNext/>
        <w:widowControl w:val="0"/>
        <w:numPr>
          <w:ilvl w:val="2"/>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Sistema de Operação Audiovisual Localizada;</w:t>
      </w:r>
    </w:p>
    <w:p w:rsidR="001B523E" w:rsidRPr="00C73BED" w:rsidRDefault="001B523E" w:rsidP="001B523E">
      <w:pPr>
        <w:keepNext/>
        <w:widowControl w:val="0"/>
        <w:numPr>
          <w:ilvl w:val="2"/>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Sistema de Operação Audiovisual Móvel;</w:t>
      </w:r>
    </w:p>
    <w:p w:rsidR="001B523E" w:rsidRPr="00C73BED" w:rsidRDefault="001B523E" w:rsidP="001B523E">
      <w:pPr>
        <w:keepNext/>
        <w:widowControl w:val="0"/>
        <w:numPr>
          <w:ilvl w:val="2"/>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Sistema de Comunicação Visual e</w:t>
      </w:r>
    </w:p>
    <w:p w:rsidR="001B523E" w:rsidRPr="00C73BED" w:rsidRDefault="001B523E" w:rsidP="001B523E">
      <w:pPr>
        <w:keepNext/>
        <w:widowControl w:val="0"/>
        <w:numPr>
          <w:ilvl w:val="2"/>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Sistema de Captação de Imagens em Padrão </w:t>
      </w:r>
      <w:r w:rsidRPr="00C73BED">
        <w:rPr>
          <w:rFonts w:eastAsia="Georgia" w:cs="Times New Roman"/>
          <w:i/>
        </w:rPr>
        <w:t>Broadcasting</w:t>
      </w:r>
      <w:r w:rsidRPr="00C73BED">
        <w:rPr>
          <w:rFonts w:eastAsia="Georgia" w:cs="Times New Roman"/>
        </w:rPr>
        <w:t>.</w:t>
      </w:r>
    </w:p>
    <w:p w:rsidR="001B523E" w:rsidRPr="00C73BED" w:rsidRDefault="001B523E" w:rsidP="001B523E">
      <w:pPr>
        <w:keepNext/>
        <w:widowControl w:val="0"/>
        <w:numPr>
          <w:ilvl w:val="1"/>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Características Básicas dos Sistemas</w:t>
      </w:r>
    </w:p>
    <w:p w:rsidR="001B523E" w:rsidRPr="00C73BED" w:rsidRDefault="001B523E" w:rsidP="001B523E">
      <w:pPr>
        <w:keepNext/>
        <w:widowControl w:val="0"/>
        <w:numPr>
          <w:ilvl w:val="2"/>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Sistema de Operação Audiovisual Localizada</w:t>
      </w:r>
    </w:p>
    <w:p w:rsidR="001B523E" w:rsidRPr="00C73BED" w:rsidRDefault="001B523E" w:rsidP="001B523E">
      <w:pPr>
        <w:keepNext/>
        <w:widowControl w:val="0"/>
        <w:numPr>
          <w:ilvl w:val="3"/>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Destina-se ao suporte de sonorização, comunicação audiovisual, da operação de videoconferência e captação de imagens em padrão </w:t>
      </w:r>
      <w:r w:rsidRPr="00C73BED">
        <w:rPr>
          <w:rFonts w:eastAsia="Georgia" w:cs="Times New Roman"/>
          <w:i/>
        </w:rPr>
        <w:t>broadcasting</w:t>
      </w:r>
      <w:r w:rsidRPr="00C73BED">
        <w:rPr>
          <w:rFonts w:eastAsia="Georgia" w:cs="Times New Roman"/>
        </w:rPr>
        <w:t xml:space="preserve">, necessário ao cumprimento das atividades específicas do CNMP. Esse sistema abrange os seguintes ambientes: auditório, plenário, sala de reuniões do plenário, sala 307 e sala de videoconferência. Nestes ambientes os sons são captados (por microfones, conforme a dimensão física de cada ambiente), difundidos (por caixas acústicas) e enviados automaticamente ao </w:t>
      </w:r>
      <w:r w:rsidRPr="00C73BED">
        <w:rPr>
          <w:rFonts w:eastAsia="Georgia" w:cs="Times New Roman"/>
          <w:i/>
        </w:rPr>
        <w:t>rack</w:t>
      </w:r>
      <w:r w:rsidRPr="00C73BED">
        <w:rPr>
          <w:rFonts w:eastAsia="Georgia" w:cs="Times New Roman"/>
        </w:rPr>
        <w:t xml:space="preserve"> central, via sinal analógico e digital, onde são monitorados em programas próprios, tratados e gravados, primeiramente em gravadoras de vídeo, PCs ou</w:t>
      </w:r>
      <w:r w:rsidRPr="00C73BED">
        <w:rPr>
          <w:rFonts w:eastAsia="Georgia" w:cs="Times New Roman"/>
          <w:color w:val="0070C0"/>
        </w:rPr>
        <w:t xml:space="preserve"> </w:t>
      </w:r>
      <w:r w:rsidRPr="00C73BED">
        <w:rPr>
          <w:rFonts w:eastAsia="Georgia" w:cs="Times New Roman"/>
        </w:rPr>
        <w:t xml:space="preserve"> notebooks e posteriormente em mídias CDs e DVDs, </w:t>
      </w:r>
      <w:proofErr w:type="spellStart"/>
      <w:r w:rsidRPr="00C73BED">
        <w:rPr>
          <w:rFonts w:eastAsia="Georgia" w:cs="Times New Roman"/>
        </w:rPr>
        <w:t>PenDrives</w:t>
      </w:r>
      <w:proofErr w:type="spellEnd"/>
      <w:r w:rsidRPr="00C73BED">
        <w:rPr>
          <w:rFonts w:eastAsia="Georgia" w:cs="Times New Roman"/>
        </w:rPr>
        <w:t>, HDs Portáteis, etc. No caso específico do Auditório, além dos recursos audiovisuais, o ambiente conta com sistema de iluminação automatizado requerendo ajustes nos níveis de iluminação dos diferentes setores conforme a dinâmica exigida em cada evento.</w:t>
      </w:r>
    </w:p>
    <w:p w:rsidR="001B523E" w:rsidRPr="00C73BED" w:rsidRDefault="001B523E" w:rsidP="001B523E">
      <w:pPr>
        <w:spacing w:before="57" w:after="57" w:line="360" w:lineRule="auto"/>
        <w:ind w:left="2160"/>
        <w:jc w:val="both"/>
        <w:rPr>
          <w:rFonts w:eastAsia="Georgia" w:cs="Times New Roman"/>
        </w:rPr>
      </w:pPr>
    </w:p>
    <w:p w:rsidR="001B523E" w:rsidRPr="00C73BED" w:rsidRDefault="001B523E" w:rsidP="001B523E">
      <w:pPr>
        <w:keepNext/>
        <w:widowControl w:val="0"/>
        <w:numPr>
          <w:ilvl w:val="2"/>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lastRenderedPageBreak/>
        <w:t>Sistema de Operação Audiovisual Móvel</w:t>
      </w:r>
    </w:p>
    <w:p w:rsidR="001B523E" w:rsidRPr="00C73BED" w:rsidRDefault="001B523E" w:rsidP="001B523E">
      <w:pPr>
        <w:keepNext/>
        <w:widowControl w:val="0"/>
        <w:numPr>
          <w:ilvl w:val="3"/>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Atendido mediante racks, destinado ao suporte de sonorização, necessário ao cumprimento das atividades específicas dos diversos setores do CNMP. Ele possui características operacionais semelhantes ao sistema anterior, com o acréscimo de locomoção, montagem, teste e desmontagem dos equipamentos.</w:t>
      </w:r>
    </w:p>
    <w:p w:rsidR="001B523E" w:rsidRPr="00C73BED" w:rsidRDefault="001B523E" w:rsidP="001B523E">
      <w:pPr>
        <w:spacing w:before="57" w:after="57" w:line="360" w:lineRule="auto"/>
        <w:ind w:left="2160"/>
        <w:jc w:val="both"/>
        <w:rPr>
          <w:rFonts w:eastAsia="Georgia" w:cs="Times New Roman"/>
        </w:rPr>
      </w:pPr>
    </w:p>
    <w:p w:rsidR="001B523E" w:rsidRPr="00C73BED" w:rsidRDefault="001B523E" w:rsidP="001B523E">
      <w:pPr>
        <w:keepNext/>
        <w:widowControl w:val="0"/>
        <w:numPr>
          <w:ilvl w:val="2"/>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Sistema de Comunicação Audiovisual</w:t>
      </w:r>
    </w:p>
    <w:p w:rsidR="001B523E" w:rsidRPr="00C73BED" w:rsidRDefault="001B523E" w:rsidP="001B523E">
      <w:pPr>
        <w:keepNext/>
        <w:widowControl w:val="0"/>
        <w:numPr>
          <w:ilvl w:val="3"/>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Característica única de projeção de vídeo em todos os ambientes internos e externos do CNMP acima descritos, utilizado basicamente na projeção de imagens oriundas de notebooks, computadores, DVDs ou TV, em treinamentos e capacitação de pessoal ou conforme demanda superior.</w:t>
      </w:r>
    </w:p>
    <w:p w:rsidR="001B523E" w:rsidRPr="00C73BED" w:rsidRDefault="001B523E" w:rsidP="001B523E">
      <w:pPr>
        <w:spacing w:before="57" w:after="57" w:line="360" w:lineRule="auto"/>
        <w:ind w:left="2160"/>
        <w:jc w:val="both"/>
        <w:rPr>
          <w:rFonts w:eastAsia="Georgia" w:cs="Times New Roman"/>
        </w:rPr>
      </w:pPr>
    </w:p>
    <w:p w:rsidR="001B523E" w:rsidRPr="00C73BED" w:rsidRDefault="001B523E" w:rsidP="001B523E">
      <w:pPr>
        <w:keepNext/>
        <w:widowControl w:val="0"/>
        <w:numPr>
          <w:ilvl w:val="2"/>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Sistema de Captação de Imagens em Padrão </w:t>
      </w:r>
      <w:r w:rsidRPr="00C73BED">
        <w:rPr>
          <w:rFonts w:eastAsia="Georgia" w:cs="Times New Roman"/>
          <w:i/>
        </w:rPr>
        <w:t>Broadcasting</w:t>
      </w:r>
    </w:p>
    <w:p w:rsidR="001B523E" w:rsidRPr="00C73BED" w:rsidRDefault="001B523E" w:rsidP="001B523E">
      <w:pPr>
        <w:keepNext/>
        <w:widowControl w:val="0"/>
        <w:numPr>
          <w:ilvl w:val="3"/>
          <w:numId w:val="22"/>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Sistema padronizado destinado a capturar imagens, editar, gravar e transmitir on-line, via Intranet e/ou internet, no cumprimento das atividades inerentes aos objetivos do CNMP ou em treinamento de pessoal. Este sistema está presente no plenário e na sala de videoconferência.</w:t>
      </w:r>
    </w:p>
    <w:p w:rsidR="001B523E" w:rsidRPr="00C73BED" w:rsidRDefault="001B523E" w:rsidP="001B523E">
      <w:pPr>
        <w:keepNext/>
        <w:widowControl w:val="0"/>
        <w:numPr>
          <w:ilvl w:val="1"/>
          <w:numId w:val="22"/>
        </w:numPr>
        <w:shd w:val="clear" w:color="auto" w:fill="FFFFFF"/>
        <w:suppressAutoHyphens w:val="0"/>
        <w:spacing w:before="57" w:after="57" w:line="360" w:lineRule="auto"/>
        <w:jc w:val="both"/>
        <w:textAlignment w:val="auto"/>
        <w:rPr>
          <w:rFonts w:eastAsia="Georgia" w:cs="Times New Roman"/>
          <w:b/>
        </w:rPr>
      </w:pPr>
      <w:r w:rsidRPr="00C73BED">
        <w:rPr>
          <w:rFonts w:eastAsia="Georgia" w:cs="Times New Roman"/>
          <w:b/>
        </w:rPr>
        <w:t>Descrição Detalhada dos Sistemas</w:t>
      </w:r>
    </w:p>
    <w:p w:rsidR="001B523E" w:rsidRPr="00C73BED" w:rsidRDefault="001B523E" w:rsidP="001B523E">
      <w:pPr>
        <w:keepNext/>
        <w:widowControl w:val="0"/>
        <w:numPr>
          <w:ilvl w:val="2"/>
          <w:numId w:val="22"/>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Sistemas do Plenário</w:t>
      </w:r>
    </w:p>
    <w:p w:rsidR="001B523E" w:rsidRPr="00C73BED" w:rsidRDefault="001B523E" w:rsidP="001B523E">
      <w:pPr>
        <w:keepNext/>
        <w:widowControl w:val="0"/>
        <w:numPr>
          <w:ilvl w:val="3"/>
          <w:numId w:val="22"/>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O sistema de áudio, vídeo e automação do Plenário do CNMP é composto pelos equipamentos abaixo:</w:t>
      </w:r>
    </w:p>
    <w:p w:rsidR="001B523E" w:rsidRPr="00C73BED" w:rsidRDefault="001B523E" w:rsidP="001B523E">
      <w:pPr>
        <w:spacing w:before="57" w:after="57" w:line="360" w:lineRule="auto"/>
        <w:ind w:left="1440"/>
        <w:jc w:val="both"/>
        <w:rPr>
          <w:rFonts w:eastAsia="Georgia" w:cs="Times New Roman"/>
        </w:rPr>
      </w:pPr>
    </w:p>
    <w:tbl>
      <w:tblPr>
        <w:tblW w:w="8445"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1"/>
        <w:gridCol w:w="6306"/>
        <w:gridCol w:w="609"/>
        <w:gridCol w:w="729"/>
      </w:tblGrid>
      <w:tr w:rsidR="001B523E" w:rsidRPr="00C73BED" w:rsidTr="001B523E">
        <w:tc>
          <w:tcPr>
            <w:tcW w:w="801" w:type="dxa"/>
            <w:shd w:val="clear" w:color="auto" w:fill="CCCCCC"/>
            <w:tcMar>
              <w:top w:w="100" w:type="dxa"/>
              <w:left w:w="100" w:type="dxa"/>
              <w:bottom w:w="100" w:type="dxa"/>
              <w:right w:w="100" w:type="dxa"/>
            </w:tcMar>
          </w:tcPr>
          <w:p w:rsidR="001B523E" w:rsidRPr="00C73BED" w:rsidRDefault="001B523E" w:rsidP="001B523E">
            <w:pPr>
              <w:jc w:val="center"/>
              <w:rPr>
                <w:rFonts w:eastAsia="Georgia" w:cs="Times New Roman"/>
                <w:b/>
              </w:rPr>
            </w:pPr>
            <w:r w:rsidRPr="00C73BED">
              <w:rPr>
                <w:rFonts w:eastAsia="Georgia" w:cs="Times New Roman"/>
                <w:b/>
              </w:rPr>
              <w:t xml:space="preserve">Item </w:t>
            </w:r>
          </w:p>
        </w:tc>
        <w:tc>
          <w:tcPr>
            <w:tcW w:w="6306" w:type="dxa"/>
            <w:shd w:val="clear" w:color="auto" w:fill="CCCCCC"/>
            <w:tcMar>
              <w:top w:w="100" w:type="dxa"/>
              <w:left w:w="100" w:type="dxa"/>
              <w:bottom w:w="100" w:type="dxa"/>
              <w:right w:w="100" w:type="dxa"/>
            </w:tcMar>
          </w:tcPr>
          <w:p w:rsidR="001B523E" w:rsidRPr="00C73BED" w:rsidRDefault="001B523E" w:rsidP="001B523E">
            <w:pPr>
              <w:jc w:val="center"/>
              <w:rPr>
                <w:rFonts w:eastAsia="Georgia" w:cs="Times New Roman"/>
                <w:b/>
              </w:rPr>
            </w:pPr>
            <w:r w:rsidRPr="00C73BED">
              <w:rPr>
                <w:rFonts w:eastAsia="Georgia" w:cs="Times New Roman"/>
                <w:b/>
              </w:rPr>
              <w:t>Descrição</w:t>
            </w:r>
          </w:p>
        </w:tc>
        <w:tc>
          <w:tcPr>
            <w:tcW w:w="609" w:type="dxa"/>
            <w:shd w:val="clear" w:color="auto" w:fill="CCCCCC"/>
            <w:tcMar>
              <w:top w:w="100" w:type="dxa"/>
              <w:left w:w="100" w:type="dxa"/>
              <w:bottom w:w="100" w:type="dxa"/>
              <w:right w:w="100" w:type="dxa"/>
            </w:tcMar>
          </w:tcPr>
          <w:p w:rsidR="001B523E" w:rsidRPr="00C73BED" w:rsidRDefault="001B523E" w:rsidP="001B523E">
            <w:pPr>
              <w:jc w:val="center"/>
              <w:rPr>
                <w:rFonts w:eastAsia="Georgia" w:cs="Times New Roman"/>
                <w:b/>
              </w:rPr>
            </w:pPr>
            <w:proofErr w:type="spellStart"/>
            <w:r w:rsidRPr="00C73BED">
              <w:rPr>
                <w:rFonts w:eastAsia="Georgia" w:cs="Times New Roman"/>
                <w:b/>
              </w:rPr>
              <w:t>Qtd</w:t>
            </w:r>
            <w:proofErr w:type="spellEnd"/>
          </w:p>
        </w:tc>
        <w:tc>
          <w:tcPr>
            <w:tcW w:w="729" w:type="dxa"/>
            <w:shd w:val="clear" w:color="auto" w:fill="CCCCCC"/>
            <w:tcMar>
              <w:top w:w="100" w:type="dxa"/>
              <w:left w:w="100" w:type="dxa"/>
              <w:bottom w:w="100" w:type="dxa"/>
              <w:right w:w="100" w:type="dxa"/>
            </w:tcMar>
          </w:tcPr>
          <w:p w:rsidR="001B523E" w:rsidRPr="00C73BED" w:rsidRDefault="001B523E" w:rsidP="001B523E">
            <w:pPr>
              <w:jc w:val="center"/>
              <w:rPr>
                <w:rFonts w:eastAsia="Georgia" w:cs="Times New Roman"/>
                <w:b/>
              </w:rPr>
            </w:pPr>
            <w:proofErr w:type="spellStart"/>
            <w:r w:rsidRPr="00C73BED">
              <w:rPr>
                <w:rFonts w:eastAsia="Georgia" w:cs="Times New Roman"/>
                <w:b/>
              </w:rPr>
              <w:t>Und</w:t>
            </w:r>
            <w:proofErr w:type="spellEnd"/>
          </w:p>
        </w:tc>
      </w:tr>
      <w:tr w:rsidR="001B523E" w:rsidRPr="00C73BED" w:rsidTr="001B523E">
        <w:trPr>
          <w:trHeight w:val="400"/>
        </w:trPr>
        <w:tc>
          <w:tcPr>
            <w:tcW w:w="8445" w:type="dxa"/>
            <w:gridSpan w:val="4"/>
            <w:shd w:val="clear" w:color="auto" w:fill="auto"/>
            <w:tcMar>
              <w:top w:w="100" w:type="dxa"/>
              <w:left w:w="100" w:type="dxa"/>
              <w:bottom w:w="100" w:type="dxa"/>
              <w:right w:w="100" w:type="dxa"/>
            </w:tcMar>
          </w:tcPr>
          <w:p w:rsidR="001B523E" w:rsidRPr="00C73BED" w:rsidRDefault="001B523E" w:rsidP="001B523E">
            <w:pPr>
              <w:widowControl w:val="0"/>
              <w:numPr>
                <w:ilvl w:val="0"/>
                <w:numId w:val="28"/>
              </w:numPr>
              <w:suppressAutoHyphens w:val="0"/>
              <w:contextualSpacing/>
              <w:textAlignment w:val="auto"/>
              <w:rPr>
                <w:rFonts w:eastAsia="Georgia" w:cs="Times New Roman"/>
                <w:b/>
              </w:rPr>
            </w:pPr>
            <w:r w:rsidRPr="00C73BED">
              <w:rPr>
                <w:rFonts w:eastAsia="Georgia" w:cs="Times New Roman"/>
                <w:b/>
              </w:rPr>
              <w:lastRenderedPageBreak/>
              <w:t>Subsistema de Vídeo</w:t>
            </w:r>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1.1</w:t>
            </w:r>
          </w:p>
        </w:tc>
        <w:tc>
          <w:tcPr>
            <w:tcW w:w="6306" w:type="dxa"/>
            <w:shd w:val="clear" w:color="auto" w:fill="auto"/>
            <w:tcMar>
              <w:top w:w="100" w:type="dxa"/>
              <w:left w:w="100" w:type="dxa"/>
              <w:bottom w:w="100" w:type="dxa"/>
              <w:right w:w="100" w:type="dxa"/>
            </w:tcMar>
          </w:tcPr>
          <w:p w:rsidR="001B523E" w:rsidRPr="00C73BED" w:rsidRDefault="001B523E" w:rsidP="001B523E">
            <w:pPr>
              <w:rPr>
                <w:rFonts w:eastAsia="Georgia" w:cs="Times New Roman"/>
              </w:rPr>
            </w:pPr>
            <w:r w:rsidRPr="00C73BED">
              <w:rPr>
                <w:rFonts w:eastAsia="Georgia" w:cs="Times New Roman"/>
              </w:rPr>
              <w:t xml:space="preserve"> Estação produtora de conteúdo ao vivo (mesa de corte) Sony </w:t>
            </w:r>
            <w:proofErr w:type="spellStart"/>
            <w:r w:rsidRPr="00C73BED">
              <w:rPr>
                <w:rFonts w:eastAsia="Georgia" w:cs="Times New Roman"/>
              </w:rPr>
              <w:t>Anycast</w:t>
            </w:r>
            <w:proofErr w:type="spellEnd"/>
            <w:r w:rsidRPr="00C73BED">
              <w:rPr>
                <w:rFonts w:eastAsia="Georgia" w:cs="Times New Roman"/>
              </w:rPr>
              <w:t xml:space="preserve"> AWS-750</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1.2</w:t>
            </w:r>
          </w:p>
        </w:tc>
        <w:tc>
          <w:tcPr>
            <w:tcW w:w="6306" w:type="dxa"/>
            <w:shd w:val="clear" w:color="auto" w:fill="auto"/>
            <w:tcMar>
              <w:top w:w="100" w:type="dxa"/>
              <w:left w:w="100" w:type="dxa"/>
              <w:bottom w:w="100" w:type="dxa"/>
              <w:right w:w="100" w:type="dxa"/>
            </w:tcMar>
          </w:tcPr>
          <w:p w:rsidR="001B523E" w:rsidRPr="00C73BED" w:rsidRDefault="001B523E" w:rsidP="001B523E">
            <w:pPr>
              <w:rPr>
                <w:rFonts w:eastAsia="Georgia" w:cs="Times New Roman"/>
              </w:rPr>
            </w:pPr>
            <w:r w:rsidRPr="00C73BED">
              <w:rPr>
                <w:rFonts w:eastAsia="Georgia" w:cs="Times New Roman"/>
              </w:rPr>
              <w:t>Câmera Pan-</w:t>
            </w:r>
            <w:proofErr w:type="spellStart"/>
            <w:r w:rsidRPr="00C73BED">
              <w:rPr>
                <w:rFonts w:eastAsia="Georgia" w:cs="Times New Roman"/>
              </w:rPr>
              <w:t>Tilt</w:t>
            </w:r>
            <w:proofErr w:type="spellEnd"/>
            <w:r w:rsidRPr="00C73BED">
              <w:rPr>
                <w:rFonts w:eastAsia="Georgia" w:cs="Times New Roman"/>
              </w:rPr>
              <w:t>-Zoom HD Sony EVIH100S/W</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04</w:t>
            </w:r>
          </w:p>
        </w:tc>
        <w:tc>
          <w:tcPr>
            <w:tcW w:w="72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1.3</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Unidade de controle remoto para câmeras PTZ Sony RM-BR300</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1.4</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Câmera Sony BRC-300 com Controlador remoto de câmeras Sony RM-BR300</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1.5</w:t>
            </w:r>
          </w:p>
        </w:tc>
        <w:tc>
          <w:tcPr>
            <w:tcW w:w="6306" w:type="dxa"/>
            <w:shd w:val="clear" w:color="auto" w:fill="auto"/>
            <w:tcMar>
              <w:top w:w="100" w:type="dxa"/>
              <w:left w:w="100" w:type="dxa"/>
              <w:bottom w:w="100" w:type="dxa"/>
              <w:right w:w="100" w:type="dxa"/>
            </w:tcMar>
          </w:tcPr>
          <w:p w:rsidR="001B523E" w:rsidRPr="00C73BED" w:rsidRDefault="001B523E" w:rsidP="001B523E">
            <w:pPr>
              <w:rPr>
                <w:rFonts w:eastAsia="Georgia" w:cs="Times New Roman"/>
              </w:rPr>
            </w:pPr>
            <w:r w:rsidRPr="00C73BED">
              <w:rPr>
                <w:rFonts w:eastAsia="Georgia" w:cs="Times New Roman"/>
              </w:rPr>
              <w:t xml:space="preserve">Matriz de áudio e vídeo 8x8 </w:t>
            </w:r>
            <w:proofErr w:type="spellStart"/>
            <w:r w:rsidRPr="00C73BED">
              <w:rPr>
                <w:rFonts w:eastAsia="Georgia" w:cs="Times New Roman"/>
              </w:rPr>
              <w:t>Crestron</w:t>
            </w:r>
            <w:proofErr w:type="spellEnd"/>
            <w:r w:rsidRPr="00C73BED">
              <w:rPr>
                <w:rFonts w:eastAsia="Georgia" w:cs="Times New Roman"/>
              </w:rPr>
              <w:t xml:space="preserve"> Digital Media DM-MD8x8 com 04 cartões de entrada HDMI </w:t>
            </w:r>
            <w:proofErr w:type="spellStart"/>
            <w:r w:rsidRPr="00C73BED">
              <w:rPr>
                <w:rFonts w:eastAsia="Georgia" w:cs="Times New Roman"/>
              </w:rPr>
              <w:t>Crestron</w:t>
            </w:r>
            <w:proofErr w:type="spellEnd"/>
            <w:r w:rsidRPr="00C73BED">
              <w:rPr>
                <w:rFonts w:eastAsia="Georgia" w:cs="Times New Roman"/>
              </w:rPr>
              <w:t xml:space="preserve"> DMC-HD-DSP, 02 cartões de entrada HD-SDI </w:t>
            </w:r>
            <w:proofErr w:type="spellStart"/>
            <w:r w:rsidRPr="00C73BED">
              <w:rPr>
                <w:rFonts w:eastAsia="Georgia" w:cs="Times New Roman"/>
              </w:rPr>
              <w:t>Crestron</w:t>
            </w:r>
            <w:proofErr w:type="spellEnd"/>
            <w:r w:rsidRPr="00C73BED">
              <w:rPr>
                <w:rFonts w:eastAsia="Georgia" w:cs="Times New Roman"/>
              </w:rPr>
              <w:t xml:space="preserve"> DMC-SDI, 02 cartões de entrada DVI </w:t>
            </w:r>
            <w:proofErr w:type="spellStart"/>
            <w:r w:rsidRPr="00C73BED">
              <w:rPr>
                <w:rFonts w:eastAsia="Georgia" w:cs="Times New Roman"/>
              </w:rPr>
              <w:t>Crestron</w:t>
            </w:r>
            <w:proofErr w:type="spellEnd"/>
            <w:r w:rsidRPr="00C73BED">
              <w:rPr>
                <w:rFonts w:eastAsia="Georgia" w:cs="Times New Roman"/>
              </w:rPr>
              <w:t xml:space="preserve"> DMC-DVI, 03 cartões de saída HDMI DMCO-33 e 01 Cartão de saída Streaming </w:t>
            </w:r>
            <w:proofErr w:type="spellStart"/>
            <w:r w:rsidRPr="00C73BED">
              <w:rPr>
                <w:rFonts w:eastAsia="Georgia" w:cs="Times New Roman"/>
              </w:rPr>
              <w:t>Crestron</w:t>
            </w:r>
            <w:proofErr w:type="spellEnd"/>
            <w:r w:rsidRPr="00C73BED">
              <w:rPr>
                <w:rFonts w:eastAsia="Georgia" w:cs="Times New Roman"/>
              </w:rPr>
              <w:t xml:space="preserve"> DMC-STRO</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1.6</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Gravador de áudio e vídeo em disco de estado sólido Black Magic </w:t>
            </w:r>
            <w:proofErr w:type="spellStart"/>
            <w:r w:rsidRPr="00C73BED">
              <w:rPr>
                <w:rFonts w:eastAsia="Georgia" w:cs="Times New Roman"/>
              </w:rPr>
              <w:t>Hyper</w:t>
            </w:r>
            <w:proofErr w:type="spellEnd"/>
            <w:r w:rsidRPr="00C73BED">
              <w:rPr>
                <w:rFonts w:eastAsia="Georgia" w:cs="Times New Roman"/>
              </w:rPr>
              <w:t xml:space="preserve"> Deck Studio Pro, 3</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1.7</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Leitor de disco de estado sólido </w:t>
            </w:r>
            <w:proofErr w:type="spellStart"/>
            <w:r w:rsidRPr="00C73BED">
              <w:rPr>
                <w:rFonts w:eastAsia="Georgia" w:cs="Times New Roman"/>
              </w:rPr>
              <w:t>NewerTech</w:t>
            </w:r>
            <w:proofErr w:type="spellEnd"/>
            <w:r w:rsidRPr="00C73BED">
              <w:rPr>
                <w:rFonts w:eastAsia="Georgia" w:cs="Times New Roman"/>
              </w:rPr>
              <w:t xml:space="preserve"> </w:t>
            </w:r>
            <w:proofErr w:type="spellStart"/>
            <w:r w:rsidRPr="00C73BED">
              <w:rPr>
                <w:rFonts w:eastAsia="Georgia" w:cs="Times New Roman"/>
              </w:rPr>
              <w:t>Voyager</w:t>
            </w:r>
            <w:proofErr w:type="spellEnd"/>
            <w:r w:rsidRPr="00C73BED">
              <w:rPr>
                <w:rFonts w:eastAsia="Georgia" w:cs="Times New Roman"/>
              </w:rPr>
              <w:t xml:space="preserve"> Q</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02</w:t>
            </w:r>
          </w:p>
        </w:tc>
        <w:tc>
          <w:tcPr>
            <w:tcW w:w="72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1.8</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Conversor RGB para HDMI </w:t>
            </w:r>
            <w:proofErr w:type="spellStart"/>
            <w:r w:rsidRPr="00C73BED">
              <w:rPr>
                <w:rFonts w:eastAsia="Georgia" w:cs="Times New Roman"/>
              </w:rPr>
              <w:t>Atlona</w:t>
            </w:r>
            <w:proofErr w:type="spellEnd"/>
            <w:r w:rsidRPr="00C73BED">
              <w:rPr>
                <w:rFonts w:eastAsia="Georgia" w:cs="Times New Roman"/>
              </w:rPr>
              <w:t xml:space="preserve"> PC / </w:t>
            </w:r>
            <w:proofErr w:type="spellStart"/>
            <w:r w:rsidRPr="00C73BED">
              <w:rPr>
                <w:rFonts w:eastAsia="Georgia" w:cs="Times New Roman"/>
              </w:rPr>
              <w:t>Component</w:t>
            </w:r>
            <w:proofErr w:type="spellEnd"/>
            <w:r w:rsidRPr="00C73BED">
              <w:rPr>
                <w:rFonts w:eastAsia="Georgia" w:cs="Times New Roman"/>
              </w:rPr>
              <w:t xml:space="preserve"> </w:t>
            </w:r>
            <w:proofErr w:type="spellStart"/>
            <w:r w:rsidRPr="00C73BED">
              <w:rPr>
                <w:rFonts w:eastAsia="Georgia" w:cs="Times New Roman"/>
              </w:rPr>
              <w:t>to</w:t>
            </w:r>
            <w:proofErr w:type="spellEnd"/>
            <w:r w:rsidRPr="00C73BED">
              <w:rPr>
                <w:rFonts w:eastAsia="Georgia" w:cs="Times New Roman"/>
              </w:rPr>
              <w:t xml:space="preserve"> HDMI </w:t>
            </w:r>
            <w:proofErr w:type="spellStart"/>
            <w:r w:rsidRPr="00C73BED">
              <w:rPr>
                <w:rFonts w:eastAsia="Georgia" w:cs="Times New Roman"/>
              </w:rPr>
              <w:t>Scaler</w:t>
            </w:r>
            <w:proofErr w:type="spellEnd"/>
            <w:r w:rsidRPr="00C73BED">
              <w:rPr>
                <w:rFonts w:eastAsia="Georgia" w:cs="Times New Roman"/>
              </w:rPr>
              <w:t xml:space="preserve"> </w:t>
            </w:r>
            <w:proofErr w:type="spellStart"/>
            <w:r w:rsidRPr="00C73BED">
              <w:rPr>
                <w:rFonts w:eastAsia="Georgia" w:cs="Times New Roman"/>
              </w:rPr>
              <w:t>with</w:t>
            </w:r>
            <w:proofErr w:type="spellEnd"/>
            <w:r w:rsidRPr="00C73BED">
              <w:rPr>
                <w:rFonts w:eastAsia="Georgia" w:cs="Times New Roman"/>
              </w:rPr>
              <w:t xml:space="preserve"> Local PC / </w:t>
            </w:r>
            <w:proofErr w:type="spellStart"/>
            <w:r w:rsidRPr="00C73BED">
              <w:rPr>
                <w:rFonts w:eastAsia="Georgia" w:cs="Times New Roman"/>
              </w:rPr>
              <w:t>Component</w:t>
            </w:r>
            <w:proofErr w:type="spellEnd"/>
            <w:r w:rsidRPr="00C73BED">
              <w:rPr>
                <w:rFonts w:eastAsia="Georgia" w:cs="Times New Roman"/>
              </w:rPr>
              <w:t xml:space="preserve"> Output</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1.9</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Distribuidor Amplificador HDMI 2x1:4 Kramer VM-24H</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1.10</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Extensor HDMI através de cabo par trançado blindado - STP Cat.6 Kramer PT-571</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04</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1.11</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TV Led de 60” com resolução </w:t>
            </w:r>
            <w:proofErr w:type="spellStart"/>
            <w:r w:rsidRPr="00C73BED">
              <w:rPr>
                <w:rFonts w:eastAsia="Georgia" w:cs="Times New Roman"/>
              </w:rPr>
              <w:t>Full</w:t>
            </w:r>
            <w:proofErr w:type="spellEnd"/>
            <w:r w:rsidRPr="00C73BED">
              <w:rPr>
                <w:rFonts w:eastAsia="Georgia" w:cs="Times New Roman"/>
              </w:rPr>
              <w:t xml:space="preserve"> HD com recurso </w:t>
            </w:r>
            <w:proofErr w:type="spellStart"/>
            <w:r w:rsidRPr="00C73BED">
              <w:rPr>
                <w:rFonts w:eastAsia="Georgia" w:cs="Times New Roman"/>
              </w:rPr>
              <w:t>Smart</w:t>
            </w:r>
            <w:proofErr w:type="spellEnd"/>
            <w:r w:rsidRPr="00C73BED">
              <w:rPr>
                <w:rFonts w:eastAsia="Georgia" w:cs="Times New Roman"/>
              </w:rPr>
              <w:t xml:space="preserve"> TV</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1.12</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Painel de visualização de 4 Monitores LFD de 46” Philips BDL4677XH/00 com estrutura de instalação - </w:t>
            </w:r>
            <w:proofErr w:type="spellStart"/>
            <w:r w:rsidRPr="00C73BED">
              <w:rPr>
                <w:rFonts w:eastAsia="Georgia" w:cs="Times New Roman"/>
              </w:rPr>
              <w:t>videowall</w:t>
            </w:r>
            <w:proofErr w:type="spellEnd"/>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1.13</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Receptor de apresentações HD wireless </w:t>
            </w:r>
            <w:proofErr w:type="spellStart"/>
            <w:r w:rsidRPr="00C73BED">
              <w:rPr>
                <w:rFonts w:eastAsia="Georgia" w:cs="Times New Roman"/>
              </w:rPr>
              <w:t>Crestron</w:t>
            </w:r>
            <w:proofErr w:type="spellEnd"/>
            <w:r w:rsidRPr="00C73BED">
              <w:rPr>
                <w:rFonts w:eastAsia="Georgia" w:cs="Times New Roman"/>
              </w:rPr>
              <w:t xml:space="preserve"> </w:t>
            </w:r>
            <w:proofErr w:type="spellStart"/>
            <w:r w:rsidRPr="00C73BED">
              <w:rPr>
                <w:rFonts w:eastAsia="Georgia" w:cs="Times New Roman"/>
              </w:rPr>
              <w:t>AirMedia</w:t>
            </w:r>
            <w:proofErr w:type="spellEnd"/>
            <w:r w:rsidRPr="00C73BED">
              <w:rPr>
                <w:rFonts w:eastAsia="Georgia" w:cs="Times New Roman"/>
              </w:rPr>
              <w:t xml:space="preserve"> </w:t>
            </w:r>
            <w:proofErr w:type="spellStart"/>
            <w:r w:rsidRPr="00C73BED">
              <w:rPr>
                <w:rFonts w:eastAsia="Georgia" w:cs="Times New Roman"/>
              </w:rPr>
              <w:t>Presentation</w:t>
            </w:r>
            <w:proofErr w:type="spellEnd"/>
            <w:r w:rsidRPr="00C73BED">
              <w:rPr>
                <w:rFonts w:eastAsia="Georgia" w:cs="Times New Roman"/>
              </w:rPr>
              <w:t xml:space="preserve"> Gateway AM-100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1.14</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Roteador </w:t>
            </w:r>
            <w:proofErr w:type="spellStart"/>
            <w:r w:rsidRPr="00C73BED">
              <w:rPr>
                <w:rFonts w:eastAsia="Georgia" w:cs="Times New Roman"/>
              </w:rPr>
              <w:t>wi-fi</w:t>
            </w:r>
            <w:proofErr w:type="spellEnd"/>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1.15</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Monitor/TV LED de 32” Samsung UN32H4303AGXZD</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rPr>
          <w:trHeight w:val="320"/>
        </w:trPr>
        <w:tc>
          <w:tcPr>
            <w:tcW w:w="8445"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widowControl w:val="0"/>
              <w:numPr>
                <w:ilvl w:val="0"/>
                <w:numId w:val="25"/>
              </w:numPr>
              <w:suppressAutoHyphens w:val="0"/>
              <w:contextualSpacing/>
              <w:textAlignment w:val="auto"/>
              <w:rPr>
                <w:rFonts w:eastAsia="Georgia" w:cs="Times New Roman"/>
                <w:b/>
              </w:rPr>
            </w:pPr>
            <w:r w:rsidRPr="00C73BED">
              <w:rPr>
                <w:rFonts w:eastAsia="Georgia" w:cs="Times New Roman"/>
                <w:b/>
              </w:rPr>
              <w:t>Subsistema de Áudio</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lastRenderedPageBreak/>
              <w:t>2.1</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Central de microfones sem fio UHF </w:t>
            </w:r>
            <w:proofErr w:type="spellStart"/>
            <w:r w:rsidRPr="00C73BED">
              <w:rPr>
                <w:rFonts w:eastAsia="Georgia" w:cs="Times New Roman"/>
              </w:rPr>
              <w:t>Shure</w:t>
            </w:r>
            <w:proofErr w:type="spellEnd"/>
            <w:r w:rsidRPr="00C73BED">
              <w:rPr>
                <w:rFonts w:eastAsia="Georgia" w:cs="Times New Roman"/>
              </w:rPr>
              <w:t xml:space="preserve"> UR4D+ </w:t>
            </w:r>
            <w:proofErr w:type="spellStart"/>
            <w:r w:rsidRPr="00C73BED">
              <w:rPr>
                <w:rFonts w:eastAsia="Georgia" w:cs="Times New Roman"/>
              </w:rPr>
              <w:t>receiver</w:t>
            </w:r>
            <w:proofErr w:type="spellEnd"/>
            <w:r w:rsidRPr="00C73BED">
              <w:rPr>
                <w:rFonts w:eastAsia="Georgia" w:cs="Times New Roman"/>
              </w:rPr>
              <w:t xml:space="preserve">, da linha </w:t>
            </w:r>
            <w:proofErr w:type="spellStart"/>
            <w:r w:rsidRPr="00C73BED">
              <w:rPr>
                <w:rFonts w:eastAsia="Georgia" w:cs="Times New Roman"/>
              </w:rPr>
              <w:t>Shure</w:t>
            </w:r>
            <w:proofErr w:type="spellEnd"/>
            <w:r w:rsidRPr="00C73BED">
              <w:rPr>
                <w:rFonts w:eastAsia="Georgia" w:cs="Times New Roman"/>
              </w:rPr>
              <w:t xml:space="preserve"> UHF-R Wireless</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2.2</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Microfones sem fio com transmissor UHF </w:t>
            </w:r>
            <w:proofErr w:type="spellStart"/>
            <w:r w:rsidRPr="00C73BED">
              <w:rPr>
                <w:rFonts w:eastAsia="Georgia" w:cs="Times New Roman"/>
              </w:rPr>
              <w:t>Shure</w:t>
            </w:r>
            <w:proofErr w:type="spellEnd"/>
            <w:r w:rsidRPr="00C73BED">
              <w:rPr>
                <w:rFonts w:eastAsia="Georgia" w:cs="Times New Roman"/>
              </w:rPr>
              <w:t xml:space="preserve"> UR2/BETA 87A</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2.3</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Caixa acústica tipo </w:t>
            </w:r>
            <w:proofErr w:type="spellStart"/>
            <w:r w:rsidRPr="00C73BED">
              <w:rPr>
                <w:rFonts w:eastAsia="Georgia" w:cs="Times New Roman"/>
              </w:rPr>
              <w:t>array</w:t>
            </w:r>
            <w:proofErr w:type="spellEnd"/>
            <w:r w:rsidRPr="00C73BED">
              <w:rPr>
                <w:rFonts w:eastAsia="Georgia" w:cs="Times New Roman"/>
              </w:rPr>
              <w:t xml:space="preserve"> Bose MA12</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2.4</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Processador de áudio BIAMP </w:t>
            </w:r>
            <w:proofErr w:type="spellStart"/>
            <w:r w:rsidRPr="00C73BED">
              <w:rPr>
                <w:rFonts w:eastAsia="Georgia" w:cs="Times New Roman"/>
              </w:rPr>
              <w:t>Audia</w:t>
            </w:r>
            <w:proofErr w:type="spellEnd"/>
            <w:r w:rsidRPr="00C73BED">
              <w:rPr>
                <w:rFonts w:eastAsia="Georgia" w:cs="Times New Roman"/>
              </w:rPr>
              <w:t xml:space="preserve"> Flex</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2.5</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Amplificador de áudio BIAMP MCA 8150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2.6</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proofErr w:type="spellStart"/>
            <w:r w:rsidRPr="00C73BED">
              <w:rPr>
                <w:rFonts w:eastAsia="Georgia" w:cs="Times New Roman"/>
              </w:rPr>
              <w:t>Subwoofer</w:t>
            </w:r>
            <w:proofErr w:type="spellEnd"/>
            <w:r w:rsidRPr="00C73BED">
              <w:rPr>
                <w:rFonts w:eastAsia="Georgia" w:cs="Times New Roman"/>
              </w:rPr>
              <w:t xml:space="preserve"> </w:t>
            </w:r>
            <w:proofErr w:type="spellStart"/>
            <w:r w:rsidRPr="00C73BED">
              <w:rPr>
                <w:rFonts w:eastAsia="Georgia" w:cs="Times New Roman"/>
              </w:rPr>
              <w:t>Projekt</w:t>
            </w:r>
            <w:proofErr w:type="spellEnd"/>
            <w:r w:rsidRPr="00C73BED">
              <w:rPr>
                <w:rFonts w:eastAsia="Georgia" w:cs="Times New Roman"/>
              </w:rPr>
              <w:t xml:space="preserve"> PK SW 150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2.7</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Caixa acústica de teto </w:t>
            </w:r>
            <w:proofErr w:type="spellStart"/>
            <w:r w:rsidRPr="00C73BED">
              <w:rPr>
                <w:rFonts w:eastAsia="Georgia" w:cs="Times New Roman"/>
              </w:rPr>
              <w:t>Projekt</w:t>
            </w:r>
            <w:proofErr w:type="spellEnd"/>
            <w:r w:rsidRPr="00C73BED">
              <w:rPr>
                <w:rFonts w:eastAsia="Georgia" w:cs="Times New Roman"/>
              </w:rPr>
              <w:t xml:space="preserve"> PK RT 120 LBS</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08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2.8</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Sistema de </w:t>
            </w:r>
            <w:proofErr w:type="spellStart"/>
            <w:r w:rsidRPr="00C73BED">
              <w:rPr>
                <w:rFonts w:eastAsia="Georgia" w:cs="Times New Roman"/>
              </w:rPr>
              <w:t>audioconferência</w:t>
            </w:r>
            <w:proofErr w:type="spellEnd"/>
            <w:r w:rsidRPr="00C73BED">
              <w:rPr>
                <w:rFonts w:eastAsia="Georgia" w:cs="Times New Roman"/>
              </w:rPr>
              <w:t xml:space="preserve"> </w:t>
            </w:r>
            <w:proofErr w:type="spellStart"/>
            <w:r w:rsidRPr="00C73BED">
              <w:rPr>
                <w:rFonts w:eastAsia="Georgia" w:cs="Times New Roman"/>
              </w:rPr>
              <w:t>Clear</w:t>
            </w:r>
            <w:proofErr w:type="spellEnd"/>
            <w:r w:rsidRPr="00C73BED">
              <w:rPr>
                <w:rFonts w:eastAsia="Georgia" w:cs="Times New Roman"/>
              </w:rPr>
              <w:t xml:space="preserve"> </w:t>
            </w:r>
            <w:proofErr w:type="spellStart"/>
            <w:r w:rsidRPr="00C73BED">
              <w:rPr>
                <w:rFonts w:eastAsia="Georgia" w:cs="Times New Roman"/>
              </w:rPr>
              <w:t>One</w:t>
            </w:r>
            <w:proofErr w:type="spellEnd"/>
            <w:r w:rsidRPr="00C73BED">
              <w:rPr>
                <w:rFonts w:eastAsia="Georgia" w:cs="Times New Roman"/>
              </w:rPr>
              <w:t xml:space="preserve"> Converge 560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2.9</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Central de Controle e alimentação de Microfones </w:t>
            </w:r>
            <w:proofErr w:type="spellStart"/>
            <w:r w:rsidRPr="00C73BED">
              <w:rPr>
                <w:rFonts w:eastAsia="Georgia" w:cs="Times New Roman"/>
              </w:rPr>
              <w:t>Sennheiser</w:t>
            </w:r>
            <w:proofErr w:type="spellEnd"/>
            <w:r w:rsidRPr="00C73BED">
              <w:rPr>
                <w:rFonts w:eastAsia="Georgia" w:cs="Times New Roman"/>
              </w:rPr>
              <w:t xml:space="preserve"> ADN CU1</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2.10</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Microfone com fio para delegados </w:t>
            </w:r>
            <w:proofErr w:type="spellStart"/>
            <w:r w:rsidRPr="00C73BED">
              <w:rPr>
                <w:rFonts w:eastAsia="Georgia" w:cs="Times New Roman"/>
              </w:rPr>
              <w:t>Senheiser</w:t>
            </w:r>
            <w:proofErr w:type="spellEnd"/>
            <w:r w:rsidRPr="00C73BED">
              <w:rPr>
                <w:rFonts w:eastAsia="Georgia" w:cs="Times New Roman"/>
              </w:rPr>
              <w:t xml:space="preserve"> ADN D1</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20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2.11</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Microfone com fio para presidente </w:t>
            </w:r>
            <w:proofErr w:type="spellStart"/>
            <w:r w:rsidRPr="00C73BED">
              <w:rPr>
                <w:rFonts w:eastAsia="Georgia" w:cs="Times New Roman"/>
              </w:rPr>
              <w:t>Senheiser</w:t>
            </w:r>
            <w:proofErr w:type="spellEnd"/>
            <w:r w:rsidRPr="00C73BED">
              <w:rPr>
                <w:rFonts w:eastAsia="Georgia" w:cs="Times New Roman"/>
              </w:rPr>
              <w:t xml:space="preserve"> ADN C1</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2.12</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Cabo de interligação de 50, 10, 05, 03 e 02 metros </w:t>
            </w:r>
            <w:proofErr w:type="spellStart"/>
            <w:r w:rsidRPr="00C73BED">
              <w:rPr>
                <w:rFonts w:eastAsia="Georgia" w:cs="Times New Roman"/>
              </w:rPr>
              <w:t>Senheiser</w:t>
            </w:r>
            <w:proofErr w:type="spellEnd"/>
            <w:r w:rsidRPr="00C73BED">
              <w:rPr>
                <w:rFonts w:eastAsia="Georgia" w:cs="Times New Roman"/>
              </w:rPr>
              <w:t xml:space="preserve"> SDC CBL RJ-45</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03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2.13</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Interface de gravação de áudio</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rPr>
          <w:trHeight w:val="320"/>
        </w:trPr>
        <w:tc>
          <w:tcPr>
            <w:tcW w:w="8445"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widowControl w:val="0"/>
              <w:numPr>
                <w:ilvl w:val="0"/>
                <w:numId w:val="30"/>
              </w:numPr>
              <w:suppressAutoHyphens w:val="0"/>
              <w:contextualSpacing/>
              <w:textAlignment w:val="auto"/>
              <w:rPr>
                <w:rFonts w:eastAsia="Georgia" w:cs="Times New Roman"/>
                <w:b/>
              </w:rPr>
            </w:pPr>
            <w:r w:rsidRPr="00C73BED">
              <w:rPr>
                <w:rFonts w:eastAsia="Georgia" w:cs="Times New Roman"/>
                <w:b/>
              </w:rPr>
              <w:t>Subsistema de Automação</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3.1</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Central de automação </w:t>
            </w:r>
            <w:proofErr w:type="spellStart"/>
            <w:r w:rsidRPr="00C73BED">
              <w:rPr>
                <w:rFonts w:eastAsia="Georgia" w:cs="Times New Roman"/>
              </w:rPr>
              <w:t>Crestron</w:t>
            </w:r>
            <w:proofErr w:type="spellEnd"/>
            <w:r w:rsidRPr="00C73BED">
              <w:rPr>
                <w:rFonts w:eastAsia="Georgia" w:cs="Times New Roman"/>
              </w:rPr>
              <w:t xml:space="preserve"> AV3</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3.2</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Emissores IR com conector bloco Terminal </w:t>
            </w:r>
            <w:proofErr w:type="spellStart"/>
            <w:r w:rsidRPr="00C73BED">
              <w:rPr>
                <w:rFonts w:eastAsia="Georgia" w:cs="Times New Roman"/>
              </w:rPr>
              <w:t>Crestron</w:t>
            </w:r>
            <w:proofErr w:type="spellEnd"/>
            <w:r w:rsidRPr="00C73BED">
              <w:rPr>
                <w:rFonts w:eastAsia="Georgia" w:cs="Times New Roman"/>
              </w:rPr>
              <w:t xml:space="preserve"> IRP2</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08</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3.3</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Gaiola de expansão para cartões de controle</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3.4</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Cartão de controle com 3 portas COM </w:t>
            </w:r>
            <w:proofErr w:type="spellStart"/>
            <w:r w:rsidRPr="00C73BED">
              <w:rPr>
                <w:rFonts w:eastAsia="Georgia" w:cs="Times New Roman"/>
              </w:rPr>
              <w:t>Crestron</w:t>
            </w:r>
            <w:proofErr w:type="spellEnd"/>
            <w:r w:rsidRPr="00C73BED">
              <w:rPr>
                <w:rFonts w:eastAsia="Georgia" w:cs="Times New Roman"/>
              </w:rPr>
              <w:t xml:space="preserve"> CAGE3</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3.5</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Licenças de software de controle para utilização em plataformas </w:t>
            </w:r>
            <w:proofErr w:type="spellStart"/>
            <w:r w:rsidRPr="00C73BED">
              <w:rPr>
                <w:rFonts w:eastAsia="Georgia" w:cs="Times New Roman"/>
              </w:rPr>
              <w:t>Android</w:t>
            </w:r>
            <w:proofErr w:type="spellEnd"/>
            <w:r w:rsidRPr="00C73BED">
              <w:rPr>
                <w:rFonts w:eastAsia="Georgia" w:cs="Times New Roman"/>
              </w:rPr>
              <w:t xml:space="preserve"> ou IOS </w:t>
            </w:r>
            <w:proofErr w:type="spellStart"/>
            <w:r w:rsidRPr="00C73BED">
              <w:rPr>
                <w:rFonts w:eastAsia="Georgia" w:cs="Times New Roman"/>
              </w:rPr>
              <w:t>Crestron</w:t>
            </w:r>
            <w:proofErr w:type="spellEnd"/>
            <w:r w:rsidRPr="00C73BED">
              <w:rPr>
                <w:rFonts w:eastAsia="Georgia" w:cs="Times New Roman"/>
              </w:rPr>
              <w:t>-Mobile- Pro G</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03</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3.6</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proofErr w:type="spellStart"/>
            <w:r w:rsidRPr="00C73BED">
              <w:rPr>
                <w:rFonts w:eastAsia="Georgia" w:cs="Times New Roman"/>
              </w:rPr>
              <w:t>Tablets</w:t>
            </w:r>
            <w:proofErr w:type="spellEnd"/>
            <w:r w:rsidRPr="00C73BED">
              <w:rPr>
                <w:rFonts w:eastAsia="Georgia" w:cs="Times New Roman"/>
              </w:rPr>
              <w:t xml:space="preserve"> Apple </w:t>
            </w:r>
            <w:proofErr w:type="spellStart"/>
            <w:r w:rsidRPr="00C73BED">
              <w:rPr>
                <w:rFonts w:eastAsia="Georgia" w:cs="Times New Roman"/>
              </w:rPr>
              <w:t>iPad</w:t>
            </w:r>
            <w:proofErr w:type="spellEnd"/>
            <w:r w:rsidRPr="00C73BED">
              <w:rPr>
                <w:rFonts w:eastAsia="Georgia" w:cs="Times New Roman"/>
              </w:rPr>
              <w:t xml:space="preserve"> Air</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04</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rPr>
          <w:trHeight w:val="320"/>
        </w:trPr>
        <w:tc>
          <w:tcPr>
            <w:tcW w:w="8445"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widowControl w:val="0"/>
              <w:numPr>
                <w:ilvl w:val="0"/>
                <w:numId w:val="19"/>
              </w:numPr>
              <w:suppressAutoHyphens w:val="0"/>
              <w:contextualSpacing/>
              <w:textAlignment w:val="auto"/>
              <w:rPr>
                <w:rFonts w:eastAsia="Georgia" w:cs="Times New Roman"/>
                <w:b/>
              </w:rPr>
            </w:pPr>
            <w:r w:rsidRPr="00C73BED">
              <w:rPr>
                <w:rFonts w:eastAsia="Georgia" w:cs="Times New Roman"/>
                <w:b/>
              </w:rPr>
              <w:t>Acessórios</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4.1</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Rack padrão 19”</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4.2</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Cabo Par Trançado Blindado Cat.6e</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300</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m</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4.3</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Conector RJ-45 Blindado para cabo 23AWG</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20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lastRenderedPageBreak/>
              <w:t>4.4</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proofErr w:type="spellStart"/>
            <w:r w:rsidRPr="00C73BED">
              <w:rPr>
                <w:rFonts w:eastAsia="Georgia" w:cs="Times New Roman"/>
              </w:rPr>
              <w:t>Chaveador</w:t>
            </w:r>
            <w:proofErr w:type="spellEnd"/>
            <w:r w:rsidRPr="00C73BED">
              <w:rPr>
                <w:rFonts w:eastAsia="Georgia" w:cs="Times New Roman"/>
              </w:rPr>
              <w:t xml:space="preserve"> KVM de 4 portas D-Link 4-Port USB KVM Switch DKVM-4U</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4.5</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Conjunto de teclado e mouse sem fio Microsoft Wireless Desktop 3000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4.6</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 xml:space="preserve">Condicionador de energia de 2700W GR </w:t>
            </w:r>
            <w:proofErr w:type="spellStart"/>
            <w:r w:rsidRPr="00C73BED">
              <w:rPr>
                <w:rFonts w:eastAsia="Georgia" w:cs="Times New Roman"/>
              </w:rPr>
              <w:t>Savage</w:t>
            </w:r>
            <w:proofErr w:type="spellEnd"/>
            <w:r w:rsidRPr="00C73BED">
              <w:rPr>
                <w:rFonts w:eastAsia="Georgia" w:cs="Times New Roman"/>
              </w:rPr>
              <w:t xml:space="preserve"> DMA2700DSex</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4.7</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Cabos HDMI de 1.8, 3.6 e 10 metros</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4.8</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Cabo SDI RG-59 com conector BNC</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200</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metros</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4.9</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rPr>
                <w:rFonts w:eastAsia="Georgia" w:cs="Times New Roman"/>
              </w:rPr>
            </w:pPr>
            <w:r w:rsidRPr="00C73BED">
              <w:rPr>
                <w:rFonts w:eastAsia="Georgia" w:cs="Times New Roman"/>
              </w:rPr>
              <w:t>Cabo DVI de 10 metros</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c>
          <w:tcPr>
            <w:tcW w:w="72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proofErr w:type="spellStart"/>
            <w:r w:rsidRPr="00C73BED">
              <w:rPr>
                <w:rFonts w:eastAsia="Georgia" w:cs="Times New Roman"/>
              </w:rPr>
              <w:t>un</w:t>
            </w:r>
            <w:proofErr w:type="spellEnd"/>
          </w:p>
        </w:tc>
      </w:tr>
    </w:tbl>
    <w:p w:rsidR="001B523E" w:rsidRPr="00C73BED" w:rsidRDefault="001B523E" w:rsidP="001B523E">
      <w:pPr>
        <w:spacing w:before="60" w:after="60" w:line="360" w:lineRule="auto"/>
        <w:ind w:left="4320" w:hanging="2160"/>
        <w:jc w:val="both"/>
        <w:rPr>
          <w:rFonts w:eastAsia="Georgia" w:cs="Times New Roman"/>
        </w:rPr>
      </w:pPr>
    </w:p>
    <w:p w:rsidR="001B523E"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B554D4">
        <w:rPr>
          <w:rFonts w:eastAsia="Georgia" w:cs="Times New Roman"/>
        </w:rPr>
        <w:t xml:space="preserve">O Plenário conta ainda com 1 (um) computador tipo desktop específico para gravação e realização de videoconferência utilizando o aplicativo Skype, integrado à solução audiovisual do Plenário, e, ainda, outros 02 (dois) computadores para acompanhamento da transmissão via streaming pelo </w:t>
      </w:r>
      <w:proofErr w:type="spellStart"/>
      <w:r w:rsidRPr="00B554D4">
        <w:rPr>
          <w:rFonts w:eastAsia="Georgia" w:cs="Times New Roman"/>
        </w:rPr>
        <w:t>Youtube</w:t>
      </w:r>
      <w:proofErr w:type="spellEnd"/>
      <w:r w:rsidRPr="00B554D4">
        <w:rPr>
          <w:rFonts w:eastAsia="Georgia" w:cs="Times New Roman"/>
        </w:rPr>
        <w:t xml:space="preserve"> e para possibilitar a configuração do sistema de áudio</w:t>
      </w:r>
      <w:r>
        <w:rPr>
          <w:rFonts w:eastAsia="Georgia" w:cs="Times New Roman"/>
        </w:rPr>
        <w:t>.</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Funcionalidades do sistema de vídeo, áudio e automação do Plenário:</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O subsistema de vídeo é composto por câmera de vídeo, joystick de controle remoto das câmeras, matriz de áudio e vídeo, estação produtora de vídeo ao vivo (mesa de corte), receptor de apresentações em HD wireless, painel de visualização (</w:t>
      </w:r>
      <w:proofErr w:type="spellStart"/>
      <w:r w:rsidRPr="00C73BED">
        <w:rPr>
          <w:rFonts w:eastAsia="Georgia" w:cs="Times New Roman"/>
          <w:i/>
        </w:rPr>
        <w:t>videowall</w:t>
      </w:r>
      <w:proofErr w:type="spellEnd"/>
      <w:r w:rsidRPr="00C73BED">
        <w:rPr>
          <w:rFonts w:eastAsia="Georgia" w:cs="Times New Roman"/>
        </w:rPr>
        <w:t>), TV, monitores de cabine e gravadora de áudio e vídeo, possuindo as seguintes funcionalidades:</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As câmeras de vídeo são controladas a partir de joystick no rack, e memorizam posição e zoom;</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 subsistema é capaz de encaminhar diferentes fontes de vídeo </w:t>
      </w:r>
      <w:r w:rsidRPr="00C73BED">
        <w:rPr>
          <w:rFonts w:eastAsia="Georgia" w:cs="Times New Roman"/>
        </w:rPr>
        <w:lastRenderedPageBreak/>
        <w:t>para diferentes destinos simultaneamente;</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A mesa de corte e edição de vídeo é capaz de monitorar todas as entradas de vídeo, misturá-las e realizar transições suaves na saída;</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O subsistema é capaz de gravar o vídeo proveniente da mesa de corte, bem como conteúdo multimídia proveniente de computadores e dispositivos móveis através do receptor de apresentações em HD wireless, bem como de transmiti-lo via internet por streaming (</w:t>
      </w:r>
      <w:proofErr w:type="spellStart"/>
      <w:r w:rsidRPr="00C73BED">
        <w:rPr>
          <w:rFonts w:eastAsia="Georgia" w:cs="Times New Roman"/>
          <w:i/>
        </w:rPr>
        <w:t>Youtube</w:t>
      </w:r>
      <w:proofErr w:type="spellEnd"/>
      <w:r w:rsidRPr="00C73BED">
        <w:rPr>
          <w:rFonts w:eastAsia="Georgia" w:cs="Times New Roman"/>
        </w:rPr>
        <w:t>).</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 subsistema de áudio, composto pelo processador de áudio digital, central de controle de microfones e microfones de mesa, microfones de mão sem fio com sua central, amplificador de áudio, </w:t>
      </w:r>
      <w:proofErr w:type="spellStart"/>
      <w:r w:rsidRPr="00C73BED">
        <w:rPr>
          <w:rFonts w:eastAsia="Georgia" w:cs="Times New Roman"/>
        </w:rPr>
        <w:t>sonofletores</w:t>
      </w:r>
      <w:proofErr w:type="spellEnd"/>
      <w:r w:rsidRPr="00C73BED">
        <w:rPr>
          <w:rFonts w:eastAsia="Georgia" w:cs="Times New Roman"/>
        </w:rPr>
        <w:t xml:space="preserve">, matriz de áudio e vídeo, gravador de áudio e sistema de </w:t>
      </w:r>
      <w:proofErr w:type="spellStart"/>
      <w:r w:rsidRPr="00C73BED">
        <w:rPr>
          <w:rFonts w:eastAsia="Georgia" w:cs="Times New Roman"/>
        </w:rPr>
        <w:t>audioconferência</w:t>
      </w:r>
      <w:proofErr w:type="spellEnd"/>
      <w:r w:rsidRPr="00C73BED">
        <w:rPr>
          <w:rFonts w:eastAsia="Georgia" w:cs="Times New Roman"/>
        </w:rPr>
        <w:t>:</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Trata todos os sinais de áudio recebidos e os encaminha com alta qualidade para os diferentes destinos;</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Controla automaticamente os microfones, os quais são acionados por tecla de acionamento na base, além de alterar o ganho de acordo com a intensidade da voz do orador;</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Implementa mecanismos e esquemas para evitar microfonia;</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Realiza e atende ligações telefônicas e integra o áudio da linha telefônica e do ambiente;</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Encaminha diferentes entradas de áudio para diferentes saídas simultaneamente, com controle de ganho para cada fonte e de volume independentemente para 8 conjuntos de </w:t>
      </w:r>
      <w:proofErr w:type="spellStart"/>
      <w:r w:rsidRPr="00C73BED">
        <w:rPr>
          <w:rFonts w:eastAsia="Georgia" w:cs="Times New Roman"/>
        </w:rPr>
        <w:t>sonofletores</w:t>
      </w:r>
      <w:proofErr w:type="spellEnd"/>
      <w:r w:rsidRPr="00C73BED">
        <w:rPr>
          <w:rFonts w:eastAsia="Georgia" w:cs="Times New Roman"/>
        </w:rPr>
        <w:t>;</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Memoriza configurações e ajustes;</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É controlado através do sistema de automação pelos </w:t>
      </w:r>
      <w:proofErr w:type="spellStart"/>
      <w:r w:rsidRPr="00C73BED">
        <w:rPr>
          <w:rFonts w:eastAsia="Georgia" w:cs="Times New Roman"/>
        </w:rPr>
        <w:t>tablets</w:t>
      </w:r>
      <w:proofErr w:type="spellEnd"/>
      <w:r w:rsidRPr="00C73BED">
        <w:rPr>
          <w:rFonts w:eastAsia="Georgia" w:cs="Times New Roman"/>
        </w:rPr>
        <w:t xml:space="preserve">, um </w:t>
      </w:r>
      <w:r w:rsidRPr="00C73BED">
        <w:rPr>
          <w:rFonts w:eastAsia="Georgia" w:cs="Times New Roman"/>
        </w:rPr>
        <w:lastRenderedPageBreak/>
        <w:t>para o operador e outro para o presidente da mesa;</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Grava o áudio dos microfones, além de outras entradas desejadas, como por exemplo de computadores ligados ao sistema de multimídia sem fio;</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 subsistema de automação, composto pela central de automação, seus periféricos e </w:t>
      </w:r>
      <w:proofErr w:type="spellStart"/>
      <w:r w:rsidRPr="00C73BED">
        <w:rPr>
          <w:rFonts w:eastAsia="Georgia" w:cs="Times New Roman"/>
        </w:rPr>
        <w:t>tablets</w:t>
      </w:r>
      <w:proofErr w:type="spellEnd"/>
      <w:r w:rsidRPr="00C73BED">
        <w:rPr>
          <w:rFonts w:eastAsia="Georgia" w:cs="Times New Roman"/>
        </w:rPr>
        <w:t xml:space="preserve"> realiza as seguintes funções:</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Comanda os subsistemas de áudio e de vídeo através de software personalizado, podendo ser operado via computador ou dispositivos móveis;</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É controlado via </w:t>
      </w:r>
      <w:proofErr w:type="spellStart"/>
      <w:r w:rsidRPr="00C73BED">
        <w:rPr>
          <w:rFonts w:eastAsia="Georgia" w:cs="Times New Roman"/>
        </w:rPr>
        <w:t>tablets</w:t>
      </w:r>
      <w:proofErr w:type="spellEnd"/>
      <w:r w:rsidRPr="00C73BED">
        <w:rPr>
          <w:rFonts w:eastAsia="Georgia" w:cs="Times New Roman"/>
        </w:rPr>
        <w:t>, com layout personalizado para o ambiente e para as funções programadas;</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Memoriza configurações e ajustes;</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Possibilita expansão para fins de controle de cortinas, iluminação, climatização, a ser implementado no futuro;</w:t>
      </w:r>
    </w:p>
    <w:p w:rsidR="001B523E" w:rsidRPr="00C73BED" w:rsidRDefault="001B523E" w:rsidP="001B523E">
      <w:pPr>
        <w:spacing w:before="60" w:after="60" w:line="360" w:lineRule="auto"/>
        <w:ind w:left="1440"/>
        <w:jc w:val="both"/>
        <w:rPr>
          <w:rFonts w:eastAsia="Georgia" w:cs="Times New Roman"/>
        </w:rPr>
      </w:pPr>
    </w:p>
    <w:p w:rsidR="001B523E" w:rsidRPr="00C73BED" w:rsidRDefault="001B523E" w:rsidP="001B523E">
      <w:pPr>
        <w:keepNext/>
        <w:widowControl w:val="0"/>
        <w:numPr>
          <w:ilvl w:val="2"/>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Sistemas do Auditório</w:t>
      </w:r>
    </w:p>
    <w:tbl>
      <w:tblPr>
        <w:tblW w:w="7716"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1"/>
        <w:gridCol w:w="6306"/>
        <w:gridCol w:w="609"/>
      </w:tblGrid>
      <w:tr w:rsidR="001B523E" w:rsidRPr="00C73BED" w:rsidTr="001B523E">
        <w:tc>
          <w:tcPr>
            <w:tcW w:w="801" w:type="dxa"/>
            <w:shd w:val="clear" w:color="auto" w:fill="CCCCCC"/>
            <w:tcMar>
              <w:top w:w="100" w:type="dxa"/>
              <w:left w:w="100" w:type="dxa"/>
              <w:bottom w:w="100" w:type="dxa"/>
              <w:right w:w="100" w:type="dxa"/>
            </w:tcMar>
          </w:tcPr>
          <w:p w:rsidR="001B523E" w:rsidRPr="00C73BED" w:rsidRDefault="001B523E" w:rsidP="001B523E">
            <w:pPr>
              <w:jc w:val="center"/>
              <w:rPr>
                <w:rFonts w:eastAsia="Georgia" w:cs="Times New Roman"/>
                <w:b/>
              </w:rPr>
            </w:pPr>
            <w:r w:rsidRPr="00C73BED">
              <w:rPr>
                <w:rFonts w:eastAsia="Georgia" w:cs="Times New Roman"/>
                <w:b/>
              </w:rPr>
              <w:t xml:space="preserve">Item </w:t>
            </w:r>
          </w:p>
        </w:tc>
        <w:tc>
          <w:tcPr>
            <w:tcW w:w="6306" w:type="dxa"/>
            <w:shd w:val="clear" w:color="auto" w:fill="CCCCCC"/>
            <w:tcMar>
              <w:top w:w="100" w:type="dxa"/>
              <w:left w:w="100" w:type="dxa"/>
              <w:bottom w:w="100" w:type="dxa"/>
              <w:right w:w="100" w:type="dxa"/>
            </w:tcMar>
          </w:tcPr>
          <w:p w:rsidR="001B523E" w:rsidRPr="00C73BED" w:rsidRDefault="001B523E" w:rsidP="001B523E">
            <w:pPr>
              <w:jc w:val="center"/>
              <w:rPr>
                <w:rFonts w:eastAsia="Georgia" w:cs="Times New Roman"/>
                <w:b/>
              </w:rPr>
            </w:pPr>
            <w:r w:rsidRPr="00C73BED">
              <w:rPr>
                <w:rFonts w:eastAsia="Georgia" w:cs="Times New Roman"/>
                <w:b/>
              </w:rPr>
              <w:t>Descrição</w:t>
            </w:r>
          </w:p>
        </w:tc>
        <w:tc>
          <w:tcPr>
            <w:tcW w:w="609" w:type="dxa"/>
            <w:shd w:val="clear" w:color="auto" w:fill="CCCCCC"/>
            <w:tcMar>
              <w:top w:w="100" w:type="dxa"/>
              <w:left w:w="100" w:type="dxa"/>
              <w:bottom w:w="100" w:type="dxa"/>
              <w:right w:w="100" w:type="dxa"/>
            </w:tcMar>
          </w:tcPr>
          <w:p w:rsidR="001B523E" w:rsidRPr="00C73BED" w:rsidRDefault="001B523E" w:rsidP="001B523E">
            <w:pPr>
              <w:jc w:val="center"/>
              <w:rPr>
                <w:rFonts w:eastAsia="Georgia" w:cs="Times New Roman"/>
                <w:b/>
              </w:rPr>
            </w:pPr>
            <w:proofErr w:type="spellStart"/>
            <w:r w:rsidRPr="00C73BED">
              <w:rPr>
                <w:rFonts w:eastAsia="Georgia" w:cs="Times New Roman"/>
                <w:b/>
              </w:rPr>
              <w:t>Qtd</w:t>
            </w:r>
            <w:proofErr w:type="spellEnd"/>
          </w:p>
        </w:tc>
      </w:tr>
      <w:tr w:rsidR="001B523E" w:rsidRPr="00C73BED" w:rsidTr="001B523E">
        <w:trPr>
          <w:trHeight w:val="400"/>
        </w:trPr>
        <w:tc>
          <w:tcPr>
            <w:tcW w:w="7716" w:type="dxa"/>
            <w:gridSpan w:val="3"/>
            <w:shd w:val="clear" w:color="auto" w:fill="auto"/>
            <w:tcMar>
              <w:top w:w="100" w:type="dxa"/>
              <w:left w:w="100" w:type="dxa"/>
              <w:bottom w:w="100" w:type="dxa"/>
              <w:right w:w="100" w:type="dxa"/>
            </w:tcMar>
          </w:tcPr>
          <w:p w:rsidR="001B523E" w:rsidRPr="00C73BED" w:rsidRDefault="001B523E" w:rsidP="001B523E">
            <w:pPr>
              <w:keepNext/>
              <w:widowControl w:val="0"/>
              <w:numPr>
                <w:ilvl w:val="0"/>
                <w:numId w:val="23"/>
              </w:numPr>
              <w:shd w:val="clear" w:color="auto" w:fill="FFFFFF"/>
              <w:suppressAutoHyphens w:val="0"/>
              <w:spacing w:before="60" w:after="60" w:line="360" w:lineRule="auto"/>
              <w:jc w:val="both"/>
              <w:textAlignment w:val="auto"/>
              <w:rPr>
                <w:rFonts w:eastAsia="Georgia" w:cs="Times New Roman"/>
                <w:b/>
              </w:rPr>
            </w:pPr>
            <w:r w:rsidRPr="00C73BED">
              <w:rPr>
                <w:rFonts w:eastAsia="Georgia" w:cs="Times New Roman"/>
                <w:b/>
              </w:rPr>
              <w:t>Subsistema de divulgação de imagens</w:t>
            </w:r>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1.1</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Projetor multimídia WUXGA</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1.2</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Projetores de curto alcance</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02</w:t>
            </w:r>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1.3</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Tela de Projeção motorizada de 180"</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1.4</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Tela de Projeção motorizada de 119"</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02</w:t>
            </w:r>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1.5</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Matriz de vídeo digital HDMI 4x4</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lastRenderedPageBreak/>
              <w:t>1.6</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Extensor HDMI através de cabo par trançado blindado - STP Cat.6 com transmissor e receptor</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06</w:t>
            </w:r>
          </w:p>
        </w:tc>
      </w:tr>
      <w:tr w:rsidR="001B523E" w:rsidRPr="00C73BED" w:rsidTr="001B523E">
        <w:tc>
          <w:tcPr>
            <w:tcW w:w="801"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1.7</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Gateway de apresentação de documentos emitidos por dispositivos móveis </w:t>
            </w:r>
            <w:proofErr w:type="spellStart"/>
            <w:r w:rsidRPr="00C73BED">
              <w:rPr>
                <w:rFonts w:eastAsia="Georgia" w:cs="Times New Roman"/>
              </w:rPr>
              <w:t>multiplataforma</w:t>
            </w:r>
            <w:proofErr w:type="spellEnd"/>
            <w:r w:rsidRPr="00C73BED">
              <w:rPr>
                <w:rFonts w:eastAsia="Georgia" w:cs="Times New Roman"/>
              </w:rPr>
              <w:t xml:space="preserve"> via Wireless</w:t>
            </w:r>
          </w:p>
        </w:tc>
        <w:tc>
          <w:tcPr>
            <w:tcW w:w="609"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1.8</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Roteador </w:t>
            </w:r>
            <w:proofErr w:type="spellStart"/>
            <w:r w:rsidRPr="00C73BED">
              <w:rPr>
                <w:rFonts w:eastAsia="Georgia" w:cs="Times New Roman"/>
              </w:rPr>
              <w:t>wi-fi</w:t>
            </w:r>
            <w:proofErr w:type="spellEnd"/>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1.9</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Monitor/TV LED de </w:t>
            </w:r>
            <w:r>
              <w:rPr>
                <w:rFonts w:eastAsia="Georgia" w:cs="Times New Roman"/>
              </w:rPr>
              <w:t>40</w:t>
            </w:r>
            <w:r w:rsidRPr="00C73BED">
              <w:rPr>
                <w:rFonts w:eastAsia="Georgia" w:cs="Times New Roman"/>
              </w:rPr>
              <w:t>”</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r>
      <w:tr w:rsidR="001B523E" w:rsidRPr="00C73BED" w:rsidTr="001B523E">
        <w:trPr>
          <w:trHeight w:val="320"/>
        </w:trPr>
        <w:tc>
          <w:tcPr>
            <w:tcW w:w="771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widowControl w:val="0"/>
              <w:numPr>
                <w:ilvl w:val="0"/>
                <w:numId w:val="29"/>
              </w:numPr>
              <w:suppressAutoHyphens w:val="0"/>
              <w:contextualSpacing/>
              <w:textAlignment w:val="auto"/>
              <w:rPr>
                <w:rFonts w:eastAsia="Georgia" w:cs="Times New Roman"/>
                <w:b/>
              </w:rPr>
            </w:pPr>
            <w:r w:rsidRPr="00C73BED">
              <w:rPr>
                <w:rFonts w:eastAsia="Georgia" w:cs="Times New Roman"/>
                <w:b/>
              </w:rPr>
              <w:t>Subsistema de Sonorização</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2.1</w:t>
            </w:r>
          </w:p>
        </w:tc>
        <w:tc>
          <w:tcPr>
            <w:tcW w:w="6306" w:type="dxa"/>
            <w:tcBorders>
              <w:top w:val="nil"/>
              <w:left w:val="single" w:sz="8" w:space="0" w:color="000000"/>
              <w:bottom w:val="single" w:sz="4" w:space="0" w:color="auto"/>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Central de microfones sem fio UHF</w:t>
            </w:r>
          </w:p>
        </w:tc>
        <w:tc>
          <w:tcPr>
            <w:tcW w:w="609"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2.2</w:t>
            </w:r>
          </w:p>
        </w:tc>
        <w:tc>
          <w:tcPr>
            <w:tcW w:w="6306"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Microfone para vocal, de cabeça, ajustável (</w:t>
            </w:r>
            <w:proofErr w:type="spellStart"/>
            <w:r w:rsidRPr="00C73BED">
              <w:rPr>
                <w:rFonts w:eastAsia="Georgia" w:cs="Times New Roman"/>
              </w:rPr>
              <w:t>headset</w:t>
            </w:r>
            <w:proofErr w:type="spellEnd"/>
            <w:r w:rsidRPr="00C73BED">
              <w:rPr>
                <w:rFonts w:eastAsia="Georgia" w:cs="Times New Roman"/>
              </w:rPr>
              <w:t xml:space="preserve">) com design </w:t>
            </w:r>
            <w:proofErr w:type="gramStart"/>
            <w:r w:rsidRPr="00C73BED">
              <w:rPr>
                <w:rFonts w:eastAsia="Georgia" w:cs="Times New Roman"/>
              </w:rPr>
              <w:t>ultra fino</w:t>
            </w:r>
            <w:proofErr w:type="gramEnd"/>
            <w:r w:rsidRPr="00C73BED">
              <w:rPr>
                <w:rFonts w:eastAsia="Georgia" w:cs="Times New Roman"/>
              </w:rPr>
              <w:t xml:space="preserve"> com sistema sem fio compatível com o item 2.1</w:t>
            </w:r>
          </w:p>
        </w:tc>
        <w:tc>
          <w:tcPr>
            <w:tcW w:w="609" w:type="dxa"/>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2.3</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Microfone do tipo </w:t>
            </w:r>
            <w:proofErr w:type="spellStart"/>
            <w:r w:rsidRPr="00C73BED">
              <w:rPr>
                <w:rFonts w:eastAsia="Georgia" w:cs="Times New Roman"/>
              </w:rPr>
              <w:t>Gooseneck</w:t>
            </w:r>
            <w:proofErr w:type="spellEnd"/>
            <w:r w:rsidRPr="00C73BED">
              <w:rPr>
                <w:rFonts w:eastAsia="Georgia" w:cs="Times New Roman"/>
              </w:rPr>
              <w:t xml:space="preserve"> com conexão por cabo;</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06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2.4</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Processador de áudio Digital com AEC</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2.5</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Amplificador de áudio de 04 canais para caixas acústicas estéreo</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2.6</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Amplificador de áudio de 02 canais para </w:t>
            </w:r>
            <w:proofErr w:type="spellStart"/>
            <w:r w:rsidRPr="00C73BED">
              <w:rPr>
                <w:rFonts w:eastAsia="Georgia" w:cs="Times New Roman"/>
              </w:rPr>
              <w:t>subwoofers</w:t>
            </w:r>
            <w:proofErr w:type="spellEnd"/>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01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2.7</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Caixa acústica tipo </w:t>
            </w:r>
            <w:proofErr w:type="spellStart"/>
            <w:r w:rsidRPr="00C73BED">
              <w:rPr>
                <w:rFonts w:eastAsia="Georgia" w:cs="Times New Roman"/>
              </w:rPr>
              <w:t>array</w:t>
            </w:r>
            <w:proofErr w:type="spellEnd"/>
            <w:r w:rsidRPr="00C73BED">
              <w:rPr>
                <w:rFonts w:eastAsia="Georgia" w:cs="Times New Roman"/>
              </w:rPr>
              <w:t xml:space="preserve"> com suporte</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06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2.8</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Caixa acústica de retorno para palco com suporte</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2.9</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Caixa acústica de retorno para cabine técnica</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2.10</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Caixa acústica para frequências graves</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02 </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2.11</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Caixa acústica de embutir</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 xml:space="preserve">06 </w:t>
            </w:r>
          </w:p>
        </w:tc>
      </w:tr>
      <w:tr w:rsidR="001B523E" w:rsidRPr="00C73BED" w:rsidTr="001B523E">
        <w:trPr>
          <w:trHeight w:val="320"/>
        </w:trPr>
        <w:tc>
          <w:tcPr>
            <w:tcW w:w="771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widowControl w:val="0"/>
              <w:numPr>
                <w:ilvl w:val="0"/>
                <w:numId w:val="20"/>
              </w:numPr>
              <w:suppressAutoHyphens w:val="0"/>
              <w:contextualSpacing/>
              <w:textAlignment w:val="auto"/>
              <w:rPr>
                <w:rFonts w:eastAsia="Georgia" w:cs="Times New Roman"/>
                <w:b/>
              </w:rPr>
            </w:pPr>
            <w:r w:rsidRPr="00C73BED">
              <w:rPr>
                <w:rFonts w:eastAsia="Georgia" w:cs="Times New Roman"/>
                <w:b/>
              </w:rPr>
              <w:t>Subsistema de Iluminação</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3.1</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Módulo </w:t>
            </w:r>
            <w:proofErr w:type="spellStart"/>
            <w:r w:rsidRPr="00C73BED">
              <w:rPr>
                <w:rFonts w:eastAsia="Georgia" w:cs="Times New Roman"/>
              </w:rPr>
              <w:t>Dimmer</w:t>
            </w:r>
            <w:proofErr w:type="spellEnd"/>
            <w:r w:rsidRPr="00C73BED">
              <w:rPr>
                <w:rFonts w:eastAsia="Georgia" w:cs="Times New Roman"/>
              </w:rPr>
              <w:t xml:space="preserve"> DALI para utilização em controladora </w:t>
            </w:r>
            <w:proofErr w:type="spellStart"/>
            <w:r w:rsidRPr="00C73BED">
              <w:rPr>
                <w:rFonts w:eastAsia="Georgia" w:cs="Times New Roman"/>
              </w:rPr>
              <w:t>Crestron</w:t>
            </w:r>
            <w:proofErr w:type="spellEnd"/>
            <w:r w:rsidRPr="00C73BED">
              <w:rPr>
                <w:rFonts w:eastAsia="Georgia" w:cs="Times New Roman"/>
              </w:rPr>
              <w:t xml:space="preserve"> AV3</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01</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lastRenderedPageBreak/>
              <w:t>3.2</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Luminárias LED </w:t>
            </w:r>
            <w:proofErr w:type="spellStart"/>
            <w:r w:rsidRPr="00C73BED">
              <w:rPr>
                <w:rFonts w:eastAsia="Georgia" w:cs="Times New Roman"/>
              </w:rPr>
              <w:t>dimerizáveis</w:t>
            </w:r>
            <w:proofErr w:type="spellEnd"/>
            <w:r w:rsidRPr="00C73BED">
              <w:rPr>
                <w:rFonts w:eastAsia="Georgia" w:cs="Times New Roman"/>
              </w:rPr>
              <w:t xml:space="preserve"> de ao menos 18W compatíveis com interface DALI</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26</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3.3</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Reator para lâmpadas fluorescente para duas lâmpadas de 32W </w:t>
            </w:r>
            <w:proofErr w:type="spellStart"/>
            <w:r w:rsidRPr="00C73BED">
              <w:rPr>
                <w:rFonts w:eastAsia="Georgia" w:cs="Times New Roman"/>
              </w:rPr>
              <w:t>dimerizável</w:t>
            </w:r>
            <w:proofErr w:type="spellEnd"/>
            <w:r w:rsidRPr="00C73BED">
              <w:rPr>
                <w:rFonts w:eastAsia="Georgia" w:cs="Times New Roman"/>
              </w:rPr>
              <w:t xml:space="preserve"> com interface DALI</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72</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3.4</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Lâmpadas fluorescentes </w:t>
            </w:r>
            <w:proofErr w:type="spellStart"/>
            <w:r w:rsidRPr="00C73BED">
              <w:rPr>
                <w:rFonts w:eastAsia="Georgia" w:cs="Times New Roman"/>
              </w:rPr>
              <w:t>dimerizáveis</w:t>
            </w:r>
            <w:proofErr w:type="spellEnd"/>
            <w:r w:rsidRPr="00C73BED">
              <w:rPr>
                <w:rFonts w:eastAsia="Georgia" w:cs="Times New Roman"/>
              </w:rPr>
              <w:t xml:space="preserve"> de ao menos 32W</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72</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3.5</w:t>
            </w:r>
          </w:p>
        </w:tc>
        <w:tc>
          <w:tcPr>
            <w:tcW w:w="6306" w:type="dxa"/>
            <w:tcBorders>
              <w:top w:val="nil"/>
              <w:left w:val="single" w:sz="8" w:space="0" w:color="000000"/>
              <w:bottom w:val="single" w:sz="8" w:space="0" w:color="000000"/>
              <w:right w:val="single" w:sz="8" w:space="0" w:color="000000"/>
            </w:tcBorders>
            <w:tcMar>
              <w:top w:w="60" w:type="dxa"/>
              <w:left w:w="60" w:type="dxa"/>
              <w:bottom w:w="60" w:type="dxa"/>
              <w:right w:w="10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Soquete para lâmpada PL de 32 W com 4 pinos</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72</w:t>
            </w:r>
          </w:p>
        </w:tc>
      </w:tr>
    </w:tbl>
    <w:p w:rsidR="001B523E" w:rsidRPr="00C73BED" w:rsidRDefault="001B523E" w:rsidP="001B523E">
      <w:pPr>
        <w:spacing w:before="60" w:after="60" w:line="360" w:lineRule="auto"/>
        <w:jc w:val="both"/>
        <w:rPr>
          <w:rFonts w:eastAsia="Georgia" w:cs="Times New Roman"/>
        </w:rPr>
      </w:pP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Funcionalidades do Subsistema de divulgação de imagens</w:t>
      </w:r>
    </w:p>
    <w:p w:rsidR="001B523E" w:rsidRPr="00C73BED" w:rsidRDefault="001B523E" w:rsidP="001B523E">
      <w:pPr>
        <w:keepNext/>
        <w:widowControl w:val="0"/>
        <w:numPr>
          <w:ilvl w:val="4"/>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 subsistema de divulgação de imagens é destinado a permitir a transmissão de conteúdo multimídia por meio de cabos e tecnologia wireless de dispositivos móveis e computadores para os projetores a serem instalados no Auditório. Os diferentes sinais de entrada são fornecidos à matriz de vídeo, para que aí seja distribuído às diferentes saídas existentes (projetores e rack do Plenário, que permite a gravação e transmissão do conteúdo). Também compõem o sistema as telas motorizadas, extensores </w:t>
      </w:r>
      <w:proofErr w:type="spellStart"/>
      <w:r w:rsidRPr="00C73BED">
        <w:rPr>
          <w:rFonts w:eastAsia="Georgia" w:cs="Times New Roman"/>
        </w:rPr>
        <w:t>hdmi</w:t>
      </w:r>
      <w:proofErr w:type="spellEnd"/>
      <w:r w:rsidRPr="00C73BED">
        <w:rPr>
          <w:rFonts w:eastAsia="Georgia" w:cs="Times New Roman"/>
        </w:rPr>
        <w:t xml:space="preserve"> por cabo STP para permitir a transmissão de sinal de áudio e vídeo por maiores distâncias, o receptor de apresentações HD wireless com seu roteador e monitores de TV. A solução deverá ser fornecida com todos seus itens integrados.</w:t>
      </w:r>
    </w:p>
    <w:p w:rsidR="001B523E" w:rsidRPr="00C73BED" w:rsidRDefault="001B523E" w:rsidP="001B523E">
      <w:pPr>
        <w:keepNext/>
        <w:widowControl w:val="0"/>
        <w:numPr>
          <w:ilvl w:val="4"/>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 receptor de apresentações wireless é destinado a receber conteúdo proveniente de dispositivos móveis, como celulares, </w:t>
      </w:r>
      <w:proofErr w:type="spellStart"/>
      <w:r w:rsidRPr="00C73BED">
        <w:rPr>
          <w:rFonts w:eastAsia="Georgia" w:cs="Times New Roman"/>
        </w:rPr>
        <w:t>tablets</w:t>
      </w:r>
      <w:proofErr w:type="spellEnd"/>
      <w:r w:rsidRPr="00C73BED">
        <w:rPr>
          <w:rFonts w:eastAsia="Georgia" w:cs="Times New Roman"/>
        </w:rPr>
        <w:t xml:space="preserve"> e notebooks por meio de conexão sem fio, para que este possa ser utilizado no sistema de áudio e vídeo do Plenário, podendo, por </w:t>
      </w:r>
      <w:r w:rsidRPr="00C73BED">
        <w:rPr>
          <w:rFonts w:eastAsia="Georgia" w:cs="Times New Roman"/>
        </w:rPr>
        <w:lastRenderedPageBreak/>
        <w:t xml:space="preserve">exemplo, ser exibido nas telas do ambiente, ou mesmo ser transmitido via internet. A aquisição deste equipamento visa substituir as já desfasadas conexões físicas VGA, além de permitir a aquisição de conteúdo de dispositivos móveis tão comuns atualmente sem a necessidade de conexão de periféricos adicionais, como </w:t>
      </w:r>
      <w:proofErr w:type="spellStart"/>
      <w:r w:rsidRPr="00C73BED">
        <w:rPr>
          <w:rFonts w:eastAsia="Georgia" w:cs="Times New Roman"/>
          <w:i/>
        </w:rPr>
        <w:t>dongles</w:t>
      </w:r>
      <w:proofErr w:type="spellEnd"/>
      <w:r w:rsidRPr="00C73BED">
        <w:rPr>
          <w:rFonts w:eastAsia="Georgia" w:cs="Times New Roman"/>
        </w:rPr>
        <w:t>.</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Funcionalidades do Subsistema de sonorização</w:t>
      </w:r>
    </w:p>
    <w:p w:rsidR="001B523E" w:rsidRPr="00C73BED" w:rsidRDefault="001B523E" w:rsidP="001B523E">
      <w:pPr>
        <w:keepNext/>
        <w:widowControl w:val="0"/>
        <w:numPr>
          <w:ilvl w:val="4"/>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Sistema de sonorização é composto de uma central receptora que opera em banda UHF e dois microfones sem fio com transmissor UHF compatíveis com esta, trazendo a possiblidade de troca de frequência de operação e sistema para minimizar ruído e aumentar a confiabilidade, além de duas caixas acústica passivas a serem instaladas no ambiente, que serão alimentadas pelo amplificador existente para proporcionar sonorização adequada ao público expectador.</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Funcionalidades do Subsistema de iluminação</w:t>
      </w:r>
    </w:p>
    <w:p w:rsidR="001B523E" w:rsidRPr="00C73BED" w:rsidRDefault="001B523E" w:rsidP="001B523E">
      <w:pPr>
        <w:keepNext/>
        <w:widowControl w:val="0"/>
        <w:numPr>
          <w:ilvl w:val="4"/>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 subsistema de iluminação é composto por luminárias com tecnologia LED </w:t>
      </w:r>
      <w:proofErr w:type="spellStart"/>
      <w:r w:rsidRPr="00C73BED">
        <w:rPr>
          <w:rFonts w:eastAsia="Georgia" w:cs="Times New Roman"/>
        </w:rPr>
        <w:t>dimerizáveis</w:t>
      </w:r>
      <w:proofErr w:type="spellEnd"/>
      <w:r w:rsidRPr="00C73BED">
        <w:rPr>
          <w:rFonts w:eastAsia="Georgia" w:cs="Times New Roman"/>
        </w:rPr>
        <w:t>, que integradas aos módulos de automação e por sua vez à central de automação já existente, proporcionará a composição de diversas cenas (intensidade e escolha das luminárias a serem acesas de forma automatizada, priorizando o conforto visual e destaque a pessoas ou objetos no ambiente) possíveis de serem escolhidas a depender da utilização do Auditório.</w:t>
      </w:r>
    </w:p>
    <w:p w:rsidR="001B523E" w:rsidRPr="00C73BED" w:rsidRDefault="001B523E" w:rsidP="001B523E">
      <w:pPr>
        <w:spacing w:before="60" w:after="60" w:line="360" w:lineRule="auto"/>
        <w:ind w:left="2880"/>
        <w:jc w:val="both"/>
        <w:rPr>
          <w:rFonts w:eastAsia="Georgia" w:cs="Times New Roman"/>
        </w:rPr>
      </w:pPr>
    </w:p>
    <w:p w:rsidR="001B523E" w:rsidRPr="00C73BED" w:rsidRDefault="001B523E" w:rsidP="001B523E">
      <w:pPr>
        <w:keepNext/>
        <w:widowControl w:val="0"/>
        <w:numPr>
          <w:ilvl w:val="2"/>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lastRenderedPageBreak/>
        <w:t>Sistemas da sala de videoconferência</w:t>
      </w:r>
    </w:p>
    <w:p w:rsidR="001B523E" w:rsidRPr="00C73BED" w:rsidRDefault="001B523E" w:rsidP="001B523E">
      <w:pPr>
        <w:keepNext/>
        <w:widowControl w:val="0"/>
        <w:numPr>
          <w:ilvl w:val="3"/>
          <w:numId w:val="33"/>
        </w:numPr>
        <w:pBdr>
          <w:top w:val="nil"/>
          <w:left w:val="nil"/>
          <w:bottom w:val="nil"/>
          <w:right w:val="nil"/>
          <w:between w:val="nil"/>
        </w:pBd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O sistema existente na sala de videoconferência é composto por</w:t>
      </w:r>
    </w:p>
    <w:p w:rsidR="001B523E" w:rsidRPr="00C73BED" w:rsidRDefault="001B523E" w:rsidP="001B523E">
      <w:pPr>
        <w:keepNext/>
        <w:widowControl w:val="0"/>
        <w:numPr>
          <w:ilvl w:val="4"/>
          <w:numId w:val="33"/>
        </w:numPr>
        <w:pBdr>
          <w:top w:val="nil"/>
          <w:left w:val="nil"/>
          <w:bottom w:val="nil"/>
          <w:right w:val="nil"/>
          <w:between w:val="nil"/>
        </w:pBd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CODEC </w:t>
      </w:r>
      <w:proofErr w:type="spellStart"/>
      <w:r w:rsidRPr="00C73BED">
        <w:rPr>
          <w:rFonts w:eastAsia="Georgia" w:cs="Times New Roman"/>
        </w:rPr>
        <w:t>Huawei</w:t>
      </w:r>
      <w:proofErr w:type="spellEnd"/>
      <w:r w:rsidRPr="00C73BED">
        <w:rPr>
          <w:rFonts w:eastAsia="Georgia" w:cs="Times New Roman"/>
        </w:rPr>
        <w:t xml:space="preserve"> TE-40</w:t>
      </w:r>
    </w:p>
    <w:p w:rsidR="001B523E" w:rsidRPr="00C73BED" w:rsidRDefault="001B523E" w:rsidP="001B523E">
      <w:pPr>
        <w:keepNext/>
        <w:widowControl w:val="0"/>
        <w:numPr>
          <w:ilvl w:val="4"/>
          <w:numId w:val="33"/>
        </w:numPr>
        <w:pBdr>
          <w:top w:val="nil"/>
          <w:left w:val="nil"/>
          <w:bottom w:val="nil"/>
          <w:right w:val="nil"/>
          <w:between w:val="nil"/>
        </w:pBdr>
        <w:shd w:val="clear" w:color="auto" w:fill="FFFFFF"/>
        <w:suppressAutoHyphens w:val="0"/>
        <w:spacing w:before="60" w:after="60" w:line="360" w:lineRule="auto"/>
        <w:jc w:val="both"/>
        <w:textAlignment w:val="auto"/>
        <w:rPr>
          <w:rFonts w:eastAsia="Georgia" w:cs="Times New Roman"/>
        </w:rPr>
      </w:pPr>
      <w:proofErr w:type="spellStart"/>
      <w:r w:rsidRPr="00C73BED">
        <w:rPr>
          <w:rFonts w:eastAsia="Georgia" w:cs="Times New Roman"/>
        </w:rPr>
        <w:t>CODECs</w:t>
      </w:r>
      <w:proofErr w:type="spellEnd"/>
      <w:r w:rsidRPr="00C73BED">
        <w:rPr>
          <w:rFonts w:eastAsia="Georgia" w:cs="Times New Roman"/>
        </w:rPr>
        <w:t xml:space="preserve"> Polycom HDX-8000</w:t>
      </w:r>
    </w:p>
    <w:p w:rsidR="001B523E" w:rsidRPr="00C73BED" w:rsidRDefault="001B523E" w:rsidP="001B523E">
      <w:pPr>
        <w:spacing w:before="60" w:after="60" w:line="360" w:lineRule="auto"/>
        <w:ind w:left="1440"/>
        <w:jc w:val="both"/>
        <w:rPr>
          <w:rFonts w:eastAsia="Georgia" w:cs="Times New Roman"/>
        </w:rPr>
      </w:pPr>
    </w:p>
    <w:p w:rsidR="001B523E" w:rsidRPr="00C73BED" w:rsidRDefault="001B523E" w:rsidP="001B523E">
      <w:pPr>
        <w:spacing w:before="60" w:after="60" w:line="360" w:lineRule="auto"/>
        <w:ind w:left="1440"/>
        <w:jc w:val="both"/>
        <w:rPr>
          <w:rFonts w:eastAsia="Georgia" w:cs="Times New Roman"/>
        </w:rPr>
      </w:pPr>
    </w:p>
    <w:p w:rsidR="001B523E" w:rsidRPr="00C73BED" w:rsidRDefault="001B523E" w:rsidP="001B523E">
      <w:pPr>
        <w:spacing w:before="60" w:after="60" w:line="360" w:lineRule="auto"/>
        <w:ind w:left="1440"/>
        <w:jc w:val="both"/>
        <w:rPr>
          <w:rFonts w:eastAsia="Georgia" w:cs="Times New Roman"/>
        </w:rPr>
      </w:pPr>
    </w:p>
    <w:p w:rsidR="001B523E" w:rsidRPr="00C73BED" w:rsidRDefault="001B523E" w:rsidP="001B523E">
      <w:pPr>
        <w:keepNext/>
        <w:widowControl w:val="0"/>
        <w:numPr>
          <w:ilvl w:val="2"/>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Equipamentos Avulsos</w:t>
      </w:r>
    </w:p>
    <w:tbl>
      <w:tblPr>
        <w:tblW w:w="7716"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1"/>
        <w:gridCol w:w="6306"/>
        <w:gridCol w:w="609"/>
      </w:tblGrid>
      <w:tr w:rsidR="001B523E" w:rsidRPr="00C73BED" w:rsidTr="001B523E">
        <w:tc>
          <w:tcPr>
            <w:tcW w:w="801" w:type="dxa"/>
            <w:shd w:val="clear" w:color="auto" w:fill="D9D9D9"/>
            <w:tcMar>
              <w:top w:w="100" w:type="dxa"/>
              <w:left w:w="100" w:type="dxa"/>
              <w:bottom w:w="100" w:type="dxa"/>
              <w:right w:w="100" w:type="dxa"/>
            </w:tcMar>
          </w:tcPr>
          <w:p w:rsidR="001B523E" w:rsidRPr="00C73BED" w:rsidRDefault="001B523E" w:rsidP="001B523E">
            <w:pPr>
              <w:jc w:val="center"/>
              <w:rPr>
                <w:rFonts w:eastAsia="Georgia" w:cs="Times New Roman"/>
                <w:b/>
              </w:rPr>
            </w:pPr>
            <w:r w:rsidRPr="00C73BED">
              <w:rPr>
                <w:rFonts w:eastAsia="Georgia" w:cs="Times New Roman"/>
                <w:b/>
              </w:rPr>
              <w:t xml:space="preserve">Item </w:t>
            </w:r>
          </w:p>
        </w:tc>
        <w:tc>
          <w:tcPr>
            <w:tcW w:w="6306" w:type="dxa"/>
            <w:tcBorders>
              <w:top w:val="nil"/>
              <w:left w:val="single" w:sz="8" w:space="0" w:color="000000"/>
              <w:bottom w:val="single" w:sz="8" w:space="0" w:color="000000"/>
              <w:right w:val="single" w:sz="8" w:space="0" w:color="000000"/>
            </w:tcBorders>
            <w:shd w:val="clear" w:color="auto" w:fill="D9D9D9"/>
            <w:tcMar>
              <w:top w:w="60" w:type="dxa"/>
              <w:left w:w="60" w:type="dxa"/>
              <w:bottom w:w="60" w:type="dxa"/>
              <w:right w:w="100" w:type="dxa"/>
            </w:tcMar>
          </w:tcPr>
          <w:p w:rsidR="001B523E" w:rsidRPr="00C73BED" w:rsidRDefault="001B523E" w:rsidP="001B523E">
            <w:pPr>
              <w:spacing w:line="360" w:lineRule="auto"/>
              <w:jc w:val="center"/>
              <w:rPr>
                <w:rFonts w:eastAsia="Georgia" w:cs="Times New Roman"/>
                <w:b/>
              </w:rPr>
            </w:pPr>
            <w:r w:rsidRPr="00C73BED">
              <w:rPr>
                <w:rFonts w:eastAsia="Georgia" w:cs="Times New Roman"/>
                <w:b/>
              </w:rPr>
              <w:t>Descrição</w:t>
            </w:r>
          </w:p>
        </w:tc>
        <w:tc>
          <w:tcPr>
            <w:tcW w:w="609" w:type="dxa"/>
            <w:shd w:val="clear" w:color="auto" w:fill="D9D9D9"/>
            <w:tcMar>
              <w:top w:w="100" w:type="dxa"/>
              <w:left w:w="100" w:type="dxa"/>
              <w:bottom w:w="100" w:type="dxa"/>
              <w:right w:w="100" w:type="dxa"/>
            </w:tcMar>
          </w:tcPr>
          <w:p w:rsidR="001B523E" w:rsidRPr="00C73BED" w:rsidRDefault="001B523E" w:rsidP="001B523E">
            <w:pPr>
              <w:jc w:val="center"/>
              <w:rPr>
                <w:rFonts w:eastAsia="Georgia" w:cs="Times New Roman"/>
                <w:b/>
              </w:rPr>
            </w:pPr>
            <w:proofErr w:type="spellStart"/>
            <w:r w:rsidRPr="00C73BED">
              <w:rPr>
                <w:rFonts w:eastAsia="Georgia" w:cs="Times New Roman"/>
                <w:b/>
              </w:rPr>
              <w:t>Qtd</w:t>
            </w:r>
            <w:proofErr w:type="spellEnd"/>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Projetor </w:t>
            </w:r>
            <w:proofErr w:type="spellStart"/>
            <w:r w:rsidRPr="00C73BED">
              <w:rPr>
                <w:rFonts w:eastAsia="Georgia" w:cs="Times New Roman"/>
              </w:rPr>
              <w:t>Multimidia</w:t>
            </w:r>
            <w:proofErr w:type="spellEnd"/>
            <w:r w:rsidRPr="00C73BED">
              <w:rPr>
                <w:rFonts w:eastAsia="Georgia" w:cs="Times New Roman"/>
              </w:rPr>
              <w:t xml:space="preserve"> Marca </w:t>
            </w:r>
            <w:proofErr w:type="spellStart"/>
            <w:r w:rsidRPr="00C73BED">
              <w:rPr>
                <w:rFonts w:eastAsia="Georgia" w:cs="Times New Roman"/>
              </w:rPr>
              <w:t>Benq</w:t>
            </w:r>
            <w:proofErr w:type="spellEnd"/>
            <w:r w:rsidRPr="00C73BED">
              <w:rPr>
                <w:rFonts w:eastAsia="Georgia" w:cs="Times New Roman"/>
              </w:rPr>
              <w:t xml:space="preserve"> Modelo Mp515</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2</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Projetor Multimídia Marca Epson Modelo H-430-A</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04</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3</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Projetor Multimídia Marca Epson Modelo H-553-A</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03</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4</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Projetor Multimídia Marca Epson Modelo </w:t>
            </w:r>
            <w:proofErr w:type="spellStart"/>
            <w:r w:rsidRPr="00C73BED">
              <w:rPr>
                <w:rFonts w:eastAsia="Georgia" w:cs="Times New Roman"/>
              </w:rPr>
              <w:t>Powerlite</w:t>
            </w:r>
            <w:proofErr w:type="spellEnd"/>
            <w:r w:rsidRPr="00C73BED">
              <w:rPr>
                <w:rFonts w:eastAsia="Georgia" w:cs="Times New Roman"/>
              </w:rPr>
              <w:t xml:space="preserve"> 1960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12</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5</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 xml:space="preserve">Projetor Multimídia Marca </w:t>
            </w:r>
            <w:proofErr w:type="spellStart"/>
            <w:r w:rsidRPr="00C73BED">
              <w:rPr>
                <w:rFonts w:eastAsia="Georgia" w:cs="Times New Roman"/>
              </w:rPr>
              <w:t>Optoma</w:t>
            </w:r>
            <w:proofErr w:type="spellEnd"/>
            <w:r w:rsidRPr="00C73BED">
              <w:rPr>
                <w:rFonts w:eastAsia="Georgia" w:cs="Times New Roman"/>
              </w:rPr>
              <w:t xml:space="preserve"> Modelo PK320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01</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6</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Projetor Multimídia Marca Sony Modelo VPX-DX100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01</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7</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Projetor Multimídia Marca Sony Modelo VPL CX120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8</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Tela para projeção em tripé portátil Marca TES de medidas 1,80m x1,80m</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9</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Tela para projeção retrátil fixação parede/teto de medidas 1,80m x1,50m</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01</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10</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Tela para projeção em tripé portátil Marca BENQ MS84 de medidas 1,80m x1,80m</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07</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11</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r w:rsidRPr="00C73BED">
              <w:rPr>
                <w:rFonts w:eastAsia="Georgia" w:cs="Times New Roman"/>
              </w:rPr>
              <w:t>Tela elétrica GAIA GBV-100</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r>
      <w:tr w:rsidR="001B523E" w:rsidRPr="00C73BED" w:rsidTr="001B523E">
        <w:tc>
          <w:tcPr>
            <w:tcW w:w="8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lastRenderedPageBreak/>
              <w:t>12</w:t>
            </w:r>
          </w:p>
        </w:tc>
        <w:tc>
          <w:tcPr>
            <w:tcW w:w="630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spacing w:line="360" w:lineRule="auto"/>
              <w:jc w:val="both"/>
              <w:rPr>
                <w:rFonts w:eastAsia="Georgia" w:cs="Times New Roman"/>
              </w:rPr>
            </w:pPr>
            <w:proofErr w:type="spellStart"/>
            <w:r w:rsidRPr="00C73BED">
              <w:rPr>
                <w:rFonts w:eastAsia="Georgia" w:cs="Times New Roman"/>
              </w:rPr>
              <w:t>Lift</w:t>
            </w:r>
            <w:proofErr w:type="spellEnd"/>
            <w:r w:rsidRPr="00C73BED">
              <w:rPr>
                <w:rFonts w:eastAsia="Georgia" w:cs="Times New Roman"/>
              </w:rPr>
              <w:t xml:space="preserve"> elétrico GAIA GLI-102</w:t>
            </w:r>
          </w:p>
        </w:tc>
        <w:tc>
          <w:tcPr>
            <w:tcW w:w="6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B523E" w:rsidRPr="00C73BED" w:rsidRDefault="001B523E" w:rsidP="001B523E">
            <w:pPr>
              <w:jc w:val="center"/>
              <w:rPr>
                <w:rFonts w:eastAsia="Georgia" w:cs="Times New Roman"/>
              </w:rPr>
            </w:pPr>
            <w:r w:rsidRPr="00C73BED">
              <w:rPr>
                <w:rFonts w:eastAsia="Georgia" w:cs="Times New Roman"/>
              </w:rPr>
              <w:t>02</w:t>
            </w:r>
          </w:p>
        </w:tc>
      </w:tr>
    </w:tbl>
    <w:p w:rsidR="001B523E" w:rsidRPr="00C73BED" w:rsidRDefault="001B523E" w:rsidP="001B523E">
      <w:pPr>
        <w:spacing w:before="60" w:after="60" w:line="360" w:lineRule="auto"/>
        <w:jc w:val="both"/>
        <w:rPr>
          <w:rFonts w:eastAsia="Georgia" w:cs="Times New Roman"/>
        </w:rPr>
      </w:pPr>
    </w:p>
    <w:p w:rsidR="001B523E" w:rsidRPr="00C73BED" w:rsidRDefault="001B523E" w:rsidP="001B523E">
      <w:pPr>
        <w:spacing w:before="60" w:after="60" w:line="360" w:lineRule="auto"/>
        <w:jc w:val="both"/>
        <w:rPr>
          <w:rFonts w:eastAsia="Georgia" w:cs="Times New Roman"/>
          <w:color w:val="FF0000"/>
        </w:rPr>
      </w:pPr>
      <w:r w:rsidRPr="00C73BED">
        <w:rPr>
          <w:rFonts w:eastAsia="Georgia" w:cs="Times New Roman"/>
          <w:color w:val="0070C0"/>
        </w:rPr>
        <w:t xml:space="preserve">    </w:t>
      </w:r>
    </w:p>
    <w:p w:rsidR="001B523E" w:rsidRPr="00160537"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160537">
        <w:rPr>
          <w:rFonts w:eastAsia="Georgia" w:cs="Times New Roman"/>
        </w:rPr>
        <w:t>Roteiro Básico de Atividades</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Sistema de Operação Audiovisual Localizada e Móvel</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Diariamente</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Operação do Sistema Localizado;</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Quando móvel, instalar, operar e guardar os equipamentos.</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Semanalmente</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 Inspeção e testes do funcionamento do conjunto dos sistemas de áudio e vídeo (captação de imagens em padrão broadcasting), tais como gravadores, mesa de som, microfones, conectores, amplificadores, caixas acústicas, alto-falantes e todos os equipamentos inerentes ao conjunto.</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Em dias de eventos, em data e horário definidos antecipadamente, respeitando-se o prazo máximo de 24h, realizar testes em todos os equipamentos a serem utilizados, no dia anterior à realização do evento. Em caso de problemas, substituir os equipamentos pelos existentes em estoque ou comunicar ao gestor para providenciar o imediato conserto e/ou reposição.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Mensalmente</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Revisão geral de todos os equipamentos do sistema;</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Emissão de relatório, via computador, dos trabalhos </w:t>
      </w:r>
      <w:r w:rsidRPr="00C73BED">
        <w:rPr>
          <w:rFonts w:eastAsia="Georgia" w:cs="Times New Roman"/>
        </w:rPr>
        <w:lastRenderedPageBreak/>
        <w:t>efetuados e sobre situação dos equipamentos.</w:t>
      </w:r>
    </w:p>
    <w:p w:rsidR="001B523E" w:rsidRPr="00C73BED" w:rsidRDefault="001B523E" w:rsidP="001B523E">
      <w:pPr>
        <w:spacing w:before="57" w:after="57" w:line="360" w:lineRule="auto"/>
        <w:ind w:left="2880"/>
        <w:jc w:val="both"/>
        <w:rPr>
          <w:rFonts w:eastAsia="Georgia" w:cs="Times New Roman"/>
        </w:rPr>
      </w:pPr>
      <w:r w:rsidRPr="00C73BED">
        <w:rPr>
          <w:rFonts w:eastAsia="Georgia" w:cs="Times New Roman"/>
        </w:rPr>
        <w:t xml:space="preserve"> </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 Sistema de Comunicação Audiovisual</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Diariamente</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Operação do sistema;</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Operar equipamentos para videoconferências;</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Quando móvel, montagem, teste, operação, desmontagem e guarda dos equipamentos</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Semanalmente</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Inspeção do conjunto dos sistemas de audiovisual, tais como projetores de vídeo/multimídia, gravadores, DVDs, notebooks, computador, telas, mesa de som, microfones, conectores, amplificadores, caixas acústicas, alto-falantes e todos equipamentos inerentes ao conjunto;</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Em dias de eventos, realizar testes em todos os equipamentos a serem utilizados, no dia anterior à realização do evento. Em caso de problemas, substituir os equipamentos pelos existentes em estoque ou comunicar ao gestor para providenciar o imediato conserto e/ou reposição.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Mensalmente</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Revisão geral de todos os equipamentos do sistema;</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Emissão de relatório dos trabalhos efetuados e sobre situação dos equipamentos. </w:t>
      </w:r>
    </w:p>
    <w:p w:rsidR="001B523E" w:rsidRPr="00C73BED" w:rsidRDefault="001B523E" w:rsidP="001B523E">
      <w:pPr>
        <w:spacing w:before="57" w:after="57" w:line="360" w:lineRule="auto"/>
        <w:ind w:left="2880"/>
        <w:jc w:val="both"/>
        <w:rPr>
          <w:rFonts w:eastAsia="Georgia" w:cs="Times New Roman"/>
        </w:rPr>
      </w:pP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Sistema de Captação de Imagens em Padrão </w:t>
      </w:r>
      <w:r w:rsidRPr="00C73BED">
        <w:rPr>
          <w:rFonts w:eastAsia="Georgia" w:cs="Times New Roman"/>
          <w:i/>
        </w:rPr>
        <w:t>broadcasting</w:t>
      </w:r>
      <w:r w:rsidRPr="00C73BED">
        <w:rPr>
          <w:rFonts w:eastAsia="Georgia" w:cs="Times New Roman"/>
        </w:rPr>
        <w:t xml:space="preserve"> (uso </w:t>
      </w:r>
      <w:r w:rsidRPr="00C73BED">
        <w:rPr>
          <w:rFonts w:eastAsia="Georgia" w:cs="Times New Roman"/>
        </w:rPr>
        <w:lastRenderedPageBreak/>
        <w:t>eventual)</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Operação do sistema;</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Em dias de eventos, realizar testes em todos os equipamentos a serem utilizados, no dia anterior à realização do evento. Em caso de problemas, substituir os equipamentos pelos existentes em estoque ou comunicar ao gestor para providenciar o imediato conserto e/ou reposição;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 Inspeção e emissão de relatório para nortear guarda e uso futuro.</w:t>
      </w:r>
    </w:p>
    <w:p w:rsidR="001B523E" w:rsidRPr="00C73BED" w:rsidRDefault="001B523E" w:rsidP="001B523E">
      <w:pPr>
        <w:spacing w:before="57" w:after="57" w:line="360" w:lineRule="auto"/>
        <w:ind w:left="2160"/>
        <w:jc w:val="both"/>
        <w:rPr>
          <w:rFonts w:eastAsia="Georgia" w:cs="Times New Roman"/>
        </w:rPr>
      </w:pPr>
    </w:p>
    <w:p w:rsidR="001B523E" w:rsidRPr="00160537"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160537">
        <w:rPr>
          <w:rFonts w:eastAsia="Georgia" w:cs="Times New Roman"/>
        </w:rPr>
        <w:t>Detalhamento dos serviços profissionais</w:t>
      </w:r>
    </w:p>
    <w:p w:rsidR="001B523E" w:rsidRPr="00160537"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160537">
        <w:rPr>
          <w:rFonts w:eastAsia="Georgia" w:cs="Times New Roman"/>
        </w:rPr>
        <w:t xml:space="preserve">Operador de áudio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Operar os sistemas de sonorização instalados no CNMP;</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sistema de sonorização móvel com mesa analógica que poderá ser montado nos diversos espaços do CNMP e eventualmente em outros locais, dentro do Distrito Federal;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sistemas de sonorização digital (sistema </w:t>
      </w:r>
      <w:proofErr w:type="spellStart"/>
      <w:r w:rsidRPr="00C73BED">
        <w:rPr>
          <w:rFonts w:eastAsia="Georgia" w:cs="Times New Roman"/>
          <w:i/>
        </w:rPr>
        <w:t>bydinamic</w:t>
      </w:r>
      <w:proofErr w:type="spellEnd"/>
      <w:r w:rsidRPr="00C73BED">
        <w:rPr>
          <w:rFonts w:eastAsia="Georgia" w:cs="Times New Roman"/>
        </w:rPr>
        <w:t xml:space="preserve"> com controle em PC múltiplo – áudio, telas, projetores multimídia e de vídeo);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Produção e reprodução em mídias eletrônicas (CD, DVD, </w:t>
      </w:r>
      <w:proofErr w:type="spellStart"/>
      <w:r w:rsidRPr="00C73BED">
        <w:rPr>
          <w:rFonts w:eastAsia="Georgia" w:cs="Times New Roman"/>
        </w:rPr>
        <w:t>Pend</w:t>
      </w:r>
      <w:proofErr w:type="spellEnd"/>
      <w:r w:rsidRPr="00C73BED">
        <w:rPr>
          <w:rFonts w:eastAsia="Georgia" w:cs="Times New Roman"/>
        </w:rPr>
        <w:t xml:space="preserve"> Drive, Fita, VHS, entre outros);</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Montar, testar e desmontar equipamentos de som móvel (rack com mesa, amplificadores, gravadores, caixas de som, notebook);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Trabalhar com softwares Expression </w:t>
      </w:r>
      <w:proofErr w:type="spellStart"/>
      <w:r w:rsidRPr="00C73BED">
        <w:rPr>
          <w:rFonts w:eastAsia="Georgia" w:cs="Times New Roman"/>
        </w:rPr>
        <w:t>Encoder</w:t>
      </w:r>
      <w:proofErr w:type="spellEnd"/>
      <w:r w:rsidRPr="00C73BED">
        <w:rPr>
          <w:rFonts w:eastAsia="Georgia" w:cs="Times New Roman"/>
        </w:rPr>
        <w:t xml:space="preserve"> 4, </w:t>
      </w:r>
      <w:proofErr w:type="spellStart"/>
      <w:r w:rsidRPr="00C73BED">
        <w:rPr>
          <w:rFonts w:eastAsia="Georgia" w:cs="Times New Roman"/>
        </w:rPr>
        <w:t>Davinci</w:t>
      </w:r>
      <w:proofErr w:type="spellEnd"/>
      <w:r w:rsidRPr="00C73BED">
        <w:rPr>
          <w:rFonts w:eastAsia="Georgia" w:cs="Times New Roman"/>
        </w:rPr>
        <w:t xml:space="preserve"> </w:t>
      </w:r>
      <w:proofErr w:type="spellStart"/>
      <w:r w:rsidRPr="00C73BED">
        <w:rPr>
          <w:rFonts w:eastAsia="Georgia" w:cs="Times New Roman"/>
        </w:rPr>
        <w:t>autoConect</w:t>
      </w:r>
      <w:proofErr w:type="spellEnd"/>
      <w:r w:rsidRPr="00C73BED">
        <w:rPr>
          <w:rFonts w:eastAsia="Georgia" w:cs="Times New Roman"/>
        </w:rPr>
        <w:t xml:space="preserve"> e </w:t>
      </w:r>
      <w:proofErr w:type="spellStart"/>
      <w:r w:rsidRPr="00C73BED">
        <w:rPr>
          <w:rFonts w:eastAsia="Georgia" w:cs="Times New Roman"/>
        </w:rPr>
        <w:t>Audacity</w:t>
      </w:r>
      <w:proofErr w:type="spellEnd"/>
      <w:r w:rsidRPr="00C73BED">
        <w:rPr>
          <w:rFonts w:eastAsia="Georgia" w:cs="Times New Roman"/>
        </w:rPr>
        <w:t xml:space="preserve">;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Checar funcionamento dos equipamentos (testar, detectar </w:t>
      </w:r>
      <w:r w:rsidRPr="00C73BED">
        <w:rPr>
          <w:rFonts w:eastAsia="Georgia" w:cs="Times New Roman"/>
        </w:rPr>
        <w:lastRenderedPageBreak/>
        <w:t xml:space="preserve">problemas e acionar sistemas alternativos);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Executar outras atividades correlatas.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Em todas as atividades relacionadas acima o operador de áudio deverá demonstrar possuir capacidades pessoais como trabalhar sob pressão, trabalhar em equipe, organização, iniciativa, paciência, criatividade, dedicação, responsabilidade, capacidade de concentração, improvisação e ter acuidade auditiva. </w:t>
      </w:r>
    </w:p>
    <w:p w:rsidR="001B523E" w:rsidRPr="00160537"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160537">
        <w:rPr>
          <w:rFonts w:eastAsia="Georgia" w:cs="Times New Roman"/>
        </w:rPr>
        <w:t>Operador de vídeo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equipamentos e sistemas de imagens como câmeras de vídeo, </w:t>
      </w:r>
      <w:proofErr w:type="spellStart"/>
      <w:r w:rsidRPr="00C73BED">
        <w:rPr>
          <w:rFonts w:eastAsia="Georgia" w:cs="Times New Roman"/>
        </w:rPr>
        <w:t>switchers</w:t>
      </w:r>
      <w:proofErr w:type="spellEnd"/>
      <w:r w:rsidRPr="00C73BED">
        <w:rPr>
          <w:rFonts w:eastAsia="Georgia" w:cs="Times New Roman"/>
        </w:rPr>
        <w:t>, projetores e outros similares durante os eventos;</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Captar imagens de câmeras fixas no teto por intermédio de </w:t>
      </w:r>
      <w:proofErr w:type="spellStart"/>
      <w:r w:rsidRPr="00C73BED">
        <w:rPr>
          <w:rFonts w:eastAsia="Georgia" w:cs="Times New Roman"/>
        </w:rPr>
        <w:t>switcher</w:t>
      </w:r>
      <w:proofErr w:type="spellEnd"/>
      <w:r w:rsidRPr="00C73BED">
        <w:rPr>
          <w:rFonts w:eastAsia="Georgia" w:cs="Times New Roman"/>
        </w:rPr>
        <w:t xml:space="preserve"> digital portátil da marca Sony AWS-G500 ou similar;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Manusear controle de </w:t>
      </w:r>
      <w:r w:rsidRPr="00C73BED">
        <w:rPr>
          <w:rFonts w:eastAsia="Georgia" w:cs="Times New Roman"/>
          <w:i/>
        </w:rPr>
        <w:t>zoom</w:t>
      </w:r>
      <w:r w:rsidRPr="00C73BED">
        <w:rPr>
          <w:rFonts w:eastAsia="Georgia" w:cs="Times New Roman"/>
        </w:rPr>
        <w:t xml:space="preserve"> por meio de </w:t>
      </w:r>
      <w:r w:rsidRPr="00C73BED">
        <w:rPr>
          <w:rFonts w:eastAsia="Georgia" w:cs="Times New Roman"/>
          <w:i/>
        </w:rPr>
        <w:t>joystick</w:t>
      </w:r>
      <w:r w:rsidRPr="00C73BED">
        <w:rPr>
          <w:rFonts w:eastAsia="Georgia" w:cs="Times New Roman"/>
        </w:rPr>
        <w:t xml:space="preserve">;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Monitorar 5 (cinco) câmeras mais 2 de PC e/ou projetor de vídeo;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Produção e reprodução em mídias eletrônicas (CD, DVD, </w:t>
      </w:r>
      <w:proofErr w:type="spellStart"/>
      <w:r w:rsidRPr="00C73BED">
        <w:rPr>
          <w:rFonts w:eastAsia="Georgia" w:cs="Times New Roman"/>
        </w:rPr>
        <w:t>Pend</w:t>
      </w:r>
      <w:proofErr w:type="spellEnd"/>
      <w:r w:rsidRPr="00C73BED">
        <w:rPr>
          <w:rFonts w:eastAsia="Georgia" w:cs="Times New Roman"/>
        </w:rPr>
        <w:t xml:space="preserve"> Drive, Fita, VHS, entre outros);</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Corrigir cores, brilho e contraste;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Operar software de captação de imagens do equipamento acima descrito;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Selecionar as imagens e efeitos que devem ser transmitidos e/ou </w:t>
      </w:r>
      <w:r w:rsidRPr="00C73BED">
        <w:rPr>
          <w:rFonts w:eastAsia="Georgia" w:cs="Times New Roman"/>
        </w:rPr>
        <w:lastRenderedPageBreak/>
        <w:t xml:space="preserve">gravados;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Monitorar áudio captado;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Exportar imagens;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Gravar em HD e/ou mídia DVD, imagens captadas;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sistema de comunicação audiovisual interligado no sistema de produção de vídeo (telão - projetor multimídia e notebook). </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Operar sistema de automação de iluminação nos eventos do Auditório.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Formular diagnósticos para consertos especializados;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Executar outras atividades correlatas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Em todas as atividades relacionadas acima o operador de vídeo deverá possuir capacidades pessoais como acuidade visual e auditiva; habilidade motora fina; criatividade e flexibilidade; bem como capacidade de otimização de tempo e recursos técnicos e de tomada de decisões rápidas. </w:t>
      </w:r>
    </w:p>
    <w:p w:rsidR="001B523E"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 operador de vídeo deverá operar as câmeras giratórias, selecionar na mesa de transmissão ao vivo as imagens de serão gravadas e/ou transmitidas, de acordo com os parâmetros definidos no Decreto nº 84.134, de 30 de outubro de 1979. </w:t>
      </w:r>
    </w:p>
    <w:p w:rsidR="001B523E" w:rsidRDefault="001B523E" w:rsidP="001B523E">
      <w:pPr>
        <w:keepNext/>
        <w:widowControl w:val="0"/>
        <w:shd w:val="clear" w:color="auto" w:fill="FFFFFF"/>
        <w:suppressAutoHyphens w:val="0"/>
        <w:spacing w:before="57" w:after="57" w:line="360" w:lineRule="auto"/>
        <w:ind w:left="3600"/>
        <w:jc w:val="both"/>
        <w:textAlignment w:val="auto"/>
        <w:rPr>
          <w:rFonts w:eastAsia="Georgia" w:cs="Times New Roman"/>
        </w:rPr>
      </w:pPr>
    </w:p>
    <w:p w:rsidR="001B523E" w:rsidRPr="00160537"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160537">
        <w:rPr>
          <w:rFonts w:eastAsia="Georgia" w:cs="Times New Roman"/>
        </w:rPr>
        <w:t>Controlador de Operações</w:t>
      </w:r>
    </w:p>
    <w:p w:rsidR="001B523E"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13179B">
        <w:rPr>
          <w:rFonts w:eastAsia="Georgia" w:cs="Times New Roman"/>
        </w:rPr>
        <w:t xml:space="preserve">Planeja, desenvolve e executa a gestão de recursos técnicos, financeiros e humanos e lidera as equipes de tecnologia, a fim </w:t>
      </w:r>
      <w:r w:rsidRPr="0013179B">
        <w:rPr>
          <w:rFonts w:eastAsia="Georgia" w:cs="Times New Roman"/>
        </w:rPr>
        <w:lastRenderedPageBreak/>
        <w:t>de alcançar as metas estabelecidas.</w:t>
      </w:r>
    </w:p>
    <w:p w:rsidR="001B523E" w:rsidRDefault="001B523E" w:rsidP="001B523E">
      <w:pPr>
        <w:keepNext/>
        <w:widowControl w:val="0"/>
        <w:shd w:val="clear" w:color="auto" w:fill="FFFFFF"/>
        <w:suppressAutoHyphens w:val="0"/>
        <w:spacing w:before="57" w:after="57" w:line="360" w:lineRule="auto"/>
        <w:jc w:val="both"/>
        <w:textAlignment w:val="auto"/>
        <w:rPr>
          <w:rFonts w:eastAsia="Georgia" w:cs="Times New Roman"/>
        </w:rPr>
      </w:pPr>
    </w:p>
    <w:p w:rsidR="001B523E" w:rsidRPr="00C73BED" w:rsidRDefault="001B523E" w:rsidP="001B523E">
      <w:pPr>
        <w:keepNext/>
        <w:widowControl w:val="0"/>
        <w:shd w:val="clear" w:color="auto" w:fill="FFFFFF"/>
        <w:suppressAutoHyphens w:val="0"/>
        <w:spacing w:before="57" w:after="57" w:line="360" w:lineRule="auto"/>
        <w:ind w:left="2880"/>
        <w:jc w:val="both"/>
        <w:textAlignment w:val="auto"/>
        <w:rPr>
          <w:rFonts w:eastAsia="Georgia" w:cs="Times New Roman"/>
        </w:rPr>
      </w:pPr>
    </w:p>
    <w:p w:rsidR="001B523E" w:rsidRPr="00C73BED" w:rsidRDefault="001B523E" w:rsidP="001B523E">
      <w:pPr>
        <w:spacing w:before="57" w:after="57" w:line="360" w:lineRule="auto"/>
        <w:ind w:left="720"/>
        <w:jc w:val="both"/>
        <w:rPr>
          <w:rFonts w:eastAsia="Georgia" w:cs="Times New Roman"/>
        </w:rPr>
      </w:pP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Da Qualificação e Habilidades Mínimas dos Profissionais</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Operador de áudio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Ter concluído o Ensino Médio em instituição reconhecida pelo MEC;</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Ter, no mínimo, 06 (seis) meses exercendo atividades na área de operação de sistemas de áudio, comprovados mediante apresentação de Carteira de Trabalho e Previdência Social (CTPS) ou documento equivalente;</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Esclarece-se que são exigidos requisitos adequados de qualificação dos profissionais, para que o serviço seja prestado a contento. Por essa razão, o presente termo de referência especifica que os profissionais a serem contratados possuam experiência nas atividades </w:t>
      </w:r>
      <w:proofErr w:type="gramStart"/>
      <w:r w:rsidRPr="00C73BED">
        <w:rPr>
          <w:rFonts w:eastAsia="Georgia" w:cs="Times New Roman"/>
        </w:rPr>
        <w:t>e  operação</w:t>
      </w:r>
      <w:proofErr w:type="gramEnd"/>
      <w:r w:rsidRPr="00C73BED">
        <w:rPr>
          <w:rFonts w:eastAsia="Georgia" w:cs="Times New Roman"/>
        </w:rPr>
        <w:t xml:space="preserve"> dos sistemas referenciados nos itens 3.3 e 3.6, uma que vez os operadores manipularão equipamentos essenciais à atividade finalística do CNMP, os quais são de alto valor aquisitivo.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Domínio dos softwares Expression </w:t>
      </w:r>
      <w:proofErr w:type="spellStart"/>
      <w:r w:rsidRPr="00C73BED">
        <w:rPr>
          <w:rFonts w:eastAsia="Georgia" w:cs="Times New Roman"/>
        </w:rPr>
        <w:t>Encoder</w:t>
      </w:r>
      <w:proofErr w:type="spellEnd"/>
      <w:r w:rsidRPr="00C73BED">
        <w:rPr>
          <w:rFonts w:eastAsia="Georgia" w:cs="Times New Roman"/>
        </w:rPr>
        <w:t xml:space="preserve"> 4, </w:t>
      </w:r>
      <w:proofErr w:type="spellStart"/>
      <w:r w:rsidRPr="00C73BED">
        <w:rPr>
          <w:rFonts w:eastAsia="Georgia" w:cs="Times New Roman"/>
        </w:rPr>
        <w:t>Davinci</w:t>
      </w:r>
      <w:proofErr w:type="spellEnd"/>
      <w:r w:rsidRPr="00C73BED">
        <w:rPr>
          <w:rFonts w:eastAsia="Georgia" w:cs="Times New Roman"/>
        </w:rPr>
        <w:t xml:space="preserve"> </w:t>
      </w:r>
      <w:proofErr w:type="spellStart"/>
      <w:r w:rsidRPr="00C73BED">
        <w:rPr>
          <w:rFonts w:eastAsia="Georgia" w:cs="Times New Roman"/>
        </w:rPr>
        <w:t>autoConect</w:t>
      </w:r>
      <w:proofErr w:type="spellEnd"/>
      <w:r w:rsidRPr="00C73BED">
        <w:rPr>
          <w:rFonts w:eastAsia="Georgia" w:cs="Times New Roman"/>
        </w:rPr>
        <w:t xml:space="preserve"> e </w:t>
      </w:r>
      <w:proofErr w:type="spellStart"/>
      <w:r w:rsidRPr="00C73BED">
        <w:rPr>
          <w:rFonts w:eastAsia="Georgia" w:cs="Times New Roman"/>
        </w:rPr>
        <w:t>Audacity</w:t>
      </w:r>
      <w:proofErr w:type="spellEnd"/>
      <w:r w:rsidRPr="00C73BED">
        <w:rPr>
          <w:rFonts w:eastAsia="Georgia" w:cs="Times New Roman"/>
        </w:rPr>
        <w:t xml:space="preserve">, ou versão mais atual dos softwares.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sistemas de sonorização com mesa analógica (mesas com 8 e 16 canais);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sistemas de sonorização digital (sistema </w:t>
      </w:r>
      <w:proofErr w:type="spellStart"/>
      <w:r w:rsidRPr="00C73BED">
        <w:rPr>
          <w:rFonts w:eastAsia="Georgia" w:cs="Times New Roman"/>
        </w:rPr>
        <w:t>bydinamic</w:t>
      </w:r>
      <w:proofErr w:type="spellEnd"/>
      <w:r w:rsidRPr="00C73BED">
        <w:rPr>
          <w:rFonts w:eastAsia="Georgia" w:cs="Times New Roman"/>
        </w:rPr>
        <w:t xml:space="preserve"> com controle em PC múltiplo – áudio, telas, projetores multimídia e </w:t>
      </w:r>
      <w:r w:rsidRPr="00C73BED">
        <w:rPr>
          <w:rFonts w:eastAsia="Georgia" w:cs="Times New Roman"/>
        </w:rPr>
        <w:lastRenderedPageBreak/>
        <w:t xml:space="preserve">vídeo);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Central de automação </w:t>
      </w:r>
      <w:proofErr w:type="spellStart"/>
      <w:r w:rsidRPr="00C73BED">
        <w:rPr>
          <w:rFonts w:eastAsia="Georgia" w:cs="Times New Roman"/>
        </w:rPr>
        <w:t>Crestron</w:t>
      </w:r>
      <w:proofErr w:type="spellEnd"/>
      <w:r w:rsidRPr="00C73BED">
        <w:rPr>
          <w:rFonts w:eastAsia="Georgia" w:cs="Times New Roman"/>
        </w:rPr>
        <w:t xml:space="preserve"> - AV3;</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Montar, testar e desmontar equipamentos de áudio e projeção de vídeo nos eventos internos e externos (rack com mesa, amplificadores, gravadores, caixas de som, notebook e projetor de vídeo);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Trabalhar com softwares Expression </w:t>
      </w:r>
      <w:proofErr w:type="spellStart"/>
      <w:r w:rsidRPr="00C73BED">
        <w:rPr>
          <w:rFonts w:eastAsia="Georgia" w:cs="Times New Roman"/>
        </w:rPr>
        <w:t>Encoder</w:t>
      </w:r>
      <w:proofErr w:type="spellEnd"/>
      <w:r w:rsidRPr="00C73BED">
        <w:rPr>
          <w:rFonts w:eastAsia="Georgia" w:cs="Times New Roman"/>
        </w:rPr>
        <w:t xml:space="preserve"> 4, </w:t>
      </w:r>
      <w:proofErr w:type="spellStart"/>
      <w:r w:rsidRPr="00C73BED">
        <w:rPr>
          <w:rFonts w:eastAsia="Georgia" w:cs="Times New Roman"/>
        </w:rPr>
        <w:t>Davinci</w:t>
      </w:r>
      <w:proofErr w:type="spellEnd"/>
      <w:r w:rsidRPr="00C73BED">
        <w:rPr>
          <w:rFonts w:eastAsia="Georgia" w:cs="Times New Roman"/>
        </w:rPr>
        <w:t xml:space="preserve"> </w:t>
      </w:r>
      <w:proofErr w:type="spellStart"/>
      <w:r w:rsidRPr="00C73BED">
        <w:rPr>
          <w:rFonts w:eastAsia="Georgia" w:cs="Times New Roman"/>
        </w:rPr>
        <w:t>autoConect</w:t>
      </w:r>
      <w:proofErr w:type="spellEnd"/>
      <w:r w:rsidRPr="00C73BED">
        <w:rPr>
          <w:rFonts w:eastAsia="Georgia" w:cs="Times New Roman"/>
        </w:rPr>
        <w:t xml:space="preserve"> e </w:t>
      </w:r>
      <w:proofErr w:type="spellStart"/>
      <w:r w:rsidRPr="00C73BED">
        <w:rPr>
          <w:rFonts w:eastAsia="Georgia" w:cs="Times New Roman"/>
        </w:rPr>
        <w:t>Audacity</w:t>
      </w:r>
      <w:proofErr w:type="spellEnd"/>
      <w:r w:rsidRPr="00C73BED">
        <w:rPr>
          <w:rFonts w:eastAsia="Georgia" w:cs="Times New Roman"/>
        </w:rPr>
        <w:t>, ou versão mais atual.</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Trabalhar com softwares de projeção de vídeo, como Power Point, Windows Média Player, </w:t>
      </w:r>
      <w:proofErr w:type="spellStart"/>
      <w:r w:rsidRPr="00C73BED">
        <w:rPr>
          <w:rFonts w:eastAsia="Georgia" w:cs="Times New Roman"/>
        </w:rPr>
        <w:t>OpenOffice</w:t>
      </w:r>
      <w:proofErr w:type="spellEnd"/>
      <w:r w:rsidRPr="00C73BED">
        <w:rPr>
          <w:rFonts w:eastAsia="Georgia" w:cs="Times New Roman"/>
        </w:rPr>
        <w:t xml:space="preserve">, Excel e Adobe Acrobat 8.0, ou versão mais atual dos softwares.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Operar sistema de comunicação audiovisual, (telão - projetor multimídia, notebook, equipamentos de áudio e vídeo);</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Operar sistema </w:t>
      </w:r>
      <w:proofErr w:type="spellStart"/>
      <w:r w:rsidRPr="00C73BED">
        <w:rPr>
          <w:rFonts w:eastAsia="Georgia" w:cs="Times New Roman"/>
        </w:rPr>
        <w:t>Crestron</w:t>
      </w:r>
      <w:proofErr w:type="spellEnd"/>
      <w:r w:rsidRPr="00C73BED">
        <w:rPr>
          <w:rFonts w:eastAsia="Georgia" w:cs="Times New Roman"/>
        </w:rPr>
        <w:t xml:space="preserve"> </w:t>
      </w:r>
      <w:proofErr w:type="spellStart"/>
      <w:r w:rsidRPr="00C73BED">
        <w:rPr>
          <w:rFonts w:eastAsia="Georgia" w:cs="Times New Roman"/>
        </w:rPr>
        <w:t>AirMedia</w:t>
      </w:r>
      <w:proofErr w:type="spellEnd"/>
      <w:r w:rsidRPr="00C73BED">
        <w:rPr>
          <w:rFonts w:eastAsia="Georgia" w:cs="Times New Roman"/>
        </w:rPr>
        <w:t xml:space="preserve"> </w:t>
      </w:r>
      <w:proofErr w:type="spellStart"/>
      <w:r w:rsidRPr="00C73BED">
        <w:rPr>
          <w:rFonts w:eastAsia="Georgia" w:cs="Times New Roman"/>
        </w:rPr>
        <w:t>Presentation</w:t>
      </w:r>
      <w:proofErr w:type="spellEnd"/>
      <w:r w:rsidRPr="00C73BED">
        <w:rPr>
          <w:rFonts w:eastAsia="Georgia" w:cs="Times New Roman"/>
        </w:rPr>
        <w:t xml:space="preserve">;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Checar funcionamento dos equipamentos (testar, detectar problemas e acionar sistemas alternativos).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Boa postura;</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Facilidade de relacionamento;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Capacidade de trabalho em equipe;</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Aptidão, discrição, destreza e responsabilidade na execução das atividades;</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Conhecimentos básicos de informática nos ambientes Windows e aplicações Office;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Conhecimentos sobre áudio analógico e digital;</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 Registro na Delegacia Regional do Trabalho (DRT).</w:t>
      </w:r>
    </w:p>
    <w:p w:rsidR="001B523E" w:rsidRPr="00C73BED" w:rsidRDefault="001B523E" w:rsidP="001B523E">
      <w:pPr>
        <w:spacing w:before="57" w:after="57" w:line="360" w:lineRule="auto"/>
        <w:ind w:left="2160"/>
        <w:jc w:val="both"/>
        <w:rPr>
          <w:rFonts w:eastAsia="Georgia" w:cs="Times New Roman"/>
        </w:rPr>
      </w:pP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lastRenderedPageBreak/>
        <w:t xml:space="preserve">Operador de vídeo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Ter concluído o Ensino Médio em instituição reconhecida pelo MEC;</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Ter, no mínimo, 06 (seis) meses exercendo atividades na área de operação de sistemas de vídeo, comprovados mediante apresentação de Carteira de Trabalho e Previdência Social (CTPS) ou documento equivalente;</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Experiência comprovada na área de operação de equipamentos de produção de vídeo ao vivo;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Trabalhar com softwares de captação, produção e edição de vídeo.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Captar imagens de câmeras fixas no teto;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Manusear controle de zoom por meio de joystick;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Monitorar 5 câmeras mais 2 de PC e/ou projetor de vídeo para opção de corte seco ou suave;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Monitorar áudio captado;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Criar e inserir créditos;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Exportar imagens;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Corrigir cores, brilho e contraste;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Congelar, inverter e/ou multiplicar imagens;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Gravar em HD e/ou mídia DVD, imagens captadas;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software de captação de imagens;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Operar sistema de comunicação audiovisual interligado no sistema de produção de vídeo (telão - projetor multimídia e </w:t>
      </w:r>
      <w:r w:rsidRPr="00C73BED">
        <w:rPr>
          <w:rFonts w:eastAsia="Georgia" w:cs="Times New Roman"/>
        </w:rPr>
        <w:lastRenderedPageBreak/>
        <w:t xml:space="preserve">notebook). </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Operar Central de automação </w:t>
      </w:r>
      <w:proofErr w:type="spellStart"/>
      <w:r w:rsidRPr="00C73BED">
        <w:rPr>
          <w:rFonts w:eastAsia="Georgia" w:cs="Times New Roman"/>
        </w:rPr>
        <w:t>Crestron</w:t>
      </w:r>
      <w:proofErr w:type="spellEnd"/>
      <w:r w:rsidRPr="00C73BED">
        <w:rPr>
          <w:rFonts w:eastAsia="Georgia" w:cs="Times New Roman"/>
        </w:rPr>
        <w:t xml:space="preserve"> - AV3;</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 xml:space="preserve">Operar sistema </w:t>
      </w:r>
      <w:proofErr w:type="spellStart"/>
      <w:r w:rsidRPr="00C73BED">
        <w:rPr>
          <w:rFonts w:eastAsia="Georgia" w:cs="Times New Roman"/>
        </w:rPr>
        <w:t>Crestron</w:t>
      </w:r>
      <w:proofErr w:type="spellEnd"/>
      <w:r w:rsidRPr="00C73BED">
        <w:rPr>
          <w:rFonts w:eastAsia="Georgia" w:cs="Times New Roman"/>
        </w:rPr>
        <w:t xml:space="preserve"> </w:t>
      </w:r>
      <w:proofErr w:type="spellStart"/>
      <w:r w:rsidRPr="00C73BED">
        <w:rPr>
          <w:rFonts w:eastAsia="Georgia" w:cs="Times New Roman"/>
        </w:rPr>
        <w:t>AirMedia</w:t>
      </w:r>
      <w:proofErr w:type="spellEnd"/>
      <w:r w:rsidRPr="00C73BED">
        <w:rPr>
          <w:rFonts w:eastAsia="Georgia" w:cs="Times New Roman"/>
        </w:rPr>
        <w:t xml:space="preserve"> </w:t>
      </w:r>
      <w:proofErr w:type="spellStart"/>
      <w:r w:rsidRPr="00C73BED">
        <w:rPr>
          <w:rFonts w:eastAsia="Georgia" w:cs="Times New Roman"/>
        </w:rPr>
        <w:t>Presentation</w:t>
      </w:r>
      <w:proofErr w:type="spellEnd"/>
      <w:r w:rsidRPr="00C73BED">
        <w:rPr>
          <w:rFonts w:eastAsia="Georgia" w:cs="Times New Roman"/>
        </w:rPr>
        <w:t>;</w:t>
      </w:r>
    </w:p>
    <w:p w:rsidR="001B523E" w:rsidRPr="00C73BED" w:rsidRDefault="001B523E" w:rsidP="001B523E">
      <w:pPr>
        <w:keepNext/>
        <w:widowControl w:val="0"/>
        <w:numPr>
          <w:ilvl w:val="3"/>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Operar softwares para vídeo conferência;</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Capacidades pessoais como acuidade visual e auditiva; habilidade motora fina; criatividade e flexibilidade; bem como capacidade de otimização de tempo e recursos técnicos e de tomada de decisões rápidas.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Boa postura;</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Facilidade de relacionamento;</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Capacidade de trabalho em equipe;</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Aptidão, discrição, destreza e responsabilidade na execução das atividades;</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Conhecimentos básicos de informática nos ambientes Windows e aplicações Office; </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Conhecimentos sobre áudio analógico e digital;</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 Registro na Delegacia Regional do Trabalho (DRT).</w:t>
      </w: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Da Equipe Técnica</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Devido à quantidade de ambientes em que estão instalados sistema de sonorização e a crescente demanda de utilização desses espaços pelos diversos setores do CNMP para a realização de eventos e reuniões, serão necessários dois operadores, um de áudio e um de vídeo, ambos profissionais residentes. </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Os operadores devem ser distribuídos no turno da tarde, uma vez que a maioria dos eventos ocorrem durante esse período, ficando as </w:t>
      </w:r>
      <w:r w:rsidRPr="00C73BED">
        <w:rPr>
          <w:rFonts w:eastAsia="Georgia" w:cs="Times New Roman"/>
        </w:rPr>
        <w:lastRenderedPageBreak/>
        <w:t xml:space="preserve">necessidades de serviço em outros períodos sob caráter eventual, contratados sob demanda. </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Para fins de execução dos serviços descritos, a CONTRATADA alocará recursos humanos nas dependências do CONTRATANTE, nas categorias profissionais, quantidades e cargas horárias conforme quadro abaixo:</w:t>
      </w:r>
    </w:p>
    <w:tbl>
      <w:tblPr>
        <w:tblW w:w="8198"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2"/>
        <w:gridCol w:w="2733"/>
        <w:gridCol w:w="2733"/>
      </w:tblGrid>
      <w:tr w:rsidR="001B523E" w:rsidRPr="00C73BED" w:rsidTr="001B523E">
        <w:tc>
          <w:tcPr>
            <w:tcW w:w="2732" w:type="dxa"/>
            <w:shd w:val="clear" w:color="auto" w:fill="D9D9D9"/>
            <w:tcMar>
              <w:top w:w="100" w:type="dxa"/>
              <w:left w:w="100" w:type="dxa"/>
              <w:bottom w:w="100" w:type="dxa"/>
              <w:right w:w="100" w:type="dxa"/>
            </w:tcMar>
          </w:tcPr>
          <w:p w:rsidR="001B523E" w:rsidRPr="00C73BED" w:rsidRDefault="001B523E" w:rsidP="001B523E">
            <w:pPr>
              <w:jc w:val="center"/>
              <w:rPr>
                <w:rFonts w:eastAsia="Georgia" w:cs="Times New Roman"/>
                <w:b/>
              </w:rPr>
            </w:pPr>
            <w:r w:rsidRPr="00C73BED">
              <w:rPr>
                <w:rFonts w:eastAsia="Georgia" w:cs="Times New Roman"/>
                <w:b/>
              </w:rPr>
              <w:t>Profissionais</w:t>
            </w:r>
          </w:p>
        </w:tc>
        <w:tc>
          <w:tcPr>
            <w:tcW w:w="2733" w:type="dxa"/>
            <w:shd w:val="clear" w:color="auto" w:fill="D9D9D9"/>
            <w:tcMar>
              <w:top w:w="100" w:type="dxa"/>
              <w:left w:w="100" w:type="dxa"/>
              <w:bottom w:w="100" w:type="dxa"/>
              <w:right w:w="100" w:type="dxa"/>
            </w:tcMar>
          </w:tcPr>
          <w:p w:rsidR="001B523E" w:rsidRPr="00C73BED" w:rsidRDefault="001B523E" w:rsidP="001B523E">
            <w:pPr>
              <w:jc w:val="center"/>
              <w:rPr>
                <w:rFonts w:eastAsia="Georgia" w:cs="Times New Roman"/>
                <w:b/>
              </w:rPr>
            </w:pPr>
            <w:r w:rsidRPr="00C73BED">
              <w:rPr>
                <w:rFonts w:eastAsia="Georgia" w:cs="Times New Roman"/>
                <w:b/>
              </w:rPr>
              <w:t>Quantidade</w:t>
            </w:r>
          </w:p>
        </w:tc>
        <w:tc>
          <w:tcPr>
            <w:tcW w:w="2733" w:type="dxa"/>
            <w:shd w:val="clear" w:color="auto" w:fill="D9D9D9"/>
            <w:tcMar>
              <w:top w:w="100" w:type="dxa"/>
              <w:left w:w="100" w:type="dxa"/>
              <w:bottom w:w="100" w:type="dxa"/>
              <w:right w:w="100" w:type="dxa"/>
            </w:tcMar>
          </w:tcPr>
          <w:p w:rsidR="001B523E" w:rsidRPr="00C73BED" w:rsidRDefault="001B523E" w:rsidP="001B523E">
            <w:pPr>
              <w:jc w:val="center"/>
              <w:rPr>
                <w:rFonts w:eastAsia="Georgia" w:cs="Times New Roman"/>
                <w:b/>
              </w:rPr>
            </w:pPr>
            <w:r w:rsidRPr="00C73BED">
              <w:rPr>
                <w:rFonts w:eastAsia="Georgia" w:cs="Times New Roman"/>
                <w:b/>
              </w:rPr>
              <w:t>Jornada</w:t>
            </w:r>
          </w:p>
        </w:tc>
      </w:tr>
      <w:tr w:rsidR="001B523E" w:rsidRPr="00C73BED" w:rsidTr="001B523E">
        <w:tc>
          <w:tcPr>
            <w:tcW w:w="2732"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Operador de áudio (residente)</w:t>
            </w:r>
          </w:p>
        </w:tc>
        <w:tc>
          <w:tcPr>
            <w:tcW w:w="2733"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2733"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 xml:space="preserve">Segunda a sexta-feira, das 13h às 19h, sem interrupção dos serviços. </w:t>
            </w:r>
          </w:p>
        </w:tc>
      </w:tr>
      <w:tr w:rsidR="001B523E" w:rsidRPr="00C73BED" w:rsidTr="001B523E">
        <w:tc>
          <w:tcPr>
            <w:tcW w:w="2732"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Operador de vídeo (residente)</w:t>
            </w:r>
          </w:p>
        </w:tc>
        <w:tc>
          <w:tcPr>
            <w:tcW w:w="2733"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w:t>
            </w:r>
          </w:p>
        </w:tc>
        <w:tc>
          <w:tcPr>
            <w:tcW w:w="2733"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 xml:space="preserve">Segunda a sexta-feira, das 13h às 19h, sem interrupção dos serviços. </w:t>
            </w:r>
          </w:p>
        </w:tc>
      </w:tr>
      <w:tr w:rsidR="001B523E" w:rsidRPr="00C73BED" w:rsidTr="001B523E">
        <w:trPr>
          <w:cantSplit/>
        </w:trPr>
        <w:tc>
          <w:tcPr>
            <w:tcW w:w="2732"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Operador de áudio (eventual)</w:t>
            </w:r>
          </w:p>
        </w:tc>
        <w:tc>
          <w:tcPr>
            <w:tcW w:w="2733"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 (no mínimo)</w:t>
            </w:r>
          </w:p>
        </w:tc>
        <w:tc>
          <w:tcPr>
            <w:tcW w:w="2733"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Depende da demanda</w:t>
            </w:r>
          </w:p>
        </w:tc>
      </w:tr>
      <w:tr w:rsidR="001B523E" w:rsidRPr="00C73BED" w:rsidTr="001B523E">
        <w:trPr>
          <w:cantSplit/>
        </w:trPr>
        <w:tc>
          <w:tcPr>
            <w:tcW w:w="2732"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Operador de vídeo (eventual)</w:t>
            </w:r>
          </w:p>
        </w:tc>
        <w:tc>
          <w:tcPr>
            <w:tcW w:w="2733"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01 (no mínimo)</w:t>
            </w:r>
          </w:p>
        </w:tc>
        <w:tc>
          <w:tcPr>
            <w:tcW w:w="2733" w:type="dxa"/>
            <w:shd w:val="clear" w:color="auto" w:fill="auto"/>
            <w:tcMar>
              <w:top w:w="100" w:type="dxa"/>
              <w:left w:w="100" w:type="dxa"/>
              <w:bottom w:w="100" w:type="dxa"/>
              <w:right w:w="100" w:type="dxa"/>
            </w:tcMar>
          </w:tcPr>
          <w:p w:rsidR="001B523E" w:rsidRPr="00C73BED" w:rsidRDefault="001B523E" w:rsidP="001B523E">
            <w:pPr>
              <w:jc w:val="center"/>
              <w:rPr>
                <w:rFonts w:eastAsia="Georgia" w:cs="Times New Roman"/>
              </w:rPr>
            </w:pPr>
            <w:r w:rsidRPr="00C73BED">
              <w:rPr>
                <w:rFonts w:eastAsia="Georgia" w:cs="Times New Roman"/>
              </w:rPr>
              <w:t>Depende da demanda</w:t>
            </w:r>
          </w:p>
        </w:tc>
      </w:tr>
    </w:tbl>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Os turnos e horários poderão ser alterados de acordo com a conveniência administrativa do CONTRATANTE, desde que não exceda a carga horária de trabalho semanal previamente estabelecida, e que a CONTRATADA seja informada, no mínimo, com 24 horas de antecedência. </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A jornada diária de trabalho dos colaboradores residentes de ambos os postos será de 6 (seis) horas, de segunda a sexta-feira, perfazendo um total de 36 horas semanais. Como, em regra, não há prestação de serviço aos sábados, as seis horas do sábado poderão ser compensadas conforme acordo entre contratante e contratada.</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 profissional eventual, tanto operador de áudio quanto o operador de vídeo, será solicitado por demanda para execução dos serviços, que </w:t>
      </w:r>
      <w:r w:rsidRPr="00C73BED">
        <w:rPr>
          <w:rFonts w:eastAsia="Georgia" w:cs="Times New Roman"/>
        </w:rPr>
        <w:lastRenderedPageBreak/>
        <w:t>poderão ser solicitados para qualquer horário.</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 Para os serviços do profissional eventual a estimativa de demandas é a seguinte:</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Operador de áudio </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30 chamadas/ano - jornada de até 2 horas;</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 30 chamadas/ano - jornada de até 5 horas;</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12 chamadas/ano - jornada de até 10 horas;</w:t>
      </w:r>
    </w:p>
    <w:p w:rsidR="001B523E" w:rsidRPr="00C73BED" w:rsidRDefault="001B523E" w:rsidP="001B523E">
      <w:pPr>
        <w:keepNext/>
        <w:widowControl w:val="0"/>
        <w:numPr>
          <w:ilvl w:val="3"/>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Operador de vídeo </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15 chamadas/ano - jornada de até 2 horas; </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30 chamadas/ano - jornada de até 5 horas;</w:t>
      </w:r>
    </w:p>
    <w:p w:rsidR="001B523E" w:rsidRPr="00C73BED" w:rsidRDefault="001B523E" w:rsidP="001B523E">
      <w:pPr>
        <w:keepNext/>
        <w:widowControl w:val="0"/>
        <w:numPr>
          <w:ilvl w:val="4"/>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5 chamadas/ano - jornada de até 10 horas;</w:t>
      </w:r>
    </w:p>
    <w:p w:rsidR="001B523E" w:rsidRPr="00C73BED" w:rsidRDefault="001B523E" w:rsidP="001B523E">
      <w:pPr>
        <w:spacing w:before="57" w:after="57" w:line="360" w:lineRule="auto"/>
        <w:ind w:left="2880"/>
        <w:jc w:val="both"/>
        <w:rPr>
          <w:rFonts w:eastAsia="Georgia" w:cs="Times New Roman"/>
        </w:rPr>
      </w:pPr>
    </w:p>
    <w:p w:rsidR="001B523E" w:rsidRPr="00C73BED" w:rsidRDefault="001B523E" w:rsidP="001B523E">
      <w:pPr>
        <w:keepNext/>
        <w:widowControl w:val="0"/>
        <w:numPr>
          <w:ilvl w:val="2"/>
          <w:numId w:val="33"/>
        </w:numPr>
        <w:shd w:val="clear" w:color="auto" w:fill="FFFFFF"/>
        <w:suppressAutoHyphens w:val="0"/>
        <w:spacing w:before="60" w:after="60" w:line="360" w:lineRule="auto"/>
        <w:jc w:val="both"/>
        <w:textAlignment w:val="auto"/>
        <w:rPr>
          <w:rFonts w:eastAsia="Georgia" w:cs="Times New Roman"/>
        </w:rPr>
      </w:pPr>
      <w:r w:rsidRPr="00C73BED">
        <w:rPr>
          <w:rFonts w:eastAsia="Georgia" w:cs="Times New Roman"/>
        </w:rPr>
        <w:t>Os quantitativos acima mencionados são estimados e podem haver variações em virtude de mudanças no Calendário de Eventos do CNMP</w:t>
      </w:r>
      <w:r w:rsidRPr="00C73BED">
        <w:rPr>
          <w:rFonts w:eastAsia="Times New Roman" w:cs="Times New Roman"/>
          <w:color w:val="FF00FF"/>
        </w:rPr>
        <w:t>.</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O CONTRATANTE, poderá solicitar a prestação de serviços em dias e horários extraordinários, sempre que julgar necessário e observando os limites legais, devendo comunicar antecipadamente à CONTRATADA no prazo mínimo de 24 horas. </w:t>
      </w:r>
    </w:p>
    <w:p w:rsidR="001B523E" w:rsidRPr="00C73BED" w:rsidRDefault="001B523E" w:rsidP="001B523E">
      <w:pPr>
        <w:spacing w:before="57" w:after="57" w:line="360" w:lineRule="auto"/>
        <w:ind w:left="720"/>
        <w:jc w:val="both"/>
        <w:rPr>
          <w:rFonts w:eastAsia="Georgia" w:cs="Times New Roman"/>
        </w:rPr>
      </w:pP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Do Auxílio Vestuário Especial </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A CONTRATADA fornecerá, aos empregados que por força de contrato tenham que utilizar-se de vestimentas especiais, a título de auxílio vestuário, os valores previstos na Convenção Coletiva de Trabalho 201</w:t>
      </w:r>
      <w:r>
        <w:rPr>
          <w:rFonts w:eastAsia="Georgia" w:cs="Times New Roman"/>
        </w:rPr>
        <w:t>9</w:t>
      </w:r>
      <w:r w:rsidRPr="00C73BED">
        <w:rPr>
          <w:rFonts w:eastAsia="Georgia" w:cs="Times New Roman"/>
        </w:rPr>
        <w:t>/201</w:t>
      </w:r>
      <w:r>
        <w:rPr>
          <w:rFonts w:eastAsia="Georgia" w:cs="Times New Roman"/>
        </w:rPr>
        <w:t>9</w:t>
      </w:r>
      <w:r w:rsidRPr="00C73BED">
        <w:rPr>
          <w:rFonts w:eastAsia="Georgia" w:cs="Times New Roman"/>
        </w:rPr>
        <w:t>, do Sindicato dos Trabalhadores em Empresas de Rádio e Televisão no DF, a cada 6 (seis) meses, respeitando a semestralidade, conforme a data de início do contrato.</w:t>
      </w:r>
    </w:p>
    <w:p w:rsidR="001B523E" w:rsidRPr="00C73BED" w:rsidRDefault="001B523E" w:rsidP="001B523E">
      <w:pPr>
        <w:keepNext/>
        <w:widowControl w:val="0"/>
        <w:numPr>
          <w:ilvl w:val="2"/>
          <w:numId w:val="33"/>
        </w:numPr>
        <w:shd w:val="clear" w:color="auto" w:fill="FFFFFF"/>
        <w:suppressAutoHyphens w:val="0"/>
        <w:spacing w:before="57" w:after="57" w:line="360" w:lineRule="auto"/>
        <w:jc w:val="both"/>
        <w:textAlignment w:val="auto"/>
        <w:rPr>
          <w:rFonts w:eastAsia="Georgia" w:cs="Times New Roman"/>
        </w:rPr>
      </w:pPr>
      <w:r w:rsidRPr="00C73BED">
        <w:rPr>
          <w:rFonts w:cs="Times New Roman"/>
        </w:rPr>
        <w:t xml:space="preserve">Os empregados da CONTRADA deverão apresentar-se ao CNMP </w:t>
      </w:r>
      <w:r w:rsidRPr="00C73BED">
        <w:rPr>
          <w:rFonts w:cs="Times New Roman"/>
        </w:rPr>
        <w:lastRenderedPageBreak/>
        <w:t>trajando o vestuário especificado na tabela abaixo:</w:t>
      </w:r>
    </w:p>
    <w:p w:rsidR="001B523E" w:rsidRPr="00C73BED" w:rsidRDefault="001B523E" w:rsidP="001B523E">
      <w:pPr>
        <w:spacing w:before="57" w:after="57" w:line="360" w:lineRule="auto"/>
        <w:ind w:left="2880"/>
        <w:jc w:val="both"/>
        <w:rPr>
          <w:rFonts w:eastAsia="Georgia" w:cs="Times New Roman"/>
        </w:rPr>
      </w:pPr>
    </w:p>
    <w:p w:rsidR="001B523E" w:rsidRPr="00C73BED" w:rsidRDefault="001B523E" w:rsidP="001B523E">
      <w:pPr>
        <w:spacing w:before="57" w:after="57" w:line="360" w:lineRule="auto"/>
        <w:ind w:left="2880"/>
        <w:jc w:val="both"/>
        <w:rPr>
          <w:rFonts w:eastAsia="Georgia" w:cs="Times New Roman"/>
        </w:rPr>
      </w:pPr>
    </w:p>
    <w:p w:rsidR="001B523E" w:rsidRPr="00C73BED" w:rsidRDefault="001B523E" w:rsidP="001B523E">
      <w:pPr>
        <w:spacing w:before="57" w:after="57" w:line="360" w:lineRule="auto"/>
        <w:ind w:left="1440"/>
        <w:jc w:val="both"/>
        <w:rPr>
          <w:rFonts w:eastAsia="Georgia" w:cs="Times New Roman"/>
        </w:rPr>
      </w:pPr>
    </w:p>
    <w:tbl>
      <w:tblPr>
        <w:tblW w:w="46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41"/>
      </w:tblGrid>
      <w:tr w:rsidR="001B523E" w:rsidRPr="00C73BED" w:rsidTr="001B523E">
        <w:trPr>
          <w:jc w:val="center"/>
        </w:trPr>
        <w:tc>
          <w:tcPr>
            <w:tcW w:w="4641" w:type="dxa"/>
            <w:shd w:val="clear" w:color="auto" w:fill="D9D9D9"/>
            <w:tcMar>
              <w:top w:w="100" w:type="dxa"/>
              <w:left w:w="100" w:type="dxa"/>
              <w:bottom w:w="100" w:type="dxa"/>
              <w:right w:w="100" w:type="dxa"/>
            </w:tcMar>
            <w:vAlign w:val="center"/>
          </w:tcPr>
          <w:p w:rsidR="001B523E" w:rsidRPr="00C73BED" w:rsidRDefault="001B523E" w:rsidP="001B523E">
            <w:pPr>
              <w:pBdr>
                <w:top w:val="nil"/>
                <w:left w:val="nil"/>
                <w:bottom w:val="nil"/>
                <w:right w:val="nil"/>
                <w:between w:val="nil"/>
              </w:pBdr>
              <w:jc w:val="center"/>
              <w:rPr>
                <w:rFonts w:eastAsia="Georgia" w:cs="Times New Roman"/>
                <w:b/>
              </w:rPr>
            </w:pPr>
            <w:r w:rsidRPr="00C73BED">
              <w:rPr>
                <w:rFonts w:eastAsia="Georgia" w:cs="Times New Roman"/>
                <w:b/>
              </w:rPr>
              <w:t xml:space="preserve">Descrição do Uniforme </w:t>
            </w:r>
          </w:p>
        </w:tc>
      </w:tr>
      <w:tr w:rsidR="001B523E" w:rsidRPr="00C73BED" w:rsidTr="001B523E">
        <w:trPr>
          <w:jc w:val="center"/>
        </w:trPr>
        <w:tc>
          <w:tcPr>
            <w:tcW w:w="4641" w:type="dxa"/>
            <w:shd w:val="clear" w:color="auto" w:fill="auto"/>
            <w:tcMar>
              <w:top w:w="100" w:type="dxa"/>
              <w:left w:w="100" w:type="dxa"/>
              <w:bottom w:w="100" w:type="dxa"/>
              <w:right w:w="100" w:type="dxa"/>
            </w:tcMar>
            <w:vAlign w:val="center"/>
          </w:tcPr>
          <w:p w:rsidR="001B523E" w:rsidRPr="00C73BED" w:rsidRDefault="001B523E" w:rsidP="001B523E">
            <w:pPr>
              <w:pBdr>
                <w:top w:val="nil"/>
                <w:left w:val="nil"/>
                <w:bottom w:val="nil"/>
                <w:right w:val="nil"/>
                <w:between w:val="nil"/>
              </w:pBdr>
              <w:jc w:val="center"/>
              <w:rPr>
                <w:rFonts w:eastAsia="Georgia" w:cs="Times New Roman"/>
              </w:rPr>
            </w:pPr>
            <w:r w:rsidRPr="00C73BED">
              <w:rPr>
                <w:rFonts w:eastAsia="Georgia" w:cs="Times New Roman"/>
              </w:rPr>
              <w:t>Ternos (calça e paletó) na cor preta</w:t>
            </w:r>
          </w:p>
        </w:tc>
      </w:tr>
      <w:tr w:rsidR="001B523E" w:rsidRPr="00C73BED" w:rsidTr="001B523E">
        <w:trPr>
          <w:jc w:val="center"/>
        </w:trPr>
        <w:tc>
          <w:tcPr>
            <w:tcW w:w="4641" w:type="dxa"/>
            <w:shd w:val="clear" w:color="auto" w:fill="auto"/>
            <w:tcMar>
              <w:top w:w="100" w:type="dxa"/>
              <w:left w:w="100" w:type="dxa"/>
              <w:bottom w:w="100" w:type="dxa"/>
              <w:right w:w="100" w:type="dxa"/>
            </w:tcMar>
            <w:vAlign w:val="center"/>
          </w:tcPr>
          <w:p w:rsidR="001B523E" w:rsidRPr="00C73BED" w:rsidRDefault="001B523E" w:rsidP="001B523E">
            <w:pPr>
              <w:pBdr>
                <w:top w:val="nil"/>
                <w:left w:val="nil"/>
                <w:bottom w:val="nil"/>
                <w:right w:val="nil"/>
                <w:between w:val="nil"/>
              </w:pBdr>
              <w:jc w:val="center"/>
              <w:rPr>
                <w:rFonts w:eastAsia="Georgia" w:cs="Times New Roman"/>
              </w:rPr>
            </w:pPr>
            <w:r w:rsidRPr="00C73BED">
              <w:rPr>
                <w:rFonts w:eastAsia="Georgia" w:cs="Times New Roman"/>
              </w:rPr>
              <w:t>Sapato social de cor preta</w:t>
            </w:r>
          </w:p>
        </w:tc>
      </w:tr>
      <w:tr w:rsidR="001B523E" w:rsidRPr="00C73BED" w:rsidTr="001B523E">
        <w:trPr>
          <w:jc w:val="center"/>
        </w:trPr>
        <w:tc>
          <w:tcPr>
            <w:tcW w:w="4641" w:type="dxa"/>
            <w:shd w:val="clear" w:color="auto" w:fill="auto"/>
            <w:tcMar>
              <w:top w:w="100" w:type="dxa"/>
              <w:left w:w="100" w:type="dxa"/>
              <w:bottom w:w="100" w:type="dxa"/>
              <w:right w:w="100" w:type="dxa"/>
            </w:tcMar>
            <w:vAlign w:val="center"/>
          </w:tcPr>
          <w:p w:rsidR="001B523E" w:rsidRPr="00C73BED" w:rsidRDefault="001B523E" w:rsidP="001B523E">
            <w:pPr>
              <w:pBdr>
                <w:top w:val="nil"/>
                <w:left w:val="nil"/>
                <w:bottom w:val="nil"/>
                <w:right w:val="nil"/>
                <w:between w:val="nil"/>
              </w:pBdr>
              <w:jc w:val="center"/>
              <w:rPr>
                <w:rFonts w:eastAsia="Georgia" w:cs="Times New Roman"/>
              </w:rPr>
            </w:pPr>
            <w:r w:rsidRPr="00C73BED">
              <w:rPr>
                <w:rFonts w:eastAsia="Georgia" w:cs="Times New Roman"/>
              </w:rPr>
              <w:t>Meias sociais na cor preta</w:t>
            </w:r>
          </w:p>
        </w:tc>
      </w:tr>
      <w:tr w:rsidR="001B523E" w:rsidRPr="00C73BED" w:rsidTr="001B523E">
        <w:trPr>
          <w:jc w:val="center"/>
        </w:trPr>
        <w:tc>
          <w:tcPr>
            <w:tcW w:w="4641" w:type="dxa"/>
            <w:shd w:val="clear" w:color="auto" w:fill="auto"/>
            <w:tcMar>
              <w:top w:w="100" w:type="dxa"/>
              <w:left w:w="100" w:type="dxa"/>
              <w:bottom w:w="100" w:type="dxa"/>
              <w:right w:w="100" w:type="dxa"/>
            </w:tcMar>
            <w:vAlign w:val="center"/>
          </w:tcPr>
          <w:p w:rsidR="001B523E" w:rsidRPr="00C73BED" w:rsidRDefault="001B523E" w:rsidP="001B523E">
            <w:pPr>
              <w:pBdr>
                <w:top w:val="nil"/>
                <w:left w:val="nil"/>
                <w:bottom w:val="nil"/>
                <w:right w:val="nil"/>
                <w:between w:val="nil"/>
              </w:pBdr>
              <w:jc w:val="center"/>
              <w:rPr>
                <w:rFonts w:eastAsia="Georgia" w:cs="Times New Roman"/>
              </w:rPr>
            </w:pPr>
            <w:r w:rsidRPr="00C73BED">
              <w:rPr>
                <w:rFonts w:eastAsia="Georgia" w:cs="Times New Roman"/>
              </w:rPr>
              <w:t>Cinto de cor preta</w:t>
            </w:r>
          </w:p>
        </w:tc>
      </w:tr>
      <w:tr w:rsidR="001B523E" w:rsidRPr="00C73BED" w:rsidTr="001B523E">
        <w:trPr>
          <w:jc w:val="center"/>
        </w:trPr>
        <w:tc>
          <w:tcPr>
            <w:tcW w:w="4641" w:type="dxa"/>
            <w:shd w:val="clear" w:color="auto" w:fill="auto"/>
            <w:tcMar>
              <w:top w:w="100" w:type="dxa"/>
              <w:left w:w="100" w:type="dxa"/>
              <w:bottom w:w="100" w:type="dxa"/>
              <w:right w:w="100" w:type="dxa"/>
            </w:tcMar>
            <w:vAlign w:val="center"/>
          </w:tcPr>
          <w:p w:rsidR="001B523E" w:rsidRPr="00C73BED" w:rsidRDefault="001B523E" w:rsidP="001B523E">
            <w:pPr>
              <w:pBdr>
                <w:top w:val="nil"/>
                <w:left w:val="nil"/>
                <w:bottom w:val="nil"/>
                <w:right w:val="nil"/>
                <w:between w:val="nil"/>
              </w:pBdr>
              <w:jc w:val="center"/>
              <w:rPr>
                <w:rFonts w:eastAsia="Georgia" w:cs="Times New Roman"/>
              </w:rPr>
            </w:pPr>
            <w:r w:rsidRPr="00C73BED">
              <w:rPr>
                <w:rFonts w:eastAsia="Georgia" w:cs="Times New Roman"/>
              </w:rPr>
              <w:t>Camisas tipo social com manga comprida, na cor branco ou usual da empresa</w:t>
            </w:r>
          </w:p>
        </w:tc>
      </w:tr>
      <w:tr w:rsidR="001B523E" w:rsidRPr="00C73BED" w:rsidTr="001B523E">
        <w:trPr>
          <w:jc w:val="center"/>
        </w:trPr>
        <w:tc>
          <w:tcPr>
            <w:tcW w:w="4641" w:type="dxa"/>
            <w:shd w:val="clear" w:color="auto" w:fill="auto"/>
            <w:tcMar>
              <w:top w:w="100" w:type="dxa"/>
              <w:left w:w="100" w:type="dxa"/>
              <w:bottom w:w="100" w:type="dxa"/>
              <w:right w:w="100" w:type="dxa"/>
            </w:tcMar>
            <w:vAlign w:val="center"/>
          </w:tcPr>
          <w:p w:rsidR="001B523E" w:rsidRPr="00C73BED" w:rsidRDefault="001B523E" w:rsidP="001B523E">
            <w:pPr>
              <w:pBdr>
                <w:top w:val="nil"/>
                <w:left w:val="nil"/>
                <w:bottom w:val="nil"/>
                <w:right w:val="nil"/>
                <w:between w:val="nil"/>
              </w:pBdr>
              <w:jc w:val="center"/>
              <w:rPr>
                <w:rFonts w:eastAsia="Georgia" w:cs="Times New Roman"/>
              </w:rPr>
            </w:pPr>
            <w:r w:rsidRPr="00C73BED">
              <w:rPr>
                <w:rFonts w:eastAsia="Georgia" w:cs="Times New Roman"/>
              </w:rPr>
              <w:t>Gravatas modelo social vertical</w:t>
            </w:r>
          </w:p>
        </w:tc>
      </w:tr>
    </w:tbl>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2"/>
          <w:numId w:val="33"/>
        </w:numPr>
        <w:pBdr>
          <w:top w:val="nil"/>
          <w:left w:val="nil"/>
          <w:bottom w:val="nil"/>
          <w:right w:val="nil"/>
          <w:between w:val="nil"/>
        </w:pBdr>
        <w:shd w:val="clear" w:color="auto" w:fill="FFFFFF"/>
        <w:suppressAutoHyphens w:val="0"/>
        <w:spacing w:before="57" w:after="57" w:line="360" w:lineRule="auto"/>
        <w:jc w:val="both"/>
        <w:textAlignment w:val="auto"/>
        <w:rPr>
          <w:rFonts w:eastAsia="Georgia" w:cs="Times New Roman"/>
        </w:rPr>
      </w:pPr>
      <w:r w:rsidRPr="00C73BED">
        <w:rPr>
          <w:rFonts w:cs="Times New Roman"/>
        </w:rPr>
        <w:t>O profissional que gozar deste benefício deverá comparecer ao CNMP devidamente trajado no modelo descrito. Caso contrário, a CONTRATADA ficará sujeita a aplicação de penalidades pela CONTRATANTE.</w:t>
      </w:r>
    </w:p>
    <w:p w:rsidR="001B523E" w:rsidRPr="00C73BED" w:rsidRDefault="001B523E" w:rsidP="001B523E">
      <w:pPr>
        <w:pBdr>
          <w:top w:val="nil"/>
          <w:left w:val="nil"/>
          <w:bottom w:val="nil"/>
          <w:right w:val="nil"/>
          <w:between w:val="nil"/>
        </w:pBdr>
        <w:spacing w:before="57" w:after="57" w:line="360" w:lineRule="auto"/>
        <w:ind w:left="3600"/>
        <w:jc w:val="both"/>
        <w:rPr>
          <w:rFonts w:eastAsia="Georgia" w:cs="Times New Roman"/>
        </w:rPr>
      </w:pPr>
    </w:p>
    <w:p w:rsidR="001B523E" w:rsidRPr="00C73BED" w:rsidRDefault="001B523E" w:rsidP="001B523E">
      <w:pPr>
        <w:keepNext/>
        <w:widowControl w:val="0"/>
        <w:numPr>
          <w:ilvl w:val="1"/>
          <w:numId w:val="33"/>
        </w:numPr>
        <w:pBdr>
          <w:top w:val="nil"/>
          <w:left w:val="nil"/>
          <w:bottom w:val="nil"/>
          <w:right w:val="nil"/>
          <w:between w:val="nil"/>
        </w:pBd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Do Acesso às Instalações de Operação</w:t>
      </w:r>
    </w:p>
    <w:p w:rsidR="001B523E" w:rsidRPr="00C73BED" w:rsidRDefault="001B523E" w:rsidP="001B523E">
      <w:pPr>
        <w:keepNext/>
        <w:widowControl w:val="0"/>
        <w:numPr>
          <w:ilvl w:val="2"/>
          <w:numId w:val="33"/>
        </w:numPr>
        <w:pBdr>
          <w:top w:val="nil"/>
          <w:left w:val="nil"/>
          <w:bottom w:val="nil"/>
          <w:right w:val="nil"/>
          <w:between w:val="nil"/>
        </w:pBd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O acesso às instalações de operação de equipamentos será restrito à equipe de operação da contratada, servidores das áreas técnicas de engenharia, TI e Comunicação do CNMP, além dos fiscais e gestores do contrato.</w:t>
      </w:r>
    </w:p>
    <w:p w:rsidR="001B523E" w:rsidRPr="00C73BED" w:rsidRDefault="001B523E" w:rsidP="001B523E">
      <w:pPr>
        <w:spacing w:before="57" w:after="57" w:line="360" w:lineRule="auto"/>
        <w:ind w:left="720" w:hanging="578"/>
        <w:jc w:val="both"/>
        <w:rPr>
          <w:rFonts w:eastAsia="Georgia" w:cs="Times New Roman"/>
          <w:b/>
        </w:rPr>
      </w:pPr>
    </w:p>
    <w:p w:rsidR="001B523E" w:rsidRPr="00C73BED" w:rsidRDefault="001B523E" w:rsidP="001B523E">
      <w:pPr>
        <w:keepNext/>
        <w:widowControl w:val="0"/>
        <w:numPr>
          <w:ilvl w:val="0"/>
          <w:numId w:val="33"/>
        </w:numPr>
        <w:shd w:val="clear" w:color="auto" w:fill="FFFFFF"/>
        <w:suppressAutoHyphens w:val="0"/>
        <w:spacing w:before="57" w:after="57" w:line="360" w:lineRule="auto"/>
        <w:ind w:hanging="578"/>
        <w:jc w:val="both"/>
        <w:textAlignment w:val="auto"/>
        <w:rPr>
          <w:rFonts w:eastAsia="Georgia" w:cs="Times New Roman"/>
          <w:b/>
        </w:rPr>
      </w:pPr>
      <w:r w:rsidRPr="00C73BED">
        <w:rPr>
          <w:rFonts w:eastAsia="Georgia" w:cs="Times New Roman"/>
          <w:b/>
        </w:rPr>
        <w:t>CRITÉRIOS DE SUSTENTABILIDADE</w:t>
      </w: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Times New Roman" w:cs="Times New Roman"/>
        </w:rPr>
        <w:t xml:space="preserve">Em atenção ao art. 3º da Lei 8666/93, à Instrução Normativa 01/2010 SLTI, ao </w:t>
      </w:r>
      <w:r w:rsidRPr="00C73BED">
        <w:rPr>
          <w:rFonts w:eastAsia="Times New Roman" w:cs="Times New Roman"/>
        </w:rPr>
        <w:lastRenderedPageBreak/>
        <w:t xml:space="preserve">Decreto nº 7.746/2012 e aos guias práticos de licitações sustentáveis do STJ e do MPF, serão exigidos da contratada as seguintes práticas de sustentabilidade na execução dos serviços, quando couber: </w:t>
      </w: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A contratada deverá fornecer aos empregados os equipamentos de segurança que se fizerem necessários para a execução de serviços e fiscalizar o uso, em especial pelo que consta da Norma Regulamentadora n. 6 do MTE;</w:t>
      </w: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A empresa contratada deverá informar seus profissionais sobre as boas práticas voltadas ao consumo consciente, redução de desperdício e coleta seletiva, </w:t>
      </w:r>
      <w:r w:rsidRPr="00C73BED">
        <w:rPr>
          <w:rFonts w:eastAsia="Times New Roman" w:cs="Times New Roman"/>
        </w:rPr>
        <w:t>observando a destinação ambiental adequada das pilhas e baterias usadas ou inservíveis, segundo disposto na Resolução CONAMA nº 257, de 30 de junho de 1999.</w:t>
      </w:r>
      <w:r w:rsidRPr="00C73BED">
        <w:rPr>
          <w:rFonts w:eastAsia="Georgia" w:cs="Times New Roman"/>
        </w:rPr>
        <w:t xml:space="preserve"> </w:t>
      </w: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Times New Roman" w:cs="Times New Roman"/>
        </w:rPr>
        <w:t xml:space="preserve">A CONTRATADA deverá respeitar as Normas Brasileiras – NBR publicadas pela Associação Brasileira de Normas Técnicas sobre resíduos sólidos; e </w:t>
      </w: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A contratada deverá obedecer às normas técnicas de saúde, de higiene e de segurança do trabalho, de acordo com as normas do Ministério do Trabalho e Emprego.</w:t>
      </w: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A CONTRATADA ou seus dirigentes não poder ter sido condenados por infringir as leis de combate à discriminação de raça ou de gênero, ao trabalho infantil e ao trabalho escravo, em afronta à previsão dos </w:t>
      </w:r>
      <w:proofErr w:type="spellStart"/>
      <w:r w:rsidRPr="00C73BED">
        <w:rPr>
          <w:rFonts w:eastAsia="Georgia" w:cs="Times New Roman"/>
        </w:rPr>
        <w:t>arts</w:t>
      </w:r>
      <w:proofErr w:type="spellEnd"/>
      <w:r w:rsidRPr="00C73BED">
        <w:rPr>
          <w:rFonts w:eastAsia="Georgia" w:cs="Times New Roman"/>
        </w:rPr>
        <w:t xml:space="preserve">. 1° e 170 da Constituição Federal de 1988; do art. 149 do Código Penal Brasileiro; do Decreto n. 5.017/2004 (promulga o Protocolo de Palermo) e das Convenções da OIT n. 29 e 105; </w:t>
      </w: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É obrigação da contratada a manutenção dessas condições, o que poderá ser verificado constantemente durante a vigência do contrato, sob pena de rescisão contratual.</w:t>
      </w:r>
    </w:p>
    <w:p w:rsidR="001B523E" w:rsidRPr="00C73BED" w:rsidRDefault="001B523E" w:rsidP="001B523E">
      <w:pPr>
        <w:keepNext/>
        <w:widowControl w:val="0"/>
        <w:numPr>
          <w:ilvl w:val="1"/>
          <w:numId w:val="33"/>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 xml:space="preserve">Deverão ser adotadas pela contratada as normas federais e distritais quanto aos critérios de preservação ambiental, sem prejuízo das orientações do Conselho </w:t>
      </w:r>
      <w:r w:rsidRPr="00C73BED">
        <w:rPr>
          <w:rFonts w:eastAsia="Georgia" w:cs="Times New Roman"/>
        </w:rPr>
        <w:lastRenderedPageBreak/>
        <w:t>Nacional do Ministério Público que versem sobre a matéria.</w:t>
      </w:r>
    </w:p>
    <w:p w:rsidR="001B523E" w:rsidRPr="00C73BED" w:rsidRDefault="001B523E" w:rsidP="001B523E">
      <w:pPr>
        <w:spacing w:line="276" w:lineRule="auto"/>
        <w:ind w:firstLine="720"/>
        <w:jc w:val="both"/>
        <w:rPr>
          <w:rFonts w:eastAsia="Georgia" w:cs="Times New Roman"/>
        </w:rPr>
      </w:pPr>
      <w:r w:rsidRPr="00C73BED">
        <w:rPr>
          <w:rFonts w:eastAsia="Times New Roman" w:cs="Times New Roman"/>
        </w:rPr>
        <w:t xml:space="preserve"> </w:t>
      </w:r>
    </w:p>
    <w:p w:rsidR="001B523E" w:rsidRPr="00C73BED" w:rsidRDefault="001B523E" w:rsidP="001B523E">
      <w:pPr>
        <w:spacing w:before="57" w:after="57" w:line="360" w:lineRule="auto"/>
        <w:jc w:val="both"/>
        <w:rPr>
          <w:rFonts w:eastAsia="Georgia" w:cs="Times New Roman"/>
          <w:b/>
        </w:rPr>
      </w:pPr>
    </w:p>
    <w:p w:rsidR="001B523E" w:rsidRPr="00C73BED" w:rsidRDefault="001B523E" w:rsidP="001B523E">
      <w:pPr>
        <w:keepNext/>
        <w:widowControl w:val="0"/>
        <w:numPr>
          <w:ilvl w:val="0"/>
          <w:numId w:val="27"/>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rPr>
        <w:t>DA VIGÊNCIA DO CONTRATO</w:t>
      </w:r>
    </w:p>
    <w:p w:rsidR="001B523E" w:rsidRPr="00C73BED" w:rsidRDefault="001B523E" w:rsidP="001B523E">
      <w:pPr>
        <w:spacing w:before="57" w:after="57" w:line="360" w:lineRule="auto"/>
        <w:jc w:val="both"/>
        <w:rPr>
          <w:rFonts w:eastAsia="Georgia" w:cs="Times New Roman"/>
          <w:b/>
        </w:rPr>
      </w:pPr>
    </w:p>
    <w:p w:rsidR="001B523E" w:rsidRPr="00C73BED" w:rsidRDefault="001B523E" w:rsidP="001B523E">
      <w:pPr>
        <w:keepNext/>
        <w:widowControl w:val="0"/>
        <w:numPr>
          <w:ilvl w:val="1"/>
          <w:numId w:val="27"/>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 xml:space="preserve">O contrato terá vigência por 12 (doze) meses, contados a partir da data de sua assinatura, podendo a critério da Administração, ser prorrogado por iguais e sucessivos períodos, até o limite de 60 (sessenta) meses, conforme art. 57, inciso II, da Lei 8.666/1993. </w:t>
      </w:r>
    </w:p>
    <w:p w:rsidR="001B523E" w:rsidRPr="00C73BED" w:rsidRDefault="001B523E" w:rsidP="001B523E">
      <w:pPr>
        <w:keepNext/>
        <w:widowControl w:val="0"/>
        <w:numPr>
          <w:ilvl w:val="1"/>
          <w:numId w:val="27"/>
        </w:numP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color w:val="000000"/>
        </w:rPr>
        <w:t>O presente contrato poderá ser prorrogado nos termos do item 5.1</w:t>
      </w:r>
      <w:r w:rsidRPr="00C73BED">
        <w:rPr>
          <w:rFonts w:eastAsia="Georgia" w:cs="Times New Roman"/>
          <w:strike/>
          <w:color w:val="000000"/>
        </w:rPr>
        <w:t>,</w:t>
      </w:r>
      <w:r w:rsidRPr="00C73BED">
        <w:rPr>
          <w:rFonts w:eastAsia="Georgia" w:cs="Times New Roman"/>
          <w:color w:val="000000"/>
        </w:rPr>
        <w:t xml:space="preserve"> caso sejam preenchidos os requisitos abaixo enumerados de forma simultânea, e autorizado formalmente pela autoridade competente caso:</w:t>
      </w:r>
    </w:p>
    <w:p w:rsidR="001B523E" w:rsidRPr="00C73BED" w:rsidRDefault="001B523E" w:rsidP="001B523E">
      <w:pPr>
        <w:keepNext/>
        <w:widowControl w:val="0"/>
        <w:numPr>
          <w:ilvl w:val="2"/>
          <w:numId w:val="27"/>
        </w:numP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color w:val="000000"/>
        </w:rPr>
        <w:t>os serviços tenham sido prestados regularmente;</w:t>
      </w:r>
    </w:p>
    <w:p w:rsidR="001B523E" w:rsidRPr="00C73BED" w:rsidRDefault="001B523E" w:rsidP="001B523E">
      <w:pPr>
        <w:keepNext/>
        <w:widowControl w:val="0"/>
        <w:numPr>
          <w:ilvl w:val="2"/>
          <w:numId w:val="27"/>
        </w:numP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color w:val="000000"/>
        </w:rPr>
        <w:t>a Administração ainda tenha interesse na realização do serviço;</w:t>
      </w:r>
    </w:p>
    <w:p w:rsidR="001B523E" w:rsidRPr="00C73BED" w:rsidRDefault="001B523E" w:rsidP="001B523E">
      <w:pPr>
        <w:keepNext/>
        <w:widowControl w:val="0"/>
        <w:numPr>
          <w:ilvl w:val="2"/>
          <w:numId w:val="27"/>
        </w:numP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color w:val="000000"/>
        </w:rPr>
        <w:t xml:space="preserve"> o valor do contrato permaneça economicamente vantajoso para a Administração;</w:t>
      </w:r>
    </w:p>
    <w:p w:rsidR="001B523E" w:rsidRPr="00C73BED" w:rsidRDefault="001B523E" w:rsidP="001B523E">
      <w:pPr>
        <w:keepNext/>
        <w:widowControl w:val="0"/>
        <w:numPr>
          <w:ilvl w:val="2"/>
          <w:numId w:val="27"/>
        </w:numP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color w:val="000000"/>
        </w:rPr>
        <w:t>a CONTRATADA concorde com a prorrogação.</w:t>
      </w:r>
    </w:p>
    <w:p w:rsidR="001B523E" w:rsidRPr="00C73BED" w:rsidRDefault="001B523E" w:rsidP="001B523E">
      <w:pPr>
        <w:spacing w:before="57" w:after="57" w:line="360" w:lineRule="auto"/>
        <w:ind w:left="1440"/>
        <w:contextualSpacing/>
        <w:jc w:val="both"/>
        <w:rPr>
          <w:rFonts w:eastAsia="Georgia" w:cs="Times New Roman"/>
        </w:rPr>
      </w:pPr>
    </w:p>
    <w:p w:rsidR="001B523E" w:rsidRPr="00C73BED" w:rsidRDefault="001B523E" w:rsidP="001B523E">
      <w:pPr>
        <w:spacing w:before="57" w:after="57" w:line="360" w:lineRule="auto"/>
        <w:ind w:left="720"/>
        <w:jc w:val="both"/>
        <w:rPr>
          <w:rFonts w:eastAsia="Georgia" w:cs="Times New Roman"/>
        </w:rPr>
      </w:pPr>
    </w:p>
    <w:p w:rsidR="001B523E" w:rsidRPr="00C73BED" w:rsidRDefault="001B523E" w:rsidP="001B523E">
      <w:pPr>
        <w:keepNext/>
        <w:widowControl w:val="0"/>
        <w:numPr>
          <w:ilvl w:val="0"/>
          <w:numId w:val="27"/>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rPr>
        <w:t>DA REPACTUAÇÃO</w:t>
      </w: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1"/>
          <w:numId w:val="27"/>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 O contrato poderá ser repactuado visando sua adequação aos novos preços de mercado, observado o interregno mínimo de um ano, a contar da data-base do acordo, convenção, dissídio coletivo de trabalho ou equivalente, que estipular o salário vigente à época da apresentação da proposta, e a demonstração analítica da variação dos componentes dos custos do Contrato, devidamente justificada, de conformidade com o Decreto nº 2.271, de 07/07/1997, ou outros dispositivos legais que venham a ser editados pelo </w:t>
      </w:r>
      <w:r w:rsidRPr="00C73BED">
        <w:rPr>
          <w:rFonts w:eastAsia="Georgia" w:cs="Times New Roman"/>
        </w:rPr>
        <w:lastRenderedPageBreak/>
        <w:t xml:space="preserve">Poder Público, em complementação e/ou substituição à mencionada norma. </w:t>
      </w:r>
    </w:p>
    <w:p w:rsidR="001B523E" w:rsidRPr="00C73BED" w:rsidRDefault="001B523E" w:rsidP="001B523E">
      <w:pPr>
        <w:keepNext/>
        <w:widowControl w:val="0"/>
        <w:numPr>
          <w:ilvl w:val="1"/>
          <w:numId w:val="27"/>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Nas repactuações subsequentes à primeira, a anualidade será contada a partir da data do fato gerador que deu ensejo à última repactuação. </w:t>
      </w:r>
    </w:p>
    <w:p w:rsidR="001B523E" w:rsidRPr="00C73BED" w:rsidRDefault="001B523E" w:rsidP="001B523E">
      <w:pPr>
        <w:keepNext/>
        <w:widowControl w:val="0"/>
        <w:numPr>
          <w:ilvl w:val="1"/>
          <w:numId w:val="27"/>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Para a repactuação acima mencionada, a CONTRATADA deverá apresentar planilhas que evidenciem analiticamente a variação dos custos, devidamente comprovada e justificada. A comprovação poderá ser feita por meio de documentos contemporâneos à época da elaboração da proposta e do momento do pedido de repactuação. </w:t>
      </w:r>
    </w:p>
    <w:p w:rsidR="001B523E" w:rsidRPr="00C73BED" w:rsidRDefault="001B523E" w:rsidP="001B523E">
      <w:pPr>
        <w:keepNext/>
        <w:widowControl w:val="0"/>
        <w:numPr>
          <w:ilvl w:val="1"/>
          <w:numId w:val="27"/>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O CONTRATANTE poderá realizar diligências para comprovar a variação de custos alegada pela CONTRATADA. </w:t>
      </w:r>
    </w:p>
    <w:p w:rsidR="001B523E" w:rsidRPr="00C73BED" w:rsidRDefault="001B523E" w:rsidP="001B523E">
      <w:pPr>
        <w:keepNext/>
        <w:widowControl w:val="0"/>
        <w:numPr>
          <w:ilvl w:val="1"/>
          <w:numId w:val="27"/>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É vedada a inclusão, por ocasião da repactuação, de antecipações e de benefícios não previstos na proposta inicial, bem como a majoração de quaisquer percentuais aplicados na planilha de custos e formação de preços, exceto quando se tornarem obrigatórios por força de instrumento legal, sentença normativa, acordo, convenção ou dissídio coletivo.</w:t>
      </w:r>
    </w:p>
    <w:p w:rsidR="001B523E" w:rsidRPr="00C73BED" w:rsidRDefault="001B523E" w:rsidP="001B523E">
      <w:pPr>
        <w:keepNext/>
        <w:widowControl w:val="0"/>
        <w:numPr>
          <w:ilvl w:val="1"/>
          <w:numId w:val="27"/>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As repactuações a que a CONTRATADA </w:t>
      </w:r>
      <w:proofErr w:type="spellStart"/>
      <w:r w:rsidRPr="00C73BED">
        <w:rPr>
          <w:rFonts w:eastAsia="Georgia" w:cs="Times New Roman"/>
        </w:rPr>
        <w:t>fizer</w:t>
      </w:r>
      <w:proofErr w:type="spellEnd"/>
      <w:r w:rsidRPr="00C73BED">
        <w:rPr>
          <w:rFonts w:eastAsia="Georgia" w:cs="Times New Roman"/>
        </w:rPr>
        <w:t xml:space="preserve"> jus e não forem solicitadas durante a vigência do Contrato, serão objeto de preclusão com a assinatura da prorrogação contratual ou com o encerramento do Contrato (Acórdão nº 1.828/2008 – TCU/Plenário). </w:t>
      </w: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0"/>
          <w:numId w:val="21"/>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rPr>
        <w:t>ADEQUAÇÃO ORÇAMENTÁRIA</w:t>
      </w:r>
    </w:p>
    <w:p w:rsidR="001B523E" w:rsidRPr="00C73BED" w:rsidRDefault="001B523E" w:rsidP="001B523E">
      <w:pPr>
        <w:spacing w:before="57" w:after="57" w:line="360" w:lineRule="auto"/>
        <w:ind w:firstLine="360"/>
        <w:contextualSpacing/>
        <w:jc w:val="both"/>
        <w:rPr>
          <w:rFonts w:eastAsia="Georgia" w:cs="Times New Roman"/>
        </w:rPr>
      </w:pPr>
      <w:r w:rsidRPr="00C73BED">
        <w:rPr>
          <w:rFonts w:eastAsia="Georgia" w:cs="Times New Roman"/>
        </w:rPr>
        <w:t xml:space="preserve">Os recursos da contratação estão consignados </w:t>
      </w:r>
      <w:r>
        <w:rPr>
          <w:rFonts w:eastAsia="Georgia" w:cs="Times New Roman"/>
        </w:rPr>
        <w:t xml:space="preserve">na proposta orçamentária </w:t>
      </w:r>
      <w:r w:rsidRPr="00C73BED">
        <w:rPr>
          <w:rFonts w:eastAsia="Georgia" w:cs="Times New Roman"/>
        </w:rPr>
        <w:t xml:space="preserve">para </w:t>
      </w:r>
      <w:r>
        <w:rPr>
          <w:rFonts w:eastAsia="Georgia" w:cs="Times New Roman"/>
        </w:rPr>
        <w:t xml:space="preserve">o exercício de </w:t>
      </w:r>
      <w:r w:rsidRPr="00C73BED">
        <w:rPr>
          <w:rFonts w:eastAsia="Georgia" w:cs="Times New Roman"/>
        </w:rPr>
        <w:t>20</w:t>
      </w:r>
      <w:r>
        <w:rPr>
          <w:rFonts w:eastAsia="Georgia" w:cs="Times New Roman"/>
        </w:rPr>
        <w:t>20</w:t>
      </w:r>
      <w:r w:rsidRPr="00C73BED">
        <w:rPr>
          <w:rFonts w:eastAsia="Georgia" w:cs="Times New Roman"/>
        </w:rPr>
        <w:t xml:space="preserve"> no Programa </w:t>
      </w:r>
      <w:r w:rsidRPr="00C73BED">
        <w:rPr>
          <w:rFonts w:eastAsia="Georgia" w:cs="Times New Roman"/>
          <w:b/>
        </w:rPr>
        <w:t>03.032.2100.8010</w:t>
      </w:r>
      <w:r w:rsidRPr="00C73BED">
        <w:rPr>
          <w:rFonts w:eastAsia="Georgia" w:cs="Times New Roman"/>
        </w:rPr>
        <w:t xml:space="preserve">, Ação </w:t>
      </w:r>
      <w:r w:rsidRPr="00C73BED">
        <w:rPr>
          <w:rFonts w:eastAsia="Georgia" w:cs="Times New Roman"/>
          <w:b/>
        </w:rPr>
        <w:t>8010 - Atuação Estratégica para Controle e Fortalecimento do Ministério Público</w:t>
      </w:r>
      <w:r w:rsidRPr="00C73BED">
        <w:rPr>
          <w:rFonts w:eastAsia="Georgia" w:cs="Times New Roman"/>
        </w:rPr>
        <w:t xml:space="preserve">, natureza de despesa detalhada </w:t>
      </w:r>
      <w:r w:rsidRPr="00C73BED">
        <w:rPr>
          <w:rFonts w:eastAsia="Georgia" w:cs="Times New Roman"/>
          <w:b/>
        </w:rPr>
        <w:t>3.3.90.37-01 (Locação de Mão-de-Obra, apoio administrativo, técnico e operacional)</w:t>
      </w:r>
      <w:r w:rsidRPr="00C73BED">
        <w:rPr>
          <w:rFonts w:eastAsia="Georgia" w:cs="Times New Roman"/>
        </w:rPr>
        <w:t>.</w:t>
      </w:r>
    </w:p>
    <w:p w:rsidR="001B523E" w:rsidRPr="00C73BED" w:rsidRDefault="001B523E" w:rsidP="001B523E">
      <w:pPr>
        <w:spacing w:before="57" w:after="57" w:line="360" w:lineRule="auto"/>
        <w:ind w:left="1440"/>
        <w:contextualSpacing/>
        <w:jc w:val="both"/>
        <w:rPr>
          <w:rFonts w:eastAsia="Georgia" w:cs="Times New Roman"/>
        </w:rPr>
      </w:pPr>
    </w:p>
    <w:p w:rsidR="001B523E" w:rsidRPr="00C73BED" w:rsidRDefault="001B523E" w:rsidP="001B523E">
      <w:pPr>
        <w:keepNext/>
        <w:widowControl w:val="0"/>
        <w:numPr>
          <w:ilvl w:val="0"/>
          <w:numId w:val="26"/>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rPr>
        <w:t>DO LOCAL E DO PRAZO PARA PRESTAÇÃO DOS SERVIÇOS</w:t>
      </w:r>
    </w:p>
    <w:p w:rsidR="001B523E" w:rsidRPr="00C73BED" w:rsidRDefault="001B523E" w:rsidP="001B523E">
      <w:pPr>
        <w:keepNext/>
        <w:widowControl w:val="0"/>
        <w:numPr>
          <w:ilvl w:val="1"/>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Os serviços deverão ser prestados no CNMP – Conselho Nacional do Ministério Público, localizado no SAFS – Setor de Administração Federal Sul – Quadra 02 – Lote </w:t>
      </w:r>
      <w:r w:rsidRPr="00C73BED">
        <w:rPr>
          <w:rFonts w:eastAsia="Georgia" w:cs="Times New Roman"/>
        </w:rPr>
        <w:lastRenderedPageBreak/>
        <w:t>03, Edifício Adail Belmonte, Brasília/DF, CEP 70070-600.</w:t>
      </w:r>
    </w:p>
    <w:p w:rsidR="001B523E" w:rsidRPr="00C73BED" w:rsidRDefault="001B523E" w:rsidP="001B523E">
      <w:pPr>
        <w:keepNext/>
        <w:widowControl w:val="0"/>
        <w:numPr>
          <w:ilvl w:val="1"/>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 execução do serviço deverá ter início em data ou prazo fixado em Ordem de Serviço, enviada por e-mail contado a partir do seu recebimento.</w:t>
      </w:r>
    </w:p>
    <w:p w:rsidR="001B523E" w:rsidRPr="00C73BED" w:rsidRDefault="001B523E" w:rsidP="001B523E">
      <w:pPr>
        <w:keepNext/>
        <w:widowControl w:val="0"/>
        <w:numPr>
          <w:ilvl w:val="1"/>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Os profissionais residentes ficarão à disposição do CNMP, conforme a jornada estabelecida no item 3.7.3 e atenderão às demandas informadas pelo gestor do contrato, de acordo com o calendário de eventos do Conselho.</w:t>
      </w:r>
    </w:p>
    <w:p w:rsidR="001B523E" w:rsidRPr="00C73BED" w:rsidRDefault="001B523E" w:rsidP="001B523E">
      <w:pPr>
        <w:spacing w:before="57" w:after="57" w:line="360" w:lineRule="auto"/>
        <w:ind w:left="720"/>
        <w:jc w:val="both"/>
        <w:rPr>
          <w:rFonts w:eastAsia="Georgia" w:cs="Times New Roman"/>
        </w:rPr>
      </w:pPr>
    </w:p>
    <w:p w:rsidR="001B523E" w:rsidRPr="00C73BED" w:rsidRDefault="001B523E" w:rsidP="001B523E">
      <w:pPr>
        <w:keepNext/>
        <w:widowControl w:val="0"/>
        <w:numPr>
          <w:ilvl w:val="0"/>
          <w:numId w:val="26"/>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color w:val="000000"/>
        </w:rPr>
        <w:t>OBRIGAÇÕES DO CONTRATANTE</w:t>
      </w:r>
    </w:p>
    <w:p w:rsidR="001B523E" w:rsidRPr="00C73BED" w:rsidRDefault="001B523E" w:rsidP="001B523E">
      <w:pPr>
        <w:keepNext/>
        <w:widowControl w:val="0"/>
        <w:numPr>
          <w:ilvl w:val="1"/>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São obrigações do CONTRATANTE:</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Expedir a Ordem de Serviço; </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Esclarecer eventuais dúvidas sobre detalhes dos serviços a serem executados e possíveis interferências que porventura não tenham sido suficientemente esclarecidas ou previstas; </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Permitir acesso dos empregados da CONTRATADA às suas dependências, sempre que necessário à execução dos serviços, nos horários previamente acordados; </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Notificar, por escrito, à CONTRATADA a ocorrência de quaisquer imperfeições no curso da execução dos serviços, fixando prazo para a sua correção; </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Acompanhar e fiscalizar a execução do contrato por um ou mais representante(s) especialmente designado(s), nos termos do art. 67 da Lei n.º 8.666/93;</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Efetuar os pagamentos devidos pela execução do objeto, desde que cumpridas todas as formalidades e exigências do contrato; </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Prestar as informações e os esclarecimentos pertinentes às normas internas do CNMP quanto ao uso de suas instalações que tenham relação direta com a execução do serviço, caso venham a ser solicitados pelos empregados da CONTRATADA; </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Providenciar ambientação dos prestadores de serviços, com a finalidade de </w:t>
      </w:r>
      <w:r w:rsidRPr="00C73BED">
        <w:rPr>
          <w:rFonts w:eastAsia="Georgia" w:cs="Times New Roman"/>
        </w:rPr>
        <w:lastRenderedPageBreak/>
        <w:t xml:space="preserve">habilitá-los ao exercício de atividades nas dependências do CONTRATANTE, </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 Comunicar à CONTRATADA as alterações dos horários de trabalho definidos, respeitada a duração da jornada de trabalho, sempre que julgar necessário; </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Solicitar à CONTRATADA, com, no mínimo, </w:t>
      </w:r>
      <w:r w:rsidRPr="00C73BED">
        <w:rPr>
          <w:rFonts w:eastAsia="Georgia" w:cs="Times New Roman"/>
          <w:b/>
        </w:rPr>
        <w:t>24 (vinte e quatro) horas de antecedência</w:t>
      </w:r>
      <w:r w:rsidRPr="00C73BED">
        <w:rPr>
          <w:rFonts w:eastAsia="Georgia" w:cs="Times New Roman"/>
        </w:rPr>
        <w:t xml:space="preserve"> os serviços dos profissionais eventuais: operador de vídeo e operador de áudio;</w:t>
      </w:r>
    </w:p>
    <w:p w:rsidR="001B523E" w:rsidRPr="00C73BED" w:rsidRDefault="001B523E" w:rsidP="001B523E">
      <w:pPr>
        <w:keepNext/>
        <w:widowControl w:val="0"/>
        <w:numPr>
          <w:ilvl w:val="2"/>
          <w:numId w:val="2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Comunicar à CONTRATADA, com até 2 (duas) horas de antecedência, o cancelamento de serviço eventual solicitado. Caso a CONTRATANTE comunique esse cancelamento em prazo inferior a duas horas de antecedência, pagará o equivalente a uma hora do serviço solicitado a título de indenização pelos custos gerados à CONTRATADA;</w:t>
      </w:r>
    </w:p>
    <w:p w:rsidR="001B523E" w:rsidRPr="00C73BED" w:rsidRDefault="001B523E" w:rsidP="001B523E">
      <w:pPr>
        <w:pStyle w:val="Standard"/>
        <w:widowControl w:val="0"/>
        <w:numPr>
          <w:ilvl w:val="2"/>
          <w:numId w:val="26"/>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Relacionar-se com a CONTRATADA exclusivamente por meio de pessoa por ela credenciada;</w:t>
      </w:r>
    </w:p>
    <w:p w:rsidR="001B523E" w:rsidRPr="00C73BED" w:rsidRDefault="001B523E" w:rsidP="001B523E">
      <w:pPr>
        <w:pStyle w:val="Standard"/>
        <w:widowControl w:val="0"/>
        <w:numPr>
          <w:ilvl w:val="2"/>
          <w:numId w:val="26"/>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Exigir, a qualquer tempo, a comprovação das condições da CONTRATADA que ensejaram sua contratação, notadamente no tocante à qualificação econômico-financeira;</w:t>
      </w:r>
    </w:p>
    <w:p w:rsidR="001B523E" w:rsidRPr="00C73BED" w:rsidRDefault="001B523E" w:rsidP="001B523E">
      <w:pPr>
        <w:pStyle w:val="Standard"/>
        <w:widowControl w:val="0"/>
        <w:numPr>
          <w:ilvl w:val="2"/>
          <w:numId w:val="26"/>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Aplicar sanções, conforme previsto neste termo de referência;</w:t>
      </w:r>
    </w:p>
    <w:p w:rsidR="001B523E" w:rsidRPr="00C73BED" w:rsidRDefault="001B523E" w:rsidP="001B523E">
      <w:pPr>
        <w:pStyle w:val="Standard"/>
        <w:widowControl w:val="0"/>
        <w:numPr>
          <w:ilvl w:val="2"/>
          <w:numId w:val="26"/>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Observar o cumprimento dos requisitos de qualificação profissional exigidos nas especificações técnicas e nas atribuições, solicitando à CONTRATADA as substituições e os treinamentos que se verificarem necessários.</w:t>
      </w:r>
    </w:p>
    <w:p w:rsidR="001B523E" w:rsidRPr="00C73BED" w:rsidRDefault="001B523E" w:rsidP="001B523E">
      <w:pPr>
        <w:pStyle w:val="Standard"/>
        <w:widowControl w:val="0"/>
        <w:numPr>
          <w:ilvl w:val="2"/>
          <w:numId w:val="26"/>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Ordenar a imediata retirada do local, bem como a substituição, de empregado da CONTRATADA que estiver sem uniforme ou crachá de identificação, que atrapalhar ou dificultar a fiscalização, ou cuja conduta esteja inadequada, a critério do CNMP.</w:t>
      </w:r>
    </w:p>
    <w:p w:rsidR="001B523E" w:rsidRPr="00C73BED" w:rsidRDefault="001B523E" w:rsidP="001B523E">
      <w:pPr>
        <w:pStyle w:val="Standard"/>
        <w:widowControl w:val="0"/>
        <w:numPr>
          <w:ilvl w:val="2"/>
          <w:numId w:val="26"/>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w:t>
      </w:r>
      <w:r w:rsidRPr="00C73BED">
        <w:rPr>
          <w:rFonts w:eastAsia="Georgia" w:cs="Times New Roman"/>
          <w:lang w:eastAsia="pt-BR" w:bidi="ar-SA"/>
        </w:rPr>
        <w:lastRenderedPageBreak/>
        <w:t>subordinados. (verificar se cabe em outro lugar).</w:t>
      </w:r>
    </w:p>
    <w:p w:rsidR="001B523E" w:rsidRPr="00C73BED" w:rsidRDefault="001B523E" w:rsidP="001B523E">
      <w:pPr>
        <w:tabs>
          <w:tab w:val="left" w:pos="70"/>
        </w:tabs>
        <w:spacing w:before="57" w:after="57" w:line="360" w:lineRule="auto"/>
        <w:jc w:val="both"/>
        <w:rPr>
          <w:rFonts w:eastAsia="Georgia" w:cs="Times New Roman"/>
        </w:rPr>
      </w:pPr>
    </w:p>
    <w:p w:rsidR="001B523E" w:rsidRPr="00C73BED" w:rsidRDefault="001B523E" w:rsidP="001B523E">
      <w:pPr>
        <w:keepNext/>
        <w:widowControl w:val="0"/>
        <w:numPr>
          <w:ilvl w:val="0"/>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b/>
          <w:color w:val="000000"/>
        </w:rPr>
      </w:pPr>
      <w:r w:rsidRPr="00C73BED">
        <w:rPr>
          <w:rFonts w:eastAsia="Georgia" w:cs="Times New Roman"/>
          <w:b/>
          <w:color w:val="000000"/>
        </w:rPr>
        <w:t>OBRIGAÇÕES DA CONTRATADA</w:t>
      </w:r>
    </w:p>
    <w:p w:rsidR="001B523E" w:rsidRPr="00C73BED" w:rsidRDefault="001B523E" w:rsidP="001B523E">
      <w:pPr>
        <w:pBdr>
          <w:top w:val="nil"/>
          <w:left w:val="nil"/>
          <w:bottom w:val="nil"/>
          <w:right w:val="nil"/>
          <w:between w:val="nil"/>
        </w:pBdr>
        <w:spacing w:before="57" w:after="57" w:line="360" w:lineRule="auto"/>
        <w:jc w:val="both"/>
        <w:rPr>
          <w:rFonts w:eastAsia="Georgia" w:cs="Times New Roman"/>
          <w:b/>
        </w:rPr>
      </w:pPr>
    </w:p>
    <w:p w:rsidR="001B523E" w:rsidRPr="00C73BED" w:rsidRDefault="001B523E" w:rsidP="001B523E">
      <w:pPr>
        <w:keepNext/>
        <w:widowControl w:val="0"/>
        <w:numPr>
          <w:ilvl w:val="1"/>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rPr>
        <w:t>A Contratada deve cumprir todas as obrigações constantes no termo de referência e sua proposta, assumindo exclusivamente seus os riscos e as despesas decorrentes da boa e perfeita execução do objeto.</w:t>
      </w:r>
    </w:p>
    <w:p w:rsidR="001B523E" w:rsidRPr="00C73BED" w:rsidRDefault="001B523E" w:rsidP="001B523E">
      <w:pPr>
        <w:keepNext/>
        <w:widowControl w:val="0"/>
        <w:numPr>
          <w:ilvl w:val="1"/>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rPr>
        <w:t>Realizar o serviço em perfeitas condições, conforme especificações, prazo e local constantes no Termo de referência.</w:t>
      </w:r>
    </w:p>
    <w:p w:rsidR="001B523E" w:rsidRPr="00C73BED" w:rsidRDefault="001B523E" w:rsidP="001B523E">
      <w:pPr>
        <w:keepNext/>
        <w:widowControl w:val="0"/>
        <w:numPr>
          <w:ilvl w:val="1"/>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color w:val="000000"/>
        </w:rPr>
        <w:t>A CONTRATADA deve indicar</w:t>
      </w:r>
      <w:r w:rsidRPr="00C73BED">
        <w:rPr>
          <w:rFonts w:eastAsia="Georgia" w:cs="Times New Roman"/>
        </w:rPr>
        <w:t xml:space="preserve">, formalmente, seu preposto e </w:t>
      </w:r>
      <w:r w:rsidRPr="00C73BED">
        <w:rPr>
          <w:rFonts w:eastAsia="Georgia" w:cs="Times New Roman"/>
          <w:color w:val="000000"/>
        </w:rPr>
        <w:t xml:space="preserve">relacionar-se com o CONTRATANTE, exclusivamente, por meio </w:t>
      </w:r>
      <w:r w:rsidRPr="00C73BED">
        <w:rPr>
          <w:rFonts w:eastAsia="Georgia" w:cs="Times New Roman"/>
        </w:rPr>
        <w:t>deste junto</w:t>
      </w:r>
      <w:r w:rsidRPr="00C73BED">
        <w:rPr>
          <w:rFonts w:eastAsia="Georgia" w:cs="Times New Roman"/>
          <w:color w:val="000000"/>
        </w:rPr>
        <w:t xml:space="preserve"> aos </w:t>
      </w:r>
      <w:r w:rsidRPr="00C73BED">
        <w:rPr>
          <w:rFonts w:eastAsia="Georgia" w:cs="Times New Roman"/>
        </w:rPr>
        <w:t>gestores e fiscais</w:t>
      </w:r>
      <w:r w:rsidRPr="00C73BED">
        <w:rPr>
          <w:rFonts w:eastAsia="Georgia" w:cs="Times New Roman"/>
          <w:color w:val="000000"/>
        </w:rPr>
        <w:t xml:space="preserve"> do contrato, e preferencialmente, por escrito.</w:t>
      </w:r>
    </w:p>
    <w:p w:rsidR="001B523E" w:rsidRPr="00C73BED" w:rsidRDefault="001B523E" w:rsidP="001B523E">
      <w:pPr>
        <w:keepNext/>
        <w:widowControl w:val="0"/>
        <w:numPr>
          <w:ilvl w:val="1"/>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Providenciar, para o início dos serviços, os seguintes documentos:  </w:t>
      </w:r>
    </w:p>
    <w:p w:rsidR="001B523E" w:rsidRPr="00C73BED" w:rsidRDefault="001B523E" w:rsidP="001B523E">
      <w:pPr>
        <w:keepNext/>
        <w:widowControl w:val="0"/>
        <w:numPr>
          <w:ilvl w:val="2"/>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Garantia contratual, com validade durante todo o período de vigência do contrato;  </w:t>
      </w:r>
    </w:p>
    <w:p w:rsidR="001B523E" w:rsidRPr="00C73BED" w:rsidRDefault="001B523E" w:rsidP="001B523E">
      <w:pPr>
        <w:keepNext/>
        <w:widowControl w:val="0"/>
        <w:numPr>
          <w:ilvl w:val="2"/>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Relação de funcionários que realizarão os serviços, indicando a função, habilitação, formação, endereço residencial, horário de trabalho, RG e CPF;</w:t>
      </w:r>
    </w:p>
    <w:p w:rsidR="001B523E" w:rsidRPr="00C73BED" w:rsidRDefault="001B523E" w:rsidP="001B523E">
      <w:pPr>
        <w:keepNext/>
        <w:widowControl w:val="0"/>
        <w:numPr>
          <w:ilvl w:val="2"/>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Indicação do(s) preposto(s) da CONTRATADA.</w:t>
      </w:r>
    </w:p>
    <w:p w:rsidR="001B523E" w:rsidRPr="00C73BED" w:rsidRDefault="001B523E" w:rsidP="001B523E">
      <w:pPr>
        <w:keepNext/>
        <w:widowControl w:val="0"/>
        <w:numPr>
          <w:ilvl w:val="1"/>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rPr>
        <w:t>Providenciar, até 15 (quinze) dias após o início da prestação dos serviços, CTPS devidamente assinada dos empregados admitidos para execução dos serviços e exames médicos admissionais desses empregados;</w:t>
      </w:r>
    </w:p>
    <w:p w:rsidR="001B523E" w:rsidRPr="00C73BED" w:rsidRDefault="001B523E" w:rsidP="001B523E">
      <w:pPr>
        <w:keepNext/>
        <w:widowControl w:val="0"/>
        <w:numPr>
          <w:ilvl w:val="1"/>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color w:val="000000"/>
        </w:rPr>
        <w:t xml:space="preserve">A CONTRATADA deverá prestar esclarecimentos ao CNMP e sujeitar-se às </w:t>
      </w:r>
      <w:proofErr w:type="gramStart"/>
      <w:r w:rsidRPr="00C73BED">
        <w:rPr>
          <w:rFonts w:eastAsia="Georgia" w:cs="Times New Roman"/>
          <w:color w:val="000000"/>
        </w:rPr>
        <w:t>orientações  dos</w:t>
      </w:r>
      <w:proofErr w:type="gramEnd"/>
      <w:r w:rsidRPr="00C73BED">
        <w:rPr>
          <w:rFonts w:eastAsia="Georgia" w:cs="Times New Roman"/>
          <w:color w:val="000000"/>
        </w:rPr>
        <w:t xml:space="preserve"> </w:t>
      </w:r>
      <w:r w:rsidRPr="00C73BED">
        <w:rPr>
          <w:rFonts w:eastAsia="Georgia" w:cs="Times New Roman"/>
        </w:rPr>
        <w:t xml:space="preserve">gestores e </w:t>
      </w:r>
      <w:r w:rsidRPr="00C73BED">
        <w:rPr>
          <w:rFonts w:eastAsia="Georgia" w:cs="Times New Roman"/>
          <w:color w:val="000000"/>
        </w:rPr>
        <w:t>fiscais do contrato.</w:t>
      </w:r>
    </w:p>
    <w:p w:rsidR="001B523E" w:rsidRPr="00C73BED" w:rsidRDefault="001B523E" w:rsidP="001B523E">
      <w:pPr>
        <w:keepNext/>
        <w:widowControl w:val="0"/>
        <w:numPr>
          <w:ilvl w:val="1"/>
          <w:numId w:val="16"/>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 Orientar regularmente seus empregados acerca da adequada metodologia de otimização dos serviços, dando ênfase à economia no emprego de materiais e à racionalização de energia elétrica no uso dos equipamentos.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Participar, dentro do período compreendido entre a assinatura do contrato e o início dos serviços, caso a CONTRATANTE julgue ser necessário, de reunião de alinhamento de expectativas contratuais com uma equipe de técnicos da </w:t>
      </w:r>
      <w:r w:rsidRPr="00C73BED">
        <w:rPr>
          <w:rFonts w:eastAsia="Georgia" w:cs="Times New Roman"/>
        </w:rPr>
        <w:lastRenderedPageBreak/>
        <w:t>CONTRATANTE, em Brasília-DF.</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Relatar ao CONTRATANTE</w:t>
      </w:r>
      <w:r w:rsidRPr="00C73BED">
        <w:rPr>
          <w:rFonts w:eastAsia="Georgia" w:cs="Times New Roman"/>
        </w:rPr>
        <w:t xml:space="preserve"> </w:t>
      </w:r>
      <w:r w:rsidRPr="00C73BED">
        <w:rPr>
          <w:rFonts w:eastAsia="Georgia" w:cs="Times New Roman"/>
          <w:color w:val="000000"/>
        </w:rPr>
        <w:t>irregularidades ocorridas que impeçam, alterem ou retardem a execução do contrato</w:t>
      </w:r>
      <w:r w:rsidRPr="00C73BED">
        <w:rPr>
          <w:rFonts w:eastAsia="Georgia" w:cs="Times New Roman"/>
        </w:rPr>
        <w:t xml:space="preserve">, </w:t>
      </w:r>
      <w:r w:rsidRPr="00C73BED">
        <w:rPr>
          <w:rFonts w:eastAsia="Georgia" w:cs="Times New Roman"/>
          <w:color w:val="000000"/>
        </w:rPr>
        <w:t>efetuando o registro da ocorrência com todos os dados e circunstâncias necessárias a seu esclarecimento, sem prejuízo da análise da administração e das sanções previstas.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Manter, durante toda a execução do contrato, em compatibilidade com as obrigações por ele assumidas, todas as condições de habilitação e qualificação exigidas na licitação (Art. 55, XVIII Lei 8.666/93).</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Comunicar o CONTRATANTE, no prazo de mínimo de 24 (vinte e quatro) horas que antecede a data de início da realização dos serviços, os motivos que impossibilitem o cumprimento do prazo previsto, com a devida comprovação. </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A CONTRATADA é responsável pelos danos causados diretamente à Administração ou a terceiros, decorrentes de sua culpa ou dolo na execução do contrato (Art. 70 Lei 8.666/93).</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Fica a CONTRATADA obrigada a promover a devida restauração e/ou o ressarcimento a preços atualizados, dentro de 30 (trinta) dias contados a partir da comprovação de sua responsabilidade. Caso não o faça no prazo estipulado, o CONTRATANTE reserva-se o direito de descontar o valor do ressarcimento na nota fiscal/fatura do mês e/ou da garantia, sem prejuízo de poder denunciar o Contrato, de pleno direito, independentemente de outras cominações contratuais ou legais a que estiver sujeita. </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A CONTRATADA deve zelar pelas instalações do CONTRATANTE.</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cs="Times New Roman"/>
        </w:rPr>
        <w:t xml:space="preserve">A CONTRATADA deve entregar, no prazo de </w:t>
      </w:r>
      <w:r w:rsidRPr="00C73BED">
        <w:rPr>
          <w:rFonts w:cs="Times New Roman"/>
          <w:iCs/>
          <w:color w:val="000000" w:themeColor="text1"/>
        </w:rPr>
        <w:t>10 (dez) dias corridos,</w:t>
      </w:r>
      <w:r w:rsidRPr="00C73BED">
        <w:rPr>
          <w:rFonts w:cs="Times New Roman"/>
          <w:color w:val="000000" w:themeColor="text1"/>
        </w:rPr>
        <w:t xml:space="preserve"> quando solicitado pela CONTRATANTE, </w:t>
      </w:r>
      <w:r w:rsidRPr="00C73BED">
        <w:rPr>
          <w:rFonts w:cs="Times New Roman"/>
          <w:iCs/>
          <w:color w:val="000000" w:themeColor="text1"/>
        </w:rPr>
        <w:t>ou prestar qualquer esclarecimento sobre os</w:t>
      </w:r>
      <w:r w:rsidRPr="00C73BED">
        <w:rPr>
          <w:rFonts w:cs="Times New Roman"/>
          <w:i/>
          <w:iCs/>
          <w:color w:val="000000" w:themeColor="text1"/>
        </w:rPr>
        <w:t xml:space="preserve"> </w:t>
      </w:r>
      <w:r w:rsidRPr="00C73BED">
        <w:rPr>
          <w:rFonts w:cs="Times New Roman"/>
        </w:rPr>
        <w:t>seguintes documentos:</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 extrato da conta do INSS e do FGTS de qualquer empregado, a critério da CONTRATANTE, cópia da folha de pagamento analítica de qualquer mês da prestação dos serviços, em que conste com tomador do órgão ou entidade contratante, cópia(s) do(s) contracheque(s) assinado(s) pelo(s) empregado(s) </w:t>
      </w:r>
      <w:r w:rsidRPr="00C73BED">
        <w:rPr>
          <w:rFonts w:eastAsia="Georgia" w:cs="Times New Roman"/>
        </w:rPr>
        <w:lastRenderedPageBreak/>
        <w:t>relativo(s) a qualquer mês da prestação dos serviços ou, ainda, quando necessário, cópia(s) de recibo(s) de depósito(s) bancário(s);</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 comprovantes de entrega de benefícios suplementares (vale-transporte, vale-alimentação) a que estiver obrigada por força de lei ou de convenção ou acordo coletivo de trabalho, relativos a qualquer mês da prestação dos serviços e de qualquer empregado.</w:t>
      </w:r>
    </w:p>
    <w:p w:rsidR="001B523E" w:rsidRPr="00C73BED" w:rsidRDefault="001B523E" w:rsidP="001B523E">
      <w:pPr>
        <w:spacing w:before="57" w:after="57" w:line="360" w:lineRule="auto"/>
        <w:ind w:left="2160"/>
        <w:contextualSpacing/>
        <w:jc w:val="both"/>
        <w:rPr>
          <w:rFonts w:eastAsia="Georgia" w:cs="Times New Roman"/>
        </w:rPr>
      </w:pP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Fornecer aos seus empregados, observados os prazos legais e regulamentares, vale-transporte ou promover o deslocamento deles no percurso residência/CNMP/residência, ou residência/Rodoviária Plano Piloto/CNMP/Rodoviária Plano Piloto/Residência, observando caso a caso. No início do contrato ou de cada contratação, o funcionário deverá receber o transporte desde o primeiro dia de serviço;</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Fornecer aos seus empregados observados os prazos legais e regulamentares, auxílio-alimentação, de acordo com a legislação vigente. No início do contrato ou de cada contratação, o funcionário deverá receber o auxílio desde o primeiro dia de serviço;</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Pagar, até o 5º (quinto) dia útil do mês subsequente ao vencido, os salários dos empregados, bem como recolher, no prazo legal, os encargos sociais devidos, exibindo, sempre que solicitado, as comprovações respectivas;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Viabilizar o acesso de seus empregados, via internet, por meio de senha própria, aos sistemas responsáveis pelos extratos de INSS e de FGTS com o objetivo de verificar se as suas contribuições foram recolhidas;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Oferecer todos os meios necessários aos seus empregados para a obtenção de extratos de recolhimentos sempre que solicitado pela CONTRATANTE;</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Viabilizar a emissão do cartão cidadão pela Caixa Econômica Federal para todos os empregados;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Não permitir que seus funcionários executem quaisquer outras atividades durante o horário em que estiverem prestando serviço;</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Manter quadro de empregados sempre em conformidade com o contrato, suprindo de </w:t>
      </w:r>
      <w:r w:rsidRPr="00C73BED">
        <w:rPr>
          <w:rFonts w:eastAsia="Georgia" w:cs="Times New Roman"/>
        </w:rPr>
        <w:lastRenderedPageBreak/>
        <w:t>imediato a ausência do empregado por meio de reserva técnica, não sendo aceitável ausência por motivo de férias, descanso semanal, licenças em geral, falta ao serviço, demissão e outros análogos;</w:t>
      </w:r>
    </w:p>
    <w:p w:rsidR="001B523E" w:rsidRPr="00C73BED" w:rsidRDefault="001B523E" w:rsidP="001B523E">
      <w:pPr>
        <w:spacing w:before="57" w:after="57" w:line="360" w:lineRule="auto"/>
        <w:ind w:left="720"/>
        <w:jc w:val="both"/>
        <w:rPr>
          <w:rFonts w:eastAsia="Georgia" w:cs="Times New Roman"/>
        </w:rPr>
      </w:pP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Quanto </w:t>
      </w:r>
      <w:proofErr w:type="gramStart"/>
      <w:r w:rsidRPr="00C73BED">
        <w:rPr>
          <w:rFonts w:eastAsia="Georgia" w:cs="Times New Roman"/>
        </w:rPr>
        <w:t>aos  empregados</w:t>
      </w:r>
      <w:proofErr w:type="gramEnd"/>
      <w:r w:rsidRPr="00C73BED">
        <w:rPr>
          <w:rFonts w:eastAsia="Georgia" w:cs="Times New Roman"/>
        </w:rPr>
        <w:t xml:space="preserv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Apresentar, sempre que a CONTRATADA solicitar, atestados de antecedentes civil e criminal de toda mão de obra oferecida para atuar nas instalações da CONTRATANTE;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Prover toda a mão de obra necessária para garantir a execução dos serviços contratados, obedecendo às disposições legais trabalhistas vigentes;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Solicitar a substituição de qualquer membro da equipe da CONTRATADA a qualquer tempo, desde que entenda que seja benéfico ao desenvolvimento dos trabalhos e especificamente, quando o funcionário não tenha qualificação exigida para a prestação dos serviços.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Efetuar a imediata reposição da mão de obra residente nas eventuais ausências no prazo máximo de 02 (duas) horas após a notificação por parte do CONTRATANTE;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Disponibilizar profissional eventual (operador de áudio e/ou operador de vídeo) para atender às demandas da CONTRATANTE, que poderão ser para qualquer período. A solicitação deverá ser feita pela CONTRATANTE por e-mail ou por telefone com antecedência mínima de 24 (vinte e quatro horas);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Substituir de forma diligente e inquestionável, sempre que exigido pela CONTRATANTE, no prazo máximo de 01 (um) dia útil, os empregados cuja permanência, atuação ou comportamento sejam julgados prejudiciais, inconvenientes ou insatisfatórios à disciplina, à técnica ou ao interesse dos serviços;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Instruir a mão de obra quanto à necessidade de acatar as orientações do preposto da CONTRATANTE, inclusive quanto ao cumprimento das Normas </w:t>
      </w:r>
      <w:r w:rsidRPr="00C73BED">
        <w:rPr>
          <w:rFonts w:eastAsia="Georgia" w:cs="Times New Roman"/>
        </w:rPr>
        <w:lastRenderedPageBreak/>
        <w:t xml:space="preserve">Internas e de Segurança e Medicina do Trabalho;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Realizar, com a utilização dos telefones da contratante, ligações interurbanas pelos prestadores de serviço quando solicitadas e autorizadas pelo Órgão, em conformidade com a Portaria CNMP-PRESI nº 164, de 13 de dezembro de 2016. </w:t>
      </w:r>
    </w:p>
    <w:p w:rsidR="001B523E" w:rsidRPr="00C73BED" w:rsidRDefault="001B523E" w:rsidP="001B523E">
      <w:pPr>
        <w:keepNext/>
        <w:widowControl w:val="0"/>
        <w:numPr>
          <w:ilvl w:val="3"/>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Será deduzido da fatura mensal correspondente qualquer valor referente a serviços especiais e interurbanos, taxas de serviços medidos e registrados nas contas dos aparelhos telefônicos do CNMP, quando comprovadamente feitos por empregado da CONTRATADA para tratar de assuntos alheios ao serviço;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Dispor de efetivo capacitado, treinado, uniformizado, para substituição imediata de seus empregados em caso de falta, folga, férias ou outros eventos que impeçam o comparecimento do funcionário no local da prestação do serviço, de forma a manter o quantitativo contratado pela CONTRATANTE;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Planejar a reposição de mão de obra para suprimento da quantidade pactuada de prestadores de serviço, de modo a evitar a ausência de empregados nos postos de trabalho em razão de faltas, folgas, licenças médicas, greves, férias ou outros eventos;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 contratada deve comunicar previamente ao CNMP quaisquer trocas de posto de trabalho, férias e prestadores dos serviços eventuais.</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Recrutar, selecionar e encaminhar ao CONTRATANTE os empregados necessários à realização dos serviços, os quais deverão portar atestados de boa conduta e referências, de acordo com a qualificação mínima exigida mediante documentos comprobatórios, bem como funções profissionais legalmente registradas em suas carteiras de trabalho;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Comprovar, sempre que solicitado, a realização do plano de treinamento, por meio de certificados ou listas de presenças aos cursos. Os comprovantes de eventuais cursos de treinamento e reciclagem que forem exigidos por lei </w:t>
      </w:r>
      <w:r w:rsidRPr="00C73BED">
        <w:rPr>
          <w:rFonts w:eastAsia="Georgia" w:cs="Times New Roman"/>
        </w:rPr>
        <w:lastRenderedPageBreak/>
        <w:t xml:space="preserve">deverão ser apresentados no prazo de 30 (trinta) dias após a ocorrência;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Fornecer ao CONTRATANTE relação nominal dos empregados selecionados, a qual deverá indicar a função, endereço residencial, horário de trabalho e alocação nas dependências do CONTRATANTE;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Encaminhar ao CONTRATANTE, com antecedência de 30 (trinta) dias, relação de empregados que fruirão férias no período subsequente, assim como, daqueles que irão substituí-los;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Manter no local da prestação dos serviços cópias dos registros de trabalho dos empregados lotados nas dependências do CONTRATANTE;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Zelar para que seus empregados </w:t>
      </w:r>
      <w:proofErr w:type="gramStart"/>
      <w:r w:rsidRPr="00C73BED">
        <w:rPr>
          <w:rFonts w:eastAsia="Georgia" w:cs="Times New Roman"/>
        </w:rPr>
        <w:t>mantenham-se</w:t>
      </w:r>
      <w:proofErr w:type="gramEnd"/>
      <w:r w:rsidRPr="00C73BED">
        <w:rPr>
          <w:rFonts w:eastAsia="Georgia" w:cs="Times New Roman"/>
        </w:rPr>
        <w:t xml:space="preserve"> devidamente identificados por meio de crachás e uniformizados de forma condizente e dentro dos padrões de higiene pessoal, sempre que estiverem circulando nas dependências do CONTRATANTE;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Não lançar mão, em hipótese alguma e sob quaisquer de suas formas, de critérios preconceituosos ou discriminatórios, por ocasião da admissão ou do desligamento dos seus empregados, observando, em todos os casos, os preceitos de responsabilidade social.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Não explorar trabalho infanto</w:t>
      </w:r>
      <w:r>
        <w:rPr>
          <w:rFonts w:eastAsia="Georgia" w:cs="Times New Roman"/>
        </w:rPr>
        <w:t>-</w:t>
      </w:r>
      <w:r w:rsidRPr="00C73BED">
        <w:rPr>
          <w:rFonts w:eastAsia="Georgia" w:cs="Times New Roman"/>
        </w:rPr>
        <w:t xml:space="preserve">juvenil, em atenção ao que dispõe o art. 7º, inciso XXXIII, da Constituição Federal de 1988, o Capítulo IV, Título III, da Consolidação das Leis do Trabalho (CLT), Decreto nº 5.452/1943, de 1º de maio de 1943, os </w:t>
      </w:r>
      <w:proofErr w:type="spellStart"/>
      <w:r w:rsidRPr="00C73BED">
        <w:rPr>
          <w:rFonts w:eastAsia="Georgia" w:cs="Times New Roman"/>
        </w:rPr>
        <w:t>arts</w:t>
      </w:r>
      <w:proofErr w:type="spellEnd"/>
      <w:r w:rsidRPr="00C73BED">
        <w:rPr>
          <w:rFonts w:eastAsia="Georgia" w:cs="Times New Roman"/>
        </w:rPr>
        <w:t xml:space="preserve">. 60 a 69 do Estatuto da Criança e do Adolescente (ECA), Lei nº 8.069/1990, de 19 de julho de 1990, e o Decreto nº 6.841/2008, de 12 de junho de 2008, que regulamenta os artigos 3º, alínea “d”, e 4º da Convenção 182 da Organização Internacional do Trabalho – OIT.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Não praticar, de qualquer forma, ações relacionadas com o trabalho análogo ao de escravo ou ao tráfico de pessoas para esse fim, conforme </w:t>
      </w:r>
      <w:proofErr w:type="spellStart"/>
      <w:r w:rsidRPr="00C73BED">
        <w:rPr>
          <w:rFonts w:eastAsia="Georgia" w:cs="Times New Roman"/>
        </w:rPr>
        <w:t>arts</w:t>
      </w:r>
      <w:proofErr w:type="spellEnd"/>
      <w:r w:rsidRPr="00C73BED">
        <w:rPr>
          <w:rFonts w:eastAsia="Georgia" w:cs="Times New Roman"/>
        </w:rPr>
        <w:t xml:space="preserve">. 149, 203 e 207 do Código Penal.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Observar, no que couber, as disposições da Portaria nº 3.214/78, que aprova as </w:t>
      </w:r>
      <w:r w:rsidRPr="00C73BED">
        <w:rPr>
          <w:rFonts w:eastAsia="Georgia" w:cs="Times New Roman"/>
        </w:rPr>
        <w:lastRenderedPageBreak/>
        <w:t>Normas Regulamentadoras do MTE (</w:t>
      </w:r>
      <w:proofErr w:type="spellStart"/>
      <w:r w:rsidRPr="00C73BED">
        <w:rPr>
          <w:rFonts w:eastAsia="Georgia" w:cs="Times New Roman"/>
        </w:rPr>
        <w:t>NR's</w:t>
      </w:r>
      <w:proofErr w:type="spellEnd"/>
      <w:r w:rsidRPr="00C73BED">
        <w:rPr>
          <w:rFonts w:eastAsia="Georgia" w:cs="Times New Roman"/>
        </w:rPr>
        <w:t xml:space="preserve"> 1 a 35).</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 Contratada obriga-se ainda a manter seus empregados, quando nas dependências do CNMP, devidamente identificados mediante uso constante de crachá, que deverá ser fornecido sem qualquer ônus adicional ao CONTRATANTE.</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 CONTRATADA providenciará os crachás no prazo máximo de 5 (cinco) dias, a contar do início da prestação dos serviços e, após, todos os funcionários da empresa alocados no órgão deverão ser apresentados já portando sua identificação.</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O crachá de identificação deverá conter fotografia recente, nome, número do CPF ou RG, matrícula, função do empregado bem como o nome e o logotipo da CONTRATADA. Se possível, poderá apresentar compatibilidade com as catracas eletrônicas existentes no hall de entrada do CNMP, mediante seguintes especificações: Cartão </w:t>
      </w:r>
      <w:proofErr w:type="spellStart"/>
      <w:r w:rsidRPr="00C73BED">
        <w:rPr>
          <w:rFonts w:eastAsia="Georgia" w:cs="Times New Roman"/>
        </w:rPr>
        <w:t>smartcard</w:t>
      </w:r>
      <w:proofErr w:type="spellEnd"/>
      <w:r w:rsidRPr="00C73BED">
        <w:rPr>
          <w:rFonts w:eastAsia="Georgia" w:cs="Times New Roman"/>
        </w:rPr>
        <w:t xml:space="preserve"> </w:t>
      </w:r>
      <w:proofErr w:type="spellStart"/>
      <w:r w:rsidRPr="00C73BED">
        <w:rPr>
          <w:rFonts w:eastAsia="Georgia" w:cs="Times New Roman"/>
        </w:rPr>
        <w:t>contactless</w:t>
      </w:r>
      <w:proofErr w:type="spellEnd"/>
      <w:r w:rsidRPr="00C73BED">
        <w:rPr>
          <w:rFonts w:eastAsia="Georgia" w:cs="Times New Roman"/>
        </w:rPr>
        <w:t xml:space="preserve"> 1k, padrão MIFARE, ISO 1443-A.</w:t>
      </w: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Das obrigações trabalhistas da contratada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Efetuar os pagamentos dos salários dos empregados mediante depósito bancário, incondicionalmente, até o 5º (quinto) dia útil do mês subsequente ao vencido ou no prazo previsto em lei ou em convenção coletiva de trabalho. Os salários a serem pagos são os estabelecidos na proposta da CONTRATADA; </w:t>
      </w:r>
    </w:p>
    <w:p w:rsidR="001B523E" w:rsidRPr="00C73BED" w:rsidRDefault="001B523E" w:rsidP="001B523E">
      <w:pPr>
        <w:keepNext/>
        <w:widowControl w:val="0"/>
        <w:numPr>
          <w:ilvl w:val="3"/>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Os pagamentos dos salários e dos benefícios previstos em lei aos empregados não poderão estar vinculados ao recebimento do pagamento dos serviços prestados;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Recolher no prazo legal os encargos decorrentes da contratação de seus empregados;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Fornecer a cada empregado, até o último dia útil do mês que antecede a utilização, e em única entrega, auxílio alimentação/refeição, em quantidade e </w:t>
      </w:r>
      <w:r w:rsidRPr="00C73BED">
        <w:rPr>
          <w:rFonts w:eastAsia="Georgia" w:cs="Times New Roman"/>
        </w:rPr>
        <w:lastRenderedPageBreak/>
        <w:t xml:space="preserve">valores suficientes para uso de cada empregado, durante todo o mês;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Fornecer a cada empregado, até o último dia útil do mês que antecede a utilização, e em única entrega, auxílio transporte em quantidade e valores suficientes para o trajeto residência/trabalho e trabalho/residência, durante todo o mês, e/ou disponibilizar transporte próprio, obedecendo-se aos horários de prestação de serviço de cada profissional, inclusive nos casos de serviços extraordinários;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Fornecer auxílios alimentação e transporte aos empregados escalados para serviços extraordinários nos sábados, domingos ou feriados;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Responsabilizar-se por todas as despesas com encargos e obrigações sociais, trabalhistas, fiscais e comerciais decorrentes da execução contratual, sendo que os empregados da CONTRATADA não terão, em hipótese alguma, qualquer relação de emprego com o CONTRATANTE;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Cumprir as normas relativas à saúde e segurança no trabalho, em especial as normas regulamentadoras atualizadas do Ministério do Trabalho, com apresentação de Programa de Prevenção de Riscos Ambientais e Programa de Controle Médico de Saúde Ocupacional específicos para o meio ambiente do trabalho nas dependências do CONTRATANTE</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A CONTRATADA deve responsabilizar-se por quaisquer acidentes de trabalho sofridos pelos seus empregados quando em serviço.</w:t>
      </w:r>
    </w:p>
    <w:p w:rsidR="001B523E" w:rsidRPr="00C73BED" w:rsidRDefault="001B523E" w:rsidP="001B523E">
      <w:pPr>
        <w:spacing w:before="57" w:after="57" w:line="360" w:lineRule="auto"/>
        <w:ind w:left="1440"/>
        <w:jc w:val="both"/>
        <w:rPr>
          <w:rFonts w:eastAsia="Georgia" w:cs="Times New Roman"/>
        </w:rPr>
      </w:pP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Dos comprovantes do cumprimento das obrigações trabalhistas, FGTS, previdenciárias a serem entregues pela contratada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Demonstrativos de concessão de férias e correspondente pagamento do adicional de férias, na forma da lei, no prazo de 30 (trinta) dias após a </w:t>
      </w:r>
      <w:r w:rsidRPr="00C73BED">
        <w:rPr>
          <w:rFonts w:eastAsia="Georgia" w:cs="Times New Roman"/>
        </w:rPr>
        <w:lastRenderedPageBreak/>
        <w:t xml:space="preserve">ocorrência;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Cópia dos documentos que embasam o PPRA e o PCMSO, previstos nas Normas Regulamentares do Ministério do Trabalho e Emprego, específicos para os riscos ambientais do trabalho do CONTRATANTE, no prazo de 60 (sessenta) dias após a assinatura do Contrato;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Comprovantes de realização de exames admissionais, </w:t>
      </w:r>
      <w:proofErr w:type="spellStart"/>
      <w:r w:rsidRPr="00C73BED">
        <w:rPr>
          <w:rFonts w:eastAsia="Georgia" w:cs="Times New Roman"/>
        </w:rPr>
        <w:t>demissionais</w:t>
      </w:r>
      <w:proofErr w:type="spellEnd"/>
      <w:r w:rsidRPr="00C73BED">
        <w:rPr>
          <w:rFonts w:eastAsia="Georgia" w:cs="Times New Roman"/>
        </w:rPr>
        <w:t xml:space="preserve"> e periódicos (atestado de saúde ocupacional), quando for o caso, no prazo de 30 (trinta) dias após a ocorrência;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Comprovantes do encaminhamento ao Ministério do Trabalho e Emprego das informações trabalhistas exigidas pela legislação, tais como: a RAIS e a CAGED, no prazo de 30 (trinta) dias após a ocorrência;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Cópia do Termo de Rescisão do Contrato de Trabalho, devidamente homologado, quando houver demissão de empregado alocado nas dependências do CONTRATANTE, no prazo de 30 (trinta) dias após a ocorrência;</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Demonstrativos de cumprimento das obrigações contidas em convenção coletiva, acordo coletivo ou sentença normativa em dissídio coletivo de trabalho e, ainda, das demais obrigações dispostas em Lei, quando solicitado;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Relatório dos empregados contendo cargo e posto, horário de trabalho, avaliação individual, registro de licenças, faltas, respectivas coberturas, se houver, bem como escala nominal de férias dos empregados e seus respectivos substitutos, e, ainda, relatório técnico mensal das atividades realizadas, até o segundo dia útil de cada mês, ao CONTRATANTE; </w:t>
      </w:r>
    </w:p>
    <w:p w:rsidR="001B523E" w:rsidRPr="00C73BED"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Certidão Negativa de Débitos Trabalhistas (CNDT), conforme Lei nº 12.440/2011; Certidão do Cadastro Nacional de Condenações Cíveis por Ato de Improbidade Administrativa do Conselho Nacional de Justiça; Consulta no Cadastro Nacional de Empresas Inidôneas e Suspensas (CEIS) da Controladoria-Geral da União; Consulta na Relação de Inidôneos do Tribunal </w:t>
      </w:r>
      <w:r w:rsidRPr="00C73BED">
        <w:rPr>
          <w:rFonts w:eastAsia="Georgia" w:cs="Times New Roman"/>
        </w:rPr>
        <w:lastRenderedPageBreak/>
        <w:t xml:space="preserve">de Contas da União. </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A CONTRATADA deve observar rigorosamente as normas regulamentadoras de segurança do trabalho.</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A CONTRATADA obriga-se a manter, nas dependências do CONTRATANTE, os funcionários identificados e uniformizados de maneira condizente com o serviço, observando ainda as normas internas e de segurança.</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A CONTRATADA é obrigada a disponibilizar e manter atualizados conta de e-mail, endereço e telefones comerciais para fins de comunicação formal entre as partes.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Resguardar que seus funcionários cumpram as normas internas do CONTRATANTE e impedir que os que cometerem faltas a partir da classificação de natureza grave continuem na prestação dos serviços.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Assumir todas as responsabilidades e tomar as medidas necessárias para o atendimento dos prestadores de serviço acidentados ou com mal súbito.</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É vedado à CONTRATADA caucionar ou utilizar o contrato para quaisquer operações financeiras.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É vedado à CONTRATADA utilizar o nome do CONTRATANTE, ou sua qualidade de CONTRATADA, em quaisquer atividades de divulgação empresarial, como, por exemplo, em cartões de visita, anúncios e impressos.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color w:val="000000"/>
        </w:rPr>
        <w:t>É vedado à CONTRATADA reproduzir, divulgar ou utilizar, em benefício próprio ou de terceiros, quaisquer informações de que tenha tomado ciência em razão da execução dos serviços sem o consentimento prévio e por escrito do CONTRATANTE</w:t>
      </w: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widowControl w:val="0"/>
        <w:numPr>
          <w:ilvl w:val="0"/>
          <w:numId w:val="16"/>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color w:val="000000"/>
        </w:rPr>
        <w:t>DA SUBCONTRATAÇÃO</w:t>
      </w:r>
    </w:p>
    <w:p w:rsidR="001B523E" w:rsidRPr="00C73BED" w:rsidRDefault="001B523E" w:rsidP="001B523E">
      <w:pPr>
        <w:spacing w:before="57" w:after="57" w:line="360" w:lineRule="auto"/>
        <w:ind w:left="567" w:firstLine="720"/>
        <w:jc w:val="both"/>
        <w:rPr>
          <w:rFonts w:eastAsia="Georgia" w:cs="Times New Roman"/>
        </w:rPr>
      </w:pPr>
      <w:r w:rsidRPr="00C73BED">
        <w:rPr>
          <w:rFonts w:eastAsia="Georgia" w:cs="Times New Roman"/>
        </w:rPr>
        <w:t>Não será admitida a subcontratação do objeto licitatório.</w:t>
      </w:r>
    </w:p>
    <w:p w:rsidR="001B523E" w:rsidRPr="00C73BED" w:rsidRDefault="001B523E" w:rsidP="001B523E">
      <w:pPr>
        <w:spacing w:before="57" w:after="57" w:line="360" w:lineRule="auto"/>
        <w:ind w:left="720"/>
        <w:jc w:val="both"/>
        <w:rPr>
          <w:rFonts w:eastAsia="Georgia" w:cs="Times New Roman"/>
        </w:rPr>
      </w:pPr>
    </w:p>
    <w:p w:rsidR="001B523E" w:rsidRPr="00C73BED" w:rsidRDefault="001B523E" w:rsidP="001B523E">
      <w:pPr>
        <w:keepNext/>
        <w:widowControl w:val="0"/>
        <w:numPr>
          <w:ilvl w:val="0"/>
          <w:numId w:val="16"/>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rPr>
        <w:t>CRITÉRIOS PARA JULGAMENTO E ELABORAÇÃO DAS PROPOSTAS</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A proposta apresentada deverá conter o CNPJ da proponente, prazo de validade e ser </w:t>
      </w:r>
      <w:r w:rsidRPr="00C73BED">
        <w:rPr>
          <w:rFonts w:eastAsia="Georgia" w:cs="Times New Roman"/>
        </w:rPr>
        <w:lastRenderedPageBreak/>
        <w:t>endereçada ao Conselho Nacional do Ministério Público – CNMP;</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O julgamento das propostas se dará pelo menor preço por lote;</w:t>
      </w:r>
    </w:p>
    <w:p w:rsidR="001B523E" w:rsidRPr="00C73BED"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Nos preços da proposta deverão estar inclusos todas as despesas e custos diretos e indiretos, como impostos, taxas e fretes;</w:t>
      </w:r>
    </w:p>
    <w:p w:rsidR="001B523E" w:rsidRPr="00C73BED" w:rsidRDefault="001B523E" w:rsidP="001B523E">
      <w:pPr>
        <w:spacing w:before="57" w:after="57" w:line="360" w:lineRule="auto"/>
        <w:jc w:val="both"/>
        <w:rPr>
          <w:rFonts w:cs="Times New Roman"/>
        </w:rPr>
      </w:pPr>
    </w:p>
    <w:p w:rsidR="001B523E" w:rsidRPr="00BD6A35" w:rsidRDefault="001B523E" w:rsidP="001B523E">
      <w:pPr>
        <w:pStyle w:val="PargrafodaLista"/>
        <w:numPr>
          <w:ilvl w:val="0"/>
          <w:numId w:val="16"/>
        </w:numPr>
        <w:rPr>
          <w:rFonts w:eastAsia="Georgia"/>
          <w:b/>
          <w:color w:val="000000" w:themeColor="text1"/>
          <w:lang w:bidi="hi-IN"/>
        </w:rPr>
      </w:pPr>
      <w:r w:rsidRPr="00BD6A35">
        <w:rPr>
          <w:rFonts w:eastAsia="Georgia"/>
          <w:b/>
          <w:color w:val="000000" w:themeColor="text1"/>
          <w:lang w:bidi="hi-IN"/>
        </w:rPr>
        <w:t>CRITÉRIOS DE QUALIFICAÇÃO TÉCNICA EXIGIDOS PARA A CONTRATADA</w:t>
      </w:r>
    </w:p>
    <w:p w:rsidR="001B523E" w:rsidRPr="00BD6A35" w:rsidRDefault="001B523E" w:rsidP="001B523E">
      <w:pPr>
        <w:keepNext/>
        <w:widowControl w:val="0"/>
        <w:shd w:val="clear" w:color="auto" w:fill="FFFFFF"/>
        <w:suppressAutoHyphens w:val="0"/>
        <w:spacing w:before="57" w:after="57" w:line="360" w:lineRule="auto"/>
        <w:ind w:left="720"/>
        <w:contextualSpacing/>
        <w:jc w:val="both"/>
        <w:textAlignment w:val="auto"/>
        <w:rPr>
          <w:rFonts w:eastAsia="Georgia" w:cs="Times New Roman"/>
          <w:b/>
          <w:color w:val="000000" w:themeColor="text1"/>
        </w:rPr>
      </w:pPr>
    </w:p>
    <w:p w:rsidR="001B523E" w:rsidRPr="00BD6A35"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color w:val="000000" w:themeColor="text1"/>
        </w:rPr>
      </w:pPr>
      <w:r w:rsidRPr="00BD6A35">
        <w:rPr>
          <w:rFonts w:eastAsia="Georgia" w:cs="Times New Roman"/>
          <w:color w:val="000000" w:themeColor="text1"/>
        </w:rPr>
        <w:t>Apresentação de Atestado(s) de Capacidade Técnica, emitido(s) por entidade da Administração Federal, Estadual ou Municipal, direta ou indireta e/ou empresa privada, comprovando que a licitante tenha prestado ou esteja prestando serviços de características técnicas e de tecnologia de execução equivalente ou superior ao objeto deste documento e que façam</w:t>
      </w:r>
      <w:r>
        <w:rPr>
          <w:rFonts w:eastAsia="Georgia" w:cs="Times New Roman"/>
          <w:color w:val="000000" w:themeColor="text1"/>
        </w:rPr>
        <w:t xml:space="preserve"> referência</w:t>
      </w:r>
      <w:r w:rsidRPr="00BD6A35">
        <w:rPr>
          <w:rFonts w:eastAsia="Georgia" w:cs="Times New Roman"/>
          <w:color w:val="000000" w:themeColor="text1"/>
        </w:rPr>
        <w:t xml:space="preserve"> expressa a prestação de serviços profissionais de operação de áudio e vídeo.</w:t>
      </w:r>
    </w:p>
    <w:p w:rsidR="001B523E" w:rsidRPr="00BD6A35"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color w:val="000000" w:themeColor="text1"/>
        </w:rPr>
      </w:pPr>
      <w:r w:rsidRPr="00BD6A35">
        <w:rPr>
          <w:rFonts w:eastAsia="Georgia" w:cs="Times New Roman"/>
          <w:color w:val="000000" w:themeColor="text1"/>
        </w:rPr>
        <w:t>Cópia(s) de contrato(s), atestado(s) ou declaração(</w:t>
      </w:r>
      <w:proofErr w:type="spellStart"/>
      <w:r w:rsidRPr="00BD6A35">
        <w:rPr>
          <w:rFonts w:eastAsia="Georgia" w:cs="Times New Roman"/>
          <w:color w:val="000000" w:themeColor="text1"/>
        </w:rPr>
        <w:t>ões</w:t>
      </w:r>
      <w:proofErr w:type="spellEnd"/>
      <w:r w:rsidRPr="00BD6A35">
        <w:rPr>
          <w:rFonts w:eastAsia="Georgia" w:cs="Times New Roman"/>
          <w:color w:val="000000" w:themeColor="text1"/>
        </w:rPr>
        <w:t>) que comprovem experiência mínima de 3 (três) anos, ininterruptos ou não, até a data da sessão pública de abertura deste Pregão, na prestação de serviços terceirizados;</w:t>
      </w:r>
    </w:p>
    <w:p w:rsidR="001B523E" w:rsidRPr="00BD6A35"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color w:val="000000" w:themeColor="text1"/>
        </w:rPr>
      </w:pPr>
      <w:r w:rsidRPr="00BD6A35">
        <w:rPr>
          <w:rFonts w:eastAsia="Georgia" w:cs="Times New Roman"/>
          <w:color w:val="000000" w:themeColor="text1"/>
        </w:rPr>
        <w:t>Os períodos concomitantes serão computados uma única vez;</w:t>
      </w:r>
    </w:p>
    <w:p w:rsidR="001B523E" w:rsidRPr="00BD6A35" w:rsidRDefault="001B523E" w:rsidP="001B523E">
      <w:pPr>
        <w:keepNext/>
        <w:widowControl w:val="0"/>
        <w:numPr>
          <w:ilvl w:val="2"/>
          <w:numId w:val="16"/>
        </w:numPr>
        <w:shd w:val="clear" w:color="auto" w:fill="FFFFFF"/>
        <w:suppressAutoHyphens w:val="0"/>
        <w:spacing w:before="57" w:after="57" w:line="360" w:lineRule="auto"/>
        <w:contextualSpacing/>
        <w:jc w:val="both"/>
        <w:textAlignment w:val="auto"/>
        <w:rPr>
          <w:rFonts w:eastAsia="Georgia" w:cs="Times New Roman"/>
          <w:color w:val="000000" w:themeColor="text1"/>
        </w:rPr>
      </w:pPr>
      <w:r w:rsidRPr="00BD6A35">
        <w:rPr>
          <w:rFonts w:eastAsia="Georgia" w:cs="Times New Roman"/>
          <w:color w:val="000000" w:themeColor="text1"/>
        </w:rPr>
        <w:t>Para a comprovação de tempo de experiência, poderão ser aceitos outros documentos idôneos, mediante diligência do Pregoeiro;</w:t>
      </w:r>
    </w:p>
    <w:p w:rsidR="001B523E" w:rsidRPr="00BD6A35"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color w:val="000000" w:themeColor="text1"/>
        </w:rPr>
      </w:pPr>
      <w:r w:rsidRPr="00BD6A35">
        <w:rPr>
          <w:rFonts w:eastAsia="Georgia" w:cs="Times New Roman"/>
          <w:color w:val="000000" w:themeColor="text1"/>
        </w:rPr>
        <w:t>Registro ou inscrição na entidade profissional competente.</w:t>
      </w:r>
    </w:p>
    <w:p w:rsidR="001B523E" w:rsidRPr="00BD6A35"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color w:val="000000" w:themeColor="text1"/>
        </w:rPr>
      </w:pPr>
      <w:r w:rsidRPr="00BD6A35">
        <w:rPr>
          <w:rFonts w:eastAsia="Georgia" w:cs="Times New Roman"/>
          <w:color w:val="000000" w:themeColor="text1"/>
        </w:rPr>
        <w:t>O(s) Atestado(s) apresentado(s) deverão ainda apresentar, no mínimo, as seguintes informações: datas de início e término dos serviços; especificação técnica do(s) serviço(s) realizado(s); quantitativos dos serviços; nome dos contratantes e pessoas jurídicas contratadas; endereço e dados completos da Contratante.</w:t>
      </w:r>
    </w:p>
    <w:p w:rsidR="001B523E"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color w:val="000000" w:themeColor="text1"/>
        </w:rPr>
      </w:pPr>
      <w:r w:rsidRPr="00BD6A35">
        <w:rPr>
          <w:rFonts w:eastAsia="Georgia" w:cs="Times New Roman"/>
          <w:color w:val="000000" w:themeColor="text1"/>
        </w:rPr>
        <w:t xml:space="preserve">Para todos os casos, a empresa deverá apresentar declaração indicando possuir aparelhamento, ferramental e pessoal técnico capacitado, adequado e suficiente para a realização dos serviços especificados neste Termo, além de declaração de que tem conhecimento da complexidade, dos aspectos relativos aos serviços e demais informações necessárias para a execução do objeto da licitação responsabilizando-se </w:t>
      </w:r>
      <w:r w:rsidRPr="00BD6A35">
        <w:rPr>
          <w:rFonts w:eastAsia="Georgia" w:cs="Times New Roman"/>
          <w:color w:val="000000" w:themeColor="text1"/>
        </w:rPr>
        <w:lastRenderedPageBreak/>
        <w:t>pela ocorrência de eventuais prejuízos em virtude de sua omissão na verificação das características do serviço a ser prestado.</w:t>
      </w:r>
    </w:p>
    <w:p w:rsidR="001B523E" w:rsidRDefault="001B523E" w:rsidP="001B523E">
      <w:pPr>
        <w:keepNext/>
        <w:widowControl w:val="0"/>
        <w:numPr>
          <w:ilvl w:val="1"/>
          <w:numId w:val="16"/>
        </w:numPr>
        <w:shd w:val="clear" w:color="auto" w:fill="FFFFFF"/>
        <w:suppressAutoHyphens w:val="0"/>
        <w:spacing w:before="57" w:after="57" w:line="360" w:lineRule="auto"/>
        <w:contextualSpacing/>
        <w:jc w:val="both"/>
        <w:textAlignment w:val="auto"/>
        <w:rPr>
          <w:rFonts w:eastAsia="Georgia" w:cs="Times New Roman"/>
          <w:color w:val="000000" w:themeColor="text1"/>
        </w:rPr>
      </w:pPr>
      <w:r w:rsidRPr="00B37DEF">
        <w:rPr>
          <w:rFonts w:eastAsia="Georgia" w:cs="Times New Roman"/>
          <w:color w:val="000000" w:themeColor="text1"/>
        </w:rPr>
        <w:t>Apresentação de documentação</w:t>
      </w:r>
      <w:r>
        <w:rPr>
          <w:rFonts w:eastAsia="Georgia" w:cs="Times New Roman"/>
          <w:color w:val="000000" w:themeColor="text1"/>
        </w:rPr>
        <w:t xml:space="preserve">, </w:t>
      </w:r>
      <w:r w:rsidRPr="00B37DEF">
        <w:rPr>
          <w:rFonts w:eastAsia="Georgia" w:cs="Times New Roman"/>
          <w:color w:val="000000" w:themeColor="text1"/>
        </w:rPr>
        <w:t>de acordo com o item 3.6</w:t>
      </w:r>
      <w:r>
        <w:rPr>
          <w:rFonts w:eastAsia="Georgia" w:cs="Times New Roman"/>
          <w:color w:val="000000" w:themeColor="text1"/>
        </w:rPr>
        <w:t>,</w:t>
      </w:r>
      <w:r w:rsidRPr="00B37DEF">
        <w:rPr>
          <w:rFonts w:eastAsia="Georgia" w:cs="Times New Roman"/>
          <w:color w:val="000000" w:themeColor="text1"/>
        </w:rPr>
        <w:t xml:space="preserve"> que comprove que a empresa possui pessoal técnico capacitado para atender a demanda do Conselho Nacional do Ministério Público, </w:t>
      </w:r>
      <w:r>
        <w:rPr>
          <w:rFonts w:eastAsia="Georgia" w:cs="Times New Roman"/>
          <w:color w:val="000000" w:themeColor="text1"/>
        </w:rPr>
        <w:t xml:space="preserve">conforme este </w:t>
      </w:r>
      <w:r w:rsidRPr="00B37DEF">
        <w:rPr>
          <w:rFonts w:eastAsia="Georgia" w:cs="Times New Roman"/>
          <w:color w:val="000000" w:themeColor="text1"/>
        </w:rPr>
        <w:t>termo de referência.</w:t>
      </w:r>
    </w:p>
    <w:p w:rsidR="001B523E" w:rsidRDefault="001B523E" w:rsidP="001B523E">
      <w:pPr>
        <w:keepNext/>
        <w:widowControl w:val="0"/>
        <w:shd w:val="clear" w:color="auto" w:fill="FFFFFF"/>
        <w:suppressAutoHyphens w:val="0"/>
        <w:spacing w:before="57" w:after="57" w:line="360" w:lineRule="auto"/>
        <w:ind w:left="1440"/>
        <w:contextualSpacing/>
        <w:jc w:val="both"/>
        <w:textAlignment w:val="auto"/>
        <w:rPr>
          <w:rFonts w:eastAsia="Georgia" w:cs="Times New Roman"/>
          <w:color w:val="000000" w:themeColor="text1"/>
        </w:rPr>
      </w:pPr>
    </w:p>
    <w:p w:rsidR="001B523E" w:rsidRPr="00C73BED" w:rsidRDefault="001B523E" w:rsidP="001B523E">
      <w:pPr>
        <w:keepNext/>
        <w:widowControl w:val="0"/>
        <w:numPr>
          <w:ilvl w:val="0"/>
          <w:numId w:val="16"/>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color w:val="000000"/>
        </w:rPr>
        <w:t>ALTERAÇÃO SUBJETIVA</w:t>
      </w:r>
    </w:p>
    <w:p w:rsidR="001B523E" w:rsidRPr="00C73BED" w:rsidRDefault="001B523E" w:rsidP="001B523E">
      <w:pPr>
        <w:spacing w:before="57" w:after="57" w:line="360" w:lineRule="auto"/>
        <w:ind w:left="360" w:firstLine="720"/>
        <w:jc w:val="both"/>
        <w:rPr>
          <w:rFonts w:eastAsia="Georgia" w:cs="Times New Roman"/>
        </w:rPr>
      </w:pPr>
      <w:r w:rsidRPr="00C73BED">
        <w:rPr>
          <w:rFonts w:eastAsia="Georgia"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1B523E" w:rsidRPr="00C73BED" w:rsidRDefault="001B523E" w:rsidP="001B523E">
      <w:pPr>
        <w:spacing w:before="57" w:after="57" w:line="360" w:lineRule="auto"/>
        <w:ind w:firstLine="720"/>
        <w:jc w:val="both"/>
        <w:rPr>
          <w:rFonts w:eastAsia="Georgia" w:cs="Times New Roman"/>
        </w:rPr>
      </w:pPr>
    </w:p>
    <w:p w:rsidR="001B523E" w:rsidRPr="00C73BED" w:rsidRDefault="001B523E" w:rsidP="001B523E">
      <w:pPr>
        <w:keepNext/>
        <w:widowControl w:val="0"/>
        <w:numPr>
          <w:ilvl w:val="0"/>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b/>
          <w:color w:val="000000"/>
        </w:rPr>
      </w:pPr>
      <w:r w:rsidRPr="00C73BED">
        <w:rPr>
          <w:rFonts w:eastAsia="Georgia" w:cs="Times New Roman"/>
          <w:b/>
          <w:color w:val="000000"/>
        </w:rPr>
        <w:t xml:space="preserve">CONTROLE DA EXECUÇÃO, </w:t>
      </w:r>
      <w:r w:rsidRPr="00C73BED">
        <w:rPr>
          <w:rFonts w:eastAsia="Georgia" w:cs="Times New Roman"/>
          <w:b/>
        </w:rPr>
        <w:t>GESTÃO E FISCALIZAÇÃO CONTRATUAL</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rPr>
        <w:t>Nos termos do art. 67 Lei nº 8.666, de 1993, combinado com a Portaria CNMP-SG nº 147, de 2017, serão designados gestores e fiscais de contrato, representantes da Administração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rPr>
        <w:t>As decisões e providências que ultrapassarem a competência dos gestores e fiscais deverão ser solicitadas à autoridade competente, em tempo hábil, para adoção das medidas convenientes (Art. 67, §2º Lei 8.666/93).</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rPr>
        <w:t>O contrato Assinado ou a ordem de serviço acompanhada da Nota de Empenho constituirão documentos de autorização para a execução dos serviços.</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rPr>
        <w:t xml:space="preserve">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w:t>
      </w:r>
      <w:r w:rsidRPr="00C73BED">
        <w:rPr>
          <w:rFonts w:eastAsia="Georgia" w:cs="Times New Roman"/>
        </w:rPr>
        <w:lastRenderedPageBreak/>
        <w:t>autoridade competente para as providências cabíveis.</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O Conselho Nacional do Ministério Público, poderá rejeitar o serviço, no todo ou em parte, se em desacordo com o Termo de Referência.</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O gestor do contrato convocará reunião inicial com a participação do preposto da contratada e dos fiscais do contrato, para esclarecimentos relativos a questões operacionais, administrativas e de gerenciamento do contrato.</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O gestor do contrato oficiará a contratada para correção de falhas e pendências assinaladas pelos fiscais do contrato, com indicação da cláusula descumprida e do prazo para sua resolução, que será de até 10 (dez) dias corridos.</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A contratada deverá informar ao fiscal do contrato a relação dos prestadores de serviço, para fins, inclusive, de controle de acesso ao prédio pela área de segurança do CNMP, com o registro, no mínimo, dos seguintes dados: </w:t>
      </w:r>
    </w:p>
    <w:p w:rsidR="001B523E" w:rsidRPr="00C73BED" w:rsidRDefault="001B523E" w:rsidP="001B523E">
      <w:pPr>
        <w:keepNext/>
        <w:widowControl w:val="0"/>
        <w:numPr>
          <w:ilvl w:val="2"/>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nome, endereço, telefone, número do Cadastro de Pessoa Física (CPF) e do Registro Geral (RG) do prestador do serviço; </w:t>
      </w:r>
    </w:p>
    <w:p w:rsidR="001B523E" w:rsidRPr="00C73BED" w:rsidRDefault="001B523E" w:rsidP="001B523E">
      <w:pPr>
        <w:keepNext/>
        <w:widowControl w:val="0"/>
        <w:numPr>
          <w:ilvl w:val="2"/>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registro profissional do prestador de serviço, quando for o caso; </w:t>
      </w:r>
    </w:p>
    <w:p w:rsidR="001B523E" w:rsidRPr="00C73BED" w:rsidRDefault="001B523E" w:rsidP="001B523E">
      <w:pPr>
        <w:keepNext/>
        <w:widowControl w:val="0"/>
        <w:numPr>
          <w:ilvl w:val="2"/>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data de ingresso na contratada; e </w:t>
      </w:r>
    </w:p>
    <w:p w:rsidR="001B523E" w:rsidRPr="00C73BED" w:rsidRDefault="001B523E" w:rsidP="001B523E">
      <w:pPr>
        <w:keepNext/>
        <w:widowControl w:val="0"/>
        <w:numPr>
          <w:ilvl w:val="2"/>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data da alocação do prestador do serviço no CNMP e seu posto de atuação.</w:t>
      </w:r>
    </w:p>
    <w:p w:rsidR="001B523E" w:rsidRPr="00C73BED" w:rsidRDefault="001B523E" w:rsidP="001B523E">
      <w:pPr>
        <w:keepNext/>
        <w:widowControl w:val="0"/>
        <w:numPr>
          <w:ilvl w:val="1"/>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Deverão ser encaminhados ao fiscal administrativo do contrato os documentos descritos no subitem 10.23. A Contratante fará juntada dos documentos aos respectivos processos administrativos de liquidação e pagamento, e atuará junto ao preposto, quando necessário. </w:t>
      </w:r>
    </w:p>
    <w:p w:rsidR="001B523E" w:rsidRPr="00C73BED" w:rsidRDefault="001B523E" w:rsidP="001B523E">
      <w:pPr>
        <w:pBdr>
          <w:top w:val="nil"/>
          <w:left w:val="nil"/>
          <w:bottom w:val="nil"/>
          <w:right w:val="nil"/>
          <w:between w:val="nil"/>
        </w:pBdr>
        <w:spacing w:before="57" w:after="57" w:line="360" w:lineRule="auto"/>
        <w:ind w:left="720"/>
        <w:contextualSpacing/>
        <w:jc w:val="both"/>
        <w:rPr>
          <w:rFonts w:eastAsia="Georgia" w:cs="Times New Roman"/>
        </w:rPr>
      </w:pPr>
    </w:p>
    <w:p w:rsidR="001B523E" w:rsidRPr="00C73BED" w:rsidRDefault="001B523E" w:rsidP="001B523E">
      <w:pPr>
        <w:keepNext/>
        <w:widowControl w:val="0"/>
        <w:numPr>
          <w:ilvl w:val="0"/>
          <w:numId w:val="18"/>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b/>
        </w:rPr>
        <w:t>CONDIÇÕES DE PAGAMENTO</w:t>
      </w:r>
    </w:p>
    <w:p w:rsidR="001B523E" w:rsidRPr="00C73BED" w:rsidRDefault="001B523E" w:rsidP="001B523E">
      <w:pPr>
        <w:keepNext/>
        <w:widowControl w:val="0"/>
        <w:numPr>
          <w:ilvl w:val="1"/>
          <w:numId w:val="18"/>
        </w:numPr>
        <w:pBdr>
          <w:top w:val="nil"/>
          <w:left w:val="nil"/>
          <w:bottom w:val="nil"/>
          <w:right w:val="nil"/>
          <w:between w:val="nil"/>
        </w:pBdr>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Quando não solicitada de outra forma, a CONTRATADA deverá encaminhar, por mensagem eletrônica, conforme os endereços eletrônicos informados pela CONTRATANTE, até o dia 15 do mês subsequente ao 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w:t>
      </w:r>
      <w:r w:rsidRPr="00C73BED">
        <w:rPr>
          <w:rFonts w:eastAsia="Georgia" w:cs="Times New Roman"/>
        </w:rPr>
        <w:lastRenderedPageBreak/>
        <w:t>posteriores;</w:t>
      </w:r>
    </w:p>
    <w:p w:rsidR="001B523E" w:rsidRPr="00C73BED" w:rsidRDefault="001B523E" w:rsidP="001B523E">
      <w:pPr>
        <w:pStyle w:val="Standard"/>
        <w:widowControl w:val="0"/>
        <w:numPr>
          <w:ilvl w:val="1"/>
          <w:numId w:val="18"/>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No caso de as notas fiscais/faturas serem emitidas e entregues à CONTRATANTE em data posterior à indicada no subitem 15.1, imputar-se-á à CONTRATADA o pagamento dos eventuais encargos moratórios decorrentes;</w:t>
      </w:r>
    </w:p>
    <w:p w:rsidR="001B523E" w:rsidRPr="00C73BED" w:rsidRDefault="001B523E" w:rsidP="001B523E">
      <w:pPr>
        <w:pStyle w:val="Standard"/>
        <w:widowControl w:val="0"/>
        <w:numPr>
          <w:ilvl w:val="1"/>
          <w:numId w:val="18"/>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O CONTRATANTE pagará à CONTRATADA, pelos serviços efetivamente prestados, até o 10º (décimo) dia útil do atesto da nota fiscal, por meio de depósito na </w:t>
      </w:r>
      <w:proofErr w:type="spellStart"/>
      <w:r w:rsidRPr="00C73BED">
        <w:rPr>
          <w:rFonts w:eastAsia="Georgia" w:cs="Times New Roman"/>
          <w:lang w:eastAsia="pt-BR" w:bidi="ar-SA"/>
        </w:rPr>
        <w:t>conta-corrente</w:t>
      </w:r>
      <w:proofErr w:type="spellEnd"/>
      <w:r w:rsidRPr="00C73BED">
        <w:rPr>
          <w:rFonts w:eastAsia="Georgia" w:cs="Times New Roman"/>
          <w:lang w:eastAsia="pt-BR" w:bidi="ar-SA"/>
        </w:rPr>
        <w:t xml:space="preserve"> da CONTRATADA, através de Ordem Bancária, mediante apresentação da respectiva fatura ou nota fiscal dos serviços executados, referentes ao mês anterior ao da prestação dos serviços, devidamente atestada pelo setor competente. Para efeito de pagamento, considerar-se-á </w:t>
      </w:r>
      <w:proofErr w:type="spellStart"/>
      <w:r w:rsidRPr="00C73BED">
        <w:rPr>
          <w:rFonts w:eastAsia="Georgia" w:cs="Times New Roman"/>
          <w:lang w:eastAsia="pt-BR" w:bidi="ar-SA"/>
        </w:rPr>
        <w:t>paga</w:t>
      </w:r>
      <w:proofErr w:type="spellEnd"/>
      <w:r w:rsidRPr="00C73BED">
        <w:rPr>
          <w:rFonts w:eastAsia="Georgia" w:cs="Times New Roman"/>
          <w:lang w:eastAsia="pt-BR" w:bidi="ar-SA"/>
        </w:rPr>
        <w:t xml:space="preserve"> a fatura na data da emissão da Ordem Bancária.</w:t>
      </w:r>
    </w:p>
    <w:p w:rsidR="001B523E" w:rsidRPr="00C73BED" w:rsidRDefault="001B523E" w:rsidP="001B523E">
      <w:pPr>
        <w:pStyle w:val="Standard"/>
        <w:widowControl w:val="0"/>
        <w:numPr>
          <w:ilvl w:val="1"/>
          <w:numId w:val="18"/>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Caso a CONTRATADA seja optante pelo “SIMPLES” (Lei nº 9.317/96), não serão feitas as retenções de que trata a citada instrução normativa, ficando a CONTRATADA nesse caso obrigada a informar no corpo da nota fiscal e apresentar declaração, na forma do Anexo IV da mesma Instrução Normativa SRF nº 1.234, de 11/01/2012, em duas vias, assinadas pelo seu representante legal.</w:t>
      </w:r>
    </w:p>
    <w:p w:rsidR="001B523E" w:rsidRPr="00C73BED" w:rsidRDefault="001B523E" w:rsidP="001B523E">
      <w:pPr>
        <w:pStyle w:val="Standard"/>
        <w:widowControl w:val="0"/>
        <w:numPr>
          <w:ilvl w:val="1"/>
          <w:numId w:val="18"/>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Para execução do pagamento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rsidR="001B523E" w:rsidRPr="00C73BED" w:rsidRDefault="001B523E" w:rsidP="001B523E">
      <w:pPr>
        <w:pStyle w:val="Standard"/>
        <w:widowControl w:val="0"/>
        <w:numPr>
          <w:ilvl w:val="1"/>
          <w:numId w:val="18"/>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Sobre o valor da Nota Fiscal, a CONTRATANTE fará as retenções devidas ao INSS e as dos impostos e contribuições previstas na Instrução Normativa SRF nº 1.234, de 11/01/2012;</w:t>
      </w:r>
    </w:p>
    <w:p w:rsidR="001B523E" w:rsidRPr="00C73BED" w:rsidRDefault="001B523E" w:rsidP="001B523E">
      <w:pPr>
        <w:pStyle w:val="Standard"/>
        <w:widowControl w:val="0"/>
        <w:numPr>
          <w:ilvl w:val="1"/>
          <w:numId w:val="18"/>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w:t>
      </w:r>
    </w:p>
    <w:p w:rsidR="001B523E" w:rsidRPr="00C73BED" w:rsidRDefault="001B523E" w:rsidP="001B523E">
      <w:pPr>
        <w:pStyle w:val="Standard"/>
        <w:widowControl w:val="0"/>
        <w:numPr>
          <w:ilvl w:val="2"/>
          <w:numId w:val="18"/>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lastRenderedPageBreak/>
        <w:t>a) cópia da folha de pagamento analítica do mês em análise, em que conste como tomador o Órgão ou Unidade contratante; cópia do(s) contracheque(s) assinado(s) pelo(s) empregado(s) do mês em análise ou ainda dos respectivos comprovantes de depósitos bancários, bem como eventuais substitutos;</w:t>
      </w:r>
    </w:p>
    <w:p w:rsidR="001B523E" w:rsidRPr="00C73BED" w:rsidRDefault="001B523E" w:rsidP="001B523E">
      <w:pPr>
        <w:pStyle w:val="Standard"/>
        <w:widowControl w:val="0"/>
        <w:numPr>
          <w:ilvl w:val="2"/>
          <w:numId w:val="18"/>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b) cópia da guia de recolhimento da Previdência Social (GPS), da guia de Recolhimento do FGTS (GRF) e seus respectivos comprovantes de pagamento, bem como os seguintes relatórios do sistema SEFIP:</w:t>
      </w:r>
    </w:p>
    <w:p w:rsidR="001B523E" w:rsidRPr="00C73BED" w:rsidRDefault="001B523E" w:rsidP="001B523E">
      <w:pPr>
        <w:pBdr>
          <w:top w:val="nil"/>
          <w:left w:val="nil"/>
          <w:bottom w:val="nil"/>
          <w:right w:val="nil"/>
          <w:between w:val="nil"/>
        </w:pBdr>
        <w:spacing w:before="57" w:after="57" w:line="360" w:lineRule="auto"/>
        <w:contextualSpacing/>
        <w:jc w:val="both"/>
        <w:rPr>
          <w:rFonts w:eastAsia="Georgia" w:cs="Times New Roman"/>
        </w:rPr>
      </w:pPr>
    </w:p>
    <w:tbl>
      <w:tblPr>
        <w:tblW w:w="6790" w:type="dxa"/>
        <w:tblInd w:w="1434" w:type="dxa"/>
        <w:tblLayout w:type="fixed"/>
        <w:tblCellMar>
          <w:left w:w="10" w:type="dxa"/>
          <w:right w:w="10" w:type="dxa"/>
        </w:tblCellMar>
        <w:tblLook w:val="0000" w:firstRow="0" w:lastRow="0" w:firstColumn="0" w:lastColumn="0" w:noHBand="0" w:noVBand="0"/>
      </w:tblPr>
      <w:tblGrid>
        <w:gridCol w:w="6790"/>
      </w:tblGrid>
      <w:tr w:rsidR="001B523E" w:rsidRPr="00C73BED" w:rsidTr="001B523E">
        <w:trPr>
          <w:tblHeader/>
        </w:trPr>
        <w:tc>
          <w:tcPr>
            <w:tcW w:w="6790" w:type="dxa"/>
            <w:tcBorders>
              <w:top w:val="single" w:sz="2" w:space="0" w:color="000000"/>
              <w:bottom w:val="single" w:sz="2" w:space="0" w:color="000000"/>
            </w:tcBorders>
            <w:shd w:val="clear" w:color="auto" w:fill="CCCCCC"/>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DOCUMENTOS GFIP/SEFIP</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1. protocolo de Envio de Arquivos, emitido pelo Conectividade Social;</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2. relação Trabalhadores Arquivo SEFIP (Tomador/Obra);</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3. relação Trabalhadores Arquivo SEFIP (Tomador Empresa) – para os casos de reposição;</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4. relação Trabalhadores Arquivo SEFIP – Resumo do Fechamento Empresa – FGTS;</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5. relação de Tomador/Obra – RET (Tomador/Obra);</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6. resumo - relação de Tomador/Obra – RET (Total da Empresa);</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7. resumo das Informações à Previdência Social constantes no arquivo SEFIP – Tomador/Obra;</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t xml:space="preserve">8. resumo das Informações à Previdência Social constantes no </w:t>
            </w:r>
            <w:r w:rsidRPr="00C73BED">
              <w:rPr>
                <w:rFonts w:ascii="Times New Roman" w:hAnsi="Times New Roman" w:cs="Times New Roman"/>
                <w:sz w:val="24"/>
                <w:szCs w:val="24"/>
              </w:rPr>
              <w:lastRenderedPageBreak/>
              <w:t>arquivo SEFIP – Tomador Empresa;</w:t>
            </w:r>
          </w:p>
        </w:tc>
      </w:tr>
      <w:tr w:rsidR="001B523E" w:rsidRPr="00C73BED" w:rsidTr="001B523E">
        <w:tc>
          <w:tcPr>
            <w:tcW w:w="6790" w:type="dxa"/>
            <w:tcBorders>
              <w:bottom w:val="single" w:sz="2" w:space="0" w:color="000000"/>
            </w:tcBorders>
            <w:tcMar>
              <w:top w:w="55" w:type="dxa"/>
              <w:left w:w="55" w:type="dxa"/>
              <w:bottom w:w="55" w:type="dxa"/>
              <w:right w:w="55" w:type="dxa"/>
            </w:tcMar>
          </w:tcPr>
          <w:p w:rsidR="001B523E" w:rsidRPr="00C73BED" w:rsidRDefault="001B523E" w:rsidP="001B523E">
            <w:pPr>
              <w:pStyle w:val="TableContents"/>
              <w:rPr>
                <w:rFonts w:ascii="Times New Roman" w:hAnsi="Times New Roman" w:cs="Times New Roman"/>
                <w:sz w:val="24"/>
                <w:szCs w:val="24"/>
              </w:rPr>
            </w:pPr>
            <w:r w:rsidRPr="00C73BED">
              <w:rPr>
                <w:rFonts w:ascii="Times New Roman" w:hAnsi="Times New Roman" w:cs="Times New Roman"/>
                <w:sz w:val="24"/>
                <w:szCs w:val="24"/>
              </w:rPr>
              <w:lastRenderedPageBreak/>
              <w:t>9. comprovante de declaração das contribuições a recolher à Previdência Social constantes no arquivo SEFIP – Tomador/Obra.</w:t>
            </w:r>
          </w:p>
        </w:tc>
      </w:tr>
    </w:tbl>
    <w:p w:rsidR="001B523E" w:rsidRPr="00C73BED" w:rsidRDefault="001B523E" w:rsidP="001B523E">
      <w:pPr>
        <w:pBdr>
          <w:top w:val="nil"/>
          <w:left w:val="nil"/>
          <w:bottom w:val="nil"/>
          <w:right w:val="nil"/>
          <w:between w:val="nil"/>
        </w:pBdr>
        <w:spacing w:before="57" w:after="57" w:line="360" w:lineRule="auto"/>
        <w:contextualSpacing/>
        <w:jc w:val="both"/>
        <w:rPr>
          <w:rFonts w:eastAsia="Georgia" w:cs="Times New Roman"/>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0"/>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1"/>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1"/>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1"/>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1"/>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1"/>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1"/>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1"/>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2"/>
          <w:numId w:val="31"/>
        </w:numPr>
        <w:autoSpaceDN w:val="0"/>
        <w:spacing w:before="40" w:after="40" w:line="360" w:lineRule="auto"/>
        <w:jc w:val="both"/>
        <w:rPr>
          <w:rFonts w:eastAsia="Georgia"/>
          <w:vanish/>
        </w:rPr>
      </w:pPr>
    </w:p>
    <w:p w:rsidR="001B523E" w:rsidRPr="00C73BED" w:rsidRDefault="001B523E" w:rsidP="001B523E">
      <w:pPr>
        <w:pStyle w:val="PargrafodaLista"/>
        <w:widowControl w:val="0"/>
        <w:numPr>
          <w:ilvl w:val="2"/>
          <w:numId w:val="31"/>
        </w:numPr>
        <w:autoSpaceDN w:val="0"/>
        <w:spacing w:before="40" w:after="40" w:line="360" w:lineRule="auto"/>
        <w:jc w:val="both"/>
        <w:rPr>
          <w:rFonts w:eastAsia="Georgia"/>
          <w:vanish/>
        </w:rPr>
      </w:pP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Outros relatórios do sistema SEFIP, ou outro sistema que venha a substituí-lo, poderão ser solicitados, conforme o caso.</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Registros de pontos dos empregados, referentes ao mês da prestação dos serviços;</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Relação nominal assinada de auxílio-alimentação e auxílio-transporte, bem como os respectivos comprovantes de pagamento</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 Outros benefícios estipulados em Convenção Coletiva de Trabalho</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 certidão conjunta negativa de débitos relativos a tributos federais e à Dívida Ativa da União;</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certidão de regularidade junto ao Fundo de Garantia do Tempo de Serviço (FGTS/CRF);</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 certidão negativa de débitos trabalhistas (CNDT);</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certidões comprobatórias de regularidade perante as fazendas estaduais e municipais ou, caso a contratada possua domicílio fiscal no Distrito Federal, perante a fazenda distrital.</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1º Os documentos mencionados no caput podem ser substituídos, total ou parcialmente, por Declaração do Sistema de Cadastramento Unificado de Fornecedores (SICAF).</w:t>
      </w:r>
    </w:p>
    <w:p w:rsidR="001B523E" w:rsidRPr="00C73BED" w:rsidRDefault="001B523E" w:rsidP="001B523E">
      <w:pPr>
        <w:pStyle w:val="Standard"/>
        <w:ind w:left="2160"/>
        <w:rPr>
          <w:rFonts w:eastAsia="Georgia" w:cs="Times New Roman"/>
          <w:lang w:eastAsia="pt-BR" w:bidi="ar-SA"/>
        </w:rPr>
      </w:pP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 A CONTRATADA deverá apresentar, periodicamente, os seguintes documentos, </w:t>
      </w:r>
      <w:r w:rsidRPr="00C73BED">
        <w:rPr>
          <w:rFonts w:eastAsia="Georgia" w:cs="Times New Roman"/>
          <w:lang w:eastAsia="pt-BR" w:bidi="ar-SA"/>
        </w:rPr>
        <w:lastRenderedPageBreak/>
        <w:t>conforme cada caso:</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demonstrativo de enquadramento de CNAE Preponderante, RAT – Riscos Ambientais de Trabalho e FAP – Fator Acidentário de Prevenção quando solicitado pela CONTRATANTE</w:t>
      </w:r>
    </w:p>
    <w:p w:rsidR="001B523E" w:rsidRPr="00C73BED" w:rsidRDefault="001B523E" w:rsidP="001B523E">
      <w:pPr>
        <w:pStyle w:val="Standard"/>
        <w:widowControl w:val="0"/>
        <w:numPr>
          <w:ilvl w:val="2"/>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 cópia dos pagamentos de férias, décimo terceiro ou verbas rescisórias dos empregados da CONTRATADA, aplicados na execução deste objeto contratual, quando for o caso;</w:t>
      </w:r>
    </w:p>
    <w:p w:rsidR="001B523E" w:rsidRPr="00C73BED" w:rsidRDefault="001B523E" w:rsidP="001B523E">
      <w:pPr>
        <w:pStyle w:val="Standard"/>
        <w:ind w:left="2160"/>
        <w:rPr>
          <w:rFonts w:eastAsia="Georgia" w:cs="Times New Roman"/>
          <w:lang w:eastAsia="pt-BR" w:bidi="ar-SA"/>
        </w:rPr>
      </w:pP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Quando não solicitados de outra maneira, os documentos deverão ser encaminhados por mensagem eletrônica, conforme endereços eletrônicos informados pela CONTRATANTE. Os documentos deverão ser digitalizados em formato </w:t>
      </w:r>
      <w:proofErr w:type="spellStart"/>
      <w:r w:rsidRPr="00C73BED">
        <w:rPr>
          <w:rFonts w:eastAsia="Georgia" w:cs="Times New Roman"/>
          <w:lang w:eastAsia="pt-BR" w:bidi="ar-SA"/>
        </w:rPr>
        <w:t>pdf</w:t>
      </w:r>
      <w:proofErr w:type="spellEnd"/>
      <w:r w:rsidRPr="00C73BED">
        <w:rPr>
          <w:rFonts w:eastAsia="Georgia" w:cs="Times New Roman"/>
          <w:lang w:eastAsia="pt-BR" w:bidi="ar-SA"/>
        </w:rPr>
        <w:t xml:space="preserve"> e processados com reconhecimento óptico de caracteres, conforme instruções internas do sistema de processo eletrônico utilizado pela CONTRATANTE.</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 Caso seja de interesse da CONTRATANTE a mesma poderá solicitar os documentos originais comprobatórios, a qualquer tempo.</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O prazo de pagamento será suspenso até a apresentação dos documentos previstos no item anterior, caso em que, para o devido pagamento, contar-se-á o mesmo tempo do item 15.3 a partir da efetiva regularização pela CONTRATADA.</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Do montante devido à CONTRATADA, poderão ser deduzidos os valores correspondentes a multas e/ou indenizações impostas pela CONTRATANTE.</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 xml:space="preserve">A não apresentação da documentação de que tratam os itens 15.7 e 15.8 nos prazos especificados, ou o não atendimento de regularização no prazo de 30 (trinta) dias, contado da solicitação pela FISCALIZAÇÃO, poderá ensejar a rescisão do contrato e quaisquer valores retidos somente serão pagos após a comprovação de que os encargos </w:t>
      </w:r>
      <w:r w:rsidRPr="00C73BED">
        <w:rPr>
          <w:rFonts w:eastAsia="Georgia" w:cs="Times New Roman"/>
          <w:lang w:eastAsia="pt-BR" w:bidi="ar-SA"/>
        </w:rPr>
        <w:lastRenderedPageBreak/>
        <w:t>trabalhistas, previdenciários e demais tributos encontram-se em dia;</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O descumprimento das obrigações trabalhistas, previdenciárias e as relativas ao FGTS poderá ensejar o pagamento em juízo dos valores em débito, sem prejuízo das sanções cabíveis;</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A CONTRATADA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O pagamento da última fatura do contrato somente ocorrerá após a entrega das rescisões do contrato de trabalho, devidamente homologadas pelo Sindicato da Categoria, quando for o caso, e acompanhadas dos devidos comprovantes de pagamento; ou ainda, após a comprovação de remanejamento dos empregados para outro tomador de serviços, caso não haja norma em contrário.</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Assegurar-se-á à CONTRATANTE o direito de efetuar glosas nos valores mensais, caso sejam verificados descumprimentos parciais às disposições deste instrumento e caso sejam verificados atrasos, saídas antecipadas e/ou faltas dos empregados da contratada sem a devida apresentação de empregado reserva (cobertura) ao posto de trabalho de acordo com seu cargo. Para definição do valor a ser glosado, a CONTRATANTE terá como parâmetro o valor total de cada posto de trabalho constante da planilha de custos.</w:t>
      </w:r>
    </w:p>
    <w:p w:rsidR="001B523E" w:rsidRPr="00C73BED" w:rsidRDefault="001B523E" w:rsidP="001B523E">
      <w:pPr>
        <w:pStyle w:val="Standard"/>
        <w:widowControl w:val="0"/>
        <w:numPr>
          <w:ilvl w:val="1"/>
          <w:numId w:val="31"/>
        </w:numPr>
        <w:autoSpaceDN w:val="0"/>
        <w:spacing w:before="40" w:after="40" w:line="360" w:lineRule="auto"/>
        <w:jc w:val="both"/>
        <w:rPr>
          <w:rFonts w:eastAsia="Georgia" w:cs="Times New Roman"/>
          <w:lang w:eastAsia="pt-BR" w:bidi="ar-SA"/>
        </w:rPr>
      </w:pPr>
      <w:r w:rsidRPr="00C73BED">
        <w:rPr>
          <w:rFonts w:eastAsia="Georgia" w:cs="Times New Roman"/>
          <w:lang w:eastAsia="pt-BR" w:bidi="ar-SA"/>
        </w:rPr>
        <w:t>A CONTRATADA será oficializada sobre as razões que ensejaram a glosa e disporá de até 2 (dois) dias corridos para manifestar-se acerca do desconto.</w:t>
      </w:r>
    </w:p>
    <w:p w:rsidR="001B523E" w:rsidRPr="00C73BED" w:rsidRDefault="001B523E" w:rsidP="001B523E">
      <w:pPr>
        <w:spacing w:before="57" w:after="57" w:line="360" w:lineRule="auto"/>
        <w:ind w:left="720"/>
        <w:jc w:val="both"/>
        <w:rPr>
          <w:rFonts w:eastAsia="Georgia" w:cs="Times New Roman"/>
        </w:rPr>
      </w:pPr>
    </w:p>
    <w:p w:rsidR="001B523E" w:rsidRPr="00C73BED" w:rsidRDefault="001B523E" w:rsidP="001B523E">
      <w:pPr>
        <w:keepNext/>
        <w:widowControl w:val="0"/>
        <w:numPr>
          <w:ilvl w:val="0"/>
          <w:numId w:val="31"/>
        </w:numPr>
        <w:shd w:val="clear" w:color="auto" w:fill="FFFFFF"/>
        <w:suppressAutoHyphens w:val="0"/>
        <w:spacing w:before="57" w:after="57" w:line="360" w:lineRule="auto"/>
        <w:contextualSpacing/>
        <w:jc w:val="both"/>
        <w:textAlignment w:val="auto"/>
        <w:rPr>
          <w:rFonts w:eastAsia="Georgia" w:cs="Times New Roman"/>
          <w:b/>
        </w:rPr>
      </w:pPr>
      <w:r w:rsidRPr="00C73BED">
        <w:rPr>
          <w:rFonts w:eastAsia="Georgia" w:cs="Times New Roman"/>
          <w:b/>
          <w:color w:val="000000"/>
        </w:rPr>
        <w:t>DAS SANÇÕES ADMINISTRATIVAS</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A CONTRATADA ficará sujeita às penalidades previstas nas Leis nº 10.520/2002. e 8.666/93 em caso de descumprimento de quaisquer das cláusulas ou condições do </w:t>
      </w:r>
      <w:r w:rsidRPr="00C73BED">
        <w:rPr>
          <w:rFonts w:eastAsia="Georgia" w:cs="Times New Roman"/>
        </w:rPr>
        <w:lastRenderedPageBreak/>
        <w:t>presente contrato.</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Conforme o disposto no art. 7º da Lei 10.520/2002, ficará impedida de licitar e contratar com a União e, se for o caso, será descredenciada no SICAF, pelo prazo de até 5 (cinco) anos, sem prejuízo das multas previstas neste contrato, e no Edital e das demais cominações legais, aquele que:</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deixar de entregar a documentação exigida para o certame; </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apresentar documentação falsa;</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ensejar o retardamento da execução do objeto da presente contratação;</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não mantiver a proposta;</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falhar ou fraudar na execução do contrato; </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comportar-se de modo inidôneo;</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cometer fraude fiscal.</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Para os fins da </w:t>
      </w:r>
      <w:proofErr w:type="spellStart"/>
      <w:r w:rsidRPr="00C73BED">
        <w:rPr>
          <w:rFonts w:eastAsia="Georgia" w:cs="Times New Roman"/>
        </w:rPr>
        <w:t>subcondição</w:t>
      </w:r>
      <w:proofErr w:type="spellEnd"/>
      <w:r w:rsidRPr="00C73BED">
        <w:rPr>
          <w:rFonts w:eastAsia="Georgia" w:cs="Times New Roman"/>
        </w:rPr>
        <w:t xml:space="preserve"> 16.2.6, serão considerados inidôneos atos como os descritos nos </w:t>
      </w:r>
      <w:proofErr w:type="spellStart"/>
      <w:r w:rsidRPr="00C73BED">
        <w:rPr>
          <w:rFonts w:eastAsia="Georgia" w:cs="Times New Roman"/>
        </w:rPr>
        <w:t>arts</w:t>
      </w:r>
      <w:proofErr w:type="spellEnd"/>
      <w:r w:rsidRPr="00C73BED">
        <w:rPr>
          <w:rFonts w:eastAsia="Georgia" w:cs="Times New Roman"/>
        </w:rPr>
        <w:t>. 90, 92, 93, 94, 95 e 97 da Lei 8.666/93.</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desta seção:</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Advertência;</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Multa, nas seguintes hipóteses e nas demais previstas na seção de penalidades deste termo de referência:</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Multa moratória de 0,1% (um décimo por cento) sobre o valor total da contratação, por dia de atraso injustificado, limitada sua aplicação até o máximo de 10 (dez) dias, situação que poderá caracterizar inexecução </w:t>
      </w:r>
      <w:r w:rsidRPr="00C73BED">
        <w:rPr>
          <w:rFonts w:eastAsia="Georgia" w:cs="Times New Roman"/>
          <w:b/>
        </w:rPr>
        <w:t>parcial</w:t>
      </w:r>
      <w:r w:rsidRPr="00C73BED">
        <w:rPr>
          <w:rFonts w:eastAsia="Georgia" w:cs="Times New Roman"/>
        </w:rPr>
        <w:t xml:space="preserve"> do contrato.</w:t>
      </w:r>
    </w:p>
    <w:p w:rsidR="001B523E" w:rsidRPr="00C73BED" w:rsidRDefault="001B523E" w:rsidP="001B523E">
      <w:pPr>
        <w:keepNext/>
        <w:widowControl w:val="0"/>
        <w:numPr>
          <w:ilvl w:val="3"/>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Pela caracterização de inexecução parcial do objeto contratado, será aplicada multa de </w:t>
      </w:r>
      <w:r w:rsidRPr="00C73BED">
        <w:rPr>
          <w:rFonts w:eastAsia="Georgia" w:cs="Times New Roman"/>
          <w:b/>
        </w:rPr>
        <w:t xml:space="preserve">até </w:t>
      </w:r>
      <w:r w:rsidRPr="00C73BED">
        <w:rPr>
          <w:rFonts w:eastAsia="Georgia" w:cs="Times New Roman"/>
        </w:rPr>
        <w:t>10% do valor global do contrato.</w:t>
      </w:r>
    </w:p>
    <w:p w:rsidR="001B523E" w:rsidRPr="00C73BED" w:rsidRDefault="001B523E" w:rsidP="001B523E">
      <w:pPr>
        <w:keepNext/>
        <w:widowControl w:val="0"/>
        <w:numPr>
          <w:ilvl w:val="3"/>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Após o 11º (décimo primeiro) dia de atraso, os serviços poderão, a critério do CONTRATANTE, não mais ser aceitos, configurando-se a </w:t>
      </w:r>
      <w:r w:rsidRPr="00C73BED">
        <w:rPr>
          <w:rFonts w:eastAsia="Georgia" w:cs="Times New Roman"/>
        </w:rPr>
        <w:lastRenderedPageBreak/>
        <w:t xml:space="preserve">inexecução </w:t>
      </w:r>
      <w:r w:rsidRPr="00C73BED">
        <w:rPr>
          <w:rFonts w:eastAsia="Georgia" w:cs="Times New Roman"/>
          <w:b/>
        </w:rPr>
        <w:t xml:space="preserve">total </w:t>
      </w:r>
      <w:r w:rsidRPr="00C73BED">
        <w:rPr>
          <w:rFonts w:eastAsia="Georgia" w:cs="Times New Roman"/>
        </w:rPr>
        <w:t>do Contrato, com as consequências previstas em lei e neste instrumento.</w:t>
      </w:r>
    </w:p>
    <w:p w:rsidR="001B523E" w:rsidRPr="00C73BED" w:rsidRDefault="001B523E" w:rsidP="001B523E">
      <w:pPr>
        <w:keepNext/>
        <w:widowControl w:val="0"/>
        <w:numPr>
          <w:ilvl w:val="3"/>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Pela caracterização de inexecução total do objeto contratado, será aplicada multa de </w:t>
      </w:r>
      <w:r w:rsidRPr="00C73BED">
        <w:rPr>
          <w:rFonts w:eastAsia="Georgia" w:cs="Times New Roman"/>
          <w:b/>
        </w:rPr>
        <w:t xml:space="preserve">até </w:t>
      </w:r>
      <w:r w:rsidRPr="00C73BED">
        <w:rPr>
          <w:rFonts w:eastAsia="Georgia" w:cs="Times New Roman"/>
        </w:rPr>
        <w:t>20% do valor global do contrato.</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Suspensão temporária de participação em licitação e impedimento de contratar com o CNMP, por até 02 (dois) anos;</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De acordo com o artigo 88, da Lei nº 8.666/93, serão aplicadas as sanções previstas nos incisos III e IV do artigo 87 da referida lei, à CONTRATADA ou aos profissionais que, em razão dos contratos regidos pela citada lei:</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Tenham sofrido condenação definitiva por praticarem, por meios dolosos, fraudes fiscais no recolhimento de quaisquer tributos;</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Tenham praticado atos ilícitos visando a frustrar os objetivos da licitação;</w:t>
      </w:r>
    </w:p>
    <w:p w:rsidR="001B523E" w:rsidRPr="00C73BED" w:rsidRDefault="001B523E" w:rsidP="001B523E">
      <w:pPr>
        <w:keepNext/>
        <w:widowControl w:val="0"/>
        <w:numPr>
          <w:ilvl w:val="2"/>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Demonstrem não possuir idoneidade para contratar com a Administração em virtude de atos ilícitos praticados.</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Da aplicação das penas definidas no caput e no § 1º do art. 87, da Lei n.º 8.666/93, </w:t>
      </w:r>
      <w:r w:rsidRPr="00C73BED">
        <w:rPr>
          <w:rFonts w:eastAsia="Georgia" w:cs="Times New Roman"/>
        </w:rPr>
        <w:lastRenderedPageBreak/>
        <w:t>exceto para aquela definida no inciso IV, caberá recurso no prazo de 05(cinco) dias úteis da data de intimação do ato.</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Na comunicação da aplicação da penalidade de que trata o item anterior, serão informados o nome e a lotação da autoridade que aplicou a sanção, bem como daquela competente para decidir sobre o recurso.</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1B523E" w:rsidRPr="00C73BED" w:rsidRDefault="001B523E" w:rsidP="001B523E">
      <w:pPr>
        <w:keepNext/>
        <w:widowControl w:val="0"/>
        <w:numPr>
          <w:ilvl w:val="1"/>
          <w:numId w:val="31"/>
        </w:numPr>
        <w:shd w:val="clear" w:color="auto" w:fill="FFFFFF"/>
        <w:suppressAutoHyphens w:val="0"/>
        <w:spacing w:before="57" w:after="57" w:line="360" w:lineRule="auto"/>
        <w:contextualSpacing/>
        <w:jc w:val="both"/>
        <w:textAlignment w:val="auto"/>
        <w:rPr>
          <w:rFonts w:eastAsia="Georgia" w:cs="Times New Roman"/>
        </w:rPr>
      </w:pPr>
      <w:r w:rsidRPr="00C73BED">
        <w:rPr>
          <w:rFonts w:eastAsia="Georgia" w:cs="Times New Roman"/>
        </w:rPr>
        <w:t>As penalidades previstas neste Termo de Referência são independentes entre si, podendo ser aplicadas isoladas ou, no caso de multa, cumulativamente, sem prejuízo de outras medidas cabíveis, garantida prévia defesa (art. 87, § 2º da Lei 8.666/93).</w:t>
      </w: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numPr>
          <w:ilvl w:val="0"/>
          <w:numId w:val="24"/>
        </w:numPr>
        <w:shd w:val="clear" w:color="auto" w:fill="FFFFFF"/>
        <w:tabs>
          <w:tab w:val="left" w:pos="70"/>
        </w:tabs>
        <w:suppressAutoHyphens w:val="0"/>
        <w:spacing w:before="57" w:after="57" w:line="360" w:lineRule="auto"/>
        <w:contextualSpacing/>
        <w:jc w:val="both"/>
        <w:textAlignment w:val="auto"/>
        <w:rPr>
          <w:rFonts w:eastAsia="Georgia" w:cs="Times New Roman"/>
          <w:b/>
        </w:rPr>
      </w:pPr>
      <w:r w:rsidRPr="00C73BED">
        <w:rPr>
          <w:rFonts w:eastAsia="Georgia" w:cs="Times New Roman"/>
          <w:b/>
        </w:rPr>
        <w:t>TABELA DE PENALIDADES</w:t>
      </w:r>
    </w:p>
    <w:p w:rsidR="001B523E" w:rsidRPr="00C73BED" w:rsidRDefault="001B523E" w:rsidP="001B523E">
      <w:pPr>
        <w:keepNext/>
        <w:numPr>
          <w:ilvl w:val="1"/>
          <w:numId w:val="24"/>
        </w:numPr>
        <w:shd w:val="clear" w:color="auto" w:fill="FFFFFF"/>
        <w:tabs>
          <w:tab w:val="left" w:pos="70"/>
        </w:tabs>
        <w:suppressAutoHyphens w:val="0"/>
        <w:spacing w:before="57" w:after="57" w:line="360" w:lineRule="auto"/>
        <w:contextualSpacing/>
        <w:jc w:val="both"/>
        <w:textAlignment w:val="auto"/>
        <w:rPr>
          <w:rFonts w:eastAsia="Georgia" w:cs="Times New Roman"/>
          <w:b/>
        </w:rPr>
      </w:pPr>
      <w:r w:rsidRPr="00C73BED">
        <w:rPr>
          <w:rFonts w:eastAsia="Georgia" w:cs="Times New Roman"/>
          <w:b/>
        </w:rPr>
        <w:t>Considerações iniciais</w:t>
      </w:r>
    </w:p>
    <w:p w:rsidR="001B523E" w:rsidRPr="00C73BED" w:rsidRDefault="001B523E" w:rsidP="001B523E">
      <w:pPr>
        <w:keepNext/>
        <w:numPr>
          <w:ilvl w:val="2"/>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 xml:space="preserve">A advertência não é </w:t>
      </w:r>
      <w:proofErr w:type="gramStart"/>
      <w:r w:rsidRPr="00C73BED">
        <w:rPr>
          <w:rFonts w:eastAsia="Georgia" w:cs="Times New Roman"/>
        </w:rPr>
        <w:t>pressuposto</w:t>
      </w:r>
      <w:proofErr w:type="gramEnd"/>
      <w:r w:rsidRPr="00C73BED">
        <w:rPr>
          <w:rFonts w:eastAsia="Georgia" w:cs="Times New Roman"/>
        </w:rPr>
        <w:t xml:space="preserve"> para aplicação das outras penalidades, se as circunstâncias exigirem punição mais rigorosa. Ela será aplicada de maneira preventiva e pedagógica nas infrações de menor ofensividade e leves (Níveis </w:t>
      </w:r>
      <w:r w:rsidRPr="00C73BED">
        <w:rPr>
          <w:rFonts w:eastAsia="Georgia" w:cs="Times New Roman"/>
        </w:rPr>
        <w:lastRenderedPageBreak/>
        <w:t>01 e 02), conforme constam nas tabelas abaixo. Essas infrações possuem as seguintes características:</w:t>
      </w:r>
    </w:p>
    <w:p w:rsidR="001B523E" w:rsidRPr="00C73BED" w:rsidRDefault="001B523E" w:rsidP="001B523E">
      <w:pPr>
        <w:keepNext/>
        <w:numPr>
          <w:ilvl w:val="3"/>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não causam prejuízo à Administração;</w:t>
      </w:r>
    </w:p>
    <w:p w:rsidR="001B523E" w:rsidRPr="00C73BED" w:rsidRDefault="001B523E" w:rsidP="001B523E">
      <w:pPr>
        <w:keepNext/>
        <w:numPr>
          <w:ilvl w:val="3"/>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A CONTRATADA após a notificação, diligência para resolver o problema, fornecer o produto ou executar o serviço e</w:t>
      </w:r>
    </w:p>
    <w:p w:rsidR="001B523E" w:rsidRPr="00C73BED" w:rsidRDefault="001B523E" w:rsidP="001B523E">
      <w:pPr>
        <w:keepNext/>
        <w:numPr>
          <w:ilvl w:val="3"/>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nas hipóteses que há elementos que sugerem que A CONTRATADA corrigirá seu procedimento.</w:t>
      </w:r>
    </w:p>
    <w:p w:rsidR="001B523E" w:rsidRPr="00C73BED" w:rsidRDefault="001B523E" w:rsidP="001B523E">
      <w:pPr>
        <w:keepNext/>
        <w:numPr>
          <w:ilvl w:val="3"/>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A suspensão temporária de participação em licitação e impedimento de contratar com o CNMP poderá ser aplicada nas hipóteses previstas no Art. 88 da Lei nº 8.666/93 e também nas seguintes:</w:t>
      </w:r>
    </w:p>
    <w:p w:rsidR="001B523E" w:rsidRPr="00C73BED" w:rsidRDefault="001B523E" w:rsidP="001B523E">
      <w:pPr>
        <w:keepNext/>
        <w:numPr>
          <w:ilvl w:val="4"/>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Descumprimento reiterado de obrigações fiscais e</w:t>
      </w:r>
    </w:p>
    <w:p w:rsidR="001B523E" w:rsidRPr="00C73BED" w:rsidRDefault="001B523E" w:rsidP="001B523E">
      <w:pPr>
        <w:keepNext/>
        <w:numPr>
          <w:ilvl w:val="4"/>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Cometimento de infrações graves, muito graves e gravíssimas, considerando os prejuízos causados à CONTRATANTE e as circunstâncias no caso concreto.</w:t>
      </w:r>
    </w:p>
    <w:p w:rsidR="001B523E" w:rsidRPr="00C73BED" w:rsidRDefault="001B523E" w:rsidP="001B523E">
      <w:pPr>
        <w:keepNext/>
        <w:numPr>
          <w:ilvl w:val="3"/>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1B523E" w:rsidRPr="00C73BED" w:rsidRDefault="001B523E" w:rsidP="001B523E">
      <w:pPr>
        <w:keepNext/>
        <w:numPr>
          <w:ilvl w:val="3"/>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1B523E" w:rsidRPr="00C73BED" w:rsidRDefault="001B523E" w:rsidP="001B523E">
      <w:pPr>
        <w:keepNext/>
        <w:numPr>
          <w:ilvl w:val="1"/>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A multa poderá ser cumulada com quaisquer outras sanções e será aplicada na seguinte forma:</w:t>
      </w:r>
    </w:p>
    <w:p w:rsidR="001B523E" w:rsidRPr="00C73BED" w:rsidRDefault="001B523E" w:rsidP="001B523E">
      <w:pPr>
        <w:tabs>
          <w:tab w:val="left" w:pos="70"/>
        </w:tabs>
        <w:spacing w:before="57" w:after="57" w:line="360" w:lineRule="auto"/>
        <w:jc w:val="both"/>
        <w:rPr>
          <w:rFonts w:eastAsia="Georgia" w:cs="Times New Roman"/>
        </w:rPr>
      </w:pPr>
    </w:p>
    <w:p w:rsidR="001B523E" w:rsidRPr="00C73BED" w:rsidRDefault="001B523E" w:rsidP="001B523E">
      <w:pPr>
        <w:tabs>
          <w:tab w:val="left" w:pos="70"/>
        </w:tabs>
        <w:spacing w:before="57" w:after="57" w:line="360" w:lineRule="auto"/>
        <w:jc w:val="center"/>
        <w:rPr>
          <w:rFonts w:eastAsia="Georgia" w:cs="Times New Roman"/>
          <w:b/>
        </w:rPr>
      </w:pPr>
      <w:r w:rsidRPr="00C73BED">
        <w:rPr>
          <w:rFonts w:eastAsia="Georgia" w:cs="Times New Roman"/>
          <w:b/>
        </w:rPr>
        <w:t>Tabela 1: Percentual máximo para as infrações previstas na Lei 10.520/2002</w:t>
      </w:r>
    </w:p>
    <w:tbl>
      <w:tblPr>
        <w:tblW w:w="9638" w:type="dxa"/>
        <w:tblInd w:w="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818"/>
        <w:gridCol w:w="4820"/>
      </w:tblGrid>
      <w:tr w:rsidR="001B523E" w:rsidRPr="00C73BED" w:rsidTr="001B523E">
        <w:tc>
          <w:tcPr>
            <w:tcW w:w="4818" w:type="dxa"/>
            <w:tcBorders>
              <w:top w:val="single" w:sz="4" w:space="0" w:color="000000"/>
              <w:left w:val="single" w:sz="4" w:space="0" w:color="000000"/>
              <w:bottom w:val="single" w:sz="4" w:space="0" w:color="000000"/>
            </w:tcBorders>
            <w:shd w:val="clear" w:color="auto" w:fill="B2B2B2"/>
            <w:tcMar>
              <w:left w:w="52" w:type="dxa"/>
            </w:tcMar>
          </w:tcPr>
          <w:p w:rsidR="001B523E" w:rsidRPr="00C73BED" w:rsidRDefault="001B523E" w:rsidP="001B523E">
            <w:pPr>
              <w:spacing w:before="57" w:after="57" w:line="360" w:lineRule="auto"/>
              <w:jc w:val="center"/>
              <w:rPr>
                <w:rFonts w:eastAsia="Times New Roman" w:cs="Times New Roman"/>
                <w:b/>
              </w:rPr>
            </w:pPr>
            <w:r w:rsidRPr="00C73BED">
              <w:rPr>
                <w:rFonts w:eastAsia="Times New Roman" w:cs="Times New Roman"/>
                <w:b/>
              </w:rPr>
              <w:lastRenderedPageBreak/>
              <w:t>INFRAÇÃO</w:t>
            </w:r>
          </w:p>
        </w:tc>
        <w:tc>
          <w:tcPr>
            <w:tcW w:w="4820" w:type="dxa"/>
            <w:tcBorders>
              <w:top w:val="single" w:sz="4" w:space="0" w:color="000000"/>
              <w:left w:val="single" w:sz="4" w:space="0" w:color="000000"/>
              <w:bottom w:val="single" w:sz="4" w:space="0" w:color="000000"/>
              <w:right w:val="single" w:sz="4" w:space="0" w:color="000000"/>
            </w:tcBorders>
            <w:shd w:val="clear" w:color="auto" w:fill="B2B2B2"/>
            <w:tcMar>
              <w:left w:w="52" w:type="dxa"/>
            </w:tcMar>
          </w:tcPr>
          <w:p w:rsidR="001B523E" w:rsidRPr="00C73BED" w:rsidRDefault="001B523E" w:rsidP="001B523E">
            <w:pPr>
              <w:spacing w:before="57" w:after="57" w:line="360" w:lineRule="auto"/>
              <w:jc w:val="center"/>
              <w:rPr>
                <w:rFonts w:eastAsia="Times New Roman" w:cs="Times New Roman"/>
                <w:b/>
              </w:rPr>
            </w:pPr>
            <w:r w:rsidRPr="00C73BED">
              <w:rPr>
                <w:rFonts w:eastAsia="Times New Roman" w:cs="Times New Roman"/>
                <w:b/>
              </w:rPr>
              <w:t>MULTA (% sobre o valor global do contrato)</w:t>
            </w:r>
          </w:p>
        </w:tc>
      </w:tr>
      <w:tr w:rsidR="001B523E" w:rsidRPr="00C73BED" w:rsidTr="001B523E">
        <w:tc>
          <w:tcPr>
            <w:tcW w:w="4818"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both"/>
              <w:rPr>
                <w:rFonts w:eastAsia="Times New Roman" w:cs="Times New Roman"/>
              </w:rPr>
            </w:pPr>
            <w:r w:rsidRPr="00C73BED">
              <w:rPr>
                <w:rFonts w:eastAsia="Times New Roman" w:cs="Times New Roman"/>
              </w:rPr>
              <w:t>1) apresentação de documentação falsa</w:t>
            </w:r>
          </w:p>
          <w:p w:rsidR="001B523E" w:rsidRPr="00C73BED" w:rsidRDefault="001B523E" w:rsidP="001B523E">
            <w:pPr>
              <w:spacing w:before="57" w:after="57" w:line="360" w:lineRule="auto"/>
              <w:jc w:val="both"/>
              <w:rPr>
                <w:rFonts w:eastAsia="Times New Roman" w:cs="Times New Roman"/>
              </w:rPr>
            </w:pPr>
            <w:r w:rsidRPr="00C73BED">
              <w:rPr>
                <w:rFonts w:eastAsia="Times New Roman" w:cs="Times New Roman"/>
              </w:rPr>
              <w:t>2) fraude na execução contratual</w:t>
            </w:r>
          </w:p>
          <w:p w:rsidR="001B523E" w:rsidRPr="00C73BED" w:rsidRDefault="001B523E" w:rsidP="001B523E">
            <w:pPr>
              <w:spacing w:before="57" w:after="57" w:line="360" w:lineRule="auto"/>
              <w:jc w:val="both"/>
              <w:rPr>
                <w:rFonts w:eastAsia="Times New Roman" w:cs="Times New Roman"/>
              </w:rPr>
            </w:pPr>
            <w:r w:rsidRPr="00C73BED">
              <w:rPr>
                <w:rFonts w:eastAsia="Times New Roman" w:cs="Times New Roman"/>
              </w:rPr>
              <w:t>3) comportamento inidôneo</w:t>
            </w:r>
          </w:p>
          <w:p w:rsidR="001B523E" w:rsidRPr="00C73BED" w:rsidRDefault="001B523E" w:rsidP="001B523E">
            <w:pPr>
              <w:spacing w:before="57" w:after="57" w:line="360" w:lineRule="auto"/>
              <w:jc w:val="both"/>
              <w:rPr>
                <w:rFonts w:eastAsia="Times New Roman" w:cs="Times New Roman"/>
              </w:rPr>
            </w:pPr>
            <w:r w:rsidRPr="00C73BED">
              <w:rPr>
                <w:rFonts w:eastAsia="Times New Roman" w:cs="Times New Roman"/>
              </w:rPr>
              <w:t>4) fraude fiscal</w:t>
            </w:r>
          </w:p>
          <w:p w:rsidR="001B523E" w:rsidRPr="00C73BED" w:rsidRDefault="001B523E" w:rsidP="001B523E">
            <w:pPr>
              <w:spacing w:before="57" w:after="57" w:line="360" w:lineRule="auto"/>
              <w:jc w:val="both"/>
              <w:rPr>
                <w:rFonts w:eastAsia="Times New Roman" w:cs="Times New Roman"/>
              </w:rPr>
            </w:pPr>
            <w:r w:rsidRPr="00C73BED">
              <w:rPr>
                <w:rFonts w:eastAsia="Times New Roman" w:cs="Times New Roman"/>
              </w:rPr>
              <w:t>5) inexecução total do contrato</w:t>
            </w:r>
          </w:p>
        </w:tc>
        <w:tc>
          <w:tcPr>
            <w:tcW w:w="482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Times New Roman" w:cs="Times New Roman"/>
              </w:rPr>
            </w:pPr>
          </w:p>
          <w:p w:rsidR="001B523E" w:rsidRPr="00C73BED" w:rsidRDefault="001B523E" w:rsidP="001B523E">
            <w:pPr>
              <w:spacing w:before="57" w:after="57" w:line="360" w:lineRule="auto"/>
              <w:jc w:val="center"/>
              <w:rPr>
                <w:rFonts w:eastAsia="Times New Roman" w:cs="Times New Roman"/>
              </w:rPr>
            </w:pPr>
          </w:p>
          <w:p w:rsidR="001B523E" w:rsidRPr="00C73BED" w:rsidRDefault="001B523E" w:rsidP="001B523E">
            <w:pPr>
              <w:spacing w:before="57" w:after="57" w:line="360" w:lineRule="auto"/>
              <w:jc w:val="center"/>
              <w:rPr>
                <w:rFonts w:eastAsia="Times New Roman" w:cs="Times New Roman"/>
              </w:rPr>
            </w:pPr>
            <w:r w:rsidRPr="00C73BED">
              <w:rPr>
                <w:rFonts w:eastAsia="Times New Roman" w:cs="Times New Roman"/>
              </w:rPr>
              <w:t>20% (vinte por cento)</w:t>
            </w:r>
          </w:p>
        </w:tc>
      </w:tr>
      <w:tr w:rsidR="001B523E" w:rsidRPr="00C73BED" w:rsidTr="001B523E">
        <w:tc>
          <w:tcPr>
            <w:tcW w:w="4818"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both"/>
              <w:rPr>
                <w:rFonts w:eastAsia="Times New Roman" w:cs="Times New Roman"/>
              </w:rPr>
            </w:pPr>
            <w:r w:rsidRPr="00C73BED">
              <w:rPr>
                <w:rFonts w:eastAsia="Times New Roman" w:cs="Times New Roman"/>
              </w:rPr>
              <w:t>6) inexecução parcial</w:t>
            </w:r>
          </w:p>
          <w:p w:rsidR="001B523E" w:rsidRPr="00C73BED" w:rsidRDefault="001B523E" w:rsidP="001B523E">
            <w:pPr>
              <w:spacing w:before="57" w:after="57" w:line="360" w:lineRule="auto"/>
              <w:jc w:val="both"/>
              <w:rPr>
                <w:rFonts w:eastAsia="Times New Roman" w:cs="Times New Roman"/>
              </w:rPr>
            </w:pPr>
            <w:r w:rsidRPr="00C73BED">
              <w:rPr>
                <w:rFonts w:eastAsia="Times New Roman" w:cs="Times New Roman"/>
              </w:rPr>
              <w:t>7) descumprimento de obrigação contratual</w:t>
            </w:r>
          </w:p>
        </w:tc>
        <w:tc>
          <w:tcPr>
            <w:tcW w:w="482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Times New Roman" w:cs="Times New Roman"/>
              </w:rPr>
            </w:pPr>
            <w:r w:rsidRPr="00C73BED">
              <w:rPr>
                <w:rFonts w:eastAsia="Times New Roman" w:cs="Times New Roman"/>
              </w:rPr>
              <w:t>10% (dez por cento)</w:t>
            </w:r>
          </w:p>
        </w:tc>
      </w:tr>
    </w:tbl>
    <w:p w:rsidR="001B523E" w:rsidRPr="00C73BED" w:rsidRDefault="001B523E" w:rsidP="001B523E">
      <w:pPr>
        <w:tabs>
          <w:tab w:val="left" w:pos="70"/>
        </w:tabs>
        <w:spacing w:before="57" w:after="57" w:line="360" w:lineRule="auto"/>
        <w:jc w:val="both"/>
        <w:rPr>
          <w:rFonts w:eastAsia="Georgia" w:cs="Times New Roman"/>
        </w:rPr>
      </w:pPr>
    </w:p>
    <w:p w:rsidR="001B523E" w:rsidRPr="00C73BED" w:rsidRDefault="001B523E" w:rsidP="001B523E">
      <w:pPr>
        <w:keepNext/>
        <w:numPr>
          <w:ilvl w:val="1"/>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Além dessas, serão aplicadas multas, conforme as infrações cometidas e o nível de gravidade respectivo, indicados nas tabelas a seguir:</w:t>
      </w:r>
    </w:p>
    <w:p w:rsidR="001B523E" w:rsidRPr="00C73BED" w:rsidRDefault="001B523E" w:rsidP="001B523E">
      <w:pPr>
        <w:spacing w:before="57" w:after="57" w:line="360" w:lineRule="auto"/>
        <w:jc w:val="center"/>
        <w:rPr>
          <w:rFonts w:cs="Times New Roman"/>
        </w:rPr>
      </w:pPr>
      <w:r w:rsidRPr="00C73BED">
        <w:rPr>
          <w:rFonts w:eastAsia="Georgia" w:cs="Times New Roman"/>
          <w:b/>
        </w:rPr>
        <w:t>Tabela 2: Classificação das infrações e multas</w:t>
      </w:r>
      <w:r w:rsidRPr="00C73BED">
        <w:rPr>
          <w:rFonts w:eastAsia="Georgia" w:cs="Times New Roman"/>
        </w:rPr>
        <w:tab/>
      </w:r>
    </w:p>
    <w:tbl>
      <w:tblPr>
        <w:tblW w:w="6295" w:type="dxa"/>
        <w:tblInd w:w="156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84"/>
        <w:gridCol w:w="3811"/>
      </w:tblGrid>
      <w:tr w:rsidR="001B523E" w:rsidRPr="00C73BED" w:rsidTr="001B523E">
        <w:tc>
          <w:tcPr>
            <w:tcW w:w="2484" w:type="dxa"/>
            <w:tcBorders>
              <w:top w:val="single" w:sz="4" w:space="0" w:color="000000"/>
              <w:left w:val="single" w:sz="4" w:space="0" w:color="000000"/>
              <w:bottom w:val="single" w:sz="4" w:space="0" w:color="000000"/>
            </w:tcBorders>
            <w:shd w:val="clear" w:color="auto" w:fill="999999"/>
            <w:tcMar>
              <w:left w:w="52" w:type="dxa"/>
            </w:tcMar>
          </w:tcPr>
          <w:p w:rsidR="001B523E" w:rsidRPr="00C73BED" w:rsidRDefault="001B523E" w:rsidP="001B523E">
            <w:pPr>
              <w:shd w:val="clear" w:color="auto" w:fill="999999"/>
              <w:spacing w:before="57" w:after="57" w:line="360" w:lineRule="auto"/>
              <w:jc w:val="center"/>
              <w:rPr>
                <w:rFonts w:eastAsia="Georgia" w:cs="Times New Roman"/>
                <w:b/>
              </w:rPr>
            </w:pPr>
            <w:r w:rsidRPr="00C73BED">
              <w:rPr>
                <w:rFonts w:eastAsia="Georgia" w:cs="Times New Roman"/>
                <w:b/>
              </w:rPr>
              <w:t>NÍVEL</w:t>
            </w:r>
          </w:p>
        </w:tc>
        <w:tc>
          <w:tcPr>
            <w:tcW w:w="3811" w:type="dxa"/>
            <w:tcBorders>
              <w:top w:val="single" w:sz="4" w:space="0" w:color="000000"/>
              <w:left w:val="single" w:sz="4" w:space="0" w:color="000000"/>
              <w:bottom w:val="single" w:sz="4" w:space="0" w:color="000000"/>
              <w:right w:val="single" w:sz="4" w:space="0" w:color="000000"/>
            </w:tcBorders>
            <w:shd w:val="clear" w:color="auto" w:fill="999999"/>
            <w:tcMar>
              <w:left w:w="52" w:type="dxa"/>
            </w:tcMar>
          </w:tcPr>
          <w:p w:rsidR="001B523E" w:rsidRPr="00C73BED" w:rsidRDefault="001B523E" w:rsidP="001B523E">
            <w:pPr>
              <w:shd w:val="clear" w:color="auto" w:fill="999999"/>
              <w:spacing w:before="57" w:after="57" w:line="360" w:lineRule="auto"/>
              <w:jc w:val="center"/>
              <w:rPr>
                <w:rFonts w:eastAsia="Georgia" w:cs="Times New Roman"/>
                <w:b/>
              </w:rPr>
            </w:pPr>
            <w:r w:rsidRPr="00C73BED">
              <w:rPr>
                <w:rFonts w:eastAsia="Georgia" w:cs="Times New Roman"/>
                <w:b/>
              </w:rPr>
              <w:t>CORRESPONDÊNCIA</w:t>
            </w:r>
          </w:p>
          <w:p w:rsidR="001B523E" w:rsidRPr="00C73BED" w:rsidRDefault="001B523E" w:rsidP="001B523E">
            <w:pPr>
              <w:shd w:val="clear" w:color="auto" w:fill="999999"/>
              <w:spacing w:before="57" w:after="57" w:line="360" w:lineRule="auto"/>
              <w:jc w:val="center"/>
              <w:rPr>
                <w:rFonts w:eastAsia="Georgia" w:cs="Times New Roman"/>
              </w:rPr>
            </w:pPr>
            <w:r w:rsidRPr="00C73BED">
              <w:rPr>
                <w:rFonts w:eastAsia="Georgia" w:cs="Times New Roman"/>
              </w:rPr>
              <w:t>(por ocorrência sobre o valor global do CONTRATADA)</w:t>
            </w:r>
          </w:p>
        </w:tc>
      </w:tr>
      <w:tr w:rsidR="001B523E" w:rsidRPr="00C73BED" w:rsidTr="001B523E">
        <w:tc>
          <w:tcPr>
            <w:tcW w:w="2484"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 (menor ofensividade)</w:t>
            </w:r>
          </w:p>
        </w:tc>
        <w:tc>
          <w:tcPr>
            <w:tcW w:w="3811"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0,1%.</w:t>
            </w:r>
          </w:p>
        </w:tc>
      </w:tr>
      <w:tr w:rsidR="001B523E" w:rsidRPr="00C73BED" w:rsidTr="001B523E">
        <w:tc>
          <w:tcPr>
            <w:tcW w:w="2484"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 (leve)</w:t>
            </w:r>
          </w:p>
        </w:tc>
        <w:tc>
          <w:tcPr>
            <w:tcW w:w="3811"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0,3%.</w:t>
            </w:r>
          </w:p>
        </w:tc>
      </w:tr>
      <w:tr w:rsidR="001B523E" w:rsidRPr="00C73BED" w:rsidTr="001B523E">
        <w:tc>
          <w:tcPr>
            <w:tcW w:w="2484"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 (médio)</w:t>
            </w:r>
          </w:p>
        </w:tc>
        <w:tc>
          <w:tcPr>
            <w:tcW w:w="3811"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0,6%.</w:t>
            </w:r>
          </w:p>
        </w:tc>
      </w:tr>
      <w:tr w:rsidR="001B523E" w:rsidRPr="00C73BED" w:rsidTr="001B523E">
        <w:tc>
          <w:tcPr>
            <w:tcW w:w="2484"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 (grave)</w:t>
            </w:r>
          </w:p>
        </w:tc>
        <w:tc>
          <w:tcPr>
            <w:tcW w:w="3811"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w:t>
            </w:r>
          </w:p>
        </w:tc>
      </w:tr>
      <w:tr w:rsidR="001B523E" w:rsidRPr="00C73BED" w:rsidTr="001B523E">
        <w:tc>
          <w:tcPr>
            <w:tcW w:w="2484"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5 (muito grave)</w:t>
            </w:r>
          </w:p>
        </w:tc>
        <w:tc>
          <w:tcPr>
            <w:tcW w:w="3811"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w:t>
            </w:r>
          </w:p>
        </w:tc>
      </w:tr>
      <w:tr w:rsidR="001B523E" w:rsidRPr="00C73BED" w:rsidTr="001B523E">
        <w:tc>
          <w:tcPr>
            <w:tcW w:w="2484"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 (gravíssimo)</w:t>
            </w:r>
          </w:p>
        </w:tc>
        <w:tc>
          <w:tcPr>
            <w:tcW w:w="3811"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w:t>
            </w:r>
          </w:p>
        </w:tc>
      </w:tr>
    </w:tbl>
    <w:p w:rsidR="001B523E" w:rsidRPr="00C73BED" w:rsidRDefault="001B523E" w:rsidP="001B523E">
      <w:pPr>
        <w:spacing w:before="57" w:after="57" w:line="360" w:lineRule="auto"/>
        <w:jc w:val="both"/>
        <w:rPr>
          <w:rFonts w:eastAsia="Georgia" w:cs="Times New Roman"/>
        </w:rPr>
      </w:pPr>
    </w:p>
    <w:p w:rsidR="001B523E" w:rsidRPr="00C73BED" w:rsidRDefault="001B523E" w:rsidP="001B523E">
      <w:pPr>
        <w:keepNext/>
        <w:numPr>
          <w:ilvl w:val="1"/>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lastRenderedPageBreak/>
        <w:t>Todas as ocorrências contratuais serão registradas pelo CONTRATRANTE, que notificará a CONTRATADA dos registros. Serão atribuídos níveis para as ocorrências, conforme tabela abaixo:</w:t>
      </w:r>
    </w:p>
    <w:p w:rsidR="001B523E" w:rsidRPr="00C73BED" w:rsidRDefault="001B523E" w:rsidP="001B523E">
      <w:pPr>
        <w:spacing w:before="57" w:after="57" w:line="360" w:lineRule="auto"/>
        <w:jc w:val="center"/>
        <w:rPr>
          <w:rFonts w:eastAsia="Georgia" w:cs="Times New Roman"/>
          <w:b/>
        </w:rPr>
      </w:pPr>
      <w:r w:rsidRPr="00C73BED">
        <w:rPr>
          <w:rFonts w:eastAsia="Georgia" w:cs="Times New Roman"/>
          <w:b/>
        </w:rPr>
        <w:t>Tabela 3: Infrações e correspondentes níveis</w:t>
      </w:r>
    </w:p>
    <w:tbl>
      <w:tblPr>
        <w:tblW w:w="9075" w:type="dxa"/>
        <w:tblInd w:w="3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621"/>
        <w:gridCol w:w="7764"/>
        <w:gridCol w:w="690"/>
      </w:tblGrid>
      <w:tr w:rsidR="001B523E" w:rsidRPr="00C73BED" w:rsidTr="001B523E">
        <w:trPr>
          <w:trHeight w:val="320"/>
        </w:trPr>
        <w:tc>
          <w:tcPr>
            <w:tcW w:w="9075" w:type="dxa"/>
            <w:gridSpan w:val="3"/>
            <w:tcBorders>
              <w:top w:val="single" w:sz="4" w:space="0" w:color="000000"/>
              <w:left w:val="single" w:sz="4" w:space="0" w:color="000000"/>
              <w:bottom w:val="single" w:sz="4" w:space="0" w:color="000000"/>
              <w:right w:val="single" w:sz="4" w:space="0" w:color="000000"/>
            </w:tcBorders>
            <w:shd w:val="clear" w:color="auto" w:fill="999999"/>
            <w:tcMar>
              <w:left w:w="52" w:type="dxa"/>
            </w:tcMar>
          </w:tcPr>
          <w:p w:rsidR="001B523E" w:rsidRPr="00C73BED" w:rsidRDefault="001B523E" w:rsidP="001B523E">
            <w:pPr>
              <w:shd w:val="clear" w:color="auto" w:fill="999999"/>
              <w:spacing w:before="57" w:after="57" w:line="360" w:lineRule="auto"/>
              <w:jc w:val="center"/>
              <w:rPr>
                <w:rFonts w:eastAsia="Georgia" w:cs="Times New Roman"/>
                <w:b/>
                <w:highlight w:val="darkGray"/>
              </w:rPr>
            </w:pPr>
            <w:r w:rsidRPr="00C73BED">
              <w:rPr>
                <w:rFonts w:eastAsia="Georgia" w:cs="Times New Roman"/>
                <w:b/>
                <w:highlight w:val="darkGray"/>
              </w:rPr>
              <w:t>INFRAÇÃO</w:t>
            </w:r>
          </w:p>
        </w:tc>
      </w:tr>
      <w:tr w:rsidR="001B523E" w:rsidRPr="00C73BED" w:rsidTr="001B523E">
        <w:tc>
          <w:tcPr>
            <w:tcW w:w="621" w:type="dxa"/>
            <w:tcBorders>
              <w:left w:val="single" w:sz="4" w:space="0" w:color="000000"/>
              <w:bottom w:val="single" w:sz="4" w:space="0" w:color="000000"/>
            </w:tcBorders>
            <w:shd w:val="clear" w:color="auto" w:fill="808080"/>
            <w:tcMar>
              <w:left w:w="52" w:type="dxa"/>
            </w:tcMar>
          </w:tcPr>
          <w:p w:rsidR="001B523E" w:rsidRPr="00C73BED" w:rsidRDefault="001B523E" w:rsidP="001B523E">
            <w:pPr>
              <w:spacing w:before="57" w:after="57" w:line="360" w:lineRule="auto"/>
              <w:jc w:val="center"/>
              <w:rPr>
                <w:rFonts w:eastAsia="Georgia" w:cs="Times New Roman"/>
                <w:b/>
              </w:rPr>
            </w:pPr>
            <w:r w:rsidRPr="00C73BED">
              <w:rPr>
                <w:rFonts w:eastAsia="Georgia" w:cs="Times New Roman"/>
                <w:b/>
              </w:rPr>
              <w:t>Item</w:t>
            </w:r>
          </w:p>
        </w:tc>
        <w:tc>
          <w:tcPr>
            <w:tcW w:w="7764" w:type="dxa"/>
            <w:tcBorders>
              <w:left w:val="single" w:sz="4" w:space="0" w:color="000000"/>
              <w:bottom w:val="single" w:sz="4" w:space="0" w:color="000000"/>
            </w:tcBorders>
            <w:shd w:val="clear" w:color="auto" w:fill="808080"/>
            <w:tcMar>
              <w:left w:w="52" w:type="dxa"/>
            </w:tcMar>
          </w:tcPr>
          <w:p w:rsidR="001B523E" w:rsidRPr="00C73BED" w:rsidRDefault="001B523E" w:rsidP="001B523E">
            <w:pPr>
              <w:spacing w:before="57" w:after="57" w:line="360" w:lineRule="auto"/>
              <w:jc w:val="center"/>
              <w:rPr>
                <w:rFonts w:eastAsia="Georgia" w:cs="Times New Roman"/>
                <w:b/>
              </w:rPr>
            </w:pPr>
            <w:r w:rsidRPr="00C73BED">
              <w:rPr>
                <w:rFonts w:eastAsia="Georgia" w:cs="Times New Roman"/>
                <w:b/>
              </w:rPr>
              <w:t>Descrição</w:t>
            </w:r>
          </w:p>
        </w:tc>
        <w:tc>
          <w:tcPr>
            <w:tcW w:w="690" w:type="dxa"/>
            <w:tcBorders>
              <w:left w:val="single" w:sz="4" w:space="0" w:color="000000"/>
              <w:bottom w:val="single" w:sz="4" w:space="0" w:color="000000"/>
              <w:right w:val="single" w:sz="4" w:space="0" w:color="000000"/>
            </w:tcBorders>
            <w:shd w:val="clear" w:color="auto" w:fill="808080"/>
            <w:tcMar>
              <w:left w:w="52" w:type="dxa"/>
            </w:tcMar>
          </w:tcPr>
          <w:p w:rsidR="001B523E" w:rsidRPr="00C73BED" w:rsidRDefault="001B523E" w:rsidP="001B523E">
            <w:pPr>
              <w:spacing w:before="57" w:after="57" w:line="360" w:lineRule="auto"/>
              <w:jc w:val="center"/>
              <w:rPr>
                <w:rFonts w:eastAsia="Georgia" w:cs="Times New Roman"/>
                <w:b/>
              </w:rPr>
            </w:pPr>
            <w:r w:rsidRPr="00C73BED">
              <w:rPr>
                <w:rFonts w:eastAsia="Georgia" w:cs="Times New Roman"/>
                <w:b/>
              </w:rPr>
              <w:t>Nível</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426"/>
                <w:tab w:val="left" w:pos="1985"/>
              </w:tabs>
              <w:spacing w:before="57" w:after="57" w:line="360" w:lineRule="auto"/>
              <w:jc w:val="both"/>
              <w:rPr>
                <w:rFonts w:eastAsia="Georgia" w:cs="Times New Roman"/>
              </w:rPr>
            </w:pPr>
            <w:r w:rsidRPr="00C73BED">
              <w:rPr>
                <w:rFonts w:eastAsia="Georgia" w:cs="Times New Roman"/>
              </w:rPr>
              <w:t>Transferir a outrem, no todo ou em parte, o objeto do contrato sem prévia e expresso acordo do CONTRATANTE.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426"/>
                <w:tab w:val="left" w:pos="1985"/>
              </w:tabs>
              <w:spacing w:before="57" w:after="57" w:line="360" w:lineRule="auto"/>
              <w:jc w:val="both"/>
              <w:rPr>
                <w:rFonts w:eastAsia="Georgia" w:cs="Times New Roman"/>
              </w:rPr>
            </w:pPr>
            <w:r w:rsidRPr="00C73BED">
              <w:rPr>
                <w:rFonts w:eastAsia="Georgia" w:cs="Times New Roman"/>
              </w:rPr>
              <w:t>Caucionar ou utilizar o contrato para quaisquer operações financeiras.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cs="Times New Roman"/>
              </w:rPr>
            </w:pPr>
            <w:r w:rsidRPr="00C73BED">
              <w:rPr>
                <w:rFonts w:eastAsia="Georgia" w:cs="Times New Roman"/>
              </w:rPr>
              <w:t>Reproduzir, divulgar ou utilizar, em benefício próprio ou de terceiros, quaisquer informações de que tenha tomado ciência em razão da execução dos serviços sem o consentimento prévio e por escrito do CONTRATANTE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5</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Utilizar o nome do CONTRATANTE, ou sua qualidade de CONTRATADA, em quaisquer atividades de divulgação empresarial, como, por exemplo, em cartões de visita, anúncios e impressos.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5</w:t>
            </w:r>
          </w:p>
        </w:tc>
      </w:tr>
      <w:tr w:rsidR="001B523E" w:rsidRPr="00C73BED" w:rsidTr="001B523E">
        <w:trPr>
          <w:trHeight w:val="520"/>
        </w:trPr>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Deixar de relacionar-se com o CONTRATANTE, exclusivamente, por meio do fiscal do contrato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w:t>
            </w:r>
          </w:p>
        </w:tc>
      </w:tr>
      <w:tr w:rsidR="001B523E" w:rsidRPr="00C73BED" w:rsidTr="001B523E">
        <w:trPr>
          <w:trHeight w:val="520"/>
        </w:trPr>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7</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Deixar de se sujeitar à fiscalização do CONTRATANTE, que inclui o atendimento às orientações do fiscal do contrato e a prestação dos esclarecimentos formulados.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8</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 w:val="left" w:pos="1985"/>
              </w:tabs>
              <w:spacing w:before="57" w:after="57" w:line="360" w:lineRule="auto"/>
              <w:jc w:val="both"/>
              <w:rPr>
                <w:rFonts w:cs="Times New Roman"/>
              </w:rPr>
            </w:pPr>
            <w:r w:rsidRPr="00C73BED">
              <w:rPr>
                <w:rFonts w:eastAsia="Georgia" w:cs="Times New Roman"/>
              </w:rPr>
              <w:t xml:space="preserve">Permitir a presença de profissional alocado no posto de trabalho mal apresentado ou sem crachá </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9</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 w:val="left" w:pos="1985"/>
              </w:tabs>
              <w:spacing w:before="57" w:after="57" w:line="360" w:lineRule="auto"/>
              <w:jc w:val="both"/>
              <w:rPr>
                <w:rFonts w:eastAsia="Georgia" w:cs="Times New Roman"/>
              </w:rPr>
            </w:pPr>
            <w:r w:rsidRPr="00C73BED">
              <w:rPr>
                <w:rFonts w:eastAsia="Georgia" w:cs="Times New Roman"/>
              </w:rPr>
              <w:t>Deixar de registrar e controlar, diariamente, a assiduidade e a pontualidade dos seus profissionais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lastRenderedPageBreak/>
              <w:t>10</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 w:val="left" w:pos="1985"/>
              </w:tabs>
              <w:spacing w:before="57" w:after="57" w:line="360" w:lineRule="auto"/>
              <w:jc w:val="both"/>
              <w:rPr>
                <w:rFonts w:eastAsia="Georgia" w:cs="Times New Roman"/>
              </w:rPr>
            </w:pPr>
            <w:r w:rsidRPr="00C73BED">
              <w:rPr>
                <w:rFonts w:eastAsia="Georgia" w:cs="Times New Roman"/>
              </w:rPr>
              <w:t>Não substituir o profissional que apresentar conduta inconveniente ou insatisfatória à disciplina do CONTRATANTE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11</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 w:val="left" w:pos="1985"/>
              </w:tabs>
              <w:spacing w:before="57" w:after="57" w:line="360" w:lineRule="auto"/>
              <w:jc w:val="both"/>
              <w:rPr>
                <w:rFonts w:eastAsia="Georgia" w:cs="Times New Roman"/>
              </w:rPr>
            </w:pPr>
            <w:r w:rsidRPr="00C73BED">
              <w:rPr>
                <w:rFonts w:eastAsia="Georgia" w:cs="Times New Roman"/>
              </w:rPr>
              <w:t>Atrasar, em relação às datas fixadas na legislação, o pagamento de salários, inclusive férias e 13º salário, vale-transporte e/ou auxílio -alimentação dos seus empregados, bem como quaisquer outras verbas trabalhistas ou previdenciárias, verbas ou multas rescisórias por ocasião do encerramento do contrato de trabalho.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12</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Deixar de zelar pelas instalações do CONTRATANTE</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13</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cs="Times New Roman"/>
              </w:rPr>
            </w:pPr>
            <w:r w:rsidRPr="00C73BED">
              <w:rPr>
                <w:rFonts w:eastAsia="Georgia" w:cs="Times New Roman"/>
              </w:rPr>
              <w:t>Deixar de responsabilizar-se por quaisquer acidentes de trabalho sofridos pelos seus empregados quando em serviço.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14</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cs="Times New Roman"/>
              </w:rPr>
            </w:pPr>
            <w:r w:rsidRPr="00C73BED">
              <w:rPr>
                <w:rFonts w:eastAsia="Georgia" w:cs="Times New Roman"/>
              </w:rPr>
              <w:t>Deixar de responsabilizar-se pelos encargos trabalhista, fiscal e comercial, pelos seguros de acidente e quaisquer outros encargos resultantes da prestação do serviço.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cs="Times New Roman"/>
              </w:rPr>
            </w:pPr>
            <w:r w:rsidRPr="00C73BED">
              <w:rPr>
                <w:rFonts w:eastAsia="Georgia" w:cs="Times New Roman"/>
              </w:rPr>
              <w:t>15</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Deixar de observar rigorosamente as normas regulamentadoras de segurança do trabalho.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16</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426"/>
                <w:tab w:val="left" w:pos="1985"/>
              </w:tabs>
              <w:spacing w:before="57" w:after="57" w:line="360" w:lineRule="auto"/>
              <w:jc w:val="both"/>
              <w:rPr>
                <w:rFonts w:cs="Times New Roman"/>
              </w:rPr>
            </w:pPr>
            <w:r w:rsidRPr="00C73BED">
              <w:rPr>
                <w:rFonts w:eastAsia="Georgia" w:cs="Times New Roman"/>
              </w:rPr>
              <w:t>Deixar de manter nas dependências do CONTRATANTE, os funcionários identificados e uniformizados de maneira condizente com o serviço, observando ainda as normas internas e de segurança.</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17</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426"/>
                <w:tab w:val="left" w:pos="1985"/>
              </w:tabs>
              <w:spacing w:before="57" w:after="57" w:line="360" w:lineRule="auto"/>
              <w:jc w:val="both"/>
              <w:rPr>
                <w:rFonts w:cs="Times New Roman"/>
              </w:rPr>
            </w:pPr>
            <w:r w:rsidRPr="00C73BED">
              <w:rPr>
                <w:rFonts w:eastAsia="Georgia" w:cs="Times New Roman"/>
              </w:rPr>
              <w:t>Deixar de manter, durante todo o período de vigência contratual, todas as condições de habilitação e qualificação que permitiram sua contratação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cs="Times New Roman"/>
              </w:rPr>
            </w:pPr>
            <w:r w:rsidRPr="00C73BED">
              <w:rPr>
                <w:rFonts w:eastAsia="Georgia" w:cs="Times New Roman"/>
              </w:rPr>
              <w:t>6</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18</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426"/>
              </w:tabs>
              <w:spacing w:before="57" w:after="57" w:line="360" w:lineRule="auto"/>
              <w:jc w:val="both"/>
              <w:rPr>
                <w:rFonts w:cs="Times New Roman"/>
              </w:rPr>
            </w:pPr>
            <w:r w:rsidRPr="00C73BED">
              <w:rPr>
                <w:rFonts w:eastAsia="Georgia" w:cs="Times New Roman"/>
              </w:rPr>
              <w:t xml:space="preserve">Deixar de disponibilizar e manter atualizados conta de </w:t>
            </w:r>
            <w:r w:rsidRPr="00C73BED">
              <w:rPr>
                <w:rFonts w:eastAsia="Georgia" w:cs="Times New Roman"/>
                <w:i/>
              </w:rPr>
              <w:t xml:space="preserve">e-mail, </w:t>
            </w:r>
            <w:r w:rsidRPr="00C73BED">
              <w:rPr>
                <w:rFonts w:eastAsia="Georgia" w:cs="Times New Roman"/>
              </w:rPr>
              <w:t>endereço e telefones comerciais</w:t>
            </w:r>
            <w:r w:rsidRPr="00C73BED">
              <w:rPr>
                <w:rFonts w:eastAsia="Georgia" w:cs="Times New Roman"/>
                <w:i/>
              </w:rPr>
              <w:t xml:space="preserve"> </w:t>
            </w:r>
            <w:r w:rsidRPr="00C73BED">
              <w:rPr>
                <w:rFonts w:eastAsia="Georgia" w:cs="Times New Roman"/>
              </w:rPr>
              <w:t>para fins de comunicação formal entre as partes.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19</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cs="Times New Roman"/>
              </w:rPr>
            </w:pPr>
            <w:r w:rsidRPr="00C73BED">
              <w:rPr>
                <w:rFonts w:eastAsia="Georgia" w:cs="Times New Roman"/>
              </w:rPr>
              <w:t>Deixar de responsabilizar-se pela idoneidade e pelo comportamento de seus prestadores de serviço e por quaisquer prejuízos que sejam causados à CONTRATANTE e a terceiros.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lastRenderedPageBreak/>
              <w:t>20</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Deixar de encaminhar documentos fiscais e todas documentações determinadas pelo fiscal do contrato para efeitos de atestar os serviços e comprovar regularizações.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21</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Deixar de assumir todas as responsabilidades e tomar as medidas necessárias para o atendimento dos prestadores de serviço acidentados ou com mal súbito.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22</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5</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23</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Suspender ou interromper, salvo motivo de força maior ou caso fortuito, a execução do objeto.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5</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24</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Recusar-se a executar serviço determinado pela fiscalização sem motivo justificado.</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25</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Deixar e substituir os profissionais faltosos.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26</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Retirar das dependências do CNMP quaisquer equipamentos ou materiais de consumo sem autorização prévia.</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w:t>
            </w:r>
          </w:p>
        </w:tc>
      </w:tr>
      <w:tr w:rsidR="001B523E" w:rsidRPr="00C73BED" w:rsidTr="001B523E">
        <w:tc>
          <w:tcPr>
            <w:tcW w:w="62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27</w:t>
            </w:r>
          </w:p>
        </w:tc>
        <w:tc>
          <w:tcPr>
            <w:tcW w:w="7764" w:type="dxa"/>
            <w:tcBorders>
              <w:left w:val="single" w:sz="4" w:space="0" w:color="000000"/>
              <w:bottom w:val="single" w:sz="4" w:space="0" w:color="000000"/>
            </w:tcBorders>
            <w:shd w:val="clear" w:color="auto" w:fill="auto"/>
            <w:tcMar>
              <w:left w:w="52" w:type="dxa"/>
            </w:tcMar>
          </w:tcPr>
          <w:p w:rsidR="001B523E" w:rsidRPr="00C73BED" w:rsidRDefault="001B523E" w:rsidP="001B523E">
            <w:pPr>
              <w:tabs>
                <w:tab w:val="left" w:pos="284"/>
              </w:tabs>
              <w:spacing w:before="57" w:after="57" w:line="360" w:lineRule="auto"/>
              <w:jc w:val="both"/>
              <w:rPr>
                <w:rFonts w:eastAsia="Georgia" w:cs="Times New Roman"/>
              </w:rPr>
            </w:pPr>
            <w:r w:rsidRPr="00C73BED">
              <w:rPr>
                <w:rFonts w:eastAsia="Georgia" w:cs="Times New Roman"/>
              </w:rPr>
              <w:t>Destruir ou danificar documentos por culpa ou dolo de seus agentes.</w:t>
            </w:r>
          </w:p>
        </w:tc>
        <w:tc>
          <w:tcPr>
            <w:tcW w:w="690"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r>
    </w:tbl>
    <w:p w:rsidR="001B523E" w:rsidRPr="00C73BED" w:rsidRDefault="001B523E" w:rsidP="001B523E">
      <w:pPr>
        <w:tabs>
          <w:tab w:val="left" w:pos="70"/>
        </w:tabs>
        <w:spacing w:before="57" w:after="57" w:line="360" w:lineRule="auto"/>
        <w:jc w:val="both"/>
        <w:rPr>
          <w:rFonts w:eastAsia="Georgia" w:cs="Times New Roman"/>
        </w:rPr>
      </w:pPr>
    </w:p>
    <w:p w:rsidR="001B523E" w:rsidRPr="00C73BED" w:rsidRDefault="001B523E" w:rsidP="001B523E">
      <w:pPr>
        <w:keepNext/>
        <w:numPr>
          <w:ilvl w:val="1"/>
          <w:numId w:val="24"/>
        </w:numPr>
        <w:shd w:val="clear" w:color="auto" w:fill="FFFFFF"/>
        <w:tabs>
          <w:tab w:val="left" w:pos="70"/>
        </w:tabs>
        <w:suppressAutoHyphens w:val="0"/>
        <w:spacing w:before="57" w:after="57" w:line="360" w:lineRule="auto"/>
        <w:contextualSpacing/>
        <w:jc w:val="both"/>
        <w:textAlignment w:val="auto"/>
        <w:rPr>
          <w:rFonts w:eastAsia="Georgia" w:cs="Times New Roman"/>
        </w:rPr>
      </w:pPr>
      <w:r w:rsidRPr="00C73BED">
        <w:rPr>
          <w:rFonts w:eastAsia="Georgia" w:cs="Times New Roman"/>
        </w:rPr>
        <w:t>Em caso de registro de infração na qual a CONTRATADA apresente justificativa razoável e aceita pelo fiscal do contrato, o nível da infração poderá ser desconsiderado ou inserido em uma categoria de menor gravidade.</w:t>
      </w:r>
    </w:p>
    <w:p w:rsidR="001B523E" w:rsidRPr="00C73BED" w:rsidRDefault="001B523E" w:rsidP="001B523E">
      <w:pPr>
        <w:keepNext/>
        <w:widowControl w:val="0"/>
        <w:numPr>
          <w:ilvl w:val="1"/>
          <w:numId w:val="24"/>
        </w:numPr>
        <w:shd w:val="clear" w:color="auto" w:fill="FFFFFF"/>
        <w:suppressAutoHyphens w:val="0"/>
        <w:spacing w:before="57" w:after="57" w:line="360" w:lineRule="auto"/>
        <w:jc w:val="both"/>
        <w:textAlignment w:val="auto"/>
        <w:rPr>
          <w:rFonts w:eastAsia="Georgia" w:cs="Times New Roman"/>
        </w:rPr>
      </w:pPr>
      <w:r w:rsidRPr="00C73BED">
        <w:rPr>
          <w:rFonts w:eastAsia="Georgia" w:cs="Times New Roman"/>
        </w:rPr>
        <w:t>A inexecução parcial ou total do contrato será configurada, entre outras hipóteses, na ocorrência de, pelo menos, uma das seguintes situações:</w:t>
      </w:r>
    </w:p>
    <w:p w:rsidR="001B523E" w:rsidRPr="00C73BED" w:rsidRDefault="001B523E" w:rsidP="001B523E">
      <w:pPr>
        <w:tabs>
          <w:tab w:val="left" w:pos="70"/>
        </w:tabs>
        <w:spacing w:before="57" w:after="57" w:line="360" w:lineRule="auto"/>
        <w:jc w:val="both"/>
        <w:rPr>
          <w:rFonts w:eastAsia="Georgia" w:cs="Times New Roman"/>
        </w:rPr>
      </w:pPr>
    </w:p>
    <w:p w:rsidR="001B523E" w:rsidRPr="00C73BED" w:rsidRDefault="001B523E" w:rsidP="001B523E">
      <w:pPr>
        <w:spacing w:before="57" w:after="57" w:line="360" w:lineRule="auto"/>
        <w:jc w:val="center"/>
        <w:rPr>
          <w:rFonts w:eastAsia="Georgia" w:cs="Times New Roman"/>
          <w:b/>
        </w:rPr>
      </w:pPr>
      <w:r w:rsidRPr="00C73BED">
        <w:rPr>
          <w:rFonts w:eastAsia="Georgia" w:cs="Times New Roman"/>
          <w:b/>
        </w:rPr>
        <w:t>Tabela 4: Qualificação da inexecução contratual</w:t>
      </w:r>
    </w:p>
    <w:tbl>
      <w:tblPr>
        <w:tblW w:w="5479" w:type="dxa"/>
        <w:tblInd w:w="2127"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141"/>
        <w:gridCol w:w="2235"/>
        <w:gridCol w:w="2103"/>
      </w:tblGrid>
      <w:tr w:rsidR="001B523E" w:rsidRPr="00C73BED" w:rsidTr="001B523E">
        <w:tc>
          <w:tcPr>
            <w:tcW w:w="1141" w:type="dxa"/>
            <w:vMerge w:val="restart"/>
            <w:tcBorders>
              <w:top w:val="single" w:sz="4" w:space="0" w:color="000000"/>
              <w:left w:val="single" w:sz="4" w:space="0" w:color="000000"/>
              <w:bottom w:val="single" w:sz="4" w:space="0" w:color="000000"/>
            </w:tcBorders>
            <w:shd w:val="clear" w:color="auto" w:fill="999999"/>
            <w:tcMar>
              <w:left w:w="52" w:type="dxa"/>
            </w:tcMar>
          </w:tcPr>
          <w:p w:rsidR="001B523E" w:rsidRPr="00C73BED" w:rsidRDefault="001B523E" w:rsidP="001B523E">
            <w:pPr>
              <w:shd w:val="clear" w:color="auto" w:fill="999999"/>
              <w:spacing w:before="57" w:after="57" w:line="360" w:lineRule="auto"/>
              <w:jc w:val="center"/>
              <w:rPr>
                <w:rFonts w:eastAsia="Georgia" w:cs="Times New Roman"/>
                <w:b/>
              </w:rPr>
            </w:pPr>
          </w:p>
          <w:p w:rsidR="001B523E" w:rsidRPr="00C73BED" w:rsidRDefault="001B523E" w:rsidP="001B523E">
            <w:pPr>
              <w:shd w:val="clear" w:color="auto" w:fill="999999"/>
              <w:spacing w:before="57" w:after="57" w:line="360" w:lineRule="auto"/>
              <w:jc w:val="center"/>
              <w:rPr>
                <w:rFonts w:eastAsia="Georgia" w:cs="Times New Roman"/>
                <w:b/>
              </w:rPr>
            </w:pPr>
            <w:r w:rsidRPr="00C73BED">
              <w:rPr>
                <w:rFonts w:eastAsia="Georgia" w:cs="Times New Roman"/>
                <w:b/>
              </w:rPr>
              <w:t>GRAU</w:t>
            </w:r>
          </w:p>
        </w:tc>
        <w:tc>
          <w:tcPr>
            <w:tcW w:w="4338" w:type="dxa"/>
            <w:gridSpan w:val="2"/>
            <w:tcBorders>
              <w:top w:val="single" w:sz="4" w:space="0" w:color="000000"/>
              <w:left w:val="single" w:sz="4" w:space="0" w:color="000000"/>
              <w:bottom w:val="single" w:sz="4" w:space="0" w:color="000000"/>
              <w:right w:val="single" w:sz="4" w:space="0" w:color="000000"/>
            </w:tcBorders>
            <w:shd w:val="clear" w:color="auto" w:fill="999999"/>
            <w:tcMar>
              <w:left w:w="52" w:type="dxa"/>
            </w:tcMar>
          </w:tcPr>
          <w:p w:rsidR="001B523E" w:rsidRPr="00C73BED" w:rsidRDefault="001B523E" w:rsidP="001B523E">
            <w:pPr>
              <w:shd w:val="clear" w:color="auto" w:fill="999999"/>
              <w:spacing w:before="57" w:after="57" w:line="360" w:lineRule="auto"/>
              <w:jc w:val="center"/>
              <w:rPr>
                <w:rFonts w:eastAsia="Georgia" w:cs="Times New Roman"/>
                <w:b/>
              </w:rPr>
            </w:pPr>
            <w:r w:rsidRPr="00C73BED">
              <w:rPr>
                <w:rFonts w:eastAsia="Georgia" w:cs="Times New Roman"/>
                <w:b/>
              </w:rPr>
              <w:t>QUANTIDADE DE INFRAÇÕES</w:t>
            </w:r>
          </w:p>
        </w:tc>
      </w:tr>
      <w:tr w:rsidR="001B523E" w:rsidRPr="00C73BED" w:rsidTr="001B523E">
        <w:trPr>
          <w:trHeight w:val="700"/>
        </w:trPr>
        <w:tc>
          <w:tcPr>
            <w:tcW w:w="1141" w:type="dxa"/>
            <w:vMerge/>
            <w:tcBorders>
              <w:top w:val="single" w:sz="4" w:space="0" w:color="000000"/>
              <w:left w:val="single" w:sz="4" w:space="0" w:color="000000"/>
              <w:bottom w:val="single" w:sz="4" w:space="0" w:color="000000"/>
            </w:tcBorders>
            <w:shd w:val="clear" w:color="auto" w:fill="999999"/>
            <w:tcMar>
              <w:left w:w="52" w:type="dxa"/>
            </w:tcMar>
          </w:tcPr>
          <w:p w:rsidR="001B523E" w:rsidRPr="00C73BED" w:rsidRDefault="001B523E" w:rsidP="001B523E">
            <w:pPr>
              <w:rPr>
                <w:rFonts w:cs="Times New Roman"/>
              </w:rPr>
            </w:pPr>
          </w:p>
        </w:tc>
        <w:tc>
          <w:tcPr>
            <w:tcW w:w="2235" w:type="dxa"/>
            <w:tcBorders>
              <w:left w:val="single" w:sz="4" w:space="0" w:color="000000"/>
              <w:bottom w:val="single" w:sz="4" w:space="0" w:color="000000"/>
            </w:tcBorders>
            <w:shd w:val="clear" w:color="auto" w:fill="999999"/>
            <w:tcMar>
              <w:left w:w="52" w:type="dxa"/>
            </w:tcMar>
          </w:tcPr>
          <w:p w:rsidR="001B523E" w:rsidRPr="00C73BED" w:rsidRDefault="001B523E" w:rsidP="001B523E">
            <w:pPr>
              <w:shd w:val="clear" w:color="auto" w:fill="999999"/>
              <w:spacing w:before="57" w:after="57" w:line="360" w:lineRule="auto"/>
              <w:jc w:val="center"/>
              <w:rPr>
                <w:rFonts w:eastAsia="Georgia" w:cs="Times New Roman"/>
                <w:b/>
              </w:rPr>
            </w:pPr>
            <w:r w:rsidRPr="00C73BED">
              <w:rPr>
                <w:rFonts w:eastAsia="Georgia" w:cs="Times New Roman"/>
                <w:b/>
              </w:rPr>
              <w:t>Inexecução Parcial</w:t>
            </w:r>
          </w:p>
        </w:tc>
        <w:tc>
          <w:tcPr>
            <w:tcW w:w="2103" w:type="dxa"/>
            <w:tcBorders>
              <w:left w:val="single" w:sz="4" w:space="0" w:color="000000"/>
              <w:bottom w:val="single" w:sz="4" w:space="0" w:color="000000"/>
              <w:right w:val="single" w:sz="4" w:space="0" w:color="000000"/>
            </w:tcBorders>
            <w:shd w:val="clear" w:color="auto" w:fill="999999"/>
            <w:tcMar>
              <w:left w:w="52" w:type="dxa"/>
            </w:tcMar>
          </w:tcPr>
          <w:p w:rsidR="001B523E" w:rsidRPr="00C73BED" w:rsidRDefault="001B523E" w:rsidP="001B523E">
            <w:pPr>
              <w:shd w:val="clear" w:color="auto" w:fill="999999"/>
              <w:spacing w:before="57" w:after="57" w:line="360" w:lineRule="auto"/>
              <w:jc w:val="center"/>
              <w:rPr>
                <w:rFonts w:eastAsia="Georgia" w:cs="Times New Roman"/>
                <w:b/>
              </w:rPr>
            </w:pPr>
            <w:r w:rsidRPr="00C73BED">
              <w:rPr>
                <w:rFonts w:eastAsia="Georgia" w:cs="Times New Roman"/>
                <w:b/>
              </w:rPr>
              <w:t>Inexecução Total</w:t>
            </w:r>
          </w:p>
        </w:tc>
      </w:tr>
      <w:tr w:rsidR="001B523E" w:rsidRPr="00C73BED" w:rsidTr="001B523E">
        <w:tc>
          <w:tcPr>
            <w:tcW w:w="114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w:t>
            </w:r>
          </w:p>
        </w:tc>
        <w:tc>
          <w:tcPr>
            <w:tcW w:w="2235"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proofErr w:type="gramStart"/>
            <w:r w:rsidRPr="00C73BED">
              <w:rPr>
                <w:rFonts w:eastAsia="Georgia" w:cs="Times New Roman"/>
              </w:rPr>
              <w:t>7  a</w:t>
            </w:r>
            <w:proofErr w:type="gramEnd"/>
            <w:r w:rsidRPr="00C73BED">
              <w:rPr>
                <w:rFonts w:eastAsia="Georgia" w:cs="Times New Roman"/>
              </w:rPr>
              <w:t xml:space="preserve"> 11</w:t>
            </w:r>
          </w:p>
        </w:tc>
        <w:tc>
          <w:tcPr>
            <w:tcW w:w="2103"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12 ou mais</w:t>
            </w:r>
          </w:p>
        </w:tc>
      </w:tr>
      <w:tr w:rsidR="001B523E" w:rsidRPr="00C73BED" w:rsidTr="001B523E">
        <w:tc>
          <w:tcPr>
            <w:tcW w:w="114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w:t>
            </w:r>
          </w:p>
        </w:tc>
        <w:tc>
          <w:tcPr>
            <w:tcW w:w="2235"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 a 10</w:t>
            </w:r>
          </w:p>
        </w:tc>
        <w:tc>
          <w:tcPr>
            <w:tcW w:w="2103"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11 ou mais</w:t>
            </w:r>
          </w:p>
        </w:tc>
      </w:tr>
      <w:tr w:rsidR="001B523E" w:rsidRPr="00C73BED" w:rsidTr="001B523E">
        <w:tc>
          <w:tcPr>
            <w:tcW w:w="114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w:t>
            </w:r>
          </w:p>
        </w:tc>
        <w:tc>
          <w:tcPr>
            <w:tcW w:w="2235"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5 a 9</w:t>
            </w:r>
          </w:p>
        </w:tc>
        <w:tc>
          <w:tcPr>
            <w:tcW w:w="2103"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10 ou mais</w:t>
            </w:r>
          </w:p>
        </w:tc>
      </w:tr>
      <w:tr w:rsidR="001B523E" w:rsidRPr="00C73BED" w:rsidTr="001B523E">
        <w:tc>
          <w:tcPr>
            <w:tcW w:w="114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w:t>
            </w:r>
          </w:p>
        </w:tc>
        <w:tc>
          <w:tcPr>
            <w:tcW w:w="2235"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4 a 6</w:t>
            </w:r>
          </w:p>
        </w:tc>
        <w:tc>
          <w:tcPr>
            <w:tcW w:w="2103"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7 ou mais</w:t>
            </w:r>
          </w:p>
        </w:tc>
      </w:tr>
      <w:tr w:rsidR="001B523E" w:rsidRPr="00C73BED" w:rsidTr="001B523E">
        <w:tc>
          <w:tcPr>
            <w:tcW w:w="114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5</w:t>
            </w:r>
          </w:p>
        </w:tc>
        <w:tc>
          <w:tcPr>
            <w:tcW w:w="2235"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 a 4</w:t>
            </w:r>
          </w:p>
        </w:tc>
        <w:tc>
          <w:tcPr>
            <w:tcW w:w="2103"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5 ou mais</w:t>
            </w:r>
          </w:p>
        </w:tc>
      </w:tr>
      <w:tr w:rsidR="001B523E" w:rsidRPr="00C73BED" w:rsidTr="001B523E">
        <w:tc>
          <w:tcPr>
            <w:tcW w:w="1141"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6</w:t>
            </w:r>
          </w:p>
        </w:tc>
        <w:tc>
          <w:tcPr>
            <w:tcW w:w="2235" w:type="dxa"/>
            <w:tcBorders>
              <w:left w:val="single" w:sz="4" w:space="0" w:color="000000"/>
              <w:bottom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2</w:t>
            </w:r>
          </w:p>
        </w:tc>
        <w:tc>
          <w:tcPr>
            <w:tcW w:w="2103" w:type="dxa"/>
            <w:tcBorders>
              <w:left w:val="single" w:sz="4" w:space="0" w:color="000000"/>
              <w:bottom w:val="single" w:sz="4" w:space="0" w:color="000000"/>
              <w:right w:val="single" w:sz="4" w:space="0" w:color="000000"/>
            </w:tcBorders>
            <w:shd w:val="clear" w:color="auto" w:fill="auto"/>
            <w:tcMar>
              <w:left w:w="52" w:type="dxa"/>
            </w:tcMar>
          </w:tcPr>
          <w:p w:rsidR="001B523E" w:rsidRPr="00C73BED" w:rsidRDefault="001B523E" w:rsidP="001B523E">
            <w:pPr>
              <w:spacing w:before="57" w:after="57" w:line="360" w:lineRule="auto"/>
              <w:jc w:val="center"/>
              <w:rPr>
                <w:rFonts w:eastAsia="Georgia" w:cs="Times New Roman"/>
              </w:rPr>
            </w:pPr>
            <w:r w:rsidRPr="00C73BED">
              <w:rPr>
                <w:rFonts w:eastAsia="Georgia" w:cs="Times New Roman"/>
              </w:rPr>
              <w:t>3 ou mais</w:t>
            </w:r>
          </w:p>
        </w:tc>
      </w:tr>
    </w:tbl>
    <w:p w:rsidR="001B523E" w:rsidRPr="00C73BED" w:rsidRDefault="001B523E" w:rsidP="001B523E">
      <w:pPr>
        <w:tabs>
          <w:tab w:val="left" w:pos="70"/>
        </w:tabs>
        <w:spacing w:before="57" w:after="57" w:line="360" w:lineRule="auto"/>
        <w:jc w:val="both"/>
        <w:rPr>
          <w:rFonts w:cs="Times New Roman"/>
        </w:rPr>
      </w:pPr>
    </w:p>
    <w:p w:rsidR="001B523E" w:rsidRPr="00C73BED" w:rsidRDefault="001B523E" w:rsidP="001B523E">
      <w:pPr>
        <w:pStyle w:val="PargrafodaLista"/>
        <w:keepNext/>
        <w:widowControl w:val="0"/>
        <w:numPr>
          <w:ilvl w:val="0"/>
          <w:numId w:val="32"/>
        </w:numPr>
        <w:pBdr>
          <w:top w:val="nil"/>
          <w:left w:val="nil"/>
          <w:bottom w:val="nil"/>
          <w:right w:val="nil"/>
          <w:between w:val="nil"/>
        </w:pBdr>
        <w:shd w:val="clear" w:color="auto" w:fill="FFFFFF"/>
        <w:suppressAutoHyphens w:val="0"/>
        <w:spacing w:line="360" w:lineRule="auto"/>
        <w:contextualSpacing/>
        <w:jc w:val="both"/>
        <w:textAlignment w:val="auto"/>
        <w:rPr>
          <w:b/>
        </w:rPr>
      </w:pPr>
      <w:r w:rsidRPr="00C73BED">
        <w:rPr>
          <w:b/>
        </w:rPr>
        <w:t>DISPOSIÇÕES GERAIS</w:t>
      </w:r>
    </w:p>
    <w:p w:rsidR="001B523E" w:rsidRPr="00C73BED" w:rsidRDefault="001B523E" w:rsidP="001B523E">
      <w:pPr>
        <w:keepNext/>
        <w:widowControl w:val="0"/>
        <w:numPr>
          <w:ilvl w:val="1"/>
          <w:numId w:val="32"/>
        </w:numPr>
        <w:pBdr>
          <w:top w:val="nil"/>
          <w:left w:val="nil"/>
          <w:bottom w:val="nil"/>
          <w:right w:val="nil"/>
          <w:between w:val="nil"/>
        </w:pBdr>
        <w:shd w:val="clear" w:color="auto" w:fill="FFFFFF"/>
        <w:suppressAutoHyphens w:val="0"/>
        <w:spacing w:before="57" w:after="57" w:line="360" w:lineRule="auto"/>
        <w:contextualSpacing/>
        <w:jc w:val="both"/>
        <w:textAlignment w:val="auto"/>
        <w:rPr>
          <w:rFonts w:eastAsia="Georgia" w:cs="Times New Roman"/>
          <w:color w:val="000000"/>
        </w:rPr>
      </w:pPr>
      <w:r w:rsidRPr="00C73BED">
        <w:rPr>
          <w:rFonts w:eastAsia="Georgia" w:cs="Times New Roman"/>
        </w:rPr>
        <w:t xml:space="preserve">Todos os produtos gerados pela execução do contrato (arquivos de dados, áudio, vídeo, </w:t>
      </w:r>
      <w:proofErr w:type="spellStart"/>
      <w:r w:rsidRPr="00C73BED">
        <w:rPr>
          <w:rFonts w:eastAsia="Georgia" w:cs="Times New Roman"/>
        </w:rPr>
        <w:t>etc</w:t>
      </w:r>
      <w:proofErr w:type="spellEnd"/>
      <w:r w:rsidRPr="00C73BED">
        <w:rPr>
          <w:rFonts w:eastAsia="Georgia" w:cs="Times New Roman"/>
        </w:rPr>
        <w:t xml:space="preserve">) criados ou tratados, incluindo as matrizes são de propriedade do Conselho Nacional do Ministério Público. </w:t>
      </w:r>
    </w:p>
    <w:p w:rsidR="001B523E" w:rsidRPr="00C73BED" w:rsidRDefault="001B523E" w:rsidP="001B523E">
      <w:pPr>
        <w:rPr>
          <w:rFonts w:eastAsia="Georgia" w:cs="Times New Roman"/>
          <w:color w:val="000000"/>
        </w:rPr>
      </w:pPr>
      <w:r w:rsidRPr="00C73BED">
        <w:rPr>
          <w:rFonts w:eastAsia="Georgia" w:cs="Times New Roman"/>
        </w:rPr>
        <w:t xml:space="preserve">Os direitos autorais de toda a produção serão do Conselho Nacional do Ministério Público, que poderá usar e dispor livremente de tudo o que for gerado em decorrência do estabelecido no contrato. </w:t>
      </w: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2558A6" w:rsidRDefault="002558A6" w:rsidP="002558A6">
      <w:pPr>
        <w:pStyle w:val="Standard"/>
        <w:spacing w:line="360" w:lineRule="auto"/>
        <w:jc w:val="center"/>
      </w:pPr>
      <w:r>
        <w:rPr>
          <w:b/>
          <w:u w:val="single"/>
        </w:rPr>
        <w:t>EDITAL DE LICITAÇÃO Nº 41/2019</w:t>
      </w:r>
    </w:p>
    <w:p w:rsidR="002558A6" w:rsidRDefault="002558A6" w:rsidP="002558A6">
      <w:pPr>
        <w:pStyle w:val="Standard"/>
        <w:spacing w:line="360" w:lineRule="auto"/>
        <w:jc w:val="center"/>
        <w:rPr>
          <w:rFonts w:ascii="Trebuchet MS" w:hAnsi="Trebuchet MS"/>
          <w:b/>
          <w:sz w:val="20"/>
          <w:szCs w:val="20"/>
          <w:u w:val="single"/>
        </w:rPr>
      </w:pPr>
      <w:r>
        <w:rPr>
          <w:b/>
          <w:u w:val="single"/>
        </w:rPr>
        <w:t>MODALIDADE – PREGÃO ELETRÔNICO</w:t>
      </w:r>
    </w:p>
    <w:p w:rsidR="002558A6" w:rsidRDefault="002558A6" w:rsidP="002558A6">
      <w:pPr>
        <w:pStyle w:val="Standard"/>
        <w:spacing w:line="360" w:lineRule="auto"/>
        <w:jc w:val="center"/>
      </w:pPr>
      <w:r>
        <w:rPr>
          <w:b/>
          <w:bCs/>
          <w:u w:val="single"/>
        </w:rPr>
        <w:t xml:space="preserve">PROCESSO SEI </w:t>
      </w:r>
      <w:hyperlink r:id="rId19" w:tgtFrame="ifrVisualizacao" w:history="1">
        <w:r w:rsidRPr="0012480D">
          <w:rPr>
            <w:rStyle w:val="Hyperlink"/>
            <w:rFonts w:cs="Times New Roman"/>
            <w:b/>
            <w:color w:val="000000"/>
          </w:rPr>
          <w:t>19.00.1300.0008542/2019-52</w:t>
        </w:r>
      </w:hyperlink>
    </w:p>
    <w:p w:rsidR="002558A6" w:rsidRDefault="002558A6" w:rsidP="002558A6">
      <w:pPr>
        <w:pStyle w:val="Standard"/>
        <w:spacing w:line="360" w:lineRule="auto"/>
        <w:jc w:val="center"/>
        <w:rPr>
          <w:rFonts w:ascii="Trebuchet MS" w:hAnsi="Trebuchet MS"/>
          <w:b/>
          <w:sz w:val="20"/>
          <w:szCs w:val="20"/>
          <w:u w:val="single"/>
        </w:rPr>
      </w:pPr>
      <w:r>
        <w:rPr>
          <w:b/>
          <w:u w:val="single"/>
        </w:rPr>
        <w:t>UASG - 590001</w:t>
      </w:r>
    </w:p>
    <w:p w:rsidR="001B523E" w:rsidRDefault="001B523E" w:rsidP="001B523E">
      <w:pPr>
        <w:pStyle w:val="Standard"/>
        <w:tabs>
          <w:tab w:val="left" w:pos="5046"/>
        </w:tabs>
        <w:spacing w:line="360" w:lineRule="auto"/>
        <w:jc w:val="center"/>
        <w:rPr>
          <w:rFonts w:eastAsia="Arial" w:cs="Arial"/>
          <w:b/>
          <w:bCs/>
          <w:color w:val="000000"/>
          <w:u w:val="single"/>
          <w:lang w:bidi="ar-SA"/>
        </w:rPr>
      </w:pPr>
    </w:p>
    <w:p w:rsidR="001B523E" w:rsidRDefault="001B523E" w:rsidP="001B523E">
      <w:pPr>
        <w:pStyle w:val="Standard"/>
        <w:tabs>
          <w:tab w:val="left" w:pos="5046"/>
        </w:tabs>
        <w:spacing w:line="360" w:lineRule="auto"/>
        <w:jc w:val="center"/>
      </w:pPr>
      <w:r>
        <w:rPr>
          <w:rFonts w:eastAsia="Arial" w:cs="Arial"/>
          <w:b/>
          <w:bCs/>
          <w:color w:val="000000"/>
          <w:u w:val="single"/>
          <w:lang w:bidi="ar-SA"/>
        </w:rPr>
        <w:t>ANEXO II</w:t>
      </w:r>
    </w:p>
    <w:p w:rsidR="001B523E" w:rsidRDefault="001B523E" w:rsidP="001B523E">
      <w:pPr>
        <w:pStyle w:val="Standard"/>
        <w:tabs>
          <w:tab w:val="left" w:pos="5046"/>
        </w:tabs>
        <w:spacing w:line="360" w:lineRule="auto"/>
        <w:jc w:val="center"/>
        <w:rPr>
          <w:rFonts w:eastAsia="Arial" w:cs="Arial"/>
          <w:b/>
          <w:bCs/>
          <w:color w:val="000000"/>
          <w:u w:val="single"/>
          <w:lang w:bidi="ar-SA"/>
        </w:rPr>
      </w:pPr>
    </w:p>
    <w:p w:rsidR="001B523E" w:rsidRDefault="001B523E" w:rsidP="001B523E">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r>
        <w:rPr>
          <w:rFonts w:eastAsia="Arial" w:cs="Arial"/>
          <w:b/>
          <w:bCs/>
          <w:color w:val="000000"/>
          <w:u w:val="single"/>
          <w:lang w:bidi="ar-SA"/>
        </w:rPr>
        <w:t>PLANILHAS ESTIMATIVAS DE PREÇOS</w:t>
      </w: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both"/>
        <w:rPr>
          <w:rFonts w:ascii="Trebuchet MS" w:hAnsi="Trebuchet MS"/>
          <w:sz w:val="20"/>
        </w:rPr>
      </w:pPr>
      <w:r>
        <w:rPr>
          <w:rFonts w:eastAsia="Arial" w:cs="Trebuchet MS"/>
          <w:b/>
          <w:bCs/>
          <w:color w:val="000000"/>
        </w:rPr>
        <w:tab/>
      </w:r>
      <w:r>
        <w:rPr>
          <w:rFonts w:eastAsia="Arial" w:cs="Trebuchet MS"/>
          <w:b/>
          <w:bCs/>
          <w:color w:val="000000"/>
        </w:rPr>
        <w:tab/>
      </w:r>
      <w:r>
        <w:rPr>
          <w:rFonts w:eastAsia="Arial" w:cs="Trebuchet MS"/>
          <w:color w:val="000000"/>
        </w:rPr>
        <w:t xml:space="preserve">As </w:t>
      </w:r>
      <w:r>
        <w:rPr>
          <w:rFonts w:eastAsia="Arial" w:cs="Trebuchet MS"/>
        </w:rPr>
        <w:t xml:space="preserve">planilhas de custos e formação de preços para cada posto de trabalho, com os valores unitário e global, encontram-se detalhadas </w:t>
      </w:r>
      <w:r>
        <w:rPr>
          <w:rFonts w:eastAsia="Arial" w:cs="Trebuchet MS"/>
          <w:lang w:bidi="ar-SA"/>
        </w:rPr>
        <w:t>(modelo editável com cálculo automático) no endereço eletrônico:</w:t>
      </w:r>
    </w:p>
    <w:p w:rsidR="001B523E" w:rsidRDefault="001B523E" w:rsidP="001B523E">
      <w:pPr>
        <w:pStyle w:val="Standard"/>
        <w:spacing w:line="360" w:lineRule="auto"/>
        <w:jc w:val="both"/>
        <w:rPr>
          <w:rFonts w:eastAsia="Arial" w:cs="Trebuchet MS"/>
          <w:lang w:bidi="ar-SA"/>
        </w:rPr>
      </w:pPr>
    </w:p>
    <w:p w:rsidR="001B523E" w:rsidRDefault="0008196C" w:rsidP="001B523E">
      <w:pPr>
        <w:pStyle w:val="Standard"/>
        <w:spacing w:line="360" w:lineRule="auto"/>
        <w:jc w:val="center"/>
        <w:rPr>
          <w:b/>
          <w:u w:val="single"/>
        </w:rPr>
      </w:pPr>
      <w:hyperlink r:id="rId20" w:history="1">
        <w:r w:rsidR="0034657C">
          <w:rPr>
            <w:rStyle w:val="Hyperlink"/>
          </w:rPr>
          <w:t>https://www.cnmp.mp.br/portal/transparencia/licitacoes</w:t>
        </w:r>
      </w:hyperlink>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51D24" w:rsidRDefault="00151D24"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2558A6" w:rsidRDefault="002558A6" w:rsidP="002558A6">
      <w:pPr>
        <w:pStyle w:val="Standard"/>
        <w:spacing w:line="360" w:lineRule="auto"/>
        <w:jc w:val="center"/>
      </w:pPr>
      <w:r>
        <w:rPr>
          <w:b/>
          <w:u w:val="single"/>
        </w:rPr>
        <w:lastRenderedPageBreak/>
        <w:t>EDITAL DE LICITAÇÃO Nº 41/2019</w:t>
      </w:r>
    </w:p>
    <w:p w:rsidR="002558A6" w:rsidRDefault="002558A6" w:rsidP="002558A6">
      <w:pPr>
        <w:pStyle w:val="Standard"/>
        <w:spacing w:line="360" w:lineRule="auto"/>
        <w:jc w:val="center"/>
        <w:rPr>
          <w:rFonts w:ascii="Trebuchet MS" w:hAnsi="Trebuchet MS"/>
          <w:b/>
          <w:sz w:val="20"/>
          <w:szCs w:val="20"/>
          <w:u w:val="single"/>
        </w:rPr>
      </w:pPr>
      <w:r>
        <w:rPr>
          <w:b/>
          <w:u w:val="single"/>
        </w:rPr>
        <w:t>MODALIDADE – PREGÃO ELETRÔNICO</w:t>
      </w:r>
    </w:p>
    <w:p w:rsidR="002558A6" w:rsidRDefault="002558A6" w:rsidP="002558A6">
      <w:pPr>
        <w:pStyle w:val="Standard"/>
        <w:spacing w:line="360" w:lineRule="auto"/>
        <w:jc w:val="center"/>
      </w:pPr>
      <w:r>
        <w:rPr>
          <w:b/>
          <w:bCs/>
          <w:u w:val="single"/>
        </w:rPr>
        <w:t xml:space="preserve">PROCESSO SEI </w:t>
      </w:r>
      <w:hyperlink r:id="rId21" w:tgtFrame="ifrVisualizacao" w:history="1">
        <w:r w:rsidRPr="0012480D">
          <w:rPr>
            <w:rStyle w:val="Hyperlink"/>
            <w:rFonts w:cs="Times New Roman"/>
            <w:b/>
            <w:color w:val="000000"/>
          </w:rPr>
          <w:t>19.00.1300.0008542/2019-52</w:t>
        </w:r>
      </w:hyperlink>
    </w:p>
    <w:p w:rsidR="002558A6" w:rsidRDefault="002558A6" w:rsidP="002558A6">
      <w:pPr>
        <w:pStyle w:val="Standard"/>
        <w:spacing w:line="360" w:lineRule="auto"/>
        <w:jc w:val="center"/>
        <w:rPr>
          <w:rFonts w:ascii="Trebuchet MS" w:hAnsi="Trebuchet MS"/>
          <w:b/>
          <w:sz w:val="20"/>
          <w:szCs w:val="20"/>
          <w:u w:val="single"/>
        </w:rPr>
      </w:pPr>
      <w:r>
        <w:rPr>
          <w:b/>
          <w:u w:val="single"/>
        </w:rPr>
        <w:t>UASG - 590001</w:t>
      </w:r>
    </w:p>
    <w:p w:rsidR="001B523E" w:rsidRDefault="001B523E" w:rsidP="001B523E">
      <w:pPr>
        <w:pStyle w:val="Standard"/>
        <w:spacing w:line="360" w:lineRule="auto"/>
        <w:jc w:val="center"/>
        <w:rPr>
          <w:rFonts w:eastAsia="Arial" w:cs="Arial"/>
          <w:b/>
          <w:bCs/>
          <w:color w:val="000000"/>
          <w:u w:val="single"/>
          <w:lang w:bidi="ar-SA"/>
        </w:rPr>
      </w:pPr>
    </w:p>
    <w:p w:rsidR="001B523E" w:rsidRDefault="001B523E" w:rsidP="001B523E">
      <w:pPr>
        <w:pStyle w:val="Standard"/>
        <w:spacing w:line="360" w:lineRule="auto"/>
        <w:jc w:val="center"/>
      </w:pPr>
      <w:r>
        <w:rPr>
          <w:rFonts w:eastAsia="Arial" w:cs="Arial"/>
          <w:b/>
          <w:bCs/>
          <w:color w:val="000000"/>
          <w:u w:val="single"/>
          <w:lang w:bidi="ar-SA"/>
        </w:rPr>
        <w:t>ANEXO III</w:t>
      </w:r>
    </w:p>
    <w:p w:rsidR="001B523E" w:rsidRDefault="001B523E" w:rsidP="001B523E">
      <w:pPr>
        <w:pStyle w:val="Standard"/>
        <w:spacing w:line="360" w:lineRule="auto"/>
        <w:jc w:val="center"/>
        <w:rPr>
          <w:rFonts w:eastAsia="Arial" w:cs="Arial"/>
          <w:b/>
          <w:bCs/>
          <w:color w:val="000000"/>
          <w:u w:val="single"/>
          <w:lang w:bidi="ar-SA"/>
        </w:rPr>
      </w:pPr>
    </w:p>
    <w:p w:rsidR="001B523E" w:rsidRDefault="001B523E" w:rsidP="001B523E">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rsidR="001B523E" w:rsidRDefault="001B523E" w:rsidP="001B523E">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rsidR="001B523E" w:rsidRDefault="001B523E" w:rsidP="001B523E">
      <w:pPr>
        <w:pStyle w:val="Standard"/>
        <w:spacing w:line="360" w:lineRule="auto"/>
        <w:jc w:val="center"/>
      </w:pPr>
    </w:p>
    <w:p w:rsidR="001B523E" w:rsidRDefault="001B523E" w:rsidP="001B523E">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1B523E" w:rsidRDefault="001B523E" w:rsidP="001B523E">
      <w:pPr>
        <w:pStyle w:val="Standard"/>
        <w:spacing w:line="360" w:lineRule="auto"/>
        <w:jc w:val="both"/>
        <w:rPr>
          <w:rFonts w:eastAsia="ArialMT" w:cs="ArialMT"/>
        </w:rPr>
      </w:pPr>
    </w:p>
    <w:p w:rsidR="001B523E" w:rsidRDefault="001B523E" w:rsidP="001B523E">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51660288" behindDoc="0" locked="0" layoutInCell="1" allowOverlap="1" wp14:anchorId="15504784" wp14:editId="43D45C15">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08196C" w:rsidRDefault="0008196C" w:rsidP="001B523E">
                            <w:pPr>
                              <w:pStyle w:val="Contedodoquadro"/>
                            </w:pPr>
                          </w:p>
                        </w:txbxContent>
                      </wps:txbx>
                      <wps:bodyPr lIns="158760" tIns="82440" rIns="158760" bIns="82440" anchor="ctr">
                        <a:noAutofit/>
                      </wps:bodyPr>
                    </wps:wsp>
                  </a:graphicData>
                </a:graphic>
              </wp:anchor>
            </w:drawing>
          </mc:Choice>
          <mc:Fallback>
            <w:pict>
              <v:shape w14:anchorId="15504784" id="Forma livre 2" o:spid="_x0000_s1026" style="position:absolute;left:0;text-align:left;margin-left:47.65pt;margin-top:.25pt;width:12.1pt;height:12.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rsidR="0008196C" w:rsidRDefault="0008196C" w:rsidP="001B523E">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1B523E" w:rsidRDefault="001B523E" w:rsidP="001B523E">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51659264" behindDoc="0" locked="0" layoutInCell="1" allowOverlap="1" wp14:anchorId="44DD7642" wp14:editId="7F0E99A4">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08196C" w:rsidRDefault="0008196C" w:rsidP="001B523E">
                            <w:pPr>
                              <w:pStyle w:val="Contedodoquadro"/>
                            </w:pPr>
                          </w:p>
                        </w:txbxContent>
                      </wps:txbx>
                      <wps:bodyPr lIns="158760" tIns="82440" rIns="158760" bIns="82440" anchor="ctr">
                        <a:noAutofit/>
                      </wps:bodyPr>
                    </wps:wsp>
                  </a:graphicData>
                </a:graphic>
              </wp:anchor>
            </w:drawing>
          </mc:Choice>
          <mc:Fallback>
            <w:pict>
              <v:shape w14:anchorId="44DD7642" id="Forma livre 3" o:spid="_x0000_s1027" style="position:absolute;left:0;text-align:left;margin-left:47.65pt;margin-top:.4pt;width:12.1pt;height:12.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rsidR="0008196C" w:rsidRDefault="0008196C" w:rsidP="001B523E">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rsidR="001B523E" w:rsidRDefault="001B523E" w:rsidP="001B523E">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rsidR="001B523E" w:rsidRDefault="001B523E" w:rsidP="001B523E">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rsidR="001B523E" w:rsidRDefault="001B523E" w:rsidP="001B523E">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rsidR="001B523E" w:rsidRDefault="001B523E" w:rsidP="001B523E">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rsidR="001B523E" w:rsidRDefault="001B523E" w:rsidP="001B523E">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rsidR="001B523E" w:rsidRDefault="001B523E" w:rsidP="001B523E">
      <w:pPr>
        <w:pStyle w:val="Standard"/>
        <w:spacing w:line="360" w:lineRule="auto"/>
        <w:jc w:val="both"/>
        <w:rPr>
          <w:rFonts w:eastAsia="Arial" w:cs="Arial"/>
        </w:rPr>
      </w:pPr>
    </w:p>
    <w:p w:rsidR="001B523E" w:rsidRDefault="001B523E" w:rsidP="001B523E">
      <w:pPr>
        <w:pStyle w:val="Standard"/>
        <w:spacing w:line="360" w:lineRule="auto"/>
        <w:jc w:val="center"/>
        <w:rPr>
          <w:rFonts w:ascii="Trebuchet MS" w:hAnsi="Trebuchet MS"/>
          <w:sz w:val="18"/>
          <w:szCs w:val="18"/>
        </w:rPr>
      </w:pPr>
      <w:r>
        <w:t>Brasília, _</w:t>
      </w:r>
      <w:r w:rsidR="0026645B">
        <w:t xml:space="preserve">_____ de _______________ </w:t>
      </w:r>
      <w:proofErr w:type="spellStart"/>
      <w:r w:rsidR="0026645B">
        <w:t>de</w:t>
      </w:r>
      <w:proofErr w:type="spellEnd"/>
      <w:r w:rsidR="0026645B">
        <w:t xml:space="preserve"> 2019</w:t>
      </w:r>
      <w:r>
        <w:t>.</w:t>
      </w:r>
    </w:p>
    <w:p w:rsidR="001B523E" w:rsidRDefault="001B523E" w:rsidP="001B523E">
      <w:pPr>
        <w:pStyle w:val="Standard"/>
        <w:spacing w:line="360" w:lineRule="auto"/>
        <w:jc w:val="center"/>
      </w:pPr>
    </w:p>
    <w:p w:rsidR="001B523E" w:rsidRDefault="001B523E" w:rsidP="001B523E">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rsidR="001B523E" w:rsidRDefault="001B523E" w:rsidP="001B523E">
      <w:pPr>
        <w:pStyle w:val="Standard"/>
        <w:tabs>
          <w:tab w:val="left" w:pos="5769"/>
        </w:tabs>
        <w:spacing w:line="360" w:lineRule="auto"/>
        <w:ind w:left="723" w:hanging="360"/>
        <w:jc w:val="center"/>
        <w:rPr>
          <w:rFonts w:ascii="Trebuchet MS" w:hAnsi="Trebuchet MS"/>
          <w:sz w:val="18"/>
        </w:rPr>
      </w:pPr>
      <w:r>
        <w:t>(Assinatura Representante Legal da Empresa)</w:t>
      </w: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p>
    <w:p w:rsidR="001B523E" w:rsidRDefault="001B523E" w:rsidP="001B523E">
      <w:pPr>
        <w:pStyle w:val="Standard"/>
        <w:spacing w:line="360" w:lineRule="auto"/>
        <w:jc w:val="center"/>
        <w:rPr>
          <w:b/>
          <w:u w:val="single"/>
        </w:rPr>
      </w:pPr>
      <w:r>
        <w:br w:type="page"/>
      </w:r>
    </w:p>
    <w:p w:rsidR="002558A6" w:rsidRDefault="002558A6" w:rsidP="002558A6">
      <w:pPr>
        <w:pStyle w:val="Standard"/>
        <w:spacing w:line="360" w:lineRule="auto"/>
        <w:jc w:val="center"/>
      </w:pPr>
      <w:r>
        <w:rPr>
          <w:b/>
          <w:u w:val="single"/>
        </w:rPr>
        <w:lastRenderedPageBreak/>
        <w:t>EDITAL DE LICITAÇÃO Nº 41/2019</w:t>
      </w:r>
    </w:p>
    <w:p w:rsidR="002558A6" w:rsidRDefault="002558A6" w:rsidP="002558A6">
      <w:pPr>
        <w:pStyle w:val="Standard"/>
        <w:spacing w:line="360" w:lineRule="auto"/>
        <w:jc w:val="center"/>
        <w:rPr>
          <w:rFonts w:ascii="Trebuchet MS" w:hAnsi="Trebuchet MS"/>
          <w:b/>
          <w:sz w:val="20"/>
          <w:szCs w:val="20"/>
          <w:u w:val="single"/>
        </w:rPr>
      </w:pPr>
      <w:r>
        <w:rPr>
          <w:b/>
          <w:u w:val="single"/>
        </w:rPr>
        <w:t>MODALIDADE – PREGÃO ELETRÔNICO</w:t>
      </w:r>
    </w:p>
    <w:p w:rsidR="002558A6" w:rsidRDefault="002558A6" w:rsidP="002558A6">
      <w:pPr>
        <w:pStyle w:val="Standard"/>
        <w:spacing w:line="360" w:lineRule="auto"/>
        <w:jc w:val="center"/>
      </w:pPr>
      <w:r>
        <w:rPr>
          <w:b/>
          <w:bCs/>
          <w:u w:val="single"/>
        </w:rPr>
        <w:t xml:space="preserve">PROCESSO SEI </w:t>
      </w:r>
      <w:hyperlink r:id="rId22" w:tgtFrame="ifrVisualizacao" w:history="1">
        <w:r w:rsidRPr="0012480D">
          <w:rPr>
            <w:rStyle w:val="Hyperlink"/>
            <w:rFonts w:cs="Times New Roman"/>
            <w:b/>
            <w:color w:val="000000"/>
          </w:rPr>
          <w:t>19.00.1300.0008542/2019-52</w:t>
        </w:r>
      </w:hyperlink>
    </w:p>
    <w:p w:rsidR="002558A6" w:rsidRDefault="002558A6" w:rsidP="002558A6">
      <w:pPr>
        <w:pStyle w:val="Standard"/>
        <w:spacing w:line="360" w:lineRule="auto"/>
        <w:jc w:val="center"/>
        <w:rPr>
          <w:rFonts w:ascii="Trebuchet MS" w:hAnsi="Trebuchet MS"/>
          <w:b/>
          <w:sz w:val="20"/>
          <w:szCs w:val="20"/>
          <w:u w:val="single"/>
        </w:rPr>
      </w:pPr>
      <w:r>
        <w:rPr>
          <w:b/>
          <w:u w:val="single"/>
        </w:rPr>
        <w:t>UASG - 590001</w:t>
      </w:r>
    </w:p>
    <w:p w:rsidR="001B523E" w:rsidRDefault="001B523E" w:rsidP="001B523E">
      <w:pPr>
        <w:pStyle w:val="Standard"/>
        <w:spacing w:line="360" w:lineRule="auto"/>
        <w:jc w:val="center"/>
        <w:rPr>
          <w:rFonts w:eastAsia="Arial" w:cs="Arial"/>
          <w:b/>
          <w:bCs/>
          <w:color w:val="000000"/>
          <w:u w:val="single"/>
          <w:lang w:bidi="ar-SA"/>
        </w:rPr>
      </w:pPr>
    </w:p>
    <w:p w:rsidR="001B523E" w:rsidRDefault="001B523E" w:rsidP="001B523E">
      <w:pPr>
        <w:pStyle w:val="Standard"/>
        <w:spacing w:line="360" w:lineRule="auto"/>
        <w:jc w:val="center"/>
      </w:pPr>
      <w:r>
        <w:rPr>
          <w:rFonts w:eastAsia="Arial" w:cs="Arial"/>
          <w:b/>
          <w:bCs/>
          <w:color w:val="000000"/>
          <w:u w:val="single"/>
          <w:lang w:bidi="ar-SA"/>
        </w:rPr>
        <w:t>ANEXO V</w:t>
      </w:r>
    </w:p>
    <w:p w:rsidR="001B523E" w:rsidRDefault="001B523E" w:rsidP="001B523E">
      <w:pPr>
        <w:pStyle w:val="Standard"/>
        <w:spacing w:line="360" w:lineRule="auto"/>
        <w:jc w:val="center"/>
        <w:rPr>
          <w:rFonts w:eastAsia="Arial" w:cs="Arial"/>
          <w:b/>
          <w:bCs/>
          <w:color w:val="000000"/>
          <w:u w:val="single"/>
          <w:lang w:bidi="ar-SA"/>
        </w:rPr>
      </w:pPr>
    </w:p>
    <w:p w:rsidR="001B523E" w:rsidRDefault="001B523E" w:rsidP="001B523E">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1B523E" w:rsidRDefault="001B523E" w:rsidP="001B523E">
      <w:pPr>
        <w:pStyle w:val="Standard"/>
        <w:spacing w:line="360" w:lineRule="auto"/>
        <w:jc w:val="center"/>
      </w:pPr>
    </w:p>
    <w:p w:rsidR="001B523E" w:rsidRDefault="001B523E" w:rsidP="001B523E">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CONTRATO CNMP Nº        /20</w:t>
      </w:r>
    </w:p>
    <w:p w:rsidR="001B523E" w:rsidRDefault="001B523E" w:rsidP="001B523E">
      <w:pPr>
        <w:pStyle w:val="Standard"/>
        <w:spacing w:line="360" w:lineRule="auto"/>
        <w:jc w:val="center"/>
        <w:rPr>
          <w:rFonts w:cs="Trebuchet MS"/>
        </w:rPr>
      </w:pPr>
    </w:p>
    <w:p w:rsidR="001B523E" w:rsidRDefault="001B523E" w:rsidP="001B523E">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1B523E" w:rsidRDefault="001B523E" w:rsidP="001B523E">
      <w:pPr>
        <w:pStyle w:val="Standard"/>
        <w:spacing w:line="360" w:lineRule="auto"/>
        <w:jc w:val="both"/>
        <w:rPr>
          <w:rFonts w:cs="Trebuchet MS"/>
        </w:rPr>
      </w:pPr>
    </w:p>
    <w:p w:rsidR="001B523E" w:rsidRDefault="001B523E" w:rsidP="001B523E">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rPr>
        <w:t>de</w:t>
      </w:r>
      <w:proofErr w:type="spellEnd"/>
      <w:r>
        <w:rPr>
          <w:rFonts w:eastAsia="Times New Roman" w:cs="Trebuchet MS"/>
          <w:color w:val="000000"/>
        </w:rPr>
        <w:t xml:space="preserve"> ______ </w:t>
      </w:r>
      <w:proofErr w:type="spellStart"/>
      <w:r>
        <w:rPr>
          <w:rFonts w:eastAsia="Times New Roman" w:cs="Trebuchet MS"/>
          <w:color w:val="000000"/>
        </w:rPr>
        <w:t>de</w:t>
      </w:r>
      <w:proofErr w:type="spellEnd"/>
      <w:r>
        <w:rPr>
          <w:rFonts w:eastAsia="Times New Roman" w:cs="Trebuchet MS"/>
          <w:color w:val="000000"/>
        </w:rPr>
        <w:t xml:space="preserve"> 201__, ou, nas ausências e impedimentos desta, pelo(a) seu(</w:t>
      </w:r>
      <w:proofErr w:type="spellStart"/>
      <w:r>
        <w:rPr>
          <w:rFonts w:eastAsia="Times New Roman" w:cs="Trebuchet MS"/>
          <w:color w:val="000000"/>
        </w:rPr>
        <w:t>ua</w:t>
      </w:r>
      <w:proofErr w:type="spellEnd"/>
      <w:r>
        <w:rPr>
          <w:rFonts w:eastAsia="Times New Roman" w:cs="Trebuchet MS"/>
          <w:color w:val="000000"/>
        </w:rPr>
        <w:t xml:space="preserve">) substituto(a), </w:t>
      </w:r>
      <w:proofErr w:type="spellStart"/>
      <w:r>
        <w:rPr>
          <w:rFonts w:eastAsia="Times New Roman" w:cs="Trebuchet MS"/>
          <w:color w:val="000000"/>
        </w:rPr>
        <w:t>Sr</w:t>
      </w:r>
      <w:proofErr w:type="spellEnd"/>
      <w:r>
        <w:rPr>
          <w:rFonts w:eastAsia="Times New Roman" w:cs="Trebuchet MS"/>
          <w:color w:val="000000"/>
        </w:rPr>
        <w:t xml:space="preserve">(a). _________________________, brasileiro(a), servidor(a) público(a), RG: _________ – _____, CPF: ______________, conforme Portaria CNMP-PRESI nº __, de _________ </w:t>
      </w:r>
      <w:proofErr w:type="spellStart"/>
      <w:r>
        <w:rPr>
          <w:rFonts w:eastAsia="Times New Roman" w:cs="Trebuchet MS"/>
          <w:color w:val="000000"/>
        </w:rPr>
        <w:t>de</w:t>
      </w:r>
      <w:proofErr w:type="spellEnd"/>
      <w:r>
        <w:rPr>
          <w:rFonts w:eastAsia="Times New Roman" w:cs="Trebuchet MS"/>
          <w:color w:val="000000"/>
        </w:rPr>
        <w:t xml:space="preserv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 xml:space="preserve">Lei Complementar nº 123/2006, Decreto nº  </w:t>
      </w:r>
      <w:r w:rsidR="00151D24">
        <w:rPr>
          <w:rFonts w:cs="Trebuchet MS"/>
        </w:rPr>
        <w:t>9.507/2018</w:t>
      </w:r>
      <w:r>
        <w:rPr>
          <w:rFonts w:cs="Trebuchet MS"/>
        </w:rPr>
        <w:t>, e I.N SLTI/MPOG nº 05/20017, e demais normas pertinentes</w:t>
      </w:r>
      <w:r>
        <w:rPr>
          <w:rFonts w:eastAsia="Times New Roman" w:cs="Trebuchet MS"/>
          <w:color w:val="000000"/>
        </w:rPr>
        <w:t>, têm entre si, justo e avençado, e celebram o presente Contrato, mediante as seguintes cláusulas e condições:</w:t>
      </w:r>
    </w:p>
    <w:p w:rsidR="001B523E" w:rsidRDefault="001B523E" w:rsidP="001B523E">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1B523E" w:rsidRDefault="001B523E" w:rsidP="001B523E">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1B523E" w:rsidRDefault="001B523E" w:rsidP="001B523E">
      <w:pPr>
        <w:pStyle w:val="Standard"/>
        <w:spacing w:line="360" w:lineRule="auto"/>
        <w:jc w:val="both"/>
        <w:rPr>
          <w:rFonts w:eastAsia="Arial" w:cs="Trebuchet MS"/>
          <w:b/>
          <w:bCs/>
          <w:u w:val="single"/>
        </w:rPr>
      </w:pPr>
    </w:p>
    <w:p w:rsidR="001B523E" w:rsidRDefault="001B523E" w:rsidP="001B523E">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O presente Contrato tem por objeto a prestação de serviços [detalhar o </w:t>
      </w:r>
      <w:proofErr w:type="gramStart"/>
      <w:r>
        <w:rPr>
          <w:rFonts w:cs="Trebuchet MS"/>
        </w:rPr>
        <w:t>serviço]  [</w:t>
      </w:r>
      <w:proofErr w:type="gramEnd"/>
      <w:r>
        <w:rPr>
          <w:rFonts w:cs="Trebuchet MS"/>
        </w:rPr>
        <w:t>endereço do local da prestação dos serviços].</w:t>
      </w:r>
    </w:p>
    <w:p w:rsidR="001B523E" w:rsidRDefault="001B523E" w:rsidP="001B523E">
      <w:pPr>
        <w:pStyle w:val="Standard"/>
        <w:tabs>
          <w:tab w:val="left" w:pos="2118"/>
        </w:tabs>
        <w:spacing w:line="360" w:lineRule="auto"/>
        <w:ind w:firstLine="1436"/>
        <w:jc w:val="both"/>
        <w:rPr>
          <w:rFonts w:cs="Trebuchet MS"/>
        </w:rPr>
      </w:pPr>
    </w:p>
    <w:p w:rsidR="001B523E" w:rsidRDefault="001B523E" w:rsidP="001B523E">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1B523E" w:rsidRDefault="001B523E" w:rsidP="001B523E">
      <w:pPr>
        <w:pStyle w:val="Standard"/>
        <w:tabs>
          <w:tab w:val="left" w:pos="2118"/>
        </w:tabs>
        <w:spacing w:line="360" w:lineRule="auto"/>
        <w:ind w:firstLine="1436"/>
        <w:jc w:val="both"/>
      </w:pPr>
      <w:r>
        <w:rPr>
          <w:rFonts w:cs="Trebuchet MS"/>
        </w:rPr>
        <w:t xml:space="preserve">a) Edital de Pregão nº XX /XX; </w:t>
      </w:r>
    </w:p>
    <w:p w:rsidR="001B523E" w:rsidRDefault="001B523E" w:rsidP="001B523E">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b) Ata da Sessão do Pregão, datada de </w:t>
      </w:r>
      <w:proofErr w:type="gramStart"/>
      <w:r>
        <w:rPr>
          <w:rFonts w:cs="Trebuchet MS"/>
        </w:rPr>
        <w:t>.....</w:t>
      </w:r>
      <w:proofErr w:type="gramEnd"/>
      <w:r>
        <w:rPr>
          <w:rFonts w:cs="Trebuchet MS"/>
        </w:rPr>
        <w:t>/..../...;</w:t>
      </w:r>
    </w:p>
    <w:p w:rsidR="001B523E" w:rsidRDefault="001B523E" w:rsidP="001B523E">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c) Proposta final firmada pela CONTRATADA em </w:t>
      </w:r>
      <w:proofErr w:type="gramStart"/>
      <w:r>
        <w:rPr>
          <w:rFonts w:cs="Trebuchet MS"/>
        </w:rPr>
        <w:t>.....</w:t>
      </w:r>
      <w:proofErr w:type="gramEnd"/>
      <w:r>
        <w:rPr>
          <w:rFonts w:cs="Trebuchet MS"/>
        </w:rPr>
        <w:t>/......./........, contendo o valor global dos serviços a serem executados.</w:t>
      </w:r>
    </w:p>
    <w:p w:rsidR="001B523E" w:rsidRDefault="001B523E" w:rsidP="001B523E">
      <w:pPr>
        <w:pStyle w:val="Standard"/>
        <w:tabs>
          <w:tab w:val="left" w:pos="2118"/>
        </w:tabs>
        <w:spacing w:line="360" w:lineRule="auto"/>
        <w:jc w:val="both"/>
      </w:pPr>
      <w:r>
        <w:rPr>
          <w:rFonts w:cs="Trebuchet MS"/>
        </w:rPr>
        <w:t xml:space="preserve"> </w:t>
      </w:r>
    </w:p>
    <w:p w:rsidR="001B523E" w:rsidRDefault="001B523E" w:rsidP="001B523E">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1B523E" w:rsidRDefault="001B523E" w:rsidP="001B523E">
      <w:pPr>
        <w:pStyle w:val="Standard"/>
        <w:tabs>
          <w:tab w:val="left" w:pos="2118"/>
        </w:tabs>
        <w:spacing w:line="360" w:lineRule="auto"/>
        <w:ind w:firstLine="1417"/>
        <w:jc w:val="both"/>
        <w:rPr>
          <w:rFonts w:ascii="Trebuchet MS" w:eastAsia="Arial" w:hAnsi="Trebuchet MS" w:cs="Trebuchet MS"/>
          <w:b/>
          <w:bCs/>
          <w:sz w:val="20"/>
          <w:szCs w:val="20"/>
          <w:u w:val="single"/>
        </w:rPr>
      </w:pPr>
    </w:p>
    <w:p w:rsidR="001B523E" w:rsidRDefault="001B523E" w:rsidP="001B523E">
      <w:pPr>
        <w:pStyle w:val="Standard"/>
        <w:tabs>
          <w:tab w:val="left" w:pos="2118"/>
        </w:tabs>
        <w:spacing w:line="360" w:lineRule="auto"/>
        <w:ind w:firstLine="1436"/>
        <w:jc w:val="both"/>
        <w:rPr>
          <w:rFonts w:ascii="Trebuchet MS" w:hAnsi="Trebuchet MS" w:cs="Trebuchet MS"/>
          <w:sz w:val="20"/>
          <w:szCs w:val="20"/>
        </w:rPr>
      </w:pPr>
      <w:r>
        <w:rPr>
          <w:rFonts w:cs="Trebuchet MS"/>
        </w:rPr>
        <w:t>A forma de execução do presente Contrato será indireta, sob o regime de empreitada por preço global, conforme disposto na Lei n° 8.666/1993.</w:t>
      </w:r>
    </w:p>
    <w:p w:rsidR="001B523E" w:rsidRDefault="001B523E" w:rsidP="001B523E">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1B523E" w:rsidRDefault="001B523E" w:rsidP="001B523E">
      <w:pPr>
        <w:pStyle w:val="courier"/>
        <w:tabs>
          <w:tab w:val="left" w:pos="993"/>
        </w:tabs>
        <w:spacing w:line="360" w:lineRule="auto"/>
        <w:ind w:firstLine="1417"/>
        <w:rPr>
          <w:rFonts w:cs="Trebuchet MS"/>
        </w:rPr>
      </w:pPr>
    </w:p>
    <w:p w:rsidR="001B523E" w:rsidRDefault="001B523E" w:rsidP="001B523E">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1B523E" w:rsidRDefault="001B523E" w:rsidP="001B523E">
      <w:pPr>
        <w:pStyle w:val="Standard"/>
        <w:numPr>
          <w:ilvl w:val="0"/>
          <w:numId w:val="1"/>
        </w:numPr>
        <w:tabs>
          <w:tab w:val="left" w:pos="284"/>
        </w:tabs>
        <w:spacing w:line="360" w:lineRule="auto"/>
        <w:jc w:val="both"/>
        <w:rPr>
          <w:rFonts w:ascii="Trebuchet MS" w:hAnsi="Trebuchet MS"/>
          <w:sz w:val="20"/>
          <w:szCs w:val="20"/>
        </w:rPr>
      </w:pPr>
      <w:r>
        <w:t xml:space="preserve">     Cumprir e fazer cumprir o disposto neste Contrato;</w:t>
      </w:r>
    </w:p>
    <w:p w:rsidR="001B523E" w:rsidRDefault="001B523E" w:rsidP="001B523E">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1B523E" w:rsidRDefault="001B523E" w:rsidP="001B523E">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1B523E" w:rsidRDefault="001B523E" w:rsidP="001B523E">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1B523E" w:rsidRDefault="001B523E" w:rsidP="001B523E">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1B523E" w:rsidRDefault="001B523E" w:rsidP="001B523E">
      <w:pPr>
        <w:pStyle w:val="Standard"/>
        <w:spacing w:line="360" w:lineRule="auto"/>
        <w:ind w:firstLine="1418"/>
        <w:jc w:val="both"/>
        <w:rPr>
          <w:rFonts w:cs="Trebuchet MS"/>
        </w:rPr>
      </w:pPr>
    </w:p>
    <w:p w:rsidR="001B523E" w:rsidRDefault="001B523E" w:rsidP="001B523E">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1B523E" w:rsidRDefault="001B523E" w:rsidP="001B523E">
      <w:pPr>
        <w:pStyle w:val="Standard"/>
        <w:spacing w:line="360" w:lineRule="auto"/>
        <w:ind w:firstLine="1418"/>
        <w:jc w:val="both"/>
        <w:rPr>
          <w:rFonts w:cs="Trebuchet MS"/>
        </w:rPr>
      </w:pPr>
    </w:p>
    <w:p w:rsidR="001B523E" w:rsidRDefault="001B523E" w:rsidP="001B523E">
      <w:pPr>
        <w:pStyle w:val="Standard"/>
        <w:tabs>
          <w:tab w:val="left" w:pos="993"/>
        </w:tabs>
        <w:spacing w:line="360" w:lineRule="auto"/>
        <w:ind w:firstLine="1418"/>
        <w:jc w:val="both"/>
        <w:rPr>
          <w:rFonts w:ascii="Trebuchet MS" w:hAnsi="Trebuchet MS"/>
          <w:sz w:val="20"/>
        </w:rPr>
      </w:pPr>
      <w:r>
        <w:rPr>
          <w:rFonts w:cs="Trebuchet MS"/>
          <w:b/>
        </w:rPr>
        <w:t>Parágrafo 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1B523E" w:rsidRDefault="001B523E" w:rsidP="001B523E">
      <w:pPr>
        <w:pStyle w:val="Standard"/>
        <w:tabs>
          <w:tab w:val="left" w:pos="993"/>
        </w:tabs>
        <w:spacing w:line="360" w:lineRule="auto"/>
        <w:ind w:firstLine="1418"/>
        <w:jc w:val="both"/>
        <w:rPr>
          <w:rFonts w:cs="Trebuchet MS"/>
        </w:rPr>
      </w:pPr>
    </w:p>
    <w:p w:rsidR="001B523E" w:rsidRDefault="001B523E" w:rsidP="001B523E">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1B523E" w:rsidRDefault="001B523E" w:rsidP="001B523E">
      <w:pPr>
        <w:pStyle w:val="Standard"/>
        <w:tabs>
          <w:tab w:val="left" w:pos="993"/>
        </w:tabs>
        <w:spacing w:line="360" w:lineRule="auto"/>
        <w:ind w:firstLine="1418"/>
        <w:jc w:val="both"/>
        <w:rPr>
          <w:rFonts w:ascii="Trebuchet MS" w:hAnsi="Trebuchet MS" w:cs="Trebuchet MS"/>
          <w:b/>
          <w:bCs/>
          <w:sz w:val="20"/>
          <w:szCs w:val="20"/>
          <w:u w:val="single"/>
        </w:rPr>
      </w:pPr>
    </w:p>
    <w:p w:rsidR="001B523E" w:rsidRDefault="001B523E" w:rsidP="001B523E">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1B523E" w:rsidRDefault="001B523E" w:rsidP="001B523E">
      <w:pPr>
        <w:pStyle w:val="Standard"/>
        <w:numPr>
          <w:ilvl w:val="0"/>
          <w:numId w:val="11"/>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1B523E" w:rsidRDefault="001B523E" w:rsidP="001B523E">
      <w:pPr>
        <w:pStyle w:val="Standard"/>
        <w:numPr>
          <w:ilvl w:val="0"/>
          <w:numId w:val="2"/>
        </w:numPr>
        <w:tabs>
          <w:tab w:val="left" w:pos="284"/>
        </w:tabs>
        <w:suppressAutoHyphens w:val="0"/>
        <w:spacing w:line="360" w:lineRule="auto"/>
        <w:jc w:val="both"/>
        <w:rPr>
          <w:rFonts w:ascii="Trebuchet MS" w:hAnsi="Trebuchet MS" w:cs="Trebuchet MS"/>
          <w:sz w:val="20"/>
          <w:szCs w:val="20"/>
        </w:rPr>
      </w:pPr>
      <w:r>
        <w:rPr>
          <w:rFonts w:cs="Trebuchet MS"/>
        </w:rPr>
        <w:tab/>
        <w:t>Prestar todos os esclarecimentos que lhe forem solicitados pelo CONTRATANTE, atendendo prontamente a todas as reclamações;</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Relacionar-se com o CONTRATANTE, exclusivamente, por meio do Gestor/Fiscal do Contrato;</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 xml:space="preserve">Apresentar, independente de solicitação pelo CONTRATANTE, documentação que comprove o correto e tempestivo pagamento de todos os encargos previdenciários, trabalhistas e fiscais decorrentes da execução do contrato e que demonstre que os referidos pagamentos </w:t>
      </w:r>
      <w:proofErr w:type="gramStart"/>
      <w:r>
        <w:rPr>
          <w:rFonts w:cs="Trebuchet MS"/>
        </w:rPr>
        <w:t>referem-se</w:t>
      </w:r>
      <w:proofErr w:type="gramEnd"/>
      <w:r>
        <w:rPr>
          <w:rFonts w:cs="Trebuchet MS"/>
        </w:rPr>
        <w:t xml:space="preserve"> aos empregados utilizados na execução deste contrato;</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1B523E" w:rsidRDefault="001B523E" w:rsidP="001B523E">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1B523E" w:rsidRDefault="001B523E" w:rsidP="001B523E">
      <w:pPr>
        <w:pStyle w:val="Standard"/>
        <w:tabs>
          <w:tab w:val="left" w:pos="284"/>
        </w:tabs>
        <w:suppressAutoHyphens w:val="0"/>
        <w:spacing w:line="360" w:lineRule="auto"/>
        <w:ind w:firstLine="1417"/>
        <w:jc w:val="both"/>
        <w:rPr>
          <w:rFonts w:ascii="Trebuchet MS" w:hAnsi="Trebuchet MS" w:cs="Trebuchet MS"/>
          <w:sz w:val="20"/>
          <w:szCs w:val="20"/>
        </w:rPr>
      </w:pPr>
      <w:r>
        <w:rPr>
          <w:rFonts w:cs="Trebuchet MS"/>
        </w:rPr>
        <w:tab/>
      </w:r>
      <w:r>
        <w:rPr>
          <w:rFonts w:cs="Trebuchet MS"/>
        </w:rPr>
        <w:tab/>
      </w:r>
    </w:p>
    <w:p w:rsidR="001B523E" w:rsidRDefault="001B523E" w:rsidP="001B523E">
      <w:pPr>
        <w:pStyle w:val="Standard"/>
        <w:tabs>
          <w:tab w:val="left" w:pos="284"/>
        </w:tabs>
        <w:suppressAutoHyphens w:val="0"/>
        <w:spacing w:line="360" w:lineRule="auto"/>
        <w:ind w:firstLine="1417"/>
        <w:jc w:val="both"/>
        <w:rPr>
          <w:rFonts w:cs="Trebuchet MS"/>
          <w:b/>
          <w:bCs/>
          <w:u w:val="single"/>
        </w:rPr>
      </w:pPr>
      <w:r>
        <w:rPr>
          <w:rFonts w:cs="Trebuchet MS"/>
          <w:b/>
          <w:bCs/>
        </w:rPr>
        <w:t xml:space="preserve"> </w:t>
      </w:r>
      <w:r>
        <w:rPr>
          <w:rFonts w:cs="Trebuchet MS"/>
          <w:b/>
          <w:bCs/>
          <w:u w:val="single"/>
        </w:rPr>
        <w:t>CLÁUSULA QUINTA – DO PRAZO DE VIGÊNCIA</w:t>
      </w:r>
    </w:p>
    <w:p w:rsidR="001B523E" w:rsidRDefault="001B523E" w:rsidP="001B523E">
      <w:pPr>
        <w:pStyle w:val="Standard"/>
        <w:tabs>
          <w:tab w:val="left" w:pos="284"/>
        </w:tabs>
        <w:suppressAutoHyphens w:val="0"/>
        <w:spacing w:line="360" w:lineRule="auto"/>
        <w:ind w:firstLine="1417"/>
        <w:jc w:val="both"/>
        <w:rPr>
          <w:rFonts w:ascii="Trebuchet MS" w:hAnsi="Trebuchet MS"/>
          <w:sz w:val="20"/>
        </w:rPr>
      </w:pPr>
    </w:p>
    <w:p w:rsidR="002558A6" w:rsidRPr="00C73BED" w:rsidRDefault="002558A6" w:rsidP="002558A6">
      <w:pPr>
        <w:keepNext/>
        <w:widowControl w:val="0"/>
        <w:shd w:val="clear" w:color="auto" w:fill="FFFFFF"/>
        <w:suppressAutoHyphens w:val="0"/>
        <w:spacing w:before="57" w:after="57" w:line="360" w:lineRule="auto"/>
        <w:contextualSpacing/>
        <w:jc w:val="both"/>
        <w:textAlignment w:val="auto"/>
        <w:rPr>
          <w:rFonts w:eastAsia="Georgia" w:cs="Times New Roman"/>
        </w:rPr>
      </w:pPr>
      <w:r>
        <w:rPr>
          <w:rFonts w:eastAsia="Georgia" w:cs="Times New Roman"/>
          <w:color w:val="000000"/>
        </w:rPr>
        <w:t xml:space="preserve">                        </w:t>
      </w:r>
      <w:r w:rsidRPr="00C73BED">
        <w:rPr>
          <w:rFonts w:eastAsia="Georgia" w:cs="Times New Roman"/>
          <w:color w:val="000000"/>
        </w:rPr>
        <w:t xml:space="preserve">O contrato terá vigência por 12 (doze) meses, contados a partir da data de sua assinatura, podendo a critério da Administração, ser prorrogado por iguais e sucessivos períodos, até </w:t>
      </w:r>
      <w:r w:rsidRPr="00C73BED">
        <w:rPr>
          <w:rFonts w:eastAsia="Georgia" w:cs="Times New Roman"/>
          <w:color w:val="000000"/>
        </w:rPr>
        <w:lastRenderedPageBreak/>
        <w:t xml:space="preserve">o limite de 60 (sessenta) meses, conforme art. 57, inciso II, da Lei 8.666/1993. </w:t>
      </w:r>
    </w:p>
    <w:p w:rsidR="001B523E" w:rsidRDefault="001B523E" w:rsidP="002558A6">
      <w:pPr>
        <w:pStyle w:val="Standard"/>
        <w:tabs>
          <w:tab w:val="left" w:pos="993"/>
        </w:tabs>
        <w:spacing w:line="360" w:lineRule="auto"/>
        <w:jc w:val="both"/>
        <w:rPr>
          <w:rFonts w:cs="Trebuchet MS"/>
          <w:b/>
          <w:bCs/>
          <w:u w:val="single"/>
          <w:shd w:val="clear" w:color="auto" w:fill="FFFF00"/>
        </w:rPr>
      </w:pPr>
    </w:p>
    <w:p w:rsidR="001B523E" w:rsidRDefault="001B523E" w:rsidP="001B523E">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1B523E" w:rsidRDefault="001B523E" w:rsidP="001B523E">
      <w:pPr>
        <w:pStyle w:val="Standard"/>
        <w:spacing w:line="360" w:lineRule="auto"/>
        <w:ind w:firstLine="1417"/>
        <w:jc w:val="both"/>
        <w:rPr>
          <w:rFonts w:eastAsia="Arial" w:cs="Trebuchet MS"/>
          <w:b/>
          <w:bCs/>
          <w:u w:val="single"/>
        </w:rPr>
      </w:pPr>
    </w:p>
    <w:p w:rsidR="001B523E" w:rsidRDefault="001B523E" w:rsidP="001B523E">
      <w:pPr>
        <w:pStyle w:val="Standard"/>
        <w:spacing w:line="360" w:lineRule="auto"/>
        <w:ind w:firstLine="1417"/>
        <w:jc w:val="both"/>
        <w:rPr>
          <w:rFonts w:eastAsia="Arial-BoldMT" w:cs="Trebuchet MS"/>
        </w:rPr>
      </w:pPr>
      <w:r>
        <w:rPr>
          <w:rFonts w:eastAsia="Arial-BoldMT" w:cs="Trebuchet MS"/>
        </w:rPr>
        <w:t>O valor estimado do contrato será conforme tabela abaixo:</w:t>
      </w:r>
    </w:p>
    <w:p w:rsidR="001B523E" w:rsidRDefault="001B523E" w:rsidP="001B523E">
      <w:pPr>
        <w:pStyle w:val="Standard"/>
        <w:spacing w:line="360" w:lineRule="auto"/>
        <w:ind w:firstLine="1417"/>
        <w:jc w:val="both"/>
      </w:pPr>
    </w:p>
    <w:tbl>
      <w:tblPr>
        <w:tblW w:w="8788" w:type="dxa"/>
        <w:tblInd w:w="279" w:type="dxa"/>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3118"/>
        <w:gridCol w:w="993"/>
        <w:gridCol w:w="2268"/>
        <w:gridCol w:w="2409"/>
      </w:tblGrid>
      <w:tr w:rsidR="002558A6" w:rsidTr="0008196C">
        <w:tc>
          <w:tcPr>
            <w:tcW w:w="3118" w:type="dxa"/>
            <w:tcBorders>
              <w:top w:val="single" w:sz="4" w:space="0" w:color="000001"/>
              <w:left w:val="single" w:sz="4" w:space="0" w:color="000001"/>
              <w:bottom w:val="single" w:sz="4" w:space="0" w:color="000001"/>
            </w:tcBorders>
            <w:shd w:val="clear" w:color="auto" w:fill="D9D9D9" w:themeFill="background1" w:themeFillShade="D9"/>
            <w:tcMar>
              <w:left w:w="93" w:type="dxa"/>
            </w:tcMar>
            <w:vAlign w:val="center"/>
          </w:tcPr>
          <w:p w:rsidR="002558A6" w:rsidRDefault="002558A6" w:rsidP="0008196C">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Posto de Trabalho</w:t>
            </w:r>
          </w:p>
        </w:tc>
        <w:tc>
          <w:tcPr>
            <w:tcW w:w="993" w:type="dxa"/>
            <w:tcBorders>
              <w:top w:val="single" w:sz="4" w:space="0" w:color="000001"/>
              <w:left w:val="single" w:sz="4" w:space="0" w:color="000001"/>
              <w:bottom w:val="single" w:sz="4" w:space="0" w:color="000001"/>
            </w:tcBorders>
            <w:shd w:val="clear" w:color="auto" w:fill="D9D9D9" w:themeFill="background1" w:themeFillShade="D9"/>
            <w:tcMar>
              <w:left w:w="93" w:type="dxa"/>
            </w:tcMar>
            <w:vAlign w:val="center"/>
          </w:tcPr>
          <w:p w:rsidR="002558A6" w:rsidRDefault="002558A6" w:rsidP="0008196C">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Quant.</w:t>
            </w:r>
          </w:p>
        </w:tc>
        <w:tc>
          <w:tcPr>
            <w:tcW w:w="2268" w:type="dxa"/>
            <w:tcBorders>
              <w:top w:val="single" w:sz="4" w:space="0" w:color="000001"/>
              <w:left w:val="single" w:sz="4" w:space="0" w:color="000001"/>
              <w:bottom w:val="single" w:sz="4" w:space="0" w:color="000001"/>
            </w:tcBorders>
            <w:shd w:val="clear" w:color="auto" w:fill="D9D9D9" w:themeFill="background1" w:themeFillShade="D9"/>
            <w:tcMar>
              <w:left w:w="93" w:type="dxa"/>
            </w:tcMar>
            <w:vAlign w:val="center"/>
          </w:tcPr>
          <w:p w:rsidR="002558A6" w:rsidRDefault="002558A6" w:rsidP="0008196C">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Valor Unitário Mensal</w:t>
            </w:r>
          </w:p>
        </w:tc>
        <w:tc>
          <w:tcPr>
            <w:tcW w:w="240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93" w:type="dxa"/>
            </w:tcMar>
            <w:vAlign w:val="center"/>
          </w:tcPr>
          <w:p w:rsidR="002558A6" w:rsidRDefault="002558A6" w:rsidP="0008196C">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Valor Total Anual</w:t>
            </w:r>
          </w:p>
          <w:p w:rsidR="002558A6" w:rsidRDefault="002558A6" w:rsidP="0008196C">
            <w:pPr>
              <w:pStyle w:val="western"/>
              <w:snapToGrid w:val="0"/>
              <w:spacing w:before="113" w:after="113" w:line="360" w:lineRule="auto"/>
              <w:jc w:val="center"/>
              <w:rPr>
                <w:rFonts w:ascii="Times New Roman" w:hAnsi="Times New Roman" w:cs="Georgia"/>
                <w:b/>
                <w:sz w:val="24"/>
                <w:szCs w:val="24"/>
              </w:rPr>
            </w:pPr>
            <w:r>
              <w:rPr>
                <w:rFonts w:ascii="Times New Roman" w:hAnsi="Times New Roman" w:cs="Georgia"/>
                <w:b/>
                <w:sz w:val="24"/>
                <w:szCs w:val="24"/>
              </w:rPr>
              <w:t>(valor mensal x 12)</w:t>
            </w:r>
          </w:p>
        </w:tc>
      </w:tr>
      <w:tr w:rsidR="002558A6" w:rsidRPr="00C73BED" w:rsidTr="0008196C">
        <w:tc>
          <w:tcPr>
            <w:tcW w:w="3118" w:type="dxa"/>
            <w:tcBorders>
              <w:top w:val="single" w:sz="4" w:space="0" w:color="000001"/>
              <w:left w:val="single" w:sz="4" w:space="0" w:color="000001"/>
              <w:bottom w:val="single" w:sz="4" w:space="0" w:color="000001"/>
            </w:tcBorders>
            <w:shd w:val="clear" w:color="auto" w:fill="auto"/>
            <w:tcMar>
              <w:left w:w="93" w:type="dxa"/>
            </w:tcMar>
            <w:vAlign w:val="center"/>
          </w:tcPr>
          <w:p w:rsidR="002558A6" w:rsidRDefault="002558A6" w:rsidP="0008196C">
            <w:pPr>
              <w:pStyle w:val="Contedodatabela"/>
              <w:snapToGrid w:val="0"/>
              <w:spacing w:before="113" w:after="113" w:line="360" w:lineRule="auto"/>
              <w:jc w:val="center"/>
              <w:rPr>
                <w:rFonts w:eastAsia="CourierNewPSMT" w:cs="CourierNewPSMT"/>
                <w:sz w:val="24"/>
                <w:szCs w:val="24"/>
              </w:rPr>
            </w:pPr>
            <w:r>
              <w:rPr>
                <w:rFonts w:eastAsia="CourierNewPSMT" w:cs="CourierNewPSMT"/>
                <w:sz w:val="24"/>
                <w:szCs w:val="24"/>
              </w:rPr>
              <w:t>Operador de Áudio</w:t>
            </w:r>
          </w:p>
        </w:tc>
        <w:tc>
          <w:tcPr>
            <w:tcW w:w="993" w:type="dxa"/>
            <w:tcBorders>
              <w:top w:val="single" w:sz="4" w:space="0" w:color="000001"/>
              <w:left w:val="single" w:sz="4" w:space="0" w:color="000001"/>
              <w:bottom w:val="single" w:sz="4" w:space="0" w:color="000001"/>
            </w:tcBorders>
            <w:shd w:val="clear" w:color="auto" w:fill="auto"/>
            <w:tcMar>
              <w:left w:w="93" w:type="dxa"/>
            </w:tcMar>
            <w:vAlign w:val="center"/>
          </w:tcPr>
          <w:p w:rsidR="002558A6" w:rsidRDefault="002558A6" w:rsidP="0008196C">
            <w:pPr>
              <w:pStyle w:val="western"/>
              <w:snapToGrid w:val="0"/>
              <w:spacing w:before="113" w:after="113" w:line="360" w:lineRule="auto"/>
              <w:jc w:val="center"/>
              <w:rPr>
                <w:rFonts w:ascii="Times New Roman" w:hAnsi="Times New Roman" w:cs="Arial"/>
                <w:sz w:val="24"/>
                <w:szCs w:val="24"/>
              </w:rPr>
            </w:pPr>
            <w:r>
              <w:rPr>
                <w:rFonts w:ascii="Times New Roman" w:hAnsi="Times New Roman" w:cs="Arial"/>
                <w:sz w:val="24"/>
                <w:szCs w:val="24"/>
              </w:rPr>
              <w:t>01</w:t>
            </w:r>
          </w:p>
        </w:tc>
        <w:tc>
          <w:tcPr>
            <w:tcW w:w="2268" w:type="dxa"/>
            <w:tcBorders>
              <w:top w:val="single" w:sz="4" w:space="0" w:color="000001"/>
              <w:left w:val="single" w:sz="4" w:space="0" w:color="000001"/>
              <w:bottom w:val="single" w:sz="4" w:space="0" w:color="000001"/>
            </w:tcBorders>
            <w:shd w:val="clear" w:color="auto" w:fill="auto"/>
            <w:tcMar>
              <w:left w:w="93" w:type="dxa"/>
            </w:tcMar>
          </w:tcPr>
          <w:p w:rsidR="002558A6" w:rsidRPr="00C73BED" w:rsidRDefault="002558A6" w:rsidP="0008196C">
            <w:pPr>
              <w:jc w:val="center"/>
              <w:rPr>
                <w:rFonts w:eastAsia="Georgia" w:cs="Times New Roman"/>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558A6" w:rsidRPr="00C73BED" w:rsidRDefault="002558A6" w:rsidP="0008196C">
            <w:pPr>
              <w:jc w:val="center"/>
              <w:rPr>
                <w:rFonts w:eastAsia="Georgia" w:cs="Times New Roman"/>
              </w:rPr>
            </w:pPr>
          </w:p>
        </w:tc>
      </w:tr>
      <w:tr w:rsidR="002558A6" w:rsidRPr="00C73BED" w:rsidTr="0008196C">
        <w:tc>
          <w:tcPr>
            <w:tcW w:w="3118" w:type="dxa"/>
            <w:tcBorders>
              <w:top w:val="single" w:sz="4" w:space="0" w:color="000001"/>
              <w:left w:val="single" w:sz="4" w:space="0" w:color="000001"/>
              <w:bottom w:val="single" w:sz="4" w:space="0" w:color="000001"/>
            </w:tcBorders>
            <w:shd w:val="clear" w:color="auto" w:fill="auto"/>
            <w:tcMar>
              <w:left w:w="93" w:type="dxa"/>
            </w:tcMar>
            <w:vAlign w:val="center"/>
          </w:tcPr>
          <w:p w:rsidR="002558A6" w:rsidRDefault="002558A6" w:rsidP="0008196C">
            <w:pPr>
              <w:pStyle w:val="Contedodatabela"/>
              <w:snapToGrid w:val="0"/>
              <w:spacing w:before="113" w:after="113" w:line="360" w:lineRule="auto"/>
              <w:jc w:val="center"/>
              <w:rPr>
                <w:rFonts w:eastAsia="CourierNewPSMT" w:cs="CourierNewPSMT"/>
                <w:sz w:val="24"/>
                <w:szCs w:val="24"/>
              </w:rPr>
            </w:pPr>
            <w:r>
              <w:rPr>
                <w:rFonts w:eastAsia="CourierNewPSMT" w:cs="CourierNewPSMT"/>
                <w:sz w:val="24"/>
                <w:szCs w:val="24"/>
              </w:rPr>
              <w:t>Operador de Vídeo</w:t>
            </w:r>
          </w:p>
        </w:tc>
        <w:tc>
          <w:tcPr>
            <w:tcW w:w="993" w:type="dxa"/>
            <w:tcBorders>
              <w:top w:val="single" w:sz="4" w:space="0" w:color="000001"/>
              <w:left w:val="single" w:sz="4" w:space="0" w:color="000001"/>
              <w:bottom w:val="single" w:sz="4" w:space="0" w:color="000001"/>
            </w:tcBorders>
            <w:shd w:val="clear" w:color="auto" w:fill="auto"/>
            <w:tcMar>
              <w:left w:w="93" w:type="dxa"/>
            </w:tcMar>
            <w:vAlign w:val="center"/>
          </w:tcPr>
          <w:p w:rsidR="002558A6" w:rsidRDefault="002558A6" w:rsidP="0008196C">
            <w:pPr>
              <w:pStyle w:val="western"/>
              <w:snapToGrid w:val="0"/>
              <w:spacing w:before="113" w:after="113" w:line="360" w:lineRule="auto"/>
              <w:jc w:val="center"/>
              <w:rPr>
                <w:rFonts w:ascii="Times New Roman" w:hAnsi="Times New Roman" w:cs="Arial"/>
                <w:sz w:val="24"/>
                <w:szCs w:val="24"/>
              </w:rPr>
            </w:pPr>
            <w:r>
              <w:rPr>
                <w:rFonts w:ascii="Times New Roman" w:hAnsi="Times New Roman" w:cs="Arial"/>
                <w:sz w:val="24"/>
                <w:szCs w:val="24"/>
              </w:rPr>
              <w:t>01</w:t>
            </w:r>
          </w:p>
        </w:tc>
        <w:tc>
          <w:tcPr>
            <w:tcW w:w="2268" w:type="dxa"/>
            <w:tcBorders>
              <w:top w:val="single" w:sz="4" w:space="0" w:color="000001"/>
              <w:left w:val="single" w:sz="4" w:space="0" w:color="000001"/>
              <w:bottom w:val="single" w:sz="4" w:space="0" w:color="000001"/>
            </w:tcBorders>
            <w:shd w:val="clear" w:color="auto" w:fill="auto"/>
            <w:tcMar>
              <w:left w:w="93" w:type="dxa"/>
            </w:tcMar>
          </w:tcPr>
          <w:p w:rsidR="002558A6" w:rsidRPr="00C73BED" w:rsidRDefault="002558A6" w:rsidP="0008196C">
            <w:pPr>
              <w:jc w:val="center"/>
              <w:rPr>
                <w:rFonts w:eastAsia="Georgia" w:cs="Times New Roman"/>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558A6" w:rsidRPr="00C73BED" w:rsidRDefault="002558A6" w:rsidP="0008196C">
            <w:pPr>
              <w:jc w:val="center"/>
              <w:rPr>
                <w:rFonts w:eastAsia="Georgia" w:cs="Times New Roman"/>
              </w:rPr>
            </w:pPr>
          </w:p>
        </w:tc>
      </w:tr>
      <w:tr w:rsidR="002558A6" w:rsidRPr="00C73BED" w:rsidTr="0008196C">
        <w:tc>
          <w:tcPr>
            <w:tcW w:w="3118" w:type="dxa"/>
            <w:tcBorders>
              <w:top w:val="single" w:sz="4" w:space="0" w:color="000001"/>
              <w:left w:val="single" w:sz="4" w:space="0" w:color="000001"/>
              <w:bottom w:val="single" w:sz="4" w:space="0" w:color="000001"/>
            </w:tcBorders>
            <w:shd w:val="clear" w:color="auto" w:fill="auto"/>
            <w:tcMar>
              <w:left w:w="93" w:type="dxa"/>
            </w:tcMar>
            <w:vAlign w:val="center"/>
          </w:tcPr>
          <w:p w:rsidR="002558A6" w:rsidRDefault="002558A6" w:rsidP="0008196C">
            <w:pPr>
              <w:pStyle w:val="Contedodatabela"/>
              <w:snapToGrid w:val="0"/>
              <w:spacing w:before="113" w:after="113" w:line="360" w:lineRule="auto"/>
              <w:jc w:val="center"/>
              <w:rPr>
                <w:rFonts w:eastAsia="CourierNewPSMT" w:cs="CourierNewPSMT"/>
                <w:sz w:val="24"/>
                <w:szCs w:val="24"/>
              </w:rPr>
            </w:pPr>
            <w:r>
              <w:rPr>
                <w:rFonts w:eastAsia="CourierNewPSMT" w:cs="CourierNewPSMT"/>
                <w:sz w:val="24"/>
                <w:szCs w:val="24"/>
              </w:rPr>
              <w:t>Operador de Áudio (homem/hora)</w:t>
            </w:r>
          </w:p>
        </w:tc>
        <w:tc>
          <w:tcPr>
            <w:tcW w:w="993" w:type="dxa"/>
            <w:tcBorders>
              <w:top w:val="single" w:sz="4" w:space="0" w:color="000001"/>
              <w:left w:val="single" w:sz="4" w:space="0" w:color="000001"/>
              <w:bottom w:val="single" w:sz="4" w:space="0" w:color="000001"/>
            </w:tcBorders>
            <w:shd w:val="clear" w:color="auto" w:fill="auto"/>
            <w:tcMar>
              <w:left w:w="93" w:type="dxa"/>
            </w:tcMar>
            <w:vAlign w:val="center"/>
          </w:tcPr>
          <w:p w:rsidR="002558A6" w:rsidRDefault="002558A6" w:rsidP="0008196C">
            <w:pPr>
              <w:pStyle w:val="western"/>
              <w:snapToGrid w:val="0"/>
              <w:spacing w:before="113" w:after="113" w:line="360" w:lineRule="auto"/>
              <w:jc w:val="center"/>
              <w:rPr>
                <w:rFonts w:ascii="Times New Roman" w:hAnsi="Times New Roman" w:cs="Arial"/>
                <w:sz w:val="24"/>
                <w:szCs w:val="24"/>
              </w:rPr>
            </w:pPr>
            <w:r>
              <w:rPr>
                <w:rFonts w:ascii="Times New Roman" w:hAnsi="Times New Roman" w:cs="Arial"/>
                <w:sz w:val="24"/>
                <w:szCs w:val="24"/>
              </w:rPr>
              <w:t>27,5</w:t>
            </w:r>
          </w:p>
        </w:tc>
        <w:tc>
          <w:tcPr>
            <w:tcW w:w="2268" w:type="dxa"/>
            <w:tcBorders>
              <w:top w:val="single" w:sz="4" w:space="0" w:color="000001"/>
              <w:left w:val="single" w:sz="4" w:space="0" w:color="000001"/>
              <w:bottom w:val="single" w:sz="4" w:space="0" w:color="000001"/>
            </w:tcBorders>
            <w:shd w:val="clear" w:color="auto" w:fill="auto"/>
            <w:tcMar>
              <w:left w:w="93" w:type="dxa"/>
            </w:tcMar>
          </w:tcPr>
          <w:p w:rsidR="002558A6" w:rsidRPr="00C73BED" w:rsidRDefault="002558A6" w:rsidP="0008196C">
            <w:pPr>
              <w:jc w:val="center"/>
              <w:rPr>
                <w:rFonts w:eastAsia="Georgia" w:cs="Times New Roman"/>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558A6" w:rsidRPr="00C73BED" w:rsidRDefault="002558A6" w:rsidP="0008196C">
            <w:pPr>
              <w:jc w:val="center"/>
              <w:rPr>
                <w:rFonts w:eastAsia="Georgia" w:cs="Times New Roman"/>
              </w:rPr>
            </w:pPr>
          </w:p>
        </w:tc>
      </w:tr>
      <w:tr w:rsidR="002558A6" w:rsidRPr="00C73BED" w:rsidTr="0008196C">
        <w:tc>
          <w:tcPr>
            <w:tcW w:w="3118" w:type="dxa"/>
            <w:tcBorders>
              <w:top w:val="single" w:sz="4" w:space="0" w:color="000001"/>
              <w:left w:val="single" w:sz="4" w:space="0" w:color="000001"/>
              <w:bottom w:val="single" w:sz="4" w:space="0" w:color="000001"/>
            </w:tcBorders>
            <w:shd w:val="clear" w:color="auto" w:fill="auto"/>
            <w:tcMar>
              <w:left w:w="93" w:type="dxa"/>
            </w:tcMar>
            <w:vAlign w:val="center"/>
          </w:tcPr>
          <w:p w:rsidR="002558A6" w:rsidRDefault="002558A6" w:rsidP="0008196C">
            <w:pPr>
              <w:pStyle w:val="Contedodatabela"/>
              <w:snapToGrid w:val="0"/>
              <w:spacing w:before="113" w:after="113" w:line="360" w:lineRule="auto"/>
              <w:jc w:val="center"/>
              <w:rPr>
                <w:rFonts w:eastAsia="CourierNewPSMT" w:cs="CourierNewPSMT"/>
                <w:sz w:val="24"/>
                <w:szCs w:val="24"/>
              </w:rPr>
            </w:pPr>
            <w:r>
              <w:rPr>
                <w:rFonts w:eastAsia="CourierNewPSMT" w:cs="CourierNewPSMT"/>
                <w:sz w:val="24"/>
                <w:szCs w:val="24"/>
              </w:rPr>
              <w:t>Operador de Vídeo (homem/hora)</w:t>
            </w:r>
          </w:p>
        </w:tc>
        <w:tc>
          <w:tcPr>
            <w:tcW w:w="993" w:type="dxa"/>
            <w:tcBorders>
              <w:top w:val="single" w:sz="4" w:space="0" w:color="000001"/>
              <w:left w:val="single" w:sz="4" w:space="0" w:color="000001"/>
              <w:bottom w:val="single" w:sz="4" w:space="0" w:color="000001"/>
            </w:tcBorders>
            <w:shd w:val="clear" w:color="auto" w:fill="auto"/>
            <w:tcMar>
              <w:left w:w="93" w:type="dxa"/>
            </w:tcMar>
            <w:vAlign w:val="center"/>
          </w:tcPr>
          <w:p w:rsidR="002558A6" w:rsidRDefault="002558A6" w:rsidP="0008196C">
            <w:pPr>
              <w:pStyle w:val="western"/>
              <w:snapToGrid w:val="0"/>
              <w:spacing w:before="113" w:after="113" w:line="360" w:lineRule="auto"/>
              <w:jc w:val="center"/>
              <w:rPr>
                <w:rFonts w:ascii="Times New Roman" w:hAnsi="Times New Roman" w:cs="Arial"/>
                <w:sz w:val="24"/>
                <w:szCs w:val="24"/>
              </w:rPr>
            </w:pPr>
            <w:r>
              <w:rPr>
                <w:rFonts w:ascii="Times New Roman" w:hAnsi="Times New Roman" w:cs="Arial"/>
                <w:sz w:val="24"/>
                <w:szCs w:val="24"/>
              </w:rPr>
              <w:t>19,17</w:t>
            </w:r>
          </w:p>
        </w:tc>
        <w:tc>
          <w:tcPr>
            <w:tcW w:w="2268" w:type="dxa"/>
            <w:tcBorders>
              <w:top w:val="single" w:sz="4" w:space="0" w:color="000001"/>
              <w:left w:val="single" w:sz="4" w:space="0" w:color="000001"/>
              <w:bottom w:val="single" w:sz="4" w:space="0" w:color="000001"/>
            </w:tcBorders>
            <w:shd w:val="clear" w:color="auto" w:fill="auto"/>
            <w:tcMar>
              <w:left w:w="93" w:type="dxa"/>
            </w:tcMar>
          </w:tcPr>
          <w:p w:rsidR="002558A6" w:rsidRPr="00C73BED" w:rsidRDefault="002558A6" w:rsidP="0008196C">
            <w:pPr>
              <w:jc w:val="center"/>
              <w:rPr>
                <w:rFonts w:eastAsia="Georgia" w:cs="Times New Roman"/>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2558A6" w:rsidRPr="00C73BED" w:rsidRDefault="002558A6" w:rsidP="0008196C">
            <w:pPr>
              <w:jc w:val="center"/>
              <w:rPr>
                <w:rFonts w:eastAsia="Georgia" w:cs="Times New Roman"/>
              </w:rPr>
            </w:pPr>
          </w:p>
        </w:tc>
      </w:tr>
      <w:tr w:rsidR="002558A6" w:rsidRPr="009840BF" w:rsidTr="0008196C">
        <w:tc>
          <w:tcPr>
            <w:tcW w:w="6379" w:type="dxa"/>
            <w:gridSpan w:val="3"/>
            <w:tcBorders>
              <w:top w:val="single" w:sz="4" w:space="0" w:color="000001"/>
              <w:left w:val="single" w:sz="4" w:space="0" w:color="000001"/>
              <w:bottom w:val="single" w:sz="4" w:space="0" w:color="000001"/>
            </w:tcBorders>
            <w:shd w:val="clear" w:color="auto" w:fill="auto"/>
            <w:tcMar>
              <w:left w:w="93" w:type="dxa"/>
            </w:tcMar>
            <w:vAlign w:val="center"/>
          </w:tcPr>
          <w:p w:rsidR="002558A6" w:rsidRPr="00724EBB" w:rsidRDefault="002558A6" w:rsidP="0008196C">
            <w:pPr>
              <w:pStyle w:val="western"/>
              <w:snapToGrid w:val="0"/>
              <w:spacing w:before="113" w:after="113" w:line="360" w:lineRule="auto"/>
              <w:rPr>
                <w:rFonts w:ascii="Times New Roman" w:hAnsi="Times New Roman" w:cs="Arial"/>
                <w:b/>
                <w:sz w:val="24"/>
                <w:szCs w:val="24"/>
              </w:rPr>
            </w:pPr>
            <w:r w:rsidRPr="00724EBB">
              <w:rPr>
                <w:rFonts w:ascii="Times New Roman" w:hAnsi="Times New Roman" w:cs="Arial"/>
                <w:b/>
                <w:sz w:val="24"/>
                <w:szCs w:val="24"/>
              </w:rPr>
              <w:t>VALOR TOTAL</w:t>
            </w:r>
          </w:p>
        </w:tc>
        <w:tc>
          <w:tcPr>
            <w:tcW w:w="2409"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2558A6" w:rsidRPr="009840BF" w:rsidRDefault="002558A6" w:rsidP="0008196C">
            <w:pPr>
              <w:pStyle w:val="western"/>
              <w:snapToGrid w:val="0"/>
              <w:spacing w:before="113" w:after="113" w:line="360" w:lineRule="auto"/>
              <w:jc w:val="center"/>
              <w:rPr>
                <w:rFonts w:ascii="Times New Roman" w:hAnsi="Times New Roman" w:cs="Times New Roman"/>
                <w:b/>
                <w:sz w:val="24"/>
                <w:szCs w:val="24"/>
              </w:rPr>
            </w:pPr>
          </w:p>
        </w:tc>
      </w:tr>
    </w:tbl>
    <w:p w:rsidR="001B523E" w:rsidRDefault="001B523E" w:rsidP="001B523E">
      <w:pPr>
        <w:pStyle w:val="Standard"/>
        <w:spacing w:line="360" w:lineRule="auto"/>
        <w:ind w:firstLine="1417"/>
        <w:jc w:val="both"/>
        <w:rPr>
          <w:rFonts w:ascii="Trebuchet MS" w:eastAsia="Arial-BoldMT" w:hAnsi="Trebuchet MS" w:cs="Trebuchet MS"/>
          <w:sz w:val="20"/>
          <w:szCs w:val="20"/>
        </w:rPr>
      </w:pPr>
    </w:p>
    <w:p w:rsidR="001B523E" w:rsidRDefault="001B523E" w:rsidP="001B523E">
      <w:pPr>
        <w:pStyle w:val="Standard"/>
        <w:spacing w:line="360" w:lineRule="auto"/>
        <w:ind w:firstLine="1417"/>
        <w:jc w:val="both"/>
        <w:rPr>
          <w:rFonts w:eastAsia="Arial-BoldMT" w:cs="Trebuchet MS"/>
        </w:rPr>
      </w:pPr>
    </w:p>
    <w:p w:rsidR="001B523E" w:rsidRDefault="001B523E" w:rsidP="001B523E">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1B523E" w:rsidRDefault="001B523E" w:rsidP="001B523E">
      <w:pPr>
        <w:pStyle w:val="Standard"/>
        <w:spacing w:line="360" w:lineRule="auto"/>
        <w:ind w:firstLine="1417"/>
        <w:jc w:val="both"/>
        <w:rPr>
          <w:rFonts w:eastAsia="Arial-BoldMT" w:cs="Trebuchet MS"/>
          <w:b/>
          <w:bCs/>
          <w:u w:val="single"/>
        </w:rPr>
      </w:pPr>
    </w:p>
    <w:p w:rsidR="001B523E" w:rsidRPr="000C04E4" w:rsidRDefault="001B523E" w:rsidP="001B523E">
      <w:pPr>
        <w:pStyle w:val="Standard"/>
        <w:spacing w:line="360" w:lineRule="auto"/>
        <w:ind w:firstLine="1417"/>
        <w:jc w:val="both"/>
      </w:pPr>
      <w:r w:rsidRPr="000C04E4">
        <w:rPr>
          <w:rFonts w:cs="Trebuchet MS"/>
        </w:rPr>
        <w:t xml:space="preserve">O pagamento será efetuado conforme o item </w:t>
      </w:r>
      <w:r>
        <w:rPr>
          <w:rFonts w:cs="Trebuchet MS"/>
        </w:rPr>
        <w:t>15</w:t>
      </w:r>
      <w:r w:rsidRPr="000C04E4">
        <w:rPr>
          <w:rFonts w:cs="Trebuchet MS"/>
        </w:rPr>
        <w:t xml:space="preserve"> do Termo de Referência, Anexo I do Edital.</w:t>
      </w:r>
    </w:p>
    <w:p w:rsidR="001B523E" w:rsidRPr="001913BF" w:rsidRDefault="001B523E" w:rsidP="001B523E">
      <w:pPr>
        <w:pStyle w:val="Standard"/>
        <w:tabs>
          <w:tab w:val="left" w:pos="2127"/>
        </w:tabs>
        <w:spacing w:line="360" w:lineRule="auto"/>
        <w:ind w:firstLine="1417"/>
        <w:jc w:val="both"/>
        <w:rPr>
          <w:rFonts w:cs="Trebuchet MS"/>
          <w:b/>
        </w:rPr>
      </w:pPr>
    </w:p>
    <w:p w:rsidR="001B523E" w:rsidRDefault="001B523E" w:rsidP="001B523E">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w:t>
      </w:r>
      <w:r>
        <w:rPr>
          <w:rFonts w:cs="Trebuchet MS"/>
          <w:b/>
          <w:bCs/>
        </w:rPr>
        <w:lastRenderedPageBreak/>
        <w:t xml:space="preserve">CNPJ nº 11.439.520/0001-11, </w:t>
      </w:r>
      <w:r>
        <w:rPr>
          <w:rFonts w:cs="Trebuchet MS"/>
        </w:rPr>
        <w:t xml:space="preserve">e ainda, o número da Nota de Empenho, os números do Banco, da Agência e da </w:t>
      </w:r>
      <w:proofErr w:type="spellStart"/>
      <w:r>
        <w:rPr>
          <w:rFonts w:cs="Trebuchet MS"/>
        </w:rPr>
        <w:t>conta-corrente</w:t>
      </w:r>
      <w:proofErr w:type="spellEnd"/>
      <w:r>
        <w:rPr>
          <w:rFonts w:cs="Trebuchet MS"/>
        </w:rPr>
        <w:t xml:space="preserve"> da CONTRATADA e a descrição clara e sucinta do objeto.</w:t>
      </w:r>
    </w:p>
    <w:p w:rsidR="001B523E" w:rsidRDefault="001B523E" w:rsidP="001B523E">
      <w:pPr>
        <w:pStyle w:val="Standard"/>
        <w:tabs>
          <w:tab w:val="left" w:pos="2127"/>
        </w:tabs>
        <w:spacing w:line="360" w:lineRule="auto"/>
        <w:ind w:firstLine="1417"/>
        <w:jc w:val="both"/>
        <w:rPr>
          <w:rFonts w:cs="Trebuchet MS"/>
        </w:rPr>
      </w:pPr>
    </w:p>
    <w:p w:rsidR="001B523E" w:rsidRDefault="001B523E" w:rsidP="001B523E">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rsidR="001B523E" w:rsidRPr="001913BF" w:rsidRDefault="001B523E" w:rsidP="001B523E">
      <w:pPr>
        <w:pStyle w:val="Standard"/>
        <w:spacing w:line="360" w:lineRule="auto"/>
        <w:ind w:firstLine="1417"/>
        <w:jc w:val="both"/>
        <w:rPr>
          <w:rFonts w:cs="Trebuchet MS"/>
          <w:b/>
          <w:bCs/>
        </w:rPr>
      </w:pPr>
    </w:p>
    <w:p w:rsidR="001B523E" w:rsidRDefault="001B523E" w:rsidP="001B523E">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1B523E" w:rsidRPr="001913BF" w:rsidRDefault="001B523E" w:rsidP="001B523E">
      <w:pPr>
        <w:pStyle w:val="Standard"/>
        <w:tabs>
          <w:tab w:val="left" w:pos="2127"/>
        </w:tabs>
        <w:spacing w:line="360" w:lineRule="auto"/>
        <w:ind w:firstLine="1417"/>
        <w:jc w:val="both"/>
        <w:rPr>
          <w:rFonts w:cs="Trebuchet MS"/>
          <w:b/>
        </w:rPr>
      </w:pPr>
    </w:p>
    <w:p w:rsidR="001B523E" w:rsidRDefault="001B523E" w:rsidP="001B523E">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1B523E" w:rsidRDefault="001B523E" w:rsidP="001B523E">
      <w:pPr>
        <w:pStyle w:val="Standard"/>
        <w:spacing w:line="360" w:lineRule="auto"/>
        <w:ind w:firstLine="1417"/>
        <w:jc w:val="both"/>
        <w:rPr>
          <w:rFonts w:eastAsia="Arial" w:cs="Trebuchet MS"/>
          <w:b/>
          <w:bCs/>
          <w:u w:val="single"/>
        </w:rPr>
      </w:pPr>
    </w:p>
    <w:p w:rsidR="001B523E" w:rsidRDefault="001B523E" w:rsidP="001B523E">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1B523E" w:rsidRDefault="001B523E" w:rsidP="001B523E">
      <w:pPr>
        <w:pStyle w:val="Standard"/>
        <w:spacing w:line="360" w:lineRule="auto"/>
        <w:ind w:firstLine="1417"/>
        <w:jc w:val="both"/>
        <w:rPr>
          <w:rFonts w:eastAsia="Arial" w:cs="Trebuchet MS"/>
          <w:b/>
          <w:bCs/>
          <w:u w:val="single"/>
        </w:rPr>
      </w:pPr>
    </w:p>
    <w:p w:rsidR="001B523E" w:rsidRDefault="001B523E" w:rsidP="001B523E">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1B523E" w:rsidRDefault="001B523E" w:rsidP="001B523E">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1B523E" w:rsidRDefault="001B523E" w:rsidP="001B523E">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1B523E" w:rsidRDefault="001B523E" w:rsidP="001B523E">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1B523E" w:rsidRDefault="001B523E" w:rsidP="001B523E">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lastRenderedPageBreak/>
        <w:t>Em que:</w:t>
      </w:r>
    </w:p>
    <w:p w:rsidR="001B523E" w:rsidRDefault="001B523E" w:rsidP="001B523E">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1B523E" w:rsidRDefault="001B523E" w:rsidP="001B523E">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1B523E" w:rsidRDefault="001B523E" w:rsidP="001B523E">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1B523E" w:rsidRDefault="001B523E" w:rsidP="001B523E">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1B523E" w:rsidRDefault="001B523E" w:rsidP="001B523E">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1B523E" w:rsidRPr="001913BF" w:rsidRDefault="001B523E" w:rsidP="001B523E">
      <w:pPr>
        <w:pStyle w:val="Standard"/>
        <w:spacing w:line="360" w:lineRule="auto"/>
        <w:ind w:firstLine="1417"/>
        <w:jc w:val="both"/>
        <w:rPr>
          <w:rFonts w:cs="Trebuchet MS"/>
          <w:b/>
        </w:rPr>
      </w:pPr>
    </w:p>
    <w:p w:rsidR="001B523E" w:rsidRDefault="001B523E" w:rsidP="001B523E">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1B523E" w:rsidRDefault="001B523E" w:rsidP="001B523E">
      <w:pPr>
        <w:pStyle w:val="Standard"/>
        <w:spacing w:line="360" w:lineRule="auto"/>
        <w:jc w:val="both"/>
        <w:rPr>
          <w:rFonts w:eastAsia="Arial" w:cs="Trebuchet MS"/>
          <w:b/>
          <w:bCs/>
          <w:u w:val="single"/>
        </w:rPr>
      </w:pPr>
    </w:p>
    <w:p w:rsidR="001B523E" w:rsidRDefault="001B523E" w:rsidP="001B523E">
      <w:pPr>
        <w:pStyle w:val="Standard"/>
        <w:rPr>
          <w:rFonts w:ascii="Trebuchet MS" w:hAnsi="Trebuchet MS"/>
          <w:sz w:val="20"/>
        </w:rPr>
      </w:pPr>
      <w:r>
        <w:rPr>
          <w:b/>
          <w:bCs/>
        </w:rPr>
        <w:tab/>
      </w:r>
      <w:r>
        <w:rPr>
          <w:b/>
          <w:bCs/>
        </w:rPr>
        <w:tab/>
      </w:r>
      <w:r>
        <w:rPr>
          <w:b/>
          <w:bCs/>
          <w:u w:val="single"/>
        </w:rPr>
        <w:t>CLÁUSULA OITAVA – DA DOTAÇÃO ORÇAMENTÁRIA</w:t>
      </w:r>
    </w:p>
    <w:p w:rsidR="001B523E" w:rsidRDefault="001B523E" w:rsidP="001B523E">
      <w:pPr>
        <w:pStyle w:val="Standard"/>
        <w:rPr>
          <w:b/>
          <w:bCs/>
          <w:u w:val="single"/>
        </w:rPr>
      </w:pPr>
    </w:p>
    <w:p w:rsidR="001B523E" w:rsidRDefault="001B523E" w:rsidP="001B523E">
      <w:pPr>
        <w:pStyle w:val="Standard"/>
        <w:rPr>
          <w:u w:val="single"/>
        </w:rPr>
      </w:pPr>
    </w:p>
    <w:p w:rsidR="001B523E" w:rsidRDefault="001B523E" w:rsidP="001B523E">
      <w:pPr>
        <w:pStyle w:val="Standard"/>
        <w:spacing w:line="360" w:lineRule="auto"/>
        <w:ind w:firstLine="1417"/>
        <w:jc w:val="both"/>
        <w:rPr>
          <w:rFonts w:ascii="Trebuchet MS" w:hAnsi="Trebuchet MS" w:cs="Trebuchet MS"/>
          <w:color w:val="000000"/>
          <w:sz w:val="20"/>
          <w:szCs w:val="20"/>
        </w:rPr>
      </w:pPr>
      <w:r>
        <w:rPr>
          <w:rFonts w:cs="Trebuchet MS"/>
          <w:color w:val="000000"/>
        </w:rPr>
        <w:t xml:space="preserve">As despesas com a execução deste Contrato correrão, neste exercício, à conta de créditos orçamentários consignados no Orçamento Geral da União, Conselho Nacional do Ministério Público, na categoria econômica................................ e, para o exercício seguinte, créditos próprios de </w:t>
      </w:r>
      <w:proofErr w:type="gramStart"/>
      <w:r>
        <w:rPr>
          <w:rFonts w:cs="Trebuchet MS"/>
          <w:color w:val="000000"/>
        </w:rPr>
        <w:t>igual  natureza</w:t>
      </w:r>
      <w:proofErr w:type="gramEnd"/>
      <w:r>
        <w:rPr>
          <w:rFonts w:cs="Trebuchet MS"/>
          <w:color w:val="000000"/>
        </w:rPr>
        <w:t>.</w:t>
      </w:r>
    </w:p>
    <w:p w:rsidR="001B523E" w:rsidRDefault="001B523E" w:rsidP="001B523E">
      <w:pPr>
        <w:pStyle w:val="Standard"/>
        <w:spacing w:line="360" w:lineRule="auto"/>
        <w:ind w:firstLine="1417"/>
        <w:jc w:val="both"/>
        <w:rPr>
          <w:rFonts w:eastAsia="Arial" w:cs="Trebuchet MS"/>
        </w:rPr>
      </w:pPr>
    </w:p>
    <w:p w:rsidR="001B523E" w:rsidRDefault="001B523E" w:rsidP="001B523E">
      <w:pPr>
        <w:pStyle w:val="Standard"/>
        <w:spacing w:line="360" w:lineRule="auto"/>
        <w:ind w:firstLine="1417"/>
        <w:jc w:val="both"/>
        <w:rPr>
          <w:rFonts w:ascii="Trebuchet MS" w:hAnsi="Trebuchet MS" w:cs="Trebuchet MS"/>
          <w:color w:val="000000"/>
          <w:sz w:val="20"/>
          <w:szCs w:val="20"/>
        </w:rPr>
      </w:pPr>
      <w:r>
        <w:rPr>
          <w:rFonts w:cs="Trebuchet MS"/>
          <w:color w:val="000000"/>
        </w:rPr>
        <w:t>Parágrafo único. Para cobertura da despesa foi emitida Nota de Empenho nº ......................, de ....../....../......, no valor de R$..............................., à conta da dotação orçamentária especificada nesta Cláusula.</w:t>
      </w:r>
    </w:p>
    <w:p w:rsidR="001B523E" w:rsidRDefault="001B523E" w:rsidP="001B523E">
      <w:pPr>
        <w:pStyle w:val="Standard"/>
        <w:tabs>
          <w:tab w:val="left" w:pos="0"/>
        </w:tabs>
        <w:spacing w:line="360" w:lineRule="auto"/>
        <w:ind w:firstLine="1417"/>
        <w:jc w:val="both"/>
        <w:rPr>
          <w:rFonts w:eastAsia="Arial" w:cs="Trebuchet MS"/>
          <w:b/>
          <w:bCs/>
          <w:color w:val="000000"/>
          <w:u w:val="single"/>
        </w:rPr>
      </w:pPr>
    </w:p>
    <w:p w:rsidR="001B523E" w:rsidRDefault="001B523E" w:rsidP="001B523E">
      <w:pPr>
        <w:pStyle w:val="Standard"/>
        <w:tabs>
          <w:tab w:val="left" w:pos="0"/>
        </w:tabs>
        <w:spacing w:line="360" w:lineRule="auto"/>
        <w:ind w:firstLine="1417"/>
        <w:jc w:val="both"/>
      </w:pPr>
      <w:r>
        <w:rPr>
          <w:rFonts w:eastAsia="Arial" w:cs="Trebuchet MS"/>
          <w:b/>
          <w:bCs/>
          <w:color w:val="000000"/>
          <w:u w:val="single"/>
        </w:rPr>
        <w:t>CLÁUSULA NONA – DA REPACTUAÇÃO DO CONTRATO</w:t>
      </w:r>
    </w:p>
    <w:p w:rsidR="001B523E" w:rsidRDefault="001B523E" w:rsidP="001B523E">
      <w:pPr>
        <w:pStyle w:val="Standard"/>
        <w:tabs>
          <w:tab w:val="left" w:pos="0"/>
        </w:tabs>
        <w:spacing w:line="360" w:lineRule="auto"/>
        <w:ind w:firstLine="1417"/>
        <w:jc w:val="both"/>
        <w:rPr>
          <w:rFonts w:eastAsia="Arial" w:cs="Trebuchet MS"/>
          <w:color w:val="000000"/>
        </w:rPr>
      </w:pPr>
    </w:p>
    <w:p w:rsidR="001B523E" w:rsidRDefault="001B523E" w:rsidP="001B523E">
      <w:pPr>
        <w:pStyle w:val="Standard"/>
        <w:tabs>
          <w:tab w:val="left" w:pos="0"/>
        </w:tabs>
        <w:spacing w:line="360" w:lineRule="auto"/>
        <w:ind w:firstLine="1417"/>
        <w:jc w:val="both"/>
        <w:rPr>
          <w:rFonts w:ascii="Trebuchet MS" w:hAnsi="Trebuchet MS"/>
          <w:sz w:val="20"/>
        </w:rPr>
      </w:pPr>
      <w:r>
        <w:rPr>
          <w:rFonts w:eastAsia="Arial" w:cs="Trebuchet MS"/>
          <w:color w:val="000000"/>
        </w:rPr>
        <w:tab/>
        <w:t>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e a demonstração analítica da variação dos componentes dos custos, devidamente justificada.</w:t>
      </w:r>
    </w:p>
    <w:p w:rsidR="001B523E" w:rsidRDefault="001B523E" w:rsidP="001B523E">
      <w:pPr>
        <w:pStyle w:val="Standard"/>
        <w:tabs>
          <w:tab w:val="left" w:pos="0"/>
        </w:tabs>
        <w:spacing w:line="360" w:lineRule="auto"/>
        <w:ind w:firstLine="1417"/>
        <w:jc w:val="both"/>
        <w:rPr>
          <w:rFonts w:eastAsia="Arial" w:cs="Trebuchet MS"/>
          <w:color w:val="000000"/>
        </w:rPr>
      </w:pPr>
    </w:p>
    <w:p w:rsidR="001B523E" w:rsidRDefault="001B523E" w:rsidP="001B523E">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primeiro. A contratada poderá exercer seu direito à repactuação dos preços até a data da prorrogação contratual subsequente.</w:t>
      </w:r>
    </w:p>
    <w:p w:rsidR="001B523E" w:rsidRDefault="001B523E" w:rsidP="001B523E">
      <w:pPr>
        <w:pStyle w:val="Standard"/>
        <w:tabs>
          <w:tab w:val="left" w:pos="0"/>
        </w:tabs>
        <w:spacing w:line="360" w:lineRule="auto"/>
        <w:ind w:firstLine="1417"/>
        <w:jc w:val="both"/>
        <w:rPr>
          <w:rFonts w:eastAsia="Arial" w:cs="Trebuchet MS"/>
          <w:color w:val="000000"/>
        </w:rPr>
      </w:pPr>
    </w:p>
    <w:p w:rsidR="001B523E" w:rsidRDefault="001B523E" w:rsidP="001B523E">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segundo. Caso a contratada não solicite a repactuação no prazo estipulado no Parágrafo anterior, ocorrerá a preclusão do direito de repactuar.</w:t>
      </w:r>
    </w:p>
    <w:p w:rsidR="001B523E" w:rsidRDefault="001B523E" w:rsidP="001B523E">
      <w:pPr>
        <w:pStyle w:val="Standard"/>
        <w:tabs>
          <w:tab w:val="left" w:pos="0"/>
        </w:tabs>
        <w:spacing w:line="360" w:lineRule="auto"/>
        <w:ind w:firstLine="1417"/>
        <w:jc w:val="both"/>
        <w:rPr>
          <w:rFonts w:eastAsia="Arial" w:cs="Trebuchet MS"/>
          <w:b/>
          <w:bCs/>
          <w:color w:val="000000"/>
          <w:u w:val="single"/>
        </w:rPr>
      </w:pPr>
    </w:p>
    <w:p w:rsidR="001B523E" w:rsidRDefault="001B523E" w:rsidP="001B523E">
      <w:pPr>
        <w:pStyle w:val="Standard"/>
        <w:tabs>
          <w:tab w:val="left" w:pos="0"/>
        </w:tabs>
        <w:spacing w:line="360" w:lineRule="auto"/>
        <w:ind w:firstLine="1417"/>
        <w:jc w:val="both"/>
        <w:rPr>
          <w:rFonts w:ascii="Trebuchet MS" w:eastAsia="Arial" w:hAnsi="Trebuchet MS" w:cs="Trebuchet MS"/>
          <w:b/>
          <w:bCs/>
          <w:color w:val="000000"/>
          <w:sz w:val="20"/>
          <w:szCs w:val="20"/>
          <w:u w:val="single"/>
        </w:rPr>
      </w:pPr>
      <w:r>
        <w:rPr>
          <w:rFonts w:eastAsia="Arial" w:cs="Trebuchet MS"/>
          <w:b/>
          <w:bCs/>
          <w:color w:val="000000"/>
          <w:u w:val="single"/>
        </w:rPr>
        <w:t>CLÁUSULA DEZ -  DA GARANTIA</w:t>
      </w:r>
    </w:p>
    <w:p w:rsidR="001B523E" w:rsidRDefault="001B523E" w:rsidP="001B523E">
      <w:pPr>
        <w:pStyle w:val="Standard"/>
        <w:tabs>
          <w:tab w:val="left" w:pos="0"/>
        </w:tabs>
        <w:spacing w:line="360" w:lineRule="auto"/>
        <w:ind w:firstLine="1417"/>
        <w:jc w:val="both"/>
        <w:rPr>
          <w:rFonts w:eastAsia="Arial" w:cs="Trebuchet MS"/>
          <w:b/>
          <w:bCs/>
          <w:color w:val="000000"/>
          <w:u w:val="single"/>
        </w:rPr>
      </w:pPr>
    </w:p>
    <w:p w:rsidR="001B523E" w:rsidRPr="007245A0" w:rsidRDefault="001B523E" w:rsidP="001B523E">
      <w:pPr>
        <w:pStyle w:val="NormalWeb"/>
        <w:spacing w:line="360" w:lineRule="auto"/>
        <w:jc w:val="both"/>
        <w:rPr>
          <w:rFonts w:ascii="Times New Roman" w:hAnsi="Times New Roman" w:cs="Times New Roman"/>
        </w:rPr>
      </w:pPr>
      <w:r>
        <w:rPr>
          <w:rFonts w:eastAsia="Arial" w:cs="Trebuchet MS"/>
          <w:color w:val="000000"/>
        </w:rPr>
        <w:tab/>
      </w:r>
      <w:r w:rsidR="00151D24">
        <w:rPr>
          <w:rFonts w:eastAsia="Arial" w:cs="Trebuchet MS"/>
          <w:color w:val="000000"/>
        </w:rPr>
        <w:tab/>
      </w:r>
      <w:r w:rsidRPr="007245A0">
        <w:rPr>
          <w:rFonts w:ascii="Times New Roman" w:hAnsi="Times New Roman" w:cs="Times New Roman"/>
        </w:rPr>
        <w:t>A CONTRATADA prestará garantia no valor de R$ XX,XX (XXXX),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Primeiro</w:t>
      </w:r>
      <w:r w:rsidRPr="007245A0">
        <w:rPr>
          <w:rFonts w:ascii="Times New Roman" w:hAnsi="Times New Roman" w:cs="Times New Roman"/>
        </w:rPr>
        <w:t>. A garantia deverá ser prestada com vigência de 03 (três) meses após o término da vigência contratual. </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Segundo</w:t>
      </w:r>
      <w:r w:rsidRPr="007245A0">
        <w:rPr>
          <w:rFonts w:ascii="Times New Roman" w:hAnsi="Times New Roman" w:cs="Times New Roman"/>
        </w:rPr>
        <w:t>. O CONTRATANTE fica autorizada a utilizar a garantia para assegurar o pagamento de:</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prejuízos advindos do não cumprimento do objeto do contrato e/ou do não adimplemento das demais obrigações nele previstas;</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prejuízos causados à CONTRATANTE, decorrentes de culpa ou dolo da CONTRATADA, ou de seu preposto, durante a execução do contrato;</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as multas punitivas aplicadas pela Administração à CONTRATADA;</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obrigações trabalhistas e previdenciárias de qualquer natureza, não honradas pela contratada.</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lastRenderedPageBreak/>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Terceiro</w:t>
      </w:r>
      <w:r w:rsidRPr="007245A0">
        <w:rPr>
          <w:rFonts w:ascii="Times New Roman" w:hAnsi="Times New Roman" w:cs="Times New Roman"/>
        </w:rPr>
        <w:t xml:space="preserve">. Na hipótese de seguro-garantia ou fiança bancária não serão aceitas garantias em cujos termos não constem expressamente os eventos indicados nas alíneas a </w:t>
      </w:r>
      <w:proofErr w:type="spellStart"/>
      <w:r w:rsidRPr="007245A0">
        <w:rPr>
          <w:rFonts w:ascii="Times New Roman" w:hAnsi="Times New Roman" w:cs="Times New Roman"/>
        </w:rPr>
        <w:t>a</w:t>
      </w:r>
      <w:proofErr w:type="spellEnd"/>
      <w:r w:rsidRPr="007245A0">
        <w:rPr>
          <w:rFonts w:ascii="Times New Roman" w:hAnsi="Times New Roman" w:cs="Times New Roman"/>
        </w:rPr>
        <w:t xml:space="preserve"> d do parágrafo segundo.</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Quarto</w:t>
      </w:r>
      <w:r w:rsidRPr="007245A0">
        <w:rPr>
          <w:rFonts w:ascii="Times New Roman" w:hAnsi="Times New Roman" w:cs="Times New Roman"/>
        </w:rPr>
        <w:t>. O número do contrato garantido ou assegurado deverá constar do instrumento de garantia ou seguro a serem apresentados pelo garantidor ou segurador.</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Quinto</w:t>
      </w:r>
      <w:r w:rsidRPr="007245A0">
        <w:rPr>
          <w:rFonts w:ascii="Times New Roman" w:hAnsi="Times New Roman" w:cs="Times New Roman"/>
        </w:rPr>
        <w:t>. A inobservância do prazo fixado para a apresentação da garantia acarretará a aplicação de multa de até 0,07% (sete centésimos por cento) do valor do contrato, por dia de atraso, até o limite de 2% (dois por cento). </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Sexto</w:t>
      </w:r>
      <w:r w:rsidRPr="007245A0">
        <w:rPr>
          <w:rFonts w:ascii="Times New Roman" w:hAnsi="Times New Roman" w:cs="Times New Roman"/>
        </w:rPr>
        <w:t>. A CONTRATADA se obriga a repor, no prazo de 10 (dez) dias úteis, o valor da garantia que vier a ser utilizado pela CONTRATANTE.</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Sétimo</w:t>
      </w:r>
      <w:r w:rsidRPr="007245A0">
        <w:rPr>
          <w:rFonts w:ascii="Times New Roman" w:hAnsi="Times New Roman" w:cs="Times New Roman"/>
        </w:rPr>
        <w:t>. O Conselho Nacional do Ministério Público não executará a garantia na ocorrência de uma ou mais das seguintes hipóteses:</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a) caso fortuito ou força maior;</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b) alteração, sem prévia anuência da seguradora ou do fiador, das obrigações contratuais;</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c) descumprimento das obrigações pela CONTRATADA decorrentes de atos ou fatos praticados pela Administração;</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ab/>
      </w:r>
      <w:r w:rsidRPr="007245A0">
        <w:rPr>
          <w:rFonts w:ascii="Times New Roman" w:hAnsi="Times New Roman" w:cs="Times New Roman"/>
        </w:rPr>
        <w:tab/>
        <w:t>d) atos ilícitos dolosos praticados por servidores da Administração.</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Oitavo</w:t>
      </w:r>
      <w:r w:rsidRPr="007245A0">
        <w:rPr>
          <w:rFonts w:ascii="Times New Roman" w:hAnsi="Times New Roman" w:cs="Times New Roman"/>
        </w:rPr>
        <w:t>. Cabe à própria administração apurar a isenção da responsabilidade prevista nas alíneas c e d do parágrafo oitavo.</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Nono</w:t>
      </w:r>
      <w:r w:rsidRPr="007245A0">
        <w:rPr>
          <w:rFonts w:ascii="Times New Roman" w:hAnsi="Times New Roman" w:cs="Times New Roman"/>
        </w:rPr>
        <w:t>. Não serão aceitas garantias que incluam outras isenções de responsabilidade que não as previstas no item 11 do Anexo I da Circular SUSEP nº 477/2013. </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4660E6">
        <w:rPr>
          <w:rFonts w:ascii="Times New Roman" w:hAnsi="Times New Roman" w:cs="Times New Roman"/>
          <w:b/>
        </w:rPr>
        <w:t>Parágrafo Décimo</w:t>
      </w:r>
      <w:r w:rsidRPr="007245A0">
        <w:rPr>
          <w:rFonts w:ascii="Times New Roman" w:hAnsi="Times New Roman" w:cs="Times New Roman"/>
        </w:rPr>
        <w:t xml:space="preserve">. Ao término do Contrato, a garantia será restituída, automaticamente, ou por solicitação, somente após o integral cumprimento de todas as obrigações contratuais, inclusive recolhimento de multas, encargos previdenciários, trabalhistas, inclusive as </w:t>
      </w:r>
      <w:r w:rsidRPr="007245A0">
        <w:rPr>
          <w:rFonts w:ascii="Times New Roman" w:hAnsi="Times New Roman" w:cs="Times New Roman"/>
        </w:rPr>
        <w:lastRenderedPageBreak/>
        <w:t>verbas rescisórias, e satisfação de prejuízos causados à CONTRATANTE ou a terceiros, na execução do objeto contratado.</w:t>
      </w:r>
    </w:p>
    <w:p w:rsidR="001B523E" w:rsidRPr="007245A0" w:rsidRDefault="001B523E" w:rsidP="001B523E">
      <w:pPr>
        <w:pStyle w:val="NormalWeb"/>
        <w:spacing w:line="360" w:lineRule="auto"/>
        <w:jc w:val="both"/>
        <w:rPr>
          <w:rFonts w:ascii="Times New Roman" w:hAnsi="Times New Roman" w:cs="Times New Roman"/>
        </w:rPr>
      </w:pPr>
      <w:r w:rsidRPr="007245A0">
        <w:rPr>
          <w:rFonts w:ascii="Times New Roman" w:hAnsi="Times New Roman" w:cs="Times New Roman"/>
        </w:rPr>
        <w:t> </w:t>
      </w:r>
      <w:r w:rsidRPr="007245A0">
        <w:rPr>
          <w:rFonts w:ascii="Times New Roman" w:hAnsi="Times New Roman" w:cs="Times New Roman"/>
        </w:rPr>
        <w:tab/>
      </w:r>
      <w:r w:rsidRPr="007245A0">
        <w:rPr>
          <w:rFonts w:ascii="Times New Roman" w:hAnsi="Times New Roman" w:cs="Times New Roman"/>
        </w:rPr>
        <w:tab/>
      </w:r>
      <w:r w:rsidRPr="002E41FE">
        <w:rPr>
          <w:rFonts w:ascii="Times New Roman" w:hAnsi="Times New Roman" w:cs="Times New Roman"/>
          <w:b/>
        </w:rPr>
        <w:t>Parágrafo Décimo Primeiro</w:t>
      </w:r>
      <w:r w:rsidRPr="007245A0">
        <w:rPr>
          <w:rFonts w:ascii="Times New Roman" w:hAnsi="Times New Roman" w:cs="Times New Roman"/>
        </w:rPr>
        <w:t>. Caso a CONTRATADA não efetive o cumprimento das obrigações trabalhistas até o fim do segundo mês após o encerramento da vigência contratual ou da rescisão, a garantia será utilizada para o pagamento diretamente pela CONTRATANTE. </w:t>
      </w:r>
    </w:p>
    <w:p w:rsidR="001B523E" w:rsidRDefault="001B523E" w:rsidP="001B523E">
      <w:pPr>
        <w:pStyle w:val="Standard"/>
        <w:tabs>
          <w:tab w:val="left" w:pos="0"/>
        </w:tabs>
        <w:spacing w:line="360" w:lineRule="auto"/>
        <w:ind w:firstLine="1417"/>
        <w:jc w:val="both"/>
      </w:pP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DOS ACRÉSCIMOS E SUPRESSÕES</w:t>
      </w: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p>
    <w:p w:rsidR="001B523E" w:rsidRDefault="001B523E" w:rsidP="001B523E">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DAS RESPONSABILIDADES</w:t>
      </w:r>
    </w:p>
    <w:p w:rsidR="001B523E" w:rsidRDefault="001B523E" w:rsidP="001B523E">
      <w:pPr>
        <w:pStyle w:val="Standard"/>
        <w:tabs>
          <w:tab w:val="left" w:pos="0"/>
        </w:tabs>
        <w:autoSpaceDE w:val="0"/>
        <w:spacing w:line="360" w:lineRule="auto"/>
        <w:ind w:firstLine="1417"/>
        <w:jc w:val="both"/>
        <w:rPr>
          <w:rFonts w:eastAsia="Arial" w:cs="Trebuchet MS"/>
          <w:color w:val="000000"/>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1B523E" w:rsidRDefault="001B523E" w:rsidP="001B523E">
      <w:pPr>
        <w:pStyle w:val="Standard"/>
        <w:tabs>
          <w:tab w:val="left" w:pos="0"/>
        </w:tabs>
        <w:autoSpaceDE w:val="0"/>
        <w:spacing w:line="360" w:lineRule="auto"/>
        <w:ind w:firstLine="1417"/>
        <w:jc w:val="both"/>
        <w:rPr>
          <w:rFonts w:cs="Trebuchet MS"/>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1B523E" w:rsidRDefault="001B523E" w:rsidP="001B523E">
      <w:pPr>
        <w:pStyle w:val="Standard"/>
        <w:tabs>
          <w:tab w:val="left" w:pos="0"/>
        </w:tabs>
        <w:autoSpaceDE w:val="0"/>
        <w:spacing w:line="360" w:lineRule="auto"/>
        <w:ind w:firstLine="1417"/>
        <w:jc w:val="both"/>
        <w:rPr>
          <w:rFonts w:cs="Trebuchet MS"/>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1B523E" w:rsidRPr="002E41FE" w:rsidRDefault="001B523E" w:rsidP="001B523E">
      <w:pPr>
        <w:pStyle w:val="Standard"/>
        <w:tabs>
          <w:tab w:val="left" w:pos="0"/>
        </w:tabs>
        <w:autoSpaceDE w:val="0"/>
        <w:spacing w:line="360" w:lineRule="auto"/>
        <w:ind w:firstLine="1417"/>
        <w:jc w:val="both"/>
        <w:rPr>
          <w:rFonts w:cs="Trebuchet MS"/>
          <w:b/>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xml:space="preserve">. Caso a CONTRATADA não promova a reposição do bem nos termos do Parágrafo segundo desta Cláusula, dentro do prazo estipulado, o CONTRATANTE </w:t>
      </w:r>
      <w:r>
        <w:rPr>
          <w:rFonts w:eastAsia="Arial" w:cs="Trebuchet MS"/>
          <w:color w:val="000000"/>
        </w:rPr>
        <w:lastRenderedPageBreak/>
        <w:t>reserva-se o direito de descontar o valor do ressarcimento da garantia de execução ou da fatura do mês.</w:t>
      </w: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TREZE – DO RECURSO</w:t>
      </w: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p>
    <w:p w:rsidR="001B523E" w:rsidRDefault="001B523E" w:rsidP="001B523E">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QUATORZE – DAS PENALIDADES E RECURSOS</w:t>
      </w:r>
    </w:p>
    <w:p w:rsidR="001B523E" w:rsidRDefault="001B523E" w:rsidP="001B523E">
      <w:pPr>
        <w:pStyle w:val="Standard"/>
        <w:tabs>
          <w:tab w:val="left" w:pos="0"/>
        </w:tabs>
        <w:autoSpaceDE w:val="0"/>
        <w:spacing w:line="360" w:lineRule="auto"/>
        <w:ind w:firstLine="1417"/>
        <w:jc w:val="both"/>
        <w:rPr>
          <w:rFonts w:eastAsia="Arial" w:cs="Trebuchet MS"/>
          <w:color w:val="000000"/>
        </w:rPr>
      </w:pPr>
    </w:p>
    <w:p w:rsidR="001B523E" w:rsidRDefault="001B523E" w:rsidP="001B523E">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1B523E" w:rsidRDefault="001B523E" w:rsidP="001B523E">
      <w:pPr>
        <w:pStyle w:val="Standard"/>
        <w:tabs>
          <w:tab w:val="left" w:pos="0"/>
        </w:tabs>
        <w:autoSpaceDE w:val="0"/>
        <w:spacing w:line="360" w:lineRule="auto"/>
        <w:ind w:firstLine="1417"/>
        <w:jc w:val="both"/>
      </w:pPr>
    </w:p>
    <w:p w:rsidR="001B523E" w:rsidRDefault="001B523E" w:rsidP="001B523E">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1B523E" w:rsidRDefault="001B523E" w:rsidP="001B523E">
      <w:pPr>
        <w:pStyle w:val="Standard"/>
        <w:tabs>
          <w:tab w:val="left" w:pos="0"/>
        </w:tabs>
        <w:autoSpaceDE w:val="0"/>
        <w:spacing w:line="360" w:lineRule="auto"/>
        <w:ind w:firstLine="1417"/>
        <w:jc w:val="both"/>
        <w:rPr>
          <w:rFonts w:cs="Trebuchet MS"/>
        </w:rPr>
      </w:pPr>
    </w:p>
    <w:p w:rsidR="001B523E" w:rsidRDefault="001B523E" w:rsidP="001B523E">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1B523E" w:rsidRDefault="001B523E" w:rsidP="001B523E">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1B523E" w:rsidRDefault="001B523E" w:rsidP="001B523E">
      <w:pPr>
        <w:pStyle w:val="PADRAO"/>
        <w:spacing w:line="360" w:lineRule="auto"/>
        <w:ind w:firstLine="1417"/>
      </w:pPr>
      <w:r>
        <w:rPr>
          <w:rFonts w:ascii="Times New Roman" w:hAnsi="Times New Roman" w:cs="Trebuchet MS"/>
        </w:rPr>
        <w:lastRenderedPageBreak/>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16 – Das Sanções Administrativas e 17 – Tabela de Penalidades, ambos do Termo de Referência - Anexo I do Edital.</w:t>
      </w:r>
    </w:p>
    <w:p w:rsidR="001B523E" w:rsidRDefault="001B523E" w:rsidP="001B523E">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1B523E" w:rsidRDefault="001B523E" w:rsidP="001B523E">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1B523E" w:rsidRDefault="001B523E" w:rsidP="001B523E">
      <w:pPr>
        <w:pStyle w:val="Standard"/>
        <w:tabs>
          <w:tab w:val="left" w:pos="0"/>
        </w:tabs>
        <w:autoSpaceDE w:val="0"/>
        <w:spacing w:line="360" w:lineRule="auto"/>
        <w:ind w:firstLine="1417"/>
        <w:jc w:val="both"/>
        <w:rPr>
          <w:rFonts w:cs="Trebuchet MS"/>
        </w:rPr>
      </w:pPr>
    </w:p>
    <w:p w:rsidR="001B523E" w:rsidRDefault="001B523E" w:rsidP="001B523E">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1B523E" w:rsidRDefault="001B523E" w:rsidP="001B523E">
      <w:pPr>
        <w:pStyle w:val="Standard"/>
        <w:tabs>
          <w:tab w:val="left" w:pos="0"/>
        </w:tabs>
        <w:autoSpaceDE w:val="0"/>
        <w:spacing w:line="360" w:lineRule="auto"/>
        <w:ind w:firstLine="1417"/>
        <w:jc w:val="both"/>
        <w:rPr>
          <w:rFonts w:cs="Trebuchet MS"/>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1B523E" w:rsidRPr="002E41FE" w:rsidRDefault="001B523E" w:rsidP="001B523E">
      <w:pPr>
        <w:pStyle w:val="Standard"/>
        <w:tabs>
          <w:tab w:val="left" w:pos="0"/>
        </w:tabs>
        <w:autoSpaceDE w:val="0"/>
        <w:spacing w:line="360" w:lineRule="auto"/>
        <w:ind w:firstLine="1417"/>
        <w:jc w:val="both"/>
        <w:rPr>
          <w:rFonts w:eastAsia="Arial" w:cs="Trebuchet MS"/>
          <w:b/>
          <w:color w:val="000000"/>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1B523E" w:rsidRDefault="001B523E" w:rsidP="001B523E">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1B523E" w:rsidRDefault="001B523E" w:rsidP="001B523E">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1B523E" w:rsidRDefault="001B523E" w:rsidP="001B523E">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1B523E" w:rsidRDefault="001B523E" w:rsidP="001B523E">
      <w:pPr>
        <w:pStyle w:val="Standard"/>
        <w:tabs>
          <w:tab w:val="left" w:pos="0"/>
        </w:tabs>
        <w:autoSpaceDE w:val="0"/>
        <w:spacing w:line="360" w:lineRule="auto"/>
        <w:ind w:firstLine="1417"/>
        <w:jc w:val="both"/>
        <w:rPr>
          <w:rFonts w:eastAsia="Arial" w:cs="Trebuchet MS"/>
          <w:color w:val="000000"/>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1B523E" w:rsidRPr="002E41FE" w:rsidRDefault="001B523E" w:rsidP="001B523E">
      <w:pPr>
        <w:pStyle w:val="Standard"/>
        <w:tabs>
          <w:tab w:val="left" w:pos="0"/>
        </w:tabs>
        <w:autoSpaceDE w:val="0"/>
        <w:spacing w:line="360" w:lineRule="auto"/>
        <w:ind w:firstLine="1417"/>
        <w:jc w:val="both"/>
        <w:rPr>
          <w:rFonts w:eastAsia="Arial" w:cs="Trebuchet MS"/>
          <w:b/>
          <w:color w:val="000000"/>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1B523E" w:rsidRDefault="001B523E" w:rsidP="001B523E">
      <w:pPr>
        <w:pStyle w:val="Standard"/>
        <w:tabs>
          <w:tab w:val="left" w:pos="0"/>
        </w:tabs>
        <w:autoSpaceDE w:val="0"/>
        <w:spacing w:line="360" w:lineRule="auto"/>
        <w:ind w:firstLine="1417"/>
        <w:jc w:val="both"/>
        <w:rPr>
          <w:rFonts w:eastAsia="Arial" w:cs="Trebuchet MS"/>
          <w:color w:val="000000"/>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1B523E" w:rsidRDefault="001B523E" w:rsidP="001B523E">
      <w:pPr>
        <w:pStyle w:val="Standard"/>
        <w:tabs>
          <w:tab w:val="left" w:pos="0"/>
        </w:tabs>
        <w:autoSpaceDE w:val="0"/>
        <w:spacing w:line="360" w:lineRule="auto"/>
        <w:ind w:firstLine="1417"/>
        <w:jc w:val="both"/>
        <w:rPr>
          <w:rFonts w:eastAsia="Arial" w:cs="Trebuchet MS"/>
          <w:color w:val="000000"/>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1B523E" w:rsidRDefault="001B523E" w:rsidP="001B523E">
      <w:pPr>
        <w:pStyle w:val="Standard"/>
        <w:tabs>
          <w:tab w:val="left" w:pos="0"/>
        </w:tabs>
        <w:autoSpaceDE w:val="0"/>
        <w:spacing w:line="360" w:lineRule="auto"/>
        <w:ind w:firstLine="1417"/>
        <w:jc w:val="both"/>
        <w:rPr>
          <w:rFonts w:eastAsia="Arial" w:cs="Trebuchet MS"/>
          <w:color w:val="000000"/>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1B523E" w:rsidRDefault="001B523E" w:rsidP="001B523E">
      <w:pPr>
        <w:pStyle w:val="Standard"/>
        <w:tabs>
          <w:tab w:val="left" w:pos="0"/>
        </w:tabs>
        <w:autoSpaceDE w:val="0"/>
        <w:spacing w:line="360" w:lineRule="auto"/>
        <w:ind w:firstLine="1417"/>
        <w:jc w:val="both"/>
        <w:rPr>
          <w:rFonts w:eastAsia="Arial" w:cs="Trebuchet MS"/>
          <w:color w:val="000000"/>
        </w:rPr>
      </w:pPr>
    </w:p>
    <w:p w:rsidR="001B523E" w:rsidRDefault="001B523E" w:rsidP="001B523E">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1B523E" w:rsidRDefault="001B523E" w:rsidP="001B523E">
      <w:pPr>
        <w:pStyle w:val="Standard"/>
        <w:tabs>
          <w:tab w:val="left" w:pos="0"/>
        </w:tabs>
        <w:autoSpaceDE w:val="0"/>
        <w:spacing w:line="360" w:lineRule="auto"/>
        <w:ind w:firstLine="1417"/>
        <w:jc w:val="both"/>
        <w:rPr>
          <w:rFonts w:eastAsia="Arial" w:cs="Trebuchet MS"/>
          <w:color w:val="000000"/>
        </w:rPr>
      </w:pPr>
    </w:p>
    <w:p w:rsidR="001B523E" w:rsidRDefault="001B523E" w:rsidP="001B523E">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QUINZE – DA RESCISÃO</w:t>
      </w:r>
    </w:p>
    <w:p w:rsidR="001B523E" w:rsidRPr="001913BF" w:rsidRDefault="001B523E" w:rsidP="001B523E">
      <w:pPr>
        <w:pStyle w:val="Standard"/>
        <w:tabs>
          <w:tab w:val="left" w:pos="0"/>
        </w:tabs>
        <w:autoSpaceDE w:val="0"/>
        <w:spacing w:line="360" w:lineRule="auto"/>
        <w:ind w:firstLine="1417"/>
        <w:jc w:val="both"/>
        <w:rPr>
          <w:rFonts w:eastAsia="Arial" w:cs="Trebuchet MS"/>
          <w:b/>
          <w:color w:val="000000"/>
        </w:rPr>
      </w:pPr>
    </w:p>
    <w:p w:rsidR="001B523E" w:rsidRDefault="001B523E" w:rsidP="001B523E">
      <w:pPr>
        <w:pStyle w:val="Standard"/>
        <w:tabs>
          <w:tab w:val="left" w:pos="0"/>
        </w:tabs>
        <w:spacing w:line="360" w:lineRule="auto"/>
        <w:ind w:firstLine="1417"/>
        <w:jc w:val="both"/>
        <w:rPr>
          <w:rFonts w:cs="Trebuchet MS"/>
          <w:color w:val="000000"/>
        </w:rPr>
      </w:pPr>
      <w:r>
        <w:rPr>
          <w:rFonts w:cs="Trebuchet MS"/>
          <w:color w:val="000000"/>
        </w:rPr>
        <w:lastRenderedPageBreak/>
        <w:t>A inexecução total ou parcial do Contrato poderá ensejar a sua rescisão, conforme disposto nos artigos 77 a 80 da Lei nº 8.666/1993.</w:t>
      </w:r>
    </w:p>
    <w:p w:rsidR="001B523E" w:rsidRDefault="001B523E" w:rsidP="001B523E">
      <w:pPr>
        <w:pStyle w:val="Standard"/>
        <w:tabs>
          <w:tab w:val="left" w:pos="0"/>
        </w:tabs>
        <w:spacing w:line="360" w:lineRule="auto"/>
        <w:ind w:firstLine="1417"/>
        <w:jc w:val="both"/>
        <w:rPr>
          <w:rFonts w:cs="Trebuchet MS"/>
          <w:color w:val="000000"/>
        </w:rPr>
      </w:pPr>
    </w:p>
    <w:p w:rsidR="001B523E" w:rsidRDefault="001B523E" w:rsidP="001B523E">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1B523E" w:rsidRDefault="001B523E" w:rsidP="001B523E">
      <w:pPr>
        <w:pStyle w:val="Standard"/>
        <w:tabs>
          <w:tab w:val="left" w:pos="0"/>
        </w:tabs>
        <w:spacing w:line="360" w:lineRule="auto"/>
        <w:ind w:firstLine="1417"/>
        <w:jc w:val="both"/>
        <w:rPr>
          <w:rFonts w:cs="Trebuchet MS"/>
        </w:rPr>
      </w:pPr>
    </w:p>
    <w:p w:rsidR="001B523E" w:rsidRDefault="001B523E" w:rsidP="001B523E">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1B523E" w:rsidRDefault="001B523E" w:rsidP="001B523E">
      <w:pPr>
        <w:pStyle w:val="Standard"/>
        <w:tabs>
          <w:tab w:val="left" w:pos="0"/>
        </w:tabs>
        <w:spacing w:line="360" w:lineRule="auto"/>
        <w:ind w:firstLine="1417"/>
        <w:jc w:val="both"/>
      </w:pPr>
    </w:p>
    <w:p w:rsidR="001B523E" w:rsidRDefault="001B523E" w:rsidP="001B523E">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1B523E" w:rsidRDefault="001B523E" w:rsidP="001B523E">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1B523E" w:rsidRDefault="001B523E" w:rsidP="001B523E">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1B523E" w:rsidRDefault="001B523E" w:rsidP="001B523E">
      <w:pPr>
        <w:pStyle w:val="Standard"/>
        <w:tabs>
          <w:tab w:val="left" w:pos="0"/>
        </w:tabs>
        <w:spacing w:line="360" w:lineRule="auto"/>
        <w:ind w:firstLine="1445"/>
        <w:jc w:val="both"/>
        <w:rPr>
          <w:rFonts w:cs="Trebuchet MS"/>
          <w:color w:val="000000"/>
        </w:rPr>
      </w:pPr>
    </w:p>
    <w:p w:rsidR="001B523E" w:rsidRDefault="001B523E" w:rsidP="001B523E">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rsidR="001B523E" w:rsidRDefault="001B523E" w:rsidP="001B523E">
      <w:pPr>
        <w:pStyle w:val="Standard"/>
        <w:tabs>
          <w:tab w:val="left" w:pos="0"/>
        </w:tabs>
        <w:spacing w:line="360" w:lineRule="auto"/>
        <w:ind w:firstLine="1445"/>
        <w:jc w:val="both"/>
        <w:rPr>
          <w:rFonts w:cs="Trebuchet MS"/>
          <w:color w:val="000000"/>
        </w:rPr>
      </w:pPr>
    </w:p>
    <w:p w:rsidR="001B523E" w:rsidRDefault="001B523E" w:rsidP="001B523E">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1B523E" w:rsidRDefault="001B523E" w:rsidP="001B523E">
      <w:pPr>
        <w:pStyle w:val="Standard"/>
        <w:tabs>
          <w:tab w:val="left" w:pos="0"/>
        </w:tabs>
        <w:spacing w:line="360" w:lineRule="auto"/>
        <w:ind w:firstLine="1445"/>
        <w:jc w:val="both"/>
        <w:rPr>
          <w:rFonts w:cs="Trebuchet MS"/>
          <w:color w:val="000000"/>
        </w:rPr>
      </w:pPr>
    </w:p>
    <w:p w:rsidR="001B523E" w:rsidRDefault="001B523E" w:rsidP="001B523E">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1B523E" w:rsidRDefault="001B523E" w:rsidP="001B523E">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1B523E" w:rsidRDefault="001B523E" w:rsidP="001B523E">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 xml:space="preserve"> c) Pagamento do custo de desmobilização.</w:t>
      </w:r>
    </w:p>
    <w:p w:rsidR="001B523E" w:rsidRDefault="001B523E" w:rsidP="001B523E">
      <w:pPr>
        <w:pStyle w:val="Standard"/>
        <w:tabs>
          <w:tab w:val="left" w:pos="0"/>
        </w:tabs>
        <w:spacing w:line="360" w:lineRule="auto"/>
        <w:ind w:firstLine="1445"/>
        <w:jc w:val="both"/>
        <w:rPr>
          <w:rFonts w:cs="Trebuchet MS"/>
          <w:color w:val="000000"/>
        </w:rPr>
      </w:pPr>
    </w:p>
    <w:p w:rsidR="001B523E" w:rsidRDefault="001B523E" w:rsidP="001B523E">
      <w:pPr>
        <w:pStyle w:val="Standard"/>
        <w:tabs>
          <w:tab w:val="left" w:pos="0"/>
        </w:tabs>
        <w:spacing w:line="360" w:lineRule="auto"/>
        <w:ind w:firstLine="1445"/>
        <w:jc w:val="both"/>
        <w:rPr>
          <w:rFonts w:eastAsia="Arial" w:cs="Trebuchet MS"/>
          <w:b/>
          <w:color w:val="000000"/>
        </w:rPr>
      </w:pPr>
    </w:p>
    <w:p w:rsidR="001B523E" w:rsidRDefault="001B523E" w:rsidP="001B523E">
      <w:pPr>
        <w:pStyle w:val="Standard"/>
        <w:tabs>
          <w:tab w:val="left" w:pos="0"/>
        </w:tabs>
        <w:spacing w:line="360" w:lineRule="auto"/>
        <w:ind w:firstLine="1445"/>
        <w:jc w:val="both"/>
      </w:pPr>
      <w:r w:rsidRPr="002E41FE">
        <w:rPr>
          <w:rFonts w:eastAsia="Arial" w:cs="Trebuchet MS"/>
          <w:b/>
          <w:color w:val="000000"/>
        </w:rPr>
        <w:lastRenderedPageBreak/>
        <w:t>Parágrafo quinto</w:t>
      </w:r>
      <w:r>
        <w:rPr>
          <w:rFonts w:eastAsia="Arial" w:cs="Trebuchet MS"/>
          <w:color w:val="000000"/>
        </w:rPr>
        <w:t xml:space="preserve">. </w:t>
      </w:r>
      <w:r>
        <w:rPr>
          <w:rFonts w:cs="Trebuchet MS"/>
          <w:color w:val="000000"/>
        </w:rPr>
        <w:t>A rescisão poderá acarretar as seguintes consequências imediatas:</w:t>
      </w:r>
    </w:p>
    <w:p w:rsidR="001B523E" w:rsidRDefault="001B523E" w:rsidP="001B523E">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1B523E" w:rsidRDefault="001B523E" w:rsidP="001B523E">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1B523E" w:rsidRDefault="001B523E" w:rsidP="001B523E">
      <w:pPr>
        <w:pStyle w:val="Standard"/>
        <w:tabs>
          <w:tab w:val="left" w:pos="0"/>
        </w:tabs>
        <w:spacing w:line="360" w:lineRule="auto"/>
        <w:ind w:firstLine="1445"/>
        <w:jc w:val="both"/>
        <w:rPr>
          <w:rFonts w:cs="Trebuchet MS"/>
          <w:color w:val="000000"/>
        </w:rPr>
      </w:pPr>
    </w:p>
    <w:p w:rsidR="001B523E" w:rsidRDefault="001B523E" w:rsidP="001B523E">
      <w:pPr>
        <w:pStyle w:val="Standard"/>
        <w:spacing w:line="360" w:lineRule="auto"/>
        <w:ind w:firstLine="1417"/>
        <w:jc w:val="both"/>
        <w:rPr>
          <w:rFonts w:cs="Trebuchet MS"/>
          <w:b/>
          <w:u w:val="single"/>
        </w:rPr>
      </w:pPr>
      <w:r>
        <w:rPr>
          <w:rFonts w:cs="Trebuchet MS"/>
          <w:b/>
          <w:u w:val="single"/>
        </w:rPr>
        <w:t>CLÁUSULA DEZESSEIS – DA ALTERAÇÃO</w:t>
      </w:r>
    </w:p>
    <w:p w:rsidR="001B523E" w:rsidRDefault="001B523E" w:rsidP="001B523E">
      <w:pPr>
        <w:pStyle w:val="Standard"/>
        <w:spacing w:line="360" w:lineRule="auto"/>
        <w:ind w:firstLine="1417"/>
        <w:jc w:val="both"/>
        <w:rPr>
          <w:rFonts w:cs="Trebuchet MS"/>
        </w:rPr>
      </w:pPr>
    </w:p>
    <w:p w:rsidR="001B523E" w:rsidRDefault="001B523E" w:rsidP="001B523E">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1B523E" w:rsidRDefault="001B523E" w:rsidP="001B523E">
      <w:pPr>
        <w:pStyle w:val="Standard"/>
        <w:spacing w:line="360" w:lineRule="auto"/>
        <w:ind w:firstLine="1417"/>
        <w:jc w:val="both"/>
        <w:rPr>
          <w:rFonts w:eastAsia="Arial" w:cs="Trebuchet MS"/>
        </w:rPr>
      </w:pPr>
    </w:p>
    <w:p w:rsidR="001B523E" w:rsidRDefault="001B523E" w:rsidP="001B523E">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rsidR="001B523E" w:rsidRDefault="001B523E" w:rsidP="001B523E">
      <w:pPr>
        <w:pStyle w:val="Standard"/>
        <w:spacing w:line="360" w:lineRule="auto"/>
        <w:ind w:firstLine="1417"/>
        <w:jc w:val="both"/>
        <w:rPr>
          <w:rFonts w:cs="Trebuchet MS"/>
          <w:b/>
          <w:u w:val="single"/>
        </w:rPr>
      </w:pPr>
    </w:p>
    <w:p w:rsidR="001B523E" w:rsidRDefault="001B523E" w:rsidP="001B523E">
      <w:pPr>
        <w:pStyle w:val="Standard"/>
        <w:spacing w:line="360" w:lineRule="auto"/>
        <w:ind w:firstLine="1417"/>
        <w:jc w:val="both"/>
        <w:rPr>
          <w:rFonts w:cs="Trebuchet MS"/>
          <w:b/>
          <w:u w:val="single"/>
        </w:rPr>
      </w:pPr>
      <w:r>
        <w:rPr>
          <w:rFonts w:cs="Trebuchet MS"/>
          <w:b/>
          <w:u w:val="single"/>
        </w:rPr>
        <w:t>CLÁUSULA DEZESSETE – DA PUBLICIDADE</w:t>
      </w:r>
    </w:p>
    <w:p w:rsidR="001B523E" w:rsidRDefault="001B523E" w:rsidP="001B523E">
      <w:pPr>
        <w:pStyle w:val="Standard"/>
        <w:spacing w:line="360" w:lineRule="auto"/>
        <w:ind w:firstLine="1417"/>
        <w:jc w:val="both"/>
      </w:pPr>
    </w:p>
    <w:p w:rsidR="001B523E" w:rsidRPr="001913BF" w:rsidRDefault="001B523E" w:rsidP="001B523E">
      <w:pPr>
        <w:pStyle w:val="Textbody"/>
        <w:spacing w:after="0" w:line="360" w:lineRule="auto"/>
        <w:ind w:firstLine="1417"/>
        <w:rPr>
          <w:rFonts w:ascii="Times New Roman" w:hAnsi="Times New Roman" w:cs="Times New Roman"/>
        </w:rPr>
      </w:pPr>
      <w:r w:rsidRPr="001913BF">
        <w:rPr>
          <w:rFonts w:ascii="Times New Roman" w:hAnsi="Times New Roman" w:cs="Times New Roman"/>
        </w:rPr>
        <w:t>Incumbirá ao CONTRATANTE à sua conta e no prazo estipulado no art. 20 do Decreto n.º 3.555, de 8/8/2000, a publicação do Extrato deste Contrato e dos Termos Aditivos no Diário Oficial da União.</w:t>
      </w:r>
    </w:p>
    <w:p w:rsidR="001B523E" w:rsidRDefault="001B523E" w:rsidP="001B523E">
      <w:pPr>
        <w:pStyle w:val="Standard"/>
        <w:spacing w:line="360" w:lineRule="auto"/>
        <w:ind w:firstLine="1417"/>
        <w:jc w:val="both"/>
        <w:rPr>
          <w:rFonts w:eastAsia="Arial" w:cs="Trebuchet MS"/>
        </w:rPr>
      </w:pPr>
    </w:p>
    <w:p w:rsidR="001B523E" w:rsidRDefault="001B523E" w:rsidP="001B523E">
      <w:pPr>
        <w:pStyle w:val="Standard"/>
        <w:spacing w:line="360" w:lineRule="auto"/>
        <w:ind w:firstLine="1417"/>
        <w:jc w:val="both"/>
        <w:rPr>
          <w:rFonts w:cs="Trebuchet MS"/>
          <w:b/>
          <w:bCs/>
          <w:u w:val="single"/>
        </w:rPr>
      </w:pPr>
      <w:r>
        <w:rPr>
          <w:rFonts w:cs="Trebuchet MS"/>
          <w:b/>
          <w:bCs/>
          <w:u w:val="single"/>
        </w:rPr>
        <w:t>CLÁUSULA DEZOITO – DO FORO</w:t>
      </w:r>
    </w:p>
    <w:p w:rsidR="001B523E" w:rsidRDefault="001B523E" w:rsidP="001B523E">
      <w:pPr>
        <w:pStyle w:val="Standard"/>
        <w:spacing w:line="360" w:lineRule="auto"/>
        <w:ind w:firstLine="1417"/>
        <w:jc w:val="both"/>
        <w:rPr>
          <w:rFonts w:cs="Trebuchet MS"/>
          <w:b/>
          <w:bCs/>
          <w:u w:val="single"/>
        </w:rPr>
      </w:pPr>
    </w:p>
    <w:p w:rsidR="001B523E" w:rsidRDefault="001B523E" w:rsidP="001B523E">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1B523E" w:rsidRDefault="001B523E" w:rsidP="001B523E">
      <w:pPr>
        <w:pStyle w:val="Standard"/>
        <w:spacing w:line="360" w:lineRule="auto"/>
        <w:ind w:firstLine="1417"/>
        <w:jc w:val="both"/>
        <w:rPr>
          <w:rFonts w:cs="Trebuchet MS"/>
          <w:color w:val="FF0000"/>
        </w:rPr>
      </w:pPr>
    </w:p>
    <w:p w:rsidR="001B523E" w:rsidRDefault="001B523E" w:rsidP="001B523E">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1B523E" w:rsidRDefault="001B523E" w:rsidP="001B523E">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1B523E" w:rsidRPr="001913BF" w:rsidRDefault="001B523E" w:rsidP="001B523E">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Brasília/</w:t>
      </w:r>
      <w:proofErr w:type="gramStart"/>
      <w:r w:rsidRPr="001913BF">
        <w:rPr>
          <w:rFonts w:ascii="Times New Roman" w:hAnsi="Times New Roman" w:cs="Times New Roman"/>
          <w:sz w:val="24"/>
          <w:szCs w:val="24"/>
        </w:rPr>
        <w:t xml:space="preserve">DF,   </w:t>
      </w:r>
      <w:proofErr w:type="gramEnd"/>
      <w:r w:rsidRPr="001913BF">
        <w:rPr>
          <w:rFonts w:ascii="Times New Roman" w:hAnsi="Times New Roman" w:cs="Times New Roman"/>
          <w:sz w:val="24"/>
          <w:szCs w:val="24"/>
        </w:rPr>
        <w:t xml:space="preserve">      de </w:t>
      </w:r>
      <w:bookmarkStart w:id="1" w:name="Texto5"/>
      <w:bookmarkStart w:id="2" w:name="Texto4"/>
      <w:bookmarkEnd w:id="1"/>
      <w:bookmarkEnd w:id="2"/>
      <w:r w:rsidRPr="001913BF">
        <w:rPr>
          <w:rFonts w:ascii="Times New Roman" w:hAnsi="Times New Roman" w:cs="Times New Roman"/>
          <w:sz w:val="24"/>
          <w:szCs w:val="24"/>
        </w:rPr>
        <w:t xml:space="preserve">                             </w:t>
      </w:r>
      <w:proofErr w:type="spellStart"/>
      <w:r w:rsidRPr="001913BF">
        <w:rPr>
          <w:rFonts w:ascii="Times New Roman" w:hAnsi="Times New Roman" w:cs="Times New Roman"/>
          <w:sz w:val="24"/>
          <w:szCs w:val="24"/>
        </w:rPr>
        <w:t>de</w:t>
      </w:r>
      <w:proofErr w:type="spellEnd"/>
      <w:r w:rsidRPr="001913BF">
        <w:rPr>
          <w:rFonts w:ascii="Times New Roman" w:hAnsi="Times New Roman" w:cs="Times New Roman"/>
          <w:sz w:val="24"/>
          <w:szCs w:val="24"/>
        </w:rPr>
        <w:t xml:space="preserve"> 20___.</w:t>
      </w:r>
    </w:p>
    <w:p w:rsidR="001B523E" w:rsidRDefault="001B523E" w:rsidP="001B523E">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1B523E" w:rsidTr="001B523E">
        <w:tc>
          <w:tcPr>
            <w:tcW w:w="4822" w:type="dxa"/>
            <w:shd w:val="clear" w:color="auto" w:fill="auto"/>
            <w:tcMar>
              <w:top w:w="55" w:type="dxa"/>
              <w:left w:w="55" w:type="dxa"/>
              <w:bottom w:w="55" w:type="dxa"/>
              <w:right w:w="55" w:type="dxa"/>
            </w:tcMar>
          </w:tcPr>
          <w:p w:rsidR="001B523E" w:rsidRDefault="001B523E" w:rsidP="001B523E">
            <w:pPr>
              <w:pStyle w:val="Standard"/>
              <w:autoSpaceDE w:val="0"/>
              <w:snapToGrid w:val="0"/>
              <w:spacing w:line="360" w:lineRule="auto"/>
              <w:jc w:val="center"/>
              <w:rPr>
                <w:rFonts w:eastAsia="Times New Roman" w:cs="Trebuchet MS"/>
                <w:color w:val="000000"/>
              </w:rPr>
            </w:pPr>
          </w:p>
          <w:p w:rsidR="001B523E" w:rsidRDefault="001B523E" w:rsidP="001B523E">
            <w:pPr>
              <w:pStyle w:val="Standard"/>
              <w:autoSpaceDE w:val="0"/>
              <w:snapToGrid w:val="0"/>
              <w:spacing w:line="360" w:lineRule="auto"/>
              <w:jc w:val="center"/>
              <w:rPr>
                <w:rFonts w:eastAsia="Times New Roman" w:cs="Trebuchet MS"/>
                <w:color w:val="000000"/>
              </w:rPr>
            </w:pPr>
          </w:p>
          <w:p w:rsidR="001B523E" w:rsidRDefault="001B523E" w:rsidP="001B523E">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1B523E" w:rsidRDefault="001B523E" w:rsidP="001B523E">
            <w:pPr>
              <w:pStyle w:val="Standard"/>
              <w:autoSpaceDE w:val="0"/>
              <w:snapToGrid w:val="0"/>
              <w:spacing w:line="360" w:lineRule="auto"/>
              <w:jc w:val="center"/>
              <w:rPr>
                <w:rFonts w:eastAsia="Times New Roman" w:cs="Trebuchet MS"/>
                <w:color w:val="000000"/>
              </w:rPr>
            </w:pPr>
          </w:p>
          <w:p w:rsidR="001B523E" w:rsidRDefault="001B523E" w:rsidP="001B523E">
            <w:pPr>
              <w:pStyle w:val="Standard"/>
              <w:autoSpaceDE w:val="0"/>
              <w:snapToGrid w:val="0"/>
              <w:spacing w:line="360" w:lineRule="auto"/>
              <w:jc w:val="center"/>
              <w:rPr>
                <w:rFonts w:eastAsia="Times New Roman" w:cs="Trebuchet MS"/>
                <w:color w:val="000000"/>
              </w:rPr>
            </w:pPr>
          </w:p>
          <w:p w:rsidR="001B523E" w:rsidRDefault="001B523E" w:rsidP="001B523E">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1B523E" w:rsidRDefault="001B523E" w:rsidP="001B523E">
      <w:pPr>
        <w:pStyle w:val="WW-Recuodecorpodetexto21"/>
        <w:spacing w:line="360" w:lineRule="auto"/>
        <w:ind w:firstLine="0"/>
        <w:jc w:val="center"/>
        <w:rPr>
          <w:rFonts w:ascii="Times New Roman" w:eastAsia="TimesNewRomanPSMT" w:hAnsi="Times New Roman" w:cs="Trebuchet MS"/>
          <w:b/>
          <w:bCs/>
          <w:color w:val="000000"/>
        </w:rPr>
      </w:pPr>
    </w:p>
    <w:p w:rsidR="00E87658" w:rsidRDefault="00E87658" w:rsidP="001B523E">
      <w:pPr>
        <w:pStyle w:val="Standard"/>
        <w:spacing w:line="360" w:lineRule="auto"/>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E87658" w:rsidRDefault="00E87658" w:rsidP="000520D6">
      <w:pPr>
        <w:pStyle w:val="Standard"/>
        <w:spacing w:line="360" w:lineRule="auto"/>
        <w:jc w:val="center"/>
        <w:rPr>
          <w:b/>
          <w:u w:val="single"/>
        </w:rPr>
      </w:pPr>
    </w:p>
    <w:p w:rsidR="00C73BED" w:rsidRDefault="00C73BED" w:rsidP="00E87658">
      <w:pPr>
        <w:pStyle w:val="Standard"/>
        <w:spacing w:line="360" w:lineRule="auto"/>
        <w:jc w:val="center"/>
        <w:rPr>
          <w:b/>
          <w:u w:val="single"/>
        </w:rPr>
      </w:pPr>
    </w:p>
    <w:sectPr w:rsidR="00C73BED">
      <w:headerReference w:type="even" r:id="rId23"/>
      <w:headerReference w:type="default" r:id="rId24"/>
      <w:footerReference w:type="even" r:id="rId25"/>
      <w:footerReference w:type="default" r:id="rId26"/>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96C" w:rsidRDefault="0008196C">
      <w:r>
        <w:separator/>
      </w:r>
    </w:p>
  </w:endnote>
  <w:endnote w:type="continuationSeparator" w:id="0">
    <w:p w:rsidR="0008196C" w:rsidRDefault="0008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Calibri"/>
    <w:charset w:val="00"/>
    <w:family w:val="auto"/>
    <w:pitch w:val="variable"/>
  </w:font>
  <w:font w:name="StarSymbol, 'Arial Unicode MS'">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Courier, 'Courier New'">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font>
  <w:font w:name="Times, 'Times New Roman'">
    <w:altName w:val="Times New Roman"/>
    <w:panose1 w:val="00000000000000000000"/>
    <w:charset w:val="00"/>
    <w:family w:val="roman"/>
    <w:notTrueType/>
    <w:pitch w:val="default"/>
  </w:font>
  <w:font w:name="ArialMT, Arial">
    <w:charset w:val="00"/>
    <w:family w:val="swiss"/>
    <w:pitch w:val="default"/>
  </w:font>
  <w:font w:name="CourierNewPS-BoldMT">
    <w:charset w:val="00"/>
    <w:family w:val="auto"/>
    <w:pitch w:val="default"/>
  </w:font>
  <w:font w:name="TimesNewRomanPSMT">
    <w:charset w:val="00"/>
    <w:family w:val="roman"/>
    <w:pitch w:val="default"/>
  </w:font>
  <w:font w:name="TrebuchetMS">
    <w:charset w:val="00"/>
    <w:family w:val="auto"/>
    <w:pitch w:val="variable"/>
  </w:font>
  <w:font w:name="Arial-BoldMT">
    <w:altName w:val="Arial"/>
    <w:charset w:val="00"/>
    <w:family w:val="swiss"/>
    <w:pitch w:val="default"/>
  </w:font>
  <w:font w:name="ArialMT">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96C" w:rsidRDefault="0008196C"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w:t>
    </w:r>
    <w:r>
      <w:rPr>
        <w:rFonts w:ascii="Trebuchet MS" w:hAnsi="Trebuchet MS" w:cs="Tahoma"/>
        <w:sz w:val="16"/>
        <w:szCs w:val="16"/>
      </w:rPr>
      <w:t xml:space="preserve"> </w:t>
    </w:r>
    <w:hyperlink r:id="rId1" w:tgtFrame="ifrVisualizacao" w:history="1">
      <w:r w:rsidRPr="0012480D">
        <w:rPr>
          <w:rStyle w:val="Hyperlink"/>
          <w:rFonts w:ascii="Trebuchet MS" w:hAnsi="Trebuchet MS" w:cs="Times New Roman"/>
          <w:color w:val="000000"/>
          <w:sz w:val="16"/>
          <w:szCs w:val="16"/>
          <w:u w:val="none"/>
        </w:rPr>
        <w:t>19.00.1300.0008542/2019-52</w:t>
      </w:r>
    </w:hyperlink>
    <w:r>
      <w:rPr>
        <w:rFonts w:ascii="Trebuchet MS" w:hAnsi="Trebuchet MS" w:cs="Tahoma"/>
        <w:sz w:val="16"/>
        <w:szCs w:val="16"/>
      </w:rPr>
      <w:t xml:space="preserve">            </w:t>
    </w:r>
    <w:r>
      <w:rPr>
        <w:rFonts w:ascii="Trebuchet MS" w:hAnsi="Trebuchet MS" w:cs="Tahoma"/>
        <w:sz w:val="16"/>
        <w:szCs w:val="16"/>
      </w:rPr>
      <w:tab/>
      <w:t>Pregão Eletrônico CNMP nº 41/2019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98</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108</w:t>
    </w:r>
    <w:r w:rsidRPr="00B034B0">
      <w:rPr>
        <w:rFonts w:ascii="Times New Roman" w:hAnsi="Times New Roman" w:cs="Times New Roman"/>
        <w:sz w:val="18"/>
        <w:szCs w:val="18"/>
      </w:rPr>
      <w:fldChar w:fldCharType="end"/>
    </w:r>
  </w:p>
  <w:p w:rsidR="0008196C" w:rsidRDefault="0008196C">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96C" w:rsidRDefault="0008196C"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hyperlink r:id="rId1" w:tgtFrame="ifrVisualizacao" w:history="1">
      <w:r w:rsidRPr="0012480D">
        <w:rPr>
          <w:rStyle w:val="Hyperlink"/>
          <w:rFonts w:ascii="Trebuchet MS" w:hAnsi="Trebuchet MS" w:cs="Times New Roman"/>
          <w:color w:val="000000"/>
          <w:sz w:val="16"/>
          <w:szCs w:val="16"/>
          <w:u w:val="none"/>
        </w:rPr>
        <w:t>19.00.1300.0008542/2019-52</w:t>
      </w:r>
    </w:hyperlink>
    <w:r>
      <w:rPr>
        <w:rFonts w:ascii="Trebuchet MS" w:hAnsi="Trebuchet MS" w:cs="Tahoma"/>
        <w:sz w:val="16"/>
        <w:szCs w:val="16"/>
      </w:rPr>
      <w:t xml:space="preserve">            </w:t>
    </w:r>
    <w:r>
      <w:rPr>
        <w:rFonts w:ascii="Trebuchet MS" w:hAnsi="Trebuchet MS" w:cs="Tahoma"/>
        <w:sz w:val="16"/>
        <w:szCs w:val="16"/>
      </w:rPr>
      <w:tab/>
      <w:t>Pregão Eletrônico CNMP nº 41/2019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97</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108</w:t>
    </w:r>
    <w:r w:rsidRPr="00B034B0">
      <w:rPr>
        <w:rFonts w:ascii="Times New Roman" w:hAnsi="Times New Roman" w:cs="Times New Roman"/>
        <w:sz w:val="18"/>
        <w:szCs w:val="18"/>
      </w:rPr>
      <w:fldChar w:fldCharType="end"/>
    </w:r>
  </w:p>
  <w:p w:rsidR="0008196C" w:rsidRPr="00C1210A" w:rsidRDefault="0008196C"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96C" w:rsidRDefault="0008196C">
      <w:r>
        <w:separator/>
      </w:r>
    </w:p>
  </w:footnote>
  <w:footnote w:type="continuationSeparator" w:id="0">
    <w:p w:rsidR="0008196C" w:rsidRDefault="0008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96C" w:rsidRDefault="0008196C" w:rsidP="00F40952">
    <w:pPr>
      <w:pStyle w:val="Cabealho"/>
    </w:pPr>
    <w:r>
      <w:rPr>
        <w:noProof/>
        <w:lang w:eastAsia="pt-BR" w:bidi="ar-SA"/>
      </w:rPr>
      <w:drawing>
        <wp:anchor distT="0" distB="0" distL="114300" distR="114300" simplePos="0" relativeHeight="251671552" behindDoc="0" locked="0" layoutInCell="1" allowOverlap="1" wp14:anchorId="5D79D645" wp14:editId="261DF846">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rsidR="0008196C" w:rsidRDefault="0008196C" w:rsidP="00F40952">
    <w:pPr>
      <w:pStyle w:val="Cabealho"/>
    </w:pPr>
  </w:p>
  <w:p w:rsidR="0008196C" w:rsidRDefault="0008196C" w:rsidP="00F40952">
    <w:pPr>
      <w:pStyle w:val="Cabealho"/>
    </w:pPr>
  </w:p>
  <w:p w:rsidR="0008196C" w:rsidRDefault="0008196C" w:rsidP="00F40952">
    <w:pPr>
      <w:pStyle w:val="Cabealho"/>
    </w:pPr>
  </w:p>
  <w:p w:rsidR="0008196C" w:rsidRDefault="0008196C" w:rsidP="00F40952">
    <w:pPr>
      <w:pStyle w:val="Cabealho"/>
    </w:pPr>
  </w:p>
  <w:p w:rsidR="0008196C" w:rsidRDefault="0008196C" w:rsidP="00F40952">
    <w:pPr>
      <w:pStyle w:val="Standard"/>
      <w:spacing w:before="57" w:line="100" w:lineRule="atLeast"/>
      <w:jc w:val="center"/>
    </w:pPr>
  </w:p>
  <w:p w:rsidR="0008196C" w:rsidRDefault="0008196C" w:rsidP="00F40952">
    <w:pPr>
      <w:pStyle w:val="Standard"/>
      <w:spacing w:before="57" w:line="100" w:lineRule="atLeast"/>
      <w:jc w:val="center"/>
    </w:pPr>
    <w:r>
      <w:rPr>
        <w:rFonts w:eastAsia="Tahoma" w:cs="Georgia"/>
        <w:smallCaps/>
        <w:lang w:eastAsia="pt-BR" w:bidi="ar-SA"/>
      </w:rPr>
      <w:t>Conselho Nacional do Ministério Público</w:t>
    </w:r>
  </w:p>
  <w:p w:rsidR="0008196C" w:rsidRPr="00F40952" w:rsidRDefault="0008196C" w:rsidP="00F409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96C" w:rsidRDefault="0008196C" w:rsidP="00F40952">
    <w:pPr>
      <w:pStyle w:val="Cabealho"/>
    </w:pPr>
    <w:r>
      <w:rPr>
        <w:noProof/>
        <w:lang w:eastAsia="pt-BR" w:bidi="ar-SA"/>
      </w:rPr>
      <w:drawing>
        <wp:anchor distT="0" distB="0" distL="114300" distR="114300" simplePos="0" relativeHeight="251676672" behindDoc="0" locked="0" layoutInCell="1" allowOverlap="1" wp14:anchorId="521614F3" wp14:editId="342E8499">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rsidR="0008196C" w:rsidRDefault="0008196C" w:rsidP="00F40952">
    <w:pPr>
      <w:pStyle w:val="Cabealho"/>
    </w:pPr>
  </w:p>
  <w:p w:rsidR="0008196C" w:rsidRDefault="0008196C" w:rsidP="00F40952">
    <w:pPr>
      <w:pStyle w:val="Cabealho"/>
    </w:pPr>
  </w:p>
  <w:p w:rsidR="0008196C" w:rsidRDefault="0008196C" w:rsidP="00F40952">
    <w:pPr>
      <w:pStyle w:val="Cabealho"/>
    </w:pPr>
  </w:p>
  <w:p w:rsidR="0008196C" w:rsidRDefault="0008196C" w:rsidP="00F40952">
    <w:pPr>
      <w:pStyle w:val="Cabealho"/>
    </w:pPr>
  </w:p>
  <w:p w:rsidR="0008196C" w:rsidRDefault="0008196C" w:rsidP="00F40952">
    <w:pPr>
      <w:pStyle w:val="Standard"/>
      <w:spacing w:before="57" w:line="100" w:lineRule="atLeast"/>
      <w:jc w:val="center"/>
    </w:pPr>
  </w:p>
  <w:p w:rsidR="0008196C" w:rsidRDefault="0008196C" w:rsidP="00F40952">
    <w:pPr>
      <w:pStyle w:val="Standard"/>
      <w:spacing w:before="57" w:line="100" w:lineRule="atLeast"/>
      <w:jc w:val="center"/>
    </w:pPr>
    <w:r>
      <w:rPr>
        <w:rFonts w:eastAsia="Tahoma" w:cs="Georgia"/>
        <w:smallCaps/>
        <w:lang w:eastAsia="pt-BR" w:bidi="ar-SA"/>
      </w:rPr>
      <w:t>Conselho Nacional do Ministério Público</w:t>
    </w:r>
  </w:p>
  <w:p w:rsidR="0008196C" w:rsidRDefault="0008196C">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 w15:restartNumberingAfterBreak="0">
    <w:nsid w:val="09E843E5"/>
    <w:multiLevelType w:val="multilevel"/>
    <w:tmpl w:val="D8EEDC3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055793"/>
    <w:multiLevelType w:val="multilevel"/>
    <w:tmpl w:val="0C10113C"/>
    <w:lvl w:ilvl="0">
      <w:start w:val="8"/>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 w15:restartNumberingAfterBreak="0">
    <w:nsid w:val="18A47383"/>
    <w:multiLevelType w:val="multilevel"/>
    <w:tmpl w:val="957C5248"/>
    <w:lvl w:ilvl="0">
      <w:start w:val="5"/>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F692464"/>
    <w:multiLevelType w:val="multilevel"/>
    <w:tmpl w:val="B7BC3A1C"/>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rebuchet MS" w:hAnsi="Trebuchet MS" w:cs="Times New Roman"/>
        <w:b w:val="0"/>
        <w:sz w:val="20"/>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20FC1D0A"/>
    <w:multiLevelType w:val="multilevel"/>
    <w:tmpl w:val="7300293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61A73FB"/>
    <w:multiLevelType w:val="multilevel"/>
    <w:tmpl w:val="86E2040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C813C0"/>
    <w:multiLevelType w:val="multilevel"/>
    <w:tmpl w:val="B7A02534"/>
    <w:lvl w:ilvl="0">
      <w:start w:val="10"/>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9" w15:restartNumberingAfterBreak="0">
    <w:nsid w:val="35DB6056"/>
    <w:multiLevelType w:val="multilevel"/>
    <w:tmpl w:val="EE76D9AE"/>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371B588E"/>
    <w:multiLevelType w:val="multilevel"/>
    <w:tmpl w:val="AB823786"/>
    <w:lvl w:ilvl="0">
      <w:start w:val="1"/>
      <w:numFmt w:val="decimal"/>
      <w:lvlText w:val="%1."/>
      <w:lvlJc w:val="lef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3DF51A7F"/>
    <w:multiLevelType w:val="multilevel"/>
    <w:tmpl w:val="03180F54"/>
    <w:lvl w:ilvl="0">
      <w:start w:val="21"/>
      <w:numFmt w:val="decimal"/>
      <w:lvlText w:val="%1."/>
      <w:lvlJc w:val="left"/>
      <w:pPr>
        <w:ind w:left="720" w:hanging="360"/>
      </w:pPr>
      <w:rPr>
        <w:rFonts w:ascii="Trebuchet MS" w:hAnsi="Trebuchet MS"/>
        <w:b/>
        <w:sz w:val="20"/>
        <w:szCs w:val="20"/>
      </w:rPr>
    </w:lvl>
    <w:lvl w:ilvl="1">
      <w:start w:val="12"/>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3FD75AC2"/>
    <w:multiLevelType w:val="multilevel"/>
    <w:tmpl w:val="7A20AF84"/>
    <w:lvl w:ilvl="0">
      <w:start w:val="3"/>
      <w:numFmt w:val="decimal"/>
      <w:lvlText w:val="%1."/>
      <w:lvlJc w:val="right"/>
      <w:pPr>
        <w:ind w:left="1440" w:hanging="360"/>
      </w:pPr>
    </w:lvl>
    <w:lvl w:ilvl="1">
      <w:start w:val="1"/>
      <w:numFmt w:val="decimal"/>
      <w:lvlText w:val="%1.%2."/>
      <w:lvlJc w:val="right"/>
      <w:pPr>
        <w:ind w:left="2160" w:hanging="360"/>
      </w:pPr>
      <w:rPr>
        <w:rFonts w:ascii="Georgia" w:eastAsia="Arial" w:hAnsi="Georgia" w:cs="Arial" w:hint="default"/>
        <w:b w:val="0"/>
      </w:rPr>
    </w:lvl>
    <w:lvl w:ilvl="2">
      <w:start w:val="1"/>
      <w:numFmt w:val="decimal"/>
      <w:lvlText w:val="%1.%2.%3."/>
      <w:lvlJc w:val="right"/>
      <w:pPr>
        <w:ind w:left="2880" w:hanging="180"/>
      </w:pPr>
    </w:lvl>
    <w:lvl w:ilvl="3">
      <w:start w:val="1"/>
      <w:numFmt w:val="decimal"/>
      <w:lvlText w:val="%1.%2.%3.%4."/>
      <w:lvlJc w:val="right"/>
      <w:pPr>
        <w:ind w:left="3600" w:hanging="360"/>
      </w:pPr>
    </w:lvl>
    <w:lvl w:ilvl="4">
      <w:start w:val="1"/>
      <w:numFmt w:val="decimal"/>
      <w:lvlText w:val="%1.%2.%3.%4.%5."/>
      <w:lvlJc w:val="right"/>
      <w:pPr>
        <w:ind w:left="4320" w:hanging="360"/>
      </w:pPr>
    </w:lvl>
    <w:lvl w:ilvl="5">
      <w:start w:val="1"/>
      <w:numFmt w:val="decimal"/>
      <w:lvlText w:val="%1.%2.%3.%4.%5.%6."/>
      <w:lvlJc w:val="right"/>
      <w:pPr>
        <w:ind w:left="5040" w:hanging="180"/>
      </w:pPr>
    </w:lvl>
    <w:lvl w:ilvl="6">
      <w:start w:val="1"/>
      <w:numFmt w:val="decimal"/>
      <w:lvlText w:val="%1.%2.%3.%4.%5.%6.%7."/>
      <w:lvlJc w:val="right"/>
      <w:pPr>
        <w:ind w:left="5760" w:hanging="360"/>
      </w:pPr>
    </w:lvl>
    <w:lvl w:ilvl="7">
      <w:start w:val="1"/>
      <w:numFmt w:val="decimal"/>
      <w:lvlText w:val="%1.%2.%3.%4.%5.%6.%7.%8."/>
      <w:lvlJc w:val="right"/>
      <w:pPr>
        <w:ind w:left="6480" w:hanging="360"/>
      </w:pPr>
    </w:lvl>
    <w:lvl w:ilvl="8">
      <w:start w:val="1"/>
      <w:numFmt w:val="decimal"/>
      <w:lvlText w:val="%1.%2.%3.%4.%5.%6.%7.%8.%9."/>
      <w:lvlJc w:val="right"/>
      <w:pPr>
        <w:ind w:left="7200" w:hanging="180"/>
      </w:pPr>
    </w:lvl>
  </w:abstractNum>
  <w:abstractNum w:abstractNumId="13"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14" w15:restartNumberingAfterBreak="0">
    <w:nsid w:val="4E0730E4"/>
    <w:multiLevelType w:val="multilevel"/>
    <w:tmpl w:val="D3B4173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0370589"/>
    <w:multiLevelType w:val="multilevel"/>
    <w:tmpl w:val="B5FAC57C"/>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219453D"/>
    <w:multiLevelType w:val="multilevel"/>
    <w:tmpl w:val="E9808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861CE1"/>
    <w:multiLevelType w:val="multilevel"/>
    <w:tmpl w:val="EC74A364"/>
    <w:lvl w:ilvl="0">
      <w:start w:val="7"/>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8"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534D6E81"/>
    <w:multiLevelType w:val="multilevel"/>
    <w:tmpl w:val="18CA81C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1"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2" w15:restartNumberingAfterBreak="0">
    <w:nsid w:val="574528A5"/>
    <w:multiLevelType w:val="multilevel"/>
    <w:tmpl w:val="00EEFEDA"/>
    <w:lvl w:ilvl="0">
      <w:start w:val="2"/>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3" w15:restartNumberingAfterBreak="0">
    <w:nsid w:val="578730DA"/>
    <w:multiLevelType w:val="multilevel"/>
    <w:tmpl w:val="BBA06AD2"/>
    <w:lvl w:ilvl="0">
      <w:start w:val="14"/>
      <w:numFmt w:val="decimal"/>
      <w:lvlText w:val="%1."/>
      <w:lvlJc w:val="right"/>
      <w:pPr>
        <w:ind w:left="720" w:hanging="360"/>
      </w:pPr>
      <w:rPr>
        <w:rFonts w:hint="default"/>
        <w:b/>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4" w15:restartNumberingAfterBreak="0">
    <w:nsid w:val="5A4F54DD"/>
    <w:multiLevelType w:val="multilevel"/>
    <w:tmpl w:val="7A20AF84"/>
    <w:lvl w:ilvl="0">
      <w:start w:val="3"/>
      <w:numFmt w:val="decimal"/>
      <w:lvlText w:val="%1."/>
      <w:lvlJc w:val="right"/>
      <w:pPr>
        <w:ind w:left="1440" w:hanging="360"/>
      </w:pPr>
    </w:lvl>
    <w:lvl w:ilvl="1">
      <w:start w:val="1"/>
      <w:numFmt w:val="decimal"/>
      <w:lvlText w:val="%1.%2."/>
      <w:lvlJc w:val="right"/>
      <w:pPr>
        <w:ind w:left="2160" w:hanging="360"/>
      </w:pPr>
      <w:rPr>
        <w:rFonts w:ascii="Georgia" w:eastAsia="Arial" w:hAnsi="Georgia" w:cs="Arial" w:hint="default"/>
        <w:b w:val="0"/>
      </w:rPr>
    </w:lvl>
    <w:lvl w:ilvl="2">
      <w:start w:val="1"/>
      <w:numFmt w:val="decimal"/>
      <w:lvlText w:val="%1.%2.%3."/>
      <w:lvlJc w:val="right"/>
      <w:pPr>
        <w:ind w:left="2880" w:hanging="180"/>
      </w:pPr>
    </w:lvl>
    <w:lvl w:ilvl="3">
      <w:start w:val="1"/>
      <w:numFmt w:val="decimal"/>
      <w:lvlText w:val="%1.%2.%3.%4."/>
      <w:lvlJc w:val="right"/>
      <w:pPr>
        <w:ind w:left="3600" w:hanging="360"/>
      </w:pPr>
    </w:lvl>
    <w:lvl w:ilvl="4">
      <w:start w:val="1"/>
      <w:numFmt w:val="decimal"/>
      <w:lvlText w:val="%1.%2.%3.%4.%5."/>
      <w:lvlJc w:val="right"/>
      <w:pPr>
        <w:ind w:left="4320" w:hanging="360"/>
      </w:pPr>
    </w:lvl>
    <w:lvl w:ilvl="5">
      <w:start w:val="1"/>
      <w:numFmt w:val="decimal"/>
      <w:lvlText w:val="%1.%2.%3.%4.%5.%6."/>
      <w:lvlJc w:val="right"/>
      <w:pPr>
        <w:ind w:left="5040" w:hanging="180"/>
      </w:pPr>
    </w:lvl>
    <w:lvl w:ilvl="6">
      <w:start w:val="1"/>
      <w:numFmt w:val="decimal"/>
      <w:lvlText w:val="%1.%2.%3.%4.%5.%6.%7."/>
      <w:lvlJc w:val="right"/>
      <w:pPr>
        <w:ind w:left="5760" w:hanging="360"/>
      </w:pPr>
    </w:lvl>
    <w:lvl w:ilvl="7">
      <w:start w:val="1"/>
      <w:numFmt w:val="decimal"/>
      <w:lvlText w:val="%1.%2.%3.%4.%5.%6.%7.%8."/>
      <w:lvlJc w:val="right"/>
      <w:pPr>
        <w:ind w:left="6480" w:hanging="360"/>
      </w:pPr>
    </w:lvl>
    <w:lvl w:ilvl="8">
      <w:start w:val="1"/>
      <w:numFmt w:val="decimal"/>
      <w:lvlText w:val="%1.%2.%3.%4.%5.%6.%7.%8.%9."/>
      <w:lvlJc w:val="right"/>
      <w:pPr>
        <w:ind w:left="7200" w:hanging="180"/>
      </w:pPr>
    </w:lvl>
  </w:abstractNum>
  <w:abstractNum w:abstractNumId="25" w15:restartNumberingAfterBreak="0">
    <w:nsid w:val="5EBE7A24"/>
    <w:multiLevelType w:val="multilevel"/>
    <w:tmpl w:val="22DA4C26"/>
    <w:lvl w:ilvl="0">
      <w:start w:val="18"/>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6" w15:restartNumberingAfterBreak="0">
    <w:nsid w:val="5F4813D2"/>
    <w:multiLevelType w:val="multilevel"/>
    <w:tmpl w:val="BDD4FBC0"/>
    <w:lvl w:ilvl="0">
      <w:start w:val="17"/>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7"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28" w15:restartNumberingAfterBreak="0">
    <w:nsid w:val="6A3D785C"/>
    <w:multiLevelType w:val="multilevel"/>
    <w:tmpl w:val="BF88371A"/>
    <w:lvl w:ilvl="0">
      <w:start w:val="9"/>
      <w:numFmt w:val="decimal"/>
      <w:lvlText w:val="%1."/>
      <w:lvlJc w:val="left"/>
      <w:pPr>
        <w:ind w:left="720" w:hanging="360"/>
      </w:pPr>
      <w:rPr>
        <w:rFonts w:ascii="Trebuchet MS" w:hAnsi="Trebuchet MS"/>
        <w:b/>
        <w:sz w:val="20"/>
        <w:szCs w:val="20"/>
      </w:rPr>
    </w:lvl>
    <w:lvl w:ilvl="1">
      <w:start w:val="4"/>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7B62400E"/>
    <w:multiLevelType w:val="multilevel"/>
    <w:tmpl w:val="5A7A5B0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7D0B676C"/>
    <w:multiLevelType w:val="multilevel"/>
    <w:tmpl w:val="B22824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7"/>
  </w:num>
  <w:num w:numId="2">
    <w:abstractNumId w:val="22"/>
  </w:num>
  <w:num w:numId="3">
    <w:abstractNumId w:val="18"/>
  </w:num>
  <w:num w:numId="4">
    <w:abstractNumId w:val="21"/>
  </w:num>
  <w:num w:numId="5">
    <w:abstractNumId w:val="5"/>
  </w:num>
  <w:num w:numId="6">
    <w:abstractNumId w:val="15"/>
  </w:num>
  <w:num w:numId="7">
    <w:abstractNumId w:val="28"/>
  </w:num>
  <w:num w:numId="8">
    <w:abstractNumId w:val="4"/>
  </w:num>
  <w:num w:numId="9">
    <w:abstractNumId w:val="32"/>
  </w:num>
  <w:num w:numId="10">
    <w:abstractNumId w:val="11"/>
  </w:num>
  <w:num w:numId="11">
    <w:abstractNumId w:val="29"/>
  </w:num>
  <w:num w:numId="12">
    <w:abstractNumId w:val="0"/>
  </w:num>
  <w:num w:numId="13">
    <w:abstractNumId w:val="20"/>
  </w:num>
  <w:num w:numId="14">
    <w:abstractNumId w:val="13"/>
  </w:num>
  <w:num w:numId="15">
    <w:abstractNumId w:val="9"/>
  </w:num>
  <w:num w:numId="16">
    <w:abstractNumId w:val="8"/>
  </w:num>
  <w:num w:numId="17">
    <w:abstractNumId w:val="30"/>
  </w:num>
  <w:num w:numId="18">
    <w:abstractNumId w:val="23"/>
  </w:num>
  <w:num w:numId="19">
    <w:abstractNumId w:val="7"/>
  </w:num>
  <w:num w:numId="20">
    <w:abstractNumId w:val="14"/>
  </w:num>
  <w:num w:numId="21">
    <w:abstractNumId w:val="17"/>
  </w:num>
  <w:num w:numId="22">
    <w:abstractNumId w:val="12"/>
  </w:num>
  <w:num w:numId="23">
    <w:abstractNumId w:val="16"/>
  </w:num>
  <w:num w:numId="24">
    <w:abstractNumId w:val="26"/>
  </w:num>
  <w:num w:numId="25">
    <w:abstractNumId w:val="1"/>
  </w:num>
  <w:num w:numId="26">
    <w:abstractNumId w:val="2"/>
  </w:num>
  <w:num w:numId="27">
    <w:abstractNumId w:val="3"/>
  </w:num>
  <w:num w:numId="28">
    <w:abstractNumId w:val="31"/>
  </w:num>
  <w:num w:numId="29">
    <w:abstractNumId w:val="6"/>
  </w:num>
  <w:num w:numId="30">
    <w:abstractNumId w:val="19"/>
  </w:num>
  <w:num w:numId="31">
    <w:abstractNumId w:val="10"/>
  </w:num>
  <w:num w:numId="32">
    <w:abstractNumId w:val="25"/>
  </w:num>
  <w:num w:numId="3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223E"/>
    <w:rsid w:val="000520D6"/>
    <w:rsid w:val="00054AE7"/>
    <w:rsid w:val="00055C85"/>
    <w:rsid w:val="00070565"/>
    <w:rsid w:val="0008196C"/>
    <w:rsid w:val="00084F24"/>
    <w:rsid w:val="00093F4A"/>
    <w:rsid w:val="000A082C"/>
    <w:rsid w:val="000A7867"/>
    <w:rsid w:val="000B7293"/>
    <w:rsid w:val="000C04E4"/>
    <w:rsid w:val="000D6D40"/>
    <w:rsid w:val="000E5BE8"/>
    <w:rsid w:val="0010066A"/>
    <w:rsid w:val="0012480D"/>
    <w:rsid w:val="0012574C"/>
    <w:rsid w:val="00130219"/>
    <w:rsid w:val="00151D24"/>
    <w:rsid w:val="00152655"/>
    <w:rsid w:val="001833FB"/>
    <w:rsid w:val="001913BF"/>
    <w:rsid w:val="001B31D8"/>
    <w:rsid w:val="001B45E4"/>
    <w:rsid w:val="001B523E"/>
    <w:rsid w:val="001C6452"/>
    <w:rsid w:val="001F1BAB"/>
    <w:rsid w:val="001F65C3"/>
    <w:rsid w:val="00203F96"/>
    <w:rsid w:val="002371B2"/>
    <w:rsid w:val="002558A6"/>
    <w:rsid w:val="0026645B"/>
    <w:rsid w:val="002C2700"/>
    <w:rsid w:val="002F6446"/>
    <w:rsid w:val="00303C17"/>
    <w:rsid w:val="00331B69"/>
    <w:rsid w:val="00335A67"/>
    <w:rsid w:val="0034096D"/>
    <w:rsid w:val="00340D68"/>
    <w:rsid w:val="00344FE7"/>
    <w:rsid w:val="0034657C"/>
    <w:rsid w:val="003A219C"/>
    <w:rsid w:val="003A592D"/>
    <w:rsid w:val="003B60C5"/>
    <w:rsid w:val="003C2E34"/>
    <w:rsid w:val="003D1D15"/>
    <w:rsid w:val="003F6E2C"/>
    <w:rsid w:val="00412C52"/>
    <w:rsid w:val="00416F19"/>
    <w:rsid w:val="004256E0"/>
    <w:rsid w:val="00466098"/>
    <w:rsid w:val="0048263F"/>
    <w:rsid w:val="0049012A"/>
    <w:rsid w:val="00493AEC"/>
    <w:rsid w:val="00494C66"/>
    <w:rsid w:val="004A0DA2"/>
    <w:rsid w:val="004B59DC"/>
    <w:rsid w:val="004C096B"/>
    <w:rsid w:val="004D11B0"/>
    <w:rsid w:val="004D1268"/>
    <w:rsid w:val="004D6562"/>
    <w:rsid w:val="00504B8A"/>
    <w:rsid w:val="00505A85"/>
    <w:rsid w:val="00543C45"/>
    <w:rsid w:val="005B36B7"/>
    <w:rsid w:val="006307DA"/>
    <w:rsid w:val="006354D6"/>
    <w:rsid w:val="00637D30"/>
    <w:rsid w:val="006435BB"/>
    <w:rsid w:val="006725C8"/>
    <w:rsid w:val="00682A4E"/>
    <w:rsid w:val="00690FB9"/>
    <w:rsid w:val="006A37CF"/>
    <w:rsid w:val="006B24F5"/>
    <w:rsid w:val="006D2A1D"/>
    <w:rsid w:val="006D43FC"/>
    <w:rsid w:val="00723A0D"/>
    <w:rsid w:val="00724EBB"/>
    <w:rsid w:val="00744EDA"/>
    <w:rsid w:val="00772E8C"/>
    <w:rsid w:val="00775CFE"/>
    <w:rsid w:val="007B0EC1"/>
    <w:rsid w:val="007C1561"/>
    <w:rsid w:val="007C1E09"/>
    <w:rsid w:val="007E7D5A"/>
    <w:rsid w:val="008514B8"/>
    <w:rsid w:val="0086465B"/>
    <w:rsid w:val="008729BB"/>
    <w:rsid w:val="00890BF5"/>
    <w:rsid w:val="008924D1"/>
    <w:rsid w:val="008A6816"/>
    <w:rsid w:val="008B7F61"/>
    <w:rsid w:val="008C2A15"/>
    <w:rsid w:val="008C5855"/>
    <w:rsid w:val="008D6159"/>
    <w:rsid w:val="008E36BA"/>
    <w:rsid w:val="008E6A9E"/>
    <w:rsid w:val="008F3651"/>
    <w:rsid w:val="008F3978"/>
    <w:rsid w:val="00907099"/>
    <w:rsid w:val="00907C26"/>
    <w:rsid w:val="0093009F"/>
    <w:rsid w:val="009840BF"/>
    <w:rsid w:val="009B553B"/>
    <w:rsid w:val="009F136F"/>
    <w:rsid w:val="009F1408"/>
    <w:rsid w:val="009F1E71"/>
    <w:rsid w:val="00A1412F"/>
    <w:rsid w:val="00A265A7"/>
    <w:rsid w:val="00A46363"/>
    <w:rsid w:val="00A538E2"/>
    <w:rsid w:val="00A663AA"/>
    <w:rsid w:val="00A970C5"/>
    <w:rsid w:val="00AA2BA6"/>
    <w:rsid w:val="00AC3FB1"/>
    <w:rsid w:val="00AF361A"/>
    <w:rsid w:val="00B034B0"/>
    <w:rsid w:val="00B15276"/>
    <w:rsid w:val="00B4459F"/>
    <w:rsid w:val="00B67AF4"/>
    <w:rsid w:val="00BA3629"/>
    <w:rsid w:val="00BA7405"/>
    <w:rsid w:val="00BE2BA2"/>
    <w:rsid w:val="00BE65D6"/>
    <w:rsid w:val="00BF0830"/>
    <w:rsid w:val="00C04D33"/>
    <w:rsid w:val="00C1210A"/>
    <w:rsid w:val="00C25E17"/>
    <w:rsid w:val="00C60687"/>
    <w:rsid w:val="00C73BED"/>
    <w:rsid w:val="00C83965"/>
    <w:rsid w:val="00D012C7"/>
    <w:rsid w:val="00D26B51"/>
    <w:rsid w:val="00D503C8"/>
    <w:rsid w:val="00D54491"/>
    <w:rsid w:val="00DD03AC"/>
    <w:rsid w:val="00DF08CB"/>
    <w:rsid w:val="00DF4DF1"/>
    <w:rsid w:val="00E11DC3"/>
    <w:rsid w:val="00E5655B"/>
    <w:rsid w:val="00E5749E"/>
    <w:rsid w:val="00E77FAB"/>
    <w:rsid w:val="00E87658"/>
    <w:rsid w:val="00E93C81"/>
    <w:rsid w:val="00E93EC5"/>
    <w:rsid w:val="00EB44AF"/>
    <w:rsid w:val="00EC01BE"/>
    <w:rsid w:val="00ED192D"/>
    <w:rsid w:val="00ED2656"/>
    <w:rsid w:val="00ED412A"/>
    <w:rsid w:val="00F13161"/>
    <w:rsid w:val="00F40952"/>
    <w:rsid w:val="00F46118"/>
    <w:rsid w:val="00F50B7A"/>
    <w:rsid w:val="00F70BDA"/>
    <w:rsid w:val="00FA108E"/>
    <w:rsid w:val="00FA1EB3"/>
    <w:rsid w:val="00FA7489"/>
    <w:rsid w:val="00FC778E"/>
    <w:rsid w:val="00FD480A"/>
    <w:rsid w:val="00FE3E9F"/>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B67BCA"/>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Ttulododocumento"/>
    <w:qFormat/>
    <w:pPr>
      <w:outlineLvl w:val="0"/>
    </w:pPr>
  </w:style>
  <w:style w:type="paragraph" w:styleId="Ttulo2">
    <w:name w:val="heading 2"/>
    <w:basedOn w:val="Ttulododocumento"/>
    <w:qFormat/>
    <w:pPr>
      <w:outlineLvl w:val="1"/>
    </w:pPr>
    <w:rPr>
      <w:rFonts w:cs="Arial"/>
      <w:bCs/>
    </w:rPr>
  </w:style>
  <w:style w:type="paragraph" w:styleId="Ttulo3">
    <w:name w:val="heading 3"/>
    <w:basedOn w:val="Ttulododocumento"/>
    <w:qFormat/>
    <w:pPr>
      <w:spacing w:before="288" w:line="259" w:lineRule="exact"/>
      <w:jc w:val="both"/>
      <w:outlineLvl w:val="2"/>
    </w:pPr>
    <w:rPr>
      <w:rFonts w:cs="Arial"/>
      <w:bCs/>
      <w:sz w:val="22"/>
      <w:szCs w:val="22"/>
    </w:rPr>
  </w:style>
  <w:style w:type="paragraph" w:styleId="Ttulo4">
    <w:name w:val="heading 4"/>
    <w:basedOn w:val="Ttulododocumento"/>
    <w:qFormat/>
    <w:pPr>
      <w:outlineLvl w:val="3"/>
    </w:pPr>
  </w:style>
  <w:style w:type="paragraph" w:styleId="Ttulo5">
    <w:name w:val="heading 5"/>
    <w:basedOn w:val="Ttulododocumento"/>
    <w:qFormat/>
    <w:pPr>
      <w:keepLines/>
      <w:spacing w:before="113"/>
      <w:ind w:left="4195" w:hanging="1134"/>
      <w:jc w:val="both"/>
      <w:outlineLvl w:val="4"/>
    </w:pPr>
    <w:rPr>
      <w:bCs/>
      <w:iCs/>
      <w:sz w:val="20"/>
    </w:rPr>
  </w:style>
  <w:style w:type="paragraph" w:styleId="Ttulo6">
    <w:name w:val="heading 6"/>
    <w:basedOn w:val="Ttulododocumento"/>
    <w:pPr>
      <w:outlineLvl w:val="5"/>
    </w:pPr>
    <w:rPr>
      <w:rFonts w:ascii="Arial Black" w:hAnsi="Arial Black"/>
      <w:sz w:val="32"/>
    </w:rPr>
  </w:style>
  <w:style w:type="paragraph" w:styleId="Ttulo7">
    <w:name w:val="heading 7"/>
    <w:basedOn w:val="Ttulododocumento"/>
    <w:pPr>
      <w:outlineLvl w:val="6"/>
    </w:pPr>
  </w:style>
  <w:style w:type="paragraph" w:styleId="Ttulo8">
    <w:name w:val="heading 8"/>
    <w:basedOn w:val="Ttulododocumento"/>
    <w:pPr>
      <w:spacing w:before="0" w:after="0"/>
      <w:outlineLvl w:val="7"/>
    </w:pPr>
    <w:rPr>
      <w:bCs/>
      <w:sz w:val="21"/>
      <w:szCs w:val="21"/>
    </w:rPr>
  </w:style>
  <w:style w:type="paragraph" w:styleId="Ttulo9">
    <w:name w:val="heading 9"/>
    <w:basedOn w:val="Ttulododocumento"/>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uiPriority w:val="99"/>
    <w:rPr>
      <w:color w:val="0563C1"/>
      <w:u w:val="single"/>
    </w:rPr>
  </w:style>
  <w:style w:type="character" w:customStyle="1" w:styleId="CorpodetextoChar">
    <w:name w:val="Corpo de texto Char"/>
    <w:basedOn w:val="Fontepargpadro"/>
    <w:qFormat/>
    <w:rPr>
      <w:szCs w:val="21"/>
    </w:rPr>
  </w:style>
  <w:style w:type="character" w:styleId="Forte">
    <w:name w:val="Strong"/>
    <w:uiPriority w:val="22"/>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uiPriority w:val="99"/>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qFormat/>
    <w:rsid w:val="00721E9D"/>
    <w:rPr>
      <w:rFonts w:ascii="Calibri" w:eastAsia="Times New Roman" w:hAnsi="Calibri" w:cs="Mangal"/>
      <w:b/>
      <w:bCs/>
      <w:sz w:val="28"/>
      <w:szCs w:val="25"/>
      <w:lang w:bidi="hi-IN"/>
    </w:rPr>
  </w:style>
  <w:style w:type="character" w:customStyle="1" w:styleId="Ttulo5Char">
    <w:name w:val="Título 5 Char"/>
    <w:basedOn w:val="Fontepargpadro1"/>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uiPriority w:val="99"/>
    <w:qFormat/>
    <w:rsid w:val="00721E9D"/>
    <w:rPr>
      <w:rFonts w:eastAsia="Arial Unicode MS" w:cs="Tahoma"/>
      <w:sz w:val="24"/>
      <w:szCs w:val="24"/>
      <w:lang w:bidi="hi-IN"/>
    </w:rPr>
  </w:style>
  <w:style w:type="character" w:customStyle="1" w:styleId="SubttuloChar">
    <w:name w:val="Subtítulo Char"/>
    <w:basedOn w:val="Fontepargpadro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uiPriority w:val="99"/>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uiPriority w:val="99"/>
    <w:semiHidden/>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uiPriority w:val="99"/>
    <w:pPr>
      <w:tabs>
        <w:tab w:val="center" w:pos="4419"/>
        <w:tab w:val="right" w:pos="8838"/>
      </w:tabs>
    </w:pPr>
  </w:style>
  <w:style w:type="paragraph" w:styleId="Rodap">
    <w:name w:val="footer"/>
    <w:basedOn w:val="Standard"/>
    <w:uiPriority w:val="99"/>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uiPriority w:val="99"/>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nhideWhenUsed/>
    <w:qFormat/>
    <w:rsid w:val="00721E9D"/>
    <w:rPr>
      <w:szCs w:val="18"/>
    </w:rPr>
  </w:style>
  <w:style w:type="paragraph" w:styleId="Assuntodocomentrio">
    <w:name w:val="annotation subject"/>
    <w:basedOn w:val="Textodecomentrio1"/>
    <w:link w:val="AssuntodocomentrioChar1"/>
    <w:uiPriority w:val="99"/>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12"/>
      </w:numPr>
    </w:pPr>
  </w:style>
  <w:style w:type="numbering" w:customStyle="1" w:styleId="WW8Num3">
    <w:name w:val="WW8Num3"/>
    <w:pPr>
      <w:numPr>
        <w:numId w:val="14"/>
      </w:numPr>
    </w:pPr>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3"/>
      </w:numPr>
    </w:pPr>
  </w:style>
  <w:style w:type="character" w:styleId="Refdecomentrio">
    <w:name w:val="annotation reference"/>
    <w:basedOn w:val="Fontepargpadro"/>
    <w:uiPriority w:val="99"/>
    <w:semiHidden/>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43421364">
      <w:bodyDiv w:val="1"/>
      <w:marLeft w:val="0"/>
      <w:marRight w:val="0"/>
      <w:marTop w:val="0"/>
      <w:marBottom w:val="0"/>
      <w:divBdr>
        <w:top w:val="none" w:sz="0" w:space="0" w:color="auto"/>
        <w:left w:val="none" w:sz="0" w:space="0" w:color="auto"/>
        <w:bottom w:val="none" w:sz="0" w:space="0" w:color="auto"/>
        <w:right w:val="none" w:sz="0" w:space="0" w:color="auto"/>
      </w:divBdr>
    </w:div>
    <w:div w:id="252056503">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72992966">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05607988">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710761736">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 w:id="206282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i.cnmp.mp.br/sei/controlador.php?acao=arvore_visualizar&amp;acao_origem=procedimento_visualizar&amp;id_procedimento=302425&amp;infra_sistema=100000100&amp;infra_unidade_atual=110001032&amp;infra_hash=883e9d61a7a96d5181f7e6b085f47346ad2d0aa395b5bc604a6ccad6b90ab0aa" TargetMode="External"/><Relationship Id="rId13" Type="http://schemas.openxmlformats.org/officeDocument/2006/relationships/hyperlink" Target="http://www.portaldatransparencia.gov.br/ceis/" TargetMode="External"/><Relationship Id="rId18" Type="http://schemas.openxmlformats.org/officeDocument/2006/relationships/hyperlink" Target="https://sei.cnmp.mp.br/sei/controlador.php?acao=arvore_visualizar&amp;acao_origem=procedimento_visualizar&amp;id_procedimento=302425&amp;infra_sistema=100000100&amp;infra_unidade_atual=110001032&amp;infra_hash=883e9d61a7a96d5181f7e6b085f47346ad2d0aa395b5bc604a6ccad6b90ab0a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ei.cnmp.mp.br/sei/controlador.php?acao=arvore_visualizar&amp;acao_origem=procedimento_visualizar&amp;id_procedimento=302425&amp;infra_sistema=100000100&amp;infra_unidade_atual=110001032&amp;infra_hash=883e9d61a7a96d5181f7e6b085f47346ad2d0aa395b5bc604a6ccad6b90ab0aa" TargetMode="External"/><Relationship Id="rId7" Type="http://schemas.openxmlformats.org/officeDocument/2006/relationships/endnotes" Target="endnotes.xml"/><Relationship Id="rId12" Type="http://schemas.openxmlformats.org/officeDocument/2006/relationships/hyperlink" Target="https://sei.cnmp.mp.br/sei/controlador.php?acao=arvore_visualizar&amp;acao_origem=procedimento_visualizar&amp;id_procedimento=302425&amp;infra_sistema=100000100&amp;infra_unidade_atual=110001032&amp;infra_hash=883e9d61a7a96d5181f7e6b085f47346ad2d0aa395b5bc604a6ccad6b90ab0aa" TargetMode="External"/><Relationship Id="rId17" Type="http://schemas.openxmlformats.org/officeDocument/2006/relationships/hyperlink" Target="http://www.cnmp.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hyperlink" Target="https://www.cnmp.mp.br/portal/transparencia/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st.jus.br/certidao"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snet.gov.br/" TargetMode="External"/><Relationship Id="rId19" Type="http://schemas.openxmlformats.org/officeDocument/2006/relationships/hyperlink" Target="https://sei.cnmp.mp.br/sei/controlador.php?acao=arvore_visualizar&amp;acao_origem=procedimento_visualizar&amp;id_procedimento=302425&amp;infra_sistema=100000100&amp;infra_unidade_atual=110001032&amp;infra_hash=883e9d61a7a96d5181f7e6b085f47346ad2d0aa395b5bc604a6ccad6b90ab0aa"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s://sei.cnmp.mp.br/sei/controlador.php?acao=arvore_visualizar&amp;acao_origem=procedimento_visualizar&amp;id_procedimento=302425&amp;infra_sistema=100000100&amp;infra_unidade_atual=110001032&amp;infra_hash=883e9d61a7a96d5181f7e6b085f47346ad2d0aa395b5bc604a6ccad6b90ab0a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02425&amp;infra_sistema=100000100&amp;infra_unidade_atual=110001032&amp;infra_hash=883e9d61a7a96d5181f7e6b085f47346ad2d0aa395b5bc604a6ccad6b90ab0a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02425&amp;infra_sistema=100000100&amp;infra_unidade_atual=110001032&amp;infra_hash=883e9d61a7a96d5181f7e6b085f47346ad2d0aa395b5bc604a6ccad6b90ab0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C90A-4B1C-4F7C-9A41-746FFB41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109</Pages>
  <Words>26648</Words>
  <Characters>143900</Characters>
  <Application>Microsoft Office Word</Application>
  <DocSecurity>0</DocSecurity>
  <Lines>1199</Lines>
  <Paragraphs>340</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170208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23</cp:revision>
  <cp:lastPrinted>2018-08-07T18:09:00Z</cp:lastPrinted>
  <dcterms:created xsi:type="dcterms:W3CDTF">2018-07-24T18:19:00Z</dcterms:created>
  <dcterms:modified xsi:type="dcterms:W3CDTF">2019-10-24T13:31:00Z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