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AD47E" w14:textId="1E778F16" w:rsidR="009A398A" w:rsidRPr="00AC5C8A" w:rsidRDefault="00314392" w:rsidP="00A24E2A">
      <w:pPr>
        <w:pStyle w:val="Standard"/>
        <w:spacing w:line="360" w:lineRule="auto"/>
        <w:jc w:val="center"/>
        <w:rPr>
          <w:rFonts w:asciiTheme="minorHAnsi" w:hAnsiTheme="minorHAnsi" w:cstheme="minorHAnsi"/>
          <w:b/>
          <w:bCs/>
          <w:sz w:val="20"/>
          <w:szCs w:val="20"/>
        </w:rPr>
      </w:pPr>
      <w:r w:rsidRPr="00AC5C8A">
        <w:rPr>
          <w:rFonts w:asciiTheme="minorHAnsi" w:hAnsiTheme="minorHAnsi" w:cstheme="minorHAnsi"/>
          <w:b/>
          <w:bCs/>
          <w:sz w:val="20"/>
          <w:szCs w:val="20"/>
        </w:rPr>
        <w:t>TERMO DE REFERÊNCIA PARA</w:t>
      </w:r>
    </w:p>
    <w:p w14:paraId="0B9CBCEB" w14:textId="477F3DD4" w:rsidR="009E4F33" w:rsidRPr="00AC5C8A" w:rsidRDefault="00314392" w:rsidP="00A24E2A">
      <w:pPr>
        <w:pStyle w:val="Standard"/>
        <w:spacing w:line="360" w:lineRule="auto"/>
        <w:jc w:val="center"/>
        <w:rPr>
          <w:rFonts w:asciiTheme="minorHAnsi" w:hAnsiTheme="minorHAnsi" w:cstheme="minorHAnsi"/>
          <w:sz w:val="20"/>
          <w:szCs w:val="20"/>
        </w:rPr>
      </w:pPr>
      <w:r w:rsidRPr="00AC5C8A">
        <w:rPr>
          <w:rFonts w:asciiTheme="minorHAnsi" w:hAnsiTheme="minorHAnsi" w:cstheme="minorHAnsi"/>
          <w:b/>
          <w:bCs/>
          <w:sz w:val="20"/>
          <w:szCs w:val="20"/>
        </w:rPr>
        <w:t xml:space="preserve">AQUISIÇÃO DE </w:t>
      </w:r>
      <w:r w:rsidR="00A50E3F" w:rsidRPr="00AC5C8A">
        <w:rPr>
          <w:rFonts w:asciiTheme="minorHAnsi" w:hAnsiTheme="minorHAnsi" w:cstheme="minorHAnsi"/>
          <w:b/>
          <w:bCs/>
          <w:sz w:val="20"/>
          <w:szCs w:val="20"/>
        </w:rPr>
        <w:t>BANDEIRAS</w:t>
      </w:r>
    </w:p>
    <w:p w14:paraId="170849BB" w14:textId="77777777" w:rsidR="009E4F33" w:rsidRPr="00AC5C8A" w:rsidRDefault="009E4F33" w:rsidP="00A24E2A">
      <w:pPr>
        <w:pStyle w:val="Standard"/>
        <w:spacing w:line="360" w:lineRule="auto"/>
        <w:jc w:val="both"/>
        <w:rPr>
          <w:rFonts w:asciiTheme="minorHAnsi" w:hAnsiTheme="minorHAnsi" w:cstheme="minorHAnsi"/>
          <w:sz w:val="20"/>
          <w:szCs w:val="20"/>
        </w:rPr>
      </w:pPr>
    </w:p>
    <w:p w14:paraId="6148A56D" w14:textId="77777777" w:rsidR="00A50E3F" w:rsidRPr="00AC5C8A" w:rsidRDefault="00314392" w:rsidP="00A24E2A">
      <w:pPr>
        <w:pStyle w:val="Standard"/>
        <w:numPr>
          <w:ilvl w:val="0"/>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OBJETO</w:t>
      </w:r>
    </w:p>
    <w:p w14:paraId="1214E6A6" w14:textId="56CE879E" w:rsidR="00A50E3F" w:rsidRPr="00AC5C8A" w:rsidRDefault="00A50E3F" w:rsidP="00A24E2A">
      <w:pPr>
        <w:pStyle w:val="Standard"/>
        <w:numPr>
          <w:ilvl w:val="1"/>
          <w:numId w:val="10"/>
        </w:numPr>
        <w:spacing w:before="57" w:after="57" w:line="360" w:lineRule="auto"/>
        <w:jc w:val="both"/>
        <w:rPr>
          <w:rFonts w:asciiTheme="minorHAnsi" w:hAnsiTheme="minorHAnsi" w:cstheme="minorHAnsi"/>
          <w:b/>
          <w:bCs/>
          <w:sz w:val="20"/>
          <w:szCs w:val="20"/>
        </w:rPr>
      </w:pPr>
      <w:r w:rsidRPr="00AC5C8A">
        <w:rPr>
          <w:rFonts w:asciiTheme="minorHAnsi" w:eastAsia="Times New Roman" w:hAnsiTheme="minorHAnsi" w:cstheme="minorHAnsi"/>
          <w:bCs/>
          <w:color w:val="000000"/>
          <w:sz w:val="20"/>
          <w:szCs w:val="20"/>
          <w:lang w:eastAsia="pt-BR"/>
        </w:rPr>
        <w:t xml:space="preserve">O objeto da contratação são bandeiras de três panos para mastros externos do Conselho Nacional do Ministério Público. As bandeiras a serem fornecidas são da </w:t>
      </w:r>
      <w:bookmarkStart w:id="0" w:name="_GoBack"/>
      <w:r w:rsidRPr="00AC5C8A">
        <w:rPr>
          <w:rFonts w:asciiTheme="minorHAnsi" w:eastAsia="Times New Roman" w:hAnsiTheme="minorHAnsi" w:cstheme="minorHAnsi"/>
          <w:bCs/>
          <w:color w:val="000000"/>
          <w:sz w:val="20"/>
          <w:szCs w:val="20"/>
          <w:lang w:eastAsia="pt-BR"/>
        </w:rPr>
        <w:t>República Federativa do Brasil, do Ministério Público Brasileiro e do Mercosul</w:t>
      </w:r>
      <w:bookmarkEnd w:id="0"/>
      <w:r w:rsidRPr="00AC5C8A">
        <w:rPr>
          <w:rFonts w:asciiTheme="minorHAnsi" w:eastAsia="Times New Roman" w:hAnsiTheme="minorHAnsi" w:cstheme="minorHAnsi"/>
          <w:bCs/>
          <w:color w:val="000000"/>
          <w:sz w:val="20"/>
          <w:szCs w:val="20"/>
          <w:lang w:eastAsia="pt-BR"/>
        </w:rPr>
        <w:t>.</w:t>
      </w:r>
    </w:p>
    <w:p w14:paraId="0599797C" w14:textId="77777777" w:rsidR="00A50E3F" w:rsidRPr="00AC5C8A" w:rsidRDefault="00314392" w:rsidP="00A24E2A">
      <w:pPr>
        <w:pStyle w:val="Standard"/>
        <w:numPr>
          <w:ilvl w:val="0"/>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JUSTIFICATIVA</w:t>
      </w:r>
    </w:p>
    <w:p w14:paraId="7782308E" w14:textId="29E6E422" w:rsidR="00A50E3F" w:rsidRPr="00AC5C8A" w:rsidRDefault="00A50E3F"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O Decreto Presidencial nº 5.700/71 regulamenta a forma e a apresentação dos Símbolos Nacionais em repartições públicas em geral, em nível federal, estadual e municipal. O Conselho Nacional do Ministério Público é instituição pública criada pela Emenda Constitucional nº 45, de 30 de dezembro de 2004</w:t>
      </w:r>
      <w:r w:rsidR="00477889" w:rsidRPr="00AC5C8A">
        <w:rPr>
          <w:rFonts w:asciiTheme="minorHAnsi" w:hAnsiTheme="minorHAnsi" w:cstheme="minorHAnsi"/>
          <w:sz w:val="20"/>
          <w:szCs w:val="20"/>
        </w:rPr>
        <w:t>, devendo seguir as orientações enumeradas no Decreto Presidencial.</w:t>
      </w:r>
    </w:p>
    <w:p w14:paraId="40C54D4D" w14:textId="4C07FD39" w:rsidR="00477889" w:rsidRPr="00AC5C8A" w:rsidRDefault="00A50E3F"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Faz-se necessária a aquisição de bandeiras para uso externo, para cumprimento da legislação vigente,</w:t>
      </w:r>
      <w:r w:rsidR="00477889" w:rsidRPr="00AC5C8A">
        <w:rPr>
          <w:rFonts w:asciiTheme="minorHAnsi" w:hAnsiTheme="minorHAnsi" w:cstheme="minorHAnsi"/>
          <w:sz w:val="20"/>
          <w:szCs w:val="20"/>
        </w:rPr>
        <w:t xml:space="preserve"> tendo em vista o desgaste constante que as mesmas sofrem em decorrência do uso e exposição a fatores ambientais.</w:t>
      </w:r>
    </w:p>
    <w:p w14:paraId="27915A48" w14:textId="5A8B1327" w:rsidR="00477889" w:rsidRPr="001A18FF" w:rsidRDefault="00477889" w:rsidP="00A24E2A">
      <w:pPr>
        <w:pStyle w:val="Standard"/>
        <w:numPr>
          <w:ilvl w:val="1"/>
          <w:numId w:val="10"/>
        </w:numPr>
        <w:suppressAutoHyphens w:val="0"/>
        <w:autoSpaceDE w:val="0"/>
        <w:spacing w:before="57" w:after="57" w:line="360" w:lineRule="auto"/>
        <w:ind w:right="340"/>
        <w:jc w:val="both"/>
        <w:textAlignment w:val="auto"/>
        <w:rPr>
          <w:rFonts w:asciiTheme="minorHAnsi" w:hAnsiTheme="minorHAnsi" w:cstheme="minorHAnsi"/>
          <w:sz w:val="20"/>
          <w:szCs w:val="20"/>
        </w:rPr>
      </w:pPr>
      <w:r w:rsidRPr="00AC5C8A">
        <w:rPr>
          <w:rFonts w:asciiTheme="minorHAnsi" w:hAnsiTheme="minorHAnsi" w:cstheme="minorHAnsi"/>
          <w:sz w:val="20"/>
          <w:szCs w:val="20"/>
        </w:rPr>
        <w:t xml:space="preserve">A contratação está prevista no </w:t>
      </w:r>
      <w:r w:rsidRPr="001A18FF">
        <w:rPr>
          <w:rFonts w:asciiTheme="minorHAnsi" w:hAnsiTheme="minorHAnsi" w:cstheme="minorHAnsi"/>
          <w:sz w:val="20"/>
          <w:szCs w:val="20"/>
        </w:rPr>
        <w:t xml:space="preserve">Plano de Gestão 2019 na iniciativa </w:t>
      </w:r>
      <w:r w:rsidR="001A18FF" w:rsidRPr="001A18FF">
        <w:rPr>
          <w:rFonts w:asciiTheme="minorHAnsi" w:hAnsiTheme="minorHAnsi" w:cstheme="minorHAnsi"/>
          <w:sz w:val="20"/>
          <w:szCs w:val="20"/>
        </w:rPr>
        <w:t xml:space="preserve">COSET_017 </w:t>
      </w:r>
      <w:r w:rsidRPr="001A18FF">
        <w:rPr>
          <w:rFonts w:asciiTheme="minorHAnsi" w:hAnsiTheme="minorHAnsi" w:cstheme="minorHAnsi"/>
          <w:sz w:val="20"/>
          <w:szCs w:val="20"/>
        </w:rPr>
        <w:t>– “</w:t>
      </w:r>
      <w:r w:rsidR="001A18FF" w:rsidRPr="001A18FF">
        <w:rPr>
          <w:rFonts w:asciiTheme="minorHAnsi" w:hAnsiTheme="minorHAnsi" w:cstheme="minorHAnsi"/>
          <w:sz w:val="20"/>
          <w:szCs w:val="20"/>
        </w:rPr>
        <w:t>Bandeiras (uso externo)</w:t>
      </w:r>
      <w:r w:rsidRPr="001A18FF">
        <w:rPr>
          <w:rFonts w:asciiTheme="minorHAnsi" w:hAnsiTheme="minorHAnsi" w:cstheme="minorHAnsi"/>
          <w:sz w:val="20"/>
          <w:szCs w:val="20"/>
        </w:rPr>
        <w:t>”.</w:t>
      </w:r>
    </w:p>
    <w:p w14:paraId="54FF14D4" w14:textId="77777777" w:rsidR="00477889" w:rsidRPr="00AC5C8A" w:rsidRDefault="00477889"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Natureza do serviço – não continuado;</w:t>
      </w:r>
    </w:p>
    <w:p w14:paraId="1CEC9528" w14:textId="69520AFA" w:rsidR="00477889" w:rsidRPr="00407EB1" w:rsidRDefault="00477889"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shd w:val="clear" w:color="auto" w:fill="FFFFFF"/>
        </w:rPr>
        <w:t>A licitação é dispensável por se enquadrar no inciso II do art. 24 da</w:t>
      </w:r>
      <w:hyperlink r:id="rId7" w:history="1">
        <w:r w:rsidRPr="00AC5C8A">
          <w:rPr>
            <w:rFonts w:asciiTheme="minorHAnsi" w:hAnsiTheme="minorHAnsi" w:cstheme="minorHAnsi"/>
            <w:sz w:val="20"/>
            <w:szCs w:val="20"/>
            <w:shd w:val="clear" w:color="auto" w:fill="FFFFFF"/>
          </w:rPr>
          <w:t xml:space="preserve"> Lei 8.666/93.</w:t>
        </w:r>
      </w:hyperlink>
    </w:p>
    <w:p w14:paraId="0B7C16EE" w14:textId="2A2BF8FA" w:rsidR="00407EB1" w:rsidRPr="00AC5C8A" w:rsidRDefault="00FF34D2" w:rsidP="00A24E2A">
      <w:pPr>
        <w:pStyle w:val="Standard"/>
        <w:numPr>
          <w:ilvl w:val="1"/>
          <w:numId w:val="10"/>
        </w:numPr>
        <w:spacing w:before="57" w:after="57" w:line="36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1A18FF">
        <w:rPr>
          <w:rFonts w:asciiTheme="minorHAnsi" w:hAnsiTheme="minorHAnsi" w:cstheme="minorHAnsi"/>
          <w:sz w:val="20"/>
          <w:szCs w:val="20"/>
        </w:rPr>
        <w:t xml:space="preserve">A aquisição por lote tem em vista a manutenção da economia de escala na aquisição dos objetos, sem prejuízo da ampla participação de licitantes, uma vez que os itens em questão são, de forma geral, produzidos e/ou fornecidos pelo mesmo </w:t>
      </w:r>
      <w:r w:rsidR="00016236">
        <w:rPr>
          <w:rFonts w:asciiTheme="minorHAnsi" w:hAnsiTheme="minorHAnsi" w:cstheme="minorHAnsi"/>
          <w:sz w:val="20"/>
          <w:szCs w:val="20"/>
        </w:rPr>
        <w:t>fornecedor.</w:t>
      </w:r>
    </w:p>
    <w:p w14:paraId="7B467201" w14:textId="77777777" w:rsidR="009E4F33" w:rsidRPr="00AC5C8A" w:rsidRDefault="009E4F33" w:rsidP="00A24E2A">
      <w:pPr>
        <w:pStyle w:val="PargrafodaLista"/>
        <w:tabs>
          <w:tab w:val="left" w:pos="1102"/>
        </w:tabs>
        <w:suppressAutoHyphens w:val="0"/>
        <w:autoSpaceDE w:val="0"/>
        <w:spacing w:before="112" w:line="360" w:lineRule="auto"/>
        <w:ind w:left="574" w:right="340"/>
        <w:jc w:val="both"/>
        <w:textAlignment w:val="auto"/>
        <w:rPr>
          <w:rFonts w:asciiTheme="minorHAnsi" w:hAnsiTheme="minorHAnsi" w:cstheme="minorHAnsi"/>
          <w:sz w:val="20"/>
          <w:szCs w:val="20"/>
        </w:rPr>
      </w:pPr>
    </w:p>
    <w:p w14:paraId="50E709FE" w14:textId="77777777" w:rsidR="004A6781" w:rsidRPr="00AC5C8A" w:rsidRDefault="00A5584B" w:rsidP="00A24E2A">
      <w:pPr>
        <w:pStyle w:val="Standard"/>
        <w:numPr>
          <w:ilvl w:val="0"/>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DESCRIÇÃO DO OBJETO</w:t>
      </w:r>
    </w:p>
    <w:p w14:paraId="78DB7E4E" w14:textId="19C25A7C" w:rsidR="004A6781" w:rsidRPr="00AC5C8A" w:rsidRDefault="004A6781"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O presente Termo tem como objeto a aquisição de bandeiras conforme descrição na tabela a seguir:</w:t>
      </w:r>
    </w:p>
    <w:tbl>
      <w:tblPr>
        <w:tblStyle w:val="Tabelacomgrade"/>
        <w:tblW w:w="0" w:type="auto"/>
        <w:tblInd w:w="574" w:type="dxa"/>
        <w:tblLook w:val="04A0" w:firstRow="1" w:lastRow="0" w:firstColumn="1" w:lastColumn="0" w:noHBand="0" w:noVBand="1"/>
      </w:tblPr>
      <w:tblGrid>
        <w:gridCol w:w="981"/>
        <w:gridCol w:w="1134"/>
        <w:gridCol w:w="850"/>
        <w:gridCol w:w="6089"/>
      </w:tblGrid>
      <w:tr w:rsidR="0075467A" w:rsidRPr="00AC5C8A" w14:paraId="33DCCD88" w14:textId="77777777" w:rsidTr="0075467A">
        <w:tc>
          <w:tcPr>
            <w:tcW w:w="981" w:type="dxa"/>
          </w:tcPr>
          <w:p w14:paraId="7D09C8FD" w14:textId="15F7FB60" w:rsidR="0075467A" w:rsidRPr="00AC5C8A" w:rsidRDefault="0075467A" w:rsidP="00A24E2A">
            <w:pPr>
              <w:pStyle w:val="Standard"/>
              <w:snapToGrid w:val="0"/>
              <w:spacing w:before="227" w:after="238" w:line="360" w:lineRule="auto"/>
              <w:jc w:val="both"/>
              <w:rPr>
                <w:rFonts w:asciiTheme="minorHAnsi" w:hAnsiTheme="minorHAnsi" w:cstheme="minorHAnsi"/>
                <w:sz w:val="20"/>
                <w:szCs w:val="20"/>
              </w:rPr>
            </w:pPr>
            <w:bookmarkStart w:id="1" w:name="_Hlk11413737"/>
            <w:r w:rsidRPr="00AC5C8A">
              <w:rPr>
                <w:rFonts w:asciiTheme="minorHAnsi" w:hAnsiTheme="minorHAnsi" w:cstheme="minorHAnsi"/>
                <w:sz w:val="20"/>
                <w:szCs w:val="20"/>
              </w:rPr>
              <w:t>ITEM</w:t>
            </w:r>
          </w:p>
        </w:tc>
        <w:tc>
          <w:tcPr>
            <w:tcW w:w="1134" w:type="dxa"/>
          </w:tcPr>
          <w:p w14:paraId="7B707C88" w14:textId="4BEF46C8" w:rsidR="0075467A" w:rsidRPr="00AC5C8A" w:rsidRDefault="0075467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QTDE</w:t>
            </w:r>
          </w:p>
        </w:tc>
        <w:tc>
          <w:tcPr>
            <w:tcW w:w="850" w:type="dxa"/>
          </w:tcPr>
          <w:p w14:paraId="25665988" w14:textId="190DAAC4" w:rsidR="0075467A" w:rsidRPr="00AC5C8A" w:rsidRDefault="0075467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UNID</w:t>
            </w:r>
          </w:p>
        </w:tc>
        <w:tc>
          <w:tcPr>
            <w:tcW w:w="6089" w:type="dxa"/>
          </w:tcPr>
          <w:p w14:paraId="62856E14" w14:textId="17D4CFC1" w:rsidR="0075467A" w:rsidRPr="00AC5C8A" w:rsidRDefault="0075467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ESPECIFICAÇÕES</w:t>
            </w:r>
          </w:p>
        </w:tc>
      </w:tr>
      <w:tr w:rsidR="0075467A" w:rsidRPr="00AC5C8A" w14:paraId="37D607F7" w14:textId="77777777" w:rsidTr="0075467A">
        <w:tc>
          <w:tcPr>
            <w:tcW w:w="981" w:type="dxa"/>
          </w:tcPr>
          <w:p w14:paraId="38C5B332" w14:textId="7A229957" w:rsidR="0075467A" w:rsidRPr="00AC5C8A" w:rsidRDefault="0075467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1</w:t>
            </w:r>
          </w:p>
        </w:tc>
        <w:tc>
          <w:tcPr>
            <w:tcW w:w="1134" w:type="dxa"/>
          </w:tcPr>
          <w:p w14:paraId="1378685F" w14:textId="2DB8591B" w:rsidR="0075467A" w:rsidRPr="00AC5C8A" w:rsidRDefault="00AC5C8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0</w:t>
            </w:r>
            <w:r w:rsidR="00734D8E">
              <w:rPr>
                <w:rFonts w:asciiTheme="minorHAnsi" w:hAnsiTheme="minorHAnsi" w:cstheme="minorHAnsi"/>
                <w:sz w:val="20"/>
                <w:szCs w:val="20"/>
              </w:rPr>
              <w:t>2</w:t>
            </w:r>
          </w:p>
        </w:tc>
        <w:tc>
          <w:tcPr>
            <w:tcW w:w="850" w:type="dxa"/>
          </w:tcPr>
          <w:p w14:paraId="0D48CADF" w14:textId="518F1B99" w:rsidR="0075467A" w:rsidRPr="00AC5C8A" w:rsidRDefault="0075467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w:t>
            </w:r>
          </w:p>
        </w:tc>
        <w:tc>
          <w:tcPr>
            <w:tcW w:w="6089" w:type="dxa"/>
          </w:tcPr>
          <w:p w14:paraId="3C9B95FE" w14:textId="6125F096" w:rsidR="0075467A"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Bandeira </w:t>
            </w:r>
            <w:r w:rsidR="009829E6">
              <w:rPr>
                <w:rFonts w:asciiTheme="minorHAnsi" w:hAnsiTheme="minorHAnsi" w:cstheme="minorHAnsi"/>
                <w:sz w:val="20"/>
                <w:szCs w:val="20"/>
              </w:rPr>
              <w:t>Nacional</w:t>
            </w:r>
            <w:r w:rsidRPr="00AC5C8A">
              <w:rPr>
                <w:rFonts w:asciiTheme="minorHAnsi" w:hAnsiTheme="minorHAnsi" w:cstheme="minorHAnsi"/>
                <w:sz w:val="20"/>
                <w:szCs w:val="20"/>
              </w:rPr>
              <w:t xml:space="preserve"> – 3 panos</w:t>
            </w:r>
          </w:p>
        </w:tc>
      </w:tr>
      <w:tr w:rsidR="00AB539E" w:rsidRPr="00AC5C8A" w14:paraId="33CE5FFE" w14:textId="77777777" w:rsidTr="0075467A">
        <w:tc>
          <w:tcPr>
            <w:tcW w:w="981" w:type="dxa"/>
          </w:tcPr>
          <w:p w14:paraId="5342D41F" w14:textId="0F4573EF" w:rsidR="00AB539E"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2</w:t>
            </w:r>
          </w:p>
        </w:tc>
        <w:tc>
          <w:tcPr>
            <w:tcW w:w="1134" w:type="dxa"/>
          </w:tcPr>
          <w:p w14:paraId="45D08AD1" w14:textId="55AEC706" w:rsidR="00AB539E" w:rsidRPr="00AC5C8A" w:rsidRDefault="00AC5C8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0</w:t>
            </w:r>
            <w:r w:rsidR="00734D8E">
              <w:rPr>
                <w:rFonts w:asciiTheme="minorHAnsi" w:hAnsiTheme="minorHAnsi" w:cstheme="minorHAnsi"/>
                <w:sz w:val="20"/>
                <w:szCs w:val="20"/>
              </w:rPr>
              <w:t>2</w:t>
            </w:r>
          </w:p>
        </w:tc>
        <w:tc>
          <w:tcPr>
            <w:tcW w:w="850" w:type="dxa"/>
          </w:tcPr>
          <w:p w14:paraId="6C6A60CB" w14:textId="419045B2" w:rsidR="00AB539E"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w:t>
            </w:r>
          </w:p>
        </w:tc>
        <w:tc>
          <w:tcPr>
            <w:tcW w:w="6089" w:type="dxa"/>
          </w:tcPr>
          <w:p w14:paraId="48104907" w14:textId="7714877F" w:rsidR="00AB539E"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Bandeira</w:t>
            </w:r>
            <w:r w:rsidR="009829E6">
              <w:rPr>
                <w:rFonts w:asciiTheme="minorHAnsi" w:hAnsiTheme="minorHAnsi" w:cstheme="minorHAnsi"/>
                <w:sz w:val="20"/>
                <w:szCs w:val="20"/>
              </w:rPr>
              <w:t xml:space="preserve"> Institucional</w:t>
            </w:r>
            <w:r w:rsidRPr="00AC5C8A">
              <w:rPr>
                <w:rFonts w:asciiTheme="minorHAnsi" w:hAnsiTheme="minorHAnsi" w:cstheme="minorHAnsi"/>
                <w:sz w:val="20"/>
                <w:szCs w:val="20"/>
              </w:rPr>
              <w:t xml:space="preserve"> do Ministério Público Brasileiro – 3 panos</w:t>
            </w:r>
          </w:p>
        </w:tc>
      </w:tr>
      <w:tr w:rsidR="00AB539E" w:rsidRPr="00AC5C8A" w14:paraId="70A21089" w14:textId="77777777" w:rsidTr="0075467A">
        <w:tc>
          <w:tcPr>
            <w:tcW w:w="981" w:type="dxa"/>
          </w:tcPr>
          <w:p w14:paraId="0803110D" w14:textId="14613967" w:rsidR="00AB539E"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3</w:t>
            </w:r>
          </w:p>
        </w:tc>
        <w:tc>
          <w:tcPr>
            <w:tcW w:w="1134" w:type="dxa"/>
          </w:tcPr>
          <w:p w14:paraId="78B1DDFC" w14:textId="424429E5" w:rsidR="00AB539E" w:rsidRPr="00AC5C8A" w:rsidRDefault="00AC5C8A"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0</w:t>
            </w:r>
            <w:r w:rsidR="00734D8E">
              <w:rPr>
                <w:rFonts w:asciiTheme="minorHAnsi" w:hAnsiTheme="minorHAnsi" w:cstheme="minorHAnsi"/>
                <w:sz w:val="20"/>
                <w:szCs w:val="20"/>
              </w:rPr>
              <w:t>2</w:t>
            </w:r>
          </w:p>
        </w:tc>
        <w:tc>
          <w:tcPr>
            <w:tcW w:w="850" w:type="dxa"/>
          </w:tcPr>
          <w:p w14:paraId="5A9E0A93" w14:textId="51F3E84E" w:rsidR="00AB539E"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w:t>
            </w:r>
          </w:p>
        </w:tc>
        <w:tc>
          <w:tcPr>
            <w:tcW w:w="6089" w:type="dxa"/>
          </w:tcPr>
          <w:p w14:paraId="7C089752" w14:textId="087EA318" w:rsidR="00AB539E" w:rsidRPr="00AC5C8A" w:rsidRDefault="00AB539E" w:rsidP="00A24E2A">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Bandeira do Mercosul – 3 panos</w:t>
            </w:r>
          </w:p>
        </w:tc>
      </w:tr>
    </w:tbl>
    <w:p w14:paraId="51EB78E0" w14:textId="3FEC34D6" w:rsidR="004A6781" w:rsidRPr="00AC5C8A" w:rsidRDefault="004A6781" w:rsidP="00A24E2A">
      <w:pPr>
        <w:pStyle w:val="Standard"/>
        <w:numPr>
          <w:ilvl w:val="1"/>
          <w:numId w:val="10"/>
        </w:numPr>
        <w:snapToGrid w:val="0"/>
        <w:spacing w:before="227" w:after="238" w:line="360" w:lineRule="auto"/>
        <w:jc w:val="both"/>
        <w:rPr>
          <w:rFonts w:asciiTheme="minorHAnsi" w:hAnsiTheme="minorHAnsi" w:cstheme="minorHAnsi"/>
          <w:sz w:val="20"/>
          <w:szCs w:val="20"/>
        </w:rPr>
      </w:pPr>
      <w:bookmarkStart w:id="2" w:name="_Hlk11413818"/>
      <w:bookmarkEnd w:id="1"/>
      <w:r w:rsidRPr="00AC5C8A">
        <w:rPr>
          <w:rFonts w:asciiTheme="minorHAnsi" w:eastAsia="Times New Roman" w:hAnsiTheme="minorHAnsi" w:cstheme="minorHAnsi"/>
          <w:bCs/>
          <w:color w:val="000000"/>
          <w:sz w:val="20"/>
          <w:szCs w:val="20"/>
          <w:lang w:eastAsia="pt-BR"/>
        </w:rPr>
        <w:t xml:space="preserve">As bandeiras </w:t>
      </w:r>
      <w:r w:rsidR="001958F5">
        <w:rPr>
          <w:rFonts w:asciiTheme="minorHAnsi" w:eastAsia="Times New Roman" w:hAnsiTheme="minorHAnsi" w:cstheme="minorHAnsi"/>
          <w:bCs/>
          <w:color w:val="000000"/>
          <w:sz w:val="20"/>
          <w:szCs w:val="20"/>
          <w:lang w:eastAsia="pt-BR"/>
        </w:rPr>
        <w:t xml:space="preserve">(de uso externo) </w:t>
      </w:r>
      <w:r w:rsidRPr="00AC5C8A">
        <w:rPr>
          <w:rFonts w:asciiTheme="minorHAnsi" w:eastAsia="Times New Roman" w:hAnsiTheme="minorHAnsi" w:cstheme="minorHAnsi"/>
          <w:bCs/>
          <w:color w:val="000000"/>
          <w:sz w:val="20"/>
          <w:szCs w:val="20"/>
          <w:lang w:eastAsia="pt-BR"/>
        </w:rPr>
        <w:t>deverão ser confeccionadas</w:t>
      </w:r>
      <w:r w:rsidR="007E414F">
        <w:rPr>
          <w:rFonts w:asciiTheme="minorHAnsi" w:eastAsia="Times New Roman" w:hAnsiTheme="minorHAnsi" w:cstheme="minorHAnsi"/>
          <w:bCs/>
          <w:color w:val="000000"/>
          <w:sz w:val="20"/>
          <w:szCs w:val="20"/>
          <w:lang w:eastAsia="pt-BR"/>
        </w:rPr>
        <w:t xml:space="preserve"> </w:t>
      </w:r>
      <w:r w:rsidR="007E414F" w:rsidRPr="007E414F">
        <w:rPr>
          <w:rFonts w:asciiTheme="minorHAnsi" w:eastAsia="Times New Roman" w:hAnsiTheme="minorHAnsi" w:cstheme="minorHAnsi"/>
          <w:bCs/>
          <w:color w:val="000000"/>
          <w:sz w:val="20"/>
          <w:szCs w:val="20"/>
          <w:lang w:eastAsia="pt-BR"/>
        </w:rPr>
        <w:t xml:space="preserve">com as duas faces exatamente iguais, medindo 1,90 x </w:t>
      </w:r>
      <w:r w:rsidR="007E414F" w:rsidRPr="007E414F">
        <w:rPr>
          <w:rFonts w:asciiTheme="minorHAnsi" w:eastAsia="Times New Roman" w:hAnsiTheme="minorHAnsi" w:cstheme="minorHAnsi"/>
          <w:bCs/>
          <w:color w:val="000000"/>
          <w:sz w:val="20"/>
          <w:szCs w:val="20"/>
          <w:lang w:eastAsia="pt-BR"/>
        </w:rPr>
        <w:lastRenderedPageBreak/>
        <w:t xml:space="preserve">1,35m, confeccionada em tecido 100% poliamida resinado tipo nylon </w:t>
      </w:r>
      <w:proofErr w:type="spellStart"/>
      <w:r w:rsidR="007E414F" w:rsidRPr="007E414F">
        <w:rPr>
          <w:rFonts w:asciiTheme="minorHAnsi" w:eastAsia="Times New Roman" w:hAnsiTheme="minorHAnsi" w:cstheme="minorHAnsi"/>
          <w:bCs/>
          <w:color w:val="000000"/>
          <w:sz w:val="20"/>
          <w:szCs w:val="20"/>
          <w:lang w:eastAsia="pt-BR"/>
        </w:rPr>
        <w:t>para-queda</w:t>
      </w:r>
      <w:proofErr w:type="spellEnd"/>
      <w:r w:rsidR="007E414F" w:rsidRPr="007E414F">
        <w:rPr>
          <w:rFonts w:asciiTheme="minorHAnsi" w:eastAsia="Times New Roman" w:hAnsiTheme="minorHAnsi" w:cstheme="minorHAnsi"/>
          <w:bCs/>
          <w:color w:val="000000"/>
          <w:sz w:val="20"/>
          <w:szCs w:val="20"/>
          <w:lang w:eastAsia="pt-BR"/>
        </w:rPr>
        <w:t xml:space="preserve"> de 1ª qualidade e costuradas em nylon com barra dupla, bordado em ponto cheio, processo de </w:t>
      </w:r>
      <w:proofErr w:type="spellStart"/>
      <w:r w:rsidR="007E414F" w:rsidRPr="007E414F">
        <w:rPr>
          <w:rFonts w:asciiTheme="minorHAnsi" w:eastAsia="Times New Roman" w:hAnsiTheme="minorHAnsi" w:cstheme="minorHAnsi"/>
          <w:bCs/>
          <w:color w:val="000000"/>
          <w:sz w:val="20"/>
          <w:szCs w:val="20"/>
          <w:lang w:eastAsia="pt-BR"/>
        </w:rPr>
        <w:t>stampo</w:t>
      </w:r>
      <w:proofErr w:type="spellEnd"/>
      <w:r w:rsidR="007E414F" w:rsidRPr="007E414F">
        <w:rPr>
          <w:rFonts w:asciiTheme="minorHAnsi" w:eastAsia="Times New Roman" w:hAnsiTheme="minorHAnsi" w:cstheme="minorHAnsi"/>
          <w:bCs/>
          <w:color w:val="000000"/>
          <w:sz w:val="20"/>
          <w:szCs w:val="20"/>
          <w:lang w:eastAsia="pt-BR"/>
        </w:rPr>
        <w:t xml:space="preserve"> digital de alta resolução, tarja </w:t>
      </w:r>
      <w:r w:rsidR="001958F5">
        <w:rPr>
          <w:rFonts w:asciiTheme="minorHAnsi" w:eastAsia="Times New Roman" w:hAnsiTheme="minorHAnsi" w:cstheme="minorHAnsi"/>
          <w:bCs/>
          <w:color w:val="000000"/>
          <w:sz w:val="20"/>
          <w:szCs w:val="20"/>
          <w:lang w:eastAsia="pt-BR"/>
        </w:rPr>
        <w:t xml:space="preserve">na cor </w:t>
      </w:r>
      <w:r w:rsidR="007E414F" w:rsidRPr="007E414F">
        <w:rPr>
          <w:rFonts w:asciiTheme="minorHAnsi" w:eastAsia="Times New Roman" w:hAnsiTheme="minorHAnsi" w:cstheme="minorHAnsi"/>
          <w:bCs/>
          <w:color w:val="000000"/>
          <w:sz w:val="20"/>
          <w:szCs w:val="20"/>
          <w:lang w:eastAsia="pt-BR"/>
        </w:rPr>
        <w:t xml:space="preserve">branca e com 02 (dois) ilhoses </w:t>
      </w:r>
      <w:r w:rsidR="001958F5">
        <w:rPr>
          <w:rFonts w:asciiTheme="minorHAnsi" w:eastAsia="Times New Roman" w:hAnsiTheme="minorHAnsi" w:cstheme="minorHAnsi"/>
          <w:bCs/>
          <w:color w:val="000000"/>
          <w:sz w:val="20"/>
          <w:szCs w:val="20"/>
          <w:lang w:eastAsia="pt-BR"/>
        </w:rPr>
        <w:t xml:space="preserve">de 1,5cm de diâmetro </w:t>
      </w:r>
      <w:r w:rsidR="007E414F" w:rsidRPr="007E414F">
        <w:rPr>
          <w:rFonts w:asciiTheme="minorHAnsi" w:eastAsia="Times New Roman" w:hAnsiTheme="minorHAnsi" w:cstheme="minorHAnsi"/>
          <w:bCs/>
          <w:color w:val="000000"/>
          <w:sz w:val="20"/>
          <w:szCs w:val="20"/>
          <w:lang w:eastAsia="pt-BR"/>
        </w:rPr>
        <w:t>em cada ponta</w:t>
      </w:r>
      <w:r w:rsidR="001958F5">
        <w:rPr>
          <w:rFonts w:asciiTheme="minorHAnsi" w:eastAsia="Times New Roman" w:hAnsiTheme="minorHAnsi" w:cstheme="minorHAnsi"/>
          <w:bCs/>
          <w:color w:val="000000"/>
          <w:sz w:val="20"/>
          <w:szCs w:val="20"/>
          <w:lang w:eastAsia="pt-BR"/>
        </w:rPr>
        <w:t xml:space="preserve"> (superior e inferior)</w:t>
      </w:r>
      <w:r w:rsidR="007E414F" w:rsidRPr="007E414F">
        <w:rPr>
          <w:rFonts w:asciiTheme="minorHAnsi" w:eastAsia="Times New Roman" w:hAnsiTheme="minorHAnsi" w:cstheme="minorHAnsi"/>
          <w:bCs/>
          <w:color w:val="000000"/>
          <w:sz w:val="20"/>
          <w:szCs w:val="20"/>
          <w:lang w:eastAsia="pt-BR"/>
        </w:rPr>
        <w:t>.</w:t>
      </w:r>
    </w:p>
    <w:p w14:paraId="0335C962" w14:textId="50BF414D" w:rsidR="00A24E2A" w:rsidRPr="00A24E2A" w:rsidRDefault="00AA4A07" w:rsidP="00126AA8">
      <w:pPr>
        <w:pStyle w:val="Standard"/>
        <w:numPr>
          <w:ilvl w:val="1"/>
          <w:numId w:val="10"/>
        </w:numPr>
        <w:snapToGrid w:val="0"/>
        <w:spacing w:before="57" w:after="57" w:line="360" w:lineRule="auto"/>
        <w:jc w:val="both"/>
        <w:rPr>
          <w:rFonts w:asciiTheme="minorHAnsi" w:hAnsiTheme="minorHAnsi" w:cstheme="minorHAnsi"/>
          <w:b/>
          <w:bCs/>
          <w:sz w:val="20"/>
          <w:szCs w:val="20"/>
        </w:rPr>
      </w:pPr>
      <w:bookmarkStart w:id="3" w:name="_Hlk11413829"/>
      <w:bookmarkEnd w:id="2"/>
      <w:r w:rsidRPr="00A24E2A">
        <w:rPr>
          <w:rFonts w:asciiTheme="minorHAnsi" w:hAnsiTheme="minorHAnsi" w:cstheme="minorHAnsi"/>
          <w:sz w:val="20"/>
          <w:szCs w:val="20"/>
        </w:rPr>
        <w:t>A feitura das Bandeiras Nacionais obedecerá as regras estabelecidas pela Lei nº 5.700, de 01/09/1971, alterada pela Lei nº 8.421, de 11/05/1992, pela Lei nº 6.913 de 27/05/81, pela NEB/T -  Normas Técnicas do Exército Brasileiro, bem como as Normas ABNT NBR nº 16286/2014 e ABNT NBR nº 16287/2014, para confecção de bandeiras.</w:t>
      </w:r>
    </w:p>
    <w:p w14:paraId="06717F58" w14:textId="46BE0795" w:rsidR="00AB539E" w:rsidRPr="00A24E2A" w:rsidRDefault="00AB539E" w:rsidP="00126AA8">
      <w:pPr>
        <w:pStyle w:val="Standard"/>
        <w:numPr>
          <w:ilvl w:val="1"/>
          <w:numId w:val="10"/>
        </w:numPr>
        <w:tabs>
          <w:tab w:val="left" w:pos="709"/>
          <w:tab w:val="left" w:pos="1418"/>
        </w:tabs>
        <w:snapToGrid w:val="0"/>
        <w:spacing w:before="57" w:after="57" w:line="360" w:lineRule="auto"/>
        <w:jc w:val="both"/>
        <w:rPr>
          <w:rFonts w:asciiTheme="minorHAnsi" w:hAnsiTheme="minorHAnsi" w:cstheme="minorHAnsi"/>
          <w:b/>
          <w:bCs/>
          <w:sz w:val="20"/>
          <w:szCs w:val="20"/>
        </w:rPr>
      </w:pPr>
      <w:r w:rsidRPr="00A24E2A">
        <w:rPr>
          <w:rFonts w:asciiTheme="minorHAnsi" w:hAnsiTheme="minorHAnsi" w:cstheme="minorHAnsi"/>
          <w:sz w:val="20"/>
          <w:szCs w:val="20"/>
        </w:rPr>
        <w:t>Fazem parte da presente especificação, no que forem aplicáveis, as normas dos fabricantes, bem como as normas pertinentes da Associação Brasileira de Normas Técnicas (ABNT).</w:t>
      </w:r>
    </w:p>
    <w:bookmarkEnd w:id="3"/>
    <w:p w14:paraId="1FC719CB" w14:textId="77777777" w:rsidR="00A5584B" w:rsidRPr="00AC5C8A" w:rsidRDefault="00A5584B" w:rsidP="00A24E2A">
      <w:pPr>
        <w:pStyle w:val="Standard"/>
        <w:spacing w:before="57" w:after="57" w:line="360" w:lineRule="auto"/>
        <w:jc w:val="both"/>
        <w:rPr>
          <w:rFonts w:asciiTheme="minorHAnsi" w:hAnsiTheme="minorHAnsi" w:cstheme="minorHAnsi"/>
          <w:b/>
          <w:bCs/>
          <w:sz w:val="20"/>
          <w:szCs w:val="20"/>
        </w:rPr>
      </w:pPr>
    </w:p>
    <w:p w14:paraId="2C7550EF" w14:textId="77777777" w:rsidR="000520C4" w:rsidRPr="00AC5C8A" w:rsidRDefault="00A5584B" w:rsidP="00A24E2A">
      <w:pPr>
        <w:pStyle w:val="Standard"/>
        <w:numPr>
          <w:ilvl w:val="0"/>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CRITÉRIOS DE SUSTENTABILIDADE</w:t>
      </w:r>
    </w:p>
    <w:p w14:paraId="512F1AEA" w14:textId="1D340361" w:rsidR="00AB539E" w:rsidRPr="00AC5C8A" w:rsidRDefault="000520C4" w:rsidP="00A24E2A">
      <w:pPr>
        <w:pStyle w:val="Standard"/>
        <w:numPr>
          <w:ilvl w:val="1"/>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Cs/>
          <w:sz w:val="20"/>
          <w:szCs w:val="20"/>
        </w:rPr>
        <w:t>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observadas, ainda, a Instrução Normativa SLTI/MPOG n° 01/2010, bem como os atos normativos editados pelos órgãos de proteção ao meio ambiente.</w:t>
      </w:r>
    </w:p>
    <w:p w14:paraId="6744D40F" w14:textId="36B007D1" w:rsidR="000520C4" w:rsidRPr="00AC5C8A" w:rsidRDefault="000520C4" w:rsidP="00A24E2A">
      <w:pPr>
        <w:pStyle w:val="Standard"/>
        <w:numPr>
          <w:ilvl w:val="1"/>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Existe o dever da Administração Pública em levar em conta os aspectos socioambientais, para realização de compras públicas sustentáveis, de modo a valorizar os custos efetivos que considerem condições de longo prazo, buscando gerar benefícios à sociedade e à economia, além de reduzir os danos ao ambiente natural, conforme os preceitos do artigo 3º da Lei nº 8.666/93 de 1993, regulamentado pelo Decreto n° 7.746 de 2012.</w:t>
      </w:r>
    </w:p>
    <w:p w14:paraId="1A28BDD0" w14:textId="0E09A9AB" w:rsidR="000520C4" w:rsidRPr="00AC5C8A" w:rsidRDefault="000520C4" w:rsidP="00A24E2A">
      <w:pPr>
        <w:pStyle w:val="Standard"/>
        <w:numPr>
          <w:ilvl w:val="1"/>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Deve sempre, também, a Administração buscar a compra pública sustentável, ou licitação sustentável, que considere todas as consequências ambientais, sociais e econômicas dos seguintes aspectos: elaboração de projeto; utilização de materiais renováveis; métodos de produção, logística e distribuição; uso, operação, manutenção e reuso; opções de reciclagem; e comprometimento dos fornecedores em lidar essas consequências ao longo de toda a cadeia produtiva.</w:t>
      </w:r>
    </w:p>
    <w:p w14:paraId="6DF22DE0" w14:textId="77777777" w:rsidR="000520C4" w:rsidRPr="00AC5C8A" w:rsidRDefault="000520C4" w:rsidP="00A24E2A">
      <w:pPr>
        <w:pStyle w:val="Standard"/>
        <w:numPr>
          <w:ilvl w:val="1"/>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 xml:space="preserve">Isto posto, para esta contratação deverão ser também observados os seguintes parâmetros relativos à sustentabilidade: </w:t>
      </w:r>
    </w:p>
    <w:p w14:paraId="3BDC4D3B" w14:textId="77777777" w:rsidR="000520C4" w:rsidRPr="00AC5C8A" w:rsidRDefault="000520C4" w:rsidP="00A24E2A">
      <w:pPr>
        <w:pStyle w:val="Standard"/>
        <w:numPr>
          <w:ilvl w:val="2"/>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 xml:space="preserve">O disposto na Instrução Normativa SLTI/MPOG n° 01/2010, em especial o que versa seu artigo 5º; </w:t>
      </w:r>
    </w:p>
    <w:p w14:paraId="1956F0DF" w14:textId="77777777" w:rsidR="000520C4" w:rsidRPr="00AC5C8A" w:rsidRDefault="000520C4" w:rsidP="00A24E2A">
      <w:pPr>
        <w:pStyle w:val="Standard"/>
        <w:numPr>
          <w:ilvl w:val="2"/>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 xml:space="preserve">O disposto no Decreto n° 7.746 de 2012, em especial o que versa seu artigo 4º; </w:t>
      </w:r>
    </w:p>
    <w:p w14:paraId="2CB4CFDB" w14:textId="77777777" w:rsidR="000520C4" w:rsidRPr="00AC5C8A" w:rsidRDefault="000520C4" w:rsidP="00A24E2A">
      <w:pPr>
        <w:pStyle w:val="Standard"/>
        <w:numPr>
          <w:ilvl w:val="2"/>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 xml:space="preserve">O disposto na Lei nº 12.305, de 2010 - Política Nacional de Resíduos Sólidos; </w:t>
      </w:r>
    </w:p>
    <w:p w14:paraId="23BEAFE8" w14:textId="64E40762" w:rsidR="000520C4" w:rsidRPr="00AC5C8A" w:rsidRDefault="000520C4" w:rsidP="00A24E2A">
      <w:pPr>
        <w:pStyle w:val="Standard"/>
        <w:numPr>
          <w:ilvl w:val="2"/>
          <w:numId w:val="10"/>
        </w:numPr>
        <w:spacing w:before="57" w:after="57" w:line="360" w:lineRule="auto"/>
        <w:jc w:val="both"/>
        <w:rPr>
          <w:rFonts w:asciiTheme="minorHAnsi" w:hAnsiTheme="minorHAnsi" w:cstheme="minorHAnsi"/>
          <w:bCs/>
          <w:sz w:val="20"/>
          <w:szCs w:val="20"/>
        </w:rPr>
      </w:pPr>
      <w:r w:rsidRPr="00AC5C8A">
        <w:rPr>
          <w:rFonts w:asciiTheme="minorHAnsi" w:hAnsiTheme="minorHAnsi" w:cstheme="minorHAnsi"/>
          <w:bCs/>
          <w:sz w:val="20"/>
          <w:szCs w:val="20"/>
        </w:rPr>
        <w:t>As especificações correlatas contidas na descrição do Objeto deste Termo de Referência e nas Obrigações da(s) Contratada(s).</w:t>
      </w:r>
    </w:p>
    <w:p w14:paraId="1AFC382F" w14:textId="77777777" w:rsidR="000520C4" w:rsidRPr="00AC5C8A" w:rsidRDefault="000520C4" w:rsidP="00A24E2A">
      <w:pPr>
        <w:pStyle w:val="Standard"/>
        <w:spacing w:before="57" w:after="57" w:line="360" w:lineRule="auto"/>
        <w:ind w:left="1224"/>
        <w:jc w:val="both"/>
        <w:rPr>
          <w:rFonts w:asciiTheme="minorHAnsi" w:hAnsiTheme="minorHAnsi" w:cstheme="minorHAnsi"/>
          <w:b/>
          <w:bCs/>
          <w:sz w:val="20"/>
          <w:szCs w:val="20"/>
        </w:rPr>
      </w:pPr>
    </w:p>
    <w:p w14:paraId="2D0960E7" w14:textId="77777777" w:rsidR="00D31969" w:rsidRPr="00AC5C8A" w:rsidRDefault="00D31969" w:rsidP="00A24E2A">
      <w:pPr>
        <w:pStyle w:val="Standard"/>
        <w:numPr>
          <w:ilvl w:val="0"/>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lastRenderedPageBreak/>
        <w:t>ADEQUAÇÃO ORÇAMENTÁRIA</w:t>
      </w:r>
    </w:p>
    <w:p w14:paraId="5BD75775" w14:textId="240CBD01" w:rsidR="00D31969" w:rsidRPr="00AC5C8A" w:rsidRDefault="00D31969"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Os recursos dessa contratação estão consignados no orçamento da União para 201</w:t>
      </w:r>
      <w:r w:rsidR="00E22255">
        <w:rPr>
          <w:rFonts w:asciiTheme="minorHAnsi" w:hAnsiTheme="minorHAnsi" w:cstheme="minorHAnsi"/>
          <w:sz w:val="20"/>
          <w:szCs w:val="20"/>
        </w:rPr>
        <w:t>9</w:t>
      </w:r>
      <w:r w:rsidRPr="00AC5C8A">
        <w:rPr>
          <w:rFonts w:asciiTheme="minorHAnsi" w:hAnsiTheme="minorHAnsi" w:cstheme="minorHAnsi"/>
          <w:sz w:val="20"/>
          <w:szCs w:val="20"/>
        </w:rPr>
        <w:t xml:space="preserve"> no Programa</w:t>
      </w:r>
      <w:r w:rsidR="000C55AE">
        <w:rPr>
          <w:rFonts w:asciiTheme="minorHAnsi" w:hAnsiTheme="minorHAnsi" w:cstheme="minorHAnsi"/>
          <w:sz w:val="20"/>
          <w:szCs w:val="20"/>
        </w:rPr>
        <w:t xml:space="preserve"> de Trabalho 2100.8010.0001, Programa de Trabalho Resumido (</w:t>
      </w:r>
      <w:proofErr w:type="spellStart"/>
      <w:r w:rsidR="000C55AE">
        <w:rPr>
          <w:rFonts w:asciiTheme="minorHAnsi" w:hAnsiTheme="minorHAnsi" w:cstheme="minorHAnsi"/>
          <w:sz w:val="20"/>
          <w:szCs w:val="20"/>
        </w:rPr>
        <w:t>PTRes</w:t>
      </w:r>
      <w:proofErr w:type="spellEnd"/>
      <w:r w:rsidR="000C55AE">
        <w:rPr>
          <w:rFonts w:asciiTheme="minorHAnsi" w:hAnsiTheme="minorHAnsi" w:cstheme="minorHAnsi"/>
          <w:sz w:val="20"/>
          <w:szCs w:val="20"/>
        </w:rPr>
        <w:t>) 110389,</w:t>
      </w:r>
      <w:r w:rsidRPr="00AC5C8A">
        <w:rPr>
          <w:rFonts w:asciiTheme="minorHAnsi" w:eastAsia="Franklin Gothic Book" w:hAnsiTheme="minorHAnsi" w:cstheme="minorHAnsi"/>
          <w:sz w:val="20"/>
          <w:szCs w:val="20"/>
        </w:rPr>
        <w:t xml:space="preserve"> Ação</w:t>
      </w:r>
      <w:r w:rsidR="00F112A6">
        <w:rPr>
          <w:rFonts w:asciiTheme="minorHAnsi" w:eastAsia="Franklin Gothic Book" w:hAnsiTheme="minorHAnsi" w:cstheme="minorHAnsi"/>
          <w:sz w:val="20"/>
          <w:szCs w:val="20"/>
        </w:rPr>
        <w:t xml:space="preserve"> do Governo 8010</w:t>
      </w:r>
      <w:r w:rsidRPr="00AC5C8A">
        <w:rPr>
          <w:rFonts w:asciiTheme="minorHAnsi" w:eastAsia="Franklin Gothic Book" w:hAnsiTheme="minorHAnsi" w:cstheme="minorHAnsi"/>
          <w:sz w:val="20"/>
          <w:szCs w:val="20"/>
        </w:rPr>
        <w:t>, Fonte</w:t>
      </w:r>
      <w:r w:rsidR="00F112A6">
        <w:rPr>
          <w:rFonts w:asciiTheme="minorHAnsi" w:eastAsia="Franklin Gothic Book" w:hAnsiTheme="minorHAnsi" w:cstheme="minorHAnsi"/>
          <w:sz w:val="20"/>
          <w:szCs w:val="20"/>
        </w:rPr>
        <w:t xml:space="preserve"> de recursos 01</w:t>
      </w:r>
      <w:r w:rsidR="000C55AE">
        <w:rPr>
          <w:rFonts w:asciiTheme="minorHAnsi" w:eastAsia="Franklin Gothic Book" w:hAnsiTheme="minorHAnsi" w:cstheme="minorHAnsi"/>
          <w:sz w:val="20"/>
          <w:szCs w:val="20"/>
        </w:rPr>
        <w:t>00000000</w:t>
      </w:r>
      <w:r w:rsidRPr="00AC5C8A">
        <w:rPr>
          <w:rFonts w:asciiTheme="minorHAnsi" w:eastAsia="Franklin Gothic Book" w:hAnsiTheme="minorHAnsi" w:cstheme="minorHAnsi"/>
          <w:sz w:val="20"/>
          <w:szCs w:val="20"/>
        </w:rPr>
        <w:t>, Natureza de despesa detalhada</w:t>
      </w:r>
      <w:r w:rsidR="00E22255">
        <w:rPr>
          <w:rFonts w:asciiTheme="minorHAnsi" w:eastAsia="Franklin Gothic Book" w:hAnsiTheme="minorHAnsi" w:cstheme="minorHAnsi"/>
          <w:sz w:val="20"/>
          <w:szCs w:val="20"/>
        </w:rPr>
        <w:t xml:space="preserve"> 3.3.90.30.50 – “Bandeiras, flâmulas e insígnias”.</w:t>
      </w:r>
    </w:p>
    <w:p w14:paraId="58907F08" w14:textId="77777777" w:rsidR="009E4F33" w:rsidRPr="00AC5C8A" w:rsidRDefault="009E4F33" w:rsidP="00A24E2A">
      <w:pPr>
        <w:pStyle w:val="Standard"/>
        <w:spacing w:before="57" w:after="57" w:line="360" w:lineRule="auto"/>
        <w:jc w:val="both"/>
        <w:rPr>
          <w:rFonts w:asciiTheme="minorHAnsi" w:hAnsiTheme="minorHAnsi" w:cstheme="minorHAnsi"/>
          <w:b/>
          <w:bCs/>
          <w:sz w:val="20"/>
          <w:szCs w:val="20"/>
        </w:rPr>
      </w:pPr>
    </w:p>
    <w:p w14:paraId="6A7A4453" w14:textId="60432D97" w:rsidR="00D31969" w:rsidRPr="00AC5C8A" w:rsidRDefault="00D31969" w:rsidP="00A24E2A">
      <w:pPr>
        <w:pStyle w:val="Standard"/>
        <w:numPr>
          <w:ilvl w:val="0"/>
          <w:numId w:val="10"/>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DE ENTREGA E CRITÉRIOS DE ACEITAÇÃO DO OBJETO</w:t>
      </w:r>
    </w:p>
    <w:p w14:paraId="0E492F59" w14:textId="119F23B0" w:rsidR="00016236" w:rsidRPr="00016236" w:rsidRDefault="00016236"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O</w:t>
      </w:r>
      <w:r>
        <w:rPr>
          <w:rFonts w:asciiTheme="minorHAnsi" w:hAnsiTheme="minorHAnsi" w:cstheme="minorHAnsi"/>
          <w:sz w:val="20"/>
          <w:szCs w:val="20"/>
        </w:rPr>
        <w:t>s</w:t>
      </w:r>
      <w:r w:rsidRPr="00AC5C8A">
        <w:rPr>
          <w:rFonts w:asciiTheme="minorHAnsi" w:hAnsiTheme="minorHAnsi" w:cstheme="minorHAnsi"/>
          <w:sz w:val="20"/>
          <w:szCs w:val="20"/>
        </w:rPr>
        <w:t xml:space="preserve"> be</w:t>
      </w:r>
      <w:r>
        <w:rPr>
          <w:rFonts w:asciiTheme="minorHAnsi" w:hAnsiTheme="minorHAnsi" w:cstheme="minorHAnsi"/>
          <w:sz w:val="20"/>
          <w:szCs w:val="20"/>
        </w:rPr>
        <w:t>ns</w:t>
      </w:r>
      <w:r w:rsidRPr="00AC5C8A">
        <w:rPr>
          <w:rFonts w:asciiTheme="minorHAnsi" w:hAnsiTheme="minorHAnsi" w:cstheme="minorHAnsi"/>
          <w:sz w:val="20"/>
          <w:szCs w:val="20"/>
        </w:rPr>
        <w:t xml:space="preserve"> dever</w:t>
      </w:r>
      <w:r>
        <w:rPr>
          <w:rFonts w:asciiTheme="minorHAnsi" w:hAnsiTheme="minorHAnsi" w:cstheme="minorHAnsi"/>
          <w:sz w:val="20"/>
          <w:szCs w:val="20"/>
        </w:rPr>
        <w:t>ão</w:t>
      </w:r>
      <w:r w:rsidRPr="00AC5C8A">
        <w:rPr>
          <w:rFonts w:asciiTheme="minorHAnsi" w:hAnsiTheme="minorHAnsi" w:cstheme="minorHAnsi"/>
          <w:sz w:val="20"/>
          <w:szCs w:val="20"/>
        </w:rPr>
        <w:t xml:space="preserve"> ser entregue</w:t>
      </w:r>
      <w:r>
        <w:rPr>
          <w:rFonts w:asciiTheme="minorHAnsi" w:hAnsiTheme="minorHAnsi" w:cstheme="minorHAnsi"/>
          <w:sz w:val="20"/>
          <w:szCs w:val="20"/>
        </w:rPr>
        <w:t>s</w:t>
      </w:r>
      <w:r w:rsidRPr="00AC5C8A">
        <w:rPr>
          <w:rFonts w:asciiTheme="minorHAnsi" w:hAnsiTheme="minorHAnsi" w:cstheme="minorHAnsi"/>
          <w:sz w:val="20"/>
          <w:szCs w:val="20"/>
        </w:rPr>
        <w:t xml:space="preserve"> no CNMP – Conselho Nacional do Ministério Público, localizado no SAFS – Setor de Administração Federal Sul – Quadra 02 – Lote 03, Edifício Adail Belmonte, Brasília/DF, CEP 70070-600; em dia útil no período de 13 às 17 horas</w:t>
      </w:r>
      <w:r>
        <w:rPr>
          <w:rFonts w:asciiTheme="minorHAnsi" w:hAnsiTheme="minorHAnsi" w:cstheme="minorHAnsi"/>
          <w:sz w:val="20"/>
          <w:szCs w:val="20"/>
        </w:rPr>
        <w:t xml:space="preserve"> em até 30 (trinta) dias corridos, contados do recebimento da ordem de fornecimento</w:t>
      </w:r>
      <w:r w:rsidRPr="00AC5C8A">
        <w:rPr>
          <w:rFonts w:asciiTheme="minorHAnsi" w:hAnsiTheme="minorHAnsi" w:cstheme="minorHAnsi"/>
          <w:sz w:val="20"/>
          <w:szCs w:val="20"/>
        </w:rPr>
        <w:t>.</w:t>
      </w:r>
    </w:p>
    <w:p w14:paraId="0D76A38C" w14:textId="1CB95D9E" w:rsidR="00D31969" w:rsidRPr="00AC5C8A" w:rsidRDefault="00D31969"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rPr>
        <w:t xml:space="preserve">Os </w:t>
      </w:r>
      <w:r w:rsidR="00016236">
        <w:rPr>
          <w:rFonts w:asciiTheme="minorHAnsi" w:eastAsia="Lucida Sans Unicode" w:hAnsiTheme="minorHAnsi" w:cstheme="minorHAnsi"/>
          <w:sz w:val="20"/>
          <w:szCs w:val="20"/>
        </w:rPr>
        <w:t>bens</w:t>
      </w:r>
      <w:r w:rsidRPr="00AC5C8A">
        <w:rPr>
          <w:rFonts w:asciiTheme="minorHAnsi" w:eastAsia="Lucida Sans Unicode" w:hAnsiTheme="minorHAnsi" w:cstheme="minorHAnsi"/>
          <w:sz w:val="20"/>
          <w:szCs w:val="20"/>
        </w:rPr>
        <w:t xml:space="preserve"> serão recebidos provisoriamente no prazo de </w:t>
      </w:r>
      <w:r w:rsidR="000520C4" w:rsidRPr="00AC5C8A">
        <w:rPr>
          <w:rFonts w:asciiTheme="minorHAnsi" w:eastAsia="Lucida Sans Unicode" w:hAnsiTheme="minorHAnsi" w:cstheme="minorHAnsi"/>
          <w:sz w:val="20"/>
          <w:szCs w:val="20"/>
        </w:rPr>
        <w:t>5 (cinco) d</w:t>
      </w:r>
      <w:r w:rsidRPr="00AC5C8A">
        <w:rPr>
          <w:rFonts w:asciiTheme="minorHAnsi" w:eastAsia="Lucida Sans Unicode" w:hAnsiTheme="minorHAnsi" w:cstheme="minorHAnsi"/>
          <w:sz w:val="20"/>
          <w:szCs w:val="20"/>
        </w:rPr>
        <w:t>ias, pelo(a) responsável pelo acompanhamento e fiscalização do objeto, para efeito de posterior verificação de sua conformidade com as especificações constantes neste Termo de Referência e na proposta</w:t>
      </w:r>
      <w:r w:rsidR="00552A75" w:rsidRPr="00AC5C8A">
        <w:rPr>
          <w:rFonts w:asciiTheme="minorHAnsi" w:eastAsia="Lucida Sans Unicode" w:hAnsiTheme="minorHAnsi" w:cstheme="minorHAnsi"/>
          <w:sz w:val="20"/>
          <w:szCs w:val="20"/>
        </w:rPr>
        <w:t>;</w:t>
      </w:r>
    </w:p>
    <w:p w14:paraId="1B6CF0E0" w14:textId="5506FFC8" w:rsidR="00D31969" w:rsidRPr="00AC5C8A" w:rsidRDefault="00D31969"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rPr>
        <w:t xml:space="preserve">Os </w:t>
      </w:r>
      <w:r w:rsidR="00016236">
        <w:rPr>
          <w:rFonts w:asciiTheme="minorHAnsi" w:eastAsia="Lucida Sans Unicode" w:hAnsiTheme="minorHAnsi" w:cstheme="minorHAnsi"/>
          <w:sz w:val="20"/>
          <w:szCs w:val="20"/>
        </w:rPr>
        <w:t>bens</w:t>
      </w:r>
      <w:r w:rsidRPr="00AC5C8A">
        <w:rPr>
          <w:rFonts w:asciiTheme="minorHAnsi" w:eastAsia="Lucida Sans Unicode" w:hAnsiTheme="minorHAnsi" w:cstheme="minorHAnsi"/>
          <w:sz w:val="20"/>
          <w:szCs w:val="20"/>
        </w:rPr>
        <w:t xml:space="preserve"> poderão ser rejeitados, no todo ou em parte, quando em desacordo com as especificações constantes neste Termo de Referência e na proposta, devendo ser reparados, corrigidos ou refeitos no prazo de</w:t>
      </w:r>
      <w:r w:rsidR="000520C4" w:rsidRPr="00AC5C8A">
        <w:rPr>
          <w:rFonts w:asciiTheme="minorHAnsi" w:eastAsia="Lucida Sans Unicode" w:hAnsiTheme="minorHAnsi" w:cstheme="minorHAnsi"/>
          <w:sz w:val="20"/>
          <w:szCs w:val="20"/>
        </w:rPr>
        <w:t xml:space="preserve"> </w:t>
      </w:r>
      <w:r w:rsidR="00016236">
        <w:rPr>
          <w:rFonts w:asciiTheme="minorHAnsi" w:eastAsia="Lucida Sans Unicode" w:hAnsiTheme="minorHAnsi" w:cstheme="minorHAnsi"/>
          <w:sz w:val="20"/>
          <w:szCs w:val="20"/>
        </w:rPr>
        <w:t>15</w:t>
      </w:r>
      <w:r w:rsidR="000520C4" w:rsidRPr="00AC5C8A">
        <w:rPr>
          <w:rFonts w:asciiTheme="minorHAnsi" w:eastAsia="Lucida Sans Unicode" w:hAnsiTheme="minorHAnsi" w:cstheme="minorHAnsi"/>
          <w:sz w:val="20"/>
          <w:szCs w:val="20"/>
        </w:rPr>
        <w:t xml:space="preserve"> (</w:t>
      </w:r>
      <w:r w:rsidR="00016236">
        <w:rPr>
          <w:rFonts w:asciiTheme="minorHAnsi" w:eastAsia="Lucida Sans Unicode" w:hAnsiTheme="minorHAnsi" w:cstheme="minorHAnsi"/>
          <w:sz w:val="20"/>
          <w:szCs w:val="20"/>
        </w:rPr>
        <w:t>quinze)</w:t>
      </w:r>
      <w:r w:rsidR="000520C4" w:rsidRPr="00AC5C8A">
        <w:rPr>
          <w:rFonts w:asciiTheme="minorHAnsi" w:eastAsia="Lucida Sans Unicode" w:hAnsiTheme="minorHAnsi" w:cstheme="minorHAnsi"/>
          <w:sz w:val="20"/>
          <w:szCs w:val="20"/>
        </w:rPr>
        <w:t xml:space="preserve"> </w:t>
      </w:r>
      <w:r w:rsidRPr="00AC5C8A">
        <w:rPr>
          <w:rFonts w:asciiTheme="minorHAnsi" w:eastAsia="Lucida Sans Unicode" w:hAnsiTheme="minorHAnsi" w:cstheme="minorHAnsi"/>
          <w:sz w:val="20"/>
          <w:szCs w:val="20"/>
        </w:rPr>
        <w:t>dias</w:t>
      </w:r>
      <w:r w:rsidR="00016236">
        <w:rPr>
          <w:rFonts w:asciiTheme="minorHAnsi" w:eastAsia="Lucida Sans Unicode" w:hAnsiTheme="minorHAnsi" w:cstheme="minorHAnsi"/>
          <w:sz w:val="20"/>
          <w:szCs w:val="20"/>
        </w:rPr>
        <w:t xml:space="preserve"> corridos</w:t>
      </w:r>
      <w:r w:rsidRPr="00AC5C8A">
        <w:rPr>
          <w:rFonts w:asciiTheme="minorHAnsi" w:eastAsia="Lucida Sans Unicode" w:hAnsiTheme="minorHAnsi" w:cstheme="minorHAnsi"/>
          <w:sz w:val="20"/>
          <w:szCs w:val="20"/>
        </w:rPr>
        <w:t>, a contar da notificação da contratada, às suas custas, sem prejuízo da aplicação das penalidades</w:t>
      </w:r>
      <w:r w:rsidR="00552A75" w:rsidRPr="00AC5C8A">
        <w:rPr>
          <w:rFonts w:asciiTheme="minorHAnsi" w:eastAsia="Lucida Sans Unicode" w:hAnsiTheme="minorHAnsi" w:cstheme="minorHAnsi"/>
          <w:sz w:val="20"/>
          <w:szCs w:val="20"/>
        </w:rPr>
        <w:t>;</w:t>
      </w:r>
    </w:p>
    <w:p w14:paraId="7C432581" w14:textId="77777777" w:rsidR="00D31969" w:rsidRPr="00AC5C8A" w:rsidRDefault="00D31969" w:rsidP="00A24E2A">
      <w:pPr>
        <w:pStyle w:val="Standard"/>
        <w:numPr>
          <w:ilvl w:val="1"/>
          <w:numId w:val="10"/>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O recebimento provisório ou definitivo do objeto não exclui a responsabilidade da contratada pelos prejuízos resultantes da incorreta execução do contrato.</w:t>
      </w:r>
    </w:p>
    <w:p w14:paraId="55AF32DE" w14:textId="77777777" w:rsidR="009E4F33" w:rsidRPr="00AC5C8A" w:rsidRDefault="009E4F33" w:rsidP="00A24E2A">
      <w:pPr>
        <w:pStyle w:val="Standard"/>
        <w:spacing w:before="57" w:after="57" w:line="360" w:lineRule="auto"/>
        <w:jc w:val="both"/>
        <w:rPr>
          <w:rFonts w:asciiTheme="minorHAnsi" w:hAnsiTheme="minorHAnsi" w:cstheme="minorHAnsi"/>
          <w:sz w:val="20"/>
          <w:szCs w:val="20"/>
        </w:rPr>
      </w:pPr>
    </w:p>
    <w:p w14:paraId="47519CE9" w14:textId="07FCD5A5" w:rsidR="00552A75" w:rsidRPr="00AC5C8A" w:rsidRDefault="00552A75"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OBRIGAÇÕES DO CONTRATANTE</w:t>
      </w:r>
    </w:p>
    <w:p w14:paraId="5CDFCE66" w14:textId="5444F054"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Proporcionar as facilidades indispensáveis à boa execução das obrigações contratuais</w:t>
      </w:r>
      <w:r w:rsidR="00C26FE7" w:rsidRPr="00AC5C8A">
        <w:rPr>
          <w:rFonts w:asciiTheme="minorHAnsi" w:eastAsia="Lucida Sans Unicode" w:hAnsiTheme="minorHAnsi" w:cstheme="minorHAnsi"/>
          <w:sz w:val="20"/>
          <w:szCs w:val="20"/>
          <w:lang w:eastAsia="en-US"/>
        </w:rPr>
        <w:t>;</w:t>
      </w:r>
    </w:p>
    <w:p w14:paraId="10FDFC0B" w14:textId="5AB8842D"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Receber o objeto no prazo e condições estabelecidas no Edital e seus anexos</w:t>
      </w:r>
      <w:r w:rsidR="00C26FE7" w:rsidRPr="00AC5C8A">
        <w:rPr>
          <w:rFonts w:asciiTheme="minorHAnsi" w:eastAsia="Lucida Sans Unicode" w:hAnsiTheme="minorHAnsi" w:cstheme="minorHAnsi"/>
          <w:sz w:val="20"/>
          <w:szCs w:val="20"/>
          <w:lang w:eastAsia="en-US"/>
        </w:rPr>
        <w:t>;</w:t>
      </w:r>
    </w:p>
    <w:p w14:paraId="7ABAF56E" w14:textId="4B7A4F13"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Verificar minuciosamente, no prazo fixado, a conformidade dos bens recebidos provisoriamente com as especificações constantes do Edital e da proposta, para fins de aceitação e recebimentos</w:t>
      </w:r>
      <w:r w:rsidR="00C26FE7" w:rsidRPr="00AC5C8A">
        <w:rPr>
          <w:rFonts w:asciiTheme="minorHAnsi" w:eastAsia="Lucida Sans Unicode" w:hAnsiTheme="minorHAnsi" w:cstheme="minorHAnsi"/>
          <w:sz w:val="20"/>
          <w:szCs w:val="20"/>
          <w:lang w:eastAsia="en-US"/>
        </w:rPr>
        <w:t>;</w:t>
      </w:r>
    </w:p>
    <w:p w14:paraId="71666914" w14:textId="42C1116C"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Comunicar à CONTRATADA, por escrito, sobre imperfeições, falhas ou irregularidades verificadas no objeto fornecido, fixando prazo para que seja substituído, reparado ou corrigido</w:t>
      </w:r>
      <w:r w:rsidR="00C26FE7" w:rsidRPr="00AC5C8A">
        <w:rPr>
          <w:rFonts w:asciiTheme="minorHAnsi" w:eastAsia="Lucida Sans Unicode" w:hAnsiTheme="minorHAnsi" w:cstheme="minorHAnsi"/>
          <w:sz w:val="20"/>
          <w:szCs w:val="20"/>
          <w:lang w:eastAsia="en-US"/>
        </w:rPr>
        <w:t>;</w:t>
      </w:r>
    </w:p>
    <w:p w14:paraId="00DA28AB" w14:textId="6649063F"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 xml:space="preserve">Efetuar o pagamento à CONTRATADA no valor correspondente ao </w:t>
      </w:r>
      <w:r w:rsidR="000A7498" w:rsidRPr="00AC5C8A">
        <w:rPr>
          <w:rFonts w:asciiTheme="minorHAnsi" w:eastAsia="Lucida Sans Unicode" w:hAnsiTheme="minorHAnsi" w:cstheme="minorHAnsi"/>
          <w:sz w:val="20"/>
          <w:szCs w:val="20"/>
          <w:lang w:eastAsia="en-US"/>
        </w:rPr>
        <w:t>fornecimento do objeto</w:t>
      </w:r>
      <w:r w:rsidRPr="00AC5C8A">
        <w:rPr>
          <w:rFonts w:asciiTheme="minorHAnsi" w:eastAsia="Lucida Sans Unicode" w:hAnsiTheme="minorHAnsi" w:cstheme="minorHAnsi"/>
          <w:sz w:val="20"/>
          <w:szCs w:val="20"/>
          <w:lang w:eastAsia="en-US"/>
        </w:rPr>
        <w:t>, no prazo e forma estabelecidos neste termo de referência</w:t>
      </w:r>
      <w:r w:rsidR="00C26FE7" w:rsidRPr="00AC5C8A">
        <w:rPr>
          <w:rFonts w:asciiTheme="minorHAnsi" w:eastAsia="Lucida Sans Unicode" w:hAnsiTheme="minorHAnsi" w:cstheme="minorHAnsi"/>
          <w:sz w:val="20"/>
          <w:szCs w:val="20"/>
          <w:lang w:eastAsia="en-US"/>
        </w:rPr>
        <w:t>;</w:t>
      </w:r>
    </w:p>
    <w:p w14:paraId="4C56DA19" w14:textId="23CC49DB"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r w:rsidR="00C26FE7" w:rsidRPr="00AC5C8A">
        <w:rPr>
          <w:rFonts w:asciiTheme="minorHAnsi" w:eastAsia="Lucida Sans Unicode" w:hAnsiTheme="minorHAnsi" w:cstheme="minorHAnsi"/>
          <w:sz w:val="20"/>
          <w:szCs w:val="20"/>
          <w:lang w:eastAsia="en-US"/>
        </w:rPr>
        <w:t>;</w:t>
      </w:r>
      <w:r w:rsidRPr="00AC5C8A">
        <w:rPr>
          <w:rFonts w:asciiTheme="minorHAnsi" w:eastAsia="Lucida Sans Unicode" w:hAnsiTheme="minorHAnsi" w:cstheme="minorHAnsi"/>
          <w:sz w:val="20"/>
          <w:szCs w:val="20"/>
          <w:lang w:eastAsia="en-US"/>
        </w:rPr>
        <w:t xml:space="preserve"> </w:t>
      </w:r>
    </w:p>
    <w:p w14:paraId="3AF9D0D8" w14:textId="7C01D5D8" w:rsidR="00552A75" w:rsidRPr="00AC5C8A"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Aplicar as sanções, conforme previsto no termo de referência e contrato, quando houver</w:t>
      </w:r>
      <w:r w:rsidR="00256E2E" w:rsidRPr="00AC5C8A">
        <w:rPr>
          <w:rFonts w:asciiTheme="minorHAnsi" w:eastAsia="Lucida Sans Unicode" w:hAnsiTheme="minorHAnsi" w:cstheme="minorHAnsi"/>
          <w:sz w:val="20"/>
          <w:szCs w:val="20"/>
          <w:lang w:eastAsia="en-US"/>
        </w:rPr>
        <w:t>;</w:t>
      </w:r>
    </w:p>
    <w:p w14:paraId="17509F27" w14:textId="77777777" w:rsidR="00101CC6" w:rsidRDefault="00552A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 xml:space="preserve">Prestar todas as informações e esclarecimentos pertinentes ao </w:t>
      </w:r>
      <w:r w:rsidR="000A7498" w:rsidRPr="00AC5C8A">
        <w:rPr>
          <w:rFonts w:asciiTheme="minorHAnsi" w:eastAsia="Lucida Sans Unicode" w:hAnsiTheme="minorHAnsi" w:cstheme="minorHAnsi"/>
          <w:sz w:val="20"/>
          <w:szCs w:val="20"/>
          <w:lang w:eastAsia="en-US"/>
        </w:rPr>
        <w:t>objeto contrato</w:t>
      </w:r>
      <w:r w:rsidRPr="00AC5C8A">
        <w:rPr>
          <w:rFonts w:asciiTheme="minorHAnsi" w:eastAsia="Lucida Sans Unicode" w:hAnsiTheme="minorHAnsi" w:cstheme="minorHAnsi"/>
          <w:sz w:val="20"/>
          <w:szCs w:val="20"/>
          <w:lang w:eastAsia="en-US"/>
        </w:rPr>
        <w:t xml:space="preserve">, que venham a ser solicitadas </w:t>
      </w:r>
      <w:r w:rsidRPr="00AC5C8A">
        <w:rPr>
          <w:rFonts w:asciiTheme="minorHAnsi" w:eastAsia="Lucida Sans Unicode" w:hAnsiTheme="minorHAnsi" w:cstheme="minorHAnsi"/>
          <w:sz w:val="20"/>
          <w:szCs w:val="20"/>
          <w:lang w:eastAsia="en-US"/>
        </w:rPr>
        <w:lastRenderedPageBreak/>
        <w:t>pelos técnicos da CONTRATADA</w:t>
      </w:r>
      <w:r w:rsidR="00256E2E" w:rsidRPr="00AC5C8A">
        <w:rPr>
          <w:rFonts w:asciiTheme="minorHAnsi" w:eastAsia="Lucida Sans Unicode" w:hAnsiTheme="minorHAnsi" w:cstheme="minorHAnsi"/>
          <w:sz w:val="20"/>
          <w:szCs w:val="20"/>
          <w:lang w:eastAsia="en-US"/>
        </w:rPr>
        <w:t>;</w:t>
      </w:r>
    </w:p>
    <w:p w14:paraId="006C4BE4" w14:textId="77777777" w:rsidR="00404ABE" w:rsidRPr="00AC5C8A" w:rsidRDefault="00404ABE" w:rsidP="00A24E2A">
      <w:pPr>
        <w:pStyle w:val="Standard"/>
        <w:spacing w:before="57" w:after="57" w:line="360" w:lineRule="auto"/>
        <w:ind w:left="574"/>
        <w:jc w:val="both"/>
        <w:rPr>
          <w:rFonts w:asciiTheme="minorHAnsi" w:hAnsiTheme="minorHAnsi" w:cstheme="minorHAnsi"/>
          <w:sz w:val="20"/>
          <w:szCs w:val="20"/>
        </w:rPr>
      </w:pPr>
    </w:p>
    <w:p w14:paraId="135AED3E" w14:textId="77777777" w:rsidR="006551B7" w:rsidRPr="00AC5C8A" w:rsidRDefault="006551B7"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OBRIGAÇÕES DA CONTRATADA</w:t>
      </w:r>
    </w:p>
    <w:p w14:paraId="5B66E561" w14:textId="052D8D8E" w:rsidR="006551B7" w:rsidRPr="00AC5C8A" w:rsidRDefault="006551B7"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A Contratada deve cumprir todas as obrigações constantes no termo de referência e em sua proposta, assumindo como exclusivamente seus os riscos e as despesas decorrentes da boa e perfeita execução do objeto e, ainda:</w:t>
      </w:r>
    </w:p>
    <w:p w14:paraId="5AD5F1E0" w14:textId="64998D38" w:rsidR="003B456E" w:rsidRPr="00AC5C8A" w:rsidRDefault="003B456E"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Efetuar a entrega do objeto em perfeitas condições, conforme especificações, prazo e local constantes no Termo de referência, acompanhado da respectiva nota fiscal, na qual constarão as indicações referentes a: marca, fabricante, modelo, procedência, se for o </w:t>
      </w:r>
      <w:r w:rsidR="00032066" w:rsidRPr="00AC5C8A">
        <w:rPr>
          <w:rFonts w:asciiTheme="minorHAnsi" w:eastAsia="Lucida Sans Unicode" w:hAnsiTheme="minorHAnsi" w:cstheme="minorHAnsi"/>
          <w:sz w:val="20"/>
          <w:szCs w:val="20"/>
          <w:lang w:eastAsia="en-US"/>
        </w:rPr>
        <w:t>caso, e</w:t>
      </w:r>
      <w:r w:rsidRPr="00AC5C8A">
        <w:rPr>
          <w:rFonts w:asciiTheme="minorHAnsi" w:eastAsia="Lucida Sans Unicode" w:hAnsiTheme="minorHAnsi" w:cstheme="minorHAnsi"/>
          <w:sz w:val="20"/>
          <w:szCs w:val="20"/>
          <w:lang w:eastAsia="en-US"/>
        </w:rPr>
        <w:t xml:space="preserve"> prazo de garantia ou validade</w:t>
      </w:r>
      <w:r w:rsidR="00032066" w:rsidRPr="00AC5C8A">
        <w:rPr>
          <w:rFonts w:asciiTheme="minorHAnsi" w:eastAsia="Lucida Sans Unicode" w:hAnsiTheme="minorHAnsi" w:cstheme="minorHAnsi"/>
          <w:sz w:val="20"/>
          <w:szCs w:val="20"/>
          <w:lang w:eastAsia="en-US"/>
        </w:rPr>
        <w:t>;</w:t>
      </w:r>
    </w:p>
    <w:p w14:paraId="08DCCDDA" w14:textId="0CC21367" w:rsidR="003B456E" w:rsidRPr="00AC5C8A" w:rsidRDefault="003B456E"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lang w:eastAsia="en-US"/>
        </w:rPr>
        <w:t xml:space="preserve">A CONTRATADA deve relacionar-se com o CONTRATANTE, exclusivamente, por meio do fiscal </w:t>
      </w:r>
      <w:r w:rsidRPr="00AC5C8A">
        <w:rPr>
          <w:rFonts w:asciiTheme="minorHAnsi" w:eastAsia="Lucida Sans Unicode" w:hAnsiTheme="minorHAnsi" w:cstheme="minorHAnsi"/>
          <w:sz w:val="20"/>
          <w:szCs w:val="20"/>
          <w:lang w:eastAsia="en-US"/>
        </w:rPr>
        <w:t>do contrato, e</w:t>
      </w:r>
      <w:r w:rsidRPr="00AC5C8A">
        <w:rPr>
          <w:rFonts w:asciiTheme="minorHAnsi" w:eastAsia="ZurichBT-Light" w:hAnsiTheme="minorHAnsi" w:cstheme="minorHAnsi"/>
          <w:color w:val="000000"/>
          <w:sz w:val="20"/>
          <w:szCs w:val="20"/>
          <w:lang w:eastAsia="en-US"/>
        </w:rPr>
        <w:t xml:space="preserve"> preferencialmente, por escrito</w:t>
      </w:r>
      <w:r w:rsidR="00032066" w:rsidRPr="00AC5C8A">
        <w:rPr>
          <w:rFonts w:asciiTheme="minorHAnsi" w:eastAsia="ZurichBT-Light" w:hAnsiTheme="minorHAnsi" w:cstheme="minorHAnsi"/>
          <w:color w:val="000000"/>
          <w:sz w:val="20"/>
          <w:szCs w:val="20"/>
          <w:lang w:eastAsia="en-US"/>
        </w:rPr>
        <w:t>;</w:t>
      </w:r>
    </w:p>
    <w:p w14:paraId="6D71A645" w14:textId="413C5948" w:rsidR="003B456E" w:rsidRPr="00AC5C8A" w:rsidRDefault="003B456E"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lang w:eastAsia="en-US"/>
        </w:rPr>
        <w:t xml:space="preserve">A CONTRATADA deverá prestar esclarecimentos ao CNMP e sujeitar-se às orientações </w:t>
      </w:r>
      <w:r w:rsidR="00032066" w:rsidRPr="00AC5C8A">
        <w:rPr>
          <w:rFonts w:asciiTheme="minorHAnsi" w:eastAsia="ZurichBT-Light" w:hAnsiTheme="minorHAnsi" w:cstheme="minorHAnsi"/>
          <w:color w:val="000000"/>
          <w:sz w:val="20"/>
          <w:szCs w:val="20"/>
          <w:lang w:eastAsia="en-US"/>
        </w:rPr>
        <w:t>do fiscal</w:t>
      </w:r>
      <w:r w:rsidRPr="00AC5C8A">
        <w:rPr>
          <w:rFonts w:asciiTheme="minorHAnsi" w:eastAsia="ZurichBT-Light" w:hAnsiTheme="minorHAnsi" w:cstheme="minorHAnsi"/>
          <w:color w:val="000000"/>
          <w:sz w:val="20"/>
          <w:szCs w:val="20"/>
          <w:lang w:eastAsia="en-US"/>
        </w:rPr>
        <w:t xml:space="preserve"> do contrato</w:t>
      </w:r>
      <w:r w:rsidR="00032066" w:rsidRPr="00AC5C8A">
        <w:rPr>
          <w:rFonts w:asciiTheme="minorHAnsi" w:eastAsia="ZurichBT-Light" w:hAnsiTheme="minorHAnsi" w:cstheme="minorHAnsi"/>
          <w:color w:val="000000"/>
          <w:sz w:val="20"/>
          <w:szCs w:val="20"/>
          <w:lang w:eastAsia="en-US"/>
        </w:rPr>
        <w:t>;</w:t>
      </w:r>
    </w:p>
    <w:p w14:paraId="65DC7B2E" w14:textId="639DF318" w:rsidR="003B456E" w:rsidRPr="00AC5C8A" w:rsidRDefault="00032066"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A CONTRATADA</w:t>
      </w:r>
      <w:r w:rsidR="003B456E" w:rsidRPr="00AC5C8A">
        <w:rPr>
          <w:rFonts w:asciiTheme="minorHAnsi" w:eastAsia="Lucida Sans Unicode" w:hAnsiTheme="minorHAnsi" w:cstheme="minorHAnsi"/>
          <w:sz w:val="20"/>
          <w:szCs w:val="20"/>
          <w:lang w:eastAsia="en-US"/>
        </w:rPr>
        <w:t xml:space="preserve"> é obrigad</w:t>
      </w:r>
      <w:r w:rsidRPr="00AC5C8A">
        <w:rPr>
          <w:rFonts w:asciiTheme="minorHAnsi" w:eastAsia="Lucida Sans Unicode" w:hAnsiTheme="minorHAnsi" w:cstheme="minorHAnsi"/>
          <w:sz w:val="20"/>
          <w:szCs w:val="20"/>
          <w:lang w:eastAsia="en-US"/>
        </w:rPr>
        <w:t>a</w:t>
      </w:r>
      <w:r w:rsidR="003B456E" w:rsidRPr="00AC5C8A">
        <w:rPr>
          <w:rFonts w:asciiTheme="minorHAnsi" w:eastAsia="Lucida Sans Unicode" w:hAnsiTheme="minorHAnsi" w:cstheme="minorHAnsi"/>
          <w:sz w:val="20"/>
          <w:szCs w:val="20"/>
          <w:lang w:eastAsia="en-US"/>
        </w:rPr>
        <w:t xml:space="preserve"> a reparar, corrigir, remover, reconstruir ou substituir, às suas expensas, no total ou em parte, o objeto do contrato em que se verificarem vícios, defeitos, avarias ou incorreções resultantes da execução ou de materiais empregados, no prazo d</w:t>
      </w:r>
      <w:r w:rsidR="00533D0A" w:rsidRPr="00AC5C8A">
        <w:rPr>
          <w:rFonts w:asciiTheme="minorHAnsi" w:eastAsia="Lucida Sans Unicode" w:hAnsiTheme="minorHAnsi" w:cstheme="minorHAnsi"/>
          <w:sz w:val="20"/>
          <w:szCs w:val="20"/>
          <w:lang w:eastAsia="en-US"/>
        </w:rPr>
        <w:t xml:space="preserve">e </w:t>
      </w:r>
      <w:r w:rsidR="00016236">
        <w:rPr>
          <w:rFonts w:asciiTheme="minorHAnsi" w:eastAsia="Lucida Sans Unicode" w:hAnsiTheme="minorHAnsi" w:cstheme="minorHAnsi"/>
          <w:sz w:val="20"/>
          <w:szCs w:val="20"/>
          <w:lang w:eastAsia="en-US"/>
        </w:rPr>
        <w:t>15 (quinze)</w:t>
      </w:r>
      <w:r w:rsidR="003B456E" w:rsidRPr="00AC5C8A">
        <w:rPr>
          <w:rFonts w:asciiTheme="minorHAnsi" w:eastAsia="Lucida Sans Unicode" w:hAnsiTheme="minorHAnsi" w:cstheme="minorHAnsi"/>
          <w:sz w:val="20"/>
          <w:szCs w:val="20"/>
          <w:lang w:eastAsia="en-US"/>
        </w:rPr>
        <w:t xml:space="preserve"> dias </w:t>
      </w:r>
      <w:r w:rsidR="00016236">
        <w:rPr>
          <w:rFonts w:asciiTheme="minorHAnsi" w:eastAsia="Lucida Sans Unicode" w:hAnsiTheme="minorHAnsi" w:cstheme="minorHAnsi"/>
          <w:sz w:val="20"/>
          <w:szCs w:val="20"/>
          <w:lang w:eastAsia="en-US"/>
        </w:rPr>
        <w:t>corrido</w:t>
      </w:r>
      <w:r w:rsidRPr="00AC5C8A">
        <w:rPr>
          <w:rFonts w:asciiTheme="minorHAnsi" w:eastAsia="Lucida Sans Unicode" w:hAnsiTheme="minorHAnsi" w:cstheme="minorHAnsi"/>
          <w:sz w:val="20"/>
          <w:szCs w:val="20"/>
          <w:lang w:eastAsia="en-US"/>
        </w:rPr>
        <w:t>;</w:t>
      </w:r>
    </w:p>
    <w:p w14:paraId="6AC5CE55" w14:textId="44820915" w:rsidR="003B456E" w:rsidRPr="00AC5C8A" w:rsidRDefault="003B456E"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Relatar ao CONTRATANTE, no prazo máximo de</w:t>
      </w:r>
      <w:r w:rsidR="00533D0A" w:rsidRPr="00AC5C8A">
        <w:rPr>
          <w:rFonts w:asciiTheme="minorHAnsi" w:eastAsia="ZurichBT-Light" w:hAnsiTheme="minorHAnsi" w:cstheme="minorHAnsi"/>
          <w:color w:val="000000"/>
          <w:sz w:val="20"/>
          <w:szCs w:val="20"/>
        </w:rPr>
        <w:t xml:space="preserve"> 2 (dois) dias úteis, </w:t>
      </w:r>
      <w:r w:rsidRPr="00AC5C8A">
        <w:rPr>
          <w:rFonts w:asciiTheme="minorHAnsi" w:eastAsia="ZurichBT-Light" w:hAnsiTheme="minorHAnsi" w:cstheme="minorHAnsi"/>
          <w:color w:val="000000"/>
          <w:sz w:val="20"/>
          <w:szCs w:val="20"/>
        </w:rPr>
        <w:t>irregularidades ocorridas que impeçam, alterem ou retardem a execução do objeto, efetuando o registro da ocorrência com todos os dados e circunstâncias necessárias a seu esclarecimento, sem prejuízo da análise da administração e das sanções previstas</w:t>
      </w:r>
      <w:r w:rsidR="00032066" w:rsidRPr="00AC5C8A">
        <w:rPr>
          <w:rFonts w:asciiTheme="minorHAnsi" w:eastAsia="ZurichBT-Light" w:hAnsiTheme="minorHAnsi" w:cstheme="minorHAnsi"/>
          <w:color w:val="000000"/>
          <w:sz w:val="20"/>
          <w:szCs w:val="20"/>
        </w:rPr>
        <w:t>;</w:t>
      </w:r>
    </w:p>
    <w:p w14:paraId="48C4AA95" w14:textId="3DDEAA9E"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 Manter, durante toda a execução do contrato, em compatibilidade com as obrigações por ele assumidas, todas as condições de habilitação e qualificação exigidas na licitação (Art. 55, XVIII Lei 8.666/93)</w:t>
      </w:r>
      <w:r w:rsidR="00032066" w:rsidRPr="00AC5C8A">
        <w:rPr>
          <w:rFonts w:asciiTheme="minorHAnsi" w:eastAsia="Lucida Sans Unicode" w:hAnsiTheme="minorHAnsi" w:cstheme="minorHAnsi"/>
          <w:sz w:val="20"/>
          <w:szCs w:val="20"/>
          <w:lang w:eastAsia="en-US"/>
        </w:rPr>
        <w:t>;</w:t>
      </w:r>
    </w:p>
    <w:p w14:paraId="3BD0F404" w14:textId="2F9827E5"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 </w:t>
      </w:r>
      <w:r w:rsidR="00E05D7A" w:rsidRPr="00AC5C8A">
        <w:rPr>
          <w:rFonts w:asciiTheme="minorHAnsi" w:eastAsia="ZurichBT-Light" w:hAnsiTheme="minorHAnsi" w:cstheme="minorHAnsi"/>
          <w:color w:val="000000"/>
          <w:sz w:val="20"/>
          <w:szCs w:val="20"/>
          <w:lang w:eastAsia="en-US"/>
        </w:rPr>
        <w:t xml:space="preserve">A CONTRATADA </w:t>
      </w:r>
      <w:r w:rsidRPr="00AC5C8A">
        <w:rPr>
          <w:rFonts w:asciiTheme="minorHAnsi" w:eastAsia="Lucida Sans Unicode" w:hAnsiTheme="minorHAnsi" w:cstheme="minorHAnsi"/>
          <w:sz w:val="20"/>
          <w:szCs w:val="20"/>
          <w:lang w:eastAsia="en-US"/>
        </w:rPr>
        <w:t>é responsável pelos danos causados diretamente à Administração ou a terceiros, decorrentes de sua culpa ou dolo na execução do contrato (Art. 70 Lei 8.666/93)</w:t>
      </w:r>
      <w:r w:rsidR="00032066" w:rsidRPr="00AC5C8A">
        <w:rPr>
          <w:rFonts w:asciiTheme="minorHAnsi" w:eastAsia="Lucida Sans Unicode" w:hAnsiTheme="minorHAnsi" w:cstheme="minorHAnsi"/>
          <w:sz w:val="20"/>
          <w:szCs w:val="20"/>
          <w:lang w:eastAsia="en-US"/>
        </w:rPr>
        <w:t>;</w:t>
      </w:r>
    </w:p>
    <w:p w14:paraId="086C7FCF" w14:textId="764DF99E"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Arial, Arial" w:hAnsiTheme="minorHAnsi" w:cstheme="minorHAnsi"/>
          <w:color w:val="000000"/>
          <w:sz w:val="20"/>
          <w:szCs w:val="20"/>
        </w:rPr>
        <w:t>A CONTRATADA é obrigada a disponibilizar e manter atualizados conta de e-mail, endereço e telefones comerciais para fins de comunicação formal entre as partes</w:t>
      </w:r>
      <w:r w:rsidR="00032066" w:rsidRPr="00AC5C8A">
        <w:rPr>
          <w:rFonts w:asciiTheme="minorHAnsi" w:eastAsia="Arial, Arial" w:hAnsiTheme="minorHAnsi" w:cstheme="minorHAnsi"/>
          <w:color w:val="000000"/>
          <w:sz w:val="20"/>
          <w:szCs w:val="20"/>
        </w:rPr>
        <w:t>;</w:t>
      </w:r>
    </w:p>
    <w:p w14:paraId="456FDE99" w14:textId="245A7DE2"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É vedado à CONTRATADA caucionar ou utilizar o contrato para quaisquer operações financeiras</w:t>
      </w:r>
      <w:r w:rsidR="00032066" w:rsidRPr="00AC5C8A">
        <w:rPr>
          <w:rFonts w:asciiTheme="minorHAnsi" w:eastAsia="Lucida Sans Unicode" w:hAnsiTheme="minorHAnsi" w:cstheme="minorHAnsi"/>
          <w:sz w:val="20"/>
          <w:szCs w:val="20"/>
          <w:lang w:eastAsia="en-US"/>
        </w:rPr>
        <w:t>;</w:t>
      </w:r>
    </w:p>
    <w:p w14:paraId="6FBB6879" w14:textId="04BD0557"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É vedado à CONTRATADA </w:t>
      </w:r>
      <w:r w:rsidRPr="00AC5C8A">
        <w:rPr>
          <w:rFonts w:asciiTheme="minorHAnsi" w:eastAsia="Lucida Sans Unicode" w:hAnsiTheme="minorHAnsi" w:cstheme="minorHAnsi"/>
          <w:color w:val="000000"/>
          <w:sz w:val="20"/>
          <w:szCs w:val="20"/>
        </w:rPr>
        <w:t>utilizar o nome do CONTRATANTE, ou sua qualidade de CONTRATADA, em quaisquer atividades de divulgação empresarial, como, por exemplo, em cartões de visita, anúncios e impressos</w:t>
      </w:r>
      <w:r w:rsidR="00032066" w:rsidRPr="00AC5C8A">
        <w:rPr>
          <w:rFonts w:asciiTheme="minorHAnsi" w:eastAsia="Lucida Sans Unicode" w:hAnsiTheme="minorHAnsi" w:cstheme="minorHAnsi"/>
          <w:color w:val="000000"/>
          <w:sz w:val="20"/>
          <w:szCs w:val="20"/>
        </w:rPr>
        <w:t>;</w:t>
      </w:r>
    </w:p>
    <w:p w14:paraId="03A3E272" w14:textId="5C506964"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Arial, Arial" w:hAnsiTheme="minorHAnsi" w:cstheme="minorHAnsi"/>
          <w:color w:val="000000"/>
          <w:sz w:val="20"/>
          <w:szCs w:val="20"/>
        </w:rPr>
        <w:t xml:space="preserve">É vedado à CONTRATADA </w:t>
      </w:r>
      <w:r w:rsidRPr="00AC5C8A">
        <w:rPr>
          <w:rFonts w:asciiTheme="minorHAnsi" w:eastAsia="ZurichBT-Light" w:hAnsiTheme="minorHAnsi" w:cstheme="minorHAnsi"/>
          <w:color w:val="000000"/>
          <w:sz w:val="20"/>
          <w:szCs w:val="20"/>
        </w:rPr>
        <w:t>r</w:t>
      </w:r>
      <w:r w:rsidRPr="00AC5C8A">
        <w:rPr>
          <w:rFonts w:asciiTheme="minorHAnsi" w:eastAsia="Lucida Sans Unicode" w:hAnsiTheme="minorHAnsi" w:cstheme="minorHAnsi"/>
          <w:color w:val="000000"/>
          <w:sz w:val="20"/>
          <w:szCs w:val="20"/>
        </w:rPr>
        <w:t>eproduzir, divulgar ou utilizar, em benefício próprio ou de terceiros, quaisquer informações de que tenha tomado ciência em razão do cumprimento de suas obrigações sem o consentimento prévio e por escrito do CONTRATANTE</w:t>
      </w:r>
      <w:r w:rsidR="002D4247" w:rsidRPr="00AC5C8A">
        <w:rPr>
          <w:rFonts w:asciiTheme="minorHAnsi" w:eastAsia="Lucida Sans Unicode" w:hAnsiTheme="minorHAnsi" w:cstheme="minorHAnsi"/>
          <w:color w:val="000000"/>
          <w:sz w:val="20"/>
          <w:szCs w:val="20"/>
        </w:rPr>
        <w:t>;</w:t>
      </w:r>
    </w:p>
    <w:p w14:paraId="58AA1153" w14:textId="4DAEB1DD"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Arial, Arial" w:hAnsiTheme="minorHAnsi" w:cstheme="minorHAnsi"/>
          <w:color w:val="000000"/>
          <w:sz w:val="20"/>
          <w:szCs w:val="20"/>
        </w:rPr>
        <w:t>Responsabilizar-se pelos vícios e danos decorrentes do objeto.</w:t>
      </w:r>
    </w:p>
    <w:p w14:paraId="69F30900" w14:textId="77777777" w:rsidR="003B456E" w:rsidRPr="00AC5C8A" w:rsidRDefault="003B456E" w:rsidP="00A24E2A">
      <w:pPr>
        <w:pStyle w:val="Standard"/>
        <w:widowControl/>
        <w:tabs>
          <w:tab w:val="left" w:pos="284"/>
        </w:tabs>
        <w:suppressAutoHyphens w:val="0"/>
        <w:autoSpaceDE w:val="0"/>
        <w:spacing w:before="57" w:after="57" w:line="360" w:lineRule="auto"/>
        <w:jc w:val="both"/>
        <w:rPr>
          <w:rFonts w:asciiTheme="minorHAnsi" w:eastAsia="Arial, Arial" w:hAnsiTheme="minorHAnsi" w:cstheme="minorHAnsi"/>
          <w:color w:val="000000"/>
          <w:sz w:val="20"/>
          <w:szCs w:val="20"/>
        </w:rPr>
      </w:pPr>
    </w:p>
    <w:p w14:paraId="51E69FC1" w14:textId="758C7384" w:rsidR="00032066" w:rsidRPr="00AC5C8A" w:rsidRDefault="00032066"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DA SUBCONTRATAÇÃO</w:t>
      </w:r>
    </w:p>
    <w:p w14:paraId="1FE5F2DC" w14:textId="5B1B4311" w:rsidR="00032066" w:rsidRPr="00AC5C8A" w:rsidRDefault="00032066"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Não será admitida a subcontratação do objeto licitatório.</w:t>
      </w:r>
    </w:p>
    <w:p w14:paraId="2838886A" w14:textId="77777777" w:rsidR="00032066" w:rsidRPr="00AC5C8A" w:rsidRDefault="00032066" w:rsidP="00A24E2A">
      <w:pPr>
        <w:pStyle w:val="Standard"/>
        <w:spacing w:before="57" w:after="57" w:line="360" w:lineRule="auto"/>
        <w:jc w:val="both"/>
        <w:rPr>
          <w:rFonts w:asciiTheme="minorHAnsi" w:hAnsiTheme="minorHAnsi" w:cstheme="minorHAnsi"/>
          <w:b/>
          <w:bCs/>
          <w:sz w:val="20"/>
          <w:szCs w:val="20"/>
        </w:rPr>
      </w:pPr>
    </w:p>
    <w:p w14:paraId="7D75C034" w14:textId="77777777" w:rsidR="002D4247" w:rsidRPr="00AC5C8A" w:rsidRDefault="002D4247"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CRITÉRIOS PARA JULGAMENTO E ELABORAÇÃO DAS PROPOSTAS</w:t>
      </w:r>
    </w:p>
    <w:p w14:paraId="35F1608A" w14:textId="200D9EC7" w:rsidR="002D4247" w:rsidRPr="00AC5C8A" w:rsidRDefault="002D4247"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A proposta apresentada deverá conter o CNPJ da proponente, prazo de validade e ser endereçada ao Conselho Nacional do Ministério Público – CNMP;</w:t>
      </w:r>
    </w:p>
    <w:p w14:paraId="79B7AB07" w14:textId="6E6D417D" w:rsidR="009E4F33" w:rsidRPr="00D003D7"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O julgamento das propostas se dará pelo menor preço </w:t>
      </w:r>
      <w:r w:rsidRPr="00D003D7">
        <w:rPr>
          <w:rFonts w:asciiTheme="minorHAnsi" w:hAnsiTheme="minorHAnsi" w:cstheme="minorHAnsi"/>
          <w:sz w:val="20"/>
          <w:szCs w:val="20"/>
        </w:rPr>
        <w:t>por valor global;</w:t>
      </w:r>
    </w:p>
    <w:p w14:paraId="16292D3F" w14:textId="62C29A1E"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Nos preços da proposta deverão estar inclusos todas as despesas e custos diretos e indiretos, como impostos, taxas e fretes;</w:t>
      </w:r>
    </w:p>
    <w:p w14:paraId="44B98D8C" w14:textId="792655FE"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A proposta deverá conter marca e modelo do equipamento a ser fornecido;</w:t>
      </w:r>
    </w:p>
    <w:p w14:paraId="1D780E86" w14:textId="755FAD51"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A proposta deverá especificar o </w:t>
      </w:r>
      <w:r w:rsidRPr="005935BD">
        <w:rPr>
          <w:rFonts w:asciiTheme="minorHAnsi" w:hAnsiTheme="minorHAnsi" w:cstheme="minorHAnsi"/>
          <w:sz w:val="20"/>
          <w:szCs w:val="20"/>
        </w:rPr>
        <w:t xml:space="preserve">prazo máximo </w:t>
      </w:r>
      <w:r w:rsidRPr="00AC5C8A">
        <w:rPr>
          <w:rFonts w:asciiTheme="minorHAnsi" w:hAnsiTheme="minorHAnsi" w:cstheme="minorHAnsi"/>
          <w:sz w:val="20"/>
          <w:szCs w:val="20"/>
        </w:rPr>
        <w:t>da garantia;</w:t>
      </w:r>
    </w:p>
    <w:p w14:paraId="21D1FC47" w14:textId="0AEEEE12"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As proponentes deverão apresentar preços unitários e totais, conforme quadro abaixo:</w:t>
      </w:r>
    </w:p>
    <w:p w14:paraId="17DA6194" w14:textId="29A9CEFD" w:rsidR="009E4F33"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p>
    <w:tbl>
      <w:tblPr>
        <w:tblStyle w:val="Tabelacomgrade"/>
        <w:tblW w:w="9811" w:type="dxa"/>
        <w:tblInd w:w="-5" w:type="dxa"/>
        <w:tblLook w:val="04A0" w:firstRow="1" w:lastRow="0" w:firstColumn="1" w:lastColumn="0" w:noHBand="0" w:noVBand="1"/>
      </w:tblPr>
      <w:tblGrid>
        <w:gridCol w:w="633"/>
        <w:gridCol w:w="2826"/>
        <w:gridCol w:w="665"/>
        <w:gridCol w:w="647"/>
        <w:gridCol w:w="3500"/>
        <w:gridCol w:w="1540"/>
      </w:tblGrid>
      <w:tr w:rsidR="00126AA8" w:rsidRPr="00AC5C8A" w14:paraId="5604C0FA" w14:textId="77DB9CF2" w:rsidTr="00126AA8">
        <w:trPr>
          <w:trHeight w:val="831"/>
        </w:trPr>
        <w:tc>
          <w:tcPr>
            <w:tcW w:w="633" w:type="dxa"/>
          </w:tcPr>
          <w:p w14:paraId="463822FF"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ITEM</w:t>
            </w:r>
          </w:p>
        </w:tc>
        <w:tc>
          <w:tcPr>
            <w:tcW w:w="2826" w:type="dxa"/>
          </w:tcPr>
          <w:p w14:paraId="75E10EE1"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ESPECIFICAÇÕES</w:t>
            </w:r>
          </w:p>
        </w:tc>
        <w:tc>
          <w:tcPr>
            <w:tcW w:w="665" w:type="dxa"/>
          </w:tcPr>
          <w:p w14:paraId="68FEAA08" w14:textId="017A2C06"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QTDE</w:t>
            </w:r>
          </w:p>
        </w:tc>
        <w:tc>
          <w:tcPr>
            <w:tcW w:w="647" w:type="dxa"/>
          </w:tcPr>
          <w:p w14:paraId="3E5F45B8" w14:textId="71722079"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UNID</w:t>
            </w:r>
          </w:p>
        </w:tc>
        <w:tc>
          <w:tcPr>
            <w:tcW w:w="3500" w:type="dxa"/>
          </w:tcPr>
          <w:p w14:paraId="60B6B65A" w14:textId="56F7175C"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PREÇO UNITÁRIO</w:t>
            </w:r>
          </w:p>
        </w:tc>
        <w:tc>
          <w:tcPr>
            <w:tcW w:w="1540" w:type="dxa"/>
          </w:tcPr>
          <w:p w14:paraId="3F20E507" w14:textId="18C92A00"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PREÇO </w:t>
            </w:r>
            <w:r>
              <w:rPr>
                <w:rFonts w:asciiTheme="minorHAnsi" w:hAnsiTheme="minorHAnsi" w:cstheme="minorHAnsi"/>
                <w:sz w:val="20"/>
                <w:szCs w:val="20"/>
              </w:rPr>
              <w:t>TOTAL</w:t>
            </w:r>
          </w:p>
        </w:tc>
      </w:tr>
      <w:tr w:rsidR="00126AA8" w:rsidRPr="00AC5C8A" w14:paraId="5200110A" w14:textId="6BFF13C8" w:rsidTr="00126AA8">
        <w:trPr>
          <w:trHeight w:val="831"/>
        </w:trPr>
        <w:tc>
          <w:tcPr>
            <w:tcW w:w="633" w:type="dxa"/>
          </w:tcPr>
          <w:p w14:paraId="0F6C1EC0"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1</w:t>
            </w:r>
          </w:p>
        </w:tc>
        <w:tc>
          <w:tcPr>
            <w:tcW w:w="2826" w:type="dxa"/>
          </w:tcPr>
          <w:p w14:paraId="23A37D06"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Bandeira </w:t>
            </w:r>
            <w:r>
              <w:rPr>
                <w:rFonts w:asciiTheme="minorHAnsi" w:hAnsiTheme="minorHAnsi" w:cstheme="minorHAnsi"/>
                <w:sz w:val="20"/>
                <w:szCs w:val="20"/>
              </w:rPr>
              <w:t>Nacional</w:t>
            </w:r>
            <w:r w:rsidRPr="00AC5C8A">
              <w:rPr>
                <w:rFonts w:asciiTheme="minorHAnsi" w:hAnsiTheme="minorHAnsi" w:cstheme="minorHAnsi"/>
                <w:sz w:val="20"/>
                <w:szCs w:val="20"/>
              </w:rPr>
              <w:t xml:space="preserve"> – 3 panos</w:t>
            </w:r>
          </w:p>
        </w:tc>
        <w:tc>
          <w:tcPr>
            <w:tcW w:w="665" w:type="dxa"/>
          </w:tcPr>
          <w:p w14:paraId="5069F113" w14:textId="46F78253"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0</w:t>
            </w:r>
            <w:r>
              <w:rPr>
                <w:rFonts w:asciiTheme="minorHAnsi" w:hAnsiTheme="minorHAnsi" w:cstheme="minorHAnsi"/>
                <w:sz w:val="20"/>
                <w:szCs w:val="20"/>
              </w:rPr>
              <w:t>2</w:t>
            </w:r>
          </w:p>
        </w:tc>
        <w:tc>
          <w:tcPr>
            <w:tcW w:w="647" w:type="dxa"/>
          </w:tcPr>
          <w:p w14:paraId="3FB3F5BE" w14:textId="4254AED4"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w:t>
            </w:r>
          </w:p>
        </w:tc>
        <w:tc>
          <w:tcPr>
            <w:tcW w:w="3500" w:type="dxa"/>
          </w:tcPr>
          <w:p w14:paraId="7A241F1F" w14:textId="68026A46"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c>
          <w:tcPr>
            <w:tcW w:w="1540" w:type="dxa"/>
          </w:tcPr>
          <w:p w14:paraId="33A6E27B"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r>
      <w:tr w:rsidR="00126AA8" w:rsidRPr="00AC5C8A" w14:paraId="0C33F8A7" w14:textId="244B6838" w:rsidTr="00126AA8">
        <w:trPr>
          <w:trHeight w:val="1574"/>
        </w:trPr>
        <w:tc>
          <w:tcPr>
            <w:tcW w:w="633" w:type="dxa"/>
          </w:tcPr>
          <w:p w14:paraId="679A9FDF"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2</w:t>
            </w:r>
          </w:p>
        </w:tc>
        <w:tc>
          <w:tcPr>
            <w:tcW w:w="2826" w:type="dxa"/>
          </w:tcPr>
          <w:p w14:paraId="750998B3"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Bandeira</w:t>
            </w:r>
            <w:r>
              <w:rPr>
                <w:rFonts w:asciiTheme="minorHAnsi" w:hAnsiTheme="minorHAnsi" w:cstheme="minorHAnsi"/>
                <w:sz w:val="20"/>
                <w:szCs w:val="20"/>
              </w:rPr>
              <w:t xml:space="preserve"> Institucional</w:t>
            </w:r>
            <w:r w:rsidRPr="00AC5C8A">
              <w:rPr>
                <w:rFonts w:asciiTheme="minorHAnsi" w:hAnsiTheme="minorHAnsi" w:cstheme="minorHAnsi"/>
                <w:sz w:val="20"/>
                <w:szCs w:val="20"/>
              </w:rPr>
              <w:t xml:space="preserve"> do Ministério Público Brasileiro – 3 panos</w:t>
            </w:r>
          </w:p>
        </w:tc>
        <w:tc>
          <w:tcPr>
            <w:tcW w:w="665" w:type="dxa"/>
          </w:tcPr>
          <w:p w14:paraId="6BD1BFCC" w14:textId="204F8113"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0</w:t>
            </w:r>
            <w:r>
              <w:rPr>
                <w:rFonts w:asciiTheme="minorHAnsi" w:hAnsiTheme="minorHAnsi" w:cstheme="minorHAnsi"/>
                <w:sz w:val="20"/>
                <w:szCs w:val="20"/>
              </w:rPr>
              <w:t>2</w:t>
            </w:r>
          </w:p>
        </w:tc>
        <w:tc>
          <w:tcPr>
            <w:tcW w:w="647" w:type="dxa"/>
          </w:tcPr>
          <w:p w14:paraId="45724380" w14:textId="45C3D202"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w:t>
            </w:r>
          </w:p>
        </w:tc>
        <w:tc>
          <w:tcPr>
            <w:tcW w:w="3500" w:type="dxa"/>
          </w:tcPr>
          <w:p w14:paraId="3DBB77A4" w14:textId="75E74C9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c>
          <w:tcPr>
            <w:tcW w:w="1540" w:type="dxa"/>
          </w:tcPr>
          <w:p w14:paraId="7BE9F685"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r>
      <w:tr w:rsidR="00126AA8" w:rsidRPr="00AC5C8A" w14:paraId="6273B532" w14:textId="59A345C6" w:rsidTr="00126AA8">
        <w:trPr>
          <w:trHeight w:val="831"/>
        </w:trPr>
        <w:tc>
          <w:tcPr>
            <w:tcW w:w="633" w:type="dxa"/>
          </w:tcPr>
          <w:p w14:paraId="40D6C841"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3</w:t>
            </w:r>
          </w:p>
        </w:tc>
        <w:tc>
          <w:tcPr>
            <w:tcW w:w="2826" w:type="dxa"/>
          </w:tcPr>
          <w:p w14:paraId="2BB1E38F"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Bandeira do Mercosul – 3 panos</w:t>
            </w:r>
          </w:p>
        </w:tc>
        <w:tc>
          <w:tcPr>
            <w:tcW w:w="665" w:type="dxa"/>
          </w:tcPr>
          <w:p w14:paraId="74730DFF" w14:textId="25176974"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0</w:t>
            </w:r>
            <w:r>
              <w:rPr>
                <w:rFonts w:asciiTheme="minorHAnsi" w:hAnsiTheme="minorHAnsi" w:cstheme="minorHAnsi"/>
                <w:sz w:val="20"/>
                <w:szCs w:val="20"/>
              </w:rPr>
              <w:t>2</w:t>
            </w:r>
          </w:p>
        </w:tc>
        <w:tc>
          <w:tcPr>
            <w:tcW w:w="647" w:type="dxa"/>
          </w:tcPr>
          <w:p w14:paraId="1876031F" w14:textId="045C6C26"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r w:rsidRPr="00AC5C8A">
              <w:rPr>
                <w:rFonts w:asciiTheme="minorHAnsi" w:hAnsiTheme="minorHAnsi" w:cstheme="minorHAnsi"/>
                <w:sz w:val="20"/>
                <w:szCs w:val="20"/>
              </w:rPr>
              <w:t>UN</w:t>
            </w:r>
          </w:p>
        </w:tc>
        <w:tc>
          <w:tcPr>
            <w:tcW w:w="3500" w:type="dxa"/>
          </w:tcPr>
          <w:p w14:paraId="2CEF0E0E" w14:textId="4B946F13"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c>
          <w:tcPr>
            <w:tcW w:w="1540" w:type="dxa"/>
          </w:tcPr>
          <w:p w14:paraId="67B8A7B3"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r>
      <w:tr w:rsidR="00126AA8" w:rsidRPr="00AC5C8A" w14:paraId="501245FD" w14:textId="77777777" w:rsidTr="00126AA8">
        <w:trPr>
          <w:trHeight w:val="831"/>
        </w:trPr>
        <w:tc>
          <w:tcPr>
            <w:tcW w:w="8271" w:type="dxa"/>
            <w:gridSpan w:val="5"/>
          </w:tcPr>
          <w:p w14:paraId="4C0B21AF" w14:textId="44B1E328" w:rsidR="00126AA8" w:rsidRPr="00AC5C8A" w:rsidRDefault="00126AA8" w:rsidP="00126AA8">
            <w:pPr>
              <w:pStyle w:val="Standard"/>
              <w:snapToGrid w:val="0"/>
              <w:spacing w:before="227" w:after="238" w:line="360" w:lineRule="auto"/>
              <w:jc w:val="right"/>
              <w:rPr>
                <w:rFonts w:asciiTheme="minorHAnsi" w:hAnsiTheme="minorHAnsi" w:cstheme="minorHAnsi"/>
                <w:sz w:val="20"/>
                <w:szCs w:val="20"/>
              </w:rPr>
            </w:pPr>
            <w:r>
              <w:rPr>
                <w:rFonts w:asciiTheme="minorHAnsi" w:hAnsiTheme="minorHAnsi" w:cstheme="minorHAnsi"/>
                <w:sz w:val="20"/>
                <w:szCs w:val="20"/>
              </w:rPr>
              <w:t>VALOR TOTAL</w:t>
            </w:r>
          </w:p>
        </w:tc>
        <w:tc>
          <w:tcPr>
            <w:tcW w:w="1540" w:type="dxa"/>
          </w:tcPr>
          <w:p w14:paraId="62180F5D" w14:textId="77777777" w:rsidR="00126AA8" w:rsidRPr="00AC5C8A" w:rsidRDefault="00126AA8" w:rsidP="00126AA8">
            <w:pPr>
              <w:pStyle w:val="Standard"/>
              <w:snapToGrid w:val="0"/>
              <w:spacing w:before="227" w:after="238" w:line="360" w:lineRule="auto"/>
              <w:jc w:val="both"/>
              <w:rPr>
                <w:rFonts w:asciiTheme="minorHAnsi" w:hAnsiTheme="minorHAnsi" w:cstheme="minorHAnsi"/>
                <w:sz w:val="20"/>
                <w:szCs w:val="20"/>
              </w:rPr>
            </w:pPr>
          </w:p>
        </w:tc>
      </w:tr>
    </w:tbl>
    <w:p w14:paraId="72767A20" w14:textId="77777777" w:rsidR="00126AA8" w:rsidRPr="00AC5C8A" w:rsidRDefault="00126AA8"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p>
    <w:p w14:paraId="5C281CE2" w14:textId="77777777" w:rsidR="002D4247" w:rsidRPr="00AC5C8A" w:rsidRDefault="002D4247"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ALTERAÇÃO SUBJETIVA</w:t>
      </w:r>
    </w:p>
    <w:p w14:paraId="029D7741" w14:textId="77777777" w:rsidR="002D4247" w:rsidRPr="00AC5C8A" w:rsidRDefault="002D4247" w:rsidP="006439B3">
      <w:pPr>
        <w:pStyle w:val="Standard"/>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6447ACF" w14:textId="77777777" w:rsidR="002D4247" w:rsidRPr="00AC5C8A" w:rsidRDefault="002D4247" w:rsidP="00A24E2A">
      <w:pPr>
        <w:pStyle w:val="Ttulo1"/>
        <w:spacing w:before="57" w:after="57" w:line="360" w:lineRule="auto"/>
        <w:jc w:val="both"/>
        <w:rPr>
          <w:rFonts w:asciiTheme="minorHAnsi" w:eastAsia="Lucida Sans Unicode" w:hAnsiTheme="minorHAnsi" w:cstheme="minorHAnsi"/>
          <w:sz w:val="20"/>
          <w:szCs w:val="20"/>
          <w:lang w:eastAsia="en-US"/>
        </w:rPr>
      </w:pPr>
    </w:p>
    <w:p w14:paraId="14E89B42" w14:textId="6858F4EE" w:rsidR="002D4247" w:rsidRPr="00AC5C8A" w:rsidRDefault="002D4247"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CONTROLE DA EXECUÇÃO</w:t>
      </w:r>
    </w:p>
    <w:p w14:paraId="75EEB0C7" w14:textId="264EFD98" w:rsidR="009E4F33" w:rsidRPr="00AC5C8A" w:rsidRDefault="002D4247"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bookmarkStart w:id="4" w:name="_Hlk7172152"/>
      <w:r w:rsidRPr="00AC5C8A">
        <w:rPr>
          <w:rFonts w:asciiTheme="minorHAnsi" w:eastAsia="Lucida Sans Unicode" w:hAnsiTheme="minorHAnsi" w:cstheme="minorHAnsi"/>
          <w:sz w:val="20"/>
          <w:szCs w:val="20"/>
          <w:lang w:eastAsia="en-US"/>
        </w:rPr>
        <w:t>Nos termos do art. 67 Lei nº 8.666</w:t>
      </w:r>
      <w:bookmarkEnd w:id="4"/>
      <w:r w:rsidR="00314392" w:rsidRPr="00AC5C8A">
        <w:rPr>
          <w:rFonts w:asciiTheme="minorHAnsi" w:eastAsia="Lucida Sans Unicode" w:hAnsiTheme="minorHAnsi" w:cstheme="minorHAnsi"/>
          <w:sz w:val="20"/>
          <w:szCs w:val="20"/>
          <w:lang w:eastAsia="en-US"/>
        </w:rPr>
        <w:t xml:space="preserve">, de 1993, será designado representante para acompanhar e fiscalizar a entrega dos bens, anotando em registro próprio todas as ocorrências relacionadas com a execução e determinando o que </w:t>
      </w:r>
      <w:r w:rsidR="00314392" w:rsidRPr="00AC5C8A">
        <w:rPr>
          <w:rFonts w:asciiTheme="minorHAnsi" w:eastAsia="Lucida Sans Unicode" w:hAnsiTheme="minorHAnsi" w:cstheme="minorHAnsi"/>
          <w:sz w:val="20"/>
          <w:szCs w:val="20"/>
          <w:lang w:eastAsia="en-US"/>
        </w:rPr>
        <w:lastRenderedPageBreak/>
        <w:t>for necessário à regularização de falhas ou defeitos observados.</w:t>
      </w:r>
    </w:p>
    <w:p w14:paraId="6100B202" w14:textId="292A88CE"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As decisões e providências que ultrapassarem a competência do representante deverão ser solicitadas ao seu gestor, em tempo hábil para adoção das medidas convenientes (Art. 67, §2º Lei 8.666/93).</w:t>
      </w:r>
    </w:p>
    <w:p w14:paraId="72B9F055" w14:textId="714140C6" w:rsidR="009E4F33" w:rsidRPr="00AC5C8A" w:rsidRDefault="00830230"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830230">
        <w:rPr>
          <w:rFonts w:asciiTheme="minorHAnsi" w:eastAsia="Lucida Sans Unicode" w:hAnsiTheme="minorHAnsi" w:cstheme="minorHAnsi"/>
          <w:sz w:val="20"/>
          <w:szCs w:val="20"/>
          <w:lang w:eastAsia="en-US"/>
        </w:rPr>
        <w:t>A</w:t>
      </w:r>
      <w:r w:rsidR="009273A0" w:rsidRPr="00AC5C8A">
        <w:rPr>
          <w:rFonts w:asciiTheme="minorHAnsi" w:eastAsia="Lucida Sans Unicode" w:hAnsiTheme="minorHAnsi" w:cstheme="minorHAnsi"/>
          <w:sz w:val="20"/>
          <w:szCs w:val="20"/>
          <w:lang w:eastAsia="en-US"/>
        </w:rPr>
        <w:t xml:space="preserve"> ordem de fornecimento</w:t>
      </w:r>
      <w:r w:rsidR="009273A0">
        <w:rPr>
          <w:rFonts w:asciiTheme="minorHAnsi" w:eastAsia="Lucida Sans Unicode" w:hAnsiTheme="minorHAnsi" w:cstheme="minorHAnsi"/>
          <w:sz w:val="20"/>
          <w:szCs w:val="20"/>
          <w:lang w:eastAsia="en-US"/>
        </w:rPr>
        <w:t>,</w:t>
      </w:r>
      <w:r w:rsidR="009273A0" w:rsidRPr="00AC5C8A">
        <w:rPr>
          <w:rFonts w:asciiTheme="minorHAnsi" w:eastAsia="Lucida Sans Unicode" w:hAnsiTheme="minorHAnsi" w:cstheme="minorHAnsi"/>
          <w:sz w:val="20"/>
          <w:szCs w:val="20"/>
          <w:lang w:eastAsia="en-US"/>
        </w:rPr>
        <w:t xml:space="preserve"> acompanhada da Nota de Empenho</w:t>
      </w:r>
      <w:r w:rsidR="009273A0">
        <w:rPr>
          <w:rFonts w:asciiTheme="minorHAnsi" w:eastAsia="Lucida Sans Unicode" w:hAnsiTheme="minorHAnsi" w:cstheme="minorHAnsi"/>
          <w:sz w:val="20"/>
          <w:szCs w:val="20"/>
          <w:lang w:eastAsia="en-US"/>
        </w:rPr>
        <w:t>,</w:t>
      </w:r>
      <w:r w:rsidR="009273A0" w:rsidRPr="00AC5C8A">
        <w:rPr>
          <w:rFonts w:asciiTheme="minorHAnsi" w:eastAsia="Lucida Sans Unicode" w:hAnsiTheme="minorHAnsi" w:cstheme="minorHAnsi"/>
          <w:sz w:val="20"/>
          <w:szCs w:val="20"/>
          <w:lang w:eastAsia="en-US"/>
        </w:rPr>
        <w:t xml:space="preserve"> constituirá</w:t>
      </w:r>
      <w:r w:rsidR="00314392" w:rsidRPr="00AC5C8A">
        <w:rPr>
          <w:rFonts w:asciiTheme="minorHAnsi" w:eastAsia="Lucida Sans Unicode" w:hAnsiTheme="minorHAnsi" w:cstheme="minorHAnsi"/>
          <w:sz w:val="20"/>
          <w:szCs w:val="20"/>
          <w:lang w:eastAsia="en-US"/>
        </w:rPr>
        <w:t xml:space="preserve"> documento de autorização para a entrega dos bens.</w:t>
      </w:r>
    </w:p>
    <w:p w14:paraId="2E82BD84" w14:textId="24108E3A"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68AD2C25" w14:textId="5936E41F"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6837450" w14:textId="285A77A8"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hAnsiTheme="minorHAnsi" w:cstheme="minorHAnsi"/>
          <w:sz w:val="20"/>
          <w:szCs w:val="20"/>
        </w:rPr>
        <w:t xml:space="preserve"> O Conselho Nacional do Ministério Público, poderá rejeitar</w:t>
      </w:r>
      <w:r w:rsidR="00830230">
        <w:rPr>
          <w:rFonts w:asciiTheme="minorHAnsi" w:hAnsiTheme="minorHAnsi" w:cstheme="minorHAnsi"/>
          <w:sz w:val="20"/>
          <w:szCs w:val="20"/>
        </w:rPr>
        <w:t xml:space="preserve"> os bens</w:t>
      </w:r>
      <w:r w:rsidRPr="00AC5C8A">
        <w:rPr>
          <w:rFonts w:asciiTheme="minorHAnsi" w:hAnsiTheme="minorHAnsi" w:cstheme="minorHAnsi"/>
          <w:sz w:val="20"/>
          <w:szCs w:val="20"/>
        </w:rPr>
        <w:t>, no todo ou em parte, se em desacordo com o Termo de Referência.</w:t>
      </w:r>
    </w:p>
    <w:p w14:paraId="0C11F7FC" w14:textId="7223506E"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 Quaisquer exigências da Fiscalização, inerentes ao Objeto da presente contratação, deverão ser prontamente atendidas </w:t>
      </w:r>
      <w:r w:rsidR="00533D0A" w:rsidRPr="00AC5C8A">
        <w:rPr>
          <w:rFonts w:asciiTheme="minorHAnsi" w:eastAsia="Lucida Sans Unicode" w:hAnsiTheme="minorHAnsi" w:cstheme="minorHAnsi"/>
          <w:sz w:val="20"/>
          <w:szCs w:val="20"/>
          <w:lang w:eastAsia="en-US"/>
        </w:rPr>
        <w:t xml:space="preserve">pela </w:t>
      </w:r>
      <w:r w:rsidRPr="00AC5C8A">
        <w:rPr>
          <w:rFonts w:asciiTheme="minorHAnsi" w:eastAsia="Lucida Sans Unicode" w:hAnsiTheme="minorHAnsi" w:cstheme="minorHAnsi"/>
          <w:sz w:val="20"/>
          <w:szCs w:val="20"/>
          <w:lang w:eastAsia="en-US"/>
        </w:rPr>
        <w:t>CONTRATADA.</w:t>
      </w:r>
    </w:p>
    <w:p w14:paraId="286326A3"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shd w:val="clear" w:color="auto" w:fill="FFFF00"/>
          <w:lang w:eastAsia="en-US"/>
        </w:rPr>
      </w:pPr>
    </w:p>
    <w:p w14:paraId="2273DD0B" w14:textId="77777777" w:rsidR="00475D03" w:rsidRPr="00AC5C8A" w:rsidRDefault="00475D03"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CONDIÇÕES DE PAGAMENTO</w:t>
      </w:r>
    </w:p>
    <w:p w14:paraId="0397FAAF" w14:textId="332C2DE7" w:rsidR="00522275" w:rsidRPr="00AC5C8A" w:rsidRDefault="00522275"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O CONTRATANTE pagará à CONTRATADA, pelo fornecimento efetivamente executado, em até 5 (cinco) dias úteis, contados a partir da data de recebimento definitivo do objeto, acompanhada do atesto do Fiscal do contrato, conforme o disposto nos artigos 67 e 73 da Lei 8.666/93</w:t>
      </w:r>
      <w:r w:rsidR="00533D0A" w:rsidRPr="00AC5C8A">
        <w:rPr>
          <w:rFonts w:asciiTheme="minorHAnsi" w:hAnsiTheme="minorHAnsi" w:cstheme="minorHAnsi"/>
          <w:sz w:val="20"/>
          <w:szCs w:val="20"/>
        </w:rPr>
        <w:t>.</w:t>
      </w:r>
    </w:p>
    <w:p w14:paraId="66B38F61" w14:textId="62F22B8E"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Caso </w:t>
      </w:r>
      <w:r w:rsidR="00533D0A" w:rsidRPr="00AC5C8A">
        <w:rPr>
          <w:rFonts w:asciiTheme="minorHAnsi" w:hAnsiTheme="minorHAnsi" w:cstheme="minorHAnsi"/>
          <w:sz w:val="20"/>
          <w:szCs w:val="20"/>
        </w:rPr>
        <w:t>a</w:t>
      </w:r>
      <w:r w:rsidRPr="00AC5C8A">
        <w:rPr>
          <w:rFonts w:asciiTheme="minorHAnsi" w:hAnsiTheme="minorHAnsi" w:cstheme="minorHAnsi"/>
          <w:sz w:val="20"/>
          <w:szCs w:val="20"/>
        </w:rPr>
        <w:t xml:space="preserve"> CONTRATADA seja optante pelo “SIMPLES” (Lei nº 9.317/96), será obrigada a informar no corpo da nota fiscal e apresentar declaração, na forma do Anexo IV da Instrução Normativa SRF nº 1.234, de 11/01/2012, em duas vias, assinadas pelo seu representante legal.</w:t>
      </w:r>
    </w:p>
    <w:p w14:paraId="11905CAD" w14:textId="1BFE5869"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O pagamento será feito por meio de depósito na </w:t>
      </w:r>
      <w:proofErr w:type="spellStart"/>
      <w:r w:rsidRPr="00AC5C8A">
        <w:rPr>
          <w:rFonts w:asciiTheme="minorHAnsi" w:hAnsiTheme="minorHAnsi" w:cstheme="minorHAnsi"/>
          <w:sz w:val="20"/>
          <w:szCs w:val="20"/>
        </w:rPr>
        <w:t>conta-corrente</w:t>
      </w:r>
      <w:proofErr w:type="spellEnd"/>
      <w:r w:rsidRPr="00AC5C8A">
        <w:rPr>
          <w:rFonts w:asciiTheme="minorHAnsi" w:hAnsiTheme="minorHAnsi" w:cstheme="minorHAnsi"/>
          <w:sz w:val="20"/>
          <w:szCs w:val="20"/>
        </w:rPr>
        <w:t xml:space="preserve"> da CONTRATADA, através de Ordem Bancária, mediante apresentação da respectiva Nota Fiscal/Fatura do fornecimento.</w:t>
      </w:r>
    </w:p>
    <w:p w14:paraId="6A40038E" w14:textId="4B729986"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4D54CF5" w14:textId="78BE17F3"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Sobre o valor da nota fiscal, O CONTRATANTE fará as retenções devidas ao INSS e as dos impostos e contribuições previstas na Instrução Normativa SRF nº 1.234, de 11/01/2012.</w:t>
      </w:r>
    </w:p>
    <w:p w14:paraId="75F61BD5" w14:textId="2BBD855E"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lastRenderedPageBreak/>
        <w:t xml:space="preserve"> A CONTRATADA deverá, ainda, junto à Nota Fiscal/Fatura, apresentar os documentos comprobatórios de regularidade fiscal e trabalhista, exigidos no Termo de Referência</w:t>
      </w:r>
      <w:r w:rsidR="00533D0A" w:rsidRPr="00AC5C8A">
        <w:rPr>
          <w:rFonts w:asciiTheme="minorHAnsi" w:hAnsiTheme="minorHAnsi" w:cstheme="minorHAnsi"/>
          <w:sz w:val="20"/>
          <w:szCs w:val="20"/>
        </w:rPr>
        <w:t>.</w:t>
      </w:r>
    </w:p>
    <w:p w14:paraId="7D96A97E" w14:textId="53B89754"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A apresentação de certidões atrasadas ou irregulares com a nota fiscal ensejará anotação do fiscal em registro próprio e criará pendência a ser sanada pela CONTRATADA.</w:t>
      </w:r>
    </w:p>
    <w:p w14:paraId="17F1555D" w14:textId="59515C45"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20649DBD" w14:textId="476323D0"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CE77F4D" w14:textId="68D6B9D3" w:rsidR="009E4F33" w:rsidRPr="00AC5C8A" w:rsidRDefault="009E4F33" w:rsidP="00A24E2A">
      <w:pPr>
        <w:pStyle w:val="Standard"/>
        <w:spacing w:before="57" w:after="57" w:line="360" w:lineRule="auto"/>
        <w:jc w:val="both"/>
        <w:rPr>
          <w:rFonts w:asciiTheme="minorHAnsi" w:hAnsiTheme="minorHAnsi" w:cstheme="minorHAnsi"/>
          <w:sz w:val="20"/>
          <w:szCs w:val="20"/>
        </w:rPr>
      </w:pPr>
    </w:p>
    <w:p w14:paraId="75402A0B" w14:textId="77777777" w:rsidR="00A60EDF" w:rsidRPr="00AC5C8A" w:rsidRDefault="00A60EDF" w:rsidP="00A24E2A">
      <w:pPr>
        <w:pStyle w:val="Standard"/>
        <w:numPr>
          <w:ilvl w:val="0"/>
          <w:numId w:val="6"/>
        </w:numPr>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DAS SANÇÕES ADMINISTRATIVAS</w:t>
      </w:r>
    </w:p>
    <w:p w14:paraId="2BD1CFA8" w14:textId="7037D8B6" w:rsidR="00A60EDF" w:rsidRPr="00AC5C8A" w:rsidRDefault="00A60EDF"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A CONTRATADA ficará sujeita às penalidades previstas na Lei 8.666/93 </w:t>
      </w:r>
      <w:r w:rsidRPr="00830230">
        <w:rPr>
          <w:rFonts w:asciiTheme="minorHAnsi" w:hAnsiTheme="minorHAnsi" w:cstheme="minorHAnsi"/>
          <w:sz w:val="20"/>
          <w:szCs w:val="20"/>
        </w:rPr>
        <w:t>e às da Lei 10.520/2002, quando cabível,</w:t>
      </w:r>
      <w:r w:rsidRPr="00AC5C8A">
        <w:rPr>
          <w:rFonts w:asciiTheme="minorHAnsi" w:hAnsiTheme="minorHAnsi" w:cstheme="minorHAnsi"/>
          <w:sz w:val="20"/>
          <w:szCs w:val="20"/>
        </w:rPr>
        <w:t xml:space="preserve"> em caso de descumprimento de quaisquer das cláusulas ou condições do presente contrato;</w:t>
      </w:r>
    </w:p>
    <w:p w14:paraId="3BE67739" w14:textId="48249E3C"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w:t>
      </w:r>
      <w:r w:rsidR="00A54A2E" w:rsidRPr="00AC5C8A">
        <w:rPr>
          <w:rFonts w:asciiTheme="minorHAnsi" w:hAnsiTheme="minorHAnsi" w:cstheme="minorHAnsi"/>
          <w:sz w:val="20"/>
          <w:szCs w:val="20"/>
        </w:rPr>
        <w:t xml:space="preserve">Sempre que aplicável, </w:t>
      </w:r>
      <w:r w:rsidR="00A54A2E" w:rsidRPr="00830230">
        <w:rPr>
          <w:rFonts w:asciiTheme="minorHAnsi" w:hAnsiTheme="minorHAnsi" w:cstheme="minorHAnsi"/>
          <w:sz w:val="20"/>
          <w:szCs w:val="20"/>
        </w:rPr>
        <w:t>c</w:t>
      </w:r>
      <w:r w:rsidRPr="00830230">
        <w:rPr>
          <w:rFonts w:asciiTheme="minorHAnsi" w:hAnsiTheme="minorHAnsi" w:cstheme="minorHAnsi"/>
          <w:sz w:val="20"/>
          <w:szCs w:val="20"/>
        </w:rPr>
        <w:t>onforme o disposto no art. 7º da Lei 10.520/</w:t>
      </w:r>
      <w:r w:rsidR="00A54A2E" w:rsidRPr="00830230">
        <w:rPr>
          <w:rFonts w:asciiTheme="minorHAnsi" w:hAnsiTheme="minorHAnsi" w:cstheme="minorHAnsi"/>
          <w:sz w:val="20"/>
          <w:szCs w:val="20"/>
        </w:rPr>
        <w:t>02</w:t>
      </w:r>
      <w:r w:rsidRPr="00AC5C8A">
        <w:rPr>
          <w:rFonts w:asciiTheme="minorHAnsi" w:hAnsiTheme="minorHAnsi" w:cstheme="minorHAnsi"/>
          <w:sz w:val="20"/>
          <w:szCs w:val="20"/>
        </w:rPr>
        <w:t xml:space="preserve">,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w:t>
      </w:r>
      <w:r w:rsidR="00A54A2E" w:rsidRPr="00AC5C8A">
        <w:rPr>
          <w:rFonts w:asciiTheme="minorHAnsi" w:hAnsiTheme="minorHAnsi" w:cstheme="minorHAnsi"/>
          <w:sz w:val="20"/>
          <w:szCs w:val="20"/>
        </w:rPr>
        <w:t>contrato</w:t>
      </w:r>
      <w:r w:rsidRPr="00AC5C8A">
        <w:rPr>
          <w:rFonts w:asciiTheme="minorHAnsi" w:hAnsiTheme="minorHAnsi" w:cstheme="minorHAnsi"/>
          <w:sz w:val="20"/>
          <w:szCs w:val="20"/>
        </w:rPr>
        <w:t>,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r w:rsidR="00A60EDF" w:rsidRPr="00AC5C8A">
        <w:rPr>
          <w:rFonts w:asciiTheme="minorHAnsi" w:hAnsiTheme="minorHAnsi" w:cstheme="minorHAnsi"/>
          <w:sz w:val="20"/>
          <w:szCs w:val="20"/>
        </w:rPr>
        <w:t>;</w:t>
      </w:r>
    </w:p>
    <w:p w14:paraId="7888FAD3" w14:textId="21F273D9" w:rsidR="00152837" w:rsidRPr="00AC5C8A" w:rsidRDefault="00152837"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Caso os objetos contratados sejam entregues de forma incompleta ou em desconformidade com as condições avençadas, poderão ser aplicadas as seguintes penalidades, resguardados os procedimentos legais pertinentes, sem prejuízo do disposto nos parágrafos anteriores dessa seção:</w:t>
      </w:r>
    </w:p>
    <w:p w14:paraId="3A0B74AD" w14:textId="77777777"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Advertência;</w:t>
      </w:r>
    </w:p>
    <w:p w14:paraId="6487ECC8" w14:textId="77777777"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Multa, nas seguintes hipóteses e nas demais previstas n</w:t>
      </w:r>
      <w:r w:rsidRPr="005935BD">
        <w:rPr>
          <w:rFonts w:asciiTheme="minorHAnsi" w:hAnsiTheme="minorHAnsi" w:cstheme="minorHAnsi"/>
          <w:sz w:val="20"/>
          <w:szCs w:val="20"/>
        </w:rPr>
        <w:t>a seção de penalidades</w:t>
      </w:r>
      <w:r w:rsidRPr="00AC5C8A">
        <w:rPr>
          <w:rFonts w:asciiTheme="minorHAnsi" w:hAnsiTheme="minorHAnsi" w:cstheme="minorHAnsi"/>
          <w:sz w:val="20"/>
          <w:szCs w:val="20"/>
        </w:rPr>
        <w:t xml:space="preserve"> deste termo de referência:</w:t>
      </w:r>
    </w:p>
    <w:p w14:paraId="4D93AFFD" w14:textId="4F5654FA"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multa moratória de</w:t>
      </w:r>
      <w:r w:rsidR="00533D0A" w:rsidRPr="00AC5C8A">
        <w:rPr>
          <w:rFonts w:asciiTheme="minorHAnsi" w:hAnsiTheme="minorHAnsi" w:cstheme="minorHAnsi"/>
          <w:sz w:val="20"/>
          <w:szCs w:val="20"/>
        </w:rPr>
        <w:t xml:space="preserve"> 1% (um por cento) </w:t>
      </w:r>
      <w:r w:rsidRPr="00AC5C8A">
        <w:rPr>
          <w:rFonts w:asciiTheme="minorHAnsi" w:hAnsiTheme="minorHAnsi" w:cstheme="minorHAnsi"/>
          <w:sz w:val="20"/>
          <w:szCs w:val="20"/>
        </w:rPr>
        <w:t xml:space="preserve">sobre o valor total da contratação, por dia de atraso injustificado, limitada sua aplicação até o máximo de </w:t>
      </w:r>
      <w:r w:rsidR="00533D0A" w:rsidRPr="00AC5C8A">
        <w:rPr>
          <w:rFonts w:asciiTheme="minorHAnsi" w:hAnsiTheme="minorHAnsi" w:cstheme="minorHAnsi"/>
          <w:sz w:val="20"/>
          <w:szCs w:val="20"/>
        </w:rPr>
        <w:t>7 (sete)</w:t>
      </w:r>
      <w:r w:rsidRPr="00AC5C8A">
        <w:rPr>
          <w:rFonts w:asciiTheme="minorHAnsi" w:hAnsiTheme="minorHAnsi" w:cstheme="minorHAnsi"/>
          <w:sz w:val="20"/>
          <w:szCs w:val="20"/>
        </w:rPr>
        <w:t xml:space="preserve"> dias</w:t>
      </w:r>
      <w:r w:rsidR="00533D0A" w:rsidRPr="00AC5C8A">
        <w:rPr>
          <w:rFonts w:asciiTheme="minorHAnsi" w:hAnsiTheme="minorHAnsi" w:cstheme="minorHAnsi"/>
          <w:sz w:val="20"/>
          <w:szCs w:val="20"/>
        </w:rPr>
        <w:t xml:space="preserve"> úteis</w:t>
      </w:r>
      <w:r w:rsidRPr="00AC5C8A">
        <w:rPr>
          <w:rFonts w:asciiTheme="minorHAnsi" w:hAnsiTheme="minorHAnsi" w:cstheme="minorHAnsi"/>
          <w:sz w:val="20"/>
          <w:szCs w:val="20"/>
        </w:rPr>
        <w:t xml:space="preserve">, situação que poderá caracterizar inexecução </w:t>
      </w:r>
      <w:r w:rsidRPr="00AC5C8A">
        <w:rPr>
          <w:rFonts w:asciiTheme="minorHAnsi" w:hAnsiTheme="minorHAnsi" w:cstheme="minorHAnsi"/>
          <w:b/>
          <w:bCs/>
          <w:sz w:val="20"/>
          <w:szCs w:val="20"/>
        </w:rPr>
        <w:t>parcial</w:t>
      </w:r>
      <w:r w:rsidRPr="00AC5C8A">
        <w:rPr>
          <w:rFonts w:asciiTheme="minorHAnsi" w:hAnsiTheme="minorHAnsi" w:cstheme="minorHAnsi"/>
          <w:sz w:val="20"/>
          <w:szCs w:val="20"/>
        </w:rPr>
        <w:t xml:space="preserve"> do contrato.</w:t>
      </w:r>
    </w:p>
    <w:p w14:paraId="35D35600" w14:textId="505A3296"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Pela caracterização de inexecução parcial do objeto contratado, será aplicada multa de </w:t>
      </w:r>
      <w:r w:rsidR="00E56C82" w:rsidRPr="00AC5C8A">
        <w:rPr>
          <w:rFonts w:asciiTheme="minorHAnsi" w:hAnsiTheme="minorHAnsi" w:cstheme="minorHAnsi"/>
          <w:sz w:val="20"/>
          <w:szCs w:val="20"/>
        </w:rPr>
        <w:t xml:space="preserve">5 % (cinco por cento) </w:t>
      </w:r>
      <w:r w:rsidRPr="00AC5C8A">
        <w:rPr>
          <w:rFonts w:asciiTheme="minorHAnsi" w:hAnsiTheme="minorHAnsi" w:cstheme="minorHAnsi"/>
          <w:sz w:val="20"/>
          <w:szCs w:val="20"/>
        </w:rPr>
        <w:t>do valor global do contrato.</w:t>
      </w:r>
    </w:p>
    <w:p w14:paraId="079716B8" w14:textId="698A5509"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Após o </w:t>
      </w:r>
      <w:r w:rsidR="00E56C82" w:rsidRPr="00AC5C8A">
        <w:rPr>
          <w:rFonts w:asciiTheme="minorHAnsi" w:hAnsiTheme="minorHAnsi" w:cstheme="minorHAnsi"/>
          <w:sz w:val="20"/>
          <w:szCs w:val="20"/>
        </w:rPr>
        <w:t>8º (oitavo)</w:t>
      </w:r>
      <w:r w:rsidRPr="00AC5C8A">
        <w:rPr>
          <w:rFonts w:asciiTheme="minorHAnsi" w:hAnsiTheme="minorHAnsi" w:cstheme="minorHAnsi"/>
          <w:sz w:val="20"/>
          <w:szCs w:val="20"/>
        </w:rPr>
        <w:t xml:space="preserve"> dia de atraso, os serviços poderão, a critério do CONTRATANTE, não mais ser aceitos, configurando-se a inexecução </w:t>
      </w:r>
      <w:r w:rsidRPr="00AC5C8A">
        <w:rPr>
          <w:rFonts w:asciiTheme="minorHAnsi" w:hAnsiTheme="minorHAnsi" w:cstheme="minorHAnsi"/>
          <w:b/>
          <w:bCs/>
          <w:sz w:val="20"/>
          <w:szCs w:val="20"/>
        </w:rPr>
        <w:t xml:space="preserve">total </w:t>
      </w:r>
      <w:r w:rsidRPr="00AC5C8A">
        <w:rPr>
          <w:rFonts w:asciiTheme="minorHAnsi" w:hAnsiTheme="minorHAnsi" w:cstheme="minorHAnsi"/>
          <w:sz w:val="20"/>
          <w:szCs w:val="20"/>
        </w:rPr>
        <w:t xml:space="preserve">do Contrato, com as </w:t>
      </w:r>
      <w:r w:rsidRPr="00AC5C8A">
        <w:rPr>
          <w:rFonts w:asciiTheme="minorHAnsi" w:hAnsiTheme="minorHAnsi" w:cstheme="minorHAnsi"/>
          <w:sz w:val="20"/>
          <w:szCs w:val="20"/>
        </w:rPr>
        <w:lastRenderedPageBreak/>
        <w:t>consequências previstas em lei e neste instrumento.</w:t>
      </w:r>
    </w:p>
    <w:p w14:paraId="4A4F46B8" w14:textId="603D280F"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Pela caracterização de inexecução total do objeto contratado, será aplicada multa de </w:t>
      </w:r>
      <w:r w:rsidR="00E56C82" w:rsidRPr="00AC5C8A">
        <w:rPr>
          <w:rFonts w:asciiTheme="minorHAnsi" w:hAnsiTheme="minorHAnsi" w:cstheme="minorHAnsi"/>
          <w:b/>
          <w:bCs/>
          <w:sz w:val="20"/>
          <w:szCs w:val="20"/>
        </w:rPr>
        <w:t>15% (quinze)</w:t>
      </w:r>
      <w:r w:rsidRPr="00AC5C8A">
        <w:rPr>
          <w:rFonts w:asciiTheme="minorHAnsi" w:hAnsiTheme="minorHAnsi" w:cstheme="minorHAnsi"/>
          <w:sz w:val="20"/>
          <w:szCs w:val="20"/>
        </w:rPr>
        <w:t xml:space="preserve"> do valor global do contrato.</w:t>
      </w:r>
    </w:p>
    <w:p w14:paraId="5E58CB52" w14:textId="77777777"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Suspensão temporária de participação em licitação e impedimento de contratar com o CNMP, por até 02 (dois) anos;</w:t>
      </w:r>
    </w:p>
    <w:p w14:paraId="0F7CF7C3" w14:textId="77777777" w:rsidR="00152837" w:rsidRPr="00AC5C8A" w:rsidRDefault="00152837"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6517FBE" w14:textId="737CB51A"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F9E6095" w14:textId="5DCA2746"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Os atos administrativos de aplicação das sanções previstas nos incisos III e IV, do art. 87, da Lei n.º 8.666/93</w:t>
      </w:r>
      <w:r w:rsidR="00A54A2E" w:rsidRPr="00AC5C8A">
        <w:rPr>
          <w:rFonts w:asciiTheme="minorHAnsi" w:hAnsiTheme="minorHAnsi" w:cstheme="minorHAnsi"/>
          <w:sz w:val="20"/>
          <w:szCs w:val="20"/>
        </w:rPr>
        <w:t xml:space="preserve">, as </w:t>
      </w:r>
      <w:r w:rsidRPr="00AC5C8A">
        <w:rPr>
          <w:rFonts w:asciiTheme="minorHAnsi" w:hAnsiTheme="minorHAnsi" w:cstheme="minorHAnsi"/>
          <w:sz w:val="20"/>
          <w:szCs w:val="20"/>
        </w:rPr>
        <w:t>constantes do art. 7º da Lei nº 10.520/</w:t>
      </w:r>
      <w:r w:rsidR="004A2B02" w:rsidRPr="00AC5C8A">
        <w:rPr>
          <w:rFonts w:asciiTheme="minorHAnsi" w:hAnsiTheme="minorHAnsi" w:cstheme="minorHAnsi"/>
          <w:sz w:val="20"/>
          <w:szCs w:val="20"/>
        </w:rPr>
        <w:t>02</w:t>
      </w:r>
      <w:r w:rsidRPr="00AC5C8A">
        <w:rPr>
          <w:rFonts w:asciiTheme="minorHAnsi" w:hAnsiTheme="minorHAnsi" w:cstheme="minorHAnsi"/>
          <w:sz w:val="20"/>
          <w:szCs w:val="20"/>
        </w:rPr>
        <w:t>,</w:t>
      </w:r>
      <w:r w:rsidR="00A54A2E" w:rsidRPr="00AC5C8A">
        <w:rPr>
          <w:rFonts w:asciiTheme="minorHAnsi" w:hAnsiTheme="minorHAnsi" w:cstheme="minorHAnsi"/>
          <w:sz w:val="20"/>
          <w:szCs w:val="20"/>
        </w:rPr>
        <w:t xml:space="preserve"> quando aplicável,</w:t>
      </w:r>
      <w:r w:rsidRPr="00AC5C8A">
        <w:rPr>
          <w:rFonts w:asciiTheme="minorHAnsi" w:hAnsiTheme="minorHAnsi" w:cstheme="minorHAnsi"/>
          <w:sz w:val="20"/>
          <w:szCs w:val="20"/>
        </w:rPr>
        <w:t xml:space="preserve"> bem como a rescisão contratual, serão publicados resumidamente no Diário Oficial da União.</w:t>
      </w:r>
    </w:p>
    <w:p w14:paraId="09EC15B0" w14:textId="49AE7FD2"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De acordo com o artigo 88, da Lei nº 8.666/93, serão aplicadas as sanções previstas nos incisos III e IV do artigo 87 da referida lei, à CONTRATADA ou aos profissionais que, em razão dos contratos regidos pela citada lei:</w:t>
      </w:r>
    </w:p>
    <w:p w14:paraId="5ECB8725" w14:textId="77777777" w:rsidR="00425052" w:rsidRPr="00AC5C8A" w:rsidRDefault="00425052"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Tenham sofrido condenação definitiva por praticarem, por meios dolosos, fraudes fiscais no recolhimento de quaisquer tributos;</w:t>
      </w:r>
    </w:p>
    <w:p w14:paraId="410C91B3" w14:textId="77777777" w:rsidR="00425052" w:rsidRPr="00AC5C8A" w:rsidRDefault="00425052"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Tenham praticado atos ilícitos visando a frustrar os objetivos da licitação;</w:t>
      </w:r>
    </w:p>
    <w:p w14:paraId="1A3E5227" w14:textId="77777777" w:rsidR="00425052" w:rsidRPr="00AC5C8A" w:rsidRDefault="00425052"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Demonstrem não possuir idoneidade para contratar com a Administração em virtude de atos ilícitos praticados.</w:t>
      </w:r>
    </w:p>
    <w:p w14:paraId="44D62409" w14:textId="0FED0404" w:rsidR="00425052" w:rsidRPr="00AC5C8A" w:rsidRDefault="0042505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Da aplicação das penas definidas no caput e no § 1º do art. 87, da Lei n.º 8.666/93, exceto para aquela definida no inciso IV, caberá recurso no prazo de 05(cinco) dias úteis da data de intimação do ato;</w:t>
      </w:r>
    </w:p>
    <w:p w14:paraId="7EDBEEF5" w14:textId="2C072183"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r w:rsidR="00425052" w:rsidRPr="00AC5C8A">
        <w:rPr>
          <w:rFonts w:asciiTheme="minorHAnsi" w:hAnsiTheme="minorHAnsi" w:cstheme="minorHAnsi"/>
          <w:sz w:val="20"/>
          <w:szCs w:val="20"/>
        </w:rPr>
        <w:t>;</w:t>
      </w:r>
    </w:p>
    <w:p w14:paraId="566B355F" w14:textId="289D7116"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Na comunicação da aplicação da penalidade de que trata o item anterior, serão informados o nome e a lotação da autoridade que aplicou a sanção, bem como daquela competente para decidir sobre o recurso</w:t>
      </w:r>
      <w:r w:rsidR="00425052" w:rsidRPr="00AC5C8A">
        <w:rPr>
          <w:rFonts w:asciiTheme="minorHAnsi" w:hAnsiTheme="minorHAnsi" w:cstheme="minorHAnsi"/>
          <w:sz w:val="20"/>
          <w:szCs w:val="20"/>
        </w:rPr>
        <w:t>;</w:t>
      </w:r>
    </w:p>
    <w:p w14:paraId="69EB6DD4" w14:textId="410163D9"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O recurso e o pedido de reconsideração deverão ser entregues, mediante recibo, no setor de protocolo do CONTRATANTE, localizado no edifício Adail Belmonte, situado no Setor de Administração Federal Sul, Quadra 03 </w:t>
      </w:r>
      <w:r w:rsidRPr="00AC5C8A">
        <w:rPr>
          <w:rFonts w:asciiTheme="minorHAnsi" w:hAnsiTheme="minorHAnsi" w:cstheme="minorHAnsi"/>
          <w:sz w:val="20"/>
          <w:szCs w:val="20"/>
        </w:rPr>
        <w:lastRenderedPageBreak/>
        <w:t xml:space="preserve">Lote 02, Brasília/DF, nos dias úteis, </w:t>
      </w:r>
      <w:r w:rsidRPr="005935BD">
        <w:rPr>
          <w:rFonts w:asciiTheme="minorHAnsi" w:hAnsiTheme="minorHAnsi" w:cstheme="minorHAnsi"/>
          <w:sz w:val="20"/>
          <w:szCs w:val="20"/>
        </w:rPr>
        <w:t>das 13h às 17h</w:t>
      </w:r>
      <w:r w:rsidR="00425052" w:rsidRPr="005935BD">
        <w:rPr>
          <w:rFonts w:asciiTheme="minorHAnsi" w:hAnsiTheme="minorHAnsi" w:cstheme="minorHAnsi"/>
          <w:sz w:val="20"/>
          <w:szCs w:val="20"/>
        </w:rPr>
        <w:t>;</w:t>
      </w:r>
    </w:p>
    <w:p w14:paraId="07E14293" w14:textId="20C03CC2"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As penalidades previstas neste Edital são independentes entre si, podendo ser aplicadas isoladas ou, no caso de multa, cumulativamente, sem prejuízo de outras medidas cabíveis, garantida prévia defesa (art. 87, § 2º da Lei 8.666/93).</w:t>
      </w:r>
    </w:p>
    <w:p w14:paraId="09E7A13E" w14:textId="77777777" w:rsidR="00425052" w:rsidRPr="00AC5C8A" w:rsidRDefault="00425052" w:rsidP="00A24E2A">
      <w:pPr>
        <w:pStyle w:val="Standard"/>
        <w:spacing w:before="57" w:after="57" w:line="360" w:lineRule="auto"/>
        <w:ind w:left="142"/>
        <w:jc w:val="both"/>
        <w:rPr>
          <w:rFonts w:asciiTheme="minorHAnsi" w:hAnsiTheme="minorHAnsi" w:cstheme="minorHAnsi"/>
          <w:sz w:val="20"/>
          <w:szCs w:val="20"/>
        </w:rPr>
      </w:pPr>
    </w:p>
    <w:p w14:paraId="3EFB65DA" w14:textId="162174EF" w:rsidR="00425052" w:rsidRPr="00AC5C8A" w:rsidRDefault="0042505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b/>
          <w:bCs/>
          <w:sz w:val="20"/>
          <w:szCs w:val="20"/>
          <w:lang w:eastAsia="en-US"/>
        </w:rPr>
        <w:t>Da inexecução contratual e suas penalidades</w:t>
      </w:r>
    </w:p>
    <w:p w14:paraId="51645342" w14:textId="4D7F2553"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 xml:space="preserve">A advertência não é </w:t>
      </w:r>
      <w:proofErr w:type="gramStart"/>
      <w:r w:rsidRPr="00AC5C8A">
        <w:rPr>
          <w:rFonts w:asciiTheme="minorHAnsi" w:eastAsia="Lucida Sans Unicode" w:hAnsiTheme="minorHAnsi" w:cstheme="minorHAnsi"/>
          <w:sz w:val="20"/>
          <w:szCs w:val="20"/>
          <w:lang w:eastAsia="en-US"/>
        </w:rPr>
        <w:t>pressuposto</w:t>
      </w:r>
      <w:proofErr w:type="gramEnd"/>
      <w:r w:rsidRPr="00AC5C8A">
        <w:rPr>
          <w:rFonts w:asciiTheme="minorHAnsi" w:eastAsia="Lucida Sans Unicode" w:hAnsiTheme="minorHAnsi" w:cstheme="minorHAnsi"/>
          <w:sz w:val="20"/>
          <w:szCs w:val="20"/>
          <w:lang w:eastAsia="en-US"/>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10DADE60" w14:textId="6CAEE676" w:rsidR="009E4F33" w:rsidRPr="00AC5C8A" w:rsidRDefault="00314392"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a) não causam prejuízo à Administração;</w:t>
      </w:r>
    </w:p>
    <w:p w14:paraId="3791C2B8" w14:textId="54C75891" w:rsidR="009E4F33" w:rsidRPr="00AC5C8A" w:rsidRDefault="00314392"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b) A CONTRATADA após a notificação, </w:t>
      </w:r>
      <w:r w:rsidR="00DF74D0" w:rsidRPr="00AC5C8A">
        <w:rPr>
          <w:rFonts w:asciiTheme="minorHAnsi" w:eastAsia="Lucida Sans Unicode" w:hAnsiTheme="minorHAnsi" w:cstheme="minorHAnsi"/>
          <w:sz w:val="20"/>
          <w:szCs w:val="20"/>
          <w:lang w:eastAsia="en-US"/>
        </w:rPr>
        <w:t>diligência</w:t>
      </w:r>
      <w:r w:rsidRPr="00AC5C8A">
        <w:rPr>
          <w:rFonts w:asciiTheme="minorHAnsi" w:eastAsia="Lucida Sans Unicode" w:hAnsiTheme="minorHAnsi" w:cstheme="minorHAnsi"/>
          <w:sz w:val="20"/>
          <w:szCs w:val="20"/>
          <w:lang w:eastAsia="en-US"/>
        </w:rPr>
        <w:t xml:space="preserve"> para resolver o problema, fornecer o produto ou executar o serviço</w:t>
      </w:r>
      <w:r w:rsidR="003D3816" w:rsidRPr="00AC5C8A">
        <w:rPr>
          <w:rFonts w:asciiTheme="minorHAnsi" w:eastAsia="Lucida Sans Unicode" w:hAnsiTheme="minorHAnsi" w:cstheme="minorHAnsi"/>
          <w:sz w:val="20"/>
          <w:szCs w:val="20"/>
          <w:lang w:eastAsia="en-US"/>
        </w:rPr>
        <w:t>;</w:t>
      </w:r>
      <w:r w:rsidRPr="00AC5C8A">
        <w:rPr>
          <w:rFonts w:asciiTheme="minorHAnsi" w:eastAsia="Lucida Sans Unicode" w:hAnsiTheme="minorHAnsi" w:cstheme="minorHAnsi"/>
          <w:sz w:val="20"/>
          <w:szCs w:val="20"/>
          <w:lang w:eastAsia="en-US"/>
        </w:rPr>
        <w:t xml:space="preserve"> e</w:t>
      </w:r>
    </w:p>
    <w:p w14:paraId="6DE7EF5F" w14:textId="180E2684" w:rsidR="009E4F33" w:rsidRPr="00AC5C8A" w:rsidRDefault="00314392"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c) nas hipóteses que há elementos que sugerem que A CONTRATADA corrigirá seu procedimento.</w:t>
      </w:r>
    </w:p>
    <w:p w14:paraId="71E846BB" w14:textId="3734EDDF" w:rsidR="003D3816" w:rsidRPr="00AC5C8A" w:rsidRDefault="003D3816"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p>
    <w:p w14:paraId="3F7E92E1" w14:textId="6A22B6F4" w:rsidR="003D3816" w:rsidRPr="00AC5C8A" w:rsidRDefault="003D3816"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 xml:space="preserve">A suspensão temporária de participação em licitação e impedimento de contratar com o CNMP poderá ser aplicada nas hipóteses previstas no Art. 88 da Lei nº 8.666/93 </w:t>
      </w:r>
      <w:proofErr w:type="gramStart"/>
      <w:r w:rsidRPr="00AC5C8A">
        <w:rPr>
          <w:rFonts w:asciiTheme="minorHAnsi" w:eastAsia="Lucida Sans Unicode" w:hAnsiTheme="minorHAnsi" w:cstheme="minorHAnsi"/>
          <w:sz w:val="20"/>
          <w:szCs w:val="20"/>
          <w:lang w:eastAsia="en-US"/>
        </w:rPr>
        <w:t>e também</w:t>
      </w:r>
      <w:proofErr w:type="gramEnd"/>
      <w:r w:rsidRPr="00AC5C8A">
        <w:rPr>
          <w:rFonts w:asciiTheme="minorHAnsi" w:eastAsia="Lucida Sans Unicode" w:hAnsiTheme="minorHAnsi" w:cstheme="minorHAnsi"/>
          <w:sz w:val="20"/>
          <w:szCs w:val="20"/>
          <w:lang w:eastAsia="en-US"/>
        </w:rPr>
        <w:t xml:space="preserve"> nas seguintes:</w:t>
      </w:r>
    </w:p>
    <w:p w14:paraId="186755C8" w14:textId="75E65018" w:rsidR="003D3816" w:rsidRPr="00AC5C8A" w:rsidRDefault="003D3816"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Descumprimento reiterado de obrigações fiscais; e</w:t>
      </w:r>
    </w:p>
    <w:p w14:paraId="7CC48C5A" w14:textId="39DC546C" w:rsidR="009E4F33" w:rsidRPr="00AC5C8A" w:rsidRDefault="00314392" w:rsidP="00A24E2A">
      <w:pPr>
        <w:pStyle w:val="Standard"/>
        <w:numPr>
          <w:ilvl w:val="2"/>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Cometimento de infrações graves, muito graves e gravíssimas, considerando os prejuízos causados à CONTRATANTE e as circunstâncias no caso concreto.</w:t>
      </w:r>
    </w:p>
    <w:p w14:paraId="1B495707" w14:textId="7A428001" w:rsidR="009E4F33" w:rsidRPr="005935BD"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r w:rsidR="003D3816" w:rsidRPr="00AC5C8A">
        <w:rPr>
          <w:rFonts w:asciiTheme="minorHAnsi" w:eastAsia="Lucida Sans Unicode" w:hAnsiTheme="minorHAnsi" w:cstheme="minorHAnsi"/>
          <w:sz w:val="20"/>
          <w:szCs w:val="20"/>
          <w:lang w:eastAsia="en-US"/>
        </w:rPr>
        <w:t>;</w:t>
      </w:r>
    </w:p>
    <w:p w14:paraId="679C649C" w14:textId="4D09FEFA" w:rsidR="009E4F33" w:rsidRPr="005935BD" w:rsidRDefault="003D3816"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5935BD">
        <w:rPr>
          <w:rFonts w:asciiTheme="minorHAnsi" w:eastAsia="Lucida Sans Unicode" w:hAnsiTheme="minorHAnsi" w:cstheme="minorHAnsi"/>
          <w:sz w:val="20"/>
          <w:szCs w:val="20"/>
          <w:lang w:eastAsia="en-US"/>
        </w:rPr>
        <w:t>N</w:t>
      </w:r>
      <w:r w:rsidR="00314392" w:rsidRPr="005935BD">
        <w:rPr>
          <w:rFonts w:asciiTheme="minorHAnsi" w:eastAsia="Lucida Sans Unicode" w:hAnsiTheme="minorHAnsi" w:cstheme="minorHAnsi"/>
          <w:sz w:val="20"/>
          <w:szCs w:val="20"/>
          <w:lang w:eastAsia="en-US"/>
        </w:rPr>
        <w:t>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75CC8FEE" w14:textId="12E18375" w:rsidR="009E4F33" w:rsidRPr="00AC5C8A" w:rsidRDefault="00314392" w:rsidP="00A24E2A">
      <w:pPr>
        <w:pStyle w:val="Standard"/>
        <w:numPr>
          <w:ilvl w:val="1"/>
          <w:numId w:val="6"/>
        </w:numPr>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sz w:val="20"/>
          <w:szCs w:val="20"/>
          <w:lang w:eastAsia="en-US"/>
        </w:rPr>
        <w:t>A multa poderá ser acumulada com quaisquer outras sanções e será aplicada na seguinte forma:</w:t>
      </w:r>
    </w:p>
    <w:p w14:paraId="0F25FC3D" w14:textId="77777777" w:rsidR="004A2B02" w:rsidRPr="00AC5C8A" w:rsidRDefault="004A2B02"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6A9E04B9" w14:textId="3F4A76F8" w:rsidR="009E4F33" w:rsidRPr="00AC5C8A" w:rsidRDefault="00314392" w:rsidP="00A24E2A">
      <w:pPr>
        <w:pStyle w:val="Standard"/>
        <w:widowControl/>
        <w:tabs>
          <w:tab w:val="left" w:pos="70"/>
        </w:tabs>
        <w:spacing w:before="57" w:after="57" w:line="360" w:lineRule="auto"/>
        <w:jc w:val="both"/>
        <w:rPr>
          <w:rFonts w:asciiTheme="minorHAnsi" w:hAnsiTheme="minorHAnsi" w:cstheme="minorHAnsi"/>
          <w:sz w:val="20"/>
          <w:szCs w:val="20"/>
        </w:rPr>
      </w:pPr>
      <w:r w:rsidRPr="00AC5C8A">
        <w:rPr>
          <w:rFonts w:asciiTheme="minorHAnsi" w:eastAsia="Lucida Sans Unicode" w:hAnsiTheme="minorHAnsi" w:cstheme="minorHAnsi"/>
          <w:b/>
          <w:bCs/>
          <w:sz w:val="20"/>
          <w:szCs w:val="20"/>
          <w:lang w:eastAsia="en-US"/>
        </w:rPr>
        <w:t xml:space="preserve">Tabela 1: Percentual máximo para as infrações </w:t>
      </w:r>
    </w:p>
    <w:tbl>
      <w:tblPr>
        <w:tblW w:w="9638" w:type="dxa"/>
        <w:tblLayout w:type="fixed"/>
        <w:tblCellMar>
          <w:left w:w="10" w:type="dxa"/>
          <w:right w:w="10" w:type="dxa"/>
        </w:tblCellMar>
        <w:tblLook w:val="04A0" w:firstRow="1" w:lastRow="0" w:firstColumn="1" w:lastColumn="0" w:noHBand="0" w:noVBand="1"/>
      </w:tblPr>
      <w:tblGrid>
        <w:gridCol w:w="4818"/>
        <w:gridCol w:w="4820"/>
      </w:tblGrid>
      <w:tr w:rsidR="009E4F33" w:rsidRPr="00AC5C8A" w14:paraId="27515FB5" w14:textId="77777777">
        <w:tc>
          <w:tcPr>
            <w:tcW w:w="4818"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4B282FE2" w14:textId="77777777" w:rsidR="009E4F33" w:rsidRPr="00AC5C8A" w:rsidRDefault="00314392" w:rsidP="00A24E2A">
            <w:pPr>
              <w:pStyle w:val="Standard"/>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INFRAÇÃO</w:t>
            </w:r>
          </w:p>
        </w:tc>
        <w:tc>
          <w:tcPr>
            <w:tcW w:w="482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FC1C28C" w14:textId="77777777" w:rsidR="009E4F33" w:rsidRPr="00AC5C8A" w:rsidRDefault="00314392" w:rsidP="00A24E2A">
            <w:pPr>
              <w:pStyle w:val="Standard"/>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MULTA (% sobre o valor global do contrato)</w:t>
            </w:r>
          </w:p>
        </w:tc>
      </w:tr>
      <w:tr w:rsidR="009E4F33" w:rsidRPr="00AC5C8A" w14:paraId="366359FF" w14:textId="77777777">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14:paraId="77D17D57" w14:textId="77777777" w:rsidR="009E4F33" w:rsidRPr="00AC5C8A" w:rsidRDefault="00314392" w:rsidP="00A24E2A">
            <w:pPr>
              <w:pStyle w:val="Standard"/>
              <w:spacing w:before="57" w:after="57" w:line="360" w:lineRule="auto"/>
              <w:jc w:val="both"/>
              <w:rPr>
                <w:rFonts w:asciiTheme="minorHAnsi" w:eastAsia="TTE4D8A148t00" w:hAnsiTheme="minorHAnsi" w:cstheme="minorHAnsi"/>
                <w:color w:val="000000"/>
                <w:sz w:val="20"/>
                <w:szCs w:val="20"/>
              </w:rPr>
            </w:pPr>
            <w:r w:rsidRPr="00AC5C8A">
              <w:rPr>
                <w:rFonts w:asciiTheme="minorHAnsi" w:eastAsia="TTE4D8A148t00" w:hAnsiTheme="minorHAnsi" w:cstheme="minorHAnsi"/>
                <w:color w:val="000000"/>
                <w:sz w:val="20"/>
                <w:szCs w:val="20"/>
              </w:rPr>
              <w:t>1) apresentação de documentação falsa</w:t>
            </w:r>
          </w:p>
          <w:p w14:paraId="3AC26399" w14:textId="77777777" w:rsidR="009E4F33" w:rsidRPr="00AC5C8A" w:rsidRDefault="00314392" w:rsidP="00A24E2A">
            <w:pPr>
              <w:pStyle w:val="Standard"/>
              <w:spacing w:before="57" w:after="57" w:line="360" w:lineRule="auto"/>
              <w:jc w:val="both"/>
              <w:rPr>
                <w:rFonts w:asciiTheme="minorHAnsi" w:eastAsia="TTE4D8A148t00" w:hAnsiTheme="minorHAnsi" w:cstheme="minorHAnsi"/>
                <w:color w:val="000000"/>
                <w:sz w:val="20"/>
                <w:szCs w:val="20"/>
              </w:rPr>
            </w:pPr>
            <w:r w:rsidRPr="00AC5C8A">
              <w:rPr>
                <w:rFonts w:asciiTheme="minorHAnsi" w:eastAsia="TTE4D8A148t00" w:hAnsiTheme="minorHAnsi" w:cstheme="minorHAnsi"/>
                <w:color w:val="000000"/>
                <w:sz w:val="20"/>
                <w:szCs w:val="20"/>
              </w:rPr>
              <w:t>2) fraude na execução contratual</w:t>
            </w:r>
          </w:p>
          <w:p w14:paraId="4E73BB20" w14:textId="77777777" w:rsidR="009E4F33" w:rsidRPr="00AC5C8A" w:rsidRDefault="00314392" w:rsidP="00A24E2A">
            <w:pPr>
              <w:pStyle w:val="Standard"/>
              <w:spacing w:before="57" w:after="57" w:line="360" w:lineRule="auto"/>
              <w:jc w:val="both"/>
              <w:rPr>
                <w:rFonts w:asciiTheme="minorHAnsi" w:eastAsia="TTE4D8A148t00" w:hAnsiTheme="minorHAnsi" w:cstheme="minorHAnsi"/>
                <w:color w:val="000000"/>
                <w:sz w:val="20"/>
                <w:szCs w:val="20"/>
              </w:rPr>
            </w:pPr>
            <w:r w:rsidRPr="00AC5C8A">
              <w:rPr>
                <w:rFonts w:asciiTheme="minorHAnsi" w:eastAsia="TTE4D8A148t00" w:hAnsiTheme="minorHAnsi" w:cstheme="minorHAnsi"/>
                <w:color w:val="000000"/>
                <w:sz w:val="20"/>
                <w:szCs w:val="20"/>
              </w:rPr>
              <w:lastRenderedPageBreak/>
              <w:t>3) comportamento inidôneo</w:t>
            </w:r>
          </w:p>
          <w:p w14:paraId="48DE8C99" w14:textId="77777777" w:rsidR="009E4F33" w:rsidRPr="00AC5C8A" w:rsidRDefault="00314392" w:rsidP="00A24E2A">
            <w:pPr>
              <w:pStyle w:val="Standard"/>
              <w:spacing w:before="57" w:after="57" w:line="360" w:lineRule="auto"/>
              <w:jc w:val="both"/>
              <w:rPr>
                <w:rFonts w:asciiTheme="minorHAnsi" w:eastAsia="TTE4D8A148t00" w:hAnsiTheme="minorHAnsi" w:cstheme="minorHAnsi"/>
                <w:color w:val="000000"/>
                <w:sz w:val="20"/>
                <w:szCs w:val="20"/>
              </w:rPr>
            </w:pPr>
            <w:r w:rsidRPr="00AC5C8A">
              <w:rPr>
                <w:rFonts w:asciiTheme="minorHAnsi" w:eastAsia="TTE4D8A148t00" w:hAnsiTheme="minorHAnsi" w:cstheme="minorHAnsi"/>
                <w:color w:val="000000"/>
                <w:sz w:val="20"/>
                <w:szCs w:val="20"/>
              </w:rPr>
              <w:t>4) fraude fiscal</w:t>
            </w:r>
          </w:p>
          <w:p w14:paraId="1CC4987C" w14:textId="77777777" w:rsidR="009E4F33" w:rsidRPr="00AC5C8A" w:rsidRDefault="00314392" w:rsidP="00A24E2A">
            <w:pPr>
              <w:pStyle w:val="Standard"/>
              <w:spacing w:before="57" w:after="57" w:line="360" w:lineRule="auto"/>
              <w:jc w:val="both"/>
              <w:rPr>
                <w:rFonts w:asciiTheme="minorHAnsi" w:eastAsia="TTE4D8A148t00" w:hAnsiTheme="minorHAnsi" w:cstheme="minorHAnsi"/>
                <w:color w:val="000000"/>
                <w:sz w:val="20"/>
                <w:szCs w:val="20"/>
              </w:rPr>
            </w:pPr>
            <w:r w:rsidRPr="00AC5C8A">
              <w:rPr>
                <w:rFonts w:asciiTheme="minorHAnsi" w:eastAsia="TTE4D8A148t00" w:hAnsiTheme="minorHAnsi" w:cstheme="minorHAnsi"/>
                <w:color w:val="000000"/>
                <w:sz w:val="20"/>
                <w:szCs w:val="20"/>
              </w:rPr>
              <w:t>5) inexecução total do contrato</w:t>
            </w:r>
          </w:p>
        </w:tc>
        <w:tc>
          <w:tcPr>
            <w:tcW w:w="48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1A8ACA" w14:textId="77777777" w:rsidR="009E4F33" w:rsidRPr="005935BD" w:rsidRDefault="009E4F33" w:rsidP="00A24E2A">
            <w:pPr>
              <w:pStyle w:val="Standard"/>
              <w:autoSpaceDE w:val="0"/>
              <w:spacing w:before="57" w:after="57" w:line="360" w:lineRule="auto"/>
              <w:jc w:val="both"/>
              <w:rPr>
                <w:rFonts w:asciiTheme="minorHAnsi" w:eastAsia="TTE4D8A148t00" w:hAnsiTheme="minorHAnsi" w:cstheme="minorHAnsi"/>
                <w:color w:val="000000"/>
                <w:sz w:val="20"/>
                <w:szCs w:val="20"/>
              </w:rPr>
            </w:pPr>
          </w:p>
          <w:p w14:paraId="3E4B34A2" w14:textId="77777777" w:rsidR="009E4F33" w:rsidRPr="005935BD" w:rsidRDefault="009E4F33" w:rsidP="00A24E2A">
            <w:pPr>
              <w:pStyle w:val="Standard"/>
              <w:autoSpaceDE w:val="0"/>
              <w:spacing w:before="57" w:after="57" w:line="360" w:lineRule="auto"/>
              <w:jc w:val="both"/>
              <w:rPr>
                <w:rFonts w:asciiTheme="minorHAnsi" w:eastAsia="TTE4D8A148t00" w:hAnsiTheme="minorHAnsi" w:cstheme="minorHAnsi"/>
                <w:color w:val="000000"/>
                <w:sz w:val="20"/>
                <w:szCs w:val="20"/>
              </w:rPr>
            </w:pPr>
          </w:p>
          <w:p w14:paraId="662F0F1B" w14:textId="4161C0EE" w:rsidR="009E4F33" w:rsidRPr="005935BD" w:rsidRDefault="00830230" w:rsidP="00A24E2A">
            <w:pPr>
              <w:pStyle w:val="Standard"/>
              <w:autoSpaceDE w:val="0"/>
              <w:spacing w:before="57" w:after="57" w:line="360" w:lineRule="auto"/>
              <w:jc w:val="both"/>
              <w:rPr>
                <w:rFonts w:asciiTheme="minorHAnsi" w:eastAsia="TTE4D8A148t00" w:hAnsiTheme="minorHAnsi" w:cstheme="minorHAnsi"/>
                <w:color w:val="000000"/>
                <w:sz w:val="20"/>
                <w:szCs w:val="20"/>
              </w:rPr>
            </w:pPr>
            <w:r>
              <w:rPr>
                <w:rFonts w:asciiTheme="minorHAnsi" w:eastAsia="TTE4D8A148t00" w:hAnsiTheme="minorHAnsi" w:cstheme="minorHAnsi"/>
                <w:color w:val="000000"/>
                <w:sz w:val="20"/>
                <w:szCs w:val="20"/>
              </w:rPr>
              <w:lastRenderedPageBreak/>
              <w:t>15%</w:t>
            </w:r>
            <w:r w:rsidR="00314392" w:rsidRPr="005935BD">
              <w:rPr>
                <w:rFonts w:asciiTheme="minorHAnsi" w:eastAsia="TTE4D8A148t00" w:hAnsiTheme="minorHAnsi" w:cstheme="minorHAnsi"/>
                <w:color w:val="000000"/>
                <w:sz w:val="20"/>
                <w:szCs w:val="20"/>
              </w:rPr>
              <w:t xml:space="preserve"> (</w:t>
            </w:r>
            <w:r>
              <w:rPr>
                <w:rFonts w:asciiTheme="minorHAnsi" w:eastAsia="TTE4D8A148t00" w:hAnsiTheme="minorHAnsi" w:cstheme="minorHAnsi"/>
                <w:color w:val="000000"/>
                <w:sz w:val="20"/>
                <w:szCs w:val="20"/>
              </w:rPr>
              <w:t>quinze</w:t>
            </w:r>
            <w:r w:rsidR="00314392" w:rsidRPr="005935BD">
              <w:rPr>
                <w:rFonts w:asciiTheme="minorHAnsi" w:eastAsia="TTE4D8A148t00" w:hAnsiTheme="minorHAnsi" w:cstheme="minorHAnsi"/>
                <w:color w:val="000000"/>
                <w:sz w:val="20"/>
                <w:szCs w:val="20"/>
              </w:rPr>
              <w:t xml:space="preserve"> por cento)</w:t>
            </w:r>
          </w:p>
        </w:tc>
      </w:tr>
      <w:tr w:rsidR="009E4F33" w:rsidRPr="00AC5C8A" w14:paraId="6F299CDC" w14:textId="77777777">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14:paraId="1C8067A7" w14:textId="77777777" w:rsidR="009E4F33" w:rsidRPr="00AC5C8A" w:rsidRDefault="00314392" w:rsidP="00A24E2A">
            <w:pPr>
              <w:pStyle w:val="Standard"/>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lastRenderedPageBreak/>
              <w:t>6) inexecução parcial</w:t>
            </w:r>
          </w:p>
          <w:p w14:paraId="0515273F" w14:textId="77777777" w:rsidR="009E4F33" w:rsidRPr="00AC5C8A" w:rsidRDefault="00314392" w:rsidP="00A24E2A">
            <w:pPr>
              <w:pStyle w:val="Standard"/>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7) descumprimento de obrigação contratual</w:t>
            </w:r>
          </w:p>
        </w:tc>
        <w:tc>
          <w:tcPr>
            <w:tcW w:w="48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8F4A7F" w14:textId="0E6C2FE9" w:rsidR="009E4F33" w:rsidRPr="005935BD" w:rsidRDefault="00830230" w:rsidP="00A24E2A">
            <w:pPr>
              <w:pStyle w:val="Standard"/>
              <w:autoSpaceDE w:val="0"/>
              <w:spacing w:before="57" w:after="57" w:line="360" w:lineRule="auto"/>
              <w:jc w:val="both"/>
              <w:rPr>
                <w:rFonts w:asciiTheme="minorHAnsi" w:eastAsia="TTE4D8A148t00" w:hAnsiTheme="minorHAnsi" w:cstheme="minorHAnsi"/>
                <w:color w:val="000000"/>
                <w:sz w:val="20"/>
                <w:szCs w:val="20"/>
              </w:rPr>
            </w:pPr>
            <w:r>
              <w:rPr>
                <w:rFonts w:asciiTheme="minorHAnsi" w:eastAsia="TTE4D8A148t00" w:hAnsiTheme="minorHAnsi" w:cstheme="minorHAnsi"/>
                <w:color w:val="000000"/>
                <w:sz w:val="20"/>
                <w:szCs w:val="20"/>
              </w:rPr>
              <w:t>5</w:t>
            </w:r>
            <w:r w:rsidR="00314392" w:rsidRPr="005935BD">
              <w:rPr>
                <w:rFonts w:asciiTheme="minorHAnsi" w:eastAsia="TTE4D8A148t00" w:hAnsiTheme="minorHAnsi" w:cstheme="minorHAnsi"/>
                <w:color w:val="000000"/>
                <w:sz w:val="20"/>
                <w:szCs w:val="20"/>
              </w:rPr>
              <w:t>% (</w:t>
            </w:r>
            <w:r>
              <w:rPr>
                <w:rFonts w:asciiTheme="minorHAnsi" w:eastAsia="TTE4D8A148t00" w:hAnsiTheme="minorHAnsi" w:cstheme="minorHAnsi"/>
                <w:color w:val="000000"/>
                <w:sz w:val="20"/>
                <w:szCs w:val="20"/>
              </w:rPr>
              <w:t>cinco</w:t>
            </w:r>
            <w:r w:rsidR="00314392" w:rsidRPr="005935BD">
              <w:rPr>
                <w:rFonts w:asciiTheme="minorHAnsi" w:eastAsia="TTE4D8A148t00" w:hAnsiTheme="minorHAnsi" w:cstheme="minorHAnsi"/>
                <w:color w:val="000000"/>
                <w:sz w:val="20"/>
                <w:szCs w:val="20"/>
              </w:rPr>
              <w:t xml:space="preserve"> por cento)</w:t>
            </w:r>
          </w:p>
        </w:tc>
      </w:tr>
    </w:tbl>
    <w:p w14:paraId="2A73A300"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3141133D" w14:textId="12A2BC5D" w:rsidR="009E4F33" w:rsidRPr="00AC5C8A" w:rsidRDefault="00314392" w:rsidP="00A24E2A">
      <w:pPr>
        <w:pStyle w:val="Standard"/>
        <w:numPr>
          <w:ilvl w:val="1"/>
          <w:numId w:val="6"/>
        </w:numPr>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Além dessas, serão aplicadas multas, conforme as infrações cometidas e o nível de gravidade respectivo, indicados nas tabelas a seguir:</w:t>
      </w:r>
    </w:p>
    <w:p w14:paraId="288BD5A4" w14:textId="77777777" w:rsidR="009E4F33" w:rsidRPr="00AC5C8A" w:rsidRDefault="00314392" w:rsidP="00A24E2A">
      <w:pPr>
        <w:pStyle w:val="Standard"/>
        <w:autoSpaceDE w:val="0"/>
        <w:spacing w:before="57" w:after="57" w:line="360" w:lineRule="auto"/>
        <w:jc w:val="both"/>
        <w:rPr>
          <w:rFonts w:asciiTheme="minorHAnsi" w:hAnsiTheme="minorHAnsi" w:cstheme="minorHAnsi"/>
          <w:sz w:val="20"/>
          <w:szCs w:val="20"/>
        </w:rPr>
      </w:pPr>
      <w:r w:rsidRPr="00AC5C8A">
        <w:rPr>
          <w:rFonts w:asciiTheme="minorHAnsi" w:eastAsia="TTE4D8A148t00" w:hAnsiTheme="minorHAnsi" w:cstheme="minorHAnsi"/>
          <w:b/>
          <w:bCs/>
          <w:sz w:val="20"/>
          <w:szCs w:val="20"/>
        </w:rPr>
        <w:t>Tabela 2: Classificação das infrações e multas</w:t>
      </w:r>
      <w:r w:rsidRPr="00AC5C8A">
        <w:rPr>
          <w:rFonts w:asciiTheme="minorHAnsi" w:hAnsiTheme="minorHAnsi" w:cstheme="minorHAnsi"/>
          <w:sz w:val="20"/>
          <w:szCs w:val="20"/>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9E4F33" w:rsidRPr="00AC5C8A" w14:paraId="54E0CD0E" w14:textId="77777777">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178FBD30" w14:textId="77777777" w:rsidR="009E4F33" w:rsidRPr="00AC5C8A" w:rsidRDefault="00314392" w:rsidP="00A24E2A">
            <w:pPr>
              <w:pStyle w:val="Standard"/>
              <w:shd w:val="clear" w:color="auto" w:fill="999999"/>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00598E4B" w14:textId="77777777" w:rsidR="009E4F33" w:rsidRPr="00AC5C8A" w:rsidRDefault="00314392" w:rsidP="00A24E2A">
            <w:pPr>
              <w:pStyle w:val="Standard"/>
              <w:suppressLineNumbers/>
              <w:shd w:val="clear" w:color="auto" w:fill="999999"/>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CORRESPONDÊNCIA</w:t>
            </w:r>
          </w:p>
          <w:p w14:paraId="06B47B09" w14:textId="77777777" w:rsidR="009E4F33" w:rsidRPr="00AC5C8A" w:rsidRDefault="00314392" w:rsidP="00A24E2A">
            <w:pPr>
              <w:pStyle w:val="Standard"/>
              <w:suppressLineNumbers/>
              <w:shd w:val="clear" w:color="auto" w:fill="999999"/>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(por ocorrência sobre o valor global do contratado)</w:t>
            </w:r>
          </w:p>
        </w:tc>
      </w:tr>
      <w:tr w:rsidR="009E4F33" w:rsidRPr="00AC5C8A" w14:paraId="648D06FD" w14:textId="77777777">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4F27708F" w14:textId="77777777" w:rsidR="009E4F33" w:rsidRPr="00AC5C8A" w:rsidRDefault="00314392" w:rsidP="00A24E2A">
            <w:pPr>
              <w:pStyle w:val="Standard"/>
              <w:suppressLineNumbers/>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1610BD" w14:textId="77777777" w:rsidR="009E4F33" w:rsidRPr="005935BD" w:rsidRDefault="00314392" w:rsidP="00A24E2A">
            <w:pPr>
              <w:pStyle w:val="Standard"/>
              <w:suppressLineNumbers/>
              <w:spacing w:before="57" w:after="57" w:line="360" w:lineRule="auto"/>
              <w:jc w:val="both"/>
              <w:rPr>
                <w:rFonts w:asciiTheme="minorHAnsi" w:hAnsiTheme="minorHAnsi" w:cstheme="minorHAnsi"/>
                <w:sz w:val="20"/>
                <w:szCs w:val="20"/>
              </w:rPr>
            </w:pPr>
            <w:r w:rsidRPr="005935BD">
              <w:rPr>
                <w:rFonts w:asciiTheme="minorHAnsi" w:hAnsiTheme="minorHAnsi" w:cstheme="minorHAnsi"/>
                <w:sz w:val="20"/>
                <w:szCs w:val="20"/>
              </w:rPr>
              <w:t>0,2%.</w:t>
            </w:r>
          </w:p>
        </w:tc>
      </w:tr>
      <w:tr w:rsidR="009E4F33" w:rsidRPr="00AC5C8A" w14:paraId="5D6E067C" w14:textId="77777777">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1151FA12" w14:textId="77777777" w:rsidR="009E4F33" w:rsidRPr="00AC5C8A" w:rsidRDefault="00314392"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F33612" w14:textId="77777777" w:rsidR="009E4F33" w:rsidRPr="005935BD" w:rsidRDefault="00314392" w:rsidP="00A24E2A">
            <w:pPr>
              <w:pStyle w:val="Standard"/>
              <w:suppressLineNumbers/>
              <w:spacing w:before="57" w:after="57" w:line="360" w:lineRule="auto"/>
              <w:jc w:val="both"/>
              <w:rPr>
                <w:rFonts w:asciiTheme="minorHAnsi" w:hAnsiTheme="minorHAnsi" w:cstheme="minorHAnsi"/>
                <w:sz w:val="20"/>
                <w:szCs w:val="20"/>
              </w:rPr>
            </w:pPr>
            <w:r w:rsidRPr="005935BD">
              <w:rPr>
                <w:rFonts w:asciiTheme="minorHAnsi" w:hAnsiTheme="minorHAnsi" w:cstheme="minorHAnsi"/>
                <w:sz w:val="20"/>
                <w:szCs w:val="20"/>
              </w:rPr>
              <w:t>0,4%.</w:t>
            </w:r>
          </w:p>
        </w:tc>
      </w:tr>
      <w:tr w:rsidR="009E4F33" w:rsidRPr="00AC5C8A" w14:paraId="0898C660" w14:textId="77777777">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60FBBADB" w14:textId="77777777" w:rsidR="009E4F33" w:rsidRPr="00AC5C8A" w:rsidRDefault="00314392"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3C4E68" w14:textId="77777777" w:rsidR="009E4F33" w:rsidRPr="005935BD" w:rsidRDefault="00314392" w:rsidP="00A24E2A">
            <w:pPr>
              <w:pStyle w:val="Standard"/>
              <w:suppressLineNumbers/>
              <w:spacing w:before="57" w:after="57" w:line="360" w:lineRule="auto"/>
              <w:jc w:val="both"/>
              <w:rPr>
                <w:rFonts w:asciiTheme="minorHAnsi" w:hAnsiTheme="minorHAnsi" w:cstheme="minorHAnsi"/>
                <w:sz w:val="20"/>
                <w:szCs w:val="20"/>
              </w:rPr>
            </w:pPr>
            <w:r w:rsidRPr="005935BD">
              <w:rPr>
                <w:rFonts w:asciiTheme="minorHAnsi" w:hAnsiTheme="minorHAnsi" w:cstheme="minorHAnsi"/>
                <w:sz w:val="20"/>
                <w:szCs w:val="20"/>
              </w:rPr>
              <w:t>0,8%.</w:t>
            </w:r>
          </w:p>
        </w:tc>
      </w:tr>
      <w:tr w:rsidR="009E4F33" w:rsidRPr="00AC5C8A" w14:paraId="529571BC" w14:textId="77777777">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67FEF523" w14:textId="77777777" w:rsidR="009E4F33" w:rsidRPr="00AC5C8A" w:rsidRDefault="00314392"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0F3C9F" w14:textId="77777777" w:rsidR="009E4F33" w:rsidRPr="005935BD" w:rsidRDefault="00314392" w:rsidP="00A24E2A">
            <w:pPr>
              <w:pStyle w:val="Standard"/>
              <w:suppressLineNumbers/>
              <w:spacing w:before="57" w:after="57" w:line="360" w:lineRule="auto"/>
              <w:jc w:val="both"/>
              <w:rPr>
                <w:rFonts w:asciiTheme="minorHAnsi" w:hAnsiTheme="minorHAnsi" w:cstheme="minorHAnsi"/>
                <w:sz w:val="20"/>
                <w:szCs w:val="20"/>
              </w:rPr>
            </w:pPr>
            <w:r w:rsidRPr="005935BD">
              <w:rPr>
                <w:rFonts w:asciiTheme="minorHAnsi" w:hAnsiTheme="minorHAnsi" w:cstheme="minorHAnsi"/>
                <w:sz w:val="20"/>
                <w:szCs w:val="20"/>
              </w:rPr>
              <w:t>1,6%.</w:t>
            </w:r>
          </w:p>
        </w:tc>
      </w:tr>
      <w:tr w:rsidR="009E4F33" w:rsidRPr="00AC5C8A" w14:paraId="51BA0651" w14:textId="77777777">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4A390832" w14:textId="77777777" w:rsidR="009E4F33" w:rsidRPr="00AC5C8A" w:rsidRDefault="00314392"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FC4A46" w14:textId="77777777" w:rsidR="009E4F33" w:rsidRPr="005935BD" w:rsidRDefault="00314392" w:rsidP="00A24E2A">
            <w:pPr>
              <w:pStyle w:val="Standard"/>
              <w:suppressLineNumbers/>
              <w:spacing w:before="57" w:after="57" w:line="360" w:lineRule="auto"/>
              <w:jc w:val="both"/>
              <w:rPr>
                <w:rFonts w:asciiTheme="minorHAnsi" w:hAnsiTheme="minorHAnsi" w:cstheme="minorHAnsi"/>
                <w:sz w:val="20"/>
                <w:szCs w:val="20"/>
              </w:rPr>
            </w:pPr>
            <w:r w:rsidRPr="005935BD">
              <w:rPr>
                <w:rFonts w:asciiTheme="minorHAnsi" w:hAnsiTheme="minorHAnsi" w:cstheme="minorHAnsi"/>
                <w:sz w:val="20"/>
                <w:szCs w:val="20"/>
              </w:rPr>
              <w:t>3,2%.</w:t>
            </w:r>
          </w:p>
        </w:tc>
      </w:tr>
      <w:tr w:rsidR="009E4F33" w:rsidRPr="00AC5C8A" w14:paraId="18B83812" w14:textId="77777777">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14:paraId="689135AD" w14:textId="77777777" w:rsidR="009E4F33" w:rsidRPr="00AC5C8A" w:rsidRDefault="00314392"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C52F67" w14:textId="77777777" w:rsidR="009E4F33" w:rsidRPr="005935BD" w:rsidRDefault="00314392" w:rsidP="00A24E2A">
            <w:pPr>
              <w:pStyle w:val="Standard"/>
              <w:suppressLineNumbers/>
              <w:spacing w:before="57" w:after="57" w:line="360" w:lineRule="auto"/>
              <w:jc w:val="both"/>
              <w:rPr>
                <w:rFonts w:asciiTheme="minorHAnsi" w:hAnsiTheme="minorHAnsi" w:cstheme="minorHAnsi"/>
                <w:sz w:val="20"/>
                <w:szCs w:val="20"/>
              </w:rPr>
            </w:pPr>
            <w:r w:rsidRPr="005935BD">
              <w:rPr>
                <w:rFonts w:asciiTheme="minorHAnsi" w:hAnsiTheme="minorHAnsi" w:cstheme="minorHAnsi"/>
                <w:sz w:val="20"/>
                <w:szCs w:val="20"/>
              </w:rPr>
              <w:t>4%.</w:t>
            </w:r>
          </w:p>
        </w:tc>
      </w:tr>
    </w:tbl>
    <w:p w14:paraId="6E4BC01C" w14:textId="77777777" w:rsidR="009E4F33" w:rsidRPr="00AC5C8A" w:rsidRDefault="009E4F33" w:rsidP="00A24E2A">
      <w:pPr>
        <w:pStyle w:val="Standard"/>
        <w:autoSpaceDE w:val="0"/>
        <w:spacing w:before="57" w:after="57" w:line="360" w:lineRule="auto"/>
        <w:jc w:val="both"/>
        <w:rPr>
          <w:rFonts w:asciiTheme="minorHAnsi" w:hAnsiTheme="minorHAnsi" w:cstheme="minorHAnsi"/>
          <w:sz w:val="20"/>
          <w:szCs w:val="20"/>
        </w:rPr>
      </w:pPr>
    </w:p>
    <w:p w14:paraId="6B15ED80" w14:textId="58D1DD8D" w:rsidR="009E4F33" w:rsidRPr="00AC5C8A" w:rsidRDefault="00314392" w:rsidP="00A24E2A">
      <w:pPr>
        <w:pStyle w:val="Standard"/>
        <w:numPr>
          <w:ilvl w:val="1"/>
          <w:numId w:val="6"/>
        </w:numPr>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Todas as ocorrências contratuais serão registradas pelo CONTRANTE, que notificará A CONTRATADA dos registros. Serão atribuídos níveis para as ocorrências, conforme tabela abaixo:</w:t>
      </w:r>
    </w:p>
    <w:p w14:paraId="696A53E9" w14:textId="77777777" w:rsidR="001B5DBD" w:rsidRPr="00AC5C8A" w:rsidRDefault="001B5DBD" w:rsidP="00A24E2A">
      <w:pPr>
        <w:pStyle w:val="Standard"/>
        <w:autoSpaceDE w:val="0"/>
        <w:spacing w:before="57" w:after="57" w:line="360" w:lineRule="auto"/>
        <w:jc w:val="both"/>
        <w:rPr>
          <w:rFonts w:asciiTheme="minorHAnsi" w:hAnsiTheme="minorHAnsi" w:cstheme="minorHAnsi"/>
          <w:sz w:val="20"/>
          <w:szCs w:val="20"/>
        </w:rPr>
      </w:pPr>
    </w:p>
    <w:p w14:paraId="53C5972C" w14:textId="04F4FD4C" w:rsidR="009E4F33" w:rsidRPr="00AC5C8A" w:rsidRDefault="00314392" w:rsidP="00A24E2A">
      <w:pPr>
        <w:pStyle w:val="Standard"/>
        <w:autoSpaceDE w:val="0"/>
        <w:spacing w:before="57" w:after="57" w:line="360" w:lineRule="auto"/>
        <w:jc w:val="both"/>
        <w:rPr>
          <w:rFonts w:asciiTheme="minorHAnsi" w:hAnsiTheme="minorHAnsi" w:cstheme="minorHAnsi"/>
          <w:b/>
          <w:bCs/>
          <w:sz w:val="20"/>
          <w:szCs w:val="20"/>
        </w:rPr>
      </w:pPr>
      <w:r w:rsidRPr="00AC5C8A">
        <w:rPr>
          <w:rFonts w:asciiTheme="minorHAnsi" w:hAnsiTheme="minorHAnsi" w:cstheme="minorHAnsi"/>
          <w:b/>
          <w:bCs/>
          <w:sz w:val="20"/>
          <w:szCs w:val="20"/>
        </w:rPr>
        <w:t>Tabela 3: Infrações e correspondentes níveis</w:t>
      </w:r>
    </w:p>
    <w:tbl>
      <w:tblPr>
        <w:tblW w:w="9765" w:type="dxa"/>
        <w:tblInd w:w="329" w:type="dxa"/>
        <w:tblLayout w:type="fixed"/>
        <w:tblCellMar>
          <w:left w:w="10" w:type="dxa"/>
          <w:right w:w="10" w:type="dxa"/>
        </w:tblCellMar>
        <w:tblLook w:val="04A0" w:firstRow="1" w:lastRow="0" w:firstColumn="1" w:lastColumn="0" w:noHBand="0" w:noVBand="1"/>
      </w:tblPr>
      <w:tblGrid>
        <w:gridCol w:w="621"/>
        <w:gridCol w:w="6560"/>
        <w:gridCol w:w="567"/>
        <w:gridCol w:w="2017"/>
      </w:tblGrid>
      <w:tr w:rsidR="00751187" w:rsidRPr="00AC5C8A" w14:paraId="07D7737F" w14:textId="77777777" w:rsidTr="00035A74">
        <w:trPr>
          <w:trHeight w:val="328"/>
        </w:trPr>
        <w:tc>
          <w:tcPr>
            <w:tcW w:w="9765" w:type="dxa"/>
            <w:gridSpan w:val="4"/>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4E720931" w14:textId="77777777" w:rsidR="00751187" w:rsidRPr="00AC5C8A" w:rsidRDefault="00751187" w:rsidP="00A24E2A">
            <w:pPr>
              <w:pStyle w:val="Standard"/>
              <w:shd w:val="clear" w:color="auto" w:fill="999999"/>
              <w:spacing w:before="57" w:after="57" w:line="360" w:lineRule="auto"/>
              <w:jc w:val="both"/>
              <w:rPr>
                <w:rFonts w:asciiTheme="minorHAnsi" w:eastAsia="ZurichBT-Light" w:hAnsiTheme="minorHAnsi" w:cstheme="minorHAnsi"/>
                <w:b/>
                <w:sz w:val="20"/>
                <w:szCs w:val="20"/>
                <w:shd w:val="clear" w:color="auto" w:fill="999999"/>
              </w:rPr>
            </w:pPr>
            <w:r w:rsidRPr="00AC5C8A">
              <w:rPr>
                <w:rFonts w:asciiTheme="minorHAnsi" w:eastAsia="ZurichBT-Light" w:hAnsiTheme="minorHAnsi" w:cstheme="minorHAnsi"/>
                <w:b/>
                <w:sz w:val="20"/>
                <w:szCs w:val="20"/>
                <w:shd w:val="clear" w:color="auto" w:fill="999999"/>
              </w:rPr>
              <w:t>INFRAÇÃO</w:t>
            </w:r>
          </w:p>
        </w:tc>
      </w:tr>
      <w:tr w:rsidR="00751187" w:rsidRPr="00AC5C8A" w14:paraId="2FECAAA7" w14:textId="77777777" w:rsidTr="00035A74">
        <w:tc>
          <w:tcPr>
            <w:tcW w:w="621" w:type="dxa"/>
            <w:tcBorders>
              <w:left w:val="single" w:sz="2" w:space="0" w:color="000000"/>
              <w:bottom w:val="single" w:sz="2" w:space="0" w:color="000000"/>
            </w:tcBorders>
            <w:shd w:val="clear" w:color="auto" w:fill="808080"/>
            <w:tcMar>
              <w:top w:w="55" w:type="dxa"/>
              <w:left w:w="55" w:type="dxa"/>
              <w:bottom w:w="55" w:type="dxa"/>
              <w:right w:w="55" w:type="dxa"/>
            </w:tcMar>
          </w:tcPr>
          <w:p w14:paraId="6F7688AE" w14:textId="77777777" w:rsidR="00751187" w:rsidRPr="00AC5C8A" w:rsidRDefault="00751187" w:rsidP="00A24E2A">
            <w:pPr>
              <w:pStyle w:val="Standard"/>
              <w:spacing w:before="57" w:after="57" w:line="360" w:lineRule="auto"/>
              <w:jc w:val="both"/>
              <w:rPr>
                <w:rFonts w:asciiTheme="minorHAnsi" w:eastAsia="ZurichBT-Light" w:hAnsiTheme="minorHAnsi" w:cstheme="minorHAnsi"/>
                <w:b/>
                <w:sz w:val="20"/>
                <w:szCs w:val="20"/>
              </w:rPr>
            </w:pPr>
            <w:r w:rsidRPr="00AC5C8A">
              <w:rPr>
                <w:rFonts w:asciiTheme="minorHAnsi" w:eastAsia="ZurichBT-Light" w:hAnsiTheme="minorHAnsi" w:cstheme="minorHAnsi"/>
                <w:b/>
                <w:sz w:val="20"/>
                <w:szCs w:val="20"/>
              </w:rPr>
              <w:t>Item</w:t>
            </w:r>
          </w:p>
        </w:tc>
        <w:tc>
          <w:tcPr>
            <w:tcW w:w="6560" w:type="dxa"/>
            <w:tcBorders>
              <w:left w:val="single" w:sz="2" w:space="0" w:color="000000"/>
              <w:bottom w:val="single" w:sz="2" w:space="0" w:color="000000"/>
            </w:tcBorders>
            <w:shd w:val="clear" w:color="auto" w:fill="808080"/>
            <w:tcMar>
              <w:top w:w="55" w:type="dxa"/>
              <w:left w:w="55" w:type="dxa"/>
              <w:bottom w:w="55" w:type="dxa"/>
              <w:right w:w="55" w:type="dxa"/>
            </w:tcMar>
          </w:tcPr>
          <w:p w14:paraId="3166683C" w14:textId="77777777" w:rsidR="00751187" w:rsidRPr="00AC5C8A" w:rsidRDefault="00751187" w:rsidP="00A24E2A">
            <w:pPr>
              <w:pStyle w:val="Standard"/>
              <w:spacing w:before="57" w:after="57" w:line="360" w:lineRule="auto"/>
              <w:jc w:val="both"/>
              <w:rPr>
                <w:rFonts w:asciiTheme="minorHAnsi" w:eastAsia="ZurichBT-Light" w:hAnsiTheme="minorHAnsi" w:cstheme="minorHAnsi"/>
                <w:b/>
                <w:sz w:val="20"/>
                <w:szCs w:val="20"/>
              </w:rPr>
            </w:pPr>
            <w:r w:rsidRPr="00AC5C8A">
              <w:rPr>
                <w:rFonts w:asciiTheme="minorHAnsi" w:eastAsia="ZurichBT-Light" w:hAnsiTheme="minorHAnsi" w:cstheme="minorHAnsi"/>
                <w:b/>
                <w:sz w:val="20"/>
                <w:szCs w:val="20"/>
              </w:rPr>
              <w:t>Descrição</w:t>
            </w:r>
          </w:p>
        </w:tc>
        <w:tc>
          <w:tcPr>
            <w:tcW w:w="567"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40B9845D" w14:textId="77777777" w:rsidR="00751187" w:rsidRPr="00AC5C8A" w:rsidRDefault="00751187" w:rsidP="00A24E2A">
            <w:pPr>
              <w:pStyle w:val="Standard"/>
              <w:spacing w:before="57" w:after="57" w:line="360" w:lineRule="auto"/>
              <w:jc w:val="both"/>
              <w:rPr>
                <w:rFonts w:asciiTheme="minorHAnsi" w:eastAsia="ZurichBT-Light" w:hAnsiTheme="minorHAnsi" w:cstheme="minorHAnsi"/>
                <w:b/>
                <w:sz w:val="20"/>
                <w:szCs w:val="20"/>
              </w:rPr>
            </w:pPr>
            <w:r w:rsidRPr="00AC5C8A">
              <w:rPr>
                <w:rFonts w:asciiTheme="minorHAnsi" w:eastAsia="ZurichBT-Light" w:hAnsiTheme="minorHAnsi" w:cstheme="minorHAnsi"/>
                <w:b/>
                <w:sz w:val="20"/>
                <w:szCs w:val="20"/>
              </w:rPr>
              <w:t>Nível</w:t>
            </w:r>
          </w:p>
        </w:tc>
        <w:tc>
          <w:tcPr>
            <w:tcW w:w="2017" w:type="dxa"/>
            <w:tcBorders>
              <w:left w:val="single" w:sz="2" w:space="0" w:color="000000"/>
              <w:bottom w:val="single" w:sz="2" w:space="0" w:color="000000"/>
              <w:right w:val="single" w:sz="2" w:space="0" w:color="000000"/>
            </w:tcBorders>
            <w:shd w:val="clear" w:color="auto" w:fill="808080"/>
            <w:tcMar>
              <w:top w:w="0" w:type="dxa"/>
              <w:left w:w="10" w:type="dxa"/>
              <w:bottom w:w="0" w:type="dxa"/>
              <w:right w:w="10" w:type="dxa"/>
            </w:tcMar>
          </w:tcPr>
          <w:p w14:paraId="2817B0F7" w14:textId="77777777" w:rsidR="00751187" w:rsidRPr="00AC5C8A" w:rsidRDefault="00751187" w:rsidP="00A24E2A">
            <w:pPr>
              <w:pStyle w:val="Standard"/>
              <w:spacing w:before="57" w:after="57" w:line="360" w:lineRule="auto"/>
              <w:jc w:val="both"/>
              <w:rPr>
                <w:rFonts w:asciiTheme="minorHAnsi" w:eastAsia="ZurichBT-Light" w:hAnsiTheme="minorHAnsi" w:cstheme="minorHAnsi"/>
                <w:b/>
                <w:sz w:val="20"/>
                <w:szCs w:val="20"/>
              </w:rPr>
            </w:pPr>
            <w:r w:rsidRPr="00AC5C8A">
              <w:rPr>
                <w:rFonts w:asciiTheme="minorHAnsi" w:eastAsia="ZurichBT-Light" w:hAnsiTheme="minorHAnsi" w:cstheme="minorHAnsi"/>
                <w:b/>
                <w:sz w:val="20"/>
                <w:szCs w:val="20"/>
              </w:rPr>
              <w:t>Incidência</w:t>
            </w:r>
          </w:p>
        </w:tc>
      </w:tr>
      <w:tr w:rsidR="00751187" w:rsidRPr="00AC5C8A" w14:paraId="23A3B2C5"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255BA7FB"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1</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4847FD75" w14:textId="77777777" w:rsidR="00751187" w:rsidRPr="00AC5C8A" w:rsidRDefault="00751187" w:rsidP="00A24E2A">
            <w:pPr>
              <w:pStyle w:val="Standard"/>
              <w:tabs>
                <w:tab w:val="left" w:pos="426"/>
                <w:tab w:val="left" w:pos="1985"/>
              </w:tabs>
              <w:suppressAutoHyphens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 xml:space="preserve">Transferir a outrem, no todo ou em parte, o objeto do contrato sem prévia e </w:t>
            </w:r>
            <w:r w:rsidRPr="00AC5C8A">
              <w:rPr>
                <w:rFonts w:asciiTheme="minorHAnsi" w:eastAsia="ZurichBT-Light" w:hAnsiTheme="minorHAnsi" w:cstheme="minorHAnsi"/>
                <w:color w:val="000000"/>
                <w:sz w:val="20"/>
                <w:szCs w:val="20"/>
              </w:rPr>
              <w:lastRenderedPageBreak/>
              <w:t>expresso acordo do CONTRATANTE.</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D350F7"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lastRenderedPageBreak/>
              <w:t>5</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D5D6F1"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751187" w:rsidRPr="00AC5C8A" w14:paraId="5D1D2CDB"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A0DF386"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2</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64445237" w14:textId="77777777" w:rsidR="00751187" w:rsidRPr="00AC5C8A" w:rsidRDefault="00751187" w:rsidP="00A24E2A">
            <w:pPr>
              <w:pStyle w:val="Standard"/>
              <w:tabs>
                <w:tab w:val="left" w:pos="426"/>
                <w:tab w:val="left" w:pos="1985"/>
              </w:tabs>
              <w:suppressAutoHyphens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Caucionar ou utilizar o contrato para quaisquer operações financeiras.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12EF75"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5</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792F6C"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751187" w:rsidRPr="00AC5C8A" w14:paraId="39F24902"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434EB9AE"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3</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E36262C" w14:textId="77777777" w:rsidR="00751187" w:rsidRPr="00AC5C8A" w:rsidRDefault="00751187" w:rsidP="00A24E2A">
            <w:pPr>
              <w:pStyle w:val="Standard"/>
              <w:tabs>
                <w:tab w:val="left" w:pos="284"/>
              </w:tabs>
              <w:suppressAutoHyphens w:val="0"/>
              <w:autoSpaceDE w:val="0"/>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R</w:t>
            </w:r>
            <w:r w:rsidRPr="00AC5C8A">
              <w:rPr>
                <w:rFonts w:asciiTheme="minorHAnsi" w:eastAsia="Lucida Sans Unicode" w:hAnsiTheme="minorHAnsi" w:cstheme="minorHAnsi"/>
                <w:color w:val="000000"/>
                <w:sz w:val="20"/>
                <w:szCs w:val="20"/>
              </w:rPr>
              <w:t>eproduzir, divulgar ou utilizar, em benefício próprio ou de terceiros, quaisquer informações de que tenha tomado ciência em razão da execução dos serviços sem o consentimento prévio e por escrito do CONTRATANTE</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633748"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5</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F4CA210"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751187" w:rsidRPr="00AC5C8A" w14:paraId="66EC5CD9"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EE79BAF"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4</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64C46C4" w14:textId="77777777" w:rsidR="00751187" w:rsidRPr="00AC5C8A" w:rsidRDefault="00751187" w:rsidP="00A24E2A">
            <w:pPr>
              <w:pStyle w:val="Standard"/>
              <w:tabs>
                <w:tab w:val="left" w:pos="284"/>
              </w:tabs>
              <w:suppressAutoHyphens w:val="0"/>
              <w:autoSpaceDE w:val="0"/>
              <w:spacing w:before="57" w:after="57" w:line="360" w:lineRule="auto"/>
              <w:jc w:val="both"/>
              <w:rPr>
                <w:rFonts w:asciiTheme="minorHAnsi" w:eastAsia="Lucida Sans Unicode" w:hAnsiTheme="minorHAnsi" w:cstheme="minorHAnsi"/>
                <w:color w:val="000000"/>
                <w:sz w:val="20"/>
                <w:szCs w:val="20"/>
              </w:rPr>
            </w:pPr>
            <w:r w:rsidRPr="00AC5C8A">
              <w:rPr>
                <w:rFonts w:asciiTheme="minorHAnsi" w:eastAsia="Lucida Sans Unicode" w:hAnsiTheme="minorHAnsi" w:cstheme="minorHAnsi"/>
                <w:color w:val="000000"/>
                <w:sz w:val="20"/>
                <w:szCs w:val="20"/>
              </w:rPr>
              <w:t>Utilizar o nome do CONTRATANTE, ou sua qualidade de CONTRATADA, em quaisquer atividades de divulgação empresarial, como, por exemplo, em cartões de visita, anúncios e impressos.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439DE7"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5</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80D7272"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751187" w:rsidRPr="00AC5C8A" w14:paraId="7610DDB0" w14:textId="77777777" w:rsidTr="00035A74">
        <w:trPr>
          <w:trHeight w:val="525"/>
        </w:trPr>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4B2DE15" w14:textId="167994D8" w:rsidR="00751187" w:rsidRPr="00AC5C8A" w:rsidRDefault="002A7C26"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5</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2CFE78AA" w14:textId="77777777" w:rsidR="00751187" w:rsidRPr="00AC5C8A" w:rsidRDefault="00751187" w:rsidP="00A24E2A">
            <w:pPr>
              <w:pStyle w:val="Standard"/>
              <w:tabs>
                <w:tab w:val="left" w:pos="284"/>
              </w:tabs>
              <w:suppressAutoHyphens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relacionar-se com o CONTRATANTE, exclusivamente, por meio do fiscal do contrato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67CB9A"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3</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DFAB579"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751187" w:rsidRPr="00AC5C8A" w14:paraId="40DCC275" w14:textId="77777777" w:rsidTr="00035A74">
        <w:trPr>
          <w:trHeight w:val="525"/>
        </w:trPr>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0159703" w14:textId="01FFD1DD" w:rsidR="00751187" w:rsidRPr="00AC5C8A" w:rsidRDefault="002A7C26"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574EFB1F" w14:textId="77777777" w:rsidR="00751187" w:rsidRPr="00AC5C8A" w:rsidRDefault="00751187" w:rsidP="00A24E2A">
            <w:pPr>
              <w:pStyle w:val="Standard"/>
              <w:tabs>
                <w:tab w:val="left" w:pos="284"/>
              </w:tabs>
              <w:suppressAutoHyphens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sujeitar-se à fiscalização do CONTRATANTE, que inclui o atendimento às orientações do fiscal do contrato e a prestação dos esclarecimentos formulados.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04B479"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4</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B8C4FC3" w14:textId="77777777" w:rsidR="00751187" w:rsidRPr="00AC5C8A" w:rsidRDefault="00751187"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488E55E5"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701CDB71" w14:textId="230072EB" w:rsidR="00956DE1" w:rsidRPr="00AC5C8A" w:rsidRDefault="002A7C26"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7</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1E1B6F32" w14:textId="61BF75BD" w:rsidR="00956DE1" w:rsidRPr="00AC5C8A" w:rsidRDefault="00956DE1" w:rsidP="00A24E2A">
            <w:pPr>
              <w:pStyle w:val="Standard"/>
              <w:tabs>
                <w:tab w:val="left" w:pos="284"/>
                <w:tab w:val="left" w:pos="1985"/>
              </w:tabs>
              <w:suppressAutoHyphens w:val="0"/>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Deixar de responsabilizar-se pelos produtos e materiais entregues, assim como deixar de substituir imediatamente qualquer material ou objeto que não atenda aos critérios especificados neste termo.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858F6F"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DC46A1"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48A9AF87"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7821001" w14:textId="76C36FC4" w:rsidR="00956DE1" w:rsidRPr="00AC5C8A" w:rsidRDefault="002A7C26"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8</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73ACB9B9" w14:textId="77777777" w:rsidR="00956DE1" w:rsidRPr="00AC5C8A" w:rsidRDefault="00956DE1" w:rsidP="00A24E2A">
            <w:pPr>
              <w:pStyle w:val="Standard"/>
              <w:tabs>
                <w:tab w:val="left" w:pos="284"/>
              </w:tabs>
              <w:suppressAutoHyphens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zelar pelas instalações do CONTRATANTE</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5DD35C"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3</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8252A7"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14C5CA17"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0BFA63C" w14:textId="1D6A6CAC" w:rsidR="00956DE1" w:rsidRPr="00AC5C8A" w:rsidRDefault="002A7C26"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9</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43591D9E" w14:textId="77777777" w:rsidR="00956DE1" w:rsidRPr="00AC5C8A" w:rsidRDefault="00956DE1" w:rsidP="00A24E2A">
            <w:pPr>
              <w:pStyle w:val="Standard"/>
              <w:tabs>
                <w:tab w:val="left" w:pos="284"/>
              </w:tabs>
              <w:suppressAutoHyphens w:val="0"/>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Deixar de r</w:t>
            </w:r>
            <w:r w:rsidRPr="00AC5C8A">
              <w:rPr>
                <w:rFonts w:asciiTheme="minorHAnsi" w:eastAsia="Arial, Arial" w:hAnsiTheme="minorHAnsi" w:cstheme="minorHAnsi"/>
                <w:color w:val="000000"/>
                <w:sz w:val="20"/>
                <w:szCs w:val="20"/>
              </w:rPr>
              <w:t>esponsabilizar-se por quaisquer acidentes de trabalho sofridos pelos seus empregados quando em serviço.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D21DB9"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3CB2E8E"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 e por empregado</w:t>
            </w:r>
          </w:p>
        </w:tc>
      </w:tr>
      <w:tr w:rsidR="00956DE1" w:rsidRPr="00AC5C8A" w14:paraId="282663DE"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2E6994B" w14:textId="1AFFEE42" w:rsidR="00956DE1" w:rsidRPr="00AC5C8A" w:rsidRDefault="002A7C26"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10</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639389EA" w14:textId="77777777" w:rsidR="00956DE1" w:rsidRPr="00AC5C8A" w:rsidRDefault="00956DE1" w:rsidP="00A24E2A">
            <w:pPr>
              <w:pStyle w:val="Standard"/>
              <w:tabs>
                <w:tab w:val="left" w:pos="284"/>
              </w:tabs>
              <w:suppressAutoHyphens w:val="0"/>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Deixar de r</w:t>
            </w:r>
            <w:r w:rsidRPr="00AC5C8A">
              <w:rPr>
                <w:rFonts w:asciiTheme="minorHAnsi" w:eastAsia="Arial, Arial" w:hAnsiTheme="minorHAnsi" w:cstheme="minorHAnsi"/>
                <w:color w:val="000000"/>
                <w:sz w:val="20"/>
                <w:szCs w:val="20"/>
              </w:rPr>
              <w:t>esponsabilizar-se pelos encargos trabalhista, fiscal e comercial, pelos seguros de acidente e quaisquer outros encargos resultantes da prestação do serviço.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1ED4A4"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FD06101"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mês</w:t>
            </w:r>
          </w:p>
        </w:tc>
      </w:tr>
      <w:tr w:rsidR="00956DE1" w:rsidRPr="00AC5C8A" w14:paraId="5FCC813C"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63D202E7" w14:textId="486B4569" w:rsidR="00956DE1" w:rsidRPr="00AC5C8A" w:rsidRDefault="00D20C34" w:rsidP="00A24E2A">
            <w:pPr>
              <w:pStyle w:val="Standard"/>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sz w:val="20"/>
                <w:szCs w:val="20"/>
              </w:rPr>
              <w:t>11</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AC64E29" w14:textId="77777777" w:rsidR="00956DE1" w:rsidRPr="00AC5C8A" w:rsidRDefault="00956DE1" w:rsidP="00A24E2A">
            <w:pPr>
              <w:pStyle w:val="Standard"/>
              <w:tabs>
                <w:tab w:val="left" w:pos="284"/>
              </w:tabs>
              <w:suppressAutoHyphens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observar rigorosamente as normas regulamentadoras de segurança do trabalho.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B12022"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2A9CC1"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587AAB71"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5BB06887" w14:textId="7BA52E93"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12</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19A6E880" w14:textId="77777777" w:rsidR="00956DE1" w:rsidRPr="00AC5C8A" w:rsidRDefault="00956DE1" w:rsidP="00A24E2A">
            <w:pPr>
              <w:pStyle w:val="Standard"/>
              <w:tabs>
                <w:tab w:val="left" w:pos="426"/>
                <w:tab w:val="left" w:pos="1985"/>
              </w:tabs>
              <w:suppressAutoHyphens w:val="0"/>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Deixar de m</w:t>
            </w:r>
            <w:r w:rsidRPr="00AC5C8A">
              <w:rPr>
                <w:rFonts w:asciiTheme="minorHAnsi" w:eastAsia="Lucida Sans Unicode" w:hAnsiTheme="minorHAnsi" w:cstheme="minorHAnsi"/>
                <w:sz w:val="20"/>
                <w:szCs w:val="20"/>
              </w:rPr>
              <w:t>anter, durante todo o período de vigência contratual, todas as condições de habilitação e qualificação que permitiram sua contratação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3227BB" w14:textId="77777777" w:rsidR="00956DE1" w:rsidRPr="00AC5C8A" w:rsidRDefault="00956DE1"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62AF160"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3171F69D"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750FF766" w14:textId="69F4382E"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13</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0092ECBC" w14:textId="77777777" w:rsidR="00956DE1" w:rsidRPr="00AC5C8A" w:rsidRDefault="00956DE1" w:rsidP="00A24E2A">
            <w:pPr>
              <w:pStyle w:val="Standard"/>
              <w:tabs>
                <w:tab w:val="left" w:pos="426"/>
              </w:tabs>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Deixar de d</w:t>
            </w:r>
            <w:r w:rsidRPr="00AC5C8A">
              <w:rPr>
                <w:rFonts w:asciiTheme="minorHAnsi" w:eastAsia="Lucida Sans Unicode" w:hAnsiTheme="minorHAnsi" w:cstheme="minorHAnsi"/>
                <w:sz w:val="20"/>
                <w:szCs w:val="20"/>
              </w:rPr>
              <w:t xml:space="preserve">isponibilizar e manter atualizados conta de </w:t>
            </w:r>
            <w:r w:rsidRPr="00AC5C8A">
              <w:rPr>
                <w:rFonts w:asciiTheme="minorHAnsi" w:eastAsia="Lucida Sans Unicode" w:hAnsiTheme="minorHAnsi" w:cstheme="minorHAnsi"/>
                <w:i/>
                <w:sz w:val="20"/>
                <w:szCs w:val="20"/>
              </w:rPr>
              <w:t xml:space="preserve">e-mail, </w:t>
            </w:r>
            <w:r w:rsidRPr="00AC5C8A">
              <w:rPr>
                <w:rFonts w:asciiTheme="minorHAnsi" w:eastAsia="Lucida Sans Unicode" w:hAnsiTheme="minorHAnsi" w:cstheme="minorHAnsi"/>
                <w:sz w:val="20"/>
                <w:szCs w:val="20"/>
              </w:rPr>
              <w:t xml:space="preserve">endereço e </w:t>
            </w:r>
            <w:r w:rsidRPr="00AC5C8A">
              <w:rPr>
                <w:rFonts w:asciiTheme="minorHAnsi" w:eastAsia="Lucida Sans Unicode" w:hAnsiTheme="minorHAnsi" w:cstheme="minorHAnsi"/>
                <w:sz w:val="20"/>
                <w:szCs w:val="20"/>
              </w:rPr>
              <w:lastRenderedPageBreak/>
              <w:t>telefones comerciais</w:t>
            </w:r>
            <w:r w:rsidRPr="00AC5C8A">
              <w:rPr>
                <w:rFonts w:asciiTheme="minorHAnsi" w:eastAsia="Lucida Sans Unicode" w:hAnsiTheme="minorHAnsi" w:cstheme="minorHAnsi"/>
                <w:i/>
                <w:sz w:val="20"/>
                <w:szCs w:val="20"/>
              </w:rPr>
              <w:t xml:space="preserve"> </w:t>
            </w:r>
            <w:r w:rsidRPr="00AC5C8A">
              <w:rPr>
                <w:rFonts w:asciiTheme="minorHAnsi" w:eastAsia="Lucida Sans Unicode" w:hAnsiTheme="minorHAnsi" w:cstheme="minorHAnsi"/>
                <w:sz w:val="20"/>
                <w:szCs w:val="20"/>
              </w:rPr>
              <w:t>para fins de comunicação formal entre as partes.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909255" w14:textId="77777777" w:rsidR="00956DE1" w:rsidRPr="00AC5C8A" w:rsidRDefault="00956DE1" w:rsidP="00A24E2A">
            <w:pPr>
              <w:pStyle w:val="Standard"/>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lastRenderedPageBreak/>
              <w:t>2</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84A9CE7"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46E2AF50"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7C0EB910" w14:textId="56638437"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14</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5BDEA311" w14:textId="77777777" w:rsidR="00956DE1" w:rsidRPr="00AC5C8A" w:rsidRDefault="00956DE1" w:rsidP="00A24E2A">
            <w:pPr>
              <w:pStyle w:val="Standard"/>
              <w:tabs>
                <w:tab w:val="left" w:pos="284"/>
              </w:tabs>
              <w:suppressAutoHyphens w:val="0"/>
              <w:autoSpaceDE w:val="0"/>
              <w:spacing w:before="57" w:after="57" w:line="360" w:lineRule="auto"/>
              <w:jc w:val="both"/>
              <w:rPr>
                <w:rFonts w:asciiTheme="minorHAnsi" w:hAnsiTheme="minorHAnsi" w:cstheme="minorHAnsi"/>
                <w:sz w:val="20"/>
                <w:szCs w:val="20"/>
              </w:rPr>
            </w:pPr>
            <w:r w:rsidRPr="00AC5C8A">
              <w:rPr>
                <w:rFonts w:asciiTheme="minorHAnsi" w:eastAsia="ZurichBT-Light" w:hAnsiTheme="minorHAnsi" w:cstheme="minorHAnsi"/>
                <w:color w:val="000000"/>
                <w:sz w:val="20"/>
                <w:szCs w:val="20"/>
              </w:rPr>
              <w:t>Deixar de r</w:t>
            </w:r>
            <w:r w:rsidRPr="00AC5C8A">
              <w:rPr>
                <w:rFonts w:asciiTheme="minorHAnsi" w:eastAsia="Arial, Arial" w:hAnsiTheme="minorHAnsi" w:cstheme="minorHAnsi"/>
                <w:color w:val="000000"/>
                <w:sz w:val="20"/>
                <w:szCs w:val="20"/>
              </w:rPr>
              <w:t>esponsabilizar-se pela idoneidade e pelo comportamento de seus prestadores de serviço e por quaisquer prejuízos que sejam causados à CONTRATANTE e a terceiros.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22BC57"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A9FFE11"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558B70CE"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016C6170" w14:textId="665F42D8"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15</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5E2C334" w14:textId="77777777" w:rsidR="00956DE1" w:rsidRPr="00AC5C8A" w:rsidRDefault="00956DE1" w:rsidP="00A24E2A">
            <w:pPr>
              <w:pStyle w:val="Standard"/>
              <w:tabs>
                <w:tab w:val="left" w:pos="284"/>
              </w:tabs>
              <w:suppressAutoHyphens w:val="0"/>
              <w:autoSpaceDE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encaminhar documentos fiscais e todas documentações determinadas pelo fiscal do contrato para efeitos de atestar os serviços e comprovar regularizações.</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67809A"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2</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8BD69AA"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 e por dia</w:t>
            </w:r>
          </w:p>
        </w:tc>
      </w:tr>
      <w:tr w:rsidR="00956DE1" w:rsidRPr="00AC5C8A" w14:paraId="637DC861"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617364B4" w14:textId="6185C76A"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16</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22EB2D60" w14:textId="77777777" w:rsidR="00956DE1" w:rsidRPr="00AC5C8A" w:rsidRDefault="00956DE1" w:rsidP="00A24E2A">
            <w:pPr>
              <w:pStyle w:val="Standard"/>
              <w:tabs>
                <w:tab w:val="left" w:pos="284"/>
              </w:tabs>
              <w:suppressAutoHyphens w:val="0"/>
              <w:autoSpaceDE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assumir todas as responsabilidades e tomar as medidas necessárias para o atendimento dos prestadores de serviço acidentados ou com mal súbito.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388980"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6</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AFFD43C"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634CD41A"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6B7D0F1F" w14:textId="0BB96138" w:rsidR="00956DE1" w:rsidRPr="00AC5C8A" w:rsidRDefault="00D20C34"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1</w:t>
            </w:r>
            <w:r w:rsidR="00830230">
              <w:rPr>
                <w:rFonts w:asciiTheme="minorHAnsi" w:eastAsia="ZurichBT-Light" w:hAnsiTheme="minorHAnsi" w:cstheme="minorHAnsi"/>
                <w:sz w:val="20"/>
                <w:szCs w:val="20"/>
              </w:rPr>
              <w:t>7</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37BA08F4" w14:textId="77777777" w:rsidR="00956DE1" w:rsidRPr="00AC5C8A" w:rsidRDefault="00956DE1" w:rsidP="00A24E2A">
            <w:pPr>
              <w:pStyle w:val="Standard"/>
              <w:tabs>
                <w:tab w:val="left" w:pos="284"/>
              </w:tabs>
              <w:suppressAutoHyphens w:val="0"/>
              <w:autoSpaceDE w:val="0"/>
              <w:spacing w:before="57" w:after="57" w:line="360" w:lineRule="auto"/>
              <w:jc w:val="both"/>
              <w:rPr>
                <w:rFonts w:asciiTheme="minorHAnsi" w:eastAsia="ZurichBT-Light" w:hAnsiTheme="minorHAnsi" w:cstheme="minorHAnsi"/>
                <w:color w:val="000000"/>
                <w:sz w:val="20"/>
                <w:szCs w:val="20"/>
              </w:rPr>
            </w:pPr>
            <w:r w:rsidRPr="00AC5C8A">
              <w:rPr>
                <w:rFonts w:asciiTheme="minorHAnsi" w:eastAsia="ZurichBT-Light" w:hAnsiTheme="minorHAnsi" w:cstheme="minorHAnsi"/>
                <w:color w:val="000000"/>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F659AB"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3</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DAFDF0"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46C644ED"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1571C336" w14:textId="014A8668" w:rsidR="00956DE1" w:rsidRPr="00AC5C8A" w:rsidRDefault="00D20C34"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1</w:t>
            </w:r>
            <w:r w:rsidR="00830230">
              <w:rPr>
                <w:rFonts w:asciiTheme="minorHAnsi" w:eastAsia="ZurichBT-Light" w:hAnsiTheme="minorHAnsi" w:cstheme="minorHAnsi"/>
                <w:sz w:val="20"/>
                <w:szCs w:val="20"/>
              </w:rPr>
              <w:t>8</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485AB952" w14:textId="77777777" w:rsidR="00956DE1" w:rsidRPr="00AC5C8A" w:rsidRDefault="00956DE1" w:rsidP="00A24E2A">
            <w:pPr>
              <w:pStyle w:val="Standard"/>
              <w:tabs>
                <w:tab w:val="left" w:pos="284"/>
              </w:tabs>
              <w:suppressAutoHyphens w:val="0"/>
              <w:autoSpaceDE w:val="0"/>
              <w:spacing w:before="57" w:after="57" w:line="360" w:lineRule="auto"/>
              <w:jc w:val="both"/>
              <w:rPr>
                <w:rFonts w:asciiTheme="minorHAnsi" w:eastAsia="Lucida Sans Unicode" w:hAnsiTheme="minorHAnsi" w:cstheme="minorHAnsi"/>
                <w:color w:val="000000"/>
                <w:sz w:val="20"/>
                <w:szCs w:val="20"/>
              </w:rPr>
            </w:pPr>
            <w:r w:rsidRPr="00AC5C8A">
              <w:rPr>
                <w:rFonts w:asciiTheme="minorHAnsi" w:eastAsia="Lucida Sans Unicode" w:hAnsiTheme="minorHAnsi" w:cstheme="minorHAnsi"/>
                <w:color w:val="000000"/>
                <w:sz w:val="20"/>
                <w:szCs w:val="20"/>
              </w:rPr>
              <w:t>Suspender ou interromper, salvo motivo de força maior ou caso fortuito, a execução do objeto.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845C4C"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5</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FD5C3D2"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dia e por tarefa designada</w:t>
            </w:r>
          </w:p>
        </w:tc>
      </w:tr>
      <w:tr w:rsidR="00956DE1" w:rsidRPr="00AC5C8A" w14:paraId="37E6E995" w14:textId="77777777" w:rsidTr="00035A74">
        <w:tc>
          <w:tcPr>
            <w:tcW w:w="621" w:type="dxa"/>
            <w:tcBorders>
              <w:left w:val="single" w:sz="2" w:space="0" w:color="000000"/>
              <w:bottom w:val="single" w:sz="2" w:space="0" w:color="000000"/>
            </w:tcBorders>
            <w:shd w:val="clear" w:color="auto" w:fill="auto"/>
            <w:tcMar>
              <w:top w:w="55" w:type="dxa"/>
              <w:left w:w="55" w:type="dxa"/>
              <w:bottom w:w="55" w:type="dxa"/>
              <w:right w:w="55" w:type="dxa"/>
            </w:tcMar>
          </w:tcPr>
          <w:p w14:paraId="3F4F18D5" w14:textId="537E16E7"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19</w:t>
            </w:r>
          </w:p>
        </w:tc>
        <w:tc>
          <w:tcPr>
            <w:tcW w:w="6560" w:type="dxa"/>
            <w:tcBorders>
              <w:left w:val="single" w:sz="2" w:space="0" w:color="000000"/>
              <w:bottom w:val="single" w:sz="2" w:space="0" w:color="000000"/>
            </w:tcBorders>
            <w:shd w:val="clear" w:color="auto" w:fill="auto"/>
            <w:tcMar>
              <w:top w:w="55" w:type="dxa"/>
              <w:left w:w="55" w:type="dxa"/>
              <w:bottom w:w="55" w:type="dxa"/>
              <w:right w:w="55" w:type="dxa"/>
            </w:tcMar>
          </w:tcPr>
          <w:p w14:paraId="587869F6" w14:textId="4E9592FB" w:rsidR="00956DE1" w:rsidRPr="00AC5C8A" w:rsidRDefault="00956DE1" w:rsidP="00A24E2A">
            <w:pPr>
              <w:pStyle w:val="Standard"/>
              <w:tabs>
                <w:tab w:val="left" w:pos="284"/>
              </w:tabs>
              <w:suppressAutoHyphens w:val="0"/>
              <w:autoSpaceDE w:val="0"/>
              <w:spacing w:before="57" w:after="57" w:line="360" w:lineRule="auto"/>
              <w:jc w:val="both"/>
              <w:rPr>
                <w:rFonts w:asciiTheme="minorHAnsi" w:eastAsia="Lucida Sans Unicode" w:hAnsiTheme="minorHAnsi" w:cstheme="minorHAnsi"/>
                <w:color w:val="000000"/>
                <w:sz w:val="20"/>
                <w:szCs w:val="20"/>
              </w:rPr>
            </w:pPr>
            <w:r w:rsidRPr="00AC5C8A">
              <w:rPr>
                <w:rFonts w:asciiTheme="minorHAnsi" w:eastAsia="Lucida Sans Unicode" w:hAnsiTheme="minorHAnsi" w:cstheme="minorHAnsi"/>
                <w:color w:val="000000"/>
                <w:sz w:val="20"/>
                <w:szCs w:val="20"/>
              </w:rPr>
              <w:t xml:space="preserve">Recusar </w:t>
            </w:r>
            <w:r w:rsidR="00D20C34" w:rsidRPr="00AC5C8A">
              <w:rPr>
                <w:rFonts w:asciiTheme="minorHAnsi" w:eastAsia="Lucida Sans Unicode" w:hAnsiTheme="minorHAnsi" w:cstheme="minorHAnsi"/>
                <w:color w:val="000000"/>
                <w:sz w:val="20"/>
                <w:szCs w:val="20"/>
              </w:rPr>
              <w:t>fornecimento</w:t>
            </w:r>
            <w:r w:rsidRPr="00AC5C8A">
              <w:rPr>
                <w:rFonts w:asciiTheme="minorHAnsi" w:eastAsia="Lucida Sans Unicode" w:hAnsiTheme="minorHAnsi" w:cstheme="minorHAnsi"/>
                <w:color w:val="000000"/>
                <w:sz w:val="20"/>
                <w:szCs w:val="20"/>
              </w:rPr>
              <w:t xml:space="preserve"> determinado pela fiscalização sem motivo justificado.</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85E041"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5</w:t>
            </w:r>
          </w:p>
        </w:tc>
        <w:tc>
          <w:tcPr>
            <w:tcW w:w="2017"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F8E7F2"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r w:rsidR="00956DE1" w:rsidRPr="00AC5C8A" w14:paraId="0DDC7272" w14:textId="77777777" w:rsidTr="00035A74">
        <w:tc>
          <w:tcPr>
            <w:tcW w:w="62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0C72D7" w14:textId="6FDD5833" w:rsidR="00956DE1" w:rsidRPr="00AC5C8A" w:rsidRDefault="00830230" w:rsidP="00A24E2A">
            <w:pPr>
              <w:pStyle w:val="Standard"/>
              <w:spacing w:before="57" w:after="57" w:line="360" w:lineRule="auto"/>
              <w:jc w:val="both"/>
              <w:rPr>
                <w:rFonts w:asciiTheme="minorHAnsi" w:eastAsia="ZurichBT-Light" w:hAnsiTheme="minorHAnsi" w:cstheme="minorHAnsi"/>
                <w:sz w:val="20"/>
                <w:szCs w:val="20"/>
              </w:rPr>
            </w:pPr>
            <w:r>
              <w:rPr>
                <w:rFonts w:asciiTheme="minorHAnsi" w:eastAsia="ZurichBT-Light" w:hAnsiTheme="minorHAnsi" w:cstheme="minorHAnsi"/>
                <w:sz w:val="20"/>
                <w:szCs w:val="20"/>
              </w:rPr>
              <w:t>20</w:t>
            </w:r>
          </w:p>
        </w:tc>
        <w:tc>
          <w:tcPr>
            <w:tcW w:w="65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9E743B" w14:textId="77777777" w:rsidR="00956DE1" w:rsidRPr="00AC5C8A" w:rsidRDefault="00956DE1" w:rsidP="00A24E2A">
            <w:pPr>
              <w:pStyle w:val="Standard"/>
              <w:tabs>
                <w:tab w:val="left" w:pos="284"/>
              </w:tabs>
              <w:suppressAutoHyphens w:val="0"/>
              <w:autoSpaceDE w:val="0"/>
              <w:spacing w:before="57" w:after="57" w:line="360" w:lineRule="auto"/>
              <w:jc w:val="both"/>
              <w:rPr>
                <w:rFonts w:asciiTheme="minorHAnsi" w:eastAsia="Lucida Sans Unicode" w:hAnsiTheme="minorHAnsi" w:cstheme="minorHAnsi"/>
                <w:color w:val="000000"/>
                <w:sz w:val="20"/>
                <w:szCs w:val="20"/>
              </w:rPr>
            </w:pPr>
            <w:r w:rsidRPr="00AC5C8A">
              <w:rPr>
                <w:rFonts w:asciiTheme="minorHAnsi" w:eastAsia="Lucida Sans Unicode" w:hAnsiTheme="minorHAnsi" w:cstheme="minorHAnsi"/>
                <w:color w:val="000000"/>
                <w:sz w:val="20"/>
                <w:szCs w:val="20"/>
              </w:rPr>
              <w:t>Destruir ou danificar documentos por culpa ou dolo de seus agentes.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8DDB1E8"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3</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FEED25" w14:textId="77777777" w:rsidR="00956DE1" w:rsidRPr="00AC5C8A" w:rsidRDefault="00956DE1" w:rsidP="00A24E2A">
            <w:pPr>
              <w:pStyle w:val="Standard"/>
              <w:spacing w:before="57" w:after="57" w:line="360" w:lineRule="auto"/>
              <w:jc w:val="both"/>
              <w:rPr>
                <w:rFonts w:asciiTheme="minorHAnsi" w:eastAsia="ZurichBT-Light" w:hAnsiTheme="minorHAnsi" w:cstheme="minorHAnsi"/>
                <w:sz w:val="20"/>
                <w:szCs w:val="20"/>
              </w:rPr>
            </w:pPr>
            <w:r w:rsidRPr="00AC5C8A">
              <w:rPr>
                <w:rFonts w:asciiTheme="minorHAnsi" w:eastAsia="ZurichBT-Light" w:hAnsiTheme="minorHAnsi" w:cstheme="minorHAnsi"/>
                <w:sz w:val="20"/>
                <w:szCs w:val="20"/>
              </w:rPr>
              <w:t>Por ocorrência</w:t>
            </w:r>
          </w:p>
        </w:tc>
      </w:tr>
    </w:tbl>
    <w:p w14:paraId="45A5FF09" w14:textId="0C35DF7A" w:rsidR="00751187" w:rsidRPr="00AC5C8A" w:rsidRDefault="00751187" w:rsidP="00A24E2A">
      <w:pPr>
        <w:pStyle w:val="Standard"/>
        <w:autoSpaceDE w:val="0"/>
        <w:spacing w:before="57" w:after="57" w:line="360" w:lineRule="auto"/>
        <w:jc w:val="both"/>
        <w:rPr>
          <w:rFonts w:asciiTheme="minorHAnsi" w:hAnsiTheme="minorHAnsi" w:cstheme="minorHAnsi"/>
          <w:b/>
          <w:bCs/>
          <w:sz w:val="20"/>
          <w:szCs w:val="20"/>
        </w:rPr>
      </w:pPr>
    </w:p>
    <w:p w14:paraId="7E55E57E" w14:textId="03F55F60" w:rsidR="005B2584" w:rsidRPr="00AC5C8A" w:rsidRDefault="005B2584" w:rsidP="00A24E2A">
      <w:pPr>
        <w:pStyle w:val="Standard"/>
        <w:numPr>
          <w:ilvl w:val="1"/>
          <w:numId w:val="23"/>
        </w:numPr>
        <w:spacing w:before="57" w:after="57" w:line="360" w:lineRule="auto"/>
        <w:jc w:val="both"/>
        <w:rPr>
          <w:rFonts w:asciiTheme="minorHAnsi" w:hAnsiTheme="minorHAnsi" w:cstheme="minorHAnsi"/>
          <w:sz w:val="20"/>
          <w:szCs w:val="20"/>
        </w:rPr>
      </w:pPr>
      <w:bookmarkStart w:id="5" w:name="_Hlk7182076"/>
      <w:bookmarkStart w:id="6" w:name="_Hlk7182140"/>
      <w:bookmarkStart w:id="7" w:name="_Hlk7182094"/>
      <w:r w:rsidRPr="00AC5C8A">
        <w:rPr>
          <w:rFonts w:asciiTheme="minorHAnsi" w:eastAsia="TTE4D8A148t00" w:hAnsiTheme="minorHAnsi" w:cstheme="minorHAnsi"/>
          <w:color w:val="000000"/>
          <w:sz w:val="20"/>
          <w:szCs w:val="20"/>
        </w:rPr>
        <w:t xml:space="preserve"> Em caso de registro de infração na qual a CONTRATADA apresente </w:t>
      </w:r>
      <w:r w:rsidRPr="00AC5C8A">
        <w:rPr>
          <w:rFonts w:asciiTheme="minorHAnsi" w:hAnsiTheme="minorHAnsi" w:cstheme="minorHAnsi"/>
          <w:sz w:val="20"/>
          <w:szCs w:val="20"/>
        </w:rPr>
        <w:t>justificativa razoável e aceita pelo fiscal do contrato, o nível da infração poderá ser desconsiderado ou inserido em uma categoria de menor gravidade</w:t>
      </w:r>
      <w:bookmarkEnd w:id="5"/>
      <w:r w:rsidRPr="00AC5C8A">
        <w:rPr>
          <w:rFonts w:asciiTheme="minorHAnsi" w:hAnsiTheme="minorHAnsi" w:cstheme="minorHAnsi"/>
          <w:sz w:val="20"/>
          <w:szCs w:val="20"/>
        </w:rPr>
        <w:t>.</w:t>
      </w:r>
    </w:p>
    <w:p w14:paraId="77589D8B" w14:textId="4A771A29" w:rsidR="005B2584" w:rsidRPr="00AC5C8A" w:rsidRDefault="005B2584" w:rsidP="00A24E2A">
      <w:pPr>
        <w:pStyle w:val="Standard"/>
        <w:numPr>
          <w:ilvl w:val="1"/>
          <w:numId w:val="23"/>
        </w:numPr>
        <w:spacing w:before="57" w:after="57" w:line="360" w:lineRule="auto"/>
        <w:jc w:val="both"/>
        <w:rPr>
          <w:rFonts w:asciiTheme="minorHAnsi" w:hAnsiTheme="minorHAnsi" w:cstheme="minorHAnsi"/>
          <w:sz w:val="20"/>
          <w:szCs w:val="20"/>
        </w:rPr>
      </w:pPr>
      <w:r w:rsidRPr="00AC5C8A">
        <w:rPr>
          <w:rFonts w:asciiTheme="minorHAnsi" w:hAnsiTheme="minorHAnsi" w:cstheme="minorHAnsi"/>
          <w:sz w:val="20"/>
          <w:szCs w:val="20"/>
        </w:rPr>
        <w:t xml:space="preserve"> A </w:t>
      </w:r>
      <w:r w:rsidRPr="00AC5C8A">
        <w:rPr>
          <w:rFonts w:asciiTheme="minorHAnsi" w:eastAsia="TTE4D8A148t00" w:hAnsiTheme="minorHAnsi" w:cstheme="minorHAnsi"/>
          <w:color w:val="000000"/>
          <w:sz w:val="20"/>
          <w:szCs w:val="20"/>
        </w:rPr>
        <w:t>inexecução parcial ou total do contrato será configurada, entre outras hipóteses, na ocorrência de, pelo menos, uma</w:t>
      </w:r>
      <w:r w:rsidRPr="00AC5C8A">
        <w:rPr>
          <w:rFonts w:asciiTheme="minorHAnsi" w:eastAsia="TTE4D8A148t00" w:hAnsiTheme="minorHAnsi" w:cstheme="minorHAnsi"/>
          <w:sz w:val="20"/>
          <w:szCs w:val="20"/>
        </w:rPr>
        <w:t xml:space="preserve"> das seguintes situações:</w:t>
      </w:r>
    </w:p>
    <w:bookmarkEnd w:id="6"/>
    <w:bookmarkEnd w:id="7"/>
    <w:p w14:paraId="083BBB6A" w14:textId="77777777" w:rsidR="009E4F33" w:rsidRPr="00AC5C8A" w:rsidRDefault="009E4F33" w:rsidP="00A24E2A">
      <w:pPr>
        <w:pStyle w:val="Standard"/>
        <w:autoSpaceDE w:val="0"/>
        <w:spacing w:before="57" w:after="57" w:line="360" w:lineRule="auto"/>
        <w:jc w:val="both"/>
        <w:rPr>
          <w:rFonts w:asciiTheme="minorHAnsi" w:eastAsia="TTE4D8A148t00" w:hAnsiTheme="minorHAnsi" w:cstheme="minorHAnsi"/>
          <w:sz w:val="20"/>
          <w:szCs w:val="20"/>
        </w:rPr>
      </w:pPr>
    </w:p>
    <w:p w14:paraId="769181E9" w14:textId="5AB71F31" w:rsidR="009E4F33" w:rsidRPr="00AC5C8A" w:rsidRDefault="00314392" w:rsidP="00A24E2A">
      <w:pPr>
        <w:pStyle w:val="Standard"/>
        <w:autoSpaceDE w:val="0"/>
        <w:spacing w:before="57" w:after="57" w:line="360" w:lineRule="auto"/>
        <w:jc w:val="both"/>
        <w:rPr>
          <w:rFonts w:asciiTheme="minorHAnsi" w:eastAsia="TTE4D8A148t00" w:hAnsiTheme="minorHAnsi" w:cstheme="minorHAnsi"/>
          <w:b/>
          <w:bCs/>
          <w:sz w:val="20"/>
          <w:szCs w:val="20"/>
        </w:rPr>
      </w:pPr>
      <w:r w:rsidRPr="00AC5C8A">
        <w:rPr>
          <w:rFonts w:asciiTheme="minorHAnsi" w:eastAsia="TTE4D8A148t00" w:hAnsiTheme="minorHAnsi" w:cstheme="minorHAnsi"/>
          <w:b/>
          <w:bCs/>
          <w:sz w:val="20"/>
          <w:szCs w:val="20"/>
        </w:rPr>
        <w:t>Tabela 4: Qualificação da inexecução contratual</w:t>
      </w:r>
    </w:p>
    <w:p w14:paraId="3E34881F" w14:textId="60C68A47" w:rsidR="005B2584" w:rsidRPr="00AC5C8A" w:rsidRDefault="005B2584" w:rsidP="00A24E2A">
      <w:pPr>
        <w:pStyle w:val="Standard"/>
        <w:autoSpaceDE w:val="0"/>
        <w:spacing w:before="57" w:after="57" w:line="360" w:lineRule="auto"/>
        <w:jc w:val="both"/>
        <w:rPr>
          <w:rFonts w:asciiTheme="minorHAnsi" w:eastAsia="TTE4D8A148t00" w:hAnsiTheme="minorHAnsi" w:cstheme="minorHAnsi"/>
          <w:b/>
          <w:bCs/>
          <w:sz w:val="20"/>
          <w:szCs w:val="20"/>
        </w:rPr>
      </w:pP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70537E" w:rsidRPr="00AC5C8A" w14:paraId="39874397" w14:textId="77777777" w:rsidTr="00035A74">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379475F8" w14:textId="77777777" w:rsidR="0070537E" w:rsidRPr="00AC5C8A" w:rsidRDefault="0070537E" w:rsidP="00A24E2A">
            <w:pPr>
              <w:pStyle w:val="Standard"/>
              <w:shd w:val="clear" w:color="auto" w:fill="999999"/>
              <w:spacing w:before="57" w:after="57" w:line="360" w:lineRule="auto"/>
              <w:jc w:val="both"/>
              <w:rPr>
                <w:rFonts w:asciiTheme="minorHAnsi" w:eastAsia="TTE4D8A148t00" w:hAnsiTheme="minorHAnsi" w:cstheme="minorHAnsi"/>
                <w:b/>
                <w:bCs/>
                <w:sz w:val="20"/>
                <w:szCs w:val="20"/>
              </w:rPr>
            </w:pPr>
            <w:bookmarkStart w:id="8" w:name="_Hlk7183134"/>
          </w:p>
          <w:p w14:paraId="557E87A1" w14:textId="77777777" w:rsidR="0070537E" w:rsidRPr="00AC5C8A" w:rsidRDefault="0070537E" w:rsidP="00A24E2A">
            <w:pPr>
              <w:pStyle w:val="Standard"/>
              <w:suppressLineNumbers/>
              <w:shd w:val="clear" w:color="auto" w:fill="999999"/>
              <w:spacing w:before="57" w:after="57" w:line="360" w:lineRule="auto"/>
              <w:jc w:val="both"/>
              <w:rPr>
                <w:rFonts w:asciiTheme="minorHAnsi" w:eastAsia="TTE4D8A148t00" w:hAnsiTheme="minorHAnsi" w:cstheme="minorHAnsi"/>
                <w:b/>
                <w:bCs/>
                <w:sz w:val="20"/>
                <w:szCs w:val="20"/>
              </w:rPr>
            </w:pPr>
            <w:r w:rsidRPr="00AC5C8A">
              <w:rPr>
                <w:rFonts w:asciiTheme="minorHAnsi" w:eastAsia="TTE4D8A148t00" w:hAnsiTheme="minorHAnsi" w:cstheme="minorHAnsi"/>
                <w:b/>
                <w:bCs/>
                <w:sz w:val="20"/>
                <w:szCs w:val="20"/>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722611D6" w14:textId="77777777" w:rsidR="0070537E" w:rsidRPr="00AC5C8A" w:rsidRDefault="0070537E" w:rsidP="00A24E2A">
            <w:pPr>
              <w:pStyle w:val="Standard"/>
              <w:suppressLineNumbers/>
              <w:shd w:val="clear" w:color="auto" w:fill="999999"/>
              <w:spacing w:before="57" w:after="57" w:line="360" w:lineRule="auto"/>
              <w:jc w:val="both"/>
              <w:rPr>
                <w:rFonts w:asciiTheme="minorHAnsi" w:eastAsia="TTE4D8A148t00" w:hAnsiTheme="minorHAnsi" w:cstheme="minorHAnsi"/>
                <w:b/>
                <w:bCs/>
                <w:sz w:val="20"/>
                <w:szCs w:val="20"/>
              </w:rPr>
            </w:pPr>
            <w:r w:rsidRPr="00AC5C8A">
              <w:rPr>
                <w:rFonts w:asciiTheme="minorHAnsi" w:eastAsia="TTE4D8A148t00" w:hAnsiTheme="minorHAnsi" w:cstheme="minorHAnsi"/>
                <w:b/>
                <w:bCs/>
                <w:sz w:val="20"/>
                <w:szCs w:val="20"/>
              </w:rPr>
              <w:t>QUANTIDADE DE INFRAÇÕES</w:t>
            </w:r>
          </w:p>
        </w:tc>
      </w:tr>
      <w:tr w:rsidR="0070537E" w:rsidRPr="00AC5C8A" w14:paraId="2792895A" w14:textId="77777777" w:rsidTr="00035A74">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14:paraId="1538D3A5" w14:textId="77777777" w:rsidR="0070537E" w:rsidRPr="00AC5C8A" w:rsidRDefault="0070537E" w:rsidP="00A24E2A">
            <w:pPr>
              <w:spacing w:line="360" w:lineRule="auto"/>
              <w:jc w:val="both"/>
              <w:rPr>
                <w:rFonts w:asciiTheme="minorHAnsi" w:hAnsiTheme="minorHAnsi" w:cstheme="minorHAnsi"/>
                <w:sz w:val="20"/>
                <w:szCs w:val="20"/>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14:paraId="401C27F9" w14:textId="77777777" w:rsidR="0070537E" w:rsidRPr="00AC5C8A" w:rsidRDefault="0070537E" w:rsidP="00A24E2A">
            <w:pPr>
              <w:pStyle w:val="Standard"/>
              <w:suppressLineNumbers/>
              <w:shd w:val="clear" w:color="auto" w:fill="999999"/>
              <w:spacing w:before="57" w:after="57" w:line="360" w:lineRule="auto"/>
              <w:jc w:val="both"/>
              <w:rPr>
                <w:rFonts w:asciiTheme="minorHAnsi" w:eastAsia="TTE4D8A148t00" w:hAnsiTheme="minorHAnsi" w:cstheme="minorHAnsi"/>
                <w:b/>
                <w:bCs/>
                <w:sz w:val="20"/>
                <w:szCs w:val="20"/>
              </w:rPr>
            </w:pPr>
            <w:r w:rsidRPr="00AC5C8A">
              <w:rPr>
                <w:rFonts w:asciiTheme="minorHAnsi" w:eastAsia="TTE4D8A148t00" w:hAnsiTheme="minorHAnsi" w:cstheme="minorHAnsi"/>
                <w:b/>
                <w:bCs/>
                <w:sz w:val="20"/>
                <w:szCs w:val="20"/>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13365CCB" w14:textId="77777777" w:rsidR="0070537E" w:rsidRPr="00AC5C8A" w:rsidRDefault="0070537E" w:rsidP="00A24E2A">
            <w:pPr>
              <w:pStyle w:val="Standard"/>
              <w:suppressLineNumbers/>
              <w:shd w:val="clear" w:color="auto" w:fill="999999"/>
              <w:spacing w:before="57" w:after="57" w:line="360" w:lineRule="auto"/>
              <w:jc w:val="both"/>
              <w:rPr>
                <w:rFonts w:asciiTheme="minorHAnsi" w:eastAsia="TTE4D8A148t00" w:hAnsiTheme="minorHAnsi" w:cstheme="minorHAnsi"/>
                <w:b/>
                <w:bCs/>
                <w:sz w:val="20"/>
                <w:szCs w:val="20"/>
              </w:rPr>
            </w:pPr>
            <w:r w:rsidRPr="00AC5C8A">
              <w:rPr>
                <w:rFonts w:asciiTheme="minorHAnsi" w:eastAsia="TTE4D8A148t00" w:hAnsiTheme="minorHAnsi" w:cstheme="minorHAnsi"/>
                <w:b/>
                <w:bCs/>
                <w:sz w:val="20"/>
                <w:szCs w:val="20"/>
              </w:rPr>
              <w:t>Inexecução Total</w:t>
            </w:r>
          </w:p>
        </w:tc>
      </w:tr>
      <w:tr w:rsidR="0070537E" w:rsidRPr="00AC5C8A" w14:paraId="1AE6DF03" w14:textId="77777777" w:rsidTr="00035A74">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3BABFE9D" w14:textId="77777777" w:rsidR="0070537E" w:rsidRPr="00AC5C8A"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lastRenderedPageBreak/>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50539A5C"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6 a 8</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55A6A5"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9 ou mais</w:t>
            </w:r>
          </w:p>
        </w:tc>
      </w:tr>
      <w:tr w:rsidR="0070537E" w:rsidRPr="00AC5C8A" w14:paraId="636AFA53" w14:textId="77777777" w:rsidTr="00035A74">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26062C1D" w14:textId="77777777" w:rsidR="0070537E" w:rsidRPr="00AC5C8A"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55D72CF3"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 xml:space="preserve">5 a 7 </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E44D01"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8 ou mais</w:t>
            </w:r>
          </w:p>
        </w:tc>
      </w:tr>
      <w:tr w:rsidR="0070537E" w:rsidRPr="00AC5C8A" w14:paraId="58DA4CAF" w14:textId="77777777" w:rsidTr="00035A74">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1A122FA0" w14:textId="77777777" w:rsidR="0070537E" w:rsidRPr="00AC5C8A"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46B9CF10"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5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496CA8"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7 ou mais</w:t>
            </w:r>
          </w:p>
        </w:tc>
      </w:tr>
      <w:tr w:rsidR="0070537E" w:rsidRPr="00AC5C8A" w14:paraId="131AD519" w14:textId="77777777" w:rsidTr="00035A74">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49BCC5BE" w14:textId="77777777" w:rsidR="0070537E" w:rsidRPr="00AC5C8A"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69FAE0A3"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4 a 5</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88CC84"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6 ou mais</w:t>
            </w:r>
          </w:p>
        </w:tc>
      </w:tr>
      <w:tr w:rsidR="0070537E" w:rsidRPr="00AC5C8A" w14:paraId="2FCB9230" w14:textId="77777777" w:rsidTr="00035A74">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076DDE34" w14:textId="77777777" w:rsidR="0070537E" w:rsidRPr="00AC5C8A"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1CF21442"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FFF7A1"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5 ou mais</w:t>
            </w:r>
          </w:p>
        </w:tc>
      </w:tr>
      <w:tr w:rsidR="0070537E" w:rsidRPr="00AC5C8A" w14:paraId="2B6D9438" w14:textId="77777777" w:rsidTr="00035A74">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14:paraId="2FB405D8" w14:textId="77777777" w:rsidR="0070537E" w:rsidRPr="00AC5C8A"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AC5C8A">
              <w:rPr>
                <w:rFonts w:asciiTheme="minorHAnsi" w:eastAsia="TTE4D8A148t00" w:hAnsiTheme="minorHAnsi" w:cstheme="minorHAnsi"/>
                <w:sz w:val="20"/>
                <w:szCs w:val="20"/>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14:paraId="2850F11C"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3E7725" w14:textId="77777777" w:rsidR="0070537E" w:rsidRPr="005935BD" w:rsidRDefault="0070537E" w:rsidP="00A24E2A">
            <w:pPr>
              <w:pStyle w:val="Standard"/>
              <w:suppressLineNumbers/>
              <w:spacing w:before="57" w:after="57" w:line="360" w:lineRule="auto"/>
              <w:jc w:val="both"/>
              <w:rPr>
                <w:rFonts w:asciiTheme="minorHAnsi" w:eastAsia="TTE4D8A148t00" w:hAnsiTheme="minorHAnsi" w:cstheme="minorHAnsi"/>
                <w:sz w:val="20"/>
                <w:szCs w:val="20"/>
              </w:rPr>
            </w:pPr>
            <w:r w:rsidRPr="005935BD">
              <w:rPr>
                <w:rFonts w:asciiTheme="minorHAnsi" w:eastAsia="TTE4D8A148t00" w:hAnsiTheme="minorHAnsi" w:cstheme="minorHAnsi"/>
                <w:sz w:val="20"/>
                <w:szCs w:val="20"/>
              </w:rPr>
              <w:t>3 ou mais</w:t>
            </w:r>
          </w:p>
        </w:tc>
      </w:tr>
      <w:bookmarkEnd w:id="8"/>
    </w:tbl>
    <w:p w14:paraId="56C8597F"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274B62AB"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1214FAB6" w14:textId="77777777" w:rsidR="009E4F33" w:rsidRPr="00AC5C8A"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b/>
          <w:bCs/>
          <w:sz w:val="20"/>
          <w:szCs w:val="20"/>
          <w:lang w:eastAsia="en-US"/>
        </w:rPr>
      </w:pPr>
      <w:r w:rsidRPr="00AC5C8A">
        <w:rPr>
          <w:rFonts w:asciiTheme="minorHAnsi" w:eastAsia="Lucida Sans Unicode" w:hAnsiTheme="minorHAnsi" w:cstheme="minorHAnsi"/>
          <w:b/>
          <w:bCs/>
          <w:sz w:val="20"/>
          <w:szCs w:val="20"/>
          <w:lang w:eastAsia="en-US"/>
        </w:rPr>
        <w:t>Encaminhamento</w:t>
      </w:r>
    </w:p>
    <w:p w14:paraId="49E2E19F"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1FF671DF" w14:textId="77777777" w:rsidR="009E4F33" w:rsidRPr="00AC5C8A" w:rsidRDefault="00314392" w:rsidP="00A24E2A">
      <w:pPr>
        <w:pStyle w:val="Standard"/>
        <w:widowControl/>
        <w:tabs>
          <w:tab w:val="left" w:pos="70"/>
        </w:tabs>
        <w:spacing w:before="57" w:after="57" w:line="360" w:lineRule="auto"/>
        <w:jc w:val="both"/>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               Encaminha-se à Coordenadoria de Material, Compras e Contratos para prosseguimento e realização de pesquisa de mercado, conforme art. 15, §1º da Lei nº 8.666, de 21 de junho de 1993.</w:t>
      </w:r>
    </w:p>
    <w:p w14:paraId="4C7B3B12"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2E96112F" w14:textId="58E60832" w:rsidR="009E4F33"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 xml:space="preserve">Brasília, </w:t>
      </w:r>
      <w:r w:rsidR="00962F8A">
        <w:rPr>
          <w:rFonts w:asciiTheme="minorHAnsi" w:eastAsia="Lucida Sans Unicode" w:hAnsiTheme="minorHAnsi" w:cstheme="minorHAnsi"/>
          <w:sz w:val="20"/>
          <w:szCs w:val="20"/>
          <w:lang w:eastAsia="en-US"/>
        </w:rPr>
        <w:t>15</w:t>
      </w:r>
      <w:r w:rsidRPr="00AC5C8A">
        <w:rPr>
          <w:rFonts w:asciiTheme="minorHAnsi" w:eastAsia="Lucida Sans Unicode" w:hAnsiTheme="minorHAnsi" w:cstheme="minorHAnsi"/>
          <w:sz w:val="20"/>
          <w:szCs w:val="20"/>
          <w:lang w:eastAsia="en-US"/>
        </w:rPr>
        <w:t xml:space="preserve"> de </w:t>
      </w:r>
      <w:r w:rsidR="00962F8A">
        <w:rPr>
          <w:rFonts w:asciiTheme="minorHAnsi" w:eastAsia="Lucida Sans Unicode" w:hAnsiTheme="minorHAnsi" w:cstheme="minorHAnsi"/>
          <w:sz w:val="20"/>
          <w:szCs w:val="20"/>
          <w:lang w:eastAsia="en-US"/>
        </w:rPr>
        <w:t>agosto</w:t>
      </w:r>
      <w:r w:rsidRPr="00AC5C8A">
        <w:rPr>
          <w:rFonts w:asciiTheme="minorHAnsi" w:eastAsia="Lucida Sans Unicode" w:hAnsiTheme="minorHAnsi" w:cstheme="minorHAnsi"/>
          <w:sz w:val="20"/>
          <w:szCs w:val="20"/>
          <w:lang w:eastAsia="en-US"/>
        </w:rPr>
        <w:t xml:space="preserve"> de 201</w:t>
      </w:r>
      <w:r w:rsidR="00404DDA" w:rsidRPr="00AC5C8A">
        <w:rPr>
          <w:rFonts w:asciiTheme="minorHAnsi" w:eastAsia="Lucida Sans Unicode" w:hAnsiTheme="minorHAnsi" w:cstheme="minorHAnsi"/>
          <w:sz w:val="20"/>
          <w:szCs w:val="20"/>
          <w:lang w:eastAsia="en-US"/>
        </w:rPr>
        <w:t>9</w:t>
      </w:r>
      <w:r w:rsidRPr="00AC5C8A">
        <w:rPr>
          <w:rFonts w:asciiTheme="minorHAnsi" w:eastAsia="Lucida Sans Unicode" w:hAnsiTheme="minorHAnsi" w:cstheme="minorHAnsi"/>
          <w:sz w:val="20"/>
          <w:szCs w:val="20"/>
          <w:lang w:eastAsia="en-US"/>
        </w:rPr>
        <w:t>.</w:t>
      </w:r>
    </w:p>
    <w:p w14:paraId="616A7C56" w14:textId="77777777" w:rsidR="00A24E2A" w:rsidRPr="00AC5C8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p>
    <w:p w14:paraId="4E1E0447" w14:textId="77777777" w:rsidR="009E4F33" w:rsidRPr="00AC5C8A"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Elaborado por:</w:t>
      </w:r>
    </w:p>
    <w:p w14:paraId="7096E737" w14:textId="4D30E268" w:rsidR="009E4F33"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w:t>
      </w:r>
    </w:p>
    <w:p w14:paraId="676A9096" w14:textId="18953E0B" w:rsidR="00A24E2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Pr>
          <w:rFonts w:asciiTheme="minorHAnsi" w:eastAsia="Lucida Sans Unicode" w:hAnsiTheme="minorHAnsi" w:cstheme="minorHAnsi"/>
          <w:sz w:val="20"/>
          <w:szCs w:val="20"/>
          <w:lang w:eastAsia="en-US"/>
        </w:rPr>
        <w:t>GUSTAVO SEIXAS DIAS</w:t>
      </w:r>
    </w:p>
    <w:p w14:paraId="3079F773" w14:textId="0C9F2ADB" w:rsidR="00A24E2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Pr>
          <w:rFonts w:asciiTheme="minorHAnsi" w:eastAsia="Lucida Sans Unicode" w:hAnsiTheme="minorHAnsi" w:cstheme="minorHAnsi"/>
          <w:sz w:val="20"/>
          <w:szCs w:val="20"/>
          <w:lang w:eastAsia="en-US"/>
        </w:rPr>
        <w:t>Técnico Administrativo</w:t>
      </w:r>
    </w:p>
    <w:p w14:paraId="6831177F" w14:textId="77777777" w:rsidR="009E4F33" w:rsidRPr="00AC5C8A" w:rsidRDefault="009E4F33"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p>
    <w:p w14:paraId="3E5F6058" w14:textId="77777777" w:rsidR="009E4F33" w:rsidRPr="00AC5C8A" w:rsidRDefault="009E4F33"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p>
    <w:p w14:paraId="6BFFD773" w14:textId="77777777" w:rsidR="009E4F33" w:rsidRPr="00AC5C8A"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Revisado por:</w:t>
      </w:r>
    </w:p>
    <w:p w14:paraId="50F93B8E" w14:textId="513BC1CA" w:rsidR="009E4F33"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w:t>
      </w:r>
    </w:p>
    <w:p w14:paraId="7C863EFE" w14:textId="3B2FEB9F" w:rsidR="00A24E2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Pr>
          <w:rFonts w:asciiTheme="minorHAnsi" w:eastAsia="Lucida Sans Unicode" w:hAnsiTheme="minorHAnsi" w:cstheme="minorHAnsi"/>
          <w:sz w:val="20"/>
          <w:szCs w:val="20"/>
          <w:lang w:eastAsia="en-US"/>
        </w:rPr>
        <w:t>JULIANO ALVES CANTINI</w:t>
      </w:r>
    </w:p>
    <w:p w14:paraId="386F052F" w14:textId="053502A1" w:rsidR="00A24E2A" w:rsidRPr="00AC5C8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Pr>
          <w:rFonts w:asciiTheme="minorHAnsi" w:eastAsia="Lucida Sans Unicode" w:hAnsiTheme="minorHAnsi" w:cstheme="minorHAnsi"/>
          <w:sz w:val="20"/>
          <w:szCs w:val="20"/>
          <w:lang w:eastAsia="en-US"/>
        </w:rPr>
        <w:t>Coordenador de Segurança e Transportes</w:t>
      </w:r>
    </w:p>
    <w:p w14:paraId="046E9C45" w14:textId="77777777" w:rsidR="009E4F33" w:rsidRPr="00AC5C8A" w:rsidRDefault="009E4F33"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p>
    <w:p w14:paraId="226DA2D7" w14:textId="77777777" w:rsidR="009E4F33" w:rsidRPr="00AC5C8A" w:rsidRDefault="009E4F33"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p>
    <w:p w14:paraId="630CC62E" w14:textId="77777777" w:rsidR="009E4F33" w:rsidRPr="00AC5C8A"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t>Aprovado por:</w:t>
      </w:r>
    </w:p>
    <w:p w14:paraId="7C1BB5C3" w14:textId="5DB28040" w:rsidR="009E4F33" w:rsidRDefault="00314392"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sidRPr="00AC5C8A">
        <w:rPr>
          <w:rFonts w:asciiTheme="minorHAnsi" w:eastAsia="Lucida Sans Unicode" w:hAnsiTheme="minorHAnsi" w:cstheme="minorHAnsi"/>
          <w:sz w:val="20"/>
          <w:szCs w:val="20"/>
          <w:lang w:eastAsia="en-US"/>
        </w:rPr>
        <w:lastRenderedPageBreak/>
        <w:t>--------------------------------------------</w:t>
      </w:r>
    </w:p>
    <w:p w14:paraId="23EF0612" w14:textId="35E47C60" w:rsidR="00A24E2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Pr>
          <w:rFonts w:asciiTheme="minorHAnsi" w:eastAsia="Lucida Sans Unicode" w:hAnsiTheme="minorHAnsi" w:cstheme="minorHAnsi"/>
          <w:sz w:val="20"/>
          <w:szCs w:val="20"/>
          <w:lang w:eastAsia="en-US"/>
        </w:rPr>
        <w:t>HUMBERTO DE CAMPOS COSTA</w:t>
      </w:r>
    </w:p>
    <w:p w14:paraId="19844EC9" w14:textId="7888EF29" w:rsidR="00A24E2A" w:rsidRPr="00AC5C8A" w:rsidRDefault="00A24E2A" w:rsidP="00A24E2A">
      <w:pPr>
        <w:pStyle w:val="Standard"/>
        <w:widowControl/>
        <w:tabs>
          <w:tab w:val="left" w:pos="70"/>
        </w:tabs>
        <w:spacing w:before="57" w:after="57" w:line="360" w:lineRule="auto"/>
        <w:jc w:val="center"/>
        <w:rPr>
          <w:rFonts w:asciiTheme="minorHAnsi" w:eastAsia="Lucida Sans Unicode" w:hAnsiTheme="minorHAnsi" w:cstheme="minorHAnsi"/>
          <w:sz w:val="20"/>
          <w:szCs w:val="20"/>
          <w:lang w:eastAsia="en-US"/>
        </w:rPr>
      </w:pPr>
      <w:r>
        <w:rPr>
          <w:rFonts w:asciiTheme="minorHAnsi" w:eastAsia="Lucida Sans Unicode" w:hAnsiTheme="minorHAnsi" w:cstheme="minorHAnsi"/>
          <w:sz w:val="20"/>
          <w:szCs w:val="20"/>
          <w:lang w:eastAsia="en-US"/>
        </w:rPr>
        <w:t>Secretário de Administração</w:t>
      </w:r>
    </w:p>
    <w:p w14:paraId="4E18FEFD"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2FFB0135"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4B6A2B2A"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pPr>
    </w:p>
    <w:p w14:paraId="46E3307F" w14:textId="77777777" w:rsidR="009E4F33" w:rsidRPr="00AC5C8A" w:rsidRDefault="009E4F33" w:rsidP="00A24E2A">
      <w:pPr>
        <w:pStyle w:val="Standard"/>
        <w:widowControl/>
        <w:tabs>
          <w:tab w:val="left" w:pos="70"/>
        </w:tabs>
        <w:spacing w:before="57" w:after="57" w:line="360" w:lineRule="auto"/>
        <w:jc w:val="both"/>
        <w:rPr>
          <w:rFonts w:asciiTheme="minorHAnsi" w:eastAsia="Lucida Sans Unicode" w:hAnsiTheme="minorHAnsi" w:cstheme="minorHAnsi"/>
          <w:b/>
          <w:bCs/>
          <w:sz w:val="20"/>
          <w:szCs w:val="20"/>
          <w:lang w:eastAsia="en-US"/>
        </w:rPr>
        <w:sectPr w:rsidR="009E4F33" w:rsidRPr="00AC5C8A">
          <w:headerReference w:type="default" r:id="rId8"/>
          <w:pgSz w:w="11906" w:h="16838"/>
          <w:pgMar w:top="2608" w:right="1134" w:bottom="1134" w:left="1134" w:header="1134" w:footer="720" w:gutter="0"/>
          <w:cols w:space="720"/>
        </w:sectPr>
      </w:pPr>
    </w:p>
    <w:p w14:paraId="14C84A56" w14:textId="77777777" w:rsidR="009E4F33" w:rsidRPr="00AC5C8A" w:rsidRDefault="00314392" w:rsidP="00A24E2A">
      <w:pPr>
        <w:pStyle w:val="Standard"/>
        <w:spacing w:line="360" w:lineRule="auto"/>
        <w:jc w:val="center"/>
        <w:rPr>
          <w:rFonts w:asciiTheme="minorHAnsi" w:eastAsia="Times New Roman" w:hAnsiTheme="minorHAnsi" w:cstheme="minorHAnsi"/>
          <w:b/>
          <w:sz w:val="20"/>
          <w:szCs w:val="20"/>
        </w:rPr>
      </w:pPr>
      <w:r w:rsidRPr="00AC5C8A">
        <w:rPr>
          <w:rFonts w:asciiTheme="minorHAnsi" w:eastAsia="Times New Roman" w:hAnsiTheme="minorHAnsi" w:cstheme="minorHAnsi"/>
          <w:b/>
          <w:sz w:val="20"/>
          <w:szCs w:val="20"/>
        </w:rPr>
        <w:lastRenderedPageBreak/>
        <w:t>ANEXO I</w:t>
      </w:r>
    </w:p>
    <w:p w14:paraId="62D882AE" w14:textId="77777777" w:rsidR="009E4F33" w:rsidRPr="00AC5C8A" w:rsidRDefault="009E4F33" w:rsidP="00A24E2A">
      <w:pPr>
        <w:pStyle w:val="Standard"/>
        <w:spacing w:line="360" w:lineRule="auto"/>
        <w:jc w:val="both"/>
        <w:rPr>
          <w:rFonts w:asciiTheme="minorHAnsi" w:eastAsia="Times New Roman" w:hAnsiTheme="minorHAnsi" w:cstheme="minorHAnsi"/>
          <w:b/>
          <w:sz w:val="20"/>
          <w:szCs w:val="20"/>
        </w:rPr>
      </w:pPr>
    </w:p>
    <w:p w14:paraId="271A4B51" w14:textId="77777777" w:rsidR="009E4F33" w:rsidRPr="00AC5C8A" w:rsidRDefault="00314392" w:rsidP="00A24E2A">
      <w:pPr>
        <w:pStyle w:val="Standard"/>
        <w:spacing w:line="360" w:lineRule="auto"/>
        <w:jc w:val="both"/>
        <w:rPr>
          <w:rFonts w:asciiTheme="minorHAnsi" w:hAnsiTheme="minorHAnsi" w:cstheme="minorHAnsi"/>
          <w:b/>
          <w:sz w:val="20"/>
          <w:szCs w:val="20"/>
        </w:rPr>
      </w:pPr>
      <w:r w:rsidRPr="00AC5C8A">
        <w:rPr>
          <w:rFonts w:asciiTheme="minorHAnsi" w:hAnsiTheme="minorHAnsi" w:cstheme="minorHAnsi"/>
          <w:b/>
          <w:sz w:val="20"/>
          <w:szCs w:val="20"/>
        </w:rPr>
        <w:t>PLANILHA DE COMPOSIÇÃO DE PREÇOS:</w:t>
      </w:r>
    </w:p>
    <w:p w14:paraId="36C830CD" w14:textId="77777777" w:rsidR="009E4F33" w:rsidRPr="00AC5C8A" w:rsidRDefault="00314392" w:rsidP="00A24E2A">
      <w:pPr>
        <w:pStyle w:val="Standard"/>
        <w:spacing w:line="360" w:lineRule="auto"/>
        <w:jc w:val="both"/>
        <w:rPr>
          <w:rFonts w:asciiTheme="minorHAnsi" w:hAnsiTheme="minorHAnsi" w:cstheme="minorHAnsi"/>
          <w:b/>
          <w:sz w:val="20"/>
          <w:szCs w:val="20"/>
        </w:rPr>
      </w:pPr>
      <w:r w:rsidRPr="00AC5C8A">
        <w:rPr>
          <w:rFonts w:asciiTheme="minorHAnsi" w:hAnsiTheme="minorHAnsi" w:cstheme="minorHAnsi"/>
          <w:b/>
          <w:sz w:val="20"/>
          <w:szCs w:val="20"/>
        </w:rPr>
        <w:t>AO CONSELHO NACIONAL do MINISTÉRIO PÚBLICO</w:t>
      </w:r>
    </w:p>
    <w:p w14:paraId="3905022A" w14:textId="77777777" w:rsidR="009E4F33" w:rsidRPr="00AC5C8A" w:rsidRDefault="009E4F33" w:rsidP="00A24E2A">
      <w:pPr>
        <w:pStyle w:val="Standard"/>
        <w:spacing w:line="360" w:lineRule="auto"/>
        <w:jc w:val="both"/>
        <w:rPr>
          <w:rFonts w:asciiTheme="minorHAnsi" w:hAnsiTheme="minorHAnsi" w:cstheme="minorHAnsi"/>
          <w:b/>
          <w:sz w:val="20"/>
          <w:szCs w:val="20"/>
        </w:rPr>
      </w:pPr>
    </w:p>
    <w:p w14:paraId="1030C8FF" w14:textId="77777777" w:rsidR="009E4F33" w:rsidRPr="00AC5C8A" w:rsidRDefault="00314392" w:rsidP="00A24E2A">
      <w:pPr>
        <w:pStyle w:val="Standard"/>
        <w:spacing w:line="360" w:lineRule="auto"/>
        <w:jc w:val="both"/>
        <w:rPr>
          <w:rFonts w:asciiTheme="minorHAnsi" w:hAnsiTheme="minorHAnsi" w:cstheme="minorHAnsi"/>
          <w:b/>
          <w:sz w:val="20"/>
          <w:szCs w:val="20"/>
        </w:rPr>
      </w:pPr>
      <w:r w:rsidRPr="00AC5C8A">
        <w:rPr>
          <w:rFonts w:asciiTheme="minorHAnsi" w:hAnsiTheme="minorHAnsi" w:cstheme="minorHAnsi"/>
          <w:b/>
          <w:sz w:val="20"/>
          <w:szCs w:val="20"/>
        </w:rPr>
        <w:t>Dados da Empresa</w:t>
      </w:r>
    </w:p>
    <w:p w14:paraId="3A9B99E8"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Razão Social:</w:t>
      </w:r>
    </w:p>
    <w:p w14:paraId="7E6C26C1"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CNPJ:</w:t>
      </w:r>
    </w:p>
    <w:p w14:paraId="1617B346"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Endereço Eletrônico (</w:t>
      </w:r>
      <w:r w:rsidRPr="00AC5C8A">
        <w:rPr>
          <w:rFonts w:asciiTheme="minorHAnsi" w:hAnsiTheme="minorHAnsi" w:cstheme="minorHAnsi"/>
          <w:i/>
          <w:sz w:val="20"/>
          <w:szCs w:val="20"/>
        </w:rPr>
        <w:t>e-mail</w:t>
      </w:r>
      <w:r w:rsidRPr="00AC5C8A">
        <w:rPr>
          <w:rFonts w:asciiTheme="minorHAnsi" w:hAnsiTheme="minorHAnsi" w:cstheme="minorHAnsi"/>
          <w:sz w:val="20"/>
          <w:szCs w:val="20"/>
        </w:rPr>
        <w:t>):</w:t>
      </w:r>
    </w:p>
    <w:p w14:paraId="26455355" w14:textId="77777777" w:rsidR="009E4F33" w:rsidRPr="00AC5C8A" w:rsidRDefault="00314392" w:rsidP="00A24E2A">
      <w:pPr>
        <w:pStyle w:val="Standard"/>
        <w:spacing w:line="360" w:lineRule="auto"/>
        <w:jc w:val="both"/>
        <w:rPr>
          <w:rFonts w:asciiTheme="minorHAnsi" w:hAnsiTheme="minorHAnsi" w:cstheme="minorHAnsi"/>
          <w:sz w:val="20"/>
          <w:szCs w:val="20"/>
        </w:rPr>
      </w:pPr>
      <w:proofErr w:type="spellStart"/>
      <w:r w:rsidRPr="00AC5C8A">
        <w:rPr>
          <w:rFonts w:asciiTheme="minorHAnsi" w:hAnsiTheme="minorHAnsi" w:cstheme="minorHAnsi"/>
          <w:sz w:val="20"/>
          <w:szCs w:val="20"/>
        </w:rPr>
        <w:t>Tel</w:t>
      </w:r>
      <w:proofErr w:type="spellEnd"/>
      <w:r w:rsidRPr="00AC5C8A">
        <w:rPr>
          <w:rFonts w:asciiTheme="minorHAnsi" w:hAnsiTheme="minorHAnsi" w:cstheme="minorHAnsi"/>
          <w:sz w:val="20"/>
          <w:szCs w:val="20"/>
        </w:rPr>
        <w:t>/Fax:</w:t>
      </w:r>
    </w:p>
    <w:p w14:paraId="4C9AA19F"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Endereço:</w:t>
      </w:r>
    </w:p>
    <w:p w14:paraId="63371E03"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Nome:</w:t>
      </w:r>
    </w:p>
    <w:p w14:paraId="54873D58"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Cargo:</w:t>
      </w:r>
    </w:p>
    <w:p w14:paraId="63493428"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Validade da proposta: (mínimo 60 dias)</w:t>
      </w:r>
    </w:p>
    <w:p w14:paraId="610A61F2" w14:textId="1092663C" w:rsidR="00A37B9F" w:rsidRPr="005935BD"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 xml:space="preserve">Validade da garantia: </w:t>
      </w:r>
    </w:p>
    <w:p w14:paraId="0934B670" w14:textId="77777777" w:rsidR="009E4F33" w:rsidRPr="00AC5C8A" w:rsidRDefault="009E4F33" w:rsidP="00A24E2A">
      <w:pPr>
        <w:pStyle w:val="Standard"/>
        <w:spacing w:line="360" w:lineRule="auto"/>
        <w:jc w:val="both"/>
        <w:rPr>
          <w:rFonts w:asciiTheme="minorHAnsi" w:hAnsiTheme="minorHAnsi" w:cstheme="minorHAnsi"/>
          <w:sz w:val="20"/>
          <w:szCs w:val="20"/>
        </w:rPr>
      </w:pPr>
    </w:p>
    <w:tbl>
      <w:tblPr>
        <w:tblW w:w="10042" w:type="dxa"/>
        <w:tblLayout w:type="fixed"/>
        <w:tblCellMar>
          <w:left w:w="10" w:type="dxa"/>
          <w:right w:w="10" w:type="dxa"/>
        </w:tblCellMar>
        <w:tblLook w:val="04A0" w:firstRow="1" w:lastRow="0" w:firstColumn="1" w:lastColumn="0" w:noHBand="0" w:noVBand="1"/>
      </w:tblPr>
      <w:tblGrid>
        <w:gridCol w:w="564"/>
        <w:gridCol w:w="6096"/>
        <w:gridCol w:w="708"/>
        <w:gridCol w:w="851"/>
        <w:gridCol w:w="850"/>
        <w:gridCol w:w="973"/>
      </w:tblGrid>
      <w:tr w:rsidR="009E4F33" w:rsidRPr="005935BD" w14:paraId="787039DE" w14:textId="77777777" w:rsidTr="00A37B9F">
        <w:tc>
          <w:tcPr>
            <w:tcW w:w="5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852B6F5" w14:textId="77777777" w:rsidR="009E4F33" w:rsidRPr="005935BD"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Item</w:t>
            </w:r>
          </w:p>
        </w:tc>
        <w:tc>
          <w:tcPr>
            <w:tcW w:w="609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841B13D" w14:textId="77777777" w:rsidR="009E4F33" w:rsidRPr="005935BD"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 xml:space="preserve"> Descrição</w:t>
            </w:r>
          </w:p>
        </w:tc>
        <w:tc>
          <w:tcPr>
            <w:tcW w:w="70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396200"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Quantidade</w:t>
            </w:r>
          </w:p>
        </w:tc>
        <w:tc>
          <w:tcPr>
            <w:tcW w:w="85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7188F9" w14:textId="77777777" w:rsidR="009E4F33" w:rsidRPr="005935BD"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Unidade</w:t>
            </w:r>
          </w:p>
        </w:tc>
        <w:tc>
          <w:tcPr>
            <w:tcW w:w="8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A06C63"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Preço Unitário</w:t>
            </w:r>
          </w:p>
        </w:tc>
        <w:tc>
          <w:tcPr>
            <w:tcW w:w="97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6AC0B8"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5935BD">
              <w:rPr>
                <w:rFonts w:asciiTheme="minorHAnsi" w:hAnsiTheme="minorHAnsi" w:cstheme="minorHAnsi"/>
                <w:sz w:val="20"/>
                <w:szCs w:val="20"/>
              </w:rPr>
              <w:t>Preço global R$</w:t>
            </w:r>
          </w:p>
        </w:tc>
      </w:tr>
      <w:tr w:rsidR="009E4F33" w:rsidRPr="005935BD" w14:paraId="15AFBE4B" w14:textId="77777777" w:rsidTr="00A37B9F">
        <w:tc>
          <w:tcPr>
            <w:tcW w:w="564" w:type="dxa"/>
            <w:tcBorders>
              <w:left w:val="single" w:sz="2" w:space="0" w:color="000000"/>
              <w:bottom w:val="single" w:sz="4" w:space="0" w:color="auto"/>
            </w:tcBorders>
            <w:shd w:val="clear" w:color="auto" w:fill="auto"/>
            <w:tcMar>
              <w:top w:w="55" w:type="dxa"/>
              <w:left w:w="55" w:type="dxa"/>
              <w:bottom w:w="55" w:type="dxa"/>
              <w:right w:w="55" w:type="dxa"/>
            </w:tcMar>
          </w:tcPr>
          <w:p w14:paraId="0468F090"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01</w:t>
            </w:r>
          </w:p>
        </w:tc>
        <w:tc>
          <w:tcPr>
            <w:tcW w:w="6096" w:type="dxa"/>
            <w:tcBorders>
              <w:left w:val="single" w:sz="2" w:space="0" w:color="000000"/>
              <w:bottom w:val="single" w:sz="4" w:space="0" w:color="auto"/>
            </w:tcBorders>
            <w:shd w:val="clear" w:color="auto" w:fill="auto"/>
            <w:tcMar>
              <w:top w:w="55" w:type="dxa"/>
              <w:left w:w="55" w:type="dxa"/>
              <w:bottom w:w="55" w:type="dxa"/>
              <w:right w:w="55" w:type="dxa"/>
            </w:tcMar>
          </w:tcPr>
          <w:p w14:paraId="48E181FA" w14:textId="4FA334D6" w:rsidR="009E4F33" w:rsidRPr="005935BD" w:rsidRDefault="00A24E2A" w:rsidP="00A11E98">
            <w:pPr>
              <w:pStyle w:val="Standard"/>
              <w:spacing w:line="360" w:lineRule="auto"/>
              <w:rPr>
                <w:rFonts w:asciiTheme="minorHAnsi" w:hAnsiTheme="minorHAnsi" w:cstheme="minorHAnsi"/>
                <w:sz w:val="20"/>
                <w:szCs w:val="20"/>
              </w:rPr>
            </w:pPr>
            <w:r w:rsidRPr="00A11E98">
              <w:rPr>
                <w:rFonts w:asciiTheme="minorHAnsi" w:hAnsiTheme="minorHAnsi" w:cstheme="minorHAnsi"/>
                <w:b/>
                <w:sz w:val="20"/>
                <w:szCs w:val="20"/>
              </w:rPr>
              <w:t>Bandeira Nacional</w:t>
            </w:r>
            <w:r>
              <w:rPr>
                <w:rFonts w:asciiTheme="minorHAnsi" w:hAnsiTheme="minorHAnsi" w:cstheme="minorHAnsi"/>
                <w:sz w:val="20"/>
                <w:szCs w:val="20"/>
              </w:rPr>
              <w:t xml:space="preserve"> – 3 panos</w:t>
            </w:r>
            <w:r w:rsidR="00A11E98">
              <w:rPr>
                <w:rFonts w:asciiTheme="minorHAnsi" w:hAnsiTheme="minorHAnsi" w:cstheme="minorHAnsi"/>
                <w:sz w:val="20"/>
                <w:szCs w:val="20"/>
              </w:rPr>
              <w:t xml:space="preserve">, com </w:t>
            </w:r>
            <w:r w:rsidR="00A11E98" w:rsidRPr="007E414F">
              <w:rPr>
                <w:rFonts w:asciiTheme="minorHAnsi" w:eastAsia="Times New Roman" w:hAnsiTheme="minorHAnsi" w:cstheme="minorHAnsi"/>
                <w:bCs/>
                <w:color w:val="000000"/>
                <w:sz w:val="20"/>
                <w:szCs w:val="20"/>
                <w:lang w:eastAsia="pt-BR"/>
              </w:rPr>
              <w:t xml:space="preserve">duas faces exatamente iguais, medindo 1,90 x 1,35m, tecido 100% poliamida resinado tipo nylon </w:t>
            </w:r>
            <w:proofErr w:type="spellStart"/>
            <w:r w:rsidR="00A11E98" w:rsidRPr="007E414F">
              <w:rPr>
                <w:rFonts w:asciiTheme="minorHAnsi" w:eastAsia="Times New Roman" w:hAnsiTheme="minorHAnsi" w:cstheme="minorHAnsi"/>
                <w:bCs/>
                <w:color w:val="000000"/>
                <w:sz w:val="20"/>
                <w:szCs w:val="20"/>
                <w:lang w:eastAsia="pt-BR"/>
              </w:rPr>
              <w:t>para-queda</w:t>
            </w:r>
            <w:proofErr w:type="spellEnd"/>
            <w:r w:rsidR="00A11E98" w:rsidRPr="007E414F">
              <w:rPr>
                <w:rFonts w:asciiTheme="minorHAnsi" w:eastAsia="Times New Roman" w:hAnsiTheme="minorHAnsi" w:cstheme="minorHAnsi"/>
                <w:bCs/>
                <w:color w:val="000000"/>
                <w:sz w:val="20"/>
                <w:szCs w:val="20"/>
                <w:lang w:eastAsia="pt-BR"/>
              </w:rPr>
              <w:t xml:space="preserve"> de 1ª qualidade e costuradas em nylon com barra dupla, bordado em ponto cheio, processo de </w:t>
            </w:r>
            <w:proofErr w:type="spellStart"/>
            <w:r w:rsidR="00A11E98" w:rsidRPr="007E414F">
              <w:rPr>
                <w:rFonts w:asciiTheme="minorHAnsi" w:eastAsia="Times New Roman" w:hAnsiTheme="minorHAnsi" w:cstheme="minorHAnsi"/>
                <w:bCs/>
                <w:color w:val="000000"/>
                <w:sz w:val="20"/>
                <w:szCs w:val="20"/>
                <w:lang w:eastAsia="pt-BR"/>
              </w:rPr>
              <w:t>stampo</w:t>
            </w:r>
            <w:proofErr w:type="spellEnd"/>
            <w:r w:rsidR="00A11E98" w:rsidRPr="007E414F">
              <w:rPr>
                <w:rFonts w:asciiTheme="minorHAnsi" w:eastAsia="Times New Roman" w:hAnsiTheme="minorHAnsi" w:cstheme="minorHAnsi"/>
                <w:bCs/>
                <w:color w:val="000000"/>
                <w:sz w:val="20"/>
                <w:szCs w:val="20"/>
                <w:lang w:eastAsia="pt-BR"/>
              </w:rPr>
              <w:t xml:space="preserve"> digital de alta resolução, tarja </w:t>
            </w:r>
            <w:r w:rsidR="00A11E98">
              <w:rPr>
                <w:rFonts w:asciiTheme="minorHAnsi" w:eastAsia="Times New Roman" w:hAnsiTheme="minorHAnsi" w:cstheme="minorHAnsi"/>
                <w:bCs/>
                <w:color w:val="000000"/>
                <w:sz w:val="20"/>
                <w:szCs w:val="20"/>
                <w:lang w:eastAsia="pt-BR"/>
              </w:rPr>
              <w:t xml:space="preserve">na cor </w:t>
            </w:r>
            <w:r w:rsidR="00A11E98" w:rsidRPr="007E414F">
              <w:rPr>
                <w:rFonts w:asciiTheme="minorHAnsi" w:eastAsia="Times New Roman" w:hAnsiTheme="minorHAnsi" w:cstheme="minorHAnsi"/>
                <w:bCs/>
                <w:color w:val="000000"/>
                <w:sz w:val="20"/>
                <w:szCs w:val="20"/>
                <w:lang w:eastAsia="pt-BR"/>
              </w:rPr>
              <w:t xml:space="preserve">branca e com 02 (dois) ilhoses </w:t>
            </w:r>
            <w:r w:rsidR="00A11E98">
              <w:rPr>
                <w:rFonts w:asciiTheme="minorHAnsi" w:eastAsia="Times New Roman" w:hAnsiTheme="minorHAnsi" w:cstheme="minorHAnsi"/>
                <w:bCs/>
                <w:color w:val="000000"/>
                <w:sz w:val="20"/>
                <w:szCs w:val="20"/>
                <w:lang w:eastAsia="pt-BR"/>
              </w:rPr>
              <w:t xml:space="preserve">de 1,5cm de diâmetro </w:t>
            </w:r>
            <w:r w:rsidR="00A11E98" w:rsidRPr="007E414F">
              <w:rPr>
                <w:rFonts w:asciiTheme="minorHAnsi" w:eastAsia="Times New Roman" w:hAnsiTheme="minorHAnsi" w:cstheme="minorHAnsi"/>
                <w:bCs/>
                <w:color w:val="000000"/>
                <w:sz w:val="20"/>
                <w:szCs w:val="20"/>
                <w:lang w:eastAsia="pt-BR"/>
              </w:rPr>
              <w:t>em cada ponta</w:t>
            </w:r>
            <w:r w:rsidR="00A11E98">
              <w:rPr>
                <w:rFonts w:asciiTheme="minorHAnsi" w:eastAsia="Times New Roman" w:hAnsiTheme="minorHAnsi" w:cstheme="minorHAnsi"/>
                <w:bCs/>
                <w:color w:val="000000"/>
                <w:sz w:val="20"/>
                <w:szCs w:val="20"/>
                <w:lang w:eastAsia="pt-BR"/>
              </w:rPr>
              <w:t xml:space="preserve"> (superior e inferior)</w:t>
            </w:r>
            <w:r w:rsidR="00A11E98" w:rsidRPr="007E414F">
              <w:rPr>
                <w:rFonts w:asciiTheme="minorHAnsi" w:eastAsia="Times New Roman" w:hAnsiTheme="minorHAnsi" w:cstheme="minorHAnsi"/>
                <w:bCs/>
                <w:color w:val="000000"/>
                <w:sz w:val="20"/>
                <w:szCs w:val="20"/>
                <w:lang w:eastAsia="pt-BR"/>
              </w:rPr>
              <w:t>.</w:t>
            </w:r>
          </w:p>
        </w:tc>
        <w:tc>
          <w:tcPr>
            <w:tcW w:w="708" w:type="dxa"/>
            <w:tcBorders>
              <w:left w:val="single" w:sz="2" w:space="0" w:color="000000"/>
              <w:bottom w:val="single" w:sz="4" w:space="0" w:color="auto"/>
            </w:tcBorders>
            <w:shd w:val="clear" w:color="auto" w:fill="auto"/>
            <w:tcMar>
              <w:top w:w="55" w:type="dxa"/>
              <w:left w:w="55" w:type="dxa"/>
              <w:bottom w:w="55" w:type="dxa"/>
              <w:right w:w="55" w:type="dxa"/>
            </w:tcMar>
          </w:tcPr>
          <w:p w14:paraId="0E444078" w14:textId="52949D00" w:rsidR="009E4F33" w:rsidRPr="00AC5C8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02</w:t>
            </w:r>
          </w:p>
        </w:tc>
        <w:tc>
          <w:tcPr>
            <w:tcW w:w="851" w:type="dxa"/>
            <w:tcBorders>
              <w:left w:val="single" w:sz="2" w:space="0" w:color="000000"/>
              <w:bottom w:val="single" w:sz="4" w:space="0" w:color="auto"/>
            </w:tcBorders>
            <w:shd w:val="clear" w:color="auto" w:fill="auto"/>
            <w:tcMar>
              <w:top w:w="55" w:type="dxa"/>
              <w:left w:w="55" w:type="dxa"/>
              <w:bottom w:w="55" w:type="dxa"/>
              <w:right w:w="55" w:type="dxa"/>
            </w:tcMar>
          </w:tcPr>
          <w:p w14:paraId="6B69FD9A" w14:textId="6619FA78" w:rsidR="009E4F33" w:rsidRPr="00AC5C8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Unidade</w:t>
            </w:r>
          </w:p>
        </w:tc>
        <w:tc>
          <w:tcPr>
            <w:tcW w:w="850" w:type="dxa"/>
            <w:tcBorders>
              <w:left w:val="single" w:sz="2" w:space="0" w:color="000000"/>
              <w:bottom w:val="single" w:sz="4" w:space="0" w:color="auto"/>
            </w:tcBorders>
            <w:shd w:val="clear" w:color="auto" w:fill="auto"/>
            <w:tcMar>
              <w:top w:w="55" w:type="dxa"/>
              <w:left w:w="55" w:type="dxa"/>
              <w:bottom w:w="55" w:type="dxa"/>
              <w:right w:w="55" w:type="dxa"/>
            </w:tcMar>
          </w:tcPr>
          <w:p w14:paraId="5C32FE1F" w14:textId="77777777" w:rsidR="009E4F33" w:rsidRPr="00AC5C8A" w:rsidRDefault="009E4F33" w:rsidP="00A24E2A">
            <w:pPr>
              <w:pStyle w:val="TableContents"/>
              <w:spacing w:line="360" w:lineRule="auto"/>
              <w:jc w:val="both"/>
              <w:rPr>
                <w:rFonts w:asciiTheme="minorHAnsi" w:hAnsiTheme="minorHAnsi" w:cstheme="minorHAnsi"/>
                <w:sz w:val="20"/>
                <w:szCs w:val="20"/>
              </w:rPr>
            </w:pPr>
          </w:p>
        </w:tc>
        <w:tc>
          <w:tcPr>
            <w:tcW w:w="973"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B4BCACC" w14:textId="77777777" w:rsidR="009E4F33" w:rsidRPr="00AC5C8A" w:rsidRDefault="009E4F33" w:rsidP="00A24E2A">
            <w:pPr>
              <w:pStyle w:val="TableContents"/>
              <w:spacing w:line="360" w:lineRule="auto"/>
              <w:jc w:val="both"/>
              <w:rPr>
                <w:rFonts w:asciiTheme="minorHAnsi" w:hAnsiTheme="minorHAnsi" w:cstheme="minorHAnsi"/>
                <w:sz w:val="20"/>
                <w:szCs w:val="20"/>
              </w:rPr>
            </w:pPr>
          </w:p>
        </w:tc>
      </w:tr>
      <w:tr w:rsidR="00A24E2A" w:rsidRPr="005935BD" w14:paraId="3A0C923A" w14:textId="77777777" w:rsidTr="00A37B9F">
        <w:tc>
          <w:tcPr>
            <w:tcW w:w="564"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E4BFBD" w14:textId="6F441383" w:rsidR="00A24E2A" w:rsidRPr="00AC5C8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02</w:t>
            </w:r>
          </w:p>
        </w:tc>
        <w:tc>
          <w:tcPr>
            <w:tcW w:w="609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C9C7880" w14:textId="205C51C7" w:rsidR="00A24E2A" w:rsidRDefault="00A24E2A" w:rsidP="00A11E98">
            <w:pPr>
              <w:pStyle w:val="Standard"/>
              <w:spacing w:line="360" w:lineRule="auto"/>
              <w:rPr>
                <w:rFonts w:asciiTheme="minorHAnsi" w:hAnsiTheme="minorHAnsi" w:cstheme="minorHAnsi"/>
                <w:sz w:val="20"/>
                <w:szCs w:val="20"/>
              </w:rPr>
            </w:pPr>
            <w:r w:rsidRPr="00A11E98">
              <w:rPr>
                <w:rFonts w:asciiTheme="minorHAnsi" w:hAnsiTheme="minorHAnsi" w:cstheme="minorHAnsi"/>
                <w:b/>
                <w:sz w:val="20"/>
                <w:szCs w:val="20"/>
              </w:rPr>
              <w:t>Bandeira Institucional do Ministério Público Brasileiro</w:t>
            </w:r>
            <w:r w:rsidRPr="00AC5C8A">
              <w:rPr>
                <w:rFonts w:asciiTheme="minorHAnsi" w:hAnsiTheme="minorHAnsi" w:cstheme="minorHAnsi"/>
                <w:sz w:val="20"/>
                <w:szCs w:val="20"/>
              </w:rPr>
              <w:t xml:space="preserve"> – 3 panos</w:t>
            </w:r>
            <w:r w:rsidR="00A11E98">
              <w:rPr>
                <w:rFonts w:asciiTheme="minorHAnsi" w:hAnsiTheme="minorHAnsi" w:cstheme="minorHAnsi"/>
                <w:sz w:val="20"/>
                <w:szCs w:val="20"/>
              </w:rPr>
              <w:t xml:space="preserve">, com </w:t>
            </w:r>
            <w:r w:rsidR="00A11E98" w:rsidRPr="007E414F">
              <w:rPr>
                <w:rFonts w:asciiTheme="minorHAnsi" w:eastAsia="Times New Roman" w:hAnsiTheme="minorHAnsi" w:cstheme="minorHAnsi"/>
                <w:bCs/>
                <w:color w:val="000000"/>
                <w:sz w:val="20"/>
                <w:szCs w:val="20"/>
                <w:lang w:eastAsia="pt-BR"/>
              </w:rPr>
              <w:t xml:space="preserve">duas faces exatamente iguais, medindo 1,90 x 1,35m, tecido 100% poliamida resinado tipo nylon </w:t>
            </w:r>
            <w:proofErr w:type="spellStart"/>
            <w:r w:rsidR="00A11E98" w:rsidRPr="007E414F">
              <w:rPr>
                <w:rFonts w:asciiTheme="minorHAnsi" w:eastAsia="Times New Roman" w:hAnsiTheme="minorHAnsi" w:cstheme="minorHAnsi"/>
                <w:bCs/>
                <w:color w:val="000000"/>
                <w:sz w:val="20"/>
                <w:szCs w:val="20"/>
                <w:lang w:eastAsia="pt-BR"/>
              </w:rPr>
              <w:t>para-queda</w:t>
            </w:r>
            <w:proofErr w:type="spellEnd"/>
            <w:r w:rsidR="00A11E98" w:rsidRPr="007E414F">
              <w:rPr>
                <w:rFonts w:asciiTheme="minorHAnsi" w:eastAsia="Times New Roman" w:hAnsiTheme="minorHAnsi" w:cstheme="minorHAnsi"/>
                <w:bCs/>
                <w:color w:val="000000"/>
                <w:sz w:val="20"/>
                <w:szCs w:val="20"/>
                <w:lang w:eastAsia="pt-BR"/>
              </w:rPr>
              <w:t xml:space="preserve"> de 1ª qualidade e costuradas em nylon com barra dupla, bordado em ponto cheio, processo de </w:t>
            </w:r>
            <w:proofErr w:type="spellStart"/>
            <w:r w:rsidR="00A11E98" w:rsidRPr="007E414F">
              <w:rPr>
                <w:rFonts w:asciiTheme="minorHAnsi" w:eastAsia="Times New Roman" w:hAnsiTheme="minorHAnsi" w:cstheme="minorHAnsi"/>
                <w:bCs/>
                <w:color w:val="000000"/>
                <w:sz w:val="20"/>
                <w:szCs w:val="20"/>
                <w:lang w:eastAsia="pt-BR"/>
              </w:rPr>
              <w:t>stampo</w:t>
            </w:r>
            <w:proofErr w:type="spellEnd"/>
            <w:r w:rsidR="00A11E98" w:rsidRPr="007E414F">
              <w:rPr>
                <w:rFonts w:asciiTheme="minorHAnsi" w:eastAsia="Times New Roman" w:hAnsiTheme="minorHAnsi" w:cstheme="minorHAnsi"/>
                <w:bCs/>
                <w:color w:val="000000"/>
                <w:sz w:val="20"/>
                <w:szCs w:val="20"/>
                <w:lang w:eastAsia="pt-BR"/>
              </w:rPr>
              <w:t xml:space="preserve"> digital de alta resolução, tarja </w:t>
            </w:r>
            <w:r w:rsidR="00A11E98">
              <w:rPr>
                <w:rFonts w:asciiTheme="minorHAnsi" w:eastAsia="Times New Roman" w:hAnsiTheme="minorHAnsi" w:cstheme="minorHAnsi"/>
                <w:bCs/>
                <w:color w:val="000000"/>
                <w:sz w:val="20"/>
                <w:szCs w:val="20"/>
                <w:lang w:eastAsia="pt-BR"/>
              </w:rPr>
              <w:t xml:space="preserve">na cor </w:t>
            </w:r>
            <w:r w:rsidR="00A11E98" w:rsidRPr="007E414F">
              <w:rPr>
                <w:rFonts w:asciiTheme="minorHAnsi" w:eastAsia="Times New Roman" w:hAnsiTheme="minorHAnsi" w:cstheme="minorHAnsi"/>
                <w:bCs/>
                <w:color w:val="000000"/>
                <w:sz w:val="20"/>
                <w:szCs w:val="20"/>
                <w:lang w:eastAsia="pt-BR"/>
              </w:rPr>
              <w:t xml:space="preserve">branca e com 02 (dois) ilhoses </w:t>
            </w:r>
            <w:r w:rsidR="00A11E98">
              <w:rPr>
                <w:rFonts w:asciiTheme="minorHAnsi" w:eastAsia="Times New Roman" w:hAnsiTheme="minorHAnsi" w:cstheme="minorHAnsi"/>
                <w:bCs/>
                <w:color w:val="000000"/>
                <w:sz w:val="20"/>
                <w:szCs w:val="20"/>
                <w:lang w:eastAsia="pt-BR"/>
              </w:rPr>
              <w:t xml:space="preserve">de 1,5cm de diâmetro </w:t>
            </w:r>
            <w:r w:rsidR="00A11E98" w:rsidRPr="007E414F">
              <w:rPr>
                <w:rFonts w:asciiTheme="minorHAnsi" w:eastAsia="Times New Roman" w:hAnsiTheme="minorHAnsi" w:cstheme="minorHAnsi"/>
                <w:bCs/>
                <w:color w:val="000000"/>
                <w:sz w:val="20"/>
                <w:szCs w:val="20"/>
                <w:lang w:eastAsia="pt-BR"/>
              </w:rPr>
              <w:t>em cada ponta</w:t>
            </w:r>
            <w:r w:rsidR="00A11E98">
              <w:rPr>
                <w:rFonts w:asciiTheme="minorHAnsi" w:eastAsia="Times New Roman" w:hAnsiTheme="minorHAnsi" w:cstheme="minorHAnsi"/>
                <w:bCs/>
                <w:color w:val="000000"/>
                <w:sz w:val="20"/>
                <w:szCs w:val="20"/>
                <w:lang w:eastAsia="pt-BR"/>
              </w:rPr>
              <w:t xml:space="preserve"> (superior e inferior)</w:t>
            </w:r>
            <w:r w:rsidR="00A11E98" w:rsidRPr="007E414F">
              <w:rPr>
                <w:rFonts w:asciiTheme="minorHAnsi" w:eastAsia="Times New Roman" w:hAnsiTheme="minorHAnsi" w:cstheme="minorHAnsi"/>
                <w:bCs/>
                <w:color w:val="000000"/>
                <w:sz w:val="20"/>
                <w:szCs w:val="20"/>
                <w:lang w:eastAsia="pt-BR"/>
              </w:rPr>
              <w:t>.</w:t>
            </w:r>
            <w:r w:rsidR="00A11E98">
              <w:rPr>
                <w:rFonts w:asciiTheme="minorHAnsi" w:eastAsia="Times New Roman" w:hAnsiTheme="minorHAnsi" w:cstheme="minorHAnsi"/>
                <w:bCs/>
                <w:color w:val="000000"/>
                <w:sz w:val="20"/>
                <w:szCs w:val="20"/>
                <w:lang w:eastAsia="pt-BR"/>
              </w:rPr>
              <w:br/>
              <w:t>*Modelo de arte incluído no Anexo II.</w:t>
            </w:r>
          </w:p>
        </w:tc>
        <w:tc>
          <w:tcPr>
            <w:tcW w:w="70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9C77ADF" w14:textId="643A2AE8" w:rsidR="00A24E2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02</w:t>
            </w:r>
          </w:p>
        </w:tc>
        <w:tc>
          <w:tcPr>
            <w:tcW w:w="851"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C1BBF1" w14:textId="1495BBF4" w:rsidR="00A24E2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Unidade</w:t>
            </w:r>
          </w:p>
        </w:tc>
        <w:tc>
          <w:tcPr>
            <w:tcW w:w="8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753DADA" w14:textId="77777777" w:rsidR="00A24E2A" w:rsidRPr="00AC5C8A" w:rsidRDefault="00A24E2A" w:rsidP="00A24E2A">
            <w:pPr>
              <w:pStyle w:val="TableContents"/>
              <w:spacing w:line="360" w:lineRule="auto"/>
              <w:jc w:val="both"/>
              <w:rPr>
                <w:rFonts w:asciiTheme="minorHAnsi" w:hAnsiTheme="minorHAnsi" w:cstheme="minorHAnsi"/>
                <w:sz w:val="20"/>
                <w:szCs w:val="20"/>
              </w:rPr>
            </w:pPr>
          </w:p>
        </w:tc>
        <w:tc>
          <w:tcPr>
            <w:tcW w:w="9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6FFAFEB" w14:textId="77777777" w:rsidR="00A24E2A" w:rsidRPr="00AC5C8A" w:rsidRDefault="00A24E2A" w:rsidP="00A24E2A">
            <w:pPr>
              <w:pStyle w:val="TableContents"/>
              <w:spacing w:line="360" w:lineRule="auto"/>
              <w:jc w:val="both"/>
              <w:rPr>
                <w:rFonts w:asciiTheme="minorHAnsi" w:hAnsiTheme="minorHAnsi" w:cstheme="minorHAnsi"/>
                <w:sz w:val="20"/>
                <w:szCs w:val="20"/>
              </w:rPr>
            </w:pPr>
          </w:p>
        </w:tc>
      </w:tr>
      <w:tr w:rsidR="00A24E2A" w:rsidRPr="005935BD" w14:paraId="2FF92C31" w14:textId="77777777" w:rsidTr="00A37B9F">
        <w:tc>
          <w:tcPr>
            <w:tcW w:w="564"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B31CB6" w14:textId="6598B5F9" w:rsidR="00A24E2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03</w:t>
            </w:r>
          </w:p>
        </w:tc>
        <w:tc>
          <w:tcPr>
            <w:tcW w:w="609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96162E3" w14:textId="4E6E07D4" w:rsidR="00A11E98" w:rsidRPr="00A11E98" w:rsidRDefault="00A24E2A" w:rsidP="00A11E98">
            <w:pPr>
              <w:pStyle w:val="Standard"/>
              <w:snapToGrid w:val="0"/>
              <w:spacing w:before="227" w:after="238" w:line="360" w:lineRule="auto"/>
              <w:rPr>
                <w:rFonts w:asciiTheme="minorHAnsi" w:eastAsia="Times New Roman" w:hAnsiTheme="minorHAnsi" w:cstheme="minorHAnsi"/>
                <w:bCs/>
                <w:color w:val="000000"/>
                <w:sz w:val="20"/>
                <w:szCs w:val="20"/>
                <w:lang w:eastAsia="pt-BR"/>
              </w:rPr>
            </w:pPr>
            <w:r w:rsidRPr="00A11E98">
              <w:rPr>
                <w:rFonts w:asciiTheme="minorHAnsi" w:hAnsiTheme="minorHAnsi" w:cstheme="minorHAnsi"/>
                <w:b/>
                <w:sz w:val="20"/>
                <w:szCs w:val="20"/>
              </w:rPr>
              <w:t>Bandeira do Mercosul</w:t>
            </w:r>
            <w:r w:rsidRPr="00AC5C8A">
              <w:rPr>
                <w:rFonts w:asciiTheme="minorHAnsi" w:hAnsiTheme="minorHAnsi" w:cstheme="minorHAnsi"/>
                <w:sz w:val="20"/>
                <w:szCs w:val="20"/>
              </w:rPr>
              <w:t xml:space="preserve"> – 3 panos</w:t>
            </w:r>
            <w:r w:rsidR="00A37B9F">
              <w:rPr>
                <w:rFonts w:asciiTheme="minorHAnsi" w:hAnsiTheme="minorHAnsi" w:cstheme="minorHAnsi"/>
                <w:sz w:val="20"/>
                <w:szCs w:val="20"/>
              </w:rPr>
              <w:t xml:space="preserve">, com </w:t>
            </w:r>
            <w:r w:rsidR="00A37B9F" w:rsidRPr="007E414F">
              <w:rPr>
                <w:rFonts w:asciiTheme="minorHAnsi" w:eastAsia="Times New Roman" w:hAnsiTheme="minorHAnsi" w:cstheme="minorHAnsi"/>
                <w:bCs/>
                <w:color w:val="000000"/>
                <w:sz w:val="20"/>
                <w:szCs w:val="20"/>
                <w:lang w:eastAsia="pt-BR"/>
              </w:rPr>
              <w:t xml:space="preserve">duas faces exatamente iguais, medindo 1,90 x 1,35m, tecido 100% poliamida resinado tipo nylon </w:t>
            </w:r>
            <w:proofErr w:type="spellStart"/>
            <w:r w:rsidR="00A37B9F" w:rsidRPr="007E414F">
              <w:rPr>
                <w:rFonts w:asciiTheme="minorHAnsi" w:eastAsia="Times New Roman" w:hAnsiTheme="minorHAnsi" w:cstheme="minorHAnsi"/>
                <w:bCs/>
                <w:color w:val="000000"/>
                <w:sz w:val="20"/>
                <w:szCs w:val="20"/>
                <w:lang w:eastAsia="pt-BR"/>
              </w:rPr>
              <w:t>para-</w:t>
            </w:r>
            <w:r w:rsidR="00A37B9F" w:rsidRPr="007E414F">
              <w:rPr>
                <w:rFonts w:asciiTheme="minorHAnsi" w:eastAsia="Times New Roman" w:hAnsiTheme="minorHAnsi" w:cstheme="minorHAnsi"/>
                <w:bCs/>
                <w:color w:val="000000"/>
                <w:sz w:val="20"/>
                <w:szCs w:val="20"/>
                <w:lang w:eastAsia="pt-BR"/>
              </w:rPr>
              <w:lastRenderedPageBreak/>
              <w:t>queda</w:t>
            </w:r>
            <w:proofErr w:type="spellEnd"/>
            <w:r w:rsidR="00A37B9F" w:rsidRPr="007E414F">
              <w:rPr>
                <w:rFonts w:asciiTheme="minorHAnsi" w:eastAsia="Times New Roman" w:hAnsiTheme="minorHAnsi" w:cstheme="minorHAnsi"/>
                <w:bCs/>
                <w:color w:val="000000"/>
                <w:sz w:val="20"/>
                <w:szCs w:val="20"/>
                <w:lang w:eastAsia="pt-BR"/>
              </w:rPr>
              <w:t xml:space="preserve"> de 1ª qualidade e costuradas em nylon com barra dupla, bordado em ponto cheio, processo de </w:t>
            </w:r>
            <w:proofErr w:type="spellStart"/>
            <w:r w:rsidR="00A37B9F" w:rsidRPr="007E414F">
              <w:rPr>
                <w:rFonts w:asciiTheme="minorHAnsi" w:eastAsia="Times New Roman" w:hAnsiTheme="minorHAnsi" w:cstheme="minorHAnsi"/>
                <w:bCs/>
                <w:color w:val="000000"/>
                <w:sz w:val="20"/>
                <w:szCs w:val="20"/>
                <w:lang w:eastAsia="pt-BR"/>
              </w:rPr>
              <w:t>stampo</w:t>
            </w:r>
            <w:proofErr w:type="spellEnd"/>
            <w:r w:rsidR="00A37B9F" w:rsidRPr="007E414F">
              <w:rPr>
                <w:rFonts w:asciiTheme="minorHAnsi" w:eastAsia="Times New Roman" w:hAnsiTheme="minorHAnsi" w:cstheme="minorHAnsi"/>
                <w:bCs/>
                <w:color w:val="000000"/>
                <w:sz w:val="20"/>
                <w:szCs w:val="20"/>
                <w:lang w:eastAsia="pt-BR"/>
              </w:rPr>
              <w:t xml:space="preserve"> digital de alta resolução, tarja </w:t>
            </w:r>
            <w:r w:rsidR="00A37B9F">
              <w:rPr>
                <w:rFonts w:asciiTheme="minorHAnsi" w:eastAsia="Times New Roman" w:hAnsiTheme="minorHAnsi" w:cstheme="minorHAnsi"/>
                <w:bCs/>
                <w:color w:val="000000"/>
                <w:sz w:val="20"/>
                <w:szCs w:val="20"/>
                <w:lang w:eastAsia="pt-BR"/>
              </w:rPr>
              <w:t xml:space="preserve">na cor </w:t>
            </w:r>
            <w:r w:rsidR="00A37B9F" w:rsidRPr="007E414F">
              <w:rPr>
                <w:rFonts w:asciiTheme="minorHAnsi" w:eastAsia="Times New Roman" w:hAnsiTheme="minorHAnsi" w:cstheme="minorHAnsi"/>
                <w:bCs/>
                <w:color w:val="000000"/>
                <w:sz w:val="20"/>
                <w:szCs w:val="20"/>
                <w:lang w:eastAsia="pt-BR"/>
              </w:rPr>
              <w:t xml:space="preserve">branca e com 02 (dois) ilhoses </w:t>
            </w:r>
            <w:r w:rsidR="00A37B9F">
              <w:rPr>
                <w:rFonts w:asciiTheme="minorHAnsi" w:eastAsia="Times New Roman" w:hAnsiTheme="minorHAnsi" w:cstheme="minorHAnsi"/>
                <w:bCs/>
                <w:color w:val="000000"/>
                <w:sz w:val="20"/>
                <w:szCs w:val="20"/>
                <w:lang w:eastAsia="pt-BR"/>
              </w:rPr>
              <w:t xml:space="preserve">de 1,5cm de diâmetro </w:t>
            </w:r>
            <w:r w:rsidR="00A37B9F" w:rsidRPr="007E414F">
              <w:rPr>
                <w:rFonts w:asciiTheme="minorHAnsi" w:eastAsia="Times New Roman" w:hAnsiTheme="minorHAnsi" w:cstheme="minorHAnsi"/>
                <w:bCs/>
                <w:color w:val="000000"/>
                <w:sz w:val="20"/>
                <w:szCs w:val="20"/>
                <w:lang w:eastAsia="pt-BR"/>
              </w:rPr>
              <w:t>em cada ponta</w:t>
            </w:r>
            <w:r w:rsidR="00A37B9F">
              <w:rPr>
                <w:rFonts w:asciiTheme="minorHAnsi" w:eastAsia="Times New Roman" w:hAnsiTheme="minorHAnsi" w:cstheme="minorHAnsi"/>
                <w:bCs/>
                <w:color w:val="000000"/>
                <w:sz w:val="20"/>
                <w:szCs w:val="20"/>
                <w:lang w:eastAsia="pt-BR"/>
              </w:rPr>
              <w:t xml:space="preserve"> (superior e inferior)</w:t>
            </w:r>
            <w:r w:rsidR="00A37B9F" w:rsidRPr="007E414F">
              <w:rPr>
                <w:rFonts w:asciiTheme="minorHAnsi" w:eastAsia="Times New Roman" w:hAnsiTheme="minorHAnsi" w:cstheme="minorHAnsi"/>
                <w:bCs/>
                <w:color w:val="000000"/>
                <w:sz w:val="20"/>
                <w:szCs w:val="20"/>
                <w:lang w:eastAsia="pt-BR"/>
              </w:rPr>
              <w:t>.</w:t>
            </w:r>
            <w:r w:rsidR="00A11E98">
              <w:rPr>
                <w:rFonts w:asciiTheme="minorHAnsi" w:eastAsia="Times New Roman" w:hAnsiTheme="minorHAnsi" w:cstheme="minorHAnsi"/>
                <w:bCs/>
                <w:color w:val="000000"/>
                <w:sz w:val="20"/>
                <w:szCs w:val="20"/>
                <w:lang w:eastAsia="pt-BR"/>
              </w:rPr>
              <w:br/>
              <w:t>*Modelo de arte incluído no Anexo II.</w:t>
            </w:r>
          </w:p>
        </w:tc>
        <w:tc>
          <w:tcPr>
            <w:tcW w:w="70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81B601A" w14:textId="247A5CB0" w:rsidR="00A24E2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lastRenderedPageBreak/>
              <w:t>02</w:t>
            </w:r>
          </w:p>
        </w:tc>
        <w:tc>
          <w:tcPr>
            <w:tcW w:w="851"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42A3C7" w14:textId="26DAAACA" w:rsidR="00A24E2A" w:rsidRDefault="00A24E2A" w:rsidP="00A24E2A">
            <w:pPr>
              <w:pStyle w:val="Standard"/>
              <w:spacing w:line="360" w:lineRule="auto"/>
              <w:jc w:val="both"/>
              <w:rPr>
                <w:rFonts w:asciiTheme="minorHAnsi" w:hAnsiTheme="minorHAnsi" w:cstheme="minorHAnsi"/>
                <w:sz w:val="20"/>
                <w:szCs w:val="20"/>
              </w:rPr>
            </w:pPr>
            <w:r>
              <w:rPr>
                <w:rFonts w:asciiTheme="minorHAnsi" w:hAnsiTheme="minorHAnsi" w:cstheme="minorHAnsi"/>
                <w:sz w:val="20"/>
                <w:szCs w:val="20"/>
              </w:rPr>
              <w:t>Unidade</w:t>
            </w:r>
          </w:p>
        </w:tc>
        <w:tc>
          <w:tcPr>
            <w:tcW w:w="8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091FD6E" w14:textId="77777777" w:rsidR="00A24E2A" w:rsidRPr="00AC5C8A" w:rsidRDefault="00A24E2A" w:rsidP="00A24E2A">
            <w:pPr>
              <w:pStyle w:val="TableContents"/>
              <w:spacing w:line="360" w:lineRule="auto"/>
              <w:jc w:val="both"/>
              <w:rPr>
                <w:rFonts w:asciiTheme="minorHAnsi" w:hAnsiTheme="minorHAnsi" w:cstheme="minorHAnsi"/>
                <w:sz w:val="20"/>
                <w:szCs w:val="20"/>
              </w:rPr>
            </w:pPr>
          </w:p>
        </w:tc>
        <w:tc>
          <w:tcPr>
            <w:tcW w:w="9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BB453A1" w14:textId="77777777" w:rsidR="00A24E2A" w:rsidRPr="00AC5C8A" w:rsidRDefault="00A24E2A" w:rsidP="00A24E2A">
            <w:pPr>
              <w:pStyle w:val="TableContents"/>
              <w:spacing w:line="360" w:lineRule="auto"/>
              <w:jc w:val="both"/>
              <w:rPr>
                <w:rFonts w:asciiTheme="minorHAnsi" w:hAnsiTheme="minorHAnsi" w:cstheme="minorHAnsi"/>
                <w:sz w:val="20"/>
                <w:szCs w:val="20"/>
              </w:rPr>
            </w:pPr>
          </w:p>
        </w:tc>
      </w:tr>
      <w:tr w:rsidR="00C05D0C" w:rsidRPr="005935BD" w14:paraId="052A5217" w14:textId="77777777" w:rsidTr="00A37B9F">
        <w:tc>
          <w:tcPr>
            <w:tcW w:w="9069" w:type="dxa"/>
            <w:gridSpan w:val="5"/>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C530153" w14:textId="116695CA" w:rsidR="00C05D0C" w:rsidRPr="00AC5C8A" w:rsidRDefault="00C05D0C" w:rsidP="00C05D0C">
            <w:pPr>
              <w:pStyle w:val="TableContents"/>
              <w:spacing w:line="360" w:lineRule="auto"/>
              <w:jc w:val="right"/>
              <w:rPr>
                <w:rFonts w:asciiTheme="minorHAnsi" w:hAnsiTheme="minorHAnsi" w:cstheme="minorHAnsi"/>
                <w:sz w:val="20"/>
                <w:szCs w:val="20"/>
              </w:rPr>
            </w:pPr>
            <w:r>
              <w:rPr>
                <w:rFonts w:asciiTheme="minorHAnsi" w:hAnsiTheme="minorHAnsi" w:cstheme="minorHAnsi"/>
                <w:sz w:val="20"/>
                <w:szCs w:val="20"/>
              </w:rPr>
              <w:t>VALOR TOTAL</w:t>
            </w:r>
          </w:p>
        </w:tc>
        <w:tc>
          <w:tcPr>
            <w:tcW w:w="9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7669337" w14:textId="77777777" w:rsidR="00C05D0C" w:rsidRPr="00AC5C8A" w:rsidRDefault="00C05D0C" w:rsidP="00A24E2A">
            <w:pPr>
              <w:pStyle w:val="TableContents"/>
              <w:spacing w:line="360" w:lineRule="auto"/>
              <w:jc w:val="both"/>
              <w:rPr>
                <w:rFonts w:asciiTheme="minorHAnsi" w:hAnsiTheme="minorHAnsi" w:cstheme="minorHAnsi"/>
                <w:sz w:val="20"/>
                <w:szCs w:val="20"/>
              </w:rPr>
            </w:pPr>
          </w:p>
        </w:tc>
      </w:tr>
    </w:tbl>
    <w:p w14:paraId="1223EFFB" w14:textId="77777777" w:rsidR="009E4F33" w:rsidRPr="00AC5C8A" w:rsidRDefault="009E4F33" w:rsidP="00A24E2A">
      <w:pPr>
        <w:pStyle w:val="Standard"/>
        <w:spacing w:line="360" w:lineRule="auto"/>
        <w:jc w:val="both"/>
        <w:rPr>
          <w:rFonts w:asciiTheme="minorHAnsi" w:hAnsiTheme="minorHAnsi" w:cstheme="minorHAnsi"/>
          <w:sz w:val="20"/>
          <w:szCs w:val="20"/>
        </w:rPr>
      </w:pPr>
    </w:p>
    <w:p w14:paraId="48A1B4B2" w14:textId="77777777" w:rsidR="009E4F33" w:rsidRPr="00AC5C8A" w:rsidRDefault="00314392" w:rsidP="00A24E2A">
      <w:pPr>
        <w:pStyle w:val="Standard"/>
        <w:spacing w:line="360" w:lineRule="auto"/>
        <w:jc w:val="both"/>
        <w:rPr>
          <w:rFonts w:asciiTheme="minorHAnsi" w:hAnsiTheme="minorHAnsi" w:cstheme="minorHAnsi"/>
          <w:sz w:val="20"/>
          <w:szCs w:val="20"/>
        </w:rPr>
      </w:pPr>
      <w:proofErr w:type="spellStart"/>
      <w:r w:rsidRPr="00AC5C8A">
        <w:rPr>
          <w:rFonts w:asciiTheme="minorHAnsi" w:hAnsiTheme="minorHAnsi" w:cstheme="minorHAnsi"/>
          <w:sz w:val="20"/>
          <w:szCs w:val="20"/>
        </w:rPr>
        <w:t>Obs</w:t>
      </w:r>
      <w:proofErr w:type="spellEnd"/>
      <w:r w:rsidRPr="00AC5C8A">
        <w:rPr>
          <w:rFonts w:asciiTheme="minorHAnsi" w:hAnsiTheme="minorHAnsi" w:cstheme="minorHAnsi"/>
          <w:sz w:val="20"/>
          <w:szCs w:val="20"/>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E9DE268" w14:textId="77777777" w:rsidR="009E4F33" w:rsidRPr="00AC5C8A" w:rsidRDefault="00314392" w:rsidP="00A24E2A">
      <w:pPr>
        <w:pStyle w:val="Standard"/>
        <w:spacing w:line="360" w:lineRule="auto"/>
        <w:jc w:val="both"/>
        <w:rPr>
          <w:rFonts w:asciiTheme="minorHAnsi" w:hAnsiTheme="minorHAnsi" w:cstheme="minorHAnsi"/>
          <w:sz w:val="20"/>
          <w:szCs w:val="20"/>
        </w:rPr>
      </w:pPr>
      <w:r w:rsidRPr="00AC5C8A">
        <w:rPr>
          <w:rFonts w:asciiTheme="minorHAnsi" w:hAnsiTheme="minorHAnsi" w:cstheme="minorHAnsi"/>
          <w:sz w:val="20"/>
          <w:szCs w:val="20"/>
        </w:rPr>
        <w:t>Obs. 2 - Declaramos de que a empresa possui todos os requisitos exigidos no edital e no termo de referência para o cumprimento do objeto contratual.</w:t>
      </w:r>
    </w:p>
    <w:p w14:paraId="64EDA25B" w14:textId="77777777" w:rsidR="00A24E2A" w:rsidRDefault="00A24E2A" w:rsidP="00A24E2A">
      <w:pPr>
        <w:pStyle w:val="Standard"/>
        <w:spacing w:line="360" w:lineRule="auto"/>
        <w:jc w:val="both"/>
        <w:rPr>
          <w:rFonts w:asciiTheme="minorHAnsi" w:hAnsiTheme="minorHAnsi" w:cstheme="minorHAnsi"/>
          <w:sz w:val="20"/>
          <w:szCs w:val="20"/>
        </w:rPr>
      </w:pPr>
    </w:p>
    <w:p w14:paraId="194D5CE7" w14:textId="05428B7B" w:rsidR="009E4F33" w:rsidRPr="00AC5C8A" w:rsidRDefault="00314392" w:rsidP="00A24E2A">
      <w:pPr>
        <w:pStyle w:val="Standard"/>
        <w:spacing w:line="360" w:lineRule="auto"/>
        <w:jc w:val="center"/>
        <w:rPr>
          <w:rFonts w:asciiTheme="minorHAnsi" w:hAnsiTheme="minorHAnsi" w:cstheme="minorHAnsi"/>
          <w:sz w:val="20"/>
          <w:szCs w:val="20"/>
        </w:rPr>
      </w:pPr>
      <w:r w:rsidRPr="00AC5C8A">
        <w:rPr>
          <w:rFonts w:asciiTheme="minorHAnsi" w:hAnsiTheme="minorHAnsi" w:cstheme="minorHAnsi"/>
          <w:sz w:val="20"/>
          <w:szCs w:val="20"/>
        </w:rPr>
        <w:t>DATA: ____/____/ 201</w:t>
      </w:r>
      <w:r w:rsidR="00906A21" w:rsidRPr="00AC5C8A">
        <w:rPr>
          <w:rFonts w:asciiTheme="minorHAnsi" w:hAnsiTheme="minorHAnsi" w:cstheme="minorHAnsi"/>
          <w:sz w:val="20"/>
          <w:szCs w:val="20"/>
        </w:rPr>
        <w:t>9</w:t>
      </w:r>
    </w:p>
    <w:p w14:paraId="2209A5B3" w14:textId="77777777" w:rsidR="009E4F33" w:rsidRPr="005935BD" w:rsidRDefault="00314392" w:rsidP="00A24E2A">
      <w:pPr>
        <w:pStyle w:val="Standard"/>
        <w:spacing w:line="360" w:lineRule="auto"/>
        <w:jc w:val="center"/>
        <w:rPr>
          <w:rFonts w:asciiTheme="minorHAnsi" w:hAnsiTheme="minorHAnsi" w:cstheme="minorHAnsi"/>
          <w:sz w:val="20"/>
          <w:szCs w:val="20"/>
        </w:rPr>
      </w:pPr>
      <w:r w:rsidRPr="005935BD">
        <w:rPr>
          <w:rFonts w:asciiTheme="minorHAnsi" w:hAnsiTheme="minorHAnsi" w:cstheme="minorHAnsi"/>
          <w:sz w:val="20"/>
          <w:szCs w:val="20"/>
        </w:rPr>
        <w:t>Local e data</w:t>
      </w:r>
    </w:p>
    <w:p w14:paraId="1FFE4B64" w14:textId="77777777" w:rsidR="009E4F33" w:rsidRPr="00AC5C8A" w:rsidRDefault="009E4F33" w:rsidP="00A24E2A">
      <w:pPr>
        <w:pStyle w:val="Standard"/>
        <w:spacing w:line="360" w:lineRule="auto"/>
        <w:jc w:val="center"/>
        <w:rPr>
          <w:rFonts w:asciiTheme="minorHAnsi" w:hAnsiTheme="minorHAnsi" w:cstheme="minorHAnsi"/>
          <w:sz w:val="20"/>
          <w:szCs w:val="20"/>
        </w:rPr>
      </w:pPr>
    </w:p>
    <w:p w14:paraId="61EB7E9E" w14:textId="77777777" w:rsidR="009E4F33" w:rsidRPr="00AC5C8A" w:rsidRDefault="009E4F33" w:rsidP="00A24E2A">
      <w:pPr>
        <w:pStyle w:val="Standard"/>
        <w:spacing w:line="360" w:lineRule="auto"/>
        <w:jc w:val="center"/>
        <w:rPr>
          <w:rFonts w:asciiTheme="minorHAnsi" w:hAnsiTheme="minorHAnsi" w:cstheme="minorHAnsi"/>
          <w:sz w:val="20"/>
          <w:szCs w:val="20"/>
        </w:rPr>
      </w:pPr>
    </w:p>
    <w:p w14:paraId="22655E06" w14:textId="77777777" w:rsidR="009E4F33" w:rsidRPr="00AC5C8A" w:rsidRDefault="00314392" w:rsidP="00A24E2A">
      <w:pPr>
        <w:pStyle w:val="Standard"/>
        <w:spacing w:line="360" w:lineRule="auto"/>
        <w:jc w:val="center"/>
        <w:rPr>
          <w:rFonts w:asciiTheme="minorHAnsi" w:hAnsiTheme="minorHAnsi" w:cstheme="minorHAnsi"/>
          <w:sz w:val="20"/>
          <w:szCs w:val="20"/>
        </w:rPr>
      </w:pPr>
      <w:r w:rsidRPr="00AC5C8A">
        <w:rPr>
          <w:rFonts w:asciiTheme="minorHAnsi" w:hAnsiTheme="minorHAnsi" w:cstheme="minorHAnsi"/>
          <w:sz w:val="20"/>
          <w:szCs w:val="20"/>
        </w:rPr>
        <w:t>_____________________________________________________________________</w:t>
      </w:r>
    </w:p>
    <w:p w14:paraId="25D4D1DD" w14:textId="005EADDD" w:rsidR="009E4F33" w:rsidRDefault="00314392" w:rsidP="00A24E2A">
      <w:pPr>
        <w:pStyle w:val="Standard"/>
        <w:spacing w:line="360" w:lineRule="auto"/>
        <w:jc w:val="center"/>
        <w:rPr>
          <w:rFonts w:asciiTheme="minorHAnsi" w:hAnsiTheme="minorHAnsi" w:cstheme="minorHAnsi"/>
          <w:sz w:val="20"/>
          <w:szCs w:val="20"/>
        </w:rPr>
      </w:pPr>
      <w:r w:rsidRPr="00AC5C8A">
        <w:rPr>
          <w:rFonts w:asciiTheme="minorHAnsi" w:hAnsiTheme="minorHAnsi" w:cstheme="minorHAnsi"/>
          <w:sz w:val="20"/>
          <w:szCs w:val="20"/>
        </w:rPr>
        <w:t>PROPONENTE/CNPJ</w:t>
      </w:r>
    </w:p>
    <w:p w14:paraId="4B4096E8" w14:textId="07EA0ECA" w:rsidR="00A11E98" w:rsidRDefault="00A11E98">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4EBACAD8" w14:textId="6F04A71E" w:rsidR="00A11E98" w:rsidRPr="00AC5C8A" w:rsidRDefault="00A11E98" w:rsidP="00A11E98">
      <w:pPr>
        <w:pStyle w:val="Standard"/>
        <w:spacing w:line="360" w:lineRule="auto"/>
        <w:jc w:val="center"/>
        <w:rPr>
          <w:rFonts w:asciiTheme="minorHAnsi" w:eastAsia="Times New Roman" w:hAnsiTheme="minorHAnsi" w:cstheme="minorHAnsi"/>
          <w:b/>
          <w:sz w:val="20"/>
          <w:szCs w:val="20"/>
        </w:rPr>
      </w:pPr>
      <w:r w:rsidRPr="00AC5C8A">
        <w:rPr>
          <w:rFonts w:asciiTheme="minorHAnsi" w:eastAsia="Times New Roman" w:hAnsiTheme="minorHAnsi" w:cstheme="minorHAnsi"/>
          <w:b/>
          <w:sz w:val="20"/>
          <w:szCs w:val="20"/>
        </w:rPr>
        <w:lastRenderedPageBreak/>
        <w:t>ANEXO I</w:t>
      </w:r>
      <w:r>
        <w:rPr>
          <w:rFonts w:asciiTheme="minorHAnsi" w:eastAsia="Times New Roman" w:hAnsiTheme="minorHAnsi" w:cstheme="minorHAnsi"/>
          <w:b/>
          <w:sz w:val="20"/>
          <w:szCs w:val="20"/>
        </w:rPr>
        <w:t>I</w:t>
      </w:r>
    </w:p>
    <w:p w14:paraId="39460857" w14:textId="3B57C348" w:rsidR="00A11E98" w:rsidRDefault="00A11E98" w:rsidP="00A24E2A">
      <w:pPr>
        <w:pStyle w:val="Standard"/>
        <w:spacing w:line="360" w:lineRule="auto"/>
        <w:jc w:val="center"/>
        <w:rPr>
          <w:rFonts w:asciiTheme="minorHAnsi" w:hAnsiTheme="minorHAnsi" w:cstheme="minorHAnsi"/>
          <w:sz w:val="20"/>
          <w:szCs w:val="20"/>
        </w:rPr>
      </w:pPr>
    </w:p>
    <w:p w14:paraId="30EB69B0" w14:textId="563DD558" w:rsidR="00A11E98" w:rsidRDefault="00A11E98" w:rsidP="00A11E98">
      <w:pPr>
        <w:pStyle w:val="Standard"/>
        <w:spacing w:line="360" w:lineRule="auto"/>
        <w:rPr>
          <w:rFonts w:asciiTheme="minorHAnsi" w:hAnsiTheme="minorHAnsi" w:cstheme="minorHAnsi"/>
          <w:b/>
          <w:sz w:val="20"/>
          <w:szCs w:val="20"/>
        </w:rPr>
      </w:pPr>
      <w:r w:rsidRPr="00A11E98">
        <w:rPr>
          <w:rFonts w:asciiTheme="minorHAnsi" w:hAnsiTheme="minorHAnsi" w:cstheme="minorHAnsi"/>
          <w:b/>
          <w:sz w:val="20"/>
          <w:szCs w:val="20"/>
        </w:rPr>
        <w:t>Bandeira Institucional do Ministério Público Brasileiro</w:t>
      </w:r>
    </w:p>
    <w:p w14:paraId="1D2E7BBE" w14:textId="43E72AF4" w:rsidR="00A11E98" w:rsidRDefault="00A11E98" w:rsidP="00A11E98">
      <w:pPr>
        <w:pStyle w:val="Standard"/>
        <w:spacing w:line="360" w:lineRule="auto"/>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2390EC17" wp14:editId="634C2A20">
            <wp:extent cx="6115050" cy="42767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4276725"/>
                    </a:xfrm>
                    <a:prstGeom prst="rect">
                      <a:avLst/>
                    </a:prstGeom>
                    <a:noFill/>
                    <a:ln>
                      <a:noFill/>
                    </a:ln>
                  </pic:spPr>
                </pic:pic>
              </a:graphicData>
            </a:graphic>
          </wp:inline>
        </w:drawing>
      </w:r>
    </w:p>
    <w:p w14:paraId="16679F25" w14:textId="212FCB6B" w:rsidR="00A11E98" w:rsidRDefault="00A11E98">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419B9C77" w14:textId="77777777" w:rsidR="00A11E98" w:rsidRDefault="00A11E98" w:rsidP="00A11E98">
      <w:pPr>
        <w:pStyle w:val="Standard"/>
        <w:spacing w:line="360" w:lineRule="auto"/>
        <w:rPr>
          <w:rFonts w:asciiTheme="minorHAnsi" w:hAnsiTheme="minorHAnsi" w:cstheme="minorHAnsi"/>
          <w:sz w:val="20"/>
          <w:szCs w:val="20"/>
        </w:rPr>
      </w:pPr>
    </w:p>
    <w:p w14:paraId="5D807187" w14:textId="69F13DC4" w:rsidR="00A11E98" w:rsidRDefault="00A11E98" w:rsidP="00A11E98">
      <w:pPr>
        <w:pStyle w:val="Standard"/>
        <w:spacing w:line="360" w:lineRule="auto"/>
        <w:rPr>
          <w:rFonts w:asciiTheme="minorHAnsi" w:hAnsiTheme="minorHAnsi" w:cstheme="minorHAnsi"/>
          <w:b/>
          <w:sz w:val="20"/>
          <w:szCs w:val="20"/>
        </w:rPr>
      </w:pPr>
      <w:r w:rsidRPr="00A11E98">
        <w:rPr>
          <w:rFonts w:asciiTheme="minorHAnsi" w:hAnsiTheme="minorHAnsi" w:cstheme="minorHAnsi"/>
          <w:b/>
          <w:sz w:val="20"/>
          <w:szCs w:val="20"/>
        </w:rPr>
        <w:t>Bandeira do Mercosul</w:t>
      </w:r>
    </w:p>
    <w:p w14:paraId="66DB682F" w14:textId="57943B08" w:rsidR="00A11E98" w:rsidRPr="00AC5C8A" w:rsidRDefault="00A11E98" w:rsidP="00A11E98">
      <w:pPr>
        <w:pStyle w:val="Standard"/>
        <w:spacing w:line="360" w:lineRule="auto"/>
        <w:rPr>
          <w:rFonts w:asciiTheme="minorHAnsi" w:hAnsiTheme="minorHAnsi" w:cstheme="minorHAnsi"/>
          <w:sz w:val="20"/>
          <w:szCs w:val="20"/>
        </w:rPr>
      </w:pPr>
      <w:r>
        <w:rPr>
          <w:noProof/>
        </w:rPr>
        <w:drawing>
          <wp:inline distT="0" distB="0" distL="0" distR="0" wp14:anchorId="1E916E72" wp14:editId="1A3C3231">
            <wp:extent cx="6120130" cy="4706052"/>
            <wp:effectExtent l="19050" t="19050" r="13970" b="184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706052"/>
                    </a:xfrm>
                    <a:prstGeom prst="rect">
                      <a:avLst/>
                    </a:prstGeom>
                    <a:noFill/>
                    <a:ln>
                      <a:solidFill>
                        <a:schemeClr val="tx1"/>
                      </a:solidFill>
                    </a:ln>
                  </pic:spPr>
                </pic:pic>
              </a:graphicData>
            </a:graphic>
          </wp:inline>
        </w:drawing>
      </w:r>
    </w:p>
    <w:sectPr w:rsidR="00A11E98" w:rsidRPr="00AC5C8A">
      <w:headerReference w:type="default" r:id="rId11"/>
      <w:pgSz w:w="11906" w:h="16838"/>
      <w:pgMar w:top="2608"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148CF" w14:textId="77777777" w:rsidR="006419A6" w:rsidRDefault="006419A6">
      <w:r>
        <w:separator/>
      </w:r>
    </w:p>
  </w:endnote>
  <w:endnote w:type="continuationSeparator" w:id="0">
    <w:p w14:paraId="435CDB28" w14:textId="77777777" w:rsidR="006419A6" w:rsidRDefault="0064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TE4D8A148t00">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Arial">
    <w:altName w:val="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ZurichBT-Ligh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1CAC" w14:textId="77777777" w:rsidR="006419A6" w:rsidRDefault="006419A6">
      <w:r>
        <w:rPr>
          <w:color w:val="000000"/>
        </w:rPr>
        <w:separator/>
      </w:r>
    </w:p>
  </w:footnote>
  <w:footnote w:type="continuationSeparator" w:id="0">
    <w:p w14:paraId="56AAFF64" w14:textId="77777777" w:rsidR="006419A6" w:rsidRDefault="0064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6BF4" w14:textId="77777777" w:rsidR="001A18FF" w:rsidRDefault="001A18FF">
    <w:pPr>
      <w:pStyle w:val="Cabealho"/>
    </w:pPr>
    <w:r>
      <w:rPr>
        <w:noProof/>
      </w:rPr>
      <w:drawing>
        <wp:anchor distT="0" distB="0" distL="114300" distR="114300" simplePos="0" relativeHeight="251659264" behindDoc="0" locked="0" layoutInCell="1" allowOverlap="1" wp14:anchorId="775062FE" wp14:editId="61F2AD3F">
          <wp:simplePos x="0" y="0"/>
          <wp:positionH relativeFrom="column">
            <wp:posOffset>29882</wp:posOffset>
          </wp:positionH>
          <wp:positionV relativeFrom="paragraph">
            <wp:posOffset>0</wp:posOffset>
          </wp:positionV>
          <wp:extent cx="1886041" cy="790562"/>
          <wp:effectExtent l="0" t="0" r="0" b="0"/>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86041" cy="79056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3966" w14:textId="77777777" w:rsidR="001A18FF" w:rsidRDefault="001A18FF">
    <w:pPr>
      <w:pStyle w:val="Cabealho"/>
    </w:pPr>
    <w:r>
      <w:rPr>
        <w:noProof/>
      </w:rPr>
      <w:drawing>
        <wp:anchor distT="0" distB="0" distL="114300" distR="114300" simplePos="0" relativeHeight="251661312" behindDoc="0" locked="0" layoutInCell="1" allowOverlap="1" wp14:anchorId="35ED3735" wp14:editId="686BC69E">
          <wp:simplePos x="0" y="0"/>
          <wp:positionH relativeFrom="column">
            <wp:posOffset>29882</wp:posOffset>
          </wp:positionH>
          <wp:positionV relativeFrom="paragraph">
            <wp:posOffset>0</wp:posOffset>
          </wp:positionV>
          <wp:extent cx="1886041" cy="790562"/>
          <wp:effectExtent l="0" t="0" r="0" b="0"/>
          <wp:wrapSquare wrapText="bothSides"/>
          <wp:docPr id="2"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86041" cy="79056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967"/>
    <w:multiLevelType w:val="multilevel"/>
    <w:tmpl w:val="E55EFFB4"/>
    <w:styleLink w:val="WWOutlineListStyle1"/>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BEF0B18"/>
    <w:multiLevelType w:val="multilevel"/>
    <w:tmpl w:val="99468706"/>
    <w:lvl w:ilvl="0">
      <w:start w:val="16"/>
      <w:numFmt w:val="decimal"/>
      <w:lvlText w:val="%1"/>
      <w:lvlJc w:val="left"/>
      <w:pPr>
        <w:ind w:left="480" w:hanging="480"/>
      </w:pPr>
      <w:rPr>
        <w:rFonts w:ascii="Calibri" w:eastAsia="TTE4D8A148t00" w:hAnsi="Calibri" w:cs="TTE4D8A148t00" w:hint="default"/>
        <w:color w:val="000000"/>
        <w:sz w:val="21"/>
      </w:rPr>
    </w:lvl>
    <w:lvl w:ilvl="1">
      <w:start w:val="20"/>
      <w:numFmt w:val="decimal"/>
      <w:lvlText w:val="%1.%2"/>
      <w:lvlJc w:val="left"/>
      <w:pPr>
        <w:ind w:left="622" w:hanging="480"/>
      </w:pPr>
      <w:rPr>
        <w:rFonts w:ascii="Calibri" w:eastAsia="TTE4D8A148t00" w:hAnsi="Calibri" w:cs="TTE4D8A148t00" w:hint="default"/>
        <w:color w:val="000000"/>
        <w:sz w:val="21"/>
      </w:rPr>
    </w:lvl>
    <w:lvl w:ilvl="2">
      <w:start w:val="1"/>
      <w:numFmt w:val="decimal"/>
      <w:lvlText w:val="%1.%2.%3"/>
      <w:lvlJc w:val="left"/>
      <w:pPr>
        <w:ind w:left="1004" w:hanging="720"/>
      </w:pPr>
      <w:rPr>
        <w:rFonts w:ascii="Calibri" w:eastAsia="TTE4D8A148t00" w:hAnsi="Calibri" w:cs="TTE4D8A148t00" w:hint="default"/>
        <w:color w:val="000000"/>
        <w:sz w:val="21"/>
      </w:rPr>
    </w:lvl>
    <w:lvl w:ilvl="3">
      <w:start w:val="1"/>
      <w:numFmt w:val="decimal"/>
      <w:lvlText w:val="%1.%2.%3.%4"/>
      <w:lvlJc w:val="left"/>
      <w:pPr>
        <w:ind w:left="1146" w:hanging="720"/>
      </w:pPr>
      <w:rPr>
        <w:rFonts w:ascii="Calibri" w:eastAsia="TTE4D8A148t00" w:hAnsi="Calibri" w:cs="TTE4D8A148t00" w:hint="default"/>
        <w:color w:val="000000"/>
        <w:sz w:val="21"/>
      </w:rPr>
    </w:lvl>
    <w:lvl w:ilvl="4">
      <w:start w:val="1"/>
      <w:numFmt w:val="decimal"/>
      <w:lvlText w:val="%1.%2.%3.%4.%5"/>
      <w:lvlJc w:val="left"/>
      <w:pPr>
        <w:ind w:left="1648" w:hanging="1080"/>
      </w:pPr>
      <w:rPr>
        <w:rFonts w:ascii="Calibri" w:eastAsia="TTE4D8A148t00" w:hAnsi="Calibri" w:cs="TTE4D8A148t00" w:hint="default"/>
        <w:color w:val="000000"/>
        <w:sz w:val="21"/>
      </w:rPr>
    </w:lvl>
    <w:lvl w:ilvl="5">
      <w:start w:val="1"/>
      <w:numFmt w:val="decimal"/>
      <w:lvlText w:val="%1.%2.%3.%4.%5.%6"/>
      <w:lvlJc w:val="left"/>
      <w:pPr>
        <w:ind w:left="1790" w:hanging="1080"/>
      </w:pPr>
      <w:rPr>
        <w:rFonts w:ascii="Calibri" w:eastAsia="TTE4D8A148t00" w:hAnsi="Calibri" w:cs="TTE4D8A148t00" w:hint="default"/>
        <w:color w:val="000000"/>
        <w:sz w:val="21"/>
      </w:rPr>
    </w:lvl>
    <w:lvl w:ilvl="6">
      <w:start w:val="1"/>
      <w:numFmt w:val="decimal"/>
      <w:lvlText w:val="%1.%2.%3.%4.%5.%6.%7"/>
      <w:lvlJc w:val="left"/>
      <w:pPr>
        <w:ind w:left="2292" w:hanging="1440"/>
      </w:pPr>
      <w:rPr>
        <w:rFonts w:ascii="Calibri" w:eastAsia="TTE4D8A148t00" w:hAnsi="Calibri" w:cs="TTE4D8A148t00" w:hint="default"/>
        <w:color w:val="000000"/>
        <w:sz w:val="21"/>
      </w:rPr>
    </w:lvl>
    <w:lvl w:ilvl="7">
      <w:start w:val="1"/>
      <w:numFmt w:val="decimal"/>
      <w:lvlText w:val="%1.%2.%3.%4.%5.%6.%7.%8"/>
      <w:lvlJc w:val="left"/>
      <w:pPr>
        <w:ind w:left="2434" w:hanging="1440"/>
      </w:pPr>
      <w:rPr>
        <w:rFonts w:ascii="Calibri" w:eastAsia="TTE4D8A148t00" w:hAnsi="Calibri" w:cs="TTE4D8A148t00" w:hint="default"/>
        <w:color w:val="000000"/>
        <w:sz w:val="21"/>
      </w:rPr>
    </w:lvl>
    <w:lvl w:ilvl="8">
      <w:start w:val="1"/>
      <w:numFmt w:val="decimal"/>
      <w:lvlText w:val="%1.%2.%3.%4.%5.%6.%7.%8.%9"/>
      <w:lvlJc w:val="left"/>
      <w:pPr>
        <w:ind w:left="2936" w:hanging="1800"/>
      </w:pPr>
      <w:rPr>
        <w:rFonts w:ascii="Calibri" w:eastAsia="TTE4D8A148t00" w:hAnsi="Calibri" w:cs="TTE4D8A148t00" w:hint="default"/>
        <w:color w:val="000000"/>
        <w:sz w:val="21"/>
      </w:rPr>
    </w:lvl>
  </w:abstractNum>
  <w:abstractNum w:abstractNumId="2" w15:restartNumberingAfterBreak="0">
    <w:nsid w:val="0F817A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C25F2"/>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01F79"/>
    <w:multiLevelType w:val="multilevel"/>
    <w:tmpl w:val="1D9EB9AC"/>
    <w:styleLink w:val="WW8Num2"/>
    <w:lvl w:ilvl="0">
      <w:start w:val="7"/>
      <w:numFmt w:val="decimal"/>
      <w:lvlText w:val=" %1 "/>
      <w:lvlJc w:val="left"/>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rPr>
        <w:rFonts w:ascii="Arial" w:eastAsia="Times New Roman" w:hAnsi="Arial" w:cs="Arial"/>
        <w:b w:val="0"/>
        <w:bCs/>
        <w:i w:val="0"/>
        <w:iCs w:val="0"/>
        <w:color w:val="auto"/>
        <w:spacing w:val="30"/>
        <w:sz w:val="20"/>
        <w:szCs w:val="20"/>
        <w:lang w:val="pt-BR" w:eastAsia="zh-CN" w:bidi="ar-SA"/>
      </w:rPr>
    </w:lvl>
  </w:abstractNum>
  <w:abstractNum w:abstractNumId="5" w15:restartNumberingAfterBreak="0">
    <w:nsid w:val="1B5F46B9"/>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B75E21"/>
    <w:multiLevelType w:val="multilevel"/>
    <w:tmpl w:val="CDC45ADC"/>
    <w:styleLink w:val="50021706876720064471"/>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163939"/>
    <w:multiLevelType w:val="multilevel"/>
    <w:tmpl w:val="DEB0865C"/>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2F25DDA"/>
    <w:multiLevelType w:val="multilevel"/>
    <w:tmpl w:val="86A83CEC"/>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9" w15:restartNumberingAfterBreak="0">
    <w:nsid w:val="24EA6A16"/>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F1372E"/>
    <w:multiLevelType w:val="hybridMultilevel"/>
    <w:tmpl w:val="2F6238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5177A5"/>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D1612"/>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9D68DF"/>
    <w:multiLevelType w:val="multilevel"/>
    <w:tmpl w:val="CDC45ADC"/>
    <w:numStyleLink w:val="50021706876720064471"/>
  </w:abstractNum>
  <w:abstractNum w:abstractNumId="14" w15:restartNumberingAfterBreak="0">
    <w:nsid w:val="3D6759A2"/>
    <w:multiLevelType w:val="multilevel"/>
    <w:tmpl w:val="BF30121A"/>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5" w15:restartNumberingAfterBreak="0">
    <w:nsid w:val="3D940FE9"/>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883338"/>
    <w:multiLevelType w:val="hybridMultilevel"/>
    <w:tmpl w:val="57CA6B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BF4AD2"/>
    <w:multiLevelType w:val="multilevel"/>
    <w:tmpl w:val="2576A7A0"/>
    <w:styleLink w:val="WWOutlineListStyle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3AC3F36"/>
    <w:multiLevelType w:val="multilevel"/>
    <w:tmpl w:val="6DE8CBAC"/>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9" w15:restartNumberingAfterBreak="0">
    <w:nsid w:val="5EEB16FC"/>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3E6375"/>
    <w:multiLevelType w:val="multilevel"/>
    <w:tmpl w:val="8AE616E4"/>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1" w15:restartNumberingAfterBreak="0">
    <w:nsid w:val="7227088E"/>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D42022"/>
    <w:multiLevelType w:val="multilevel"/>
    <w:tmpl w:val="CDC45ADC"/>
    <w:lvl w:ilvl="0">
      <w:start w:val="1"/>
      <w:numFmt w:val="decimal"/>
      <w:lvlText w:val="%1."/>
      <w:lvlJc w:val="left"/>
      <w:pPr>
        <w:ind w:left="360" w:hanging="360"/>
      </w:pPr>
    </w:lvl>
    <w:lvl w:ilvl="1">
      <w:start w:val="1"/>
      <w:numFmt w:val="decimal"/>
      <w:lvlText w:val="%1.%2."/>
      <w:lvlJc w:val="left"/>
      <w:pPr>
        <w:ind w:left="574" w:hanging="432"/>
      </w:pPr>
      <w:rPr>
        <w:rFonts w:asciiTheme="minorHAnsi" w:hAnsiTheme="minorHAnsi" w:cstheme="minorHAnsi" w:hint="default"/>
        <w:b w:val="0"/>
        <w:sz w:val="20"/>
      </w:rPr>
    </w:lvl>
    <w:lvl w:ilvl="2">
      <w:start w:val="1"/>
      <w:numFmt w:val="decimal"/>
      <w:lvlText w:val="%1.%2.%3."/>
      <w:lvlJc w:val="left"/>
      <w:pPr>
        <w:ind w:left="1224" w:hanging="504"/>
      </w:pPr>
      <w:rPr>
        <w:rFonts w:asciiTheme="minorHAnsi" w:hAnsiTheme="minorHAnsi" w:cstheme="minorHAnsi"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D31AED"/>
    <w:multiLevelType w:val="multilevel"/>
    <w:tmpl w:val="6762A194"/>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3"/>
  </w:num>
  <w:num w:numId="4">
    <w:abstractNumId w:val="8"/>
  </w:num>
  <w:num w:numId="5">
    <w:abstractNumId w:val="18"/>
  </w:num>
  <w:num w:numId="6">
    <w:abstractNumId w:val="6"/>
    <w:lvlOverride w:ilvl="2">
      <w:lvl w:ilvl="2">
        <w:start w:val="1"/>
        <w:numFmt w:val="decimal"/>
        <w:lvlText w:val="%1.%2.%3."/>
        <w:lvlJc w:val="left"/>
        <w:pPr>
          <w:ind w:left="2489" w:hanging="504"/>
        </w:pPr>
        <w:rPr>
          <w:rFonts w:asciiTheme="minorHAnsi" w:hAnsiTheme="minorHAnsi" w:cstheme="minorHAnsi" w:hint="default"/>
          <w:b w:val="0"/>
          <w:sz w:val="20"/>
        </w:rPr>
      </w:lvl>
    </w:lvlOverride>
  </w:num>
  <w:num w:numId="7">
    <w:abstractNumId w:val="14"/>
  </w:num>
  <w:num w:numId="8">
    <w:abstractNumId w:val="20"/>
  </w:num>
  <w:num w:numId="9">
    <w:abstractNumId w:val="15"/>
  </w:num>
  <w:num w:numId="10">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574" w:hanging="432"/>
        </w:pPr>
        <w:rPr>
          <w:rFonts w:asciiTheme="minorHAnsi" w:hAnsiTheme="minorHAnsi" w:cstheme="minorHAnsi" w:hint="default"/>
          <w:b w:val="0"/>
          <w:sz w:val="20"/>
        </w:rPr>
      </w:lvl>
    </w:lvlOverride>
    <w:lvlOverride w:ilvl="2">
      <w:lvl w:ilvl="2">
        <w:start w:val="1"/>
        <w:numFmt w:val="decimal"/>
        <w:lvlText w:val="%1.%2.%3."/>
        <w:lvlJc w:val="left"/>
        <w:pPr>
          <w:ind w:left="1224" w:hanging="504"/>
        </w:pPr>
        <w:rPr>
          <w:rFonts w:asciiTheme="minorHAnsi" w:hAnsiTheme="minorHAnsi" w:cstheme="minorHAnsi" w:hint="default"/>
          <w:b/>
          <w:sz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
  </w:num>
  <w:num w:numId="12">
    <w:abstractNumId w:val="16"/>
  </w:num>
  <w:num w:numId="13">
    <w:abstractNumId w:val="11"/>
  </w:num>
  <w:num w:numId="14">
    <w:abstractNumId w:val="17"/>
  </w:num>
  <w:num w:numId="15">
    <w:abstractNumId w:val="13"/>
  </w:num>
  <w:num w:numId="16">
    <w:abstractNumId w:val="6"/>
  </w:num>
  <w:num w:numId="17">
    <w:abstractNumId w:val="22"/>
  </w:num>
  <w:num w:numId="18">
    <w:abstractNumId w:val="3"/>
  </w:num>
  <w:num w:numId="19">
    <w:abstractNumId w:val="9"/>
  </w:num>
  <w:num w:numId="20">
    <w:abstractNumId w:val="5"/>
  </w:num>
  <w:num w:numId="21">
    <w:abstractNumId w:val="10"/>
  </w:num>
  <w:num w:numId="22">
    <w:abstractNumId w:val="12"/>
  </w:num>
  <w:num w:numId="23">
    <w:abstractNumId w:val="1"/>
  </w:num>
  <w:num w:numId="24">
    <w:abstractNumId w:val="4"/>
  </w:num>
  <w:num w:numId="25">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574" w:hanging="432"/>
        </w:pPr>
        <w:rPr>
          <w:rFonts w:asciiTheme="minorHAnsi" w:hAnsiTheme="minorHAnsi" w:cstheme="minorHAnsi" w:hint="default"/>
          <w:b w:val="0"/>
          <w:sz w:val="20"/>
        </w:rPr>
      </w:lvl>
    </w:lvlOverride>
    <w:lvlOverride w:ilvl="2">
      <w:lvl w:ilvl="2">
        <w:start w:val="1"/>
        <w:numFmt w:val="decimal"/>
        <w:lvlText w:val="%1.%2.%3."/>
        <w:lvlJc w:val="left"/>
        <w:pPr>
          <w:ind w:left="1224" w:hanging="504"/>
        </w:pPr>
        <w:rPr>
          <w:rFonts w:asciiTheme="minorHAnsi" w:hAnsiTheme="minorHAnsi" w:cstheme="minorHAnsi" w:hint="default"/>
          <w:b w:val="0"/>
          <w:sz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33"/>
    <w:rsid w:val="00016236"/>
    <w:rsid w:val="0002276E"/>
    <w:rsid w:val="00023EB9"/>
    <w:rsid w:val="00032066"/>
    <w:rsid w:val="00032BFB"/>
    <w:rsid w:val="00035A74"/>
    <w:rsid w:val="00043F82"/>
    <w:rsid w:val="000520C4"/>
    <w:rsid w:val="000558BD"/>
    <w:rsid w:val="000A7498"/>
    <w:rsid w:val="000C55AE"/>
    <w:rsid w:val="000D086B"/>
    <w:rsid w:val="000F038D"/>
    <w:rsid w:val="00101CC6"/>
    <w:rsid w:val="00101EBB"/>
    <w:rsid w:val="00104E2E"/>
    <w:rsid w:val="00126AA8"/>
    <w:rsid w:val="001434E8"/>
    <w:rsid w:val="00152837"/>
    <w:rsid w:val="00175F8F"/>
    <w:rsid w:val="00182385"/>
    <w:rsid w:val="001958F5"/>
    <w:rsid w:val="001A18FF"/>
    <w:rsid w:val="001B5DBD"/>
    <w:rsid w:val="001F301B"/>
    <w:rsid w:val="001F65C9"/>
    <w:rsid w:val="002134B5"/>
    <w:rsid w:val="00223DDE"/>
    <w:rsid w:val="00256E2E"/>
    <w:rsid w:val="00275A1B"/>
    <w:rsid w:val="002A0F1A"/>
    <w:rsid w:val="002A7C26"/>
    <w:rsid w:val="002D4247"/>
    <w:rsid w:val="002E0029"/>
    <w:rsid w:val="002F4FE4"/>
    <w:rsid w:val="002F6BB7"/>
    <w:rsid w:val="00314392"/>
    <w:rsid w:val="0034030D"/>
    <w:rsid w:val="00354144"/>
    <w:rsid w:val="00375717"/>
    <w:rsid w:val="003B456E"/>
    <w:rsid w:val="003D3816"/>
    <w:rsid w:val="003F7EEA"/>
    <w:rsid w:val="00404ABE"/>
    <w:rsid w:val="00404DDA"/>
    <w:rsid w:val="00407EB1"/>
    <w:rsid w:val="00425052"/>
    <w:rsid w:val="00467BA7"/>
    <w:rsid w:val="00471C35"/>
    <w:rsid w:val="00474735"/>
    <w:rsid w:val="00475D03"/>
    <w:rsid w:val="00477889"/>
    <w:rsid w:val="004934E6"/>
    <w:rsid w:val="004A2B02"/>
    <w:rsid w:val="004A4E6B"/>
    <w:rsid w:val="004A6781"/>
    <w:rsid w:val="00522275"/>
    <w:rsid w:val="00533D0A"/>
    <w:rsid w:val="005352FF"/>
    <w:rsid w:val="00552A75"/>
    <w:rsid w:val="005935BD"/>
    <w:rsid w:val="005B2584"/>
    <w:rsid w:val="005C41BE"/>
    <w:rsid w:val="005D564B"/>
    <w:rsid w:val="005E46E4"/>
    <w:rsid w:val="005F3573"/>
    <w:rsid w:val="00603CB5"/>
    <w:rsid w:val="00606B48"/>
    <w:rsid w:val="006419A6"/>
    <w:rsid w:val="006439B3"/>
    <w:rsid w:val="006551B7"/>
    <w:rsid w:val="00677D4B"/>
    <w:rsid w:val="006F7ECB"/>
    <w:rsid w:val="0070537E"/>
    <w:rsid w:val="007214BF"/>
    <w:rsid w:val="00731C30"/>
    <w:rsid w:val="00734D8E"/>
    <w:rsid w:val="00742A57"/>
    <w:rsid w:val="00747482"/>
    <w:rsid w:val="00751187"/>
    <w:rsid w:val="0075467A"/>
    <w:rsid w:val="007649BB"/>
    <w:rsid w:val="007873A9"/>
    <w:rsid w:val="007904A6"/>
    <w:rsid w:val="007C5851"/>
    <w:rsid w:val="007C5FC9"/>
    <w:rsid w:val="007E414F"/>
    <w:rsid w:val="00806E5D"/>
    <w:rsid w:val="0082322E"/>
    <w:rsid w:val="00830230"/>
    <w:rsid w:val="00834051"/>
    <w:rsid w:val="00885E8A"/>
    <w:rsid w:val="008C4D04"/>
    <w:rsid w:val="008C64D0"/>
    <w:rsid w:val="008D096C"/>
    <w:rsid w:val="00906A21"/>
    <w:rsid w:val="009273A0"/>
    <w:rsid w:val="00956DE1"/>
    <w:rsid w:val="00962F8A"/>
    <w:rsid w:val="00972253"/>
    <w:rsid w:val="009829E6"/>
    <w:rsid w:val="0098591F"/>
    <w:rsid w:val="0099025C"/>
    <w:rsid w:val="00990DC8"/>
    <w:rsid w:val="009A398A"/>
    <w:rsid w:val="009D0A38"/>
    <w:rsid w:val="009D34E9"/>
    <w:rsid w:val="009E4F33"/>
    <w:rsid w:val="009F471B"/>
    <w:rsid w:val="00A11E98"/>
    <w:rsid w:val="00A21A78"/>
    <w:rsid w:val="00A24E2A"/>
    <w:rsid w:val="00A3178C"/>
    <w:rsid w:val="00A37B9F"/>
    <w:rsid w:val="00A50E3F"/>
    <w:rsid w:val="00A54A2E"/>
    <w:rsid w:val="00A5584B"/>
    <w:rsid w:val="00A60EDF"/>
    <w:rsid w:val="00A76A0E"/>
    <w:rsid w:val="00A81DC7"/>
    <w:rsid w:val="00AA4A07"/>
    <w:rsid w:val="00AB539E"/>
    <w:rsid w:val="00AC5C8A"/>
    <w:rsid w:val="00AC7C1A"/>
    <w:rsid w:val="00AD4F9A"/>
    <w:rsid w:val="00AF3481"/>
    <w:rsid w:val="00B14CD7"/>
    <w:rsid w:val="00B23C88"/>
    <w:rsid w:val="00B74B6D"/>
    <w:rsid w:val="00C05D0C"/>
    <w:rsid w:val="00C26FE7"/>
    <w:rsid w:val="00C61906"/>
    <w:rsid w:val="00C97608"/>
    <w:rsid w:val="00CA6ABB"/>
    <w:rsid w:val="00CD7133"/>
    <w:rsid w:val="00CF0803"/>
    <w:rsid w:val="00D003D7"/>
    <w:rsid w:val="00D02A7C"/>
    <w:rsid w:val="00D20C34"/>
    <w:rsid w:val="00D30122"/>
    <w:rsid w:val="00D31969"/>
    <w:rsid w:val="00D65D35"/>
    <w:rsid w:val="00D7601E"/>
    <w:rsid w:val="00DA5F88"/>
    <w:rsid w:val="00DF74D0"/>
    <w:rsid w:val="00E05D7A"/>
    <w:rsid w:val="00E22255"/>
    <w:rsid w:val="00E3321B"/>
    <w:rsid w:val="00E54DD4"/>
    <w:rsid w:val="00E56C82"/>
    <w:rsid w:val="00E74574"/>
    <w:rsid w:val="00ED0553"/>
    <w:rsid w:val="00EF28E3"/>
    <w:rsid w:val="00F03539"/>
    <w:rsid w:val="00F112A6"/>
    <w:rsid w:val="00F53191"/>
    <w:rsid w:val="00FA30AC"/>
    <w:rsid w:val="00FA31CC"/>
    <w:rsid w:val="00FE0B17"/>
    <w:rsid w:val="00FE156E"/>
    <w:rsid w:val="00FF34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B2F4"/>
  <w15:docId w15:val="{36132DB9-CFC0-4FAD-978F-5368F8B9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1">
    <w:name w:val="heading 1"/>
    <w:basedOn w:val="Heading"/>
    <w:next w:val="Textbody"/>
    <w:pPr>
      <w:outlineLvl w:val="0"/>
    </w:pPr>
    <w:rPr>
      <w:b/>
      <w:bCs/>
    </w:rPr>
  </w:style>
  <w:style w:type="paragraph" w:styleId="Ttulo2">
    <w:name w:val="heading 2"/>
    <w:basedOn w:val="Heading"/>
    <w:next w:val="Textbody"/>
    <w:pPr>
      <w:spacing w:before="200"/>
      <w:outlineLvl w:val="1"/>
    </w:pPr>
    <w:rPr>
      <w:b/>
      <w:bCs/>
    </w:rPr>
  </w:style>
  <w:style w:type="paragraph" w:styleId="Ttulo3">
    <w:name w:val="heading 3"/>
    <w:basedOn w:val="Heading"/>
    <w:next w:val="Textbody"/>
    <w:pPr>
      <w:spacing w:before="14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1">
    <w:name w:val="WW_OutlineListStyle_1"/>
    <w:basedOn w:val="Semlista"/>
    <w:pPr>
      <w:numPr>
        <w:numId w:val="1"/>
      </w:numPr>
    </w:pPr>
  </w:style>
  <w:style w:type="paragraph" w:customStyle="1" w:styleId="Nivel1">
    <w:name w:val="Nivel1"/>
    <w:basedOn w:val="Ttulo1"/>
    <w:pPr>
      <w:numPr>
        <w:numId w:val="1"/>
      </w:numPr>
      <w:spacing w:before="480" w:line="276" w:lineRule="auto"/>
      <w:jc w:val="both"/>
    </w:pPr>
    <w:rPr>
      <w:rFonts w:ascii="Arial" w:eastAsia="Arial" w:hAnsi="Arial" w:cs="Arial"/>
      <w:color w:val="000000"/>
      <w:sz w:val="20"/>
      <w:szCs w:val="20"/>
    </w:r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56"/>
      <w:szCs w:val="56"/>
    </w:rPr>
  </w:style>
  <w:style w:type="paragraph" w:styleId="Subttulo">
    <w:name w:val="Subtitle"/>
    <w:basedOn w:val="Heading"/>
    <w:next w:val="Textbody"/>
    <w:pPr>
      <w:spacing w:before="60"/>
      <w:jc w:val="center"/>
    </w:pPr>
    <w:rPr>
      <w:sz w:val="36"/>
      <w:szCs w:val="36"/>
    </w:rPr>
  </w:style>
  <w:style w:type="paragraph" w:customStyle="1" w:styleId="TableContents">
    <w:name w:val="Table Contents"/>
    <w:basedOn w:val="Standard"/>
  </w:style>
  <w:style w:type="paragraph" w:customStyle="1" w:styleId="Padro">
    <w:name w:val="Padro"/>
    <w:pPr>
      <w:suppressAutoHyphens/>
      <w:autoSpaceDE w:val="0"/>
    </w:pPr>
    <w:rPr>
      <w:rFonts w:ascii="Times New Roman" w:eastAsia="Times New Roman" w:hAnsi="Times New Roman" w:cs="Times New Roman"/>
      <w:sz w:val="20"/>
      <w:szCs w:val="20"/>
      <w:lang w:bidi="ar-SA"/>
    </w:rPr>
  </w:style>
  <w:style w:type="paragraph" w:customStyle="1" w:styleId="Default">
    <w:name w:val="Default"/>
    <w:basedOn w:val="Standard"/>
    <w:pPr>
      <w:autoSpaceDE w:val="0"/>
    </w:pPr>
    <w:rPr>
      <w:rFonts w:ascii="Arial, Arial" w:eastAsia="Arial, Arial" w:hAnsi="Arial, Arial" w:cs="Arial, Arial"/>
      <w:color w:val="000000"/>
    </w:rPr>
  </w:style>
  <w:style w:type="paragraph" w:customStyle="1" w:styleId="WW-Recuodecorpodetexto2">
    <w:name w:val="WW-Recuo de corpo de texto 2"/>
    <w:basedOn w:val="Standard"/>
    <w:pPr>
      <w:jc w:val="both"/>
    </w:pPr>
    <w:rPr>
      <w:rFonts w:ascii="Arial" w:eastAsia="Arial" w:hAnsi="Arial" w:cs="Arial"/>
    </w:rPr>
  </w:style>
  <w:style w:type="paragraph" w:styleId="Cabealho">
    <w:name w:val="header"/>
    <w:basedOn w:val="Standard"/>
    <w:pPr>
      <w:suppressLineNumbers/>
      <w:tabs>
        <w:tab w:val="center" w:pos="4819"/>
        <w:tab w:val="right" w:pos="9638"/>
      </w:tabs>
    </w:pPr>
  </w:style>
  <w:style w:type="paragraph" w:customStyle="1" w:styleId="TCU-Epgrafe">
    <w:name w:val="TCU - Epígrafe"/>
    <w:basedOn w:val="Standard"/>
    <w:pPr>
      <w:ind w:left="2835"/>
      <w:jc w:val="both"/>
    </w:pPr>
    <w:rPr>
      <w:rFonts w:cs="Times New Roman"/>
      <w:szCs w:val="20"/>
    </w:rPr>
  </w:style>
  <w:style w:type="paragraph" w:customStyle="1" w:styleId="TableHeading">
    <w:name w:val="Table Heading"/>
    <w:basedOn w:val="TableContents"/>
    <w:pPr>
      <w:suppressLineNumbers/>
      <w:jc w:val="center"/>
    </w:pPr>
    <w:rPr>
      <w:b/>
      <w:bCs/>
    </w:rPr>
  </w:style>
  <w:style w:type="paragraph" w:customStyle="1" w:styleId="WW-Padro">
    <w:name w:val="WW-Padrão"/>
    <w:pPr>
      <w:widowControl/>
      <w:tabs>
        <w:tab w:val="left" w:pos="709"/>
      </w:tabs>
      <w:suppressAutoHyphens/>
      <w:snapToGrid w:val="0"/>
      <w:spacing w:after="240" w:line="100" w:lineRule="atLeast"/>
      <w:ind w:right="-1"/>
      <w:jc w:val="both"/>
    </w:pPr>
    <w:rPr>
      <w:rFonts w:ascii="Times New Roman" w:eastAsia="Times New Roman" w:hAnsi="Times New Roman" w:cs="Arial"/>
      <w:lang w:bidi="ar-SA"/>
    </w:rPr>
  </w:style>
  <w:style w:type="paragraph" w:customStyle="1" w:styleId="western">
    <w:name w:val="western"/>
    <w:basedOn w:val="WW-Padro"/>
    <w:pPr>
      <w:suppressAutoHyphens w:val="0"/>
      <w:spacing w:before="100" w:after="119"/>
    </w:p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istLabel1">
    <w:name w:val="ListLabel 1"/>
    <w:rPr>
      <w:b/>
    </w:rPr>
  </w:style>
  <w:style w:type="character" w:customStyle="1" w:styleId="ListLabel2">
    <w:name w:val="ListLabel 2"/>
    <w:rPr>
      <w:b w:val="0"/>
      <w:i w:val="0"/>
      <w:color w:val="00000A"/>
    </w:rPr>
  </w:style>
  <w:style w:type="character" w:customStyle="1" w:styleId="Character20style">
    <w:name w:val="Character_20_style"/>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paragraph" w:styleId="PargrafodaLista">
    <w:name w:val="List Paragraph"/>
    <w:basedOn w:val="Normal"/>
    <w:uiPriority w:val="1"/>
    <w:qFormat/>
    <w:pPr>
      <w:ind w:left="720"/>
    </w:pPr>
    <w:rPr>
      <w:szCs w:val="21"/>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b/>
      <w:bCs/>
      <w:sz w:val="20"/>
      <w:szCs w:val="18"/>
    </w:rPr>
  </w:style>
  <w:style w:type="paragraph" w:styleId="Textodecomentrio">
    <w:name w:val="annotation text"/>
    <w:basedOn w:val="Normal"/>
    <w:rPr>
      <w:sz w:val="20"/>
      <w:szCs w:val="18"/>
    </w:rPr>
  </w:style>
  <w:style w:type="character" w:customStyle="1" w:styleId="TextodecomentrioChar">
    <w:name w:val="Texto de comentário Char"/>
    <w:basedOn w:val="Fontepargpadro"/>
    <w:rPr>
      <w:sz w:val="20"/>
      <w:szCs w:val="18"/>
    </w:rPr>
  </w:style>
  <w:style w:type="character" w:styleId="Refdecomentrio">
    <w:name w:val="annotation reference"/>
    <w:basedOn w:val="Fontepargpadro"/>
    <w:rPr>
      <w:sz w:val="16"/>
      <w:szCs w:val="16"/>
    </w:rPr>
  </w:style>
  <w:style w:type="numbering" w:customStyle="1" w:styleId="WWOutlineListStyle">
    <w:name w:val="WW_OutlineListStyle"/>
    <w:basedOn w:val="Semlista"/>
    <w:pPr>
      <w:numPr>
        <w:numId w:val="2"/>
      </w:numPr>
    </w:pPr>
  </w:style>
  <w:style w:type="numbering" w:customStyle="1" w:styleId="WWNum1">
    <w:name w:val="WWNum1"/>
    <w:basedOn w:val="Semlista"/>
    <w:pPr>
      <w:numPr>
        <w:numId w:val="3"/>
      </w:numPr>
    </w:pPr>
  </w:style>
  <w:style w:type="numbering" w:customStyle="1" w:styleId="WWNum31">
    <w:name w:val="WWNum31"/>
    <w:basedOn w:val="Semlista"/>
    <w:pPr>
      <w:numPr>
        <w:numId w:val="4"/>
      </w:numPr>
    </w:pPr>
  </w:style>
  <w:style w:type="numbering" w:customStyle="1" w:styleId="WW8Num3">
    <w:name w:val="WW8Num3"/>
    <w:basedOn w:val="Semlista"/>
    <w:pPr>
      <w:numPr>
        <w:numId w:val="5"/>
      </w:numPr>
    </w:pPr>
  </w:style>
  <w:style w:type="numbering" w:customStyle="1" w:styleId="50021706876720064471">
    <w:name w:val="50021706876720064471"/>
    <w:basedOn w:val="Semlista"/>
    <w:pPr>
      <w:numPr>
        <w:numId w:val="16"/>
      </w:numPr>
    </w:pPr>
  </w:style>
  <w:style w:type="numbering" w:customStyle="1" w:styleId="28393475343597729211">
    <w:name w:val="28393475343597729211"/>
    <w:basedOn w:val="Semlista"/>
    <w:pPr>
      <w:numPr>
        <w:numId w:val="7"/>
      </w:numPr>
    </w:pPr>
  </w:style>
  <w:style w:type="numbering" w:customStyle="1" w:styleId="46907567596905783101">
    <w:name w:val="46907567596905783101"/>
    <w:basedOn w:val="Semlista"/>
    <w:pPr>
      <w:numPr>
        <w:numId w:val="8"/>
      </w:numPr>
    </w:pPr>
  </w:style>
  <w:style w:type="character" w:styleId="Hyperlink">
    <w:name w:val="Hyperlink"/>
    <w:basedOn w:val="Fontepargpadro"/>
    <w:uiPriority w:val="99"/>
    <w:semiHidden/>
    <w:unhideWhenUsed/>
    <w:rsid w:val="00B23C88"/>
    <w:rPr>
      <w:color w:val="0000FF"/>
      <w:u w:val="single"/>
    </w:rPr>
  </w:style>
  <w:style w:type="character" w:customStyle="1" w:styleId="report-component">
    <w:name w:val="report-component"/>
    <w:basedOn w:val="Fontepargpadro"/>
    <w:rsid w:val="00B23C88"/>
  </w:style>
  <w:style w:type="paragraph" w:customStyle="1" w:styleId="info">
    <w:name w:val="info"/>
    <w:basedOn w:val="Normal"/>
    <w:rsid w:val="00B23C8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character" w:customStyle="1" w:styleId="document--time-since">
    <w:name w:val="document--time-since"/>
    <w:basedOn w:val="Fontepargpadro"/>
    <w:rsid w:val="00B23C88"/>
  </w:style>
  <w:style w:type="character" w:customStyle="1" w:styleId="count">
    <w:name w:val="count"/>
    <w:basedOn w:val="Fontepargpadro"/>
    <w:rsid w:val="00B23C88"/>
  </w:style>
  <w:style w:type="paragraph" w:styleId="Partesuperior-zdoformulrio">
    <w:name w:val="HTML Top of Form"/>
    <w:basedOn w:val="Normal"/>
    <w:next w:val="Normal"/>
    <w:link w:val="Partesuperior-zdoformulrioChar"/>
    <w:hidden/>
    <w:uiPriority w:val="99"/>
    <w:semiHidden/>
    <w:unhideWhenUsed/>
    <w:rsid w:val="00B23C88"/>
    <w:pPr>
      <w:widowControl/>
      <w:pBdr>
        <w:bottom w:val="single" w:sz="6" w:space="1" w:color="auto"/>
      </w:pBdr>
      <w:suppressAutoHyphens w:val="0"/>
      <w:autoSpaceDN/>
      <w:jc w:val="center"/>
      <w:textAlignment w:val="auto"/>
    </w:pPr>
    <w:rPr>
      <w:rFonts w:ascii="Arial" w:eastAsia="Times New Roman" w:hAnsi="Arial" w:cs="Arial"/>
      <w:vanish/>
      <w:kern w:val="0"/>
      <w:sz w:val="16"/>
      <w:szCs w:val="16"/>
      <w:lang w:eastAsia="pt-BR" w:bidi="ar-SA"/>
    </w:rPr>
  </w:style>
  <w:style w:type="character" w:customStyle="1" w:styleId="Partesuperior-zdoformulrioChar">
    <w:name w:val="Parte superior-z do formulário Char"/>
    <w:basedOn w:val="Fontepargpadro"/>
    <w:link w:val="Partesuperior-zdoformulrio"/>
    <w:uiPriority w:val="99"/>
    <w:semiHidden/>
    <w:rsid w:val="00B23C88"/>
    <w:rPr>
      <w:rFonts w:ascii="Arial" w:eastAsia="Times New Roman" w:hAnsi="Arial" w:cs="Arial"/>
      <w:vanish/>
      <w:kern w:val="0"/>
      <w:sz w:val="16"/>
      <w:szCs w:val="16"/>
      <w:lang w:eastAsia="pt-BR" w:bidi="ar-SA"/>
    </w:rPr>
  </w:style>
  <w:style w:type="paragraph" w:styleId="Parteinferiordoformulrio">
    <w:name w:val="HTML Bottom of Form"/>
    <w:basedOn w:val="Normal"/>
    <w:next w:val="Normal"/>
    <w:link w:val="ParteinferiordoformulrioChar"/>
    <w:hidden/>
    <w:uiPriority w:val="99"/>
    <w:semiHidden/>
    <w:unhideWhenUsed/>
    <w:rsid w:val="00B23C88"/>
    <w:pPr>
      <w:widowControl/>
      <w:pBdr>
        <w:top w:val="single" w:sz="6" w:space="1" w:color="auto"/>
      </w:pBdr>
      <w:suppressAutoHyphens w:val="0"/>
      <w:autoSpaceDN/>
      <w:jc w:val="center"/>
      <w:textAlignment w:val="auto"/>
    </w:pPr>
    <w:rPr>
      <w:rFonts w:ascii="Arial" w:eastAsia="Times New Roman" w:hAnsi="Arial" w:cs="Arial"/>
      <w:vanish/>
      <w:kern w:val="0"/>
      <w:sz w:val="16"/>
      <w:szCs w:val="16"/>
      <w:lang w:eastAsia="pt-BR" w:bidi="ar-SA"/>
    </w:rPr>
  </w:style>
  <w:style w:type="character" w:customStyle="1" w:styleId="ParteinferiordoformulrioChar">
    <w:name w:val="Parte inferior do formulário Char"/>
    <w:basedOn w:val="Fontepargpadro"/>
    <w:link w:val="Parteinferiordoformulrio"/>
    <w:uiPriority w:val="99"/>
    <w:semiHidden/>
    <w:rsid w:val="00B23C88"/>
    <w:rPr>
      <w:rFonts w:ascii="Arial" w:eastAsia="Times New Roman" w:hAnsi="Arial" w:cs="Arial"/>
      <w:vanish/>
      <w:kern w:val="0"/>
      <w:sz w:val="16"/>
      <w:szCs w:val="16"/>
      <w:lang w:eastAsia="pt-BR" w:bidi="ar-SA"/>
    </w:rPr>
  </w:style>
  <w:style w:type="paragraph" w:styleId="NormalWeb">
    <w:name w:val="Normal (Web)"/>
    <w:basedOn w:val="Normal"/>
    <w:rsid w:val="00A5584B"/>
    <w:pPr>
      <w:widowControl/>
      <w:suppressAutoHyphens w:val="0"/>
      <w:spacing w:before="100" w:after="100"/>
      <w:textAlignment w:val="auto"/>
    </w:pPr>
    <w:rPr>
      <w:rFonts w:ascii="Times New Roman" w:eastAsia="Times New Roman" w:hAnsi="Times New Roman" w:cs="Times New Roman"/>
      <w:kern w:val="0"/>
      <w:lang w:eastAsia="pt-BR" w:bidi="ar-SA"/>
    </w:rPr>
  </w:style>
  <w:style w:type="numbering" w:customStyle="1" w:styleId="WWOutlineListStyle9">
    <w:name w:val="WW_OutlineListStyle_9"/>
    <w:basedOn w:val="Semlista"/>
    <w:rsid w:val="00A5584B"/>
    <w:pPr>
      <w:numPr>
        <w:numId w:val="14"/>
      </w:numPr>
    </w:pPr>
  </w:style>
  <w:style w:type="character" w:customStyle="1" w:styleId="TextodecomentrioChar1">
    <w:name w:val="Texto de comentário Char1"/>
    <w:basedOn w:val="Fontepargpadro"/>
    <w:rsid w:val="00751187"/>
    <w:rPr>
      <w:rFonts w:cs="Mangal"/>
      <w:sz w:val="20"/>
      <w:szCs w:val="18"/>
    </w:rPr>
  </w:style>
  <w:style w:type="table" w:styleId="Tabelacomgrade">
    <w:name w:val="Table Grid"/>
    <w:basedOn w:val="Tabelanormal"/>
    <w:uiPriority w:val="39"/>
    <w:rsid w:val="0004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Semlista"/>
    <w:rsid w:val="00A50E3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69855">
      <w:bodyDiv w:val="1"/>
      <w:marLeft w:val="0"/>
      <w:marRight w:val="0"/>
      <w:marTop w:val="0"/>
      <w:marBottom w:val="0"/>
      <w:divBdr>
        <w:top w:val="none" w:sz="0" w:space="0" w:color="auto"/>
        <w:left w:val="none" w:sz="0" w:space="0" w:color="auto"/>
        <w:bottom w:val="none" w:sz="0" w:space="0" w:color="auto"/>
        <w:right w:val="none" w:sz="0" w:space="0" w:color="auto"/>
      </w:divBdr>
    </w:div>
    <w:div w:id="1428387792">
      <w:bodyDiv w:val="1"/>
      <w:marLeft w:val="0"/>
      <w:marRight w:val="0"/>
      <w:marTop w:val="0"/>
      <w:marBottom w:val="0"/>
      <w:divBdr>
        <w:top w:val="none" w:sz="0" w:space="0" w:color="auto"/>
        <w:left w:val="none" w:sz="0" w:space="0" w:color="auto"/>
        <w:bottom w:val="none" w:sz="0" w:space="0" w:color="auto"/>
        <w:right w:val="none" w:sz="0" w:space="0" w:color="auto"/>
      </w:divBdr>
      <w:divsChild>
        <w:div w:id="1478455978">
          <w:marLeft w:val="0"/>
          <w:marRight w:val="0"/>
          <w:marTop w:val="0"/>
          <w:marBottom w:val="0"/>
          <w:divBdr>
            <w:top w:val="none" w:sz="0" w:space="0" w:color="auto"/>
            <w:left w:val="none" w:sz="0" w:space="0" w:color="auto"/>
            <w:bottom w:val="none" w:sz="0" w:space="0" w:color="auto"/>
            <w:right w:val="none" w:sz="0" w:space="0" w:color="auto"/>
          </w:divBdr>
          <w:divsChild>
            <w:div w:id="1937126372">
              <w:marLeft w:val="0"/>
              <w:marRight w:val="0"/>
              <w:marTop w:val="0"/>
              <w:marBottom w:val="150"/>
              <w:divBdr>
                <w:top w:val="none" w:sz="0" w:space="0" w:color="auto"/>
                <w:left w:val="none" w:sz="0" w:space="0" w:color="auto"/>
                <w:bottom w:val="single" w:sz="6" w:space="8" w:color="DDDDDD"/>
                <w:right w:val="none" w:sz="0" w:space="0" w:color="auto"/>
              </w:divBdr>
            </w:div>
          </w:divsChild>
        </w:div>
        <w:div w:id="1253977904">
          <w:marLeft w:val="-1125"/>
          <w:marRight w:val="0"/>
          <w:marTop w:val="0"/>
          <w:marBottom w:val="0"/>
          <w:divBdr>
            <w:top w:val="none" w:sz="0" w:space="0" w:color="auto"/>
            <w:left w:val="none" w:sz="0" w:space="0" w:color="auto"/>
            <w:bottom w:val="none" w:sz="0" w:space="0" w:color="auto"/>
            <w:right w:val="none" w:sz="0" w:space="0" w:color="auto"/>
          </w:divBdr>
          <w:divsChild>
            <w:div w:id="187912763">
              <w:marLeft w:val="0"/>
              <w:marRight w:val="0"/>
              <w:marTop w:val="0"/>
              <w:marBottom w:val="0"/>
              <w:divBdr>
                <w:top w:val="none" w:sz="0" w:space="0" w:color="auto"/>
                <w:left w:val="none" w:sz="0" w:space="0" w:color="auto"/>
                <w:bottom w:val="none" w:sz="0" w:space="0" w:color="auto"/>
                <w:right w:val="none" w:sz="0" w:space="0" w:color="auto"/>
              </w:divBdr>
            </w:div>
          </w:divsChild>
        </w:div>
        <w:div w:id="1601451255">
          <w:marLeft w:val="0"/>
          <w:marRight w:val="0"/>
          <w:marTop w:val="0"/>
          <w:marBottom w:val="0"/>
          <w:divBdr>
            <w:top w:val="none" w:sz="0" w:space="0" w:color="auto"/>
            <w:left w:val="none" w:sz="0" w:space="0" w:color="auto"/>
            <w:bottom w:val="none" w:sz="0" w:space="0" w:color="auto"/>
            <w:right w:val="none" w:sz="0" w:space="0" w:color="auto"/>
          </w:divBdr>
          <w:divsChild>
            <w:div w:id="1463883860">
              <w:marLeft w:val="0"/>
              <w:marRight w:val="0"/>
              <w:marTop w:val="0"/>
              <w:marBottom w:val="0"/>
              <w:divBdr>
                <w:top w:val="none" w:sz="0" w:space="0" w:color="auto"/>
                <w:left w:val="none" w:sz="0" w:space="0" w:color="auto"/>
                <w:bottom w:val="none" w:sz="0" w:space="0" w:color="auto"/>
                <w:right w:val="none" w:sz="0" w:space="0" w:color="auto"/>
              </w:divBdr>
            </w:div>
          </w:divsChild>
        </w:div>
        <w:div w:id="24409609">
          <w:marLeft w:val="0"/>
          <w:marRight w:val="0"/>
          <w:marTop w:val="0"/>
          <w:marBottom w:val="300"/>
          <w:divBdr>
            <w:top w:val="none" w:sz="0" w:space="0" w:color="auto"/>
            <w:left w:val="none" w:sz="0" w:space="0" w:color="auto"/>
            <w:bottom w:val="none" w:sz="0" w:space="0" w:color="auto"/>
            <w:right w:val="none" w:sz="0" w:space="0" w:color="auto"/>
          </w:divBdr>
        </w:div>
      </w:divsChild>
    </w:div>
    <w:div w:id="196222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4554</Words>
  <Characters>24597</Characters>
  <Application>Microsoft Office Word</Application>
  <DocSecurity>4</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Cavalcante Bolelli</dc:creator>
  <cp:lastModifiedBy>Fabiana Bittencourt Garcia Soares de Lima</cp:lastModifiedBy>
  <cp:revision>2</cp:revision>
  <dcterms:created xsi:type="dcterms:W3CDTF">2019-09-23T17:27:00Z</dcterms:created>
  <dcterms:modified xsi:type="dcterms:W3CDTF">2019-09-23T17:27:00Z</dcterms:modified>
</cp:coreProperties>
</file>