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377C656B" w:rsidR="006163E8" w:rsidRDefault="0048594A">
            <w:pPr>
              <w:pStyle w:val="Standard"/>
              <w:spacing w:line="360" w:lineRule="auto"/>
              <w:jc w:val="center"/>
            </w:pPr>
            <w:r>
              <w:rPr>
                <w:rFonts w:cs="Times New Roman"/>
                <w:b/>
                <w:sz w:val="24"/>
                <w:szCs w:val="24"/>
              </w:rPr>
              <w:t xml:space="preserve">Pregão Eletrônico </w:t>
            </w:r>
            <w:r w:rsidR="00285ABB">
              <w:rPr>
                <w:rFonts w:cs="Times New Roman"/>
                <w:b/>
                <w:sz w:val="24"/>
                <w:szCs w:val="24"/>
              </w:rPr>
              <w:t>19/2020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15B8F736" w:rsidR="006163E8" w:rsidRDefault="0048594A" w:rsidP="00285ABB">
            <w:pPr>
              <w:pStyle w:val="Standard"/>
              <w:spacing w:line="360" w:lineRule="auto"/>
              <w:jc w:val="center"/>
            </w:pPr>
            <w:r w:rsidRPr="764A2E3D">
              <w:rPr>
                <w:rFonts w:cs="Times New Roman"/>
                <w:b/>
                <w:bCs/>
                <w:sz w:val="24"/>
                <w:szCs w:val="24"/>
              </w:rPr>
              <w:t xml:space="preserve">Data de abertura: </w:t>
            </w:r>
            <w:r w:rsidR="00674D27">
              <w:rPr>
                <w:rFonts w:cs="Times New Roman"/>
                <w:b/>
                <w:bCs/>
                <w:sz w:val="24"/>
                <w:szCs w:val="24"/>
              </w:rPr>
              <w:t>13/08/2020</w:t>
            </w:r>
            <w:r w:rsidR="00900288" w:rsidRPr="764A2E3D">
              <w:rPr>
                <w:rFonts w:cs="Times New Roman"/>
                <w:b/>
                <w:bCs/>
                <w:sz w:val="24"/>
                <w:szCs w:val="24"/>
              </w:rPr>
              <w:t xml:space="preserve"> </w:t>
            </w:r>
            <w:r w:rsidRPr="764A2E3D">
              <w:rPr>
                <w:rFonts w:cs="Times New Roman"/>
                <w:b/>
                <w:bCs/>
                <w:sz w:val="24"/>
                <w:szCs w:val="24"/>
              </w:rPr>
              <w:t xml:space="preserve"> às </w:t>
            </w:r>
            <w:r w:rsidR="00674D27">
              <w:rPr>
                <w:rFonts w:cs="Times New Roman"/>
                <w:b/>
                <w:bCs/>
                <w:sz w:val="24"/>
                <w:szCs w:val="24"/>
              </w:rPr>
              <w:t>14</w:t>
            </w:r>
            <w:r w:rsidR="006163E8" w:rsidRPr="764A2E3D">
              <w:rPr>
                <w:rFonts w:cs="Times New Roman"/>
                <w:b/>
                <w:bCs/>
                <w:sz w:val="24"/>
                <w:szCs w:val="24"/>
              </w:rPr>
              <w:t xml:space="preserve"> h</w:t>
            </w:r>
          </w:p>
        </w:tc>
      </w:tr>
      <w:tr w:rsidR="006163E8" w14:paraId="2DFC74AB" w14:textId="77777777" w:rsidTr="764A2E3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764A2E3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D97061E" w:rsidR="006163E8" w:rsidRPr="006D7DBB" w:rsidRDefault="00285ABB" w:rsidP="00173D7B">
            <w:pPr>
              <w:pStyle w:val="Standard"/>
              <w:spacing w:before="57" w:after="57" w:line="360" w:lineRule="auto"/>
              <w:jc w:val="both"/>
              <w:rPr>
                <w:rFonts w:cs="Times New Roman"/>
                <w:sz w:val="24"/>
                <w:szCs w:val="24"/>
              </w:rPr>
            </w:pPr>
            <w:r w:rsidRPr="005D5F60">
              <w:rPr>
                <w:rFonts w:cs="Times New Roman"/>
                <w:sz w:val="24"/>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 - com garantia técnica oficial do fabricante</w:t>
            </w:r>
            <w:r w:rsidR="0048594A" w:rsidRPr="006D7DBB">
              <w:rPr>
                <w:rFonts w:cs="Times New Roman"/>
                <w:bCs/>
                <w:color w:val="0000FF"/>
                <w:sz w:val="24"/>
                <w:szCs w:val="24"/>
              </w:rPr>
              <w:t>.</w:t>
            </w:r>
          </w:p>
        </w:tc>
      </w:tr>
      <w:tr w:rsidR="006163E8" w14:paraId="608E65D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A930536" w14:textId="485E14C1" w:rsidR="006163E8" w:rsidRDefault="00173D7B">
            <w:pPr>
              <w:pStyle w:val="textojustificadorecuoprimeiralinha"/>
              <w:spacing w:before="0" w:after="0"/>
              <w:ind w:right="700"/>
              <w:jc w:val="both"/>
              <w:rPr>
                <w:b/>
                <w:bCs/>
                <w:color w:val="000000"/>
              </w:rPr>
            </w:pPr>
            <w:r>
              <w:rPr>
                <w:b/>
                <w:bCs/>
                <w:color w:val="000000"/>
              </w:rPr>
              <w:t xml:space="preserve">R$ </w:t>
            </w:r>
            <w:r w:rsidR="00285ABB">
              <w:rPr>
                <w:b/>
                <w:bCs/>
                <w:color w:val="000000"/>
              </w:rPr>
              <w:t>112.822,66</w:t>
            </w:r>
            <w:r>
              <w:rPr>
                <w:b/>
                <w:bCs/>
                <w:color w:val="000000"/>
              </w:rPr>
              <w:t> (</w:t>
            </w:r>
            <w:r w:rsidR="00285ABB">
              <w:rPr>
                <w:b/>
                <w:bCs/>
                <w:color w:val="000000"/>
              </w:rPr>
              <w:t>Cento e doze mil, oitocentos e vinte e dois reais</w:t>
            </w:r>
            <w:r>
              <w:rPr>
                <w:b/>
                <w:bCs/>
                <w:color w:val="000000"/>
              </w:rPr>
              <w:t>)</w:t>
            </w:r>
          </w:p>
          <w:p w14:paraId="0A37501D" w14:textId="05EA5A33" w:rsidR="00173D7B" w:rsidRDefault="00173D7B">
            <w:pPr>
              <w:pStyle w:val="textojustificadorecuoprimeiralinha"/>
              <w:spacing w:before="0" w:after="0"/>
              <w:ind w:right="700"/>
              <w:jc w:val="both"/>
              <w:rPr>
                <w:color w:val="000000"/>
              </w:rPr>
            </w:pPr>
          </w:p>
        </w:tc>
      </w:tr>
      <w:tr w:rsidR="006163E8" w14:paraId="2B9E25A0"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363C937F" w:rsidR="006163E8" w:rsidRDefault="00285ABB">
            <w:pPr>
              <w:pStyle w:val="Standard"/>
              <w:spacing w:line="360" w:lineRule="auto"/>
              <w:jc w:val="center"/>
            </w:pPr>
            <w:r>
              <w:rPr>
                <w:rFonts w:cs="Times New Roman"/>
                <w:sz w:val="24"/>
                <w:szCs w:val="24"/>
              </w:rPr>
              <w:t>Termo de garantia e assistência técnica</w:t>
            </w:r>
            <w:r w:rsidR="007504D3">
              <w:rPr>
                <w:rFonts w:cs="Times New Roman"/>
                <w:sz w:val="24"/>
                <w:szCs w:val="24"/>
              </w:rPr>
              <w:t xml:space="preserve"> e 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F496CCA" w:rsidR="006163E8" w:rsidRDefault="006163E8" w:rsidP="00285ABB">
            <w:pPr>
              <w:pStyle w:val="Standard"/>
              <w:spacing w:line="360" w:lineRule="auto"/>
              <w:jc w:val="center"/>
            </w:pPr>
            <w:r>
              <w:rPr>
                <w:rFonts w:cs="Times New Roman"/>
                <w:sz w:val="24"/>
                <w:szCs w:val="24"/>
              </w:rPr>
              <w:t xml:space="preserve">Menor Preço por </w:t>
            </w:r>
            <w:r w:rsidR="00285ABB">
              <w:rPr>
                <w:rFonts w:cs="Times New Roman"/>
                <w:sz w:val="24"/>
                <w:szCs w:val="24"/>
              </w:rPr>
              <w:t>lote</w:t>
            </w:r>
            <w:r w:rsidR="003959FA">
              <w:rPr>
                <w:rFonts w:cs="Times New Roman"/>
                <w:sz w:val="24"/>
                <w:szCs w:val="24"/>
              </w:rPr>
              <w:t>/Item</w:t>
            </w:r>
          </w:p>
        </w:tc>
      </w:tr>
      <w:tr w:rsidR="006163E8" w14:paraId="4F6D885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r>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003959FA">
        <w:trPr>
          <w:trHeight w:val="58"/>
        </w:trPr>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4054882" w:rsidR="006163E8" w:rsidRDefault="00285ABB">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97172B3" w:rsidR="006163E8" w:rsidRDefault="00B24A61" w:rsidP="00285ABB">
            <w:pPr>
              <w:pStyle w:val="Standard"/>
              <w:spacing w:line="360" w:lineRule="auto"/>
              <w:jc w:val="both"/>
            </w:pPr>
            <w:r w:rsidRPr="764A2E3D">
              <w:rPr>
                <w:rFonts w:cs="Times New Roman"/>
                <w:sz w:val="24"/>
                <w:szCs w:val="24"/>
              </w:rPr>
              <w:t>Até</w:t>
            </w:r>
            <w:r w:rsidR="6DF854C9" w:rsidRPr="764A2E3D">
              <w:rPr>
                <w:rFonts w:cs="Times New Roman"/>
                <w:sz w:val="24"/>
                <w:szCs w:val="24"/>
              </w:rPr>
              <w:t xml:space="preserve"> </w:t>
            </w:r>
            <w:r w:rsidRPr="764A2E3D">
              <w:rPr>
                <w:rFonts w:cs="Times New Roman"/>
                <w:sz w:val="24"/>
                <w:szCs w:val="24"/>
              </w:rPr>
              <w:t>/2020</w:t>
            </w:r>
            <w:r w:rsidR="006163E8" w:rsidRPr="764A2E3D">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64C9C67D" w:rsidR="006163E8" w:rsidRDefault="00B24A61" w:rsidP="00285ABB">
            <w:pPr>
              <w:pStyle w:val="Standard"/>
              <w:spacing w:line="360" w:lineRule="auto"/>
            </w:pPr>
            <w:r w:rsidRPr="764A2E3D">
              <w:rPr>
                <w:rFonts w:cs="Times New Roman"/>
                <w:sz w:val="24"/>
                <w:szCs w:val="24"/>
              </w:rPr>
              <w:t>Até /2020</w:t>
            </w:r>
            <w:r w:rsidR="006163E8" w:rsidRPr="764A2E3D">
              <w:rPr>
                <w:rFonts w:cs="Times New Roman"/>
                <w:sz w:val="24"/>
                <w:szCs w:val="24"/>
              </w:rPr>
              <w:t xml:space="preserve"> para o endereço licitacoes@cnmp.mp.br</w:t>
            </w:r>
          </w:p>
        </w:tc>
      </w:tr>
      <w:tr w:rsidR="006163E8" w14:paraId="1D649709"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64A2E3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0D0B940D" w14:textId="77777777" w:rsidR="006163E8" w:rsidRDefault="006163E8" w:rsidP="007504D3">
      <w:pPr>
        <w:pStyle w:val="Standard"/>
        <w:spacing w:line="360" w:lineRule="auto"/>
        <w:rPr>
          <w:b/>
          <w:sz w:val="24"/>
          <w:szCs w:val="24"/>
          <w:u w:val="single"/>
        </w:rPr>
      </w:pPr>
    </w:p>
    <w:p w14:paraId="1EDCD159" w14:textId="4C265B14"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285ABB">
        <w:rPr>
          <w:b/>
          <w:sz w:val="24"/>
          <w:szCs w:val="24"/>
          <w:u w:val="single"/>
        </w:rPr>
        <w:t>19/2020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34124FD2"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7" w:tgtFrame="ifrVisualizacao" w:history="1">
        <w:r w:rsidR="00285ABB">
          <w:rPr>
            <w:rStyle w:val="Hyperlink"/>
            <w:b/>
            <w:bCs/>
            <w:color w:val="000000"/>
            <w:sz w:val="24"/>
            <w:szCs w:val="24"/>
          </w:rPr>
          <w:t>19.00.6180.0003857/2020-91</w:t>
        </w:r>
      </w:hyperlink>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8" w:history="1">
        <w:r>
          <w:rPr>
            <w:rStyle w:val="Internetlink"/>
            <w:b/>
            <w:sz w:val="24"/>
            <w:szCs w:val="24"/>
          </w:rPr>
          <w:t>www.comprasgovernamentais.gov.br</w:t>
        </w:r>
      </w:hyperlink>
    </w:p>
    <w:p w14:paraId="4B89653A" w14:textId="3ABCD7A8" w:rsidR="006163E8" w:rsidRDefault="000F316F">
      <w:pPr>
        <w:pStyle w:val="Standard"/>
        <w:spacing w:line="360" w:lineRule="auto"/>
        <w:jc w:val="both"/>
      </w:pPr>
      <w:r w:rsidRPr="764A2E3D">
        <w:rPr>
          <w:b/>
          <w:bCs/>
          <w:sz w:val="24"/>
          <w:szCs w:val="24"/>
        </w:rPr>
        <w:t xml:space="preserve">DATA: </w:t>
      </w:r>
      <w:r w:rsidR="00674D27">
        <w:rPr>
          <w:b/>
          <w:bCs/>
          <w:sz w:val="24"/>
          <w:szCs w:val="24"/>
        </w:rPr>
        <w:t>13/08</w:t>
      </w:r>
      <w:r w:rsidRPr="764A2E3D">
        <w:rPr>
          <w:b/>
          <w:bCs/>
          <w:sz w:val="24"/>
          <w:szCs w:val="24"/>
        </w:rPr>
        <w:t>/2020</w:t>
      </w:r>
    </w:p>
    <w:p w14:paraId="24B7BB0A" w14:textId="40B226F4" w:rsidR="006163E8" w:rsidRDefault="000F316F">
      <w:pPr>
        <w:pStyle w:val="Standard"/>
        <w:spacing w:line="360" w:lineRule="auto"/>
        <w:jc w:val="both"/>
      </w:pPr>
      <w:r w:rsidRPr="764A2E3D">
        <w:rPr>
          <w:b/>
          <w:bCs/>
          <w:sz w:val="24"/>
          <w:szCs w:val="24"/>
        </w:rPr>
        <w:t xml:space="preserve">HORÁRIO: </w:t>
      </w:r>
      <w:r w:rsidR="00674D27">
        <w:rPr>
          <w:b/>
          <w:bCs/>
          <w:sz w:val="24"/>
          <w:szCs w:val="24"/>
        </w:rPr>
        <w:t>1</w:t>
      </w:r>
      <w:r w:rsidR="1C4CA04F" w:rsidRPr="764A2E3D">
        <w:rPr>
          <w:b/>
          <w:bCs/>
          <w:sz w:val="24"/>
          <w:szCs w:val="24"/>
        </w:rPr>
        <w:t>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rsidP="00A054E6">
      <w:pPr>
        <w:pStyle w:val="Standard"/>
        <w:spacing w:line="360" w:lineRule="auto"/>
        <w:jc w:val="both"/>
      </w:pPr>
      <w:r w:rsidRPr="632D8586">
        <w:rPr>
          <w:b/>
          <w:bCs/>
          <w:sz w:val="24"/>
          <w:szCs w:val="24"/>
        </w:rPr>
        <w:t xml:space="preserve">Obs: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3859AE40"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7504D3">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764A2E3D">
        <w:rPr>
          <w:rFonts w:eastAsia="Times New Roman" w:cs="Times New Roman"/>
          <w:b/>
          <w:bCs/>
        </w:rPr>
        <w:t>dia</w:t>
      </w:r>
      <w:r w:rsidR="0A1387E6" w:rsidRPr="764A2E3D">
        <w:rPr>
          <w:rFonts w:eastAsia="Times New Roman" w:cs="Times New Roman"/>
          <w:b/>
          <w:bCs/>
        </w:rPr>
        <w:t xml:space="preserve"> </w:t>
      </w:r>
      <w:r w:rsidR="00674D27">
        <w:rPr>
          <w:rFonts w:eastAsia="Times New Roman" w:cs="Times New Roman"/>
          <w:b/>
          <w:bCs/>
        </w:rPr>
        <w:t>13 de agosto de</w:t>
      </w:r>
      <w:r w:rsidR="25351BD5" w:rsidRPr="764A2E3D">
        <w:rPr>
          <w:rFonts w:eastAsia="Times New Roman" w:cs="Times New Roman"/>
          <w:b/>
          <w:bCs/>
        </w:rPr>
        <w:t xml:space="preserve"> </w:t>
      </w:r>
      <w:r w:rsidR="00337D0B" w:rsidRPr="764A2E3D">
        <w:rPr>
          <w:rFonts w:eastAsia="Times New Roman" w:cs="Times New Roman"/>
          <w:b/>
          <w:bCs/>
        </w:rPr>
        <w:t xml:space="preserve"> 2020, às</w:t>
      </w:r>
      <w:r w:rsidR="48AA9B7D" w:rsidRPr="764A2E3D">
        <w:rPr>
          <w:rFonts w:eastAsia="Times New Roman" w:cs="Times New Roman"/>
          <w:b/>
          <w:bCs/>
        </w:rPr>
        <w:t xml:space="preserve"> </w:t>
      </w:r>
      <w:r w:rsidRPr="764A2E3D">
        <w:rPr>
          <w:rFonts w:eastAsia="Times New Roman" w:cs="Times New Roman"/>
          <w:b/>
          <w:bCs/>
        </w:rPr>
        <w:t xml:space="preserve"> </w:t>
      </w:r>
      <w:r w:rsidR="00674D27">
        <w:rPr>
          <w:rFonts w:eastAsia="Times New Roman" w:cs="Times New Roman"/>
          <w:b/>
          <w:bCs/>
        </w:rPr>
        <w:t xml:space="preserve">14 </w:t>
      </w:r>
      <w:r w:rsidRPr="764A2E3D">
        <w:rPr>
          <w:rFonts w:eastAsia="Times New Roman" w:cs="Times New Roman"/>
          <w:b/>
          <w:bCs/>
        </w:rPr>
        <w:t>horas</w:t>
      </w:r>
      <w:r w:rsidRPr="500E6EE3">
        <w:rPr>
          <w:rFonts w:eastAsia="CourierNewPSMT" w:cs="CourierNewPSMT"/>
          <w:b/>
          <w:bCs/>
        </w:rPr>
        <w:t xml:space="preserve">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9"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 xml:space="preserve">tipo MENOR PREÇO POR </w:t>
      </w:r>
      <w:r w:rsidR="00285ABB">
        <w:rPr>
          <w:rFonts w:cs="Trebuchet MS"/>
          <w:b/>
          <w:bCs/>
          <w:color w:val="000000"/>
        </w:rPr>
        <w:t>LOTE</w:t>
      </w:r>
      <w:r w:rsidR="00F3632C">
        <w:rPr>
          <w:rFonts w:cs="Trebuchet MS"/>
          <w:b/>
          <w:bCs/>
          <w:color w:val="000000"/>
        </w:rPr>
        <w:t>/ITEM</w:t>
      </w:r>
      <w:r w:rsidR="6C117BCF" w:rsidRPr="015FCCE1">
        <w:rPr>
          <w:rStyle w:val="normaltextrun"/>
          <w:b/>
          <w:bCs/>
          <w:color w:val="000000" w:themeColor="text1"/>
        </w:rPr>
        <w:t>,</w:t>
      </w:r>
      <w:r w:rsidR="6C117BCF" w:rsidRPr="015FCCE1">
        <w:rPr>
          <w:rFonts w:cs="Trebuchet MS"/>
          <w:b/>
          <w:bCs/>
          <w:color w:val="000000" w:themeColor="text1"/>
        </w:rPr>
        <w:t xml:space="preserve"> </w:t>
      </w:r>
      <w:r w:rsidRPr="500E6EE3">
        <w:rPr>
          <w:rFonts w:cs="Trebuchet MS"/>
          <w:b/>
          <w:bCs/>
          <w:color w:val="000000"/>
        </w:rPr>
        <w:t>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6D7DBB" w:rsidRPr="015FCCE1">
        <w:rPr>
          <w:rFonts w:cs="Times New Roman"/>
          <w:b/>
          <w:bCs/>
        </w:rPr>
        <w:t xml:space="preserve">aquisição </w:t>
      </w:r>
      <w:r w:rsidR="00B13DC3" w:rsidRPr="00B13DC3">
        <w:rPr>
          <w:rFonts w:cs="Times New Roman"/>
          <w:b/>
          <w:szCs w:val="24"/>
        </w:rPr>
        <w:t>e instalação de equipamentos de segurança</w:t>
      </w:r>
      <w:r w:rsidRPr="764A2E3D">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34DDB105" w:rsidR="006163E8" w:rsidRDefault="006163E8">
      <w:pPr>
        <w:pStyle w:val="Corpodetexto"/>
        <w:tabs>
          <w:tab w:val="left" w:pos="-1451"/>
          <w:tab w:val="left" w:pos="-742"/>
        </w:tabs>
        <w:snapToGrid w:val="0"/>
        <w:spacing w:before="0" w:after="240"/>
      </w:pPr>
      <w:r>
        <w:rPr>
          <w:szCs w:val="24"/>
        </w:rPr>
        <w:tab/>
      </w:r>
      <w:r>
        <w:rPr>
          <w:szCs w:val="24"/>
        </w:rPr>
        <w:tab/>
        <w:t xml:space="preserve"> 2.1 </w:t>
      </w:r>
      <w:r w:rsidR="00B13DC3" w:rsidRPr="005D5F60">
        <w:rPr>
          <w:rFonts w:cs="Times New Roman"/>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 - com garantia técnica oficial do fabricante</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Pr="0035067F" w:rsidRDefault="006163E8">
      <w:pPr>
        <w:pStyle w:val="Standard"/>
        <w:numPr>
          <w:ilvl w:val="0"/>
          <w:numId w:val="16"/>
        </w:numPr>
        <w:spacing w:line="360" w:lineRule="auto"/>
        <w:jc w:val="both"/>
        <w:rPr>
          <w:sz w:val="24"/>
          <w:szCs w:val="24"/>
        </w:rPr>
      </w:pPr>
      <w:r w:rsidRPr="0035067F">
        <w:rPr>
          <w:sz w:val="24"/>
          <w:szCs w:val="24"/>
        </w:rPr>
        <w:t>Termo de Referência - Anexo I;</w:t>
      </w:r>
    </w:p>
    <w:p w14:paraId="74ECBED6" w14:textId="77777777" w:rsidR="006163E8" w:rsidRPr="0035067F" w:rsidRDefault="006163E8">
      <w:pPr>
        <w:pStyle w:val="Standard"/>
        <w:numPr>
          <w:ilvl w:val="0"/>
          <w:numId w:val="16"/>
        </w:numPr>
        <w:spacing w:line="360" w:lineRule="auto"/>
        <w:jc w:val="both"/>
        <w:rPr>
          <w:sz w:val="24"/>
          <w:szCs w:val="24"/>
        </w:rPr>
      </w:pPr>
      <w:r w:rsidRPr="0035067F">
        <w:rPr>
          <w:sz w:val="24"/>
          <w:szCs w:val="24"/>
        </w:rPr>
        <w:t>Planilhas de Custos e Formação de Preços – Anexo II;</w:t>
      </w:r>
    </w:p>
    <w:p w14:paraId="06174D91" w14:textId="729E11AD" w:rsidR="006163E8" w:rsidRPr="0035067F" w:rsidRDefault="006163E8">
      <w:pPr>
        <w:pStyle w:val="Standard"/>
        <w:numPr>
          <w:ilvl w:val="0"/>
          <w:numId w:val="16"/>
        </w:numPr>
        <w:spacing w:line="360" w:lineRule="auto"/>
        <w:jc w:val="both"/>
        <w:rPr>
          <w:sz w:val="24"/>
          <w:szCs w:val="24"/>
        </w:rPr>
      </w:pPr>
      <w:r w:rsidRPr="0035067F">
        <w:rPr>
          <w:rFonts w:eastAsia="Times New Roman" w:cs="Times New Roman"/>
          <w:sz w:val="24"/>
          <w:szCs w:val="24"/>
        </w:rPr>
        <w:t>Declaração de Regularidade - Anexo III;</w:t>
      </w:r>
    </w:p>
    <w:p w14:paraId="35190D03" w14:textId="70F5DCAF" w:rsidR="0035067F" w:rsidRPr="0035067F" w:rsidRDefault="0035067F">
      <w:pPr>
        <w:pStyle w:val="Standard"/>
        <w:numPr>
          <w:ilvl w:val="0"/>
          <w:numId w:val="16"/>
        </w:numPr>
        <w:spacing w:line="360" w:lineRule="auto"/>
        <w:jc w:val="both"/>
        <w:rPr>
          <w:sz w:val="24"/>
          <w:szCs w:val="24"/>
        </w:rPr>
      </w:pPr>
      <w:r w:rsidRPr="0035067F">
        <w:rPr>
          <w:sz w:val="24"/>
          <w:szCs w:val="24"/>
        </w:rPr>
        <w:t>Minuta de Contrato – Anexo IV</w:t>
      </w:r>
    </w:p>
    <w:p w14:paraId="3410DB58" w14:textId="23202794" w:rsidR="006163E8" w:rsidRPr="0035067F" w:rsidRDefault="0035067F" w:rsidP="00493285">
      <w:pPr>
        <w:pStyle w:val="Standard"/>
        <w:spacing w:line="360" w:lineRule="auto"/>
        <w:ind w:firstLine="1417"/>
        <w:jc w:val="both"/>
        <w:rPr>
          <w:sz w:val="24"/>
          <w:szCs w:val="24"/>
        </w:rPr>
      </w:pPr>
      <w:r w:rsidRPr="0035067F">
        <w:rPr>
          <w:sz w:val="24"/>
          <w:szCs w:val="24"/>
        </w:rPr>
        <w:t>5</w:t>
      </w:r>
      <w:r w:rsidR="006163E8" w:rsidRPr="0035067F">
        <w:rPr>
          <w:sz w:val="24"/>
          <w:szCs w:val="24"/>
        </w:rPr>
        <w:t xml:space="preserve">.   </w:t>
      </w:r>
      <w:r w:rsidR="00493285" w:rsidRPr="0035067F">
        <w:rPr>
          <w:sz w:val="24"/>
          <w:szCs w:val="24"/>
        </w:rPr>
        <w:t>Termo de Garantia e Assistência Técnica - Anexo 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649EFA2E" w:rsidR="006163E8" w:rsidRDefault="006163E8" w:rsidP="006D7DBB">
      <w:pPr>
        <w:spacing w:line="360" w:lineRule="auto"/>
        <w:ind w:firstLine="1417"/>
        <w:jc w:val="both"/>
      </w:pPr>
      <w:r>
        <w:tab/>
        <w:t xml:space="preserve">3.1 </w:t>
      </w:r>
      <w:r w:rsidR="00B13DC3">
        <w:rPr>
          <w:rStyle w:val="normaltextrun"/>
          <w:color w:val="000000"/>
          <w:shd w:val="clear" w:color="auto" w:fill="FFFFFF"/>
        </w:rPr>
        <w:t>Poderão participar desta licitação: pessoas jurídicas que explorem ramo de atividade compatível com o objeto licitado e que atendam às condições exigidas neste Edital e seus anexos, e estejam devidamente credenciadas, por meio do sítio </w:t>
      </w:r>
      <w:hyperlink r:id="rId10" w:tgtFrame="_blank" w:history="1">
        <w:r w:rsidR="00B13DC3">
          <w:rPr>
            <w:rStyle w:val="normaltextrun"/>
            <w:b/>
            <w:bCs/>
            <w:color w:val="0563C1"/>
            <w:u w:val="single"/>
            <w:shd w:val="clear" w:color="auto" w:fill="FFFFFF"/>
          </w:rPr>
          <w:t>www.comprasgovernamentais.gov.br</w:t>
        </w:r>
      </w:hyperlink>
      <w:r w:rsidR="00B13DC3">
        <w:rPr>
          <w:rStyle w:val="normaltextrun"/>
          <w:color w:val="000000"/>
          <w:shd w:val="clear" w:color="auto" w:fill="FFFFFF"/>
        </w:rPr>
        <w:t>, para acesso ao sistema eletrônico, atendidas as demais exigências deste Edital e seus anexos.</w:t>
      </w:r>
      <w:r w:rsidR="00B13DC3">
        <w:rPr>
          <w:rStyle w:val="eop"/>
          <w:color w:val="000000"/>
          <w:shd w:val="clear" w:color="auto" w:fill="FFFFFF"/>
        </w:rPr>
        <w:t> </w:t>
      </w:r>
      <w:r w:rsidR="006D7DBB">
        <w:rPr>
          <w:rStyle w:val="normaltextrun"/>
          <w:b/>
          <w:bCs/>
          <w:color w:val="000000"/>
          <w:shd w:val="clear" w:color="auto" w:fill="FFFFFF"/>
        </w:rPr>
        <w:t>.</w:t>
      </w:r>
      <w:r w:rsidR="006D7DBB">
        <w:rPr>
          <w:rStyle w:val="eop"/>
          <w:color w:val="000000"/>
          <w:shd w:val="clear" w:color="auto" w:fill="FFFFFF"/>
        </w:rPr>
        <w:t> </w:t>
      </w:r>
    </w:p>
    <w:p w14:paraId="2D69F90F" w14:textId="77777777" w:rsidR="006163E8" w:rsidRDefault="006163E8">
      <w:pPr>
        <w:pStyle w:val="Textbody"/>
        <w:numPr>
          <w:ilvl w:val="1"/>
          <w:numId w:val="14"/>
        </w:numPr>
        <w:spacing w:after="0" w:line="360" w:lineRule="auto"/>
        <w:ind w:left="0" w:firstLine="1417"/>
        <w:jc w:val="both"/>
      </w:pPr>
      <w:r>
        <w:rPr>
          <w:rFonts w:ascii="Times New Roman" w:hAnsi="Times New Roman" w:cs="Times New Roman"/>
          <w:b/>
          <w:bCs/>
          <w:sz w:val="24"/>
          <w:szCs w:val="24"/>
        </w:rPr>
        <w:lastRenderedPageBreak/>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lastRenderedPageBreak/>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lastRenderedPageBreak/>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49949E4E" w:rsidR="006163E8" w:rsidRDefault="006163E8">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w:t>
      </w:r>
      <w:r w:rsidR="0048594A">
        <w:rPr>
          <w:color w:val="000000"/>
          <w:sz w:val="24"/>
          <w:szCs w:val="24"/>
        </w:rPr>
        <w:t xml:space="preserve">nº </w:t>
      </w:r>
      <w:r w:rsidR="00285ABB">
        <w:rPr>
          <w:color w:val="000000"/>
          <w:sz w:val="24"/>
          <w:szCs w:val="24"/>
        </w:rPr>
        <w:t>19/2020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6CD36030" w:rsidR="006163E8" w:rsidRDefault="006163E8">
      <w:pPr>
        <w:pStyle w:val="Standard"/>
        <w:spacing w:line="360" w:lineRule="auto"/>
        <w:ind w:firstLine="1417"/>
        <w:jc w:val="both"/>
      </w:pPr>
      <w:r w:rsidRPr="764A2E3D">
        <w:rPr>
          <w:rFonts w:eastAsia="Times New Roman" w:cs="Times New Roman"/>
          <w:sz w:val="24"/>
          <w:szCs w:val="24"/>
        </w:rPr>
        <w:t xml:space="preserve"> </w:t>
      </w:r>
      <w:r w:rsidRPr="764A2E3D">
        <w:rPr>
          <w:rFonts w:eastAsia="Arial" w:cs="Arial"/>
          <w:sz w:val="24"/>
          <w:szCs w:val="24"/>
        </w:rPr>
        <w:t xml:space="preserve">7.1 </w:t>
      </w:r>
      <w:r w:rsidR="00DC4270" w:rsidRPr="764A2E3D">
        <w:rPr>
          <w:rFonts w:eastAsia="Arial" w:cs="Arial"/>
          <w:b/>
          <w:bCs/>
          <w:sz w:val="24"/>
          <w:szCs w:val="24"/>
        </w:rPr>
        <w:t xml:space="preserve">Até o dia </w:t>
      </w:r>
      <w:r w:rsidR="00674D27">
        <w:rPr>
          <w:rFonts w:eastAsia="Arial" w:cs="Arial"/>
          <w:b/>
          <w:bCs/>
          <w:sz w:val="24"/>
          <w:szCs w:val="24"/>
        </w:rPr>
        <w:t>10/08</w:t>
      </w:r>
      <w:r w:rsidR="00DC4270" w:rsidRPr="764A2E3D">
        <w:rPr>
          <w:rFonts w:eastAsia="Times New Roman" w:cs="Times New Roman"/>
          <w:b/>
          <w:bCs/>
          <w:sz w:val="24"/>
          <w:szCs w:val="24"/>
        </w:rPr>
        <w:t>/202</w:t>
      </w:r>
      <w:r w:rsidR="00DC4270" w:rsidRPr="764A2E3D">
        <w:rPr>
          <w:rFonts w:eastAsia="Arial" w:cs="Arial"/>
          <w:b/>
          <w:bCs/>
          <w:sz w:val="24"/>
          <w:szCs w:val="24"/>
        </w:rPr>
        <w:t>0</w:t>
      </w:r>
      <w:r w:rsidRPr="764A2E3D">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64A2E3D">
        <w:rPr>
          <w:rFonts w:eastAsia="Arial" w:cs="Arial"/>
          <w:sz w:val="24"/>
          <w:szCs w:val="24"/>
        </w:rPr>
        <w:t xml:space="preserve">para o endereço </w:t>
      </w:r>
      <w:r w:rsidRPr="764A2E3D">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25F55D09" w:rsidR="006163E8" w:rsidRDefault="006163E8">
      <w:pPr>
        <w:pStyle w:val="Standard"/>
        <w:spacing w:line="360" w:lineRule="auto"/>
        <w:ind w:firstLine="1417"/>
        <w:jc w:val="both"/>
      </w:pPr>
      <w:r w:rsidRPr="764A2E3D">
        <w:rPr>
          <w:rFonts w:eastAsia="Arial" w:cs="Arial"/>
          <w:color w:val="000000" w:themeColor="text1"/>
          <w:sz w:val="24"/>
          <w:szCs w:val="24"/>
        </w:rPr>
        <w:t xml:space="preserve">7.2 Os pedidos de esclarecimentos referentes ao processo licitatório deverão ser enviados ao Pregoeiro, </w:t>
      </w:r>
      <w:r w:rsidR="00DC4270" w:rsidRPr="764A2E3D">
        <w:rPr>
          <w:rFonts w:eastAsia="Arial" w:cs="Arial"/>
          <w:b/>
          <w:bCs/>
          <w:sz w:val="24"/>
          <w:szCs w:val="24"/>
        </w:rPr>
        <w:t xml:space="preserve">até o dia </w:t>
      </w:r>
      <w:r w:rsidR="00674D27">
        <w:rPr>
          <w:rFonts w:eastAsia="Arial" w:cs="Arial"/>
          <w:b/>
          <w:bCs/>
          <w:sz w:val="24"/>
          <w:szCs w:val="24"/>
        </w:rPr>
        <w:t>10/08</w:t>
      </w:r>
      <w:bookmarkStart w:id="0" w:name="_GoBack"/>
      <w:bookmarkEnd w:id="0"/>
      <w:r w:rsidR="00DC4270" w:rsidRPr="764A2E3D">
        <w:rPr>
          <w:rFonts w:eastAsia="Times New Roman" w:cs="Times New Roman"/>
          <w:b/>
          <w:bCs/>
          <w:sz w:val="24"/>
          <w:szCs w:val="24"/>
        </w:rPr>
        <w:t>/2020</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lastRenderedPageBreak/>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77777777" w:rsidR="006163E8" w:rsidRDefault="006163E8">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9303F7">
        <w:rPr>
          <w:sz w:val="24"/>
          <w:szCs w:val="24"/>
        </w:rPr>
        <w:t>R$ 100,00 (cem reais).</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1"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7130CE9"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F3632C">
        <w:rPr>
          <w:rFonts w:eastAsia="Arial" w:cs="Arial"/>
          <w:sz w:val="24"/>
          <w:szCs w:val="24"/>
        </w:rPr>
        <w:t>por lote/i</w:t>
      </w:r>
      <w:r w:rsidR="009303F7">
        <w:rPr>
          <w:rFonts w:eastAsia="Arial" w:cs="Arial"/>
          <w:sz w:val="24"/>
          <w:szCs w:val="24"/>
        </w:rPr>
        <w:t>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DAFD686" w14:textId="77777777" w:rsidR="006163E8" w:rsidRDefault="006163E8">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14:paraId="2946DB82" w14:textId="77777777" w:rsidR="006163E8" w:rsidRDefault="006163E8">
      <w:pPr>
        <w:pStyle w:val="Standard"/>
        <w:spacing w:line="360" w:lineRule="auto"/>
        <w:ind w:firstLine="1417"/>
        <w:jc w:val="both"/>
        <w:rPr>
          <w:rFonts w:cs="Trebuchet MS"/>
          <w:b/>
          <w:bCs/>
          <w:sz w:val="24"/>
          <w:szCs w:val="24"/>
        </w:rPr>
      </w:pPr>
    </w:p>
    <w:tbl>
      <w:tblPr>
        <w:tblStyle w:val="Tabelacomgrade"/>
        <w:tblW w:w="9558" w:type="dxa"/>
        <w:tblLook w:val="04A0" w:firstRow="1" w:lastRow="0" w:firstColumn="1" w:lastColumn="0" w:noHBand="0" w:noVBand="1"/>
      </w:tblPr>
      <w:tblGrid>
        <w:gridCol w:w="857"/>
        <w:gridCol w:w="2530"/>
        <w:gridCol w:w="1857"/>
        <w:gridCol w:w="1337"/>
        <w:gridCol w:w="1443"/>
        <w:gridCol w:w="1487"/>
        <w:gridCol w:w="47"/>
      </w:tblGrid>
      <w:tr w:rsidR="00452EDD" w:rsidRPr="005D5F60" w14:paraId="59C2D921" w14:textId="77777777" w:rsidTr="003959FA">
        <w:trPr>
          <w:gridAfter w:val="1"/>
          <w:wAfter w:w="48" w:type="dxa"/>
        </w:trPr>
        <w:tc>
          <w:tcPr>
            <w:tcW w:w="9510" w:type="dxa"/>
            <w:gridSpan w:val="6"/>
            <w:vAlign w:val="center"/>
          </w:tcPr>
          <w:p w14:paraId="633740EE"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LOTE 01</w:t>
            </w:r>
          </w:p>
        </w:tc>
      </w:tr>
      <w:tr w:rsidR="00452EDD" w:rsidRPr="005D5F60" w14:paraId="5003D358" w14:textId="77777777" w:rsidTr="003959FA">
        <w:tc>
          <w:tcPr>
            <w:tcW w:w="857" w:type="dxa"/>
            <w:vAlign w:val="center"/>
          </w:tcPr>
          <w:p w14:paraId="2310ABB2"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ITEM</w:t>
            </w:r>
          </w:p>
        </w:tc>
        <w:tc>
          <w:tcPr>
            <w:tcW w:w="2667" w:type="dxa"/>
            <w:vAlign w:val="center"/>
          </w:tcPr>
          <w:p w14:paraId="519783EF"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3CAD5179"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601B6D24"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76DECC87" w14:textId="77777777" w:rsidR="00452EDD" w:rsidRDefault="00452EDD" w:rsidP="008A24FC">
            <w:pPr>
              <w:pStyle w:val="Standard"/>
              <w:spacing w:before="57" w:after="57" w:line="360" w:lineRule="auto"/>
              <w:jc w:val="center"/>
              <w:rPr>
                <w:rFonts w:cs="Times New Roman"/>
                <w:b/>
                <w:bCs/>
              </w:rPr>
            </w:pPr>
            <w:r w:rsidRPr="005D5F60">
              <w:rPr>
                <w:rFonts w:cs="Times New Roman"/>
                <w:b/>
                <w:bCs/>
              </w:rPr>
              <w:t>PREÇO UNITÁRIO</w:t>
            </w:r>
          </w:p>
          <w:p w14:paraId="1736E448" w14:textId="5584D4CD" w:rsidR="00452EDD" w:rsidRPr="005D5F60" w:rsidRDefault="00452EDD" w:rsidP="008A24FC">
            <w:pPr>
              <w:pStyle w:val="Standard"/>
              <w:spacing w:before="57" w:after="57" w:line="360" w:lineRule="auto"/>
              <w:jc w:val="center"/>
              <w:rPr>
                <w:rFonts w:cs="Times New Roman"/>
                <w:b/>
                <w:bCs/>
              </w:rPr>
            </w:pPr>
            <w:r>
              <w:rPr>
                <w:rFonts w:cs="Times New Roman"/>
                <w:b/>
                <w:bCs/>
              </w:rPr>
              <w:t>R$</w:t>
            </w:r>
          </w:p>
        </w:tc>
        <w:tc>
          <w:tcPr>
            <w:tcW w:w="1397" w:type="dxa"/>
            <w:gridSpan w:val="2"/>
            <w:vAlign w:val="center"/>
          </w:tcPr>
          <w:p w14:paraId="320EA37C" w14:textId="77777777" w:rsidR="00452EDD" w:rsidRDefault="00452EDD" w:rsidP="008A24FC">
            <w:pPr>
              <w:pStyle w:val="Standard"/>
              <w:spacing w:before="57" w:after="57" w:line="360" w:lineRule="auto"/>
              <w:jc w:val="center"/>
              <w:rPr>
                <w:rFonts w:cs="Times New Roman"/>
                <w:b/>
                <w:bCs/>
              </w:rPr>
            </w:pPr>
            <w:r w:rsidRPr="005D5F60">
              <w:rPr>
                <w:rFonts w:cs="Times New Roman"/>
                <w:b/>
                <w:bCs/>
              </w:rPr>
              <w:t>PREÇO GLOBAL</w:t>
            </w:r>
          </w:p>
          <w:p w14:paraId="2FE06EB5" w14:textId="231418F0" w:rsidR="00452EDD" w:rsidRPr="005D5F60" w:rsidRDefault="00452EDD" w:rsidP="008A24FC">
            <w:pPr>
              <w:pStyle w:val="Standard"/>
              <w:spacing w:before="57" w:after="57" w:line="360" w:lineRule="auto"/>
              <w:jc w:val="center"/>
              <w:rPr>
                <w:rFonts w:cs="Times New Roman"/>
                <w:b/>
                <w:bCs/>
              </w:rPr>
            </w:pPr>
            <w:r>
              <w:rPr>
                <w:rFonts w:cs="Times New Roman"/>
                <w:b/>
                <w:bCs/>
              </w:rPr>
              <w:t>R$</w:t>
            </w:r>
          </w:p>
        </w:tc>
      </w:tr>
      <w:tr w:rsidR="00452EDD" w:rsidRPr="005D5F60" w14:paraId="65B6493C" w14:textId="77777777" w:rsidTr="003959FA">
        <w:tc>
          <w:tcPr>
            <w:tcW w:w="857" w:type="dxa"/>
            <w:vAlign w:val="center"/>
          </w:tcPr>
          <w:p w14:paraId="3DCFBCA6"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1</w:t>
            </w:r>
          </w:p>
        </w:tc>
        <w:tc>
          <w:tcPr>
            <w:tcW w:w="2667" w:type="dxa"/>
          </w:tcPr>
          <w:p w14:paraId="6584F270"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38558D20"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lastRenderedPageBreak/>
              <w:t>*especificações técnicas descritas no item 3.2 deste Termo de Referência.</w:t>
            </w:r>
          </w:p>
        </w:tc>
        <w:tc>
          <w:tcPr>
            <w:tcW w:w="1857" w:type="dxa"/>
          </w:tcPr>
          <w:p w14:paraId="4513E7AE"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lastRenderedPageBreak/>
              <w:t>2</w:t>
            </w:r>
          </w:p>
        </w:tc>
        <w:tc>
          <w:tcPr>
            <w:tcW w:w="1337" w:type="dxa"/>
          </w:tcPr>
          <w:p w14:paraId="27ABDCFF"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0749F3DD" w14:textId="763E99E3" w:rsidR="00452EDD" w:rsidRPr="005D5F60" w:rsidRDefault="00452EDD" w:rsidP="008A24FC">
            <w:pPr>
              <w:pStyle w:val="Standard"/>
              <w:spacing w:before="57" w:after="57" w:line="360" w:lineRule="auto"/>
              <w:jc w:val="center"/>
              <w:rPr>
                <w:rFonts w:cs="Times New Roman"/>
              </w:rPr>
            </w:pPr>
            <w:r>
              <w:rPr>
                <w:rFonts w:cs="Times New Roman"/>
              </w:rPr>
              <w:t>411,33</w:t>
            </w:r>
          </w:p>
        </w:tc>
        <w:tc>
          <w:tcPr>
            <w:tcW w:w="1397" w:type="dxa"/>
            <w:gridSpan w:val="2"/>
            <w:vAlign w:val="center"/>
          </w:tcPr>
          <w:p w14:paraId="3B1D14DE" w14:textId="12880613" w:rsidR="00452EDD" w:rsidRPr="005D5F60" w:rsidRDefault="00452EDD" w:rsidP="008A24FC">
            <w:pPr>
              <w:pStyle w:val="Standard"/>
              <w:spacing w:before="57" w:after="57" w:line="360" w:lineRule="auto"/>
              <w:jc w:val="center"/>
              <w:rPr>
                <w:rFonts w:cs="Times New Roman"/>
              </w:rPr>
            </w:pPr>
            <w:r>
              <w:rPr>
                <w:rFonts w:cs="Times New Roman"/>
              </w:rPr>
              <w:t>822,66</w:t>
            </w:r>
          </w:p>
        </w:tc>
      </w:tr>
      <w:tr w:rsidR="00452EDD" w:rsidRPr="005D5F60" w14:paraId="3639B974" w14:textId="77777777" w:rsidTr="003959FA">
        <w:tc>
          <w:tcPr>
            <w:tcW w:w="857" w:type="dxa"/>
            <w:vAlign w:val="center"/>
          </w:tcPr>
          <w:p w14:paraId="1D2472AB"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lastRenderedPageBreak/>
              <w:t>2</w:t>
            </w:r>
          </w:p>
        </w:tc>
        <w:tc>
          <w:tcPr>
            <w:tcW w:w="2667" w:type="dxa"/>
          </w:tcPr>
          <w:p w14:paraId="1A4FC4DE"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Pórtico detector de metais</w:t>
            </w:r>
          </w:p>
          <w:p w14:paraId="01403BB7"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183F7E66"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2</w:t>
            </w:r>
          </w:p>
        </w:tc>
        <w:tc>
          <w:tcPr>
            <w:tcW w:w="1337" w:type="dxa"/>
          </w:tcPr>
          <w:p w14:paraId="56E0DB42"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0B484DE8" w14:textId="1921B40A" w:rsidR="00452EDD" w:rsidRPr="005D5F60" w:rsidRDefault="00452EDD" w:rsidP="008A24FC">
            <w:pPr>
              <w:pStyle w:val="Standard"/>
              <w:spacing w:before="57" w:after="57" w:line="360" w:lineRule="auto"/>
              <w:jc w:val="center"/>
              <w:rPr>
                <w:rFonts w:cs="Times New Roman"/>
              </w:rPr>
            </w:pPr>
            <w:r>
              <w:rPr>
                <w:rFonts w:cs="Times New Roman"/>
              </w:rPr>
              <w:t>12.000,00</w:t>
            </w:r>
          </w:p>
        </w:tc>
        <w:tc>
          <w:tcPr>
            <w:tcW w:w="1397" w:type="dxa"/>
            <w:gridSpan w:val="2"/>
            <w:vAlign w:val="center"/>
          </w:tcPr>
          <w:p w14:paraId="6FE16DAF" w14:textId="51BDB438" w:rsidR="00452EDD" w:rsidRPr="005D5F60" w:rsidRDefault="00452EDD" w:rsidP="008A24FC">
            <w:pPr>
              <w:pStyle w:val="Standard"/>
              <w:spacing w:before="57" w:after="57" w:line="360" w:lineRule="auto"/>
              <w:jc w:val="center"/>
              <w:rPr>
                <w:rFonts w:cs="Times New Roman"/>
              </w:rPr>
            </w:pPr>
            <w:r>
              <w:rPr>
                <w:rFonts w:cs="Times New Roman"/>
              </w:rPr>
              <w:t>24.000,00</w:t>
            </w:r>
          </w:p>
        </w:tc>
      </w:tr>
      <w:tr w:rsidR="003959FA" w:rsidRPr="005D5F60" w14:paraId="7B17EA30" w14:textId="77777777" w:rsidTr="003959FA">
        <w:tc>
          <w:tcPr>
            <w:tcW w:w="8161" w:type="dxa"/>
            <w:gridSpan w:val="5"/>
            <w:shd w:val="clear" w:color="auto" w:fill="E7E6E6" w:themeFill="background2"/>
            <w:vAlign w:val="center"/>
          </w:tcPr>
          <w:p w14:paraId="243365AF" w14:textId="119A659C" w:rsidR="003959FA" w:rsidRPr="003959FA" w:rsidRDefault="003959FA" w:rsidP="003959FA">
            <w:pPr>
              <w:pStyle w:val="Standard"/>
              <w:spacing w:before="57" w:after="57" w:line="360" w:lineRule="auto"/>
              <w:jc w:val="right"/>
              <w:rPr>
                <w:rFonts w:cs="Times New Roman"/>
                <w:b/>
              </w:rPr>
            </w:pPr>
            <w:r w:rsidRPr="003959FA">
              <w:rPr>
                <w:rFonts w:cs="Times New Roman"/>
                <w:b/>
              </w:rPr>
              <w:t>VALOR TOTAL LOTE 1</w:t>
            </w:r>
          </w:p>
        </w:tc>
        <w:tc>
          <w:tcPr>
            <w:tcW w:w="1397" w:type="dxa"/>
            <w:gridSpan w:val="2"/>
            <w:shd w:val="clear" w:color="auto" w:fill="E7E6E6" w:themeFill="background2"/>
            <w:vAlign w:val="center"/>
          </w:tcPr>
          <w:p w14:paraId="62D0B0B5" w14:textId="1BC0D97E" w:rsidR="003959FA" w:rsidRPr="003959FA" w:rsidRDefault="003959FA" w:rsidP="008A24FC">
            <w:pPr>
              <w:pStyle w:val="Standard"/>
              <w:spacing w:before="57" w:after="57" w:line="360" w:lineRule="auto"/>
              <w:jc w:val="center"/>
              <w:rPr>
                <w:rFonts w:cs="Times New Roman"/>
                <w:b/>
              </w:rPr>
            </w:pPr>
            <w:r w:rsidRPr="003959FA">
              <w:rPr>
                <w:rFonts w:cs="Times New Roman"/>
                <w:b/>
              </w:rPr>
              <w:t>R$ 24.822,66</w:t>
            </w:r>
          </w:p>
        </w:tc>
      </w:tr>
    </w:tbl>
    <w:tbl>
      <w:tblPr>
        <w:tblStyle w:val="Tabelacomgrade1"/>
        <w:tblW w:w="9558" w:type="dxa"/>
        <w:tblLook w:val="04A0" w:firstRow="1" w:lastRow="0" w:firstColumn="1" w:lastColumn="0" w:noHBand="0" w:noVBand="1"/>
      </w:tblPr>
      <w:tblGrid>
        <w:gridCol w:w="857"/>
        <w:gridCol w:w="2668"/>
        <w:gridCol w:w="1857"/>
        <w:gridCol w:w="1337"/>
        <w:gridCol w:w="1443"/>
        <w:gridCol w:w="1396"/>
      </w:tblGrid>
      <w:tr w:rsidR="003959FA" w:rsidRPr="005D5F60" w14:paraId="774C7529" w14:textId="77777777" w:rsidTr="003959FA">
        <w:tc>
          <w:tcPr>
            <w:tcW w:w="857" w:type="dxa"/>
            <w:vAlign w:val="center"/>
          </w:tcPr>
          <w:p w14:paraId="3D2DA73D"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ITEM</w:t>
            </w:r>
          </w:p>
        </w:tc>
        <w:tc>
          <w:tcPr>
            <w:tcW w:w="2668" w:type="dxa"/>
            <w:vAlign w:val="center"/>
          </w:tcPr>
          <w:p w14:paraId="1B75B67D"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DESCRIÇÃO</w:t>
            </w:r>
          </w:p>
        </w:tc>
        <w:tc>
          <w:tcPr>
            <w:tcW w:w="1857" w:type="dxa"/>
            <w:vAlign w:val="center"/>
          </w:tcPr>
          <w:p w14:paraId="0DE69F66"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QUANTIDADE</w:t>
            </w:r>
          </w:p>
        </w:tc>
        <w:tc>
          <w:tcPr>
            <w:tcW w:w="1337" w:type="dxa"/>
            <w:vAlign w:val="center"/>
          </w:tcPr>
          <w:p w14:paraId="637DB231"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UNIDADE</w:t>
            </w:r>
          </w:p>
        </w:tc>
        <w:tc>
          <w:tcPr>
            <w:tcW w:w="1443" w:type="dxa"/>
            <w:vAlign w:val="center"/>
          </w:tcPr>
          <w:p w14:paraId="654F5912" w14:textId="77777777" w:rsidR="003959FA"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UNITÁRIO</w:t>
            </w:r>
          </w:p>
          <w:p w14:paraId="6829ED19" w14:textId="2397DEFF" w:rsidR="003959FA" w:rsidRPr="005D5F60" w:rsidRDefault="003959FA"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c>
          <w:tcPr>
            <w:tcW w:w="1396" w:type="dxa"/>
            <w:vAlign w:val="center"/>
          </w:tcPr>
          <w:p w14:paraId="36E5BBED" w14:textId="77777777" w:rsidR="003959FA"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GLOBAL</w:t>
            </w:r>
          </w:p>
          <w:p w14:paraId="2B79B61E" w14:textId="73EA49D2" w:rsidR="003959FA" w:rsidRPr="005D5F60" w:rsidRDefault="003959FA"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r>
      <w:tr w:rsidR="003959FA" w:rsidRPr="005D5F60" w14:paraId="744B7E84" w14:textId="77777777" w:rsidTr="003959FA">
        <w:tc>
          <w:tcPr>
            <w:tcW w:w="857" w:type="dxa"/>
            <w:vAlign w:val="center"/>
          </w:tcPr>
          <w:p w14:paraId="4B37A50C"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668" w:type="dxa"/>
          </w:tcPr>
          <w:p w14:paraId="30C3A0A4" w14:textId="77777777" w:rsidR="003959FA" w:rsidRPr="005D5F60" w:rsidRDefault="003959FA"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5BF680E7" w14:textId="77777777" w:rsidR="003959FA" w:rsidRPr="005D5F60" w:rsidRDefault="003959FA"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1ABC0925" w14:textId="77777777" w:rsidR="003959FA" w:rsidRPr="005D5F60" w:rsidRDefault="003959FA"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altura: 310 mm a 340 mm;</w:t>
            </w:r>
          </w:p>
          <w:p w14:paraId="3AB78125" w14:textId="77777777" w:rsidR="003959FA" w:rsidRPr="005D5F60" w:rsidRDefault="003959FA"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largura: 500 mm a 540 mm, admitida variação de 10% para mais ou para menos.</w:t>
            </w:r>
          </w:p>
          <w:p w14:paraId="2CE244D4"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*especificações técnicas descritas no item 3.4 deste Termo de Referência.</w:t>
            </w:r>
          </w:p>
        </w:tc>
        <w:tc>
          <w:tcPr>
            <w:tcW w:w="1857" w:type="dxa"/>
          </w:tcPr>
          <w:p w14:paraId="7F77516D"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1</w:t>
            </w:r>
          </w:p>
        </w:tc>
        <w:tc>
          <w:tcPr>
            <w:tcW w:w="1337" w:type="dxa"/>
          </w:tcPr>
          <w:p w14:paraId="1F7BCFB1"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443" w:type="dxa"/>
            <w:vAlign w:val="center"/>
          </w:tcPr>
          <w:p w14:paraId="6BDB6DF9" w14:textId="5A9EC470" w:rsidR="003959FA" w:rsidRPr="005D5F60" w:rsidRDefault="003959FA" w:rsidP="008A24FC">
            <w:pPr>
              <w:pStyle w:val="Standard"/>
              <w:spacing w:before="57" w:after="57" w:line="360" w:lineRule="auto"/>
              <w:jc w:val="center"/>
              <w:rPr>
                <w:rFonts w:ascii="Times New Roman" w:hAnsi="Times New Roman" w:cs="Times New Roman"/>
              </w:rPr>
            </w:pPr>
            <w:r>
              <w:rPr>
                <w:rFonts w:ascii="Times New Roman" w:hAnsi="Times New Roman" w:cs="Times New Roman"/>
              </w:rPr>
              <w:t>88.000,00</w:t>
            </w:r>
          </w:p>
        </w:tc>
        <w:tc>
          <w:tcPr>
            <w:tcW w:w="1396" w:type="dxa"/>
            <w:vAlign w:val="center"/>
          </w:tcPr>
          <w:p w14:paraId="5C16DDE5" w14:textId="6A9D8E05" w:rsidR="003959FA" w:rsidRPr="005D5F60" w:rsidRDefault="003959FA" w:rsidP="008A24FC">
            <w:pPr>
              <w:pStyle w:val="Standard"/>
              <w:spacing w:before="57" w:after="57" w:line="360" w:lineRule="auto"/>
              <w:jc w:val="center"/>
              <w:rPr>
                <w:rFonts w:ascii="Times New Roman" w:hAnsi="Times New Roman" w:cs="Times New Roman"/>
              </w:rPr>
            </w:pPr>
            <w:r>
              <w:rPr>
                <w:rFonts w:ascii="Times New Roman" w:hAnsi="Times New Roman" w:cs="Times New Roman"/>
              </w:rPr>
              <w:t>88.000,00</w:t>
            </w:r>
          </w:p>
        </w:tc>
      </w:tr>
      <w:tr w:rsidR="00825B3F" w:rsidRPr="005D5F60" w14:paraId="36858E3D" w14:textId="77777777" w:rsidTr="00825B3F">
        <w:tc>
          <w:tcPr>
            <w:tcW w:w="8162" w:type="dxa"/>
            <w:gridSpan w:val="5"/>
            <w:shd w:val="clear" w:color="auto" w:fill="E7E6E6" w:themeFill="background2"/>
            <w:vAlign w:val="center"/>
          </w:tcPr>
          <w:p w14:paraId="6EA570EB" w14:textId="30015776" w:rsidR="00825B3F" w:rsidRPr="00825B3F" w:rsidRDefault="00825B3F" w:rsidP="00825B3F">
            <w:pPr>
              <w:pStyle w:val="Standard"/>
              <w:spacing w:before="57" w:after="57" w:line="360" w:lineRule="auto"/>
              <w:jc w:val="right"/>
              <w:rPr>
                <w:rFonts w:cs="Times New Roman"/>
                <w:b/>
              </w:rPr>
            </w:pPr>
            <w:r w:rsidRPr="00825B3F">
              <w:rPr>
                <w:rFonts w:cs="Times New Roman"/>
                <w:b/>
              </w:rPr>
              <w:lastRenderedPageBreak/>
              <w:t>VALOR MÁXIMO PARA A CONTRATAÇÃO</w:t>
            </w:r>
          </w:p>
        </w:tc>
        <w:tc>
          <w:tcPr>
            <w:tcW w:w="1396" w:type="dxa"/>
            <w:shd w:val="clear" w:color="auto" w:fill="E7E6E6" w:themeFill="background2"/>
            <w:vAlign w:val="center"/>
          </w:tcPr>
          <w:p w14:paraId="5BE9E1BA" w14:textId="71951CDF" w:rsidR="00825B3F" w:rsidRPr="00825B3F" w:rsidRDefault="00825B3F" w:rsidP="008A24FC">
            <w:pPr>
              <w:pStyle w:val="Standard"/>
              <w:spacing w:before="57" w:after="57" w:line="360" w:lineRule="auto"/>
              <w:jc w:val="center"/>
              <w:rPr>
                <w:rFonts w:cs="Times New Roman"/>
                <w:b/>
              </w:rPr>
            </w:pPr>
            <w:r w:rsidRPr="00825B3F">
              <w:rPr>
                <w:rFonts w:cs="Times New Roman"/>
                <w:b/>
              </w:rPr>
              <w:t>112.822,66</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lastRenderedPageBreak/>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2"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3"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4" w:history="1">
        <w:r>
          <w:rPr>
            <w:rStyle w:val="Hyperlink"/>
            <w:rFonts w:eastAsia="CourierNewPSMT" w:cs="CourierNewPSMT"/>
            <w:sz w:val="24"/>
            <w:szCs w:val="24"/>
          </w:rPr>
          <w:t>(</w:t>
        </w:r>
      </w:hyperlink>
      <w:hyperlink r:id="rId15" w:history="1">
        <w:r>
          <w:rPr>
            <w:rStyle w:val="Hyperlink"/>
            <w:rFonts w:eastAsia="CourierNewPSMT" w:cs="CourierNewPSMT"/>
            <w:sz w:val="24"/>
            <w:szCs w:val="24"/>
          </w:rPr>
          <w:t>http://www.tst.jus.br/certidao</w:t>
        </w:r>
      </w:hyperlink>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lastRenderedPageBreak/>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sidRPr="0095658B">
        <w:rPr>
          <w:rFonts w:eastAsia="CourierNewPSMT" w:cs="CourierNewPSMT"/>
          <w:b/>
          <w:sz w:val="24"/>
          <w:szCs w:val="24"/>
        </w:rPr>
        <w:t>10.4 Habilitação jurídica</w:t>
      </w:r>
      <w:r>
        <w:rPr>
          <w:rFonts w:eastAsia="CourierNewPSMT" w:cs="CourierNewPSMT"/>
          <w:sz w:val="24"/>
          <w:szCs w:val="24"/>
        </w:rPr>
        <w:t>:</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16A8364C"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4E37B2FD" w14:textId="77777777" w:rsidR="0095658B" w:rsidRDefault="0095658B">
      <w:pPr>
        <w:pStyle w:val="Standard"/>
        <w:spacing w:line="360" w:lineRule="auto"/>
        <w:ind w:firstLine="1417"/>
        <w:jc w:val="both"/>
      </w:pPr>
    </w:p>
    <w:p w14:paraId="56FBE911" w14:textId="77777777" w:rsidR="006163E8" w:rsidRDefault="006163E8">
      <w:pPr>
        <w:pStyle w:val="Standard"/>
        <w:spacing w:line="360" w:lineRule="auto"/>
        <w:ind w:firstLine="1417"/>
        <w:jc w:val="both"/>
      </w:pPr>
      <w:r w:rsidRPr="0095658B">
        <w:rPr>
          <w:rFonts w:eastAsia="CourierNewPSMT" w:cs="CourierNewPSMT"/>
          <w:b/>
          <w:sz w:val="24"/>
          <w:szCs w:val="24"/>
        </w:rPr>
        <w:t>10.5 Regularidade fiscal e trabalhista</w:t>
      </w:r>
      <w:r>
        <w:rPr>
          <w:rFonts w:eastAsia="CourierNewPSMT" w:cs="CourierNewPSMT"/>
          <w:sz w:val="24"/>
          <w:szCs w:val="24"/>
        </w:rPr>
        <w:t>:</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95658B" w:rsidRDefault="006163E8">
      <w:pPr>
        <w:pStyle w:val="Corpodetexto23"/>
        <w:tabs>
          <w:tab w:val="left" w:pos="15"/>
        </w:tabs>
        <w:spacing w:line="360" w:lineRule="auto"/>
        <w:ind w:firstLine="1417"/>
        <w:rPr>
          <w:b/>
        </w:rPr>
      </w:pPr>
      <w:r w:rsidRPr="0095658B">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5887AED6"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684B20AE" w14:textId="77777777" w:rsidR="0095658B" w:rsidRDefault="0095658B">
      <w:pPr>
        <w:pStyle w:val="Corpodetexto23"/>
        <w:tabs>
          <w:tab w:val="left" w:pos="15"/>
        </w:tabs>
        <w:spacing w:line="360" w:lineRule="auto"/>
        <w:ind w:firstLine="1417"/>
      </w:pPr>
    </w:p>
    <w:p w14:paraId="1324731D" w14:textId="49124CDB" w:rsidR="006163E8" w:rsidRPr="0095658B" w:rsidRDefault="006163E8">
      <w:pPr>
        <w:pStyle w:val="Corpodetexto23"/>
        <w:tabs>
          <w:tab w:val="left" w:pos="15"/>
        </w:tabs>
        <w:spacing w:line="360" w:lineRule="auto"/>
        <w:ind w:firstLine="1417"/>
        <w:rPr>
          <w:b/>
        </w:rPr>
      </w:pPr>
      <w:r w:rsidRPr="0095658B">
        <w:rPr>
          <w:rFonts w:ascii="Times New Roman" w:eastAsia="Times New Roman" w:hAnsi="Times New Roman" w:cs="Times New Roman"/>
          <w:b/>
          <w:color w:val="000000"/>
          <w:sz w:val="24"/>
          <w:szCs w:val="24"/>
        </w:rPr>
        <w:t>10.</w:t>
      </w:r>
      <w:r w:rsidR="00CD78B8" w:rsidRPr="0095658B">
        <w:rPr>
          <w:rFonts w:ascii="Times New Roman" w:eastAsia="Times New Roman" w:hAnsi="Times New Roman" w:cs="Times New Roman"/>
          <w:b/>
          <w:color w:val="000000"/>
          <w:sz w:val="24"/>
          <w:szCs w:val="24"/>
        </w:rPr>
        <w:t>7</w:t>
      </w:r>
      <w:r w:rsidRPr="0095658B">
        <w:rPr>
          <w:rFonts w:ascii="Times New Roman" w:eastAsia="Times New Roman" w:hAnsi="Times New Roman" w:cs="Times New Roman"/>
          <w:b/>
          <w:color w:val="000000"/>
          <w:sz w:val="24"/>
          <w:szCs w:val="24"/>
        </w:rPr>
        <w:t xml:space="preserve"> Documentação complementar:</w:t>
      </w:r>
    </w:p>
    <w:p w14:paraId="0CEAEB05" w14:textId="06D73D6C"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95658B">
        <w:rPr>
          <w:rFonts w:ascii="Times New Roman" w:eastAsia="Times New Roman" w:hAnsi="Times New Roman" w:cs="Times New Roman"/>
          <w:b/>
          <w:color w:val="000000"/>
          <w:sz w:val="24"/>
          <w:szCs w:val="24"/>
        </w:rPr>
        <w:t>10.</w:t>
      </w:r>
      <w:r w:rsidR="00CD78B8" w:rsidRPr="0095658B">
        <w:rPr>
          <w:rFonts w:ascii="Times New Roman" w:eastAsia="Times New Roman" w:hAnsi="Times New Roman" w:cs="Times New Roman"/>
          <w:b/>
          <w:color w:val="000000"/>
          <w:sz w:val="24"/>
          <w:szCs w:val="24"/>
        </w:rPr>
        <w:t>7</w:t>
      </w:r>
      <w:r w:rsidRPr="0095658B">
        <w:rPr>
          <w:rFonts w:ascii="Times New Roman" w:eastAsia="Times New Roman" w:hAnsi="Times New Roman" w:cs="Times New Roman"/>
          <w:b/>
          <w:color w:val="000000"/>
          <w:sz w:val="24"/>
          <w:szCs w:val="24"/>
        </w:rPr>
        <w:t>.1 Declaração de regularidade (anexo III do edital);</w:t>
      </w:r>
    </w:p>
    <w:p w14:paraId="0A5C1109" w14:textId="77777777" w:rsidR="0095658B" w:rsidRPr="0095658B" w:rsidRDefault="0095658B">
      <w:pPr>
        <w:pStyle w:val="Corpodetexto23"/>
        <w:tabs>
          <w:tab w:val="left" w:pos="15"/>
        </w:tabs>
        <w:spacing w:line="360" w:lineRule="auto"/>
        <w:ind w:firstLine="1417"/>
        <w:rPr>
          <w:b/>
        </w:rPr>
      </w:pPr>
    </w:p>
    <w:p w14:paraId="73D6581F" w14:textId="203B68E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21695B5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CD78B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301C9F4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578A2F70"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10.1</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2E75D2F2"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6970F914"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459390D2"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CD78B8">
        <w:rPr>
          <w:rFonts w:ascii="Times New Roman" w:hAnsi="Times New Roman" w:cs="Trebuchet MS"/>
          <w:sz w:val="24"/>
          <w:szCs w:val="24"/>
        </w:rPr>
        <w:t>3</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14:paraId="4ACAE3CE" w14:textId="11A8D079"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CD78B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383822E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1E49F20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56F78F4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217A8F4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5A09E3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w:t>
      </w:r>
      <w:r w:rsidR="00CD78B8">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5FCBEF0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2DF0CC8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lastRenderedPageBreak/>
        <w:t>a) advertência;</w:t>
      </w:r>
    </w:p>
    <w:p w14:paraId="3F476619" w14:textId="2B4BDA33"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980774">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95658B">
        <w:rPr>
          <w:rFonts w:ascii="Times New Roman" w:hAnsi="Times New Roman" w:cs="Times New Roman"/>
          <w:sz w:val="24"/>
          <w:szCs w:val="24"/>
        </w:rPr>
        <w:t xml:space="preserve"> e 16 – Inexecução Contratual e suas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lastRenderedPageBreak/>
        <w:t>c) demonstrem não possuir idoneidade para contratar com a Administração em virtude de atos ilícitos praticados.</w:t>
      </w:r>
    </w:p>
    <w:p w14:paraId="0C1C22AB" w14:textId="777777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lastRenderedPageBreak/>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14:paraId="16CCA4C8" w14:textId="77777777" w:rsidR="00DB613B" w:rsidRDefault="00DB613B" w:rsidP="00DB613B">
      <w:pPr>
        <w:pStyle w:val="Standard"/>
        <w:shd w:val="clear" w:color="auto" w:fill="C0C0C0"/>
        <w:spacing w:line="360" w:lineRule="auto"/>
        <w:ind w:firstLine="1417"/>
        <w:jc w:val="both"/>
      </w:pPr>
      <w:r>
        <w:rPr>
          <w:b/>
          <w:sz w:val="23"/>
          <w:szCs w:val="23"/>
        </w:rPr>
        <w:t xml:space="preserve">13– DA ASSINATURA DO CONTRATO </w:t>
      </w:r>
    </w:p>
    <w:p w14:paraId="43DA4933" w14:textId="77777777" w:rsidR="00DB613B" w:rsidRDefault="00DB613B" w:rsidP="00DB613B">
      <w:pPr>
        <w:pStyle w:val="Standard"/>
        <w:spacing w:line="360" w:lineRule="auto"/>
        <w:ind w:firstLine="1417"/>
        <w:jc w:val="both"/>
        <w:rPr>
          <w:b/>
          <w:sz w:val="24"/>
          <w:szCs w:val="24"/>
        </w:rPr>
      </w:pPr>
    </w:p>
    <w:p w14:paraId="2836FA60" w14:textId="2BE8CAFF" w:rsidR="00DB613B" w:rsidRPr="00E26A67" w:rsidRDefault="00DB613B" w:rsidP="00DB613B">
      <w:pPr>
        <w:pStyle w:val="western"/>
        <w:spacing w:before="58" w:after="0" w:line="360" w:lineRule="auto"/>
        <w:ind w:firstLine="851"/>
        <w:jc w:val="both"/>
        <w:rPr>
          <w:rFonts w:ascii="Times New Roman" w:eastAsia="Arial" w:hAnsi="Times New Roman" w:cs="Times New Roman"/>
          <w:sz w:val="24"/>
          <w:szCs w:val="24"/>
        </w:rPr>
      </w:pPr>
      <w:r>
        <w:rPr>
          <w:rFonts w:ascii="Times New Roman" w:hAnsi="Times New Roman" w:cs="Times New Roman"/>
          <w:sz w:val="24"/>
          <w:szCs w:val="24"/>
        </w:rPr>
        <w:tab/>
        <w:t xml:space="preserve">13.1 </w:t>
      </w:r>
      <w:r w:rsidRPr="004F45C6">
        <w:rPr>
          <w:rFonts w:ascii="Times New Roman" w:eastAsia="Arial" w:hAnsi="Times New Roman" w:cs="Times New Roman"/>
          <w:sz w:val="24"/>
          <w:szCs w:val="24"/>
        </w:rPr>
        <w:t xml:space="preserve">O contrato terá vigência a partir de sua assinatura por </w:t>
      </w:r>
      <w:r w:rsidR="00F51001">
        <w:rPr>
          <w:rFonts w:ascii="Times New Roman" w:eastAsia="Arial" w:hAnsi="Times New Roman" w:cs="Times New Roman"/>
          <w:sz w:val="24"/>
          <w:szCs w:val="24"/>
        </w:rPr>
        <w:t>4 meses</w:t>
      </w:r>
      <w:r w:rsidRPr="004F45C6">
        <w:rPr>
          <w:rFonts w:ascii="Times New Roman" w:eastAsia="Arial" w:hAnsi="Times New Roman" w:cs="Times New Roman"/>
          <w:sz w:val="24"/>
          <w:szCs w:val="24"/>
        </w:rPr>
        <w:t xml:space="preserve"> dias ou até o recebimento definitivo dos itens, o que ocorrer primeiro, sendo que os prazos de garantia de cada item</w:t>
      </w:r>
      <w:r w:rsidR="00F51001">
        <w:rPr>
          <w:rFonts w:ascii="Times New Roman" w:eastAsia="Arial" w:hAnsi="Times New Roman" w:cs="Times New Roman"/>
          <w:sz w:val="24"/>
          <w:szCs w:val="24"/>
        </w:rPr>
        <w:t>, conforme item 17</w:t>
      </w:r>
      <w:r>
        <w:rPr>
          <w:rFonts w:ascii="Times New Roman" w:eastAsia="Arial" w:hAnsi="Times New Roman" w:cs="Times New Roman"/>
          <w:sz w:val="24"/>
          <w:szCs w:val="24"/>
        </w:rPr>
        <w:t xml:space="preserve"> do </w:t>
      </w:r>
      <w:r w:rsidRPr="004F45C6">
        <w:rPr>
          <w:rFonts w:ascii="Times New Roman" w:eastAsia="Arial" w:hAnsi="Times New Roman" w:cs="Times New Roman"/>
          <w:sz w:val="24"/>
          <w:szCs w:val="24"/>
        </w:rPr>
        <w:t>Termo de Referência</w:t>
      </w:r>
      <w:r>
        <w:rPr>
          <w:rFonts w:ascii="Times New Roman" w:eastAsia="Arial" w:hAnsi="Times New Roman" w:cs="Times New Roman"/>
          <w:sz w:val="24"/>
          <w:szCs w:val="24"/>
        </w:rPr>
        <w:t xml:space="preserve">, </w:t>
      </w:r>
      <w:r w:rsidRPr="004F45C6">
        <w:rPr>
          <w:rFonts w:ascii="Times New Roman" w:eastAsia="Arial" w:hAnsi="Times New Roman" w:cs="Times New Roman"/>
          <w:sz w:val="24"/>
          <w:szCs w:val="24"/>
        </w:rPr>
        <w:t>entrarão em vigor a partir da data do recebimento definitivo dos itens.</w:t>
      </w:r>
    </w:p>
    <w:p w14:paraId="60300E56" w14:textId="77777777" w:rsidR="00DB613B" w:rsidRDefault="00DB613B" w:rsidP="00DB613B">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2EA2F4CD" w14:textId="77777777" w:rsidR="00DB613B" w:rsidRDefault="00DB613B" w:rsidP="00DB613B">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3C96241B" w14:textId="77777777" w:rsidR="00DB613B" w:rsidRDefault="00DB613B" w:rsidP="00DB613B">
      <w:pPr>
        <w:pStyle w:val="Standard"/>
        <w:spacing w:line="360" w:lineRule="auto"/>
        <w:ind w:firstLine="1417"/>
        <w:jc w:val="both"/>
      </w:pPr>
      <w:r>
        <w:rPr>
          <w:sz w:val="24"/>
          <w:szCs w:val="24"/>
        </w:rPr>
        <w:t xml:space="preserve">13.4 O prazo mencionado acima poderá ser prorrogado uma só vez, por igual período, quando solicitado pela parte durante o seu transcurso e desde que ocorra motivo justificado aceito </w:t>
      </w:r>
      <w:r>
        <w:rPr>
          <w:sz w:val="24"/>
          <w:szCs w:val="24"/>
        </w:rPr>
        <w:lastRenderedPageBreak/>
        <w:t>pela Coordenadoria de Administração/CNMP, conforme previsto no Parágrafo 1º, do art. 64, da Lei nº 8.666/93.</w:t>
      </w:r>
    </w:p>
    <w:p w14:paraId="66F3EC29" w14:textId="77777777" w:rsidR="00DB613B" w:rsidRDefault="00DB613B" w:rsidP="00DB613B">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14:paraId="36B7BE42" w14:textId="77777777" w:rsidR="00DB613B" w:rsidRDefault="00DB613B" w:rsidP="00DB613B">
      <w:pPr>
        <w:pStyle w:val="Standard"/>
        <w:spacing w:line="360" w:lineRule="auto"/>
        <w:ind w:firstLine="1417"/>
        <w:jc w:val="both"/>
      </w:pPr>
      <w:r>
        <w:rPr>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420AA9E4" w14:textId="77777777" w:rsidR="00DB613B" w:rsidRDefault="00DB613B" w:rsidP="00DB613B">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2E246759" w14:textId="77777777" w:rsidR="00DB613B" w:rsidRDefault="00DB613B" w:rsidP="00DB613B">
      <w:pPr>
        <w:pStyle w:val="Standard"/>
        <w:spacing w:line="360" w:lineRule="auto"/>
        <w:ind w:firstLine="1417"/>
        <w:jc w:val="both"/>
      </w:pPr>
      <w:r>
        <w:rPr>
          <w:sz w:val="24"/>
          <w:szCs w:val="24"/>
        </w:rPr>
        <w:t>13.8 A Nota de Empenho poderá ser anulada a qualquer tempo, independente de notificação ou interpelação judicial ou extrajudicial, com base nos motivos previstos nos arts. 77 e 78, na forma do art. 79, da Lei nº 8.666/93.</w:t>
      </w:r>
    </w:p>
    <w:p w14:paraId="3F2C26B8" w14:textId="0F95CBA8" w:rsidR="015FCCE1" w:rsidRDefault="015FCCE1" w:rsidP="015FCCE1">
      <w:pPr>
        <w:pStyle w:val="Standard"/>
        <w:spacing w:line="360" w:lineRule="auto"/>
        <w:ind w:firstLine="1417"/>
        <w:jc w:val="both"/>
        <w:rPr>
          <w:sz w:val="24"/>
          <w:szCs w:val="24"/>
        </w:rPr>
      </w:pPr>
    </w:p>
    <w:p w14:paraId="641CECAC" w14:textId="37F84BDE"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4</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5900529"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2A4CAD3C"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.1.2 As decisões e providências que ultrapassarem a competência do representante deverão ser solicitadas ao seu gestor, em tempo hábil para adoção das medidas convenientes.</w:t>
      </w:r>
    </w:p>
    <w:p w14:paraId="44703623" w14:textId="1530374A"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.2 Da mesma forma, a Adjudicatária deverá indicar um preposto para, se aceito pelo CNMP, representá-la na execução do Contrato.</w:t>
      </w:r>
    </w:p>
    <w:p w14:paraId="463EE75D" w14:textId="3DFD99EF"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.3 Nos termos da Lei nº 8.666/93 constituirá documento de autorização para a execução dos serviços o Contrato Assinado, acompanhado da Nota de Empenho.</w:t>
      </w:r>
    </w:p>
    <w:p w14:paraId="5D78EB1C" w14:textId="3F2B5092" w:rsidR="006163E8" w:rsidRDefault="006163E8">
      <w:pPr>
        <w:pStyle w:val="Standard"/>
        <w:spacing w:line="360" w:lineRule="auto"/>
        <w:ind w:firstLine="1417"/>
        <w:jc w:val="both"/>
      </w:pPr>
      <w:r w:rsidRPr="015FCCE1">
        <w:rPr>
          <w:sz w:val="24"/>
          <w:szCs w:val="24"/>
        </w:rPr>
        <w:lastRenderedPageBreak/>
        <w:t>1</w:t>
      </w:r>
      <w:r w:rsidR="00DB613B">
        <w:rPr>
          <w:sz w:val="24"/>
          <w:szCs w:val="24"/>
        </w:rPr>
        <w:t>4</w:t>
      </w:r>
      <w:r w:rsidRPr="015FCCE1">
        <w:rPr>
          <w:sz w:val="24"/>
          <w:szCs w:val="24"/>
        </w:rPr>
        <w:t>.4 O Conselho Nacional do Ministério Público, poderá rejeitar, no todo ou em parte, os serviços prestados, se em desacordo com o Contrato.</w:t>
      </w:r>
    </w:p>
    <w:p w14:paraId="4F05E686" w14:textId="63799463"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5DE9BE16"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5</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70388A6" w:rsidR="006163E8" w:rsidRDefault="006163E8">
      <w:pPr>
        <w:pStyle w:val="Standard"/>
        <w:spacing w:line="360" w:lineRule="auto"/>
        <w:ind w:firstLine="1417"/>
        <w:jc w:val="both"/>
      </w:pPr>
      <w:r>
        <w:rPr>
          <w:b/>
          <w:bCs/>
          <w:sz w:val="24"/>
          <w:szCs w:val="24"/>
        </w:rPr>
        <w:t>1</w:t>
      </w:r>
      <w:r w:rsidR="00DB613B">
        <w:rPr>
          <w:b/>
          <w:bCs/>
          <w:sz w:val="24"/>
          <w:szCs w:val="24"/>
        </w:rPr>
        <w:t>5</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0B987D2E"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6</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AFC2929" w:rsidR="006163E8" w:rsidRDefault="006163E8">
      <w:pPr>
        <w:pStyle w:val="Standard"/>
        <w:spacing w:line="360" w:lineRule="auto"/>
        <w:ind w:firstLine="1417"/>
        <w:jc w:val="both"/>
      </w:pPr>
      <w:r w:rsidRPr="015FCCE1">
        <w:rPr>
          <w:b/>
          <w:bCs/>
          <w:sz w:val="24"/>
          <w:szCs w:val="24"/>
        </w:rPr>
        <w:t>1</w:t>
      </w:r>
      <w:r w:rsidR="00DB613B">
        <w:rPr>
          <w:b/>
          <w:bCs/>
          <w:sz w:val="24"/>
          <w:szCs w:val="24"/>
        </w:rPr>
        <w:t>6</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66EFD358"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7</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1F6102FE"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00DB613B">
        <w:rPr>
          <w:rFonts w:eastAsia="Arial" w:cs="Arial"/>
          <w:b/>
          <w:bCs/>
          <w:color w:val="000000" w:themeColor="text1"/>
          <w:sz w:val="24"/>
          <w:szCs w:val="24"/>
        </w:rPr>
        <w:t>7</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4997CDBA"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00DB613B">
        <w:rPr>
          <w:rFonts w:ascii="Times New Roman" w:hAnsi="Times New Roman" w:cs="Tahoma"/>
          <w:sz w:val="24"/>
          <w:szCs w:val="24"/>
        </w:rPr>
        <w:t>8</w:t>
      </w:r>
      <w:r w:rsidRPr="015FCCE1">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1F48DA43" w14:textId="51347FD5" w:rsidR="006163E8" w:rsidRDefault="006163E8">
      <w:pPr>
        <w:spacing w:line="360" w:lineRule="auto"/>
        <w:ind w:firstLine="1417"/>
        <w:jc w:val="both"/>
      </w:pPr>
      <w:r w:rsidRPr="000F316F">
        <w:rPr>
          <w:rFonts w:cs="Times New Roman"/>
          <w:bCs/>
        </w:rPr>
        <w:tab/>
      </w:r>
      <w:r w:rsidRPr="015FCCE1">
        <w:rPr>
          <w:rFonts w:cs="Times New Roman"/>
        </w:rPr>
        <w:t>1</w:t>
      </w:r>
      <w:r w:rsidR="00DB613B">
        <w:rPr>
          <w:rFonts w:cs="Times New Roman"/>
        </w:rPr>
        <w:t>8</w:t>
      </w:r>
      <w:r w:rsidRPr="015FCCE1">
        <w:rPr>
          <w:rFonts w:cs="Times New Roman"/>
        </w:rPr>
        <w:t>.1</w:t>
      </w:r>
      <w:r>
        <w:rPr>
          <w:rFonts w:cs="Times New Roman"/>
          <w:b/>
          <w:bCs/>
        </w:rPr>
        <w:t xml:space="preserve"> </w:t>
      </w:r>
      <w:r>
        <w:rPr>
          <w:color w:val="000000"/>
        </w:rPr>
        <w:t xml:space="preserve">As despesas com a execução do presente Contrato correrão à conta da Programa controle da atuação administrativa e financeira do Ministério Público, Natureza de Despesa </w:t>
      </w:r>
      <w:r w:rsidR="0043338E">
        <w:rPr>
          <w:color w:val="000000"/>
        </w:rPr>
        <w:t>4.4.90.52.24</w:t>
      </w:r>
      <w:r>
        <w:rPr>
          <w:color w:val="000000"/>
        </w:rPr>
        <w:t>,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684BD314"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00DB613B">
        <w:rPr>
          <w:rFonts w:ascii="Times New Roman" w:hAnsi="Times New Roman" w:cs="Tahoma"/>
          <w:sz w:val="24"/>
          <w:szCs w:val="24"/>
        </w:rPr>
        <w:t>9</w:t>
      </w:r>
      <w:r w:rsidR="6ED63D46" w:rsidRPr="015FCCE1">
        <w:rPr>
          <w:rFonts w:ascii="Times New Roman" w:hAnsi="Times New Roman" w:cs="Tahoma"/>
          <w:sz w:val="24"/>
          <w:szCs w:val="24"/>
        </w:rPr>
        <w:t xml:space="preserve">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17358804" w:rsidR="006163E8" w:rsidRDefault="006163E8">
      <w:pPr>
        <w:pStyle w:val="Standard"/>
        <w:spacing w:line="360" w:lineRule="auto"/>
        <w:ind w:firstLine="1417"/>
        <w:jc w:val="both"/>
      </w:pPr>
      <w:r w:rsidRPr="015FCCE1">
        <w:rPr>
          <w:rFonts w:eastAsia="Arial"/>
          <w:sz w:val="24"/>
          <w:szCs w:val="24"/>
        </w:rPr>
        <w:t>1</w:t>
      </w:r>
      <w:r w:rsidR="00DB613B">
        <w:rPr>
          <w:rFonts w:eastAsia="Arial"/>
          <w:sz w:val="24"/>
          <w:szCs w:val="24"/>
        </w:rPr>
        <w:t>9</w:t>
      </w:r>
      <w:r w:rsidRPr="015FCCE1">
        <w:rPr>
          <w:rFonts w:eastAsia="Arial"/>
          <w:sz w:val="24"/>
          <w:szCs w:val="24"/>
        </w:rPr>
        <w:t>.1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2022E84E" w:rsidR="006163E8" w:rsidRDefault="00DB613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006163E8" w:rsidRPr="015FCCE1">
        <w:rPr>
          <w:rFonts w:ascii="Times New Roman" w:hAnsi="Times New Roman" w:cs="Tahoma"/>
          <w:sz w:val="24"/>
          <w:szCs w:val="24"/>
        </w:rPr>
        <w:t>-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44268E1C" w:rsidR="006163E8" w:rsidRDefault="00DB613B">
      <w:pPr>
        <w:pStyle w:val="Standard"/>
        <w:spacing w:line="360" w:lineRule="auto"/>
        <w:ind w:firstLine="1417"/>
        <w:jc w:val="both"/>
      </w:pPr>
      <w:r>
        <w:rPr>
          <w:sz w:val="24"/>
          <w:szCs w:val="24"/>
        </w:rPr>
        <w:lastRenderedPageBreak/>
        <w:t>20</w:t>
      </w:r>
      <w:r w:rsidR="006163E8"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6C752A3A" w:rsidR="006163E8" w:rsidRDefault="00DB613B">
      <w:pPr>
        <w:pStyle w:val="Standard"/>
        <w:spacing w:line="360" w:lineRule="auto"/>
        <w:ind w:firstLine="1417"/>
        <w:jc w:val="both"/>
      </w:pPr>
      <w:r>
        <w:rPr>
          <w:sz w:val="24"/>
          <w:szCs w:val="24"/>
        </w:rPr>
        <w:t>20</w:t>
      </w:r>
      <w:r w:rsidR="006163E8"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2FACAFC7" w:rsidR="006163E8" w:rsidRDefault="00DB613B">
      <w:pPr>
        <w:pStyle w:val="Standard"/>
        <w:spacing w:line="360" w:lineRule="auto"/>
        <w:ind w:firstLine="1417"/>
        <w:jc w:val="both"/>
      </w:pPr>
      <w:r>
        <w:rPr>
          <w:sz w:val="24"/>
          <w:szCs w:val="24"/>
        </w:rPr>
        <w:t>20</w:t>
      </w:r>
      <w:r w:rsidR="006163E8" w:rsidRPr="015FCCE1">
        <w:rPr>
          <w:sz w:val="24"/>
          <w:szCs w:val="24"/>
        </w:rPr>
        <w:t>.3 O objeto da presente licitação poderá sofrer acréscimos ou supressões, conforme previsto no § 1º, art. 65, da Lei nº 8.666/93 e § 2º, inciso II, art. 65, da Lei nº 9648/98.</w:t>
      </w:r>
    </w:p>
    <w:p w14:paraId="7B21A1F9" w14:textId="77CA389B" w:rsidR="006163E8" w:rsidRDefault="00DB613B">
      <w:pPr>
        <w:pStyle w:val="Standard"/>
        <w:spacing w:line="360" w:lineRule="auto"/>
        <w:ind w:firstLine="1417"/>
        <w:jc w:val="both"/>
      </w:pPr>
      <w:r>
        <w:rPr>
          <w:sz w:val="24"/>
          <w:szCs w:val="24"/>
        </w:rPr>
        <w:t>20</w:t>
      </w:r>
      <w:r w:rsidR="006163E8" w:rsidRPr="015FCCE1">
        <w:rPr>
          <w:sz w:val="24"/>
          <w:szCs w:val="24"/>
        </w:rPr>
        <w:t xml:space="preserve">.4 </w:t>
      </w:r>
      <w:r w:rsidR="006163E8"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15FCCE1">
        <w:rPr>
          <w:sz w:val="24"/>
          <w:szCs w:val="24"/>
        </w:rPr>
        <w:t>, sendo possível ao Pregoeiro solicitar pareceres técnicos, pedir esclarecimentos e promover diligências em qualquer fase do presente certame e sempre que julgar necessário.</w:t>
      </w:r>
    </w:p>
    <w:p w14:paraId="2F9B216B" w14:textId="0B71F3E4" w:rsidR="006163E8" w:rsidRDefault="00DB613B" w:rsidP="015FCCE1">
      <w:pPr>
        <w:pStyle w:val="Standard"/>
        <w:spacing w:line="360" w:lineRule="auto"/>
        <w:ind w:firstLine="1417"/>
        <w:jc w:val="both"/>
        <w:rPr>
          <w:sz w:val="24"/>
          <w:szCs w:val="24"/>
        </w:rPr>
      </w:pPr>
      <w:r>
        <w:rPr>
          <w:sz w:val="24"/>
          <w:szCs w:val="24"/>
        </w:rPr>
        <w:t>20</w:t>
      </w:r>
      <w:r w:rsidR="006163E8"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24402147" w:rsidR="006163E8" w:rsidRDefault="00DB613B">
      <w:pPr>
        <w:pStyle w:val="Standard"/>
        <w:spacing w:line="360" w:lineRule="auto"/>
        <w:ind w:firstLine="1417"/>
        <w:jc w:val="both"/>
      </w:pPr>
      <w:r>
        <w:rPr>
          <w:b/>
          <w:bCs/>
          <w:sz w:val="24"/>
          <w:szCs w:val="24"/>
        </w:rPr>
        <w:t>20</w:t>
      </w:r>
      <w:r w:rsidR="006163E8" w:rsidRPr="015FCCE1">
        <w:rPr>
          <w:b/>
          <w:bCs/>
          <w:sz w:val="24"/>
          <w:szCs w:val="24"/>
        </w:rPr>
        <w:t>.6 Após apresentação da proposta, não caberá desistência, salvo por motivo justo decorrente de fato superveniente e aceito pelo Pregoeiro.</w:t>
      </w:r>
    </w:p>
    <w:p w14:paraId="0C394C19" w14:textId="23727594" w:rsidR="006163E8" w:rsidRDefault="00DB613B">
      <w:pPr>
        <w:pStyle w:val="Standard"/>
        <w:spacing w:line="360" w:lineRule="auto"/>
        <w:ind w:firstLine="1417"/>
        <w:jc w:val="both"/>
      </w:pPr>
      <w:r>
        <w:rPr>
          <w:sz w:val="24"/>
          <w:szCs w:val="24"/>
        </w:rPr>
        <w:t>20</w:t>
      </w:r>
      <w:r w:rsidR="006163E8" w:rsidRPr="015FCCE1">
        <w:rPr>
          <w:sz w:val="24"/>
          <w:szCs w:val="24"/>
        </w:rPr>
        <w:t>.7 Para fins de aplicação das sanções administrativas constantes no item 11 do presente Edital, o lance é considerado proposta.</w:t>
      </w:r>
    </w:p>
    <w:p w14:paraId="1EABE99C" w14:textId="02C739F3" w:rsidR="006163E8" w:rsidRDefault="00DB613B" w:rsidP="015FCCE1">
      <w:pPr>
        <w:pStyle w:val="Standard"/>
        <w:spacing w:line="360" w:lineRule="auto"/>
        <w:ind w:firstLine="1417"/>
        <w:jc w:val="both"/>
        <w:rPr>
          <w:sz w:val="24"/>
          <w:szCs w:val="24"/>
        </w:rPr>
      </w:pPr>
      <w:r>
        <w:rPr>
          <w:sz w:val="24"/>
          <w:szCs w:val="24"/>
        </w:rPr>
        <w:t>20</w:t>
      </w:r>
      <w:r w:rsidR="006163E8"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7C663E7D" w14:textId="15AC4565" w:rsidR="006163E8" w:rsidRDefault="00DB613B">
      <w:pPr>
        <w:pStyle w:val="Standard"/>
        <w:spacing w:line="360" w:lineRule="auto"/>
        <w:ind w:firstLine="1417"/>
        <w:jc w:val="both"/>
      </w:pPr>
      <w:r>
        <w:rPr>
          <w:sz w:val="24"/>
          <w:szCs w:val="24"/>
        </w:rPr>
        <w:t>20</w:t>
      </w:r>
      <w:r w:rsidR="006163E8" w:rsidRPr="015FCCE1">
        <w:rPr>
          <w:sz w:val="24"/>
          <w:szCs w:val="24"/>
        </w:rPr>
        <w:t xml:space="preserve">.9 Este Edital será fornecido a qualquer interessado, na Sede do Conselho Nacional do Ministério Público, Setor de Administração Federal Sul - SAFS, Quadra 2, Lote 3, Ed. Adail </w:t>
      </w:r>
      <w:r w:rsidR="006163E8" w:rsidRPr="015FCCE1">
        <w:rPr>
          <w:sz w:val="24"/>
          <w:szCs w:val="24"/>
        </w:rPr>
        <w:lastRenderedPageBreak/>
        <w:t xml:space="preserve">Belmonte, ou ainda nos sítios </w:t>
      </w:r>
      <w:hyperlink r:id="rId18">
        <w:r w:rsidR="006163E8" w:rsidRPr="015FCCE1">
          <w:rPr>
            <w:rStyle w:val="Internetlink"/>
            <w:sz w:val="24"/>
            <w:szCs w:val="24"/>
          </w:rPr>
          <w:t>www.comprasgovernamentais.gov.br</w:t>
        </w:r>
      </w:hyperlink>
      <w:r w:rsidR="006163E8" w:rsidRPr="015FCCE1">
        <w:rPr>
          <w:sz w:val="24"/>
          <w:szCs w:val="24"/>
        </w:rPr>
        <w:t xml:space="preserve"> e </w:t>
      </w:r>
      <w:hyperlink r:id="rId19">
        <w:r w:rsidR="006163E8" w:rsidRPr="015FCCE1">
          <w:rPr>
            <w:rStyle w:val="Internetlink"/>
            <w:sz w:val="24"/>
            <w:szCs w:val="24"/>
          </w:rPr>
          <w:t>www.cnmp.mp.br</w:t>
        </w:r>
      </w:hyperlink>
      <w:r w:rsidR="006163E8" w:rsidRPr="015FCCE1">
        <w:rPr>
          <w:rStyle w:val="Internetlink"/>
          <w:sz w:val="24"/>
          <w:szCs w:val="24"/>
          <w:u w:val="none"/>
        </w:rPr>
        <w:t xml:space="preserve"> </w:t>
      </w:r>
      <w:r w:rsidR="006163E8" w:rsidRPr="015FCCE1">
        <w:rPr>
          <w:rStyle w:val="Internetlink"/>
          <w:color w:val="000000" w:themeColor="text1"/>
          <w:sz w:val="24"/>
          <w:szCs w:val="24"/>
          <w:u w:val="none"/>
        </w:rPr>
        <w:t>(link de licitações).</w:t>
      </w:r>
    </w:p>
    <w:p w14:paraId="2374F676" w14:textId="77777777" w:rsidR="006163E8" w:rsidRDefault="006163E8">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2F8BB635" w:rsidR="006163E8" w:rsidRDefault="00DB613B" w:rsidP="015FCCE1">
      <w:pPr>
        <w:pStyle w:val="Standard"/>
        <w:spacing w:line="360" w:lineRule="auto"/>
        <w:ind w:firstLine="1417"/>
        <w:jc w:val="both"/>
        <w:rPr>
          <w:sz w:val="24"/>
          <w:szCs w:val="24"/>
        </w:rPr>
      </w:pPr>
      <w:r>
        <w:rPr>
          <w:sz w:val="24"/>
          <w:szCs w:val="24"/>
        </w:rPr>
        <w:t>20</w:t>
      </w:r>
      <w:r w:rsidR="006163E8"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7777777" w:rsidR="006163E8" w:rsidRDefault="006163E8">
      <w:pPr>
        <w:pStyle w:val="Standard"/>
        <w:spacing w:line="360" w:lineRule="auto"/>
        <w:ind w:firstLine="1417"/>
        <w:jc w:val="both"/>
      </w:pPr>
      <w:r>
        <w:rPr>
          <w:sz w:val="24"/>
          <w:szCs w:val="24"/>
        </w:rPr>
        <w:t xml:space="preserve">20.12 Caberá à CONTRATADA, independente de declaração expressa, cientificar-se e submeter-se, no que couber, ao disposto no </w:t>
      </w:r>
      <w:r w:rsidRPr="0043338E">
        <w:rPr>
          <w:b/>
          <w:sz w:val="24"/>
          <w:szCs w:val="24"/>
        </w:rPr>
        <w:t>CÓDIGO DE ÉTICA DO CNMP</w:t>
      </w:r>
      <w:r>
        <w:rPr>
          <w:sz w:val="24"/>
          <w:szCs w:val="24"/>
        </w:rPr>
        <w:t xml:space="preserve">, estabelecido pela Portaria CNMP-PRESI Nº 44, de 9 de abril de 2018. </w:t>
      </w:r>
    </w:p>
    <w:p w14:paraId="50A906AE" w14:textId="77777777" w:rsidR="006163E8" w:rsidRDefault="006163E8">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2F2AFE79" w:rsidR="006163E8" w:rsidRDefault="00DB613B" w:rsidP="015FCCE1">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006163E8" w:rsidRPr="015FCCE1">
        <w:rPr>
          <w:rFonts w:eastAsia="Times New Roman" w:cs="Times New Roman"/>
          <w:sz w:val="24"/>
          <w:szCs w:val="24"/>
        </w:rPr>
        <w:t>.14 Fica acordado a exigência de que o domicílio bancário dos empregados terceirizados deverá ser o Distrito Federal.</w:t>
      </w:r>
    </w:p>
    <w:p w14:paraId="2BAFD088" w14:textId="013B30F3" w:rsidR="006163E8" w:rsidRDefault="00DB613B" w:rsidP="015FCCE1">
      <w:pPr>
        <w:pStyle w:val="Standard"/>
        <w:spacing w:line="360" w:lineRule="auto"/>
        <w:ind w:firstLine="1417"/>
        <w:jc w:val="both"/>
        <w:rPr>
          <w:sz w:val="24"/>
          <w:szCs w:val="24"/>
        </w:rPr>
      </w:pPr>
      <w:r>
        <w:rPr>
          <w:sz w:val="24"/>
          <w:szCs w:val="24"/>
        </w:rPr>
        <w:t>20</w:t>
      </w:r>
      <w:r w:rsidR="006163E8">
        <w:rPr>
          <w:sz w:val="24"/>
          <w:szCs w:val="24"/>
        </w:rPr>
        <w:t>.15 O CNMP não é unidade cadastradora do SICAF, apenas realiza consulta junto ao mesmo.</w:t>
      </w:r>
    </w:p>
    <w:p w14:paraId="38A5D639" w14:textId="6FC6738F" w:rsidR="006163E8" w:rsidRDefault="00DB613B">
      <w:pPr>
        <w:pStyle w:val="Standard"/>
        <w:spacing w:line="360" w:lineRule="auto"/>
        <w:ind w:firstLine="1417"/>
        <w:jc w:val="both"/>
      </w:pPr>
      <w:r>
        <w:rPr>
          <w:sz w:val="24"/>
          <w:szCs w:val="24"/>
        </w:rPr>
        <w:t>20</w:t>
      </w:r>
      <w:r w:rsidR="006163E8" w:rsidRPr="015FCCE1">
        <w:rPr>
          <w:sz w:val="24"/>
          <w:szCs w:val="24"/>
        </w:rPr>
        <w:t xml:space="preserve">.16 Os casos omissos, bem como dúvidas suscitadas, serão </w:t>
      </w:r>
      <w:r w:rsidRPr="015FCCE1">
        <w:rPr>
          <w:sz w:val="24"/>
          <w:szCs w:val="24"/>
        </w:rPr>
        <w:t>dirimidos</w:t>
      </w:r>
      <w:r w:rsidR="006163E8" w:rsidRPr="015FCCE1">
        <w:rPr>
          <w:sz w:val="24"/>
          <w:szCs w:val="24"/>
        </w:rPr>
        <w:t xml:space="preserve"> pelo Pregoeiro através do correio eletrônico </w:t>
      </w:r>
      <w:r w:rsidR="006163E8" w:rsidRPr="015FCCE1">
        <w:rPr>
          <w:rFonts w:cs="Times New Roman"/>
          <w:sz w:val="24"/>
          <w:szCs w:val="24"/>
        </w:rPr>
        <w:t>licitacoes@cnmp.mp.br.</w:t>
      </w:r>
    </w:p>
    <w:p w14:paraId="68A2038E" w14:textId="7E539D9D" w:rsidR="006163E8" w:rsidRDefault="00DB613B" w:rsidP="015FCCE1">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006163E8" w:rsidRPr="015FCCE1">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lastRenderedPageBreak/>
        <w:t xml:space="preserve">                    </w:t>
      </w:r>
      <w:r w:rsidR="00A523DC">
        <w:rPr>
          <w:sz w:val="24"/>
          <w:szCs w:val="24"/>
        </w:rPr>
        <w:t>Brasília,        de      de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20"/>
          <w:footerReference w:type="default" r:id="rId21"/>
          <w:pgSz w:w="11906" w:h="16838"/>
          <w:pgMar w:top="1746" w:right="1134" w:bottom="1740" w:left="1134" w:header="720" w:footer="720" w:gutter="0"/>
          <w:cols w:space="720"/>
          <w:docGrid w:linePitch="360"/>
        </w:sectPr>
      </w:pPr>
      <w:r>
        <w:rPr>
          <w:sz w:val="24"/>
          <w:szCs w:val="24"/>
        </w:rPr>
        <w:t>Pregoeiro/CNMP</w:t>
      </w:r>
    </w:p>
    <w:p w14:paraId="0B09F94C" w14:textId="38E79A50"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85ABB">
        <w:rPr>
          <w:b/>
          <w:sz w:val="24"/>
          <w:szCs w:val="24"/>
          <w:u w:val="single"/>
        </w:rPr>
        <w:t>19/2020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2108B84F"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2" w:anchor="_blank" w:history="1">
        <w:r w:rsidR="00285ABB">
          <w:rPr>
            <w:rStyle w:val="Hyperlink"/>
            <w:rFonts w:cs="Times New Roman"/>
            <w:b/>
            <w:color w:val="000000"/>
            <w:sz w:val="24"/>
            <w:szCs w:val="24"/>
          </w:rPr>
          <w:t>19.00.6180.0003857/2020-91</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Pr="00632B79" w:rsidRDefault="006163E8">
      <w:pPr>
        <w:pStyle w:val="western"/>
        <w:spacing w:before="58" w:after="0"/>
        <w:rPr>
          <w:rFonts w:ascii="Times New Roman" w:hAnsi="Times New Roman" w:cs="Times New Roman"/>
          <w:b/>
          <w:caps/>
          <w:sz w:val="24"/>
          <w:szCs w:val="24"/>
          <w:u w:val="single"/>
        </w:rPr>
      </w:pPr>
    </w:p>
    <w:p w14:paraId="45A8226A" w14:textId="77777777" w:rsidR="00270B36" w:rsidRPr="002860DB" w:rsidRDefault="00270B36" w:rsidP="00270B36">
      <w:pPr>
        <w:pStyle w:val="Standard"/>
        <w:rPr>
          <w:rFonts w:cs="Times New Roman"/>
          <w:sz w:val="24"/>
          <w:szCs w:val="24"/>
        </w:rPr>
      </w:pPr>
    </w:p>
    <w:p w14:paraId="5E3D1C57"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OBJETO</w:t>
      </w:r>
    </w:p>
    <w:p w14:paraId="69751BA8"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 - com garantia técnica oficial do fabricante, conforme especificações e condições estabelecidas neste Termo de Referência.</w:t>
      </w:r>
    </w:p>
    <w:p w14:paraId="4CB2E501" w14:textId="77777777" w:rsidR="00270B36" w:rsidRPr="002860DB" w:rsidRDefault="00270B36" w:rsidP="00270B36">
      <w:pPr>
        <w:pStyle w:val="Standard"/>
        <w:spacing w:before="57" w:after="57" w:line="360" w:lineRule="auto"/>
        <w:ind w:left="574"/>
        <w:jc w:val="both"/>
        <w:rPr>
          <w:rFonts w:cs="Times New Roman"/>
          <w:sz w:val="24"/>
          <w:szCs w:val="24"/>
          <w:highlight w:val="yellow"/>
        </w:rPr>
      </w:pPr>
    </w:p>
    <w:p w14:paraId="06084390"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JUSTIFICATIVA</w:t>
      </w:r>
    </w:p>
    <w:p w14:paraId="0614A9E2"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A aquisição de equipamentos de segurança detectores de metais, em forma de pórtico ou portáteis, assim como de scanner de raio X, visa reforçar a segurança para entrada no prédio sede do Conselho Nacional do Ministério Público (CNMP) por inibir o acesso de pessoas armadas e/ou que portem objetos potencialmente perigosos.</w:t>
      </w:r>
    </w:p>
    <w:p w14:paraId="61C5E9EA"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O CNMP, em sua Portaria CNMP-PRESI Nº 272, de 15 de agosto de 2013, estabelece a adoção de controle de acesso como medida para reforçar a segurança em sua sede. Em seu Artigo 2º, lista-se, entre os demais dispositivos físicos e eletrônicos de inspeção: “II – pórticos detectores de metal; III – detectores de metal portáteis; ... VI – equipamentos de raios-X”.</w:t>
      </w:r>
    </w:p>
    <w:p w14:paraId="00AB934C" w14:textId="77777777" w:rsidR="00270B36" w:rsidRPr="002860DB" w:rsidRDefault="00270B36" w:rsidP="00270B36">
      <w:pPr>
        <w:pStyle w:val="Standard"/>
        <w:widowControl w:val="0"/>
        <w:numPr>
          <w:ilvl w:val="1"/>
          <w:numId w:val="35"/>
        </w:numPr>
        <w:suppressAutoHyphens w:val="0"/>
        <w:autoSpaceDE w:val="0"/>
        <w:autoSpaceDN w:val="0"/>
        <w:spacing w:before="57" w:after="57" w:line="360" w:lineRule="auto"/>
        <w:ind w:right="340"/>
        <w:jc w:val="both"/>
        <w:textAlignment w:val="auto"/>
        <w:rPr>
          <w:rFonts w:cs="Times New Roman"/>
          <w:sz w:val="24"/>
          <w:szCs w:val="24"/>
        </w:rPr>
      </w:pPr>
      <w:r w:rsidRPr="002860DB">
        <w:rPr>
          <w:rFonts w:cs="Times New Roman"/>
          <w:sz w:val="24"/>
          <w:szCs w:val="24"/>
        </w:rPr>
        <w:t>A contratação está prevista no Plano de Gestão 2020 na iniciativa PG_20_COSET_019 – “Segurança Institucional / Aquisição de equipamento de segurança - raio-x e portal detector de metal”.</w:t>
      </w:r>
    </w:p>
    <w:p w14:paraId="513E838E" w14:textId="77777777" w:rsidR="00270B36" w:rsidRPr="002860DB" w:rsidRDefault="00270B36" w:rsidP="00270B36">
      <w:pPr>
        <w:pStyle w:val="Standard"/>
        <w:widowControl w:val="0"/>
        <w:numPr>
          <w:ilvl w:val="1"/>
          <w:numId w:val="35"/>
        </w:numPr>
        <w:suppressAutoHyphens w:val="0"/>
        <w:autoSpaceDE w:val="0"/>
        <w:autoSpaceDN w:val="0"/>
        <w:spacing w:before="57" w:after="57" w:line="360" w:lineRule="auto"/>
        <w:ind w:right="340"/>
        <w:jc w:val="both"/>
        <w:textAlignment w:val="auto"/>
        <w:rPr>
          <w:rFonts w:cs="Times New Roman"/>
          <w:sz w:val="24"/>
          <w:szCs w:val="24"/>
        </w:rPr>
      </w:pPr>
      <w:r w:rsidRPr="002860DB">
        <w:rPr>
          <w:rFonts w:cs="Times New Roman"/>
          <w:sz w:val="24"/>
          <w:szCs w:val="24"/>
        </w:rPr>
        <w:t xml:space="preserve">A aquisição dos itens 1 e 2 se dará por lote, visando maior atratividade do certame às empresas e economia de escala na aquisição dos mesmos, uma vez que fornecedores de tais </w:t>
      </w:r>
      <w:r w:rsidRPr="002860DB">
        <w:rPr>
          <w:rFonts w:cs="Times New Roman"/>
          <w:sz w:val="24"/>
          <w:szCs w:val="24"/>
        </w:rPr>
        <w:lastRenderedPageBreak/>
        <w:t>peças comercializam os dois itens em questão, e aumentando a eficiência administrativa através da otimização do gerenciamento do contrato. A aquisição do item 3 isoladamente, justifica-se por se tratar de objeto não diretamente relacionado, comercializado por empresas especializadas.</w:t>
      </w:r>
    </w:p>
    <w:p w14:paraId="6649BA39" w14:textId="77777777" w:rsidR="00270B36" w:rsidRPr="002860DB" w:rsidRDefault="00270B36" w:rsidP="00270B36">
      <w:pPr>
        <w:pStyle w:val="Standard"/>
        <w:spacing w:before="57" w:after="57" w:line="360" w:lineRule="auto"/>
        <w:jc w:val="both"/>
        <w:rPr>
          <w:rFonts w:cs="Times New Roman"/>
          <w:b/>
          <w:bCs/>
          <w:sz w:val="24"/>
          <w:szCs w:val="24"/>
        </w:rPr>
      </w:pPr>
    </w:p>
    <w:p w14:paraId="357A07A1"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DESCRIÇÃO DO OBJETO</w:t>
      </w:r>
    </w:p>
    <w:p w14:paraId="25838D0C"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O presente termo de referência visa aquisição dos equipamentos de segurança listados na tabela abaixo, cujas especificações técnicas encontram-se a seguir:</w:t>
      </w:r>
    </w:p>
    <w:tbl>
      <w:tblPr>
        <w:tblStyle w:val="Tabelacomgrade"/>
        <w:tblW w:w="9439" w:type="dxa"/>
        <w:tblInd w:w="360" w:type="dxa"/>
        <w:tblLook w:val="04A0" w:firstRow="1" w:lastRow="0" w:firstColumn="1" w:lastColumn="0" w:noHBand="0" w:noVBand="1"/>
      </w:tblPr>
      <w:tblGrid>
        <w:gridCol w:w="857"/>
        <w:gridCol w:w="6120"/>
        <w:gridCol w:w="1337"/>
        <w:gridCol w:w="1125"/>
      </w:tblGrid>
      <w:tr w:rsidR="00270B36" w:rsidRPr="002860DB" w14:paraId="4244FF49" w14:textId="77777777" w:rsidTr="00426460">
        <w:tc>
          <w:tcPr>
            <w:tcW w:w="641" w:type="dxa"/>
          </w:tcPr>
          <w:p w14:paraId="42C6CBDE"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ITEM</w:t>
            </w:r>
          </w:p>
        </w:tc>
        <w:tc>
          <w:tcPr>
            <w:tcW w:w="6932" w:type="dxa"/>
          </w:tcPr>
          <w:p w14:paraId="5F87DA90"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ESPECIFICAÇÃO</w:t>
            </w:r>
          </w:p>
        </w:tc>
        <w:tc>
          <w:tcPr>
            <w:tcW w:w="998" w:type="dxa"/>
          </w:tcPr>
          <w:p w14:paraId="79D8BB1F"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UNIDADE</w:t>
            </w:r>
          </w:p>
        </w:tc>
        <w:tc>
          <w:tcPr>
            <w:tcW w:w="868" w:type="dxa"/>
          </w:tcPr>
          <w:p w14:paraId="0A8F9B49"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QUANT.</w:t>
            </w:r>
          </w:p>
        </w:tc>
      </w:tr>
      <w:tr w:rsidR="00270B36" w:rsidRPr="002860DB" w14:paraId="11BF75A1" w14:textId="77777777" w:rsidTr="00426460">
        <w:tc>
          <w:tcPr>
            <w:tcW w:w="641" w:type="dxa"/>
          </w:tcPr>
          <w:p w14:paraId="6C025D19" w14:textId="77777777" w:rsidR="00270B36" w:rsidRPr="002860DB" w:rsidRDefault="00270B36" w:rsidP="00426460">
            <w:pPr>
              <w:pStyle w:val="Standard"/>
              <w:spacing w:before="57" w:after="57" w:line="360" w:lineRule="auto"/>
              <w:jc w:val="both"/>
              <w:rPr>
                <w:rFonts w:cs="Times New Roman"/>
              </w:rPr>
            </w:pPr>
            <w:r w:rsidRPr="002860DB">
              <w:rPr>
                <w:rFonts w:cs="Times New Roman"/>
              </w:rPr>
              <w:t>1</w:t>
            </w:r>
          </w:p>
        </w:tc>
        <w:tc>
          <w:tcPr>
            <w:tcW w:w="6932" w:type="dxa"/>
          </w:tcPr>
          <w:p w14:paraId="31BA7029" w14:textId="77777777" w:rsidR="00270B36" w:rsidRPr="002860DB" w:rsidRDefault="00270B36" w:rsidP="00426460">
            <w:pPr>
              <w:pStyle w:val="Standard"/>
              <w:spacing w:before="57" w:after="57" w:line="360" w:lineRule="auto"/>
              <w:jc w:val="both"/>
              <w:rPr>
                <w:rFonts w:cs="Times New Roman"/>
              </w:rPr>
            </w:pPr>
            <w:r w:rsidRPr="002860DB">
              <w:rPr>
                <w:rFonts w:cs="Times New Roman"/>
              </w:rPr>
              <w:t>Detector de metais portátil – uso manual</w:t>
            </w:r>
          </w:p>
        </w:tc>
        <w:tc>
          <w:tcPr>
            <w:tcW w:w="998" w:type="dxa"/>
          </w:tcPr>
          <w:p w14:paraId="586D93E8" w14:textId="77777777" w:rsidR="00270B36" w:rsidRPr="002860DB" w:rsidRDefault="00270B36" w:rsidP="00426460">
            <w:pPr>
              <w:pStyle w:val="Standard"/>
              <w:spacing w:before="57" w:after="57" w:line="360" w:lineRule="auto"/>
              <w:jc w:val="both"/>
              <w:rPr>
                <w:rFonts w:cs="Times New Roman"/>
              </w:rPr>
            </w:pPr>
            <w:r w:rsidRPr="002860DB">
              <w:rPr>
                <w:rFonts w:cs="Times New Roman"/>
              </w:rPr>
              <w:t>UN.</w:t>
            </w:r>
          </w:p>
        </w:tc>
        <w:tc>
          <w:tcPr>
            <w:tcW w:w="868" w:type="dxa"/>
          </w:tcPr>
          <w:p w14:paraId="7ED02244" w14:textId="77777777" w:rsidR="00270B36" w:rsidRPr="002860DB" w:rsidRDefault="00270B36" w:rsidP="00426460">
            <w:pPr>
              <w:pStyle w:val="Standard"/>
              <w:spacing w:before="57" w:after="57" w:line="360" w:lineRule="auto"/>
              <w:jc w:val="both"/>
              <w:rPr>
                <w:rFonts w:cs="Times New Roman"/>
              </w:rPr>
            </w:pPr>
            <w:r w:rsidRPr="002860DB">
              <w:rPr>
                <w:rFonts w:cs="Times New Roman"/>
              </w:rPr>
              <w:t>2</w:t>
            </w:r>
          </w:p>
        </w:tc>
      </w:tr>
      <w:tr w:rsidR="00270B36" w:rsidRPr="002860DB" w14:paraId="591D5FA8" w14:textId="77777777" w:rsidTr="00426460">
        <w:tc>
          <w:tcPr>
            <w:tcW w:w="641" w:type="dxa"/>
          </w:tcPr>
          <w:p w14:paraId="79105CC1" w14:textId="77777777" w:rsidR="00270B36" w:rsidRPr="002860DB" w:rsidRDefault="00270B36" w:rsidP="00426460">
            <w:pPr>
              <w:pStyle w:val="Standard"/>
              <w:spacing w:before="57" w:after="57" w:line="360" w:lineRule="auto"/>
              <w:jc w:val="both"/>
              <w:rPr>
                <w:rFonts w:cs="Times New Roman"/>
              </w:rPr>
            </w:pPr>
            <w:r w:rsidRPr="002860DB">
              <w:rPr>
                <w:rFonts w:cs="Times New Roman"/>
              </w:rPr>
              <w:t>2</w:t>
            </w:r>
          </w:p>
        </w:tc>
        <w:tc>
          <w:tcPr>
            <w:tcW w:w="6932" w:type="dxa"/>
          </w:tcPr>
          <w:p w14:paraId="03C34BF5" w14:textId="77777777" w:rsidR="00270B36" w:rsidRPr="002860DB" w:rsidRDefault="00270B36" w:rsidP="00426460">
            <w:pPr>
              <w:pStyle w:val="Standard"/>
              <w:spacing w:before="57" w:after="57" w:line="360" w:lineRule="auto"/>
              <w:jc w:val="both"/>
              <w:rPr>
                <w:rFonts w:cs="Times New Roman"/>
              </w:rPr>
            </w:pPr>
            <w:r w:rsidRPr="002860DB">
              <w:rPr>
                <w:rFonts w:cs="Times New Roman"/>
              </w:rPr>
              <w:t>Pórtico detector de meais</w:t>
            </w:r>
          </w:p>
        </w:tc>
        <w:tc>
          <w:tcPr>
            <w:tcW w:w="998" w:type="dxa"/>
          </w:tcPr>
          <w:p w14:paraId="7645A295" w14:textId="77777777" w:rsidR="00270B36" w:rsidRPr="002860DB" w:rsidRDefault="00270B36" w:rsidP="00426460">
            <w:pPr>
              <w:pStyle w:val="Standard"/>
              <w:spacing w:before="57" w:after="57" w:line="360" w:lineRule="auto"/>
              <w:jc w:val="both"/>
              <w:rPr>
                <w:rFonts w:cs="Times New Roman"/>
              </w:rPr>
            </w:pPr>
            <w:r w:rsidRPr="002860DB">
              <w:rPr>
                <w:rFonts w:cs="Times New Roman"/>
              </w:rPr>
              <w:t>UN.</w:t>
            </w:r>
          </w:p>
        </w:tc>
        <w:tc>
          <w:tcPr>
            <w:tcW w:w="868" w:type="dxa"/>
          </w:tcPr>
          <w:p w14:paraId="687B3140" w14:textId="77777777" w:rsidR="00270B36" w:rsidRPr="002860DB" w:rsidRDefault="00270B36" w:rsidP="00426460">
            <w:pPr>
              <w:pStyle w:val="Standard"/>
              <w:spacing w:before="57" w:after="57" w:line="360" w:lineRule="auto"/>
              <w:jc w:val="both"/>
              <w:rPr>
                <w:rFonts w:cs="Times New Roman"/>
              </w:rPr>
            </w:pPr>
            <w:r w:rsidRPr="002860DB">
              <w:rPr>
                <w:rFonts w:cs="Times New Roman"/>
              </w:rPr>
              <w:t>2</w:t>
            </w:r>
          </w:p>
        </w:tc>
      </w:tr>
      <w:tr w:rsidR="00270B36" w:rsidRPr="002860DB" w14:paraId="33B465BC" w14:textId="77777777" w:rsidTr="00426460">
        <w:tc>
          <w:tcPr>
            <w:tcW w:w="641" w:type="dxa"/>
          </w:tcPr>
          <w:p w14:paraId="56EB9017"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3</w:t>
            </w:r>
          </w:p>
        </w:tc>
        <w:tc>
          <w:tcPr>
            <w:tcW w:w="6932" w:type="dxa"/>
          </w:tcPr>
          <w:p w14:paraId="260396F4" w14:textId="77777777" w:rsidR="00270B36" w:rsidRPr="002860DB" w:rsidRDefault="00270B36" w:rsidP="00426460">
            <w:pPr>
              <w:pStyle w:val="Standard"/>
              <w:spacing w:before="57" w:after="57" w:line="360" w:lineRule="auto"/>
              <w:jc w:val="both"/>
              <w:rPr>
                <w:rFonts w:cs="Times New Roman"/>
              </w:rPr>
            </w:pPr>
            <w:r w:rsidRPr="002860DB">
              <w:rPr>
                <w:rFonts w:cs="Times New Roman"/>
              </w:rPr>
              <w:t>Scanner de Raio X - túnel de vão livre com medidas mínimas:</w:t>
            </w:r>
          </w:p>
          <w:p w14:paraId="72C2C4E3" w14:textId="77777777" w:rsidR="00270B36" w:rsidRPr="002860DB" w:rsidRDefault="00270B36" w:rsidP="00426460">
            <w:pPr>
              <w:pStyle w:val="Standard"/>
              <w:spacing w:before="57" w:after="57" w:line="360" w:lineRule="auto"/>
              <w:jc w:val="both"/>
              <w:rPr>
                <w:rFonts w:cs="Times New Roman"/>
              </w:rPr>
            </w:pPr>
            <w:r w:rsidRPr="002860DB">
              <w:rPr>
                <w:rFonts w:cs="Times New Roman"/>
              </w:rPr>
              <w:t>- altura: 310 mm a 340 mm;</w:t>
            </w:r>
          </w:p>
          <w:p w14:paraId="350825C9" w14:textId="77777777" w:rsidR="00270B36" w:rsidRPr="002860DB" w:rsidRDefault="00270B36" w:rsidP="00426460">
            <w:pPr>
              <w:pStyle w:val="Standard"/>
              <w:spacing w:before="57" w:after="57" w:line="360" w:lineRule="auto"/>
              <w:jc w:val="both"/>
              <w:rPr>
                <w:rFonts w:cs="Times New Roman"/>
              </w:rPr>
            </w:pPr>
            <w:r w:rsidRPr="002860DB">
              <w:rPr>
                <w:rFonts w:cs="Times New Roman"/>
              </w:rPr>
              <w:t>- largura: 500 mm a 540 mm, admitida variação de 10% para mais ou para menos.</w:t>
            </w:r>
          </w:p>
        </w:tc>
        <w:tc>
          <w:tcPr>
            <w:tcW w:w="998" w:type="dxa"/>
          </w:tcPr>
          <w:p w14:paraId="149E6A76" w14:textId="77777777" w:rsidR="00270B36" w:rsidRPr="002860DB" w:rsidRDefault="00270B36" w:rsidP="00426460">
            <w:pPr>
              <w:pStyle w:val="Standard"/>
              <w:spacing w:before="57" w:after="57" w:line="360" w:lineRule="auto"/>
              <w:jc w:val="both"/>
              <w:rPr>
                <w:rFonts w:cs="Times New Roman"/>
              </w:rPr>
            </w:pPr>
            <w:r w:rsidRPr="002860DB">
              <w:rPr>
                <w:rFonts w:cs="Times New Roman"/>
              </w:rPr>
              <w:t>UN.</w:t>
            </w:r>
          </w:p>
        </w:tc>
        <w:tc>
          <w:tcPr>
            <w:tcW w:w="868" w:type="dxa"/>
          </w:tcPr>
          <w:p w14:paraId="1C66ED90" w14:textId="77777777" w:rsidR="00270B36" w:rsidRPr="002860DB" w:rsidRDefault="00270B36" w:rsidP="00426460">
            <w:pPr>
              <w:pStyle w:val="Standard"/>
              <w:spacing w:before="57" w:after="57" w:line="360" w:lineRule="auto"/>
              <w:jc w:val="both"/>
              <w:rPr>
                <w:rFonts w:cs="Times New Roman"/>
              </w:rPr>
            </w:pPr>
            <w:r w:rsidRPr="002860DB">
              <w:rPr>
                <w:rFonts w:cs="Times New Roman"/>
              </w:rPr>
              <w:t>1</w:t>
            </w:r>
          </w:p>
        </w:tc>
      </w:tr>
    </w:tbl>
    <w:p w14:paraId="2AAFAE85" w14:textId="77777777" w:rsidR="00270B36" w:rsidRPr="002860DB" w:rsidRDefault="00270B36" w:rsidP="00270B36">
      <w:pPr>
        <w:pStyle w:val="Standard"/>
        <w:spacing w:before="57" w:after="57" w:line="360" w:lineRule="auto"/>
        <w:ind w:left="360"/>
        <w:jc w:val="both"/>
        <w:rPr>
          <w:rFonts w:cs="Times New Roman"/>
          <w:b/>
          <w:bCs/>
          <w:sz w:val="24"/>
          <w:szCs w:val="24"/>
        </w:rPr>
      </w:pPr>
    </w:p>
    <w:p w14:paraId="30C6FA43"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u w:val="single"/>
        </w:rPr>
        <w:t>ITEM 1 – Detectores de metais portáteis – uso manual. Especificações mínimas</w:t>
      </w:r>
      <w:r w:rsidRPr="002860DB">
        <w:rPr>
          <w:rFonts w:cs="Times New Roman"/>
          <w:sz w:val="24"/>
          <w:szCs w:val="24"/>
        </w:rPr>
        <w:t>:</w:t>
      </w:r>
    </w:p>
    <w:p w14:paraId="5C7B9CED"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Botão liga/desliga.</w:t>
      </w:r>
    </w:p>
    <w:p w14:paraId="0D401FF8"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Opção de vibrar ou não.</w:t>
      </w:r>
    </w:p>
    <w:p w14:paraId="701727D6"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Opção de sinal sonoro ou não. </w:t>
      </w:r>
    </w:p>
    <w:p w14:paraId="4360262B"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Detecção por luz. </w:t>
      </w:r>
    </w:p>
    <w:p w14:paraId="5AA508F9"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Indicador luminoso de aparelho ligado. </w:t>
      </w:r>
    </w:p>
    <w:p w14:paraId="085631FF"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Indicador de bateria baixa. </w:t>
      </w:r>
    </w:p>
    <w:p w14:paraId="6DC8A893"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Entrada para fone de ouvido.</w:t>
      </w:r>
    </w:p>
    <w:p w14:paraId="45F7FE4C"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Entrada para carregador de bateria. </w:t>
      </w:r>
    </w:p>
    <w:p w14:paraId="55E37CDB"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Funcionamento com bateria recarregável ou alcalina. </w:t>
      </w:r>
    </w:p>
    <w:p w14:paraId="1339AFD5"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Estrutura em ABS com proteção UV . </w:t>
      </w:r>
    </w:p>
    <w:p w14:paraId="271B42CA"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Detecção de todos os tipos de metais (magnéticos e não magnéticos). </w:t>
      </w:r>
    </w:p>
    <w:p w14:paraId="5BDE1300"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Detecção contínua enquanto estiver próximo ao objeto sem necessidade de movimentação. </w:t>
      </w:r>
    </w:p>
    <w:p w14:paraId="718BDC1C"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Processo de fabricação certificado na NBR ISO 9001. </w:t>
      </w:r>
    </w:p>
    <w:p w14:paraId="1D881AB5"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Resistência a impactos de até 1(um) metro. </w:t>
      </w:r>
    </w:p>
    <w:p w14:paraId="0975410A"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No mínimo 50 horas de operação com bateria recarregável NIMH. </w:t>
      </w:r>
    </w:p>
    <w:p w14:paraId="724CC158"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Garantia de, no mínimo, 12 (doze) meses. </w:t>
      </w:r>
    </w:p>
    <w:p w14:paraId="05A24D53"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Peso máximo de 400 (quatrocentos) gramas com bateria. </w:t>
      </w:r>
    </w:p>
    <w:p w14:paraId="3E7D2279"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No mínimo 3 níveis de detecção (baixo, médio e alto) com ajuste preferencialmente interno. </w:t>
      </w:r>
    </w:p>
    <w:p w14:paraId="61A05412"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Auto calibrável (não necessita de ajuste periódico de calibração). </w:t>
      </w:r>
    </w:p>
    <w:p w14:paraId="5EC627C1"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Comprimento máximo de 400 (quatrocentos) milímetros. </w:t>
      </w:r>
    </w:p>
    <w:p w14:paraId="72F0028F"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Largura máxima de 90 (noventa) milímetros. </w:t>
      </w:r>
    </w:p>
    <w:p w14:paraId="7C9F13EB"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Altura máxima de 40 (quarenta) milímetros. </w:t>
      </w:r>
    </w:p>
    <w:p w14:paraId="7DCC14D4"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Capacidade de detecção conforme NIJ 0601.02;</w:t>
      </w:r>
    </w:p>
    <w:p w14:paraId="19480FF7"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Desligamento automático após no máximo 2 min. da última detecção. </w:t>
      </w:r>
    </w:p>
    <w:p w14:paraId="7C992F73"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Ausência da necessidade de ferramenta para troca da bateria. </w:t>
      </w:r>
    </w:p>
    <w:p w14:paraId="1BBE3BE0"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ACESSÓRIOS: </w:t>
      </w:r>
    </w:p>
    <w:p w14:paraId="6C0BC5D5"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Bateria recarregável NIMH. </w:t>
      </w:r>
    </w:p>
    <w:p w14:paraId="1AB164D5"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Carregador de Bateria automático de 100 ~ 240 VAC. </w:t>
      </w:r>
    </w:p>
    <w:p w14:paraId="2275FAF3"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Fone de ouvido. </w:t>
      </w:r>
    </w:p>
    <w:p w14:paraId="2328FF4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Coldre para cinto. </w:t>
      </w:r>
    </w:p>
    <w:p w14:paraId="76D59603"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Alça de pulso. </w:t>
      </w:r>
    </w:p>
    <w:p w14:paraId="7AE8E7C6"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Manual em português.</w:t>
      </w:r>
    </w:p>
    <w:p w14:paraId="54108C57"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u w:val="single"/>
        </w:rPr>
        <w:t>ITEM 2 – Pórticos detectores de metais</w:t>
      </w:r>
      <w:r w:rsidRPr="002860DB">
        <w:rPr>
          <w:rFonts w:cs="Times New Roman"/>
          <w:sz w:val="24"/>
          <w:szCs w:val="24"/>
        </w:rPr>
        <w:t>:</w:t>
      </w:r>
    </w:p>
    <w:p w14:paraId="19E4D7B9"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ESPECIFICAÇÕES GERAIS:</w:t>
      </w:r>
    </w:p>
    <w:p w14:paraId="7B34A02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Estrutura robusta e resistente a impactos mecânicos como colisão, choque e pressões provocadas pelo tráfego de pessoas, e possuir dispositivo para fixação no piso imune à penetração de água.</w:t>
      </w:r>
    </w:p>
    <w:p w14:paraId="2CF20BF5"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Painéis laváveis e indeformáveis dotados de bordas a prova de impactos proporcionando uma eficiente proteção mecânica e de umidade. </w:t>
      </w:r>
    </w:p>
    <w:p w14:paraId="5CC18A99"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Revestimento de materiais sintéticos de forma que, sujeitos a condições ambientais normais, não requeiram qualquer tipo de manutenção para eliminar corrosões ou repinturas, e evitem a deterioração da superfície ao longo da vida útil.</w:t>
      </w:r>
    </w:p>
    <w:p w14:paraId="07EEEC32"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Peças sem cantos ou pontas angulosas, pontiagudas ou afiadas, que possam causar danos em pessoas ou roupas.</w:t>
      </w:r>
    </w:p>
    <w:p w14:paraId="73E8011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Todos os componentes do equipamento padronizados e intercambiáveis. </w:t>
      </w:r>
    </w:p>
    <w:p w14:paraId="267FDCA1"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Altura interna: de 2,00 m a 2,20 m. </w:t>
      </w:r>
    </w:p>
    <w:p w14:paraId="123FC25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Largura interna entre os painéis: mínimo de 0,80 m. </w:t>
      </w:r>
    </w:p>
    <w:p w14:paraId="3310344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Profundidade: de 0,50 m a 0,70 m. </w:t>
      </w:r>
    </w:p>
    <w:p w14:paraId="0FB1DD5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Não ter qualquer rampa de passagem para pessoas através do portal, ou estrutura similar com essa finalidade.</w:t>
      </w:r>
    </w:p>
    <w:p w14:paraId="3583F9EA"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ESPECIFICAÇÕES FUNCIONAIS MÍNIMAS: </w:t>
      </w:r>
    </w:p>
    <w:p w14:paraId="23175429"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Ajuste automático para variações de tensão de 100 a 240 Vac e 60 Hz, na linha de entrada, sem qualquer intervenção do operador e sem causar degradação no desempenho do detector, podendo ser aceito sistema manual de seleção de tensão 127/220 Vac 60 Hz, desde que o acesso seja exclusivo para profissionais de manutenção. </w:t>
      </w:r>
    </w:p>
    <w:p w14:paraId="51046DA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Proteção contra surtos de tensão na linha de alimentação.</w:t>
      </w:r>
    </w:p>
    <w:p w14:paraId="31F07C4F"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Sistema UPS com autonomia mínima de 10 (dez)minutos. </w:t>
      </w:r>
    </w:p>
    <w:p w14:paraId="71DDC33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Dispositivo liga e desliga e com fusível de proteção. </w:t>
      </w:r>
    </w:p>
    <w:p w14:paraId="6396A04B"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Display de LCD (Display de Cristal Líquido) vertical de zonas de detecção ou coluna de “leds”, disposto na coluna, para indicar o local do(s) objeto(s) metálico(s) detectado(s), conduzido(s) através do portal, iluminando simultaneamente as zonas que detectaram esses objetos. </w:t>
      </w:r>
    </w:p>
    <w:p w14:paraId="24904792"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Indicador de quantidade de massa metálica de objetos. </w:t>
      </w:r>
    </w:p>
    <w:p w14:paraId="4E167C36"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Unidade de controle com LCD, provido de caracteres alfanuméricos, para atender às necessidades de operação, manutenção e demais ajustes de programa. </w:t>
      </w:r>
    </w:p>
    <w:p w14:paraId="4FA80B18"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Funções de ajuste e de funcionamento controladas por microprocessadores. </w:t>
      </w:r>
    </w:p>
    <w:p w14:paraId="7CBE6BA3"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Sistema de autodiagnose para monitorar continuamente a sua operação de forma que, ocorrendo defeito ou falha, seja identificada a possível causa por meio de código específico no painel de alarme. </w:t>
      </w:r>
    </w:p>
    <w:p w14:paraId="303436D7"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Quando configurado na sensibilidade desejada, independentemente do nível, não altere o ajuste programado ou necessite de recalibração. Essa situação deve ser obedecida mesmo que o equipamento sofra interferência proveniente de uma fonte externa transitando na proximidade do pórtico, que dispare seu alarme (cadeiras de rodas, carrinhos de limpeza,etc). </w:t>
      </w:r>
    </w:p>
    <w:p w14:paraId="5E289BD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Multizonas detectoras, constituídas por, no mínimo, 8 (oito) zonas de detecção independentes, distribuídas verticalmente, de modo a assegurar que os objetos sejam detectados separadamente pelas respectivas zonas. </w:t>
      </w:r>
    </w:p>
    <w:p w14:paraId="56F04B3F"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de detecção consistente e uniforme em toda a área interna (vão livre) do pórtico, proporcionando a cobertura completa de inspeção do extremo superior ao extremo inferior da pessoa inspecionada, independentemente da posição ou orientação do objeto transitando por ele. </w:t>
      </w:r>
    </w:p>
    <w:p w14:paraId="5B83812F"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Pelo menos 6 (seis) programas de detecção, pré-selecionados, para diferentes tipos e tamanhos de objetos metálicos em função da aplicação. </w:t>
      </w:r>
    </w:p>
    <w:p w14:paraId="5EFFC4FC"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Proteção contra alarme falso, ou seja, quando configurado no nível de sensibilidade desejado, o pórtico não deverá gerar alarme falso por interferência de corpo humano (condutividade elétrica) ou pela passagem de pessoa totalmente livre de objetos metálicos.</w:t>
      </w:r>
    </w:p>
    <w:p w14:paraId="1534DA61"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de detecção de alta sensibilidade de objetos metálicos ferrosos e não ferrosos, inclusive de pequenas dimensões, como lâminas metálicas diversas, projéteis de arma de fogo, entre outros, de forma consistente e uniforme em toda a sua área interna. </w:t>
      </w:r>
    </w:p>
    <w:p w14:paraId="27AA851F"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Estabilidade da capacidade de detecção, ou seja, não deve mudar com o tempo e, tampouco, necessitar de recalibração do equipamento. </w:t>
      </w:r>
    </w:p>
    <w:p w14:paraId="53C1AD7C"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para detecção de objeto a uma velocidade variando de 0,15 a 2,5m/s. </w:t>
      </w:r>
    </w:p>
    <w:p w14:paraId="482942D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2.3.2.18 Capacidade de detecção conforme NIJ 0601.02. </w:t>
      </w:r>
    </w:p>
    <w:p w14:paraId="71F709CC" w14:textId="77777777" w:rsidR="00270B36" w:rsidRPr="002860DB" w:rsidRDefault="00270B36" w:rsidP="00270B36">
      <w:pPr>
        <w:pStyle w:val="Standard"/>
        <w:rPr>
          <w:rFonts w:cs="Times New Roman"/>
          <w:sz w:val="24"/>
          <w:szCs w:val="24"/>
        </w:rPr>
      </w:pPr>
      <w:r w:rsidRPr="002860DB">
        <w:rPr>
          <w:rFonts w:cs="Times New Roman"/>
          <w:sz w:val="24"/>
          <w:szCs w:val="24"/>
        </w:rPr>
        <w:t xml:space="preserve">ESPECIFICAÇÕES OPERACIONAIS MÍNIMAS: </w:t>
      </w:r>
    </w:p>
    <w:p w14:paraId="2D3FDE6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de operar com variações de temperatura ambiente entre –10º e +50ºC e umidade relativa entre 0 e 95%, não condensada. </w:t>
      </w:r>
    </w:p>
    <w:p w14:paraId="0644FD9A"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Condições de inspecionar, pelo menos, 30 (trinta) pessoas por minuto. </w:t>
      </w:r>
    </w:p>
    <w:p w14:paraId="1FC1B60B"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Sistemas de apoio vital (portadores de marca-passo, implante coclear, etc.). Para atender a estas exigências, a CONTRATADA deverá apresentar documento do fabricante em papel timbrado atestando a conformidade do equipamento. </w:t>
      </w:r>
    </w:p>
    <w:p w14:paraId="6571873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Contador de passantes e detecções. </w:t>
      </w:r>
    </w:p>
    <w:p w14:paraId="4F5CD378"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Controle remoto, com capacidade para: a) acessar todos os ajustes; b) operar um ou vários pórticos com a mesma senha ou senhas diferentes; c) possuir dois níveis de senha programáveis, um para permitir que somente pessoas autorizadas acessem todos os ajustes e parâmetros e outro para permitir que operadores autorizados visualizem os ajustes programados e as informações estatísticas.</w:t>
      </w:r>
    </w:p>
    <w:p w14:paraId="37298CEB"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de operar sem interferir em aparelhos ou equipamentos eletroeletrônicos, nem sofrer interferência de qualquer natureza de equipamentos ou estruturas metálicas situadas nas proximidades. </w:t>
      </w:r>
    </w:p>
    <w:p w14:paraId="500FE38B"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Capacidade de operar próximo a um equipamento de raios x sem apresentar mudanças na homogeneidade de detecção ou falsos alarmes causados por interferências eletromagnéticas. </w:t>
      </w:r>
    </w:p>
    <w:p w14:paraId="0C9932FA"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Proteção contra ruídos e interferências de origem eletromagnética (rádio VHF, UHF, telefone sem fio, telefone celular, etc.), principalmente de fontes externas de radiofrequência ou estrutura metálica do local de instalação, não devendo, portanto, disparar o alarme do pórtico. </w:t>
      </w:r>
    </w:p>
    <w:p w14:paraId="6C454E6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Indicador sonoro, com alarme de alta intensidade com volume ajustável e tom programável. </w:t>
      </w:r>
    </w:p>
    <w:p w14:paraId="39DCA38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Alarme visual indicador de anormalidade na cor vermelha e indicador de “pronto para operar” na cor verde. </w:t>
      </w:r>
    </w:p>
    <w:p w14:paraId="60792B42"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ACESSÓRIOS INTEGRANTES - MÍNIMOS: </w:t>
      </w:r>
    </w:p>
    <w:p w14:paraId="237D60F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Dois conjuntos completos de placas e/ou módulos eletrônicos idênticos aos que </w:t>
      </w:r>
      <w:r w:rsidRPr="002860DB">
        <w:rPr>
          <w:rFonts w:cs="Times New Roman"/>
          <w:sz w:val="24"/>
          <w:szCs w:val="24"/>
        </w:rPr>
        <w:lastRenderedPageBreak/>
        <w:t xml:space="preserve">acompanham o equipamento, a título de utilização como peças sobressalentes. </w:t>
      </w:r>
    </w:p>
    <w:p w14:paraId="1BFCA87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Um conjunto de dispositivo de testes padrão NIJ-STD-0601-02.</w:t>
      </w:r>
    </w:p>
    <w:p w14:paraId="46D879F5"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u w:val="single"/>
        </w:rPr>
      </w:pPr>
      <w:r w:rsidRPr="002860DB">
        <w:rPr>
          <w:rFonts w:cs="Times New Roman"/>
          <w:sz w:val="24"/>
          <w:szCs w:val="24"/>
          <w:u w:val="single"/>
        </w:rPr>
        <w:t>ITEM 3 – SCANNER DE RAIO X (TÚNEL DE VÃO LIVRE):</w:t>
      </w:r>
    </w:p>
    <w:p w14:paraId="79CB8ED5"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MEDIDAS MÍNIMAS:</w:t>
      </w:r>
    </w:p>
    <w:p w14:paraId="113371A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Altura: 310 mm a 340 mm, admitida a variação de 10% para mais ou para menos;</w:t>
      </w:r>
    </w:p>
    <w:p w14:paraId="7D9ABE7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Largura: 500 mm a 540 mm, admitida a variação de 10% para mais ou para menos.</w:t>
      </w:r>
    </w:p>
    <w:p w14:paraId="348AF0E5"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ESPECIFICAÇÕES TÉCNICAS MÍNIMAS</w:t>
      </w:r>
    </w:p>
    <w:p w14:paraId="5148444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Fornecer imagens capazes de ajudar o operador a identificar materiais que possam apresentar risco à segurança. </w:t>
      </w:r>
    </w:p>
    <w:p w14:paraId="5C6F3AE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sistema de análise auxiliar de imagem computadorizada que deverá contar, no mínimo, com um processador Intel Pentium ou similar; e deve operar em tempo real. </w:t>
      </w:r>
    </w:p>
    <w:p w14:paraId="32332F65"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Permitir tecnologia atualizada e possuir sistema próprio de detecção de materiais orgânicos e inorgânicos, com monitor em cores. </w:t>
      </w:r>
    </w:p>
    <w:p w14:paraId="70AE051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Ser de linha de produção ativa, impedidos, assim, a aceitação de equipamentos protótipos ou reformados. </w:t>
      </w:r>
    </w:p>
    <w:p w14:paraId="5F07180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“zoom” mínimo de 16 (dezesseis) vezes.   </w:t>
      </w:r>
    </w:p>
    <w:p w14:paraId="2E32A7E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função de supervisão, que indique ao operador a existência de falha, caso essa ocorra no sistema. </w:t>
      </w:r>
    </w:p>
    <w:p w14:paraId="68611CF1"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função de autodiagnostico, para facilidade de manutenção. </w:t>
      </w:r>
    </w:p>
    <w:p w14:paraId="70A02E54"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componentes padronizados e intercambiáveis. </w:t>
      </w:r>
    </w:p>
    <w:p w14:paraId="4C1E321E"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Permitir que a esteira transportadora possa operar nos dois sentidos e realizar a detecção em qualquer direção. </w:t>
      </w:r>
    </w:p>
    <w:p w14:paraId="3D758E6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chapas metálicas com tratamento anticorrosivo, antes da pintura. </w:t>
      </w:r>
    </w:p>
    <w:p w14:paraId="61E5CA28"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Garantir, por meio do sistema de detecção, uma imagem de qualidade de tal forma que os sinais de dados dos volumes sob inspeção possam receber tratamento microprocessado.</w:t>
      </w:r>
    </w:p>
    <w:p w14:paraId="47894336"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Possuir sistema capaz de impedir interferência de qualquer natureza, tais como eletromagnética ou eletrostática, de/em aparelhos ou estruturas metálicas, situados a uma distância maior ou igual a 0,5m destes. </w:t>
      </w:r>
    </w:p>
    <w:p w14:paraId="77E450EC"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Possibilitar a modernização tecnológica (up grade) para equipá-los com novos componentes que já tenham sido incorporados pela indústria fabricante, objetivando melhorar seus desempenhos. </w:t>
      </w:r>
    </w:p>
    <w:p w14:paraId="0D015391"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Um monitor digital SVGA de vídeo colorido, com tela plana LCD ou LED de, no mínimo, 17 polegadas, resolução mínima de 1020 x 768 pixels, 60 Hz, não entrelaçado. Nesta resolução, teste com o objeto na largura da esteira transportadora deverá resultar numa imagem que ocupe acima de 50% da altura da tela do monitor e que mostre todos os pontos da carga inspecionada.  </w:t>
      </w:r>
    </w:p>
    <w:p w14:paraId="06EF8F76"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Console, por equipamento, para abrigar o monitor de vídeo e o teclado de comandos do operador, de maneira a formar um conjunto ergonômico que atenda aos requisitos de segurança e saúde no trabalho; </w:t>
      </w:r>
    </w:p>
    <w:p w14:paraId="2F5F54AB"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alta capacidade de detecção automática em tempo real com sistema de aperfeiçoamento de imagem e detecção de matéria orgânica, inorgânica e hibrida, em cores, possibilitando a observação de materiais suspeitos como explosivos e drogas. </w:t>
      </w:r>
    </w:p>
    <w:p w14:paraId="774003CD"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na entrada e na saída do túnel, coberturas feitas de aço inoxidável, não sendo aceito acrílico por não apresentar resistência estrutural adequada para proteger as suas partes laterais e superiores, a fim de evitar que as pessoas, inadvertidamente, venham a introduzir as mãos dentro do túnel de inspeção. </w:t>
      </w:r>
    </w:p>
    <w:p w14:paraId="6DDECDF3"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Possuir duas extensões de esteira que obedeçam às seguintes especificações: a) não estar fisicamente fixada ao corpo do equipamento. b) permitir ajustes do grau de inclinação. </w:t>
      </w:r>
    </w:p>
    <w:p w14:paraId="178FD47F"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O equipamento deve atender aos seguintes requisitos: </w:t>
      </w:r>
    </w:p>
    <w:p w14:paraId="03D7D14D"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a) túnel de inspeção: </w:t>
      </w:r>
    </w:p>
    <w:p w14:paraId="09851D31" w14:textId="77777777" w:rsidR="00270B36" w:rsidRPr="002860DB" w:rsidRDefault="00270B36" w:rsidP="00270B36">
      <w:pPr>
        <w:pStyle w:val="Standard"/>
        <w:spacing w:before="57" w:after="57" w:line="360" w:lineRule="auto"/>
        <w:ind w:left="2127"/>
        <w:jc w:val="both"/>
        <w:rPr>
          <w:rFonts w:cs="Times New Roman"/>
          <w:sz w:val="24"/>
          <w:szCs w:val="24"/>
        </w:rPr>
      </w:pPr>
      <w:r w:rsidRPr="002860DB">
        <w:rPr>
          <w:rFonts w:cs="Times New Roman"/>
          <w:sz w:val="24"/>
          <w:szCs w:val="24"/>
        </w:rPr>
        <w:t>a.1) Altura : entre 310 mm e 340 mm, admitida variação de 10% para mais ou para menos. a.2) Largura : entre 500 mm e 540 mm, admitida variação de 10% para mais ou para menos.</w:t>
      </w:r>
    </w:p>
    <w:p w14:paraId="52BD8657"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lastRenderedPageBreak/>
        <w:t xml:space="preserve">b) esteira (extensão – fora do túnel): </w:t>
      </w:r>
    </w:p>
    <w:p w14:paraId="4BD79185" w14:textId="77777777" w:rsidR="00270B36" w:rsidRPr="002860DB" w:rsidRDefault="00270B36" w:rsidP="00270B36">
      <w:pPr>
        <w:pStyle w:val="Standard"/>
        <w:spacing w:before="57" w:after="57" w:line="360" w:lineRule="auto"/>
        <w:ind w:left="2127"/>
        <w:jc w:val="both"/>
        <w:rPr>
          <w:rFonts w:cs="Times New Roman"/>
          <w:sz w:val="24"/>
          <w:szCs w:val="24"/>
        </w:rPr>
      </w:pPr>
      <w:r w:rsidRPr="002860DB">
        <w:rPr>
          <w:rFonts w:cs="Times New Roman"/>
          <w:sz w:val="24"/>
          <w:szCs w:val="24"/>
        </w:rPr>
        <w:t xml:space="preserve">b.1) Entrada: entre 200 mm e 600  mm, admitida variação de 10% para mais ou para menos. b.2) Saída: 200 mm e 600 mm, admitida variação de 10% para mais ou para menos. </w:t>
      </w:r>
    </w:p>
    <w:p w14:paraId="27F673F5"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c) altura de esteira, a partir do piso: 650 mm a 800 mm, admitida variação de 10% para mais ou para menos. </w:t>
      </w:r>
    </w:p>
    <w:p w14:paraId="34CB5346"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d) capacidade mínima de carga exigida - suportada pela esteira: 60 kg; </w:t>
      </w:r>
    </w:p>
    <w:p w14:paraId="77467307"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e) o equipamento deve ser dotado de sensor de presença nas extremidades do túnel de maneira que acione os raios X apenas quando detectada a presença de um ou mais volumes na esteira. A entrada e a saída do túnel devem possuir cortinas de material flexível, cortina plumbífera, capazes de bloquear qualquer emissão de raios X; </w:t>
      </w:r>
    </w:p>
    <w:p w14:paraId="64B7C223"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f) o equipamento deve permitir o acionamento da esteira independentemente do funcionamento da emissão dos raios X. </w:t>
      </w:r>
    </w:p>
    <w:p w14:paraId="789F9672"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g) A extensão de esteiras deverá ter, nos dois lados, o comprimento compatível de cada lado fora do túnel, ou ser de fácil desmontagem, sem causar desalinhamento na própria esteira. </w:t>
      </w:r>
    </w:p>
    <w:p w14:paraId="1D5B9C89"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h) Possuir 2 (duas) extensões de esteira, tipo mesa de roletes, para cada equipamento, com as seguintes características: </w:t>
      </w:r>
    </w:p>
    <w:p w14:paraId="5E90F6D4" w14:textId="77777777" w:rsidR="00270B36" w:rsidRPr="002860DB" w:rsidRDefault="00270B36" w:rsidP="00270B36">
      <w:pPr>
        <w:pStyle w:val="Standard"/>
        <w:spacing w:before="57" w:after="57" w:line="360" w:lineRule="auto"/>
        <w:ind w:left="1728" w:firstLine="399"/>
        <w:jc w:val="both"/>
        <w:rPr>
          <w:rFonts w:cs="Times New Roman"/>
          <w:sz w:val="24"/>
          <w:szCs w:val="24"/>
        </w:rPr>
      </w:pPr>
      <w:r w:rsidRPr="002860DB">
        <w:rPr>
          <w:rFonts w:cs="Times New Roman"/>
          <w:sz w:val="24"/>
          <w:szCs w:val="24"/>
        </w:rPr>
        <w:t xml:space="preserve">h.1)  Estruturas independentes construídas com material inoxidável ou pinturas eletrostáticas, não fixadas no equipamento de inspeção, compatíveis com a capacidade de peso especificada para o equipamento de raios x; </w:t>
      </w:r>
    </w:p>
    <w:p w14:paraId="7A5A12A8" w14:textId="77777777" w:rsidR="00270B36" w:rsidRPr="002860DB" w:rsidRDefault="00270B36" w:rsidP="00270B36">
      <w:pPr>
        <w:pStyle w:val="Standard"/>
        <w:spacing w:before="57" w:after="57" w:line="360" w:lineRule="auto"/>
        <w:ind w:left="1728" w:firstLine="399"/>
        <w:jc w:val="both"/>
        <w:rPr>
          <w:rFonts w:cs="Times New Roman"/>
          <w:sz w:val="24"/>
          <w:szCs w:val="24"/>
        </w:rPr>
      </w:pPr>
      <w:r w:rsidRPr="002860DB">
        <w:rPr>
          <w:rFonts w:cs="Times New Roman"/>
          <w:sz w:val="24"/>
          <w:szCs w:val="24"/>
        </w:rPr>
        <w:t xml:space="preserve">h.2)  Roletes instalados em toda a sua extensão, construídos com material revestido de aço carbono galvanizado, alumínio ou PVC; </w:t>
      </w:r>
    </w:p>
    <w:p w14:paraId="6C8AA998" w14:textId="77777777" w:rsidR="00270B36" w:rsidRPr="002860DB" w:rsidRDefault="00270B36" w:rsidP="00270B36">
      <w:pPr>
        <w:pStyle w:val="Standard"/>
        <w:spacing w:before="57" w:after="57" w:line="360" w:lineRule="auto"/>
        <w:ind w:left="1728" w:firstLine="399"/>
        <w:jc w:val="both"/>
        <w:rPr>
          <w:rFonts w:cs="Times New Roman"/>
          <w:sz w:val="24"/>
          <w:szCs w:val="24"/>
        </w:rPr>
      </w:pPr>
      <w:r w:rsidRPr="002860DB">
        <w:rPr>
          <w:rFonts w:cs="Times New Roman"/>
          <w:sz w:val="24"/>
          <w:szCs w:val="24"/>
        </w:rPr>
        <w:t xml:space="preserve">h.3)  O primeiro rolete, do lado localizado próximo à esteira, apenas encaixado, como medida de segurança; </w:t>
      </w:r>
    </w:p>
    <w:p w14:paraId="1E992215" w14:textId="77777777" w:rsidR="00270B36" w:rsidRPr="002860DB" w:rsidRDefault="00270B36" w:rsidP="00270B36">
      <w:pPr>
        <w:pStyle w:val="Standard"/>
        <w:spacing w:before="57" w:after="57" w:line="360" w:lineRule="auto"/>
        <w:ind w:left="1728" w:firstLine="399"/>
        <w:jc w:val="both"/>
        <w:rPr>
          <w:rFonts w:cs="Times New Roman"/>
          <w:sz w:val="24"/>
          <w:szCs w:val="24"/>
        </w:rPr>
      </w:pPr>
      <w:r w:rsidRPr="002860DB">
        <w:rPr>
          <w:rFonts w:cs="Times New Roman"/>
          <w:sz w:val="24"/>
          <w:szCs w:val="24"/>
        </w:rPr>
        <w:t xml:space="preserve">h.4)  Proteções laterais para evitar que as bagagens caiam da esteira; </w:t>
      </w:r>
    </w:p>
    <w:p w14:paraId="73BD4ED3" w14:textId="77777777" w:rsidR="00270B36" w:rsidRPr="002860DB" w:rsidRDefault="00270B36" w:rsidP="00270B36">
      <w:pPr>
        <w:pStyle w:val="Standard"/>
        <w:spacing w:before="57" w:after="57" w:line="360" w:lineRule="auto"/>
        <w:ind w:left="1728" w:firstLine="399"/>
        <w:jc w:val="both"/>
        <w:rPr>
          <w:rFonts w:cs="Times New Roman"/>
          <w:sz w:val="24"/>
          <w:szCs w:val="24"/>
        </w:rPr>
      </w:pPr>
      <w:r w:rsidRPr="002860DB">
        <w:rPr>
          <w:rFonts w:cs="Times New Roman"/>
          <w:sz w:val="24"/>
          <w:szCs w:val="24"/>
        </w:rPr>
        <w:t xml:space="preserve">h.5)  Batente no final da esteira de saída; h.6. Cada extensão, deverá ter entre 400 mm e 600 mm, admitida variação de 10% para mais ou para menos. </w:t>
      </w:r>
    </w:p>
    <w:p w14:paraId="4085F4A1"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lastRenderedPageBreak/>
        <w:t xml:space="preserve">i) penetração: em (aço) padrão de 26 mm e típica de 30 mm. Deverá ser utilizada a mala de teste ASTM F792-08, posicionando a mala na esteira, do lado do tubo gerador, onde deverá ser possível verificar a penetração no aço (Mínimo 26 mm). </w:t>
      </w:r>
    </w:p>
    <w:p w14:paraId="6E06A79E"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j) nível de ruído de operação: no máximo 70 decibéis. </w:t>
      </w:r>
    </w:p>
    <w:p w14:paraId="10593E28"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Garantir que todos os elementos integrantes dos equipamentos funcionem sob as seguintes condições: </w:t>
      </w:r>
    </w:p>
    <w:p w14:paraId="4AB22B6B"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a) em regime ininterrupto de funcionamento (24 horas por dia); </w:t>
      </w:r>
    </w:p>
    <w:p w14:paraId="30388C20"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b) operar normalmente dentro de uma faixa de variação de temperatura ambiente, entre 0ºC e 40ºC, e unidade relativa do ar de até 95% (não condensável); </w:t>
      </w:r>
    </w:p>
    <w:p w14:paraId="046482D1"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c) em estocagem, devem suportar uma temperatura entre –20ºC e 50ºC e unidade relativa do ar de até 90% (não condensável); </w:t>
      </w:r>
    </w:p>
    <w:p w14:paraId="1EFB4194"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d) atender entradas de alimentação, tanto em 110VAC como em 220VAC monofásico, 60Hz, aterrado e suportar variações de 10% na tensão da rede elétrica; </w:t>
      </w:r>
    </w:p>
    <w:p w14:paraId="280F8057"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e) a esteira transportadora deverá ter uma velocidade mínima de 0,20m/s; </w:t>
      </w:r>
    </w:p>
    <w:p w14:paraId="75BB5E92"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f) possuir botões tipo “PUSH-BOTTON” que possam desligar o sistema, em caso de emergência; </w:t>
      </w:r>
    </w:p>
    <w:p w14:paraId="3028067E"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g) possuir chaves de intertravamento de portas e tampas (INTERLOCK-SWITCCHES), para interromper a emissão de raios X, caso aquelas venham a se abrir por qualquer motivo; </w:t>
      </w:r>
    </w:p>
    <w:p w14:paraId="0A8DE891"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h) apresentar sinalização visual ao público, quando estiverem em estado de emissão de raios X;</w:t>
      </w:r>
    </w:p>
    <w:p w14:paraId="011FBF86"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i) o túnel de inspeção tem que ser blindado, para evitar o vazamento de radiação;</w:t>
      </w:r>
    </w:p>
    <w:p w14:paraId="3A0317AD"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j) possibilitar a gravação de conteúdo das imagens em arquivo próprio, facilitando exportar e importar em meio magnético ou ótico removível; </w:t>
      </w:r>
    </w:p>
    <w:p w14:paraId="23B010D5"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k) Possuir resolução de imagem para detecção de fio de cobre filiforme, com diâmetro igual a 0,202mm ou 32AWG, sobreposto por 15,9mm de alumínio, ou até 0,254mm ou 30AWG sobreposto por 22,2mm de alumínio. Essa condição será avaliada por meio do teste 2 da norma ASTM F792-08, com a imagem direta, ou seja, sem a utilização de recursos adicionais para melhorar a visualização da imagem. Além disso, o equipamento, durante o teste, deve apresentar imagem em </w:t>
      </w:r>
      <w:r w:rsidRPr="002860DB">
        <w:rPr>
          <w:rFonts w:cs="Times New Roman"/>
          <w:sz w:val="24"/>
          <w:szCs w:val="24"/>
        </w:rPr>
        <w:lastRenderedPageBreak/>
        <w:t xml:space="preserve">preto e branco com diferenciação de material por tonalidade de cinza, gama variável, material orgânico, material inorgânico e vídeo reverso, permitindo detalhes de resolução para todos os materiais e densidades, Essas imagens devem ser disponibilizadas sem a necessidade de pré-ajustes no painel de controle do operador; </w:t>
      </w:r>
    </w:p>
    <w:p w14:paraId="3482772C"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l) o teclado de operações da console terá que ser dotado com botões para o acionamento das funções;</w:t>
      </w:r>
    </w:p>
    <w:p w14:paraId="0C22AAE1"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m) possuir rodízios, para facilitar o deslocamento.</w:t>
      </w:r>
    </w:p>
    <w:p w14:paraId="29022FB0"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Ter recursos que permitam a utilização do equipamento de forma prática e direta, ou seja: </w:t>
      </w:r>
    </w:p>
    <w:p w14:paraId="53EC4462"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a) processar a inspeção em 100% dos volumes de forma completa, isto é, com imagem real, bem definida, sem cortes e facilmente reconhecível, mesmo com a sobreposição de objetos. </w:t>
      </w:r>
    </w:p>
    <w:p w14:paraId="2A084E73"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b) ser capaz de retransmitir imagens para uma posição remota. </w:t>
      </w:r>
    </w:p>
    <w:p w14:paraId="1BB66C5E"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c) oferecer condições para a realização de inspeção em objetos diversos, rígidos ou não, incluídas as do tipo flexível, sem forma definida, mas apresentando ao operador o seu conteúdo de forma clara e com imagem de alta resolução. </w:t>
      </w:r>
    </w:p>
    <w:p w14:paraId="40681CC7"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 xml:space="preserve">Dispor de fonte emissora de raios X que deve operar com os seguintes limites: </w:t>
      </w:r>
    </w:p>
    <w:p w14:paraId="7524D4D5"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a) tensão de operação mínima 140KV . </w:t>
      </w:r>
    </w:p>
    <w:p w14:paraId="2105E7B7"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b) corrente máxima 1mA. </w:t>
      </w:r>
    </w:p>
    <w:p w14:paraId="7A972687"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c) dose típica por inspeção: máximo de 0,1 mR/h; </w:t>
      </w:r>
    </w:p>
    <w:p w14:paraId="13ADFB16" w14:textId="77777777" w:rsidR="00270B36" w:rsidRPr="002860DB" w:rsidRDefault="00270B36" w:rsidP="00270B36">
      <w:pPr>
        <w:pStyle w:val="Standard"/>
        <w:spacing w:before="57" w:after="57" w:line="360" w:lineRule="auto"/>
        <w:ind w:left="1728"/>
        <w:jc w:val="both"/>
        <w:rPr>
          <w:rFonts w:cs="Times New Roman"/>
          <w:sz w:val="24"/>
          <w:szCs w:val="24"/>
        </w:rPr>
      </w:pPr>
      <w:r w:rsidRPr="002860DB">
        <w:rPr>
          <w:rFonts w:cs="Times New Roman"/>
          <w:sz w:val="24"/>
          <w:szCs w:val="24"/>
        </w:rPr>
        <w:t xml:space="preserve">d) Vazamento máximo de radiação permitida: 1microSv/h a uma distância de 0,1m de qualquer superfície acessível do equipamento, conforme regulamentações estabelecidas pela norma CNEN, NN 3.01 e Posição Regulatória 3.01/001. </w:t>
      </w:r>
    </w:p>
    <w:p w14:paraId="14864027" w14:textId="77777777" w:rsidR="00270B36" w:rsidRPr="002860DB" w:rsidRDefault="00270B36" w:rsidP="00270B36">
      <w:pPr>
        <w:pStyle w:val="Standard"/>
        <w:widowControl w:val="0"/>
        <w:numPr>
          <w:ilvl w:val="3"/>
          <w:numId w:val="39"/>
        </w:numPr>
        <w:autoSpaceDN w:val="0"/>
        <w:spacing w:before="57" w:after="57" w:line="360" w:lineRule="auto"/>
        <w:jc w:val="both"/>
        <w:rPr>
          <w:rFonts w:cs="Times New Roman"/>
          <w:sz w:val="24"/>
          <w:szCs w:val="24"/>
        </w:rPr>
      </w:pPr>
      <w:r w:rsidRPr="002860DB">
        <w:rPr>
          <w:rFonts w:cs="Times New Roman"/>
          <w:sz w:val="24"/>
          <w:szCs w:val="24"/>
        </w:rPr>
        <w:t>A licitante deverá informar o CNPJ do fabricante para que se possa averiguar se o mesmo está em situação regular junto ao Cadastro Técnico Federal de Atividades Potencialmente Poluidoras ou Utilizadoras de Recursos Ambientais, instituído pelo art. 17, inciso II da lei nº 6938/81, haja vista que se trata de atividade produtiva constante do Anexo I da Instrução Normativa nº 6, de 15 de março de 2013. (</w:t>
      </w:r>
      <w:hyperlink r:id="rId23" w:history="1">
        <w:r w:rsidRPr="002860DB">
          <w:rPr>
            <w:rStyle w:val="Hyperlink"/>
            <w:rFonts w:cs="Times New Roman"/>
            <w:sz w:val="24"/>
            <w:szCs w:val="24"/>
          </w:rPr>
          <w:t>https://servicos.ibama.gov.br/phocadownload/legislacao/in_ctf_app.pdf</w:t>
        </w:r>
      </w:hyperlink>
      <w:r w:rsidRPr="002860DB">
        <w:rPr>
          <w:rFonts w:cs="Times New Roman"/>
          <w:sz w:val="24"/>
          <w:szCs w:val="24"/>
        </w:rPr>
        <w:t>).</w:t>
      </w:r>
    </w:p>
    <w:p w14:paraId="7D57E4BE" w14:textId="77777777" w:rsidR="00270B36" w:rsidRPr="002860DB" w:rsidRDefault="00270B36" w:rsidP="00270B36">
      <w:pPr>
        <w:pStyle w:val="Standard"/>
        <w:spacing w:before="57" w:after="57" w:line="360" w:lineRule="auto"/>
        <w:ind w:left="1728"/>
        <w:jc w:val="both"/>
        <w:rPr>
          <w:rFonts w:cs="Times New Roman"/>
          <w:sz w:val="24"/>
          <w:szCs w:val="24"/>
        </w:rPr>
      </w:pPr>
    </w:p>
    <w:p w14:paraId="2FEF3F4A"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 xml:space="preserve">CRITÉRIOS DE SUSTENTABILIDADE </w:t>
      </w:r>
    </w:p>
    <w:p w14:paraId="085BD3E0"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 xml:space="preserve">Os bens devem ser constituídos, no todo ou em parte, por material reciclado, atóxico, biodegradável, conforme ABNT NBR - 15448-1 e 15448-2; </w:t>
      </w:r>
    </w:p>
    <w:p w14:paraId="45DBF19F"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 xml:space="preserve">Devem ser observados os requisitos ambientais para a obtenção de certificação do Instituto Nacional de Metrologia, Normalização e Qualidade Industrial - INMETRO, como produtos sustentáveis ou de menor impacto ambiental em relação aos seus similares; </w:t>
      </w:r>
    </w:p>
    <w:p w14:paraId="21D131E9"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 xml:space="preserve">Os bens devem ser, preferencialmente, acondicionados em embalagem individual adequada, com o menor volume possível, que utilize materiais recicláveis, de forma a garantir a máxima proteção durante o transporte e o armazenamento; </w:t>
      </w:r>
    </w:p>
    <w:p w14:paraId="7174869E"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14:paraId="1E5D4679"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A empresa contratada se compromete a declarar ou comprovar, sempre que solicitado pela CONTRATANTE, os procedimentos adotados para a adequada gestão dos resíduos gerados na execução dos serviços.</w:t>
      </w:r>
    </w:p>
    <w:p w14:paraId="7B655929" w14:textId="77777777" w:rsidR="00270B36" w:rsidRPr="002860DB" w:rsidRDefault="00270B36" w:rsidP="00270B36">
      <w:pPr>
        <w:pStyle w:val="Standard"/>
        <w:spacing w:before="57" w:after="57" w:line="360" w:lineRule="auto"/>
        <w:ind w:left="574"/>
        <w:jc w:val="both"/>
        <w:rPr>
          <w:rFonts w:cs="Times New Roman"/>
          <w:sz w:val="24"/>
          <w:szCs w:val="24"/>
        </w:rPr>
      </w:pPr>
    </w:p>
    <w:p w14:paraId="7A1A657D"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ADEQUAÇÃO ORÇAMENTÁRIA</w:t>
      </w:r>
    </w:p>
    <w:p w14:paraId="61B46651" w14:textId="77777777" w:rsidR="00270B36" w:rsidRPr="002860DB" w:rsidRDefault="00270B36" w:rsidP="00270B36">
      <w:pPr>
        <w:pStyle w:val="Standard"/>
        <w:widowControl w:val="0"/>
        <w:numPr>
          <w:ilvl w:val="1"/>
          <w:numId w:val="38"/>
        </w:numPr>
        <w:autoSpaceDN w:val="0"/>
        <w:spacing w:before="57" w:after="57" w:line="360" w:lineRule="auto"/>
        <w:jc w:val="both"/>
        <w:rPr>
          <w:rFonts w:eastAsia="Franklin Gothic Book" w:cs="Times New Roman"/>
          <w:sz w:val="24"/>
          <w:szCs w:val="24"/>
        </w:rPr>
      </w:pPr>
      <w:r w:rsidRPr="002860DB">
        <w:rPr>
          <w:rFonts w:cs="Times New Roman"/>
          <w:sz w:val="24"/>
          <w:szCs w:val="24"/>
        </w:rPr>
        <w:t xml:space="preserve"> Os recursos dessa contratação estão consignados no orçamento da União para 2020 no Programa de Trabalho Resumido: 174664</w:t>
      </w:r>
      <w:r w:rsidRPr="002860DB">
        <w:rPr>
          <w:rFonts w:eastAsia="Franklin Gothic Book" w:cs="Times New Roman"/>
          <w:sz w:val="24"/>
          <w:szCs w:val="24"/>
        </w:rPr>
        <w:t>, Ação: 8010, Fonte: 0100000000, Natureza de despesa detalhada 4.4.90.52.24 – “EQUIPAMENTO DE PROTECAO, SEGURANCA E SOCORRO”.</w:t>
      </w:r>
    </w:p>
    <w:p w14:paraId="60C61FA5" w14:textId="77777777" w:rsidR="00270B36" w:rsidRPr="002860DB" w:rsidRDefault="00270B36" w:rsidP="00270B36">
      <w:pPr>
        <w:pStyle w:val="Standard"/>
        <w:spacing w:before="57" w:after="57" w:line="360" w:lineRule="auto"/>
        <w:jc w:val="both"/>
        <w:rPr>
          <w:rFonts w:cs="Times New Roman"/>
          <w:b/>
          <w:bCs/>
          <w:sz w:val="24"/>
          <w:szCs w:val="24"/>
        </w:rPr>
      </w:pPr>
    </w:p>
    <w:p w14:paraId="2BB8DE33"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DE ENTREGA E CRITÉRIOS DE ACEITAÇÃO DO OBJETO</w:t>
      </w:r>
    </w:p>
    <w:p w14:paraId="6E311B86"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eastAsia="Lucida Sans Unicode" w:cs="Times New Roman"/>
          <w:sz w:val="24"/>
          <w:szCs w:val="24"/>
        </w:rPr>
        <w:t>Os serviços serão recebidos provisoriamente no prazo de 10 dias corridos, pelo(a) responsável pelo acompanhamento e fiscalização do objeto, para efeito de posterior verificação de sua conformidade com as especificações constantes neste Termo de Referência e na proposta;</w:t>
      </w:r>
    </w:p>
    <w:p w14:paraId="6CF9CB14"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eastAsia="Lucida Sans Unicode" w:cs="Times New Roman"/>
          <w:sz w:val="24"/>
          <w:szCs w:val="24"/>
        </w:rPr>
        <w:t xml:space="preserve">Os objetos poderão ser rejeitados, no todo ou em parte, quando em desacordo com as especificações constantes neste Termo de Referência e na proposta, devendo ser reparados, </w:t>
      </w:r>
      <w:r w:rsidRPr="002860DB">
        <w:rPr>
          <w:rFonts w:eastAsia="Lucida Sans Unicode" w:cs="Times New Roman"/>
          <w:sz w:val="24"/>
          <w:szCs w:val="24"/>
        </w:rPr>
        <w:lastRenderedPageBreak/>
        <w:t>corrigidos ou substituídos no prazo de 10 (dez) dias úteis, a contar da notificação da contratada, às suas custas, sem prejuízo da aplicação das penalidades;</w:t>
      </w:r>
    </w:p>
    <w:p w14:paraId="45F0B195"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eastAsia="Lucida Sans Unicode" w:cs="Times New Roman"/>
          <w:sz w:val="24"/>
          <w:szCs w:val="24"/>
        </w:rPr>
        <w:t>Os serviços serão atestados definitivamente no prazo de 10 dias corridos, contados do recebimento provisório, após a verificação da qualidade do resultado e consequente aceitação mediante termo circunstanciado;</w:t>
      </w:r>
    </w:p>
    <w:p w14:paraId="3DD96996"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Na hipótese de a verificação a que se refere o subitem anterior não ser procedida dentro do prazo fixado, reputar-se-á como realizada, consumando-se o recebimento definitivo no dia do esgotamento do prazo;</w:t>
      </w:r>
    </w:p>
    <w:p w14:paraId="58B46BC5" w14:textId="77777777" w:rsidR="00270B36" w:rsidRPr="002860DB" w:rsidRDefault="00270B36" w:rsidP="00270B36">
      <w:pPr>
        <w:pStyle w:val="Standard"/>
        <w:widowControl w:val="0"/>
        <w:numPr>
          <w:ilvl w:val="1"/>
          <w:numId w:val="39"/>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O recebimento provisório ou definitivo do objeto não exclui a responsabilidade da contratada pelos prejuízos resultantes da incorreta execução do objeto.</w:t>
      </w:r>
    </w:p>
    <w:p w14:paraId="1C973AF6" w14:textId="77777777" w:rsidR="00270B36" w:rsidRPr="002860DB" w:rsidRDefault="00270B36" w:rsidP="00270B36">
      <w:pPr>
        <w:pStyle w:val="Standard"/>
        <w:widowControl w:val="0"/>
        <w:numPr>
          <w:ilvl w:val="1"/>
          <w:numId w:val="39"/>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É de responsabilidade da Coordenadoria de Segurança e Transportes do CNMP o acompanhamento da entrega, instalação e testes do objeto.</w:t>
      </w:r>
    </w:p>
    <w:p w14:paraId="70BDB366" w14:textId="77777777" w:rsidR="00270B36" w:rsidRPr="002860DB" w:rsidRDefault="00270B36" w:rsidP="00270B36">
      <w:pPr>
        <w:pStyle w:val="Standard"/>
        <w:spacing w:before="57" w:after="57" w:line="360" w:lineRule="auto"/>
        <w:jc w:val="both"/>
        <w:rPr>
          <w:rFonts w:cs="Times New Roman"/>
          <w:sz w:val="24"/>
          <w:szCs w:val="24"/>
        </w:rPr>
      </w:pPr>
    </w:p>
    <w:p w14:paraId="38984D8F" w14:textId="77777777" w:rsidR="00270B36" w:rsidRPr="002860DB" w:rsidRDefault="00270B36" w:rsidP="00270B36">
      <w:pPr>
        <w:pStyle w:val="Standard"/>
        <w:widowControl w:val="0"/>
        <w:numPr>
          <w:ilvl w:val="0"/>
          <w:numId w:val="39"/>
        </w:numPr>
        <w:autoSpaceDN w:val="0"/>
        <w:spacing w:before="57" w:after="57" w:line="360" w:lineRule="auto"/>
        <w:jc w:val="both"/>
        <w:rPr>
          <w:rFonts w:cs="Times New Roman"/>
          <w:b/>
          <w:bCs/>
          <w:sz w:val="24"/>
          <w:szCs w:val="24"/>
        </w:rPr>
      </w:pPr>
      <w:r w:rsidRPr="002860DB">
        <w:rPr>
          <w:rFonts w:cs="Times New Roman"/>
          <w:b/>
          <w:bCs/>
          <w:sz w:val="24"/>
          <w:szCs w:val="24"/>
        </w:rPr>
        <w:t>DO LOCAL E DO PRAZO PARA ENTREGA E INSTALAÇÃO DOS BENS</w:t>
      </w:r>
    </w:p>
    <w:p w14:paraId="45E44A61"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b/>
          <w:bCs/>
          <w:sz w:val="24"/>
          <w:szCs w:val="24"/>
        </w:rPr>
      </w:pPr>
      <w:r w:rsidRPr="002860DB">
        <w:rPr>
          <w:rFonts w:cs="Times New Roman"/>
          <w:sz w:val="24"/>
          <w:szCs w:val="24"/>
        </w:rPr>
        <w:t>Os bens deverão ser entregues no CNMP – Conselho Nacional do Ministério Público, localizado no SAFS – Setor de Administração Federal Sul – Quadra 02 – Lote 03, Edifício Adail Belmonte, Brasília/DF, CEP 70070-600;</w:t>
      </w:r>
    </w:p>
    <w:p w14:paraId="62064680"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b/>
          <w:bCs/>
          <w:sz w:val="24"/>
          <w:szCs w:val="24"/>
        </w:rPr>
      </w:pPr>
      <w:r w:rsidRPr="002860DB">
        <w:rPr>
          <w:rFonts w:cs="Times New Roman"/>
          <w:sz w:val="24"/>
          <w:szCs w:val="24"/>
        </w:rPr>
        <w:t>A entrega deverá ocorrer em dia útil, entre 13h e 17h;</w:t>
      </w:r>
    </w:p>
    <w:p w14:paraId="25CB7F7B"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O fornecimento de bens deverá ser prestado nas condições especificadas neste Termo de Referência.</w:t>
      </w:r>
    </w:p>
    <w:p w14:paraId="0AE66981"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 xml:space="preserve">O prazo de entrega do objeto se dará da seguinte maneira: </w:t>
      </w:r>
    </w:p>
    <w:p w14:paraId="446A28D8"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Para o item 1, o prazo de entrega de até 60 (sessenta dias) dias, a contar do 1º dia útil posterior a data da emissão da Ordem de Fornecimento. </w:t>
      </w:r>
    </w:p>
    <w:p w14:paraId="37ADBC0A"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Para o item 2, o prazo de entrega será de até 60 (sessenta) dias, a contar do 1º dia útil posterior a data da emissão da Ordem de Fornecimento. </w:t>
      </w:r>
    </w:p>
    <w:p w14:paraId="1F138FBF" w14:textId="77777777" w:rsidR="00270B36" w:rsidRPr="002860DB" w:rsidRDefault="00270B36" w:rsidP="00270B36">
      <w:pPr>
        <w:pStyle w:val="Standard"/>
        <w:widowControl w:val="0"/>
        <w:numPr>
          <w:ilvl w:val="2"/>
          <w:numId w:val="39"/>
        </w:numPr>
        <w:autoSpaceDN w:val="0"/>
        <w:spacing w:before="57" w:after="57" w:line="360" w:lineRule="auto"/>
        <w:jc w:val="both"/>
        <w:rPr>
          <w:rFonts w:cs="Times New Roman"/>
          <w:sz w:val="24"/>
          <w:szCs w:val="24"/>
        </w:rPr>
      </w:pPr>
      <w:r w:rsidRPr="002860DB">
        <w:rPr>
          <w:rFonts w:cs="Times New Roman"/>
          <w:sz w:val="24"/>
          <w:szCs w:val="24"/>
        </w:rPr>
        <w:t xml:space="preserve">Para o item 3, o prazo de entrega será de até 90 (noventa) dias, a contar do 1º dia útil posterior a data da emissão da Ordem de Fornecimento. </w:t>
      </w:r>
    </w:p>
    <w:p w14:paraId="4C7E4A22" w14:textId="77777777" w:rsidR="00270B36" w:rsidRPr="002860DB" w:rsidRDefault="00270B36" w:rsidP="00270B36">
      <w:pPr>
        <w:pStyle w:val="Standard"/>
        <w:widowControl w:val="0"/>
        <w:numPr>
          <w:ilvl w:val="1"/>
          <w:numId w:val="39"/>
        </w:numPr>
        <w:autoSpaceDN w:val="0"/>
        <w:spacing w:before="57" w:after="57" w:line="360" w:lineRule="auto"/>
        <w:jc w:val="both"/>
        <w:rPr>
          <w:rFonts w:cs="Times New Roman"/>
          <w:sz w:val="24"/>
          <w:szCs w:val="24"/>
        </w:rPr>
      </w:pPr>
      <w:r w:rsidRPr="002860DB">
        <w:rPr>
          <w:rFonts w:cs="Times New Roman"/>
          <w:sz w:val="24"/>
          <w:szCs w:val="24"/>
        </w:rPr>
        <w:t xml:space="preserve">A instalação dos equipamentos (itens 2 e 3), incluindo os testes necessários para averiguação de correto funcionamento e treinamento da equipe, deverá ocorrer no prazo máximo de 10 (dez) dias úteis,  das 13h às 18h, de segunda a sexta-feira, conforme acerto prévio com a </w:t>
      </w:r>
      <w:r w:rsidRPr="002860DB">
        <w:rPr>
          <w:rFonts w:cs="Times New Roman"/>
          <w:sz w:val="24"/>
          <w:szCs w:val="24"/>
        </w:rPr>
        <w:lastRenderedPageBreak/>
        <w:t>Coordenadoria de Segurança e Transportes/CNMP, a contar da data de entrega do objeto nas dependências do CNMP, observando os prazos dos itens 7.4.2 e 7.4.3 deste Termo de Referência.</w:t>
      </w:r>
    </w:p>
    <w:p w14:paraId="23EED996" w14:textId="77777777" w:rsidR="00270B36" w:rsidRPr="002860DB" w:rsidRDefault="00270B36" w:rsidP="00270B36">
      <w:pPr>
        <w:pStyle w:val="Standard"/>
        <w:spacing w:before="57" w:after="57" w:line="360" w:lineRule="auto"/>
        <w:ind w:left="1224"/>
        <w:jc w:val="both"/>
        <w:rPr>
          <w:rFonts w:cs="Times New Roman"/>
          <w:sz w:val="24"/>
          <w:szCs w:val="24"/>
        </w:rPr>
      </w:pPr>
    </w:p>
    <w:p w14:paraId="1D1E242A"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OBRIGAÇÕES DO CONTRATANTE</w:t>
      </w:r>
    </w:p>
    <w:p w14:paraId="285E1C7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Proporcionar as facilidades indispensáveis à boa execução das obrigações contratuais;</w:t>
      </w:r>
    </w:p>
    <w:p w14:paraId="3D77372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Receber o objeto no prazo e condições estabelecidas no Edital e seus anexos;</w:t>
      </w:r>
    </w:p>
    <w:p w14:paraId="218BD446"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Verificar minuciosamente, no prazo fixado, a conformidade dos bens recebidos provisoriamente com as especificações constantes do Edital e da proposta, para fins de aceitação e recebimentos;</w:t>
      </w:r>
    </w:p>
    <w:p w14:paraId="0C5B33A3"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Comunicar à CONTRATADA, por escrito, sobre imperfeições, falhas ou irregularidades verificadas no objeto fornecido, fixando prazo para que seja substituído, reparado ou corrigido;</w:t>
      </w:r>
    </w:p>
    <w:p w14:paraId="21D89C27"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Efetuar o pagamento à CONTRATADA no valor correspondente ao fornecimento do objeto, no prazo e forma estabelecidos neste termo de referência;</w:t>
      </w:r>
    </w:p>
    <w:p w14:paraId="0DEB56E4"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187130B0"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Aplicar as sanções, conforme previsto no termo de referência e contrato, quando houver;</w:t>
      </w:r>
    </w:p>
    <w:p w14:paraId="49658AD5"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Prestar todas as informações e esclarecimentos pertinentes ao objeto contrato, que venham a ser solicitadas pelos técnicos da CONTRATADA;</w:t>
      </w:r>
    </w:p>
    <w:p w14:paraId="578BDE60"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Anotar em registro próprio e notificar à CONTRATADA, por escrito, a ocorrência de eventuais imperfeições no curso de execução do serviço, fixando prazo para a sua correção.</w:t>
      </w:r>
    </w:p>
    <w:p w14:paraId="2BDEF047" w14:textId="77777777" w:rsidR="00270B36" w:rsidRPr="002860DB" w:rsidRDefault="00270B36" w:rsidP="00270B36">
      <w:pPr>
        <w:pStyle w:val="Standard"/>
        <w:spacing w:before="57" w:after="57" w:line="360" w:lineRule="auto"/>
        <w:ind w:left="574"/>
        <w:jc w:val="both"/>
        <w:rPr>
          <w:rFonts w:cs="Times New Roman"/>
          <w:sz w:val="24"/>
          <w:szCs w:val="24"/>
        </w:rPr>
      </w:pPr>
    </w:p>
    <w:p w14:paraId="22B4A0BF"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OBRIGAÇÕES DA CONTRATADA</w:t>
      </w:r>
    </w:p>
    <w:p w14:paraId="068787C5"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A Contratada deve cumprir todas as obrigações constantes no termo de referência e em sua proposta, assumindo como exclusivamente seus os riscos e as despesas decorrentes da boa e perfeita execução do objeto e, ainda:</w:t>
      </w:r>
    </w:p>
    <w:p w14:paraId="187055E1"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Efetuar a entrega do objeto em perfeitas condições, conforme especificações, prazo e local constantes no Termo de referência, acompanhado da respectiva nota fiscal, na qual constarão </w:t>
      </w:r>
      <w:r w:rsidRPr="002860DB">
        <w:rPr>
          <w:rFonts w:eastAsia="Lucida Sans Unicode" w:cs="Times New Roman"/>
          <w:sz w:val="24"/>
          <w:szCs w:val="24"/>
          <w:lang w:eastAsia="en-US"/>
        </w:rPr>
        <w:lastRenderedPageBreak/>
        <w:t>as indicações referentes a: marca, fabricante, modelo, procedência, se for o caso, e prazo de garantia ou validade;</w:t>
      </w:r>
    </w:p>
    <w:p w14:paraId="289B4CE4"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 Substituir, reparar ou corrigir, às suas expensas, no prazo de 10 (dez) dias úteis, contados a partir da notificação pelo CONTRATANTE, o objeto com avarias ou defeitos;</w:t>
      </w:r>
    </w:p>
    <w:p w14:paraId="68E18A7C"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 CONTRATADA deve relacionar-se com o CONTRATANTE, exclusivamente, por meio do fiscal do contrato, e preferencialmente, por escrito;</w:t>
      </w:r>
    </w:p>
    <w:p w14:paraId="2F8AB813"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 CONTRATADA deverá prestar esclarecimentos ao CNMP e sujeitar-se às orientações do fiscal do contrato;</w:t>
      </w:r>
    </w:p>
    <w:p w14:paraId="77C4827F"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 CONTRATADA é obrigada a reparar, corrigir, remover, reconstruir ou substituir, às suas expensas, no total ou em parte, o objeto do contrato em que se verificarem vícios, defeitos, avarias ou incorreções resultantes da execução ou de materiais empregados, no prazo de 30 dias úteis;</w:t>
      </w:r>
    </w:p>
    <w:p w14:paraId="48CF3AEC"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Relatar ao CONTRATANTE, no prazo máximo de 72 horas, irregularidades ocorridas que impeçam, alterem ou retardem a execução do objeto, efetuando o registro da ocorrência com todos os dados e circunstâncias necessárias a seu esclarecimento</w:t>
      </w:r>
      <w:r w:rsidRPr="002860DB">
        <w:rPr>
          <w:rFonts w:eastAsia="ZurichBT-Light" w:cs="Times New Roman"/>
          <w:color w:val="000000"/>
          <w:sz w:val="24"/>
          <w:szCs w:val="24"/>
        </w:rPr>
        <w:t>, sem prejuízo da análise da administração e das sanções previstas;</w:t>
      </w:r>
    </w:p>
    <w:p w14:paraId="51144214"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 Manter, durante toda a execução do contrato, em compatibilidade com as obrigações por ele assumidas, todas as condições de habilitação e qualificação exigidas na licitação (Art. 55, XVIII Lei 8.666/93);</w:t>
      </w:r>
    </w:p>
    <w:p w14:paraId="1137EB03"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 </w:t>
      </w:r>
      <w:r w:rsidRPr="002860DB">
        <w:rPr>
          <w:rFonts w:eastAsia="ZurichBT-Light" w:cs="Times New Roman"/>
          <w:color w:val="000000"/>
          <w:sz w:val="24"/>
          <w:szCs w:val="24"/>
          <w:lang w:eastAsia="en-US"/>
        </w:rPr>
        <w:t xml:space="preserve">A CONTRATADA </w:t>
      </w:r>
      <w:r w:rsidRPr="002860DB">
        <w:rPr>
          <w:rFonts w:eastAsia="Lucida Sans Unicode" w:cs="Times New Roman"/>
          <w:sz w:val="24"/>
          <w:szCs w:val="24"/>
          <w:lang w:eastAsia="en-US"/>
        </w:rPr>
        <w:t>é responsável pelos danos causados diretamente à Administração ou a terceiros, decorrentes de sua culpa ou dolo na execução do contrato (Art. 70 Lei 8.666/93);</w:t>
      </w:r>
    </w:p>
    <w:p w14:paraId="293F7B3A"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ZurichBT-Light" w:cs="Times New Roman"/>
          <w:color w:val="000000"/>
          <w:sz w:val="24"/>
          <w:szCs w:val="24"/>
          <w:lang w:eastAsia="en-US"/>
        </w:rPr>
        <w:t>A CONTRATADA deve zelar pelas instalações do CONTRATANTE;</w:t>
      </w:r>
    </w:p>
    <w:p w14:paraId="03672F33"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Recompor o ambiente na forma original quando houver necessidade de remoção, demolição, valas, furos e outros serviços em qualquer componente existente nas construções do CNMP, tais como paredes, paredes divisórias, piso, lajes, forros, portas, elevadores;</w:t>
      </w:r>
    </w:p>
    <w:p w14:paraId="288A63D0"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Designar profissionais especializados e devidamente habilitados para desenvolverem as atividades necessárias à instalação e configuração dos equipamentos fornecidos;</w:t>
      </w:r>
    </w:p>
    <w:p w14:paraId="6023E373"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Arial, Arial" w:cs="Times New Roman"/>
          <w:color w:val="000000"/>
          <w:sz w:val="24"/>
          <w:szCs w:val="24"/>
          <w:lang w:eastAsia="en-US"/>
        </w:rPr>
        <w:t xml:space="preserve">A CONTRATADA é responsável pelos encargos trabalhista, previdenciário, fiscal e comercial, pelos seguros de acidente e quaisquer outros encargos resultantes da prestação do serviço, sendo que não existirá para o CNMP qualquer solidariedade quanto ao cumprimento </w:t>
      </w:r>
      <w:r w:rsidRPr="002860DB">
        <w:rPr>
          <w:rFonts w:eastAsia="Arial, Arial" w:cs="Times New Roman"/>
          <w:color w:val="000000"/>
          <w:sz w:val="24"/>
          <w:szCs w:val="24"/>
          <w:lang w:eastAsia="en-US"/>
        </w:rPr>
        <w:lastRenderedPageBreak/>
        <w:t>dessas obrigações;</w:t>
      </w:r>
    </w:p>
    <w:p w14:paraId="5BD9982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ZurichBT-Light" w:cs="Times New Roman"/>
          <w:color w:val="000000"/>
          <w:sz w:val="24"/>
          <w:szCs w:val="24"/>
          <w:lang w:eastAsia="en-US"/>
        </w:rPr>
        <w:t>A CONTRATADA deve responsabilizar-se por quaisquer acidentes de trabalho sofridos pelos seus empregados quando em serviço;</w:t>
      </w:r>
    </w:p>
    <w:p w14:paraId="45AF072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ZurichBT-Light" w:cs="Times New Roman"/>
          <w:color w:val="000000"/>
          <w:sz w:val="24"/>
          <w:szCs w:val="24"/>
          <w:lang w:eastAsia="en-US"/>
        </w:rPr>
        <w:t>A CONTRATADA deve observar rigorosamente as normas regulamentadoras de segurança do trabalho;</w:t>
      </w:r>
    </w:p>
    <w:p w14:paraId="66B24E1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Encaminhar à CONTRATANTE, 48 (quarenta e oito) horas antes de qualquer prestação de serviço (instalação, testes e treinamento), lista dos seus empregados devidamente identificados com: nome, CPF e RG;</w:t>
      </w:r>
    </w:p>
    <w:p w14:paraId="616AA9E9"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Arial, Arial" w:cs="Times New Roman"/>
          <w:color w:val="000000"/>
          <w:sz w:val="24"/>
          <w:szCs w:val="24"/>
        </w:rPr>
        <w:t>A CONTRATADA é obrigada a disponibilizar e manter atualizados conta de e-mail, endereço e telefones comerciais para fins de comunicação formal entre as partes;</w:t>
      </w:r>
    </w:p>
    <w:p w14:paraId="54053C84"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É vedado à CONTRATADA caucionar ou utilizar o contrato para quaisquer operações financeiras;</w:t>
      </w:r>
    </w:p>
    <w:p w14:paraId="67EF6ADE"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É vedado à CONTRATADA </w:t>
      </w:r>
      <w:r w:rsidRPr="002860DB">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p w14:paraId="66E3BB76"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Arial, Arial" w:cs="Times New Roman"/>
          <w:color w:val="000000"/>
          <w:sz w:val="24"/>
          <w:szCs w:val="24"/>
        </w:rPr>
        <w:t xml:space="preserve">É vedado à CONTRATADA </w:t>
      </w:r>
      <w:r w:rsidRPr="002860DB">
        <w:rPr>
          <w:rFonts w:eastAsia="ZurichBT-Light" w:cs="Times New Roman"/>
          <w:color w:val="000000"/>
          <w:sz w:val="24"/>
          <w:szCs w:val="24"/>
        </w:rPr>
        <w:t>r</w:t>
      </w:r>
      <w:r w:rsidRPr="002860DB">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p w14:paraId="499B7E86"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Providenciar para que o objeto da licitação a ela adjudicado seja entregue em perfeito estado, sendo instalado e configurado com a segurança necessária, garantindo o transporte e entrega nos locais indicados pelo CONTRATANTE, sem quaisquer danos, avarias ou acréscimo nos preços contratados;</w:t>
      </w:r>
    </w:p>
    <w:p w14:paraId="6D51C0A8"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Entregar e instalar os equipamentos nos locais indicados pela COSET, com todos os pontos de conexão, hardware, software e configuração em conformidade com as especificações técnicas;</w:t>
      </w:r>
    </w:p>
    <w:p w14:paraId="7458CF09"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Entregar ao CONTRATANTE todas as mídias, manuais e folhetos dos equipamentos, fornecidos em língua portuguesa;</w:t>
      </w:r>
    </w:p>
    <w:p w14:paraId="0E0B7C9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Arial, Arial" w:cs="Times New Roman"/>
          <w:color w:val="000000"/>
          <w:sz w:val="24"/>
          <w:szCs w:val="24"/>
        </w:rPr>
      </w:pPr>
      <w:r w:rsidRPr="002860DB">
        <w:rPr>
          <w:rFonts w:eastAsia="Arial, Arial" w:cs="Times New Roman"/>
          <w:color w:val="000000"/>
          <w:sz w:val="24"/>
          <w:szCs w:val="24"/>
        </w:rPr>
        <w:t>Os objetos devem estar acompanhados do manual do usuário, com uma versão em português e da relação da rede de assistência técnica autorizada;</w:t>
      </w:r>
    </w:p>
    <w:p w14:paraId="69B76B1E"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Arial, Arial" w:cs="Times New Roman"/>
          <w:color w:val="000000"/>
          <w:sz w:val="24"/>
          <w:szCs w:val="24"/>
        </w:rPr>
        <w:t>Responsabilizar-se pelos vícios e danos decorrentes do objeto;</w:t>
      </w:r>
    </w:p>
    <w:p w14:paraId="3C955BEE"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lastRenderedPageBreak/>
        <w:t>Responsabilizar-se pela reconstituição de ambientes, nas condições de acabamento padrão do CONTRATANTE, em decorrência de alterações necessárias por conta da instalação dos equipamentos;</w:t>
      </w:r>
    </w:p>
    <w:p w14:paraId="48F480DE"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Realizar todos os testes de funcionamento e ensaios de materiais e peças em conformidade com as orientações técnicas do fabricante. Os ensaios e verificações serão providenciados pela contratada sem que isso implique acréscimos nos preços contratados.</w:t>
      </w:r>
    </w:p>
    <w:p w14:paraId="6700A275"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A CONTRATADA no decorrer das manutenções previstas, durante o período de garantia, deverá apresentar laudo ou relatório de testes, validado pelo CNEN, de que as condições iniciais da fonte emissora de raio X permanecem dentro dos limites permitidos. </w:t>
      </w:r>
    </w:p>
    <w:p w14:paraId="1E654C3B"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Retirar os equipamentos listados abaixo, como forma de logística reversa, observando-se a Lei nº 12.305/2010 e demais normas aplicáveis: </w:t>
      </w:r>
    </w:p>
    <w:p w14:paraId="2F2A323A" w14:textId="77777777" w:rsidR="00270B36" w:rsidRPr="002860DB" w:rsidRDefault="00270B36" w:rsidP="00270B36">
      <w:pPr>
        <w:pStyle w:val="Standard"/>
        <w:widowControl w:val="0"/>
        <w:numPr>
          <w:ilvl w:val="2"/>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Detector Portátil (manual) - obrigação do vencedor do item 1.</w:t>
      </w:r>
    </w:p>
    <w:p w14:paraId="00D596CB" w14:textId="77777777" w:rsidR="00270B36" w:rsidRPr="002860DB" w:rsidRDefault="00270B36" w:rsidP="00270B36">
      <w:pPr>
        <w:pStyle w:val="Standard"/>
        <w:widowControl w:val="0"/>
        <w:numPr>
          <w:ilvl w:val="2"/>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Pórtico de Detector de Metais - obrigação do vencedor do item 2.</w:t>
      </w:r>
    </w:p>
    <w:p w14:paraId="1D06944F" w14:textId="77777777" w:rsidR="00270B36" w:rsidRPr="002860DB" w:rsidRDefault="00270B36" w:rsidP="00270B36">
      <w:pPr>
        <w:pStyle w:val="Standard"/>
        <w:widowControl w:val="0"/>
        <w:numPr>
          <w:ilvl w:val="2"/>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Raio-X - obrigação do vencedor do item 3.</w:t>
      </w:r>
    </w:p>
    <w:p w14:paraId="207454C6"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O treinamento se dará através da transmissão presencial dos conhecimentos necessários para manusear os equipamentos dos itens 1, 2, e 3, limitado a uma quantidade de 15 interessados, por um período de um dia, ou conforme orientação da contratada.</w:t>
      </w:r>
    </w:p>
    <w:p w14:paraId="29E4E624"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Prestar garantia do objeto contra defeitos de fabricação conforme condições e prazos estabelecidos no item 17 deste Termo de Referência, bem como Termo de Garantia constantes do Anexo II deste.</w:t>
      </w:r>
    </w:p>
    <w:p w14:paraId="4D5DC9BB" w14:textId="77777777" w:rsidR="00270B36" w:rsidRPr="002860DB" w:rsidRDefault="00270B36" w:rsidP="00270B36">
      <w:pPr>
        <w:pStyle w:val="Standard"/>
        <w:tabs>
          <w:tab w:val="left" w:pos="284"/>
        </w:tabs>
        <w:suppressAutoHyphens w:val="0"/>
        <w:autoSpaceDE w:val="0"/>
        <w:spacing w:before="57" w:after="57" w:line="360" w:lineRule="auto"/>
        <w:jc w:val="both"/>
        <w:rPr>
          <w:rFonts w:eastAsia="Arial, Arial" w:cs="Times New Roman"/>
          <w:color w:val="000000"/>
          <w:sz w:val="24"/>
          <w:szCs w:val="24"/>
        </w:rPr>
      </w:pPr>
    </w:p>
    <w:p w14:paraId="2210FA8B"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DA SUBCONTRATAÇÃO</w:t>
      </w:r>
    </w:p>
    <w:p w14:paraId="00685C00"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Não será admitida a subcontratação do objeto licitatório.</w:t>
      </w:r>
    </w:p>
    <w:p w14:paraId="3E9E13A3" w14:textId="77777777" w:rsidR="00270B36" w:rsidRPr="002860DB" w:rsidRDefault="00270B36" w:rsidP="00270B36">
      <w:pPr>
        <w:pStyle w:val="Standard"/>
        <w:spacing w:before="57" w:after="57" w:line="360" w:lineRule="auto"/>
        <w:jc w:val="both"/>
        <w:rPr>
          <w:rFonts w:cs="Times New Roman"/>
          <w:b/>
          <w:bCs/>
          <w:sz w:val="24"/>
          <w:szCs w:val="24"/>
        </w:rPr>
      </w:pPr>
    </w:p>
    <w:p w14:paraId="5164316D"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CRITÉRIOS PARA JULGAMENTO E ELABORAÇÃO DAS PROPOSTAS</w:t>
      </w:r>
    </w:p>
    <w:p w14:paraId="0BC90954"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 proposta apresentada deverá conter o CNPJ da proponente, prazo de validade e ser endereçada ao Conselho Nacional do Ministério Público – CNMP;</w:t>
      </w:r>
    </w:p>
    <w:p w14:paraId="3A77901E"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O julgamento das propostas se dará pelo menor preço por item e por lote, conforme o caso;</w:t>
      </w:r>
    </w:p>
    <w:p w14:paraId="17E09602"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Nos preços da proposta deverão estar inclusos todas as despesas e custos diretos e indiretos, </w:t>
      </w:r>
      <w:r w:rsidRPr="002860DB">
        <w:rPr>
          <w:rFonts w:cs="Times New Roman"/>
          <w:sz w:val="24"/>
          <w:szCs w:val="24"/>
        </w:rPr>
        <w:lastRenderedPageBreak/>
        <w:t>como impostos, taxas e fretes;</w:t>
      </w:r>
    </w:p>
    <w:p w14:paraId="1DE78CA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 proposta deverá conter marca e modelo do equipamento a ser fornecido;</w:t>
      </w:r>
    </w:p>
    <w:p w14:paraId="570C299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 proposta deverá especificar o prazo máximo da garantia;</w:t>
      </w:r>
    </w:p>
    <w:p w14:paraId="08A4DC9B"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As proponentes deverão apresentar preços unitários e totais, conforme quadros abaixo:</w:t>
      </w:r>
    </w:p>
    <w:tbl>
      <w:tblPr>
        <w:tblStyle w:val="Tabelacomgrade"/>
        <w:tblW w:w="9558" w:type="dxa"/>
        <w:tblLook w:val="04A0" w:firstRow="1" w:lastRow="0" w:firstColumn="1" w:lastColumn="0" w:noHBand="0" w:noVBand="1"/>
      </w:tblPr>
      <w:tblGrid>
        <w:gridCol w:w="857"/>
        <w:gridCol w:w="2667"/>
        <w:gridCol w:w="1857"/>
        <w:gridCol w:w="1337"/>
        <w:gridCol w:w="1443"/>
        <w:gridCol w:w="1349"/>
        <w:gridCol w:w="48"/>
      </w:tblGrid>
      <w:tr w:rsidR="00270B36" w:rsidRPr="002860DB" w14:paraId="6DDBA15D" w14:textId="77777777" w:rsidTr="00426460">
        <w:trPr>
          <w:gridAfter w:val="1"/>
          <w:wAfter w:w="65" w:type="dxa"/>
        </w:trPr>
        <w:tc>
          <w:tcPr>
            <w:tcW w:w="9493" w:type="dxa"/>
            <w:gridSpan w:val="6"/>
            <w:vAlign w:val="center"/>
          </w:tcPr>
          <w:p w14:paraId="37AFC9C0"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LOTE 01</w:t>
            </w:r>
          </w:p>
        </w:tc>
      </w:tr>
      <w:tr w:rsidR="00270B36" w:rsidRPr="002860DB" w14:paraId="529C1E7C" w14:textId="77777777" w:rsidTr="00426460">
        <w:tc>
          <w:tcPr>
            <w:tcW w:w="701" w:type="dxa"/>
            <w:vAlign w:val="center"/>
          </w:tcPr>
          <w:p w14:paraId="1DCA6C17"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ITEM</w:t>
            </w:r>
          </w:p>
        </w:tc>
        <w:tc>
          <w:tcPr>
            <w:tcW w:w="3798" w:type="dxa"/>
            <w:vAlign w:val="center"/>
          </w:tcPr>
          <w:p w14:paraId="79A17935"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DESCRIÇÃO</w:t>
            </w:r>
          </w:p>
        </w:tc>
        <w:tc>
          <w:tcPr>
            <w:tcW w:w="1350" w:type="dxa"/>
            <w:vAlign w:val="center"/>
          </w:tcPr>
          <w:p w14:paraId="42B3D1B4"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QUANTIDADE</w:t>
            </w:r>
          </w:p>
        </w:tc>
        <w:tc>
          <w:tcPr>
            <w:tcW w:w="998" w:type="dxa"/>
            <w:vAlign w:val="center"/>
          </w:tcPr>
          <w:p w14:paraId="0780AC27"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UNIDADE</w:t>
            </w:r>
          </w:p>
        </w:tc>
        <w:tc>
          <w:tcPr>
            <w:tcW w:w="1131" w:type="dxa"/>
            <w:vAlign w:val="center"/>
          </w:tcPr>
          <w:p w14:paraId="6E590BC3"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PREÇO UNITÁRIO</w:t>
            </w:r>
          </w:p>
        </w:tc>
        <w:tc>
          <w:tcPr>
            <w:tcW w:w="1580" w:type="dxa"/>
            <w:gridSpan w:val="2"/>
            <w:vAlign w:val="center"/>
          </w:tcPr>
          <w:p w14:paraId="69252F80"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PREÇO GLOBAL</w:t>
            </w:r>
          </w:p>
        </w:tc>
      </w:tr>
      <w:tr w:rsidR="00270B36" w:rsidRPr="002860DB" w14:paraId="22C611A6" w14:textId="77777777" w:rsidTr="00426460">
        <w:tc>
          <w:tcPr>
            <w:tcW w:w="701" w:type="dxa"/>
            <w:vAlign w:val="center"/>
          </w:tcPr>
          <w:p w14:paraId="4A4A64D8"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1</w:t>
            </w:r>
          </w:p>
        </w:tc>
        <w:tc>
          <w:tcPr>
            <w:tcW w:w="3798" w:type="dxa"/>
          </w:tcPr>
          <w:p w14:paraId="230B9E98"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Detector de metais portátil – uso manual</w:t>
            </w:r>
          </w:p>
          <w:p w14:paraId="0FCFE4D2"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*especificações técnicas descritas no item 3.2 deste Termo de Referência.</w:t>
            </w:r>
          </w:p>
        </w:tc>
        <w:tc>
          <w:tcPr>
            <w:tcW w:w="1350" w:type="dxa"/>
          </w:tcPr>
          <w:p w14:paraId="3589F739"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2</w:t>
            </w:r>
          </w:p>
        </w:tc>
        <w:tc>
          <w:tcPr>
            <w:tcW w:w="998" w:type="dxa"/>
          </w:tcPr>
          <w:p w14:paraId="08DE229F"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UN.</w:t>
            </w:r>
          </w:p>
        </w:tc>
        <w:tc>
          <w:tcPr>
            <w:tcW w:w="1131" w:type="dxa"/>
            <w:vAlign w:val="center"/>
          </w:tcPr>
          <w:p w14:paraId="4CE2EA3A" w14:textId="77777777" w:rsidR="00270B36" w:rsidRPr="002860DB" w:rsidRDefault="00270B36" w:rsidP="00426460">
            <w:pPr>
              <w:pStyle w:val="Standard"/>
              <w:spacing w:before="57" w:after="57" w:line="360" w:lineRule="auto"/>
              <w:jc w:val="center"/>
              <w:rPr>
                <w:rFonts w:cs="Times New Roman"/>
              </w:rPr>
            </w:pPr>
          </w:p>
        </w:tc>
        <w:tc>
          <w:tcPr>
            <w:tcW w:w="1580" w:type="dxa"/>
            <w:gridSpan w:val="2"/>
            <w:vAlign w:val="center"/>
          </w:tcPr>
          <w:p w14:paraId="3840A350" w14:textId="77777777" w:rsidR="00270B36" w:rsidRPr="002860DB" w:rsidRDefault="00270B36" w:rsidP="00426460">
            <w:pPr>
              <w:pStyle w:val="Standard"/>
              <w:spacing w:before="57" w:after="57" w:line="360" w:lineRule="auto"/>
              <w:jc w:val="center"/>
              <w:rPr>
                <w:rFonts w:cs="Times New Roman"/>
              </w:rPr>
            </w:pPr>
          </w:p>
        </w:tc>
      </w:tr>
      <w:tr w:rsidR="00270B36" w:rsidRPr="002860DB" w14:paraId="78C84C97" w14:textId="77777777" w:rsidTr="00426460">
        <w:tc>
          <w:tcPr>
            <w:tcW w:w="701" w:type="dxa"/>
            <w:vAlign w:val="center"/>
          </w:tcPr>
          <w:p w14:paraId="239FE220"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2</w:t>
            </w:r>
          </w:p>
        </w:tc>
        <w:tc>
          <w:tcPr>
            <w:tcW w:w="3798" w:type="dxa"/>
          </w:tcPr>
          <w:p w14:paraId="47B2B0C7"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Pórtico detector de metais</w:t>
            </w:r>
          </w:p>
          <w:p w14:paraId="2D34A340"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*especificações técnicas descritas no item 3.3 deste Termo de Referência.</w:t>
            </w:r>
          </w:p>
        </w:tc>
        <w:tc>
          <w:tcPr>
            <w:tcW w:w="1350" w:type="dxa"/>
          </w:tcPr>
          <w:p w14:paraId="5767A9BD"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2</w:t>
            </w:r>
          </w:p>
        </w:tc>
        <w:tc>
          <w:tcPr>
            <w:tcW w:w="998" w:type="dxa"/>
          </w:tcPr>
          <w:p w14:paraId="3EE7892F"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UN.</w:t>
            </w:r>
          </w:p>
        </w:tc>
        <w:tc>
          <w:tcPr>
            <w:tcW w:w="1131" w:type="dxa"/>
            <w:vAlign w:val="center"/>
          </w:tcPr>
          <w:p w14:paraId="53869B87" w14:textId="77777777" w:rsidR="00270B36" w:rsidRPr="002860DB" w:rsidRDefault="00270B36" w:rsidP="00426460">
            <w:pPr>
              <w:pStyle w:val="Standard"/>
              <w:spacing w:before="57" w:after="57" w:line="360" w:lineRule="auto"/>
              <w:jc w:val="center"/>
              <w:rPr>
                <w:rFonts w:cs="Times New Roman"/>
              </w:rPr>
            </w:pPr>
          </w:p>
        </w:tc>
        <w:tc>
          <w:tcPr>
            <w:tcW w:w="1580" w:type="dxa"/>
            <w:gridSpan w:val="2"/>
            <w:vAlign w:val="center"/>
          </w:tcPr>
          <w:p w14:paraId="6E096082" w14:textId="77777777" w:rsidR="00270B36" w:rsidRPr="002860DB" w:rsidRDefault="00270B36" w:rsidP="00426460">
            <w:pPr>
              <w:pStyle w:val="Standard"/>
              <w:spacing w:before="57" w:after="57" w:line="360" w:lineRule="auto"/>
              <w:jc w:val="center"/>
              <w:rPr>
                <w:rFonts w:cs="Times New Roman"/>
              </w:rPr>
            </w:pPr>
          </w:p>
        </w:tc>
      </w:tr>
    </w:tbl>
    <w:p w14:paraId="372F3651"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lang w:eastAsia="en-US"/>
        </w:rPr>
      </w:pPr>
    </w:p>
    <w:tbl>
      <w:tblPr>
        <w:tblStyle w:val="Tabelacomgrade"/>
        <w:tblW w:w="9558" w:type="dxa"/>
        <w:tblLook w:val="04A0" w:firstRow="1" w:lastRow="0" w:firstColumn="1" w:lastColumn="0" w:noHBand="0" w:noVBand="1"/>
      </w:tblPr>
      <w:tblGrid>
        <w:gridCol w:w="857"/>
        <w:gridCol w:w="2668"/>
        <w:gridCol w:w="1857"/>
        <w:gridCol w:w="1337"/>
        <w:gridCol w:w="1443"/>
        <w:gridCol w:w="1396"/>
      </w:tblGrid>
      <w:tr w:rsidR="00270B36" w:rsidRPr="002860DB" w14:paraId="7ABCA594" w14:textId="77777777" w:rsidTr="00426460">
        <w:tc>
          <w:tcPr>
            <w:tcW w:w="701" w:type="dxa"/>
            <w:vAlign w:val="center"/>
          </w:tcPr>
          <w:p w14:paraId="294385D6"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ITEM</w:t>
            </w:r>
          </w:p>
        </w:tc>
        <w:tc>
          <w:tcPr>
            <w:tcW w:w="3798" w:type="dxa"/>
            <w:vAlign w:val="center"/>
          </w:tcPr>
          <w:p w14:paraId="1E72365D"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DESCRIÇÃO</w:t>
            </w:r>
          </w:p>
        </w:tc>
        <w:tc>
          <w:tcPr>
            <w:tcW w:w="1350" w:type="dxa"/>
            <w:vAlign w:val="center"/>
          </w:tcPr>
          <w:p w14:paraId="1E9C5C8A"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QUANTIDADE</w:t>
            </w:r>
          </w:p>
        </w:tc>
        <w:tc>
          <w:tcPr>
            <w:tcW w:w="998" w:type="dxa"/>
            <w:vAlign w:val="center"/>
          </w:tcPr>
          <w:p w14:paraId="6F96C9EF"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UNIDADE</w:t>
            </w:r>
          </w:p>
        </w:tc>
        <w:tc>
          <w:tcPr>
            <w:tcW w:w="1131" w:type="dxa"/>
            <w:vAlign w:val="center"/>
          </w:tcPr>
          <w:p w14:paraId="06CDD1AF"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PREÇO UNITÁRIO</w:t>
            </w:r>
          </w:p>
        </w:tc>
        <w:tc>
          <w:tcPr>
            <w:tcW w:w="1580" w:type="dxa"/>
            <w:vAlign w:val="center"/>
          </w:tcPr>
          <w:p w14:paraId="20F1E3CB"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PREÇO GLOBAL</w:t>
            </w:r>
          </w:p>
        </w:tc>
      </w:tr>
      <w:tr w:rsidR="00270B36" w:rsidRPr="002860DB" w14:paraId="3389B907" w14:textId="77777777" w:rsidTr="00426460">
        <w:tc>
          <w:tcPr>
            <w:tcW w:w="701" w:type="dxa"/>
            <w:vAlign w:val="center"/>
          </w:tcPr>
          <w:p w14:paraId="32291FDE" w14:textId="77777777" w:rsidR="00270B36" w:rsidRPr="002860DB" w:rsidRDefault="00270B36" w:rsidP="00426460">
            <w:pPr>
              <w:pStyle w:val="Standard"/>
              <w:spacing w:before="57" w:after="57" w:line="360" w:lineRule="auto"/>
              <w:jc w:val="center"/>
              <w:rPr>
                <w:rFonts w:cs="Times New Roman"/>
                <w:b/>
                <w:bCs/>
              </w:rPr>
            </w:pPr>
            <w:r w:rsidRPr="002860DB">
              <w:rPr>
                <w:rFonts w:cs="Times New Roman"/>
                <w:b/>
                <w:bCs/>
              </w:rPr>
              <w:t>3</w:t>
            </w:r>
          </w:p>
        </w:tc>
        <w:tc>
          <w:tcPr>
            <w:tcW w:w="3798" w:type="dxa"/>
          </w:tcPr>
          <w:p w14:paraId="6EB86049" w14:textId="77777777" w:rsidR="00270B36" w:rsidRPr="002860DB" w:rsidRDefault="00270B36" w:rsidP="00426460">
            <w:pPr>
              <w:pStyle w:val="Standard"/>
              <w:spacing w:before="57" w:after="57" w:line="360" w:lineRule="auto"/>
              <w:jc w:val="both"/>
              <w:rPr>
                <w:rFonts w:cs="Times New Roman"/>
                <w:b/>
                <w:bCs/>
              </w:rPr>
            </w:pPr>
            <w:r w:rsidRPr="002860DB">
              <w:rPr>
                <w:rFonts w:cs="Times New Roman"/>
                <w:b/>
                <w:bCs/>
              </w:rPr>
              <w:t xml:space="preserve">Scanner de Raio X - túnel de vão livre </w:t>
            </w:r>
          </w:p>
          <w:p w14:paraId="3252CC27" w14:textId="77777777" w:rsidR="00270B36" w:rsidRPr="002860DB" w:rsidRDefault="00270B36" w:rsidP="00426460">
            <w:pPr>
              <w:pStyle w:val="Standard"/>
              <w:spacing w:before="57" w:after="57" w:line="360" w:lineRule="auto"/>
              <w:jc w:val="both"/>
              <w:rPr>
                <w:rFonts w:cs="Times New Roman"/>
              </w:rPr>
            </w:pPr>
            <w:r w:rsidRPr="002860DB">
              <w:rPr>
                <w:rFonts w:cs="Times New Roman"/>
              </w:rPr>
              <w:t>Medidas mínimas:</w:t>
            </w:r>
          </w:p>
          <w:p w14:paraId="2D6EC2EB" w14:textId="77777777" w:rsidR="00270B36" w:rsidRPr="002860DB" w:rsidRDefault="00270B36" w:rsidP="00426460">
            <w:pPr>
              <w:pStyle w:val="Standard"/>
              <w:spacing w:before="57" w:after="57" w:line="360" w:lineRule="auto"/>
              <w:jc w:val="both"/>
              <w:rPr>
                <w:rFonts w:cs="Times New Roman"/>
              </w:rPr>
            </w:pPr>
            <w:r w:rsidRPr="002860DB">
              <w:rPr>
                <w:rFonts w:cs="Times New Roman"/>
              </w:rPr>
              <w:t>- altura: 310 mm a 340 mm;</w:t>
            </w:r>
          </w:p>
          <w:p w14:paraId="0D38878B" w14:textId="77777777" w:rsidR="00270B36" w:rsidRPr="002860DB" w:rsidRDefault="00270B36" w:rsidP="00426460">
            <w:pPr>
              <w:pStyle w:val="Standard"/>
              <w:spacing w:before="57" w:after="57" w:line="360" w:lineRule="auto"/>
              <w:rPr>
                <w:rFonts w:cs="Times New Roman"/>
              </w:rPr>
            </w:pPr>
            <w:r w:rsidRPr="002860DB">
              <w:rPr>
                <w:rFonts w:cs="Times New Roman"/>
              </w:rPr>
              <w:t xml:space="preserve">- largura: 500 mm a 540 </w:t>
            </w:r>
            <w:r w:rsidRPr="002860DB">
              <w:rPr>
                <w:rFonts w:cs="Times New Roman"/>
              </w:rPr>
              <w:lastRenderedPageBreak/>
              <w:t>mm, admitida variação de 10% para mais ou para menos.</w:t>
            </w:r>
          </w:p>
          <w:p w14:paraId="4CB48EA0"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*especificações técnicas descritas no item 3.4 deste Termo de Referência.</w:t>
            </w:r>
          </w:p>
        </w:tc>
        <w:tc>
          <w:tcPr>
            <w:tcW w:w="1350" w:type="dxa"/>
          </w:tcPr>
          <w:p w14:paraId="45D073A1"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lastRenderedPageBreak/>
              <w:t>1</w:t>
            </w:r>
          </w:p>
        </w:tc>
        <w:tc>
          <w:tcPr>
            <w:tcW w:w="998" w:type="dxa"/>
          </w:tcPr>
          <w:p w14:paraId="68F0C9B8" w14:textId="77777777" w:rsidR="00270B36" w:rsidRPr="002860DB" w:rsidRDefault="00270B36" w:rsidP="00426460">
            <w:pPr>
              <w:pStyle w:val="Standard"/>
              <w:spacing w:before="57" w:after="57" w:line="360" w:lineRule="auto"/>
              <w:jc w:val="center"/>
              <w:rPr>
                <w:rFonts w:cs="Times New Roman"/>
              </w:rPr>
            </w:pPr>
            <w:r w:rsidRPr="002860DB">
              <w:rPr>
                <w:rFonts w:cs="Times New Roman"/>
              </w:rPr>
              <w:t>UN.</w:t>
            </w:r>
          </w:p>
        </w:tc>
        <w:tc>
          <w:tcPr>
            <w:tcW w:w="1131" w:type="dxa"/>
            <w:vAlign w:val="center"/>
          </w:tcPr>
          <w:p w14:paraId="787776B3" w14:textId="77777777" w:rsidR="00270B36" w:rsidRPr="002860DB" w:rsidRDefault="00270B36" w:rsidP="00426460">
            <w:pPr>
              <w:pStyle w:val="Standard"/>
              <w:spacing w:before="57" w:after="57" w:line="360" w:lineRule="auto"/>
              <w:jc w:val="center"/>
              <w:rPr>
                <w:rFonts w:cs="Times New Roman"/>
              </w:rPr>
            </w:pPr>
          </w:p>
        </w:tc>
        <w:tc>
          <w:tcPr>
            <w:tcW w:w="1580" w:type="dxa"/>
            <w:vAlign w:val="center"/>
          </w:tcPr>
          <w:p w14:paraId="1A11AF95" w14:textId="77777777" w:rsidR="00270B36" w:rsidRPr="002860DB" w:rsidRDefault="00270B36" w:rsidP="00426460">
            <w:pPr>
              <w:pStyle w:val="Standard"/>
              <w:spacing w:before="57" w:after="57" w:line="360" w:lineRule="auto"/>
              <w:jc w:val="center"/>
              <w:rPr>
                <w:rFonts w:cs="Times New Roman"/>
              </w:rPr>
            </w:pPr>
          </w:p>
        </w:tc>
      </w:tr>
    </w:tbl>
    <w:p w14:paraId="458C0979"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lang w:eastAsia="en-US"/>
        </w:rPr>
      </w:pPr>
    </w:p>
    <w:p w14:paraId="28544F2F"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lang w:eastAsia="en-US"/>
        </w:rPr>
      </w:pPr>
    </w:p>
    <w:p w14:paraId="456E8AF3"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ALTERAÇÃO SUBJETIVA</w:t>
      </w:r>
    </w:p>
    <w:p w14:paraId="3CD5740E"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3D20684" w14:textId="77777777" w:rsidR="00270B36" w:rsidRPr="002860DB" w:rsidRDefault="00270B36" w:rsidP="00270B36">
      <w:pPr>
        <w:pStyle w:val="Ttulo1"/>
        <w:spacing w:before="57" w:after="57" w:line="360" w:lineRule="auto"/>
        <w:jc w:val="both"/>
        <w:rPr>
          <w:rFonts w:eastAsia="Lucida Sans Unicode" w:cs="Times New Roman"/>
          <w:szCs w:val="24"/>
          <w:lang w:eastAsia="en-US"/>
        </w:rPr>
      </w:pPr>
    </w:p>
    <w:p w14:paraId="0B50D018"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CONTROLE DA EXECUÇÃO</w:t>
      </w:r>
    </w:p>
    <w:p w14:paraId="364BEFE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bookmarkStart w:id="1" w:name="_Hlk7172152"/>
      <w:r w:rsidRPr="002860DB">
        <w:rPr>
          <w:rFonts w:eastAsia="Lucida Sans Unicode" w:cs="Times New Roman"/>
          <w:sz w:val="24"/>
          <w:szCs w:val="24"/>
          <w:lang w:eastAsia="en-US"/>
        </w:rPr>
        <w:t>Nos termos do art. 67 Lei nº 8.666</w:t>
      </w:r>
      <w:bookmarkEnd w:id="1"/>
      <w:r w:rsidRPr="002860DB">
        <w:rPr>
          <w:rFonts w:eastAsia="Lucida Sans Unicode" w:cs="Times New Roman"/>
          <w:sz w:val="24"/>
          <w:szCs w:val="24"/>
          <w:lang w:eastAsia="en-US"/>
        </w:rPr>
        <w:t>,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F39D3"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As decisões e providências que ultrapassarem a competência do representante deverão ser solicitadas ao seu gestor, em tempo hábil para adoção das medidas convenientes (Art. 67, §2º Lei 8.666/93).</w:t>
      </w:r>
    </w:p>
    <w:p w14:paraId="069A2361"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O contrato Assinado ou a ordem de fornecimento acompanhada da Nota de Empenho constituirão documentos de autorização para a entrega dos bens.</w:t>
      </w:r>
    </w:p>
    <w:p w14:paraId="624BFDE7"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w:t>
      </w:r>
      <w:r w:rsidRPr="002860DB">
        <w:rPr>
          <w:rFonts w:eastAsia="Lucida Sans Unicode" w:cs="Times New Roman"/>
          <w:sz w:val="24"/>
          <w:szCs w:val="24"/>
          <w:lang w:eastAsia="en-US"/>
        </w:rPr>
        <w:lastRenderedPageBreak/>
        <w:t>art. 70 da Lei nº 8.666, de 1993.</w:t>
      </w:r>
    </w:p>
    <w:p w14:paraId="18587391"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45643B1"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cs="Times New Roman"/>
          <w:sz w:val="24"/>
          <w:szCs w:val="24"/>
        </w:rPr>
        <w:t xml:space="preserve"> O Conselho Nacional do Ministério Público, poderá rejeitar, no todo ou em parte, se em desacordo com o Termo de Referência.</w:t>
      </w:r>
    </w:p>
    <w:p w14:paraId="4C6F91C0"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 xml:space="preserve"> Quaisquer exigências da Fiscalização, inerentes ao Objeto da presente contratação, deverão ser prontamente atendidas PELA CONTRATADA.</w:t>
      </w:r>
    </w:p>
    <w:p w14:paraId="6F375248"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shd w:val="clear" w:color="auto" w:fill="FFFF00"/>
          <w:lang w:eastAsia="en-US"/>
        </w:rPr>
      </w:pPr>
    </w:p>
    <w:p w14:paraId="385C84B3"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CONDIÇÕES DE PAGAMENTO</w:t>
      </w:r>
    </w:p>
    <w:p w14:paraId="505B9A46"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O CONTRATANTE pagará à CONTRATADA, pelo fornecimento efetivamente executado, em até 10 (dez) dias úteis, contados a partir da data de recebimento definitivo do objeto, acompanhada do atesto do Fiscal do contrato, conforme o disposto nos artigos 67 e 73 da Lei 8.666/93.</w:t>
      </w:r>
    </w:p>
    <w:p w14:paraId="653A41B3"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6F75ACE"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O pagamento será feito por meio de depósito na conta-corrente da CONTRATADA, através de Ordem Bancária, mediante apresentação da respectiva Nota Fiscal/Fatura do fornecimento.</w:t>
      </w:r>
    </w:p>
    <w:p w14:paraId="5A633E17"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C51ED7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Sobre o valor da nota fiscal, O CONTRATANTE fará as retenções devidas ao INSS e as dos impostos e contribuições previstas na Instrução Normativa SRF nº 1.234, de 11/01/2012.</w:t>
      </w:r>
    </w:p>
    <w:p w14:paraId="5E0FEAC3"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A CONTRATADA deverá, ainda, junto à Nota Fiscal/Fatura, apresentar os documentos comprobatórios de regularidade fiscal e trabalhista.</w:t>
      </w:r>
    </w:p>
    <w:p w14:paraId="23AE1056"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 A apresentação de certidões atrasadas ou irregulares com a nota fiscal ensejará anotação do fiscal em registro próprio e criará pendência a ser sanada pela CONTRATADA.</w:t>
      </w:r>
    </w:p>
    <w:p w14:paraId="67B57062"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36A541D5"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CDB673C" w14:textId="77777777" w:rsidR="00270B36" w:rsidRPr="002860DB" w:rsidRDefault="00270B36" w:rsidP="00270B36">
      <w:pPr>
        <w:pStyle w:val="Standard"/>
        <w:spacing w:before="57" w:after="57" w:line="360" w:lineRule="auto"/>
        <w:jc w:val="both"/>
        <w:rPr>
          <w:rFonts w:cs="Times New Roman"/>
          <w:sz w:val="24"/>
          <w:szCs w:val="24"/>
        </w:rPr>
      </w:pPr>
    </w:p>
    <w:p w14:paraId="0814675B"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b/>
          <w:bCs/>
          <w:sz w:val="24"/>
          <w:szCs w:val="24"/>
        </w:rPr>
      </w:pPr>
      <w:r w:rsidRPr="002860DB">
        <w:rPr>
          <w:rFonts w:cs="Times New Roman"/>
          <w:b/>
          <w:bCs/>
          <w:sz w:val="24"/>
          <w:szCs w:val="24"/>
        </w:rPr>
        <w:t>DAS SANÇÕES ADMINISTRATIVAS</w:t>
      </w:r>
    </w:p>
    <w:p w14:paraId="11CDB99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 CONTRATADA ficará sujeita às penalidades previstas na Lei 8.666/93 e às da Lei 10.520/2002, quando cabível, em caso de descumprimento de quaisquer das cláusulas ou condições do presente contrato;</w:t>
      </w:r>
    </w:p>
    <w:p w14:paraId="1C55C427"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2152CE0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Caso os objetos contratados sejam entregues de forma incompleta ou em desconformidade com as condições avençadas, poderão ser aplicadas as seguintes penalidades, resguardados os procedimentos legais pertinentes, sem prejuízo do disposto nos parágrafos anteriores dessa seção:</w:t>
      </w:r>
    </w:p>
    <w:p w14:paraId="00B6D5C9"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Advertência;</w:t>
      </w:r>
    </w:p>
    <w:p w14:paraId="01344170"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 xml:space="preserve"> Multa, nas seguintes hipóteses e nas demais previstas na seção de penalidades deste termo de referência:</w:t>
      </w:r>
    </w:p>
    <w:p w14:paraId="4CBF08C1"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 xml:space="preserve">multa moratória de 0,3% (zero vírgula três por cento) sobre o valor total </w:t>
      </w:r>
      <w:r w:rsidRPr="002860DB">
        <w:rPr>
          <w:rFonts w:cs="Times New Roman"/>
          <w:sz w:val="24"/>
          <w:szCs w:val="24"/>
        </w:rPr>
        <w:lastRenderedPageBreak/>
        <w:t>da contratação, por dia de atraso injustificado, limitada sua aplicação até o máximo de 15 (quinze) dias, situação que poderá caracterizar inexecução parcial do contrato.</w:t>
      </w:r>
    </w:p>
    <w:p w14:paraId="57BFB9C0"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Pela caracterização de inexecução parcial do objeto contratado, será aplicada multa de até 3% (três por cento) do valor global do contrato.</w:t>
      </w:r>
    </w:p>
    <w:p w14:paraId="7145DFFA"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 xml:space="preserve">Após o 16º (décimo sexto) dia de atraso, os serviços poderão, a critério do CONTRATANTE, não mais ser aceitos, configurando-se a inexecução </w:t>
      </w:r>
      <w:r w:rsidRPr="002860DB">
        <w:rPr>
          <w:rFonts w:cs="Times New Roman"/>
          <w:b/>
          <w:bCs/>
          <w:sz w:val="24"/>
          <w:szCs w:val="24"/>
        </w:rPr>
        <w:t xml:space="preserve">total </w:t>
      </w:r>
      <w:r w:rsidRPr="002860DB">
        <w:rPr>
          <w:rFonts w:cs="Times New Roman"/>
          <w:sz w:val="24"/>
          <w:szCs w:val="24"/>
        </w:rPr>
        <w:t>do Contrato, com as consequências previstas em lei e neste instrumento .</w:t>
      </w:r>
    </w:p>
    <w:p w14:paraId="20AE62DF"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 xml:space="preserve"> Pela caracterização de inexecução total do objeto contratado, será aplicada multa de </w:t>
      </w:r>
      <w:r w:rsidRPr="002860DB">
        <w:rPr>
          <w:rFonts w:cs="Times New Roman"/>
          <w:b/>
          <w:bCs/>
          <w:sz w:val="24"/>
          <w:szCs w:val="24"/>
        </w:rPr>
        <w:t>até 5% (cinco por cento)</w:t>
      </w:r>
      <w:r w:rsidRPr="002860DB">
        <w:rPr>
          <w:rFonts w:cs="Times New Roman"/>
          <w:sz w:val="24"/>
          <w:szCs w:val="24"/>
        </w:rPr>
        <w:t xml:space="preserve"> do valor global do contrato.</w:t>
      </w:r>
    </w:p>
    <w:p w14:paraId="5D13D1F6"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Suspensão temporária de participação em licitação e impedimento de contratar com o CNMP, por até 02 (dois) anos;</w:t>
      </w:r>
    </w:p>
    <w:p w14:paraId="5C6AB91C"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054C52D9"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C1302FB"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Os atos administrativos de aplicação das sanções previstas nos incisos III e IV, do art. 87, da Lei n.º 8.666/93, as constantes do art. 7º da Lei nº 10.520/02, quando aplicável, bem como a rescisão contratual, serão publicados resumidamente no Diário Oficial da União.</w:t>
      </w:r>
    </w:p>
    <w:p w14:paraId="60664135"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De acordo com o artigo 88, da Lei nº 8.666/93, serão aplicadas as sanções previstas nos incisos III e IV do artigo 87 da referida lei, à CONTRATADA ou aos profissionais que, em razão dos contratos regidos pela citada lei:</w:t>
      </w:r>
    </w:p>
    <w:p w14:paraId="4DE068EB"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lastRenderedPageBreak/>
        <w:t>Tenham sofrido condenação definitiva por praticarem, por meios dolosos, fraudes fiscais no recolhimento de quaisquer tributos;</w:t>
      </w:r>
    </w:p>
    <w:p w14:paraId="3525D0F8"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Tenham praticado atos ilícitos visando a frustrar os objetivos da licitação;</w:t>
      </w:r>
    </w:p>
    <w:p w14:paraId="06CE8C85"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cs="Times New Roman"/>
          <w:sz w:val="24"/>
          <w:szCs w:val="24"/>
        </w:rPr>
        <w:t>Demonstrem não possuir idoneidade para contratar com a Administração em virtude de atos ilícitos praticados.</w:t>
      </w:r>
    </w:p>
    <w:p w14:paraId="3CF1764D"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Da aplicação das penas definidas no caput e no § 1º do art. 87, da Lei n.º 8.666/93, exceto para aquela definida no inciso IV, caberá recurso no prazo de 05(cinco) dias úteis da data de intimação do ato;</w:t>
      </w:r>
    </w:p>
    <w:p w14:paraId="1654335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742D332"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 Na comunicação da aplicação da penalidade de que trata o item anterior, serão informados o nome e a lotação da autoridade que aplicou a sanção, bem como daquela competente para decidir sobre o recurso;</w:t>
      </w:r>
    </w:p>
    <w:p w14:paraId="19ACF44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B248D8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As penalidades previstas neste Edital são independentes entre si, podendo ser aplicadas isoladas ou, no caso de multa, cumulativamente, sem prejuízo de outras medidas cabíveis, garantida prévia defesa (art. 87, § 2º da Lei 8.666/93).</w:t>
      </w:r>
    </w:p>
    <w:p w14:paraId="64565B4B" w14:textId="77777777" w:rsidR="00270B36" w:rsidRPr="002860DB" w:rsidRDefault="00270B36" w:rsidP="00270B36">
      <w:pPr>
        <w:pStyle w:val="Standard"/>
        <w:spacing w:before="57" w:after="57" w:line="360" w:lineRule="auto"/>
        <w:ind w:left="574"/>
        <w:jc w:val="both"/>
        <w:rPr>
          <w:rFonts w:cs="Times New Roman"/>
          <w:sz w:val="24"/>
          <w:szCs w:val="24"/>
        </w:rPr>
      </w:pPr>
    </w:p>
    <w:p w14:paraId="5FF9319F" w14:textId="77777777" w:rsidR="00270B36" w:rsidRPr="002860DB" w:rsidRDefault="00270B36" w:rsidP="00270B36">
      <w:pPr>
        <w:pStyle w:val="Standard"/>
        <w:widowControl w:val="0"/>
        <w:numPr>
          <w:ilvl w:val="0"/>
          <w:numId w:val="38"/>
        </w:numPr>
        <w:autoSpaceDN w:val="0"/>
        <w:spacing w:before="57" w:after="57" w:line="276" w:lineRule="auto"/>
        <w:jc w:val="both"/>
        <w:textAlignment w:val="auto"/>
        <w:rPr>
          <w:rFonts w:cs="Times New Roman"/>
          <w:sz w:val="24"/>
          <w:szCs w:val="24"/>
        </w:rPr>
      </w:pPr>
      <w:r w:rsidRPr="002860DB">
        <w:rPr>
          <w:rFonts w:eastAsia="Lucida Sans Unicode" w:cs="Times New Roman"/>
          <w:b/>
          <w:bCs/>
          <w:sz w:val="24"/>
          <w:szCs w:val="24"/>
          <w:lang w:eastAsia="en-US"/>
        </w:rPr>
        <w:t>INEXECUÇÃO CONTRATUAL E SUAS PENALIDADES</w:t>
      </w:r>
    </w:p>
    <w:p w14:paraId="75F197BF"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5057654F"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b/>
      </w:r>
      <w:r w:rsidRPr="002860DB">
        <w:rPr>
          <w:rFonts w:eastAsia="Lucida Sans Unicode" w:cs="Times New Roman"/>
          <w:sz w:val="24"/>
          <w:szCs w:val="24"/>
          <w:lang w:eastAsia="en-US"/>
        </w:rPr>
        <w:tab/>
      </w:r>
      <w:r w:rsidRPr="002860DB">
        <w:rPr>
          <w:rFonts w:eastAsia="Lucida Sans Unicode" w:cs="Times New Roman"/>
          <w:sz w:val="24"/>
          <w:szCs w:val="24"/>
          <w:lang w:eastAsia="en-US"/>
        </w:rPr>
        <w:tab/>
        <w:t>a) não causam prejuízo à Administração;</w:t>
      </w:r>
    </w:p>
    <w:p w14:paraId="43D66955" w14:textId="77777777" w:rsidR="00270B36" w:rsidRPr="002860DB" w:rsidRDefault="00270B36" w:rsidP="00270B36">
      <w:pPr>
        <w:pStyle w:val="Standard"/>
        <w:tabs>
          <w:tab w:val="left" w:pos="70"/>
        </w:tabs>
        <w:spacing w:before="57" w:after="57" w:line="360" w:lineRule="auto"/>
        <w:ind w:left="1418"/>
        <w:jc w:val="both"/>
        <w:rPr>
          <w:rFonts w:eastAsia="Lucida Sans Unicode" w:cs="Times New Roman"/>
          <w:sz w:val="24"/>
          <w:szCs w:val="24"/>
          <w:lang w:eastAsia="en-US"/>
        </w:rPr>
      </w:pPr>
      <w:r w:rsidRPr="002860DB">
        <w:rPr>
          <w:rFonts w:eastAsia="Lucida Sans Unicode" w:cs="Times New Roman"/>
          <w:sz w:val="24"/>
          <w:szCs w:val="24"/>
          <w:lang w:eastAsia="en-US"/>
        </w:rPr>
        <w:lastRenderedPageBreak/>
        <w:t>b) A CONTRATADA após a notificação, diligência para resolver o problema, fornecer o produto ou executar o serviço; e</w:t>
      </w:r>
    </w:p>
    <w:p w14:paraId="1393AF5C" w14:textId="77777777" w:rsidR="00270B36" w:rsidRPr="002860DB" w:rsidRDefault="00270B36" w:rsidP="00270B36">
      <w:pPr>
        <w:pStyle w:val="Standard"/>
        <w:tabs>
          <w:tab w:val="left" w:pos="70"/>
        </w:tabs>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b/>
      </w:r>
      <w:r w:rsidRPr="002860DB">
        <w:rPr>
          <w:rFonts w:eastAsia="Lucida Sans Unicode" w:cs="Times New Roman"/>
          <w:sz w:val="24"/>
          <w:szCs w:val="24"/>
          <w:lang w:eastAsia="en-US"/>
        </w:rPr>
        <w:tab/>
      </w:r>
      <w:r w:rsidRPr="002860DB">
        <w:rPr>
          <w:rFonts w:eastAsia="Lucida Sans Unicode" w:cs="Times New Roman"/>
          <w:sz w:val="24"/>
          <w:szCs w:val="24"/>
          <w:lang w:eastAsia="en-US"/>
        </w:rPr>
        <w:tab/>
        <w:t>c) nas hipóteses que há elementos que sugerem que A CONTRATADA corrigirá seu procedimento.</w:t>
      </w:r>
    </w:p>
    <w:p w14:paraId="23BB08DB"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A suspensão temporária de participação em licitação e impedimento de contratar com o CNMP poderá ser aplicada nas hipóteses previstas no Art. 88 da Lei nº 8.666/93 e também nas seguintes:</w:t>
      </w:r>
    </w:p>
    <w:p w14:paraId="594F8862"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Descumprimento reiterado de obrigações fiscais; e</w:t>
      </w:r>
    </w:p>
    <w:p w14:paraId="5B2FF4BC" w14:textId="77777777" w:rsidR="00270B36" w:rsidRPr="002860DB" w:rsidRDefault="00270B36" w:rsidP="00270B36">
      <w:pPr>
        <w:pStyle w:val="Standard"/>
        <w:widowControl w:val="0"/>
        <w:numPr>
          <w:ilvl w:val="2"/>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Cometimento de infrações graves, muito graves e gravíssimas, considerando os prejuízos causados à CONTRATANTE e as circunstâncias no caso concreto.</w:t>
      </w:r>
    </w:p>
    <w:p w14:paraId="59CCC808"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2022BECA"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6FFE03B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eastAsia="Lucida Sans Unicode" w:cs="Times New Roman"/>
          <w:sz w:val="24"/>
          <w:szCs w:val="24"/>
          <w:lang w:eastAsia="en-US"/>
        </w:rPr>
        <w:t>A multa poderá ser acumulada com quaisquer outras sanções e será aplicada na seguinte forma:</w:t>
      </w:r>
    </w:p>
    <w:p w14:paraId="7EE1E72F" w14:textId="77777777" w:rsidR="00270B36" w:rsidRPr="002860DB" w:rsidRDefault="00270B36" w:rsidP="00270B36">
      <w:pPr>
        <w:pStyle w:val="Standard"/>
        <w:tabs>
          <w:tab w:val="left" w:pos="70"/>
        </w:tabs>
        <w:spacing w:before="57" w:after="57" w:line="360" w:lineRule="auto"/>
        <w:jc w:val="center"/>
        <w:rPr>
          <w:rFonts w:eastAsia="Lucida Sans Unicode" w:cs="Times New Roman"/>
          <w:b/>
          <w:bCs/>
          <w:sz w:val="24"/>
          <w:szCs w:val="24"/>
          <w:lang w:eastAsia="en-US"/>
        </w:rPr>
      </w:pPr>
    </w:p>
    <w:p w14:paraId="3B6EF694" w14:textId="77777777" w:rsidR="00270B36" w:rsidRPr="002860DB" w:rsidRDefault="00270B36" w:rsidP="00270B36">
      <w:pPr>
        <w:pStyle w:val="Standard"/>
        <w:tabs>
          <w:tab w:val="left" w:pos="70"/>
        </w:tabs>
        <w:spacing w:before="57" w:after="57" w:line="360" w:lineRule="auto"/>
        <w:jc w:val="center"/>
        <w:rPr>
          <w:rFonts w:eastAsia="Lucida Sans Unicode" w:cs="Times New Roman"/>
          <w:b/>
          <w:bCs/>
          <w:sz w:val="24"/>
          <w:szCs w:val="24"/>
          <w:lang w:eastAsia="en-US"/>
        </w:rPr>
      </w:pPr>
    </w:p>
    <w:p w14:paraId="2AF65306" w14:textId="77777777" w:rsidR="00270B36" w:rsidRPr="002860DB" w:rsidRDefault="00270B36" w:rsidP="00270B36">
      <w:pPr>
        <w:pStyle w:val="Standard"/>
        <w:tabs>
          <w:tab w:val="left" w:pos="70"/>
        </w:tabs>
        <w:spacing w:before="57" w:after="57" w:line="360" w:lineRule="auto"/>
        <w:jc w:val="center"/>
        <w:rPr>
          <w:rFonts w:cs="Times New Roman"/>
          <w:sz w:val="24"/>
          <w:szCs w:val="24"/>
        </w:rPr>
      </w:pPr>
      <w:r w:rsidRPr="002860DB">
        <w:rPr>
          <w:rFonts w:eastAsia="Lucida Sans Unicode" w:cs="Times New Roman"/>
          <w:b/>
          <w:bCs/>
          <w:sz w:val="24"/>
          <w:szCs w:val="24"/>
          <w:lang w:eastAsia="en-US"/>
        </w:rPr>
        <w:t xml:space="preserve">Tabela 1: Percentual máximo para as infrações </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270B36" w:rsidRPr="002860DB" w14:paraId="7D319D57" w14:textId="77777777" w:rsidTr="00426460">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46DBDD0E" w14:textId="77777777" w:rsidR="00270B36" w:rsidRPr="002860DB" w:rsidRDefault="00270B36" w:rsidP="00426460">
            <w:pPr>
              <w:pStyle w:val="Standard"/>
              <w:spacing w:before="57" w:after="57" w:line="360" w:lineRule="auto"/>
              <w:jc w:val="center"/>
              <w:rPr>
                <w:rFonts w:cs="Times New Roman"/>
                <w:b/>
                <w:bCs/>
                <w:sz w:val="24"/>
                <w:szCs w:val="24"/>
              </w:rPr>
            </w:pPr>
            <w:r w:rsidRPr="002860DB">
              <w:rPr>
                <w:rFonts w:cs="Times New Roman"/>
                <w:b/>
                <w:bCs/>
                <w:sz w:val="24"/>
                <w:szCs w:val="24"/>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7BBC2DAF" w14:textId="77777777" w:rsidR="00270B36" w:rsidRPr="002860DB" w:rsidRDefault="00270B36" w:rsidP="00426460">
            <w:pPr>
              <w:pStyle w:val="Standard"/>
              <w:spacing w:before="57" w:after="57" w:line="360" w:lineRule="auto"/>
              <w:jc w:val="center"/>
              <w:rPr>
                <w:rFonts w:cs="Times New Roman"/>
                <w:b/>
                <w:bCs/>
                <w:sz w:val="24"/>
                <w:szCs w:val="24"/>
              </w:rPr>
            </w:pPr>
            <w:r w:rsidRPr="002860DB">
              <w:rPr>
                <w:rFonts w:cs="Times New Roman"/>
                <w:b/>
                <w:bCs/>
                <w:sz w:val="24"/>
                <w:szCs w:val="24"/>
              </w:rPr>
              <w:t>MULTA (% sobre o valor global do contrato)</w:t>
            </w:r>
          </w:p>
        </w:tc>
      </w:tr>
      <w:tr w:rsidR="00270B36" w:rsidRPr="002860DB" w14:paraId="777A33F3" w14:textId="77777777" w:rsidTr="00426460">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736DFBBA" w14:textId="77777777" w:rsidR="00270B36" w:rsidRPr="002860DB" w:rsidRDefault="00270B36" w:rsidP="00426460">
            <w:pPr>
              <w:pStyle w:val="Standard"/>
              <w:spacing w:before="57" w:after="57" w:line="360" w:lineRule="auto"/>
              <w:jc w:val="both"/>
              <w:rPr>
                <w:rFonts w:eastAsia="TTE4D8A148t00" w:cs="Times New Roman"/>
                <w:color w:val="000000"/>
                <w:sz w:val="24"/>
                <w:szCs w:val="24"/>
              </w:rPr>
            </w:pPr>
            <w:r w:rsidRPr="002860DB">
              <w:rPr>
                <w:rFonts w:eastAsia="TTE4D8A148t00" w:cs="Times New Roman"/>
                <w:color w:val="000000"/>
                <w:sz w:val="24"/>
                <w:szCs w:val="24"/>
              </w:rPr>
              <w:t>1) apresentação de documentação falsa</w:t>
            </w:r>
          </w:p>
          <w:p w14:paraId="5D5F08C7" w14:textId="77777777" w:rsidR="00270B36" w:rsidRPr="002860DB" w:rsidRDefault="00270B36" w:rsidP="00426460">
            <w:pPr>
              <w:pStyle w:val="Standard"/>
              <w:spacing w:before="57" w:after="57" w:line="360" w:lineRule="auto"/>
              <w:jc w:val="both"/>
              <w:rPr>
                <w:rFonts w:eastAsia="TTE4D8A148t00" w:cs="Times New Roman"/>
                <w:color w:val="000000"/>
                <w:sz w:val="24"/>
                <w:szCs w:val="24"/>
              </w:rPr>
            </w:pPr>
            <w:r w:rsidRPr="002860DB">
              <w:rPr>
                <w:rFonts w:eastAsia="TTE4D8A148t00" w:cs="Times New Roman"/>
                <w:color w:val="000000"/>
                <w:sz w:val="24"/>
                <w:szCs w:val="24"/>
              </w:rPr>
              <w:t>2) fraude na execução contratual</w:t>
            </w:r>
          </w:p>
          <w:p w14:paraId="21E09E06" w14:textId="77777777" w:rsidR="00270B36" w:rsidRPr="002860DB" w:rsidRDefault="00270B36" w:rsidP="00426460">
            <w:pPr>
              <w:pStyle w:val="Standard"/>
              <w:spacing w:before="57" w:after="57" w:line="360" w:lineRule="auto"/>
              <w:jc w:val="both"/>
              <w:rPr>
                <w:rFonts w:eastAsia="TTE4D8A148t00" w:cs="Times New Roman"/>
                <w:color w:val="000000"/>
                <w:sz w:val="24"/>
                <w:szCs w:val="24"/>
              </w:rPr>
            </w:pPr>
            <w:r w:rsidRPr="002860DB">
              <w:rPr>
                <w:rFonts w:eastAsia="TTE4D8A148t00" w:cs="Times New Roman"/>
                <w:color w:val="000000"/>
                <w:sz w:val="24"/>
                <w:szCs w:val="24"/>
              </w:rPr>
              <w:t>3) comportamento inidôneo</w:t>
            </w:r>
          </w:p>
          <w:p w14:paraId="411B1CF4" w14:textId="77777777" w:rsidR="00270B36" w:rsidRPr="002860DB" w:rsidRDefault="00270B36" w:rsidP="00426460">
            <w:pPr>
              <w:pStyle w:val="Standard"/>
              <w:spacing w:before="57" w:after="57" w:line="360" w:lineRule="auto"/>
              <w:jc w:val="both"/>
              <w:rPr>
                <w:rFonts w:eastAsia="TTE4D8A148t00" w:cs="Times New Roman"/>
                <w:color w:val="000000"/>
                <w:sz w:val="24"/>
                <w:szCs w:val="24"/>
              </w:rPr>
            </w:pPr>
            <w:r w:rsidRPr="002860DB">
              <w:rPr>
                <w:rFonts w:eastAsia="TTE4D8A148t00" w:cs="Times New Roman"/>
                <w:color w:val="000000"/>
                <w:sz w:val="24"/>
                <w:szCs w:val="24"/>
              </w:rPr>
              <w:lastRenderedPageBreak/>
              <w:t>4) fraude fiscal</w:t>
            </w:r>
          </w:p>
          <w:p w14:paraId="48328F23" w14:textId="77777777" w:rsidR="00270B36" w:rsidRPr="002860DB" w:rsidRDefault="00270B36" w:rsidP="00426460">
            <w:pPr>
              <w:pStyle w:val="Standard"/>
              <w:spacing w:before="57" w:after="57" w:line="360" w:lineRule="auto"/>
              <w:jc w:val="both"/>
              <w:rPr>
                <w:rFonts w:eastAsia="TTE4D8A148t00" w:cs="Times New Roman"/>
                <w:color w:val="000000"/>
                <w:sz w:val="24"/>
                <w:szCs w:val="24"/>
              </w:rPr>
            </w:pPr>
            <w:r w:rsidRPr="002860DB">
              <w:rPr>
                <w:rFonts w:eastAsia="TTE4D8A148t00" w:cs="Times New Roman"/>
                <w:color w:val="000000"/>
                <w:sz w:val="24"/>
                <w:szCs w:val="24"/>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AA0B07" w14:textId="77777777" w:rsidR="00270B36" w:rsidRPr="002860DB" w:rsidRDefault="00270B36" w:rsidP="00426460">
            <w:pPr>
              <w:pStyle w:val="Standard"/>
              <w:autoSpaceDE w:val="0"/>
              <w:spacing w:before="57" w:after="57" w:line="360" w:lineRule="auto"/>
              <w:jc w:val="center"/>
              <w:rPr>
                <w:rFonts w:eastAsia="TTE4D8A148t00" w:cs="Times New Roman"/>
                <w:color w:val="000000"/>
                <w:sz w:val="24"/>
                <w:szCs w:val="24"/>
              </w:rPr>
            </w:pPr>
          </w:p>
          <w:p w14:paraId="5475F92A" w14:textId="77777777" w:rsidR="00270B36" w:rsidRPr="002860DB" w:rsidRDefault="00270B36" w:rsidP="00426460">
            <w:pPr>
              <w:pStyle w:val="Standard"/>
              <w:autoSpaceDE w:val="0"/>
              <w:spacing w:before="57" w:after="57" w:line="360" w:lineRule="auto"/>
              <w:jc w:val="center"/>
              <w:rPr>
                <w:rFonts w:eastAsia="TTE4D8A148t00" w:cs="Times New Roman"/>
                <w:color w:val="000000"/>
                <w:sz w:val="24"/>
                <w:szCs w:val="24"/>
              </w:rPr>
            </w:pPr>
          </w:p>
          <w:p w14:paraId="4CE49022" w14:textId="77777777" w:rsidR="00270B36" w:rsidRPr="002860DB" w:rsidRDefault="00270B36" w:rsidP="00426460">
            <w:pPr>
              <w:pStyle w:val="Standard"/>
              <w:autoSpaceDE w:val="0"/>
              <w:spacing w:before="57" w:after="57" w:line="360" w:lineRule="auto"/>
              <w:jc w:val="center"/>
              <w:rPr>
                <w:rFonts w:eastAsia="TTE4D8A148t00" w:cs="Times New Roman"/>
                <w:color w:val="000000"/>
                <w:sz w:val="24"/>
                <w:szCs w:val="24"/>
              </w:rPr>
            </w:pPr>
            <w:r w:rsidRPr="002860DB">
              <w:rPr>
                <w:rFonts w:eastAsia="TTE4D8A148t00" w:cs="Times New Roman"/>
                <w:color w:val="000000"/>
                <w:sz w:val="24"/>
                <w:szCs w:val="24"/>
              </w:rPr>
              <w:t>Até 5% (até cinco por cento)</w:t>
            </w:r>
          </w:p>
        </w:tc>
      </w:tr>
      <w:tr w:rsidR="00270B36" w:rsidRPr="002860DB" w14:paraId="67063797" w14:textId="77777777" w:rsidTr="00426460">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2627FC0C" w14:textId="77777777" w:rsidR="00270B36" w:rsidRPr="002860DB" w:rsidRDefault="00270B36" w:rsidP="00426460">
            <w:pPr>
              <w:pStyle w:val="Standard"/>
              <w:spacing w:before="57" w:after="57" w:line="360" w:lineRule="auto"/>
              <w:jc w:val="both"/>
              <w:rPr>
                <w:rFonts w:eastAsia="TTE4D8A148t00" w:cs="Times New Roman"/>
                <w:sz w:val="24"/>
                <w:szCs w:val="24"/>
              </w:rPr>
            </w:pPr>
            <w:r w:rsidRPr="002860DB">
              <w:rPr>
                <w:rFonts w:eastAsia="TTE4D8A148t00" w:cs="Times New Roman"/>
                <w:sz w:val="24"/>
                <w:szCs w:val="24"/>
              </w:rPr>
              <w:lastRenderedPageBreak/>
              <w:t>6) inexecução parcial</w:t>
            </w:r>
          </w:p>
          <w:p w14:paraId="66FD1B1E" w14:textId="77777777" w:rsidR="00270B36" w:rsidRPr="002860DB" w:rsidRDefault="00270B36" w:rsidP="00426460">
            <w:pPr>
              <w:pStyle w:val="Standard"/>
              <w:spacing w:before="57" w:after="57" w:line="360" w:lineRule="auto"/>
              <w:jc w:val="both"/>
              <w:rPr>
                <w:rFonts w:eastAsia="TTE4D8A148t00" w:cs="Times New Roman"/>
                <w:sz w:val="24"/>
                <w:szCs w:val="24"/>
              </w:rPr>
            </w:pPr>
            <w:r w:rsidRPr="002860DB">
              <w:rPr>
                <w:rFonts w:eastAsia="TTE4D8A148t00" w:cs="Times New Roman"/>
                <w:sz w:val="24"/>
                <w:szCs w:val="24"/>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64809" w14:textId="77777777" w:rsidR="00270B36" w:rsidRPr="002860DB" w:rsidRDefault="00270B36" w:rsidP="00426460">
            <w:pPr>
              <w:pStyle w:val="Standard"/>
              <w:autoSpaceDE w:val="0"/>
              <w:spacing w:before="57" w:after="57" w:line="360" w:lineRule="auto"/>
              <w:jc w:val="center"/>
              <w:rPr>
                <w:rFonts w:eastAsia="TTE4D8A148t00" w:cs="Times New Roman"/>
                <w:color w:val="000000"/>
                <w:sz w:val="24"/>
                <w:szCs w:val="24"/>
              </w:rPr>
            </w:pPr>
            <w:r w:rsidRPr="002860DB">
              <w:rPr>
                <w:rFonts w:eastAsia="TTE4D8A148t00" w:cs="Times New Roman"/>
                <w:color w:val="000000"/>
                <w:sz w:val="24"/>
                <w:szCs w:val="24"/>
              </w:rPr>
              <w:t>Até 3% (até três por cento)</w:t>
            </w:r>
          </w:p>
        </w:tc>
      </w:tr>
    </w:tbl>
    <w:p w14:paraId="748F9024" w14:textId="77777777" w:rsidR="00270B36" w:rsidRPr="002860DB" w:rsidRDefault="00270B36" w:rsidP="00270B36">
      <w:pPr>
        <w:pStyle w:val="Standard"/>
        <w:tabs>
          <w:tab w:val="left" w:pos="70"/>
        </w:tabs>
        <w:spacing w:before="57" w:after="57" w:line="360" w:lineRule="auto"/>
        <w:jc w:val="both"/>
        <w:rPr>
          <w:rFonts w:eastAsia="Lucida Sans Unicode" w:cs="Times New Roman"/>
          <w:b/>
          <w:bCs/>
          <w:sz w:val="24"/>
          <w:szCs w:val="24"/>
          <w:lang w:eastAsia="en-US"/>
        </w:rPr>
      </w:pPr>
    </w:p>
    <w:p w14:paraId="4299B1AF" w14:textId="77777777" w:rsidR="00270B36" w:rsidRPr="002860DB" w:rsidRDefault="00270B36" w:rsidP="00270B36">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2860DB">
        <w:rPr>
          <w:rFonts w:eastAsia="Lucida Sans Unicode" w:cs="Times New Roman"/>
          <w:sz w:val="24"/>
          <w:szCs w:val="24"/>
          <w:lang w:eastAsia="en-US"/>
        </w:rPr>
        <w:t>Além dessas, serão aplicadas multas, conforme as infrações cometidas e o nível de gravidade respectivo, indicados nas tabelas a seguir:</w:t>
      </w:r>
    </w:p>
    <w:p w14:paraId="1D42631D" w14:textId="77777777" w:rsidR="00270B36" w:rsidRPr="002860DB" w:rsidRDefault="00270B36" w:rsidP="00270B36">
      <w:pPr>
        <w:pStyle w:val="Standard"/>
        <w:autoSpaceDE w:val="0"/>
        <w:spacing w:before="57" w:after="57" w:line="360" w:lineRule="auto"/>
        <w:jc w:val="center"/>
        <w:rPr>
          <w:rFonts w:cs="Times New Roman"/>
          <w:sz w:val="24"/>
          <w:szCs w:val="24"/>
        </w:rPr>
      </w:pPr>
      <w:r w:rsidRPr="002860DB">
        <w:rPr>
          <w:rFonts w:eastAsia="TTE4D8A148t00" w:cs="Times New Roman"/>
          <w:b/>
          <w:bCs/>
          <w:sz w:val="24"/>
          <w:szCs w:val="24"/>
        </w:rPr>
        <w:t>Tabela 2: Classificação das infrações e multas</w:t>
      </w:r>
      <w:r w:rsidRPr="002860DB">
        <w:rPr>
          <w:rFonts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270B36" w:rsidRPr="002860DB" w14:paraId="592DF485" w14:textId="77777777" w:rsidTr="00426460">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6E10F87" w14:textId="77777777" w:rsidR="00270B36" w:rsidRPr="002860DB" w:rsidRDefault="00270B36" w:rsidP="00426460">
            <w:pPr>
              <w:pStyle w:val="Standard"/>
              <w:shd w:val="clear" w:color="auto" w:fill="999999"/>
              <w:spacing w:before="57" w:after="57" w:line="360" w:lineRule="auto"/>
              <w:jc w:val="center"/>
              <w:rPr>
                <w:rFonts w:cs="Times New Roman"/>
                <w:b/>
                <w:bCs/>
                <w:sz w:val="24"/>
                <w:szCs w:val="24"/>
              </w:rPr>
            </w:pPr>
            <w:r w:rsidRPr="002860DB">
              <w:rPr>
                <w:rFonts w:cs="Times New Roman"/>
                <w:b/>
                <w:bCs/>
                <w:sz w:val="24"/>
                <w:szCs w:val="24"/>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31D662A" w14:textId="77777777" w:rsidR="00270B36" w:rsidRPr="002860DB" w:rsidRDefault="00270B36" w:rsidP="00426460">
            <w:pPr>
              <w:pStyle w:val="Standard"/>
              <w:suppressLineNumbers/>
              <w:shd w:val="clear" w:color="auto" w:fill="999999"/>
              <w:spacing w:before="57" w:after="57" w:line="360" w:lineRule="auto"/>
              <w:jc w:val="center"/>
              <w:rPr>
                <w:rFonts w:cs="Times New Roman"/>
                <w:b/>
                <w:bCs/>
                <w:sz w:val="24"/>
                <w:szCs w:val="24"/>
              </w:rPr>
            </w:pPr>
            <w:r w:rsidRPr="002860DB">
              <w:rPr>
                <w:rFonts w:cs="Times New Roman"/>
                <w:b/>
                <w:bCs/>
                <w:sz w:val="24"/>
                <w:szCs w:val="24"/>
              </w:rPr>
              <w:t>CORRESPONDÊNCIA</w:t>
            </w:r>
          </w:p>
          <w:p w14:paraId="29E534F9" w14:textId="77777777" w:rsidR="00270B36" w:rsidRPr="002860DB" w:rsidRDefault="00270B36" w:rsidP="00426460">
            <w:pPr>
              <w:pStyle w:val="Standard"/>
              <w:suppressLineNumbers/>
              <w:shd w:val="clear" w:color="auto" w:fill="999999"/>
              <w:spacing w:before="57" w:after="57" w:line="360" w:lineRule="auto"/>
              <w:jc w:val="center"/>
              <w:rPr>
                <w:rFonts w:cs="Times New Roman"/>
                <w:sz w:val="24"/>
                <w:szCs w:val="24"/>
              </w:rPr>
            </w:pPr>
            <w:r w:rsidRPr="002860DB">
              <w:rPr>
                <w:rFonts w:cs="Times New Roman"/>
                <w:sz w:val="24"/>
                <w:szCs w:val="24"/>
              </w:rPr>
              <w:t>(por ocorrência sobre o valor global do contrato)</w:t>
            </w:r>
          </w:p>
        </w:tc>
      </w:tr>
      <w:tr w:rsidR="00270B36" w:rsidRPr="002860DB" w14:paraId="79571D54"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530A77C5"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A19828"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0,2%.</w:t>
            </w:r>
          </w:p>
        </w:tc>
      </w:tr>
      <w:tr w:rsidR="00270B36" w:rsidRPr="002860DB" w14:paraId="668CD867"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E0D27D0"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BD199F"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0,4%.</w:t>
            </w:r>
          </w:p>
        </w:tc>
      </w:tr>
      <w:tr w:rsidR="00270B36" w:rsidRPr="002860DB" w14:paraId="082F5766"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456DA22"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FB27B6"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0,8%.</w:t>
            </w:r>
          </w:p>
        </w:tc>
      </w:tr>
      <w:tr w:rsidR="00270B36" w:rsidRPr="002860DB" w14:paraId="59141C0B"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B389536"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C0F216"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1,6%.</w:t>
            </w:r>
          </w:p>
        </w:tc>
      </w:tr>
      <w:tr w:rsidR="00270B36" w:rsidRPr="002860DB" w14:paraId="621603CF"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7384BAF8"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05A84A"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3,2%.</w:t>
            </w:r>
          </w:p>
        </w:tc>
      </w:tr>
      <w:tr w:rsidR="00270B36" w:rsidRPr="002860DB" w14:paraId="7F84FD38" w14:textId="77777777" w:rsidTr="00426460">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19D0FBE"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71A2F3" w14:textId="77777777" w:rsidR="00270B36" w:rsidRPr="002860DB" w:rsidRDefault="00270B36" w:rsidP="00426460">
            <w:pPr>
              <w:pStyle w:val="Standard"/>
              <w:suppressLineNumbers/>
              <w:spacing w:before="57" w:after="57" w:line="360" w:lineRule="auto"/>
              <w:jc w:val="center"/>
              <w:rPr>
                <w:rFonts w:cs="Times New Roman"/>
                <w:sz w:val="24"/>
                <w:szCs w:val="24"/>
              </w:rPr>
            </w:pPr>
            <w:r w:rsidRPr="002860DB">
              <w:rPr>
                <w:rFonts w:cs="Times New Roman"/>
                <w:sz w:val="24"/>
                <w:szCs w:val="24"/>
              </w:rPr>
              <w:t>4%.</w:t>
            </w:r>
          </w:p>
        </w:tc>
      </w:tr>
    </w:tbl>
    <w:p w14:paraId="2BF35AD8" w14:textId="77777777" w:rsidR="00270B36" w:rsidRPr="002860DB" w:rsidRDefault="00270B36" w:rsidP="00270B36">
      <w:pPr>
        <w:pStyle w:val="Standard"/>
        <w:autoSpaceDE w:val="0"/>
        <w:spacing w:before="57" w:after="57" w:line="360" w:lineRule="auto"/>
        <w:jc w:val="both"/>
        <w:rPr>
          <w:rFonts w:cs="Times New Roman"/>
          <w:sz w:val="24"/>
          <w:szCs w:val="24"/>
        </w:rPr>
      </w:pPr>
    </w:p>
    <w:p w14:paraId="31F0E79D" w14:textId="77777777" w:rsidR="00270B36" w:rsidRPr="002860DB" w:rsidRDefault="00270B36" w:rsidP="00270B36">
      <w:pPr>
        <w:pStyle w:val="Standard"/>
        <w:widowControl w:val="0"/>
        <w:numPr>
          <w:ilvl w:val="1"/>
          <w:numId w:val="38"/>
        </w:numPr>
        <w:autoSpaceDN w:val="0"/>
        <w:spacing w:before="57" w:after="57" w:line="360" w:lineRule="auto"/>
        <w:jc w:val="both"/>
        <w:rPr>
          <w:rFonts w:eastAsia="TTE4D8A148t00" w:cs="Times New Roman"/>
          <w:sz w:val="24"/>
          <w:szCs w:val="24"/>
        </w:rPr>
      </w:pPr>
      <w:r w:rsidRPr="002860DB">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01F22F08" w14:textId="77777777" w:rsidR="00270B36" w:rsidRPr="002860DB" w:rsidRDefault="00270B36" w:rsidP="00270B36">
      <w:pPr>
        <w:pStyle w:val="Standard"/>
        <w:autoSpaceDE w:val="0"/>
        <w:spacing w:before="57" w:after="57" w:line="360" w:lineRule="auto"/>
        <w:jc w:val="both"/>
        <w:rPr>
          <w:rFonts w:cs="Times New Roman"/>
          <w:sz w:val="24"/>
          <w:szCs w:val="24"/>
        </w:rPr>
      </w:pPr>
    </w:p>
    <w:p w14:paraId="4302F3D6" w14:textId="77777777" w:rsidR="00270B36" w:rsidRPr="002860DB" w:rsidRDefault="00270B36" w:rsidP="00270B36">
      <w:pPr>
        <w:pStyle w:val="Standard"/>
        <w:autoSpaceDE w:val="0"/>
        <w:spacing w:before="57" w:after="57" w:line="360" w:lineRule="auto"/>
        <w:jc w:val="both"/>
        <w:rPr>
          <w:rFonts w:cs="Times New Roman"/>
          <w:sz w:val="24"/>
          <w:szCs w:val="24"/>
        </w:rPr>
      </w:pPr>
    </w:p>
    <w:p w14:paraId="63513FD8" w14:textId="77777777" w:rsidR="00270B36" w:rsidRPr="002860DB" w:rsidRDefault="00270B36" w:rsidP="00270B36">
      <w:pPr>
        <w:pStyle w:val="Standard"/>
        <w:autoSpaceDE w:val="0"/>
        <w:spacing w:before="57" w:after="57" w:line="360" w:lineRule="auto"/>
        <w:jc w:val="both"/>
        <w:rPr>
          <w:rFonts w:cs="Times New Roman"/>
          <w:sz w:val="24"/>
          <w:szCs w:val="24"/>
        </w:rPr>
      </w:pPr>
    </w:p>
    <w:p w14:paraId="3F0B2FEA" w14:textId="77777777" w:rsidR="00270B36" w:rsidRPr="002860DB" w:rsidRDefault="00270B36" w:rsidP="00270B36">
      <w:pPr>
        <w:pStyle w:val="Standard"/>
        <w:autoSpaceDE w:val="0"/>
        <w:spacing w:before="57" w:after="57" w:line="360" w:lineRule="auto"/>
        <w:jc w:val="center"/>
        <w:rPr>
          <w:rFonts w:cs="Times New Roman"/>
          <w:b/>
          <w:bCs/>
          <w:sz w:val="24"/>
          <w:szCs w:val="24"/>
        </w:rPr>
      </w:pPr>
      <w:r w:rsidRPr="002860DB">
        <w:rPr>
          <w:rFonts w:cs="Times New Roman"/>
          <w:b/>
          <w:bCs/>
          <w:sz w:val="24"/>
          <w:szCs w:val="24"/>
        </w:rPr>
        <w:t>Tabela 3: Infrações e correspondentes níveis</w:t>
      </w:r>
    </w:p>
    <w:tbl>
      <w:tblPr>
        <w:tblW w:w="9765" w:type="dxa"/>
        <w:tblInd w:w="329" w:type="dxa"/>
        <w:tblLayout w:type="fixed"/>
        <w:tblCellMar>
          <w:left w:w="10" w:type="dxa"/>
          <w:right w:w="10" w:type="dxa"/>
        </w:tblCellMar>
        <w:tblLook w:val="04A0" w:firstRow="1" w:lastRow="0" w:firstColumn="1" w:lastColumn="0" w:noHBand="0" w:noVBand="1"/>
      </w:tblPr>
      <w:tblGrid>
        <w:gridCol w:w="621"/>
        <w:gridCol w:w="6560"/>
        <w:gridCol w:w="567"/>
        <w:gridCol w:w="2017"/>
      </w:tblGrid>
      <w:tr w:rsidR="00270B36" w:rsidRPr="002860DB" w14:paraId="694B10D5" w14:textId="77777777" w:rsidTr="00426460">
        <w:trPr>
          <w:trHeight w:val="328"/>
        </w:trPr>
        <w:tc>
          <w:tcPr>
            <w:tcW w:w="9765" w:type="dxa"/>
            <w:gridSpan w:val="4"/>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B39F3CF" w14:textId="77777777" w:rsidR="00270B36" w:rsidRPr="002860DB" w:rsidRDefault="00270B36" w:rsidP="00426460">
            <w:pPr>
              <w:pStyle w:val="Standard"/>
              <w:shd w:val="clear" w:color="auto" w:fill="999999"/>
              <w:spacing w:before="57" w:after="57" w:line="360" w:lineRule="auto"/>
              <w:jc w:val="center"/>
              <w:rPr>
                <w:rFonts w:eastAsia="ZurichBT-Light" w:cs="Times New Roman"/>
                <w:b/>
                <w:sz w:val="24"/>
                <w:szCs w:val="24"/>
                <w:shd w:val="clear" w:color="auto" w:fill="999999"/>
              </w:rPr>
            </w:pPr>
            <w:r w:rsidRPr="002860DB">
              <w:rPr>
                <w:rFonts w:eastAsia="ZurichBT-Light" w:cs="Times New Roman"/>
                <w:b/>
                <w:sz w:val="24"/>
                <w:szCs w:val="24"/>
                <w:shd w:val="clear" w:color="auto" w:fill="999999"/>
              </w:rPr>
              <w:lastRenderedPageBreak/>
              <w:t>INFRAÇÃO</w:t>
            </w:r>
          </w:p>
        </w:tc>
      </w:tr>
      <w:tr w:rsidR="00270B36" w:rsidRPr="002860DB" w14:paraId="402A6185" w14:textId="77777777" w:rsidTr="00426460">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7FD1A3E6" w14:textId="77777777" w:rsidR="00270B36" w:rsidRPr="002860DB" w:rsidRDefault="00270B36" w:rsidP="00426460">
            <w:pPr>
              <w:pStyle w:val="Standard"/>
              <w:spacing w:before="57" w:after="57" w:line="360" w:lineRule="auto"/>
              <w:jc w:val="center"/>
              <w:rPr>
                <w:rFonts w:eastAsia="ZurichBT-Light" w:cs="Times New Roman"/>
                <w:b/>
                <w:sz w:val="24"/>
                <w:szCs w:val="24"/>
              </w:rPr>
            </w:pPr>
            <w:r w:rsidRPr="002860DB">
              <w:rPr>
                <w:rFonts w:eastAsia="ZurichBT-Light" w:cs="Times New Roman"/>
                <w:b/>
                <w:sz w:val="24"/>
                <w:szCs w:val="24"/>
              </w:rPr>
              <w:t>Item</w:t>
            </w:r>
          </w:p>
        </w:tc>
        <w:tc>
          <w:tcPr>
            <w:tcW w:w="6560" w:type="dxa"/>
            <w:tcBorders>
              <w:left w:val="single" w:sz="2" w:space="0" w:color="000000"/>
              <w:bottom w:val="single" w:sz="2" w:space="0" w:color="000000"/>
            </w:tcBorders>
            <w:shd w:val="clear" w:color="auto" w:fill="808080"/>
            <w:tcMar>
              <w:top w:w="55" w:type="dxa"/>
              <w:left w:w="55" w:type="dxa"/>
              <w:bottom w:w="55" w:type="dxa"/>
              <w:right w:w="55" w:type="dxa"/>
            </w:tcMar>
          </w:tcPr>
          <w:p w14:paraId="2889BDAB" w14:textId="77777777" w:rsidR="00270B36" w:rsidRPr="002860DB" w:rsidRDefault="00270B36" w:rsidP="00426460">
            <w:pPr>
              <w:pStyle w:val="Standard"/>
              <w:spacing w:before="57" w:after="57" w:line="360" w:lineRule="auto"/>
              <w:jc w:val="center"/>
              <w:rPr>
                <w:rFonts w:eastAsia="ZurichBT-Light" w:cs="Times New Roman"/>
                <w:b/>
                <w:sz w:val="24"/>
                <w:szCs w:val="24"/>
              </w:rPr>
            </w:pPr>
            <w:r w:rsidRPr="002860DB">
              <w:rPr>
                <w:rFonts w:eastAsia="ZurichBT-Light" w:cs="Times New Roman"/>
                <w:b/>
                <w:sz w:val="24"/>
                <w:szCs w:val="24"/>
              </w:rPr>
              <w:t>Descrição</w:t>
            </w:r>
          </w:p>
        </w:tc>
        <w:tc>
          <w:tcPr>
            <w:tcW w:w="56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473E2090" w14:textId="77777777" w:rsidR="00270B36" w:rsidRPr="002860DB" w:rsidRDefault="00270B36" w:rsidP="00426460">
            <w:pPr>
              <w:pStyle w:val="Standard"/>
              <w:spacing w:before="57" w:after="57" w:line="360" w:lineRule="auto"/>
              <w:jc w:val="center"/>
              <w:rPr>
                <w:rFonts w:eastAsia="ZurichBT-Light" w:cs="Times New Roman"/>
                <w:b/>
                <w:sz w:val="24"/>
                <w:szCs w:val="24"/>
              </w:rPr>
            </w:pPr>
            <w:r w:rsidRPr="002860DB">
              <w:rPr>
                <w:rFonts w:eastAsia="ZurichBT-Light" w:cs="Times New Roman"/>
                <w:b/>
                <w:sz w:val="24"/>
                <w:szCs w:val="24"/>
              </w:rPr>
              <w:t>Nível</w:t>
            </w:r>
          </w:p>
        </w:tc>
        <w:tc>
          <w:tcPr>
            <w:tcW w:w="2017" w:type="dxa"/>
            <w:tcBorders>
              <w:left w:val="single" w:sz="2" w:space="0" w:color="000000"/>
              <w:bottom w:val="single" w:sz="2" w:space="0" w:color="000000"/>
              <w:right w:val="single" w:sz="2" w:space="0" w:color="000000"/>
            </w:tcBorders>
            <w:shd w:val="clear" w:color="auto" w:fill="808080"/>
            <w:tcMar>
              <w:top w:w="0" w:type="dxa"/>
              <w:left w:w="10" w:type="dxa"/>
              <w:bottom w:w="0" w:type="dxa"/>
              <w:right w:w="10" w:type="dxa"/>
            </w:tcMar>
          </w:tcPr>
          <w:p w14:paraId="35740D2E" w14:textId="77777777" w:rsidR="00270B36" w:rsidRPr="002860DB" w:rsidRDefault="00270B36" w:rsidP="00426460">
            <w:pPr>
              <w:pStyle w:val="Standard"/>
              <w:spacing w:before="57" w:after="57" w:line="360" w:lineRule="auto"/>
              <w:jc w:val="center"/>
              <w:rPr>
                <w:rFonts w:eastAsia="ZurichBT-Light" w:cs="Times New Roman"/>
                <w:b/>
                <w:sz w:val="24"/>
                <w:szCs w:val="24"/>
              </w:rPr>
            </w:pPr>
            <w:r w:rsidRPr="002860DB">
              <w:rPr>
                <w:rFonts w:eastAsia="ZurichBT-Light" w:cs="Times New Roman"/>
                <w:b/>
                <w:sz w:val="24"/>
                <w:szCs w:val="24"/>
              </w:rPr>
              <w:t>Incidência</w:t>
            </w:r>
          </w:p>
        </w:tc>
      </w:tr>
      <w:tr w:rsidR="00270B36" w:rsidRPr="002860DB" w14:paraId="5DDD580B"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4EC13E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FC4E7B9" w14:textId="77777777" w:rsidR="00270B36" w:rsidRPr="002860DB" w:rsidRDefault="00270B36" w:rsidP="00426460">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Transferir a outrem, no todo ou em parte, o objeto do contrato sem prévia e expresso acordo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FA9DB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C824D53"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3F48F2DD"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F87979C"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FCFE794" w14:textId="77777777" w:rsidR="00270B36" w:rsidRPr="002860DB" w:rsidRDefault="00270B36" w:rsidP="00426460">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Caucionar ou utilizar o contrato para quaisquer operações financeiras.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F4038A"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D3898C1"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316DFBA2"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C99DE73"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5F7DDA2" w14:textId="77777777" w:rsidR="00270B36" w:rsidRPr="002860DB" w:rsidRDefault="00270B36" w:rsidP="00426460">
            <w:pPr>
              <w:pStyle w:val="Standard"/>
              <w:tabs>
                <w:tab w:val="left" w:pos="284"/>
              </w:tabs>
              <w:suppressAutoHyphens w:val="0"/>
              <w:autoSpaceDE w:val="0"/>
              <w:spacing w:before="57" w:after="57" w:line="360" w:lineRule="auto"/>
              <w:jc w:val="both"/>
              <w:rPr>
                <w:rFonts w:cs="Times New Roman"/>
                <w:sz w:val="24"/>
                <w:szCs w:val="24"/>
              </w:rPr>
            </w:pPr>
            <w:r w:rsidRPr="002860DB">
              <w:rPr>
                <w:rFonts w:eastAsia="ZurichBT-Light" w:cs="Times New Roman"/>
                <w:color w:val="000000"/>
                <w:sz w:val="24"/>
                <w:szCs w:val="24"/>
              </w:rPr>
              <w:t>R</w:t>
            </w:r>
            <w:r w:rsidRPr="002860DB">
              <w:rPr>
                <w:rFonts w:eastAsia="Lucida Sans Unicode" w:cs="Times New Roman"/>
                <w:color w:val="000000"/>
                <w:sz w:val="24"/>
                <w:szCs w:val="24"/>
              </w:rPr>
              <w:t>eproduzir, divulgar ou utilizar, em benefício próprio ou de terceiros, quaisquer informações de que tenha tomado ciência em razão da execução dos serviços sem o consentimento prévio e por escrito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FE736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C9F2C28"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77831F4B"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35B4E7D"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0DF0D0B"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2860DB">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042D99"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3560ED0"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3A8298CB" w14:textId="77777777" w:rsidTr="00426460">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C54895D"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2269E35" w14:textId="77777777" w:rsidR="00270B36" w:rsidRPr="002860DB" w:rsidRDefault="00270B36" w:rsidP="00426460">
            <w:pPr>
              <w:pStyle w:val="Standard"/>
              <w:tabs>
                <w:tab w:val="left" w:pos="284"/>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relacionar-se com o CONTRATANTE, exclusivamente, por meio do fiscal do contrato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9046F9"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FFF91A0"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336CB14A" w14:textId="77777777" w:rsidTr="00426460">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F2C6C5A"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64592E9" w14:textId="77777777" w:rsidR="00270B36" w:rsidRPr="002860DB" w:rsidRDefault="00270B36" w:rsidP="00426460">
            <w:pPr>
              <w:pStyle w:val="Standard"/>
              <w:tabs>
                <w:tab w:val="left" w:pos="284"/>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sujeitar-se à fiscalização do CONTRATANTE, que inclui o atendimento às orientações do fiscal do contrato e a prestação dos esclarecimentos formulados.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21C2C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4</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83AD0E4"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24276B77"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BDA4463"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F7E885F" w14:textId="77777777" w:rsidR="00270B36" w:rsidRPr="002860DB" w:rsidRDefault="00270B36" w:rsidP="00426460">
            <w:pPr>
              <w:pStyle w:val="Standard"/>
              <w:tabs>
                <w:tab w:val="left" w:pos="284"/>
                <w:tab w:val="left" w:pos="1985"/>
              </w:tabs>
              <w:suppressAutoHyphens w:val="0"/>
              <w:spacing w:before="57" w:after="57" w:line="360" w:lineRule="auto"/>
              <w:jc w:val="both"/>
              <w:rPr>
                <w:rFonts w:cs="Times New Roman"/>
                <w:sz w:val="24"/>
                <w:szCs w:val="24"/>
              </w:rPr>
            </w:pPr>
            <w:r w:rsidRPr="002860DB">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426879"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2AEBA22"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5181133E"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7528827"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43E046D" w14:textId="77777777" w:rsidR="00270B36" w:rsidRPr="002860DB" w:rsidRDefault="00270B36" w:rsidP="00426460">
            <w:pPr>
              <w:pStyle w:val="Standard"/>
              <w:tabs>
                <w:tab w:val="left" w:pos="284"/>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zelar pelas instalações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3CB5A4"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61151EF"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2F3A49E9"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FCC0E0F"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lastRenderedPageBreak/>
              <w:t>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2443BCD" w14:textId="77777777" w:rsidR="00270B36" w:rsidRPr="002860DB" w:rsidRDefault="00270B36" w:rsidP="00426460">
            <w:pPr>
              <w:pStyle w:val="Standard"/>
              <w:tabs>
                <w:tab w:val="left" w:pos="284"/>
              </w:tabs>
              <w:suppressAutoHyphens w:val="0"/>
              <w:spacing w:before="57" w:after="57" w:line="360" w:lineRule="auto"/>
              <w:jc w:val="both"/>
              <w:rPr>
                <w:rFonts w:cs="Times New Roman"/>
                <w:sz w:val="24"/>
                <w:szCs w:val="24"/>
              </w:rPr>
            </w:pPr>
            <w:r w:rsidRPr="002860DB">
              <w:rPr>
                <w:rFonts w:eastAsia="ZurichBT-Light" w:cs="Times New Roman"/>
                <w:color w:val="000000"/>
                <w:sz w:val="24"/>
                <w:szCs w:val="24"/>
              </w:rPr>
              <w:t>Deixar de r</w:t>
            </w:r>
            <w:r w:rsidRPr="002860DB">
              <w:rPr>
                <w:rFonts w:eastAsia="Arial, Arial" w:cs="Times New Roman"/>
                <w:color w:val="000000"/>
                <w:sz w:val="24"/>
                <w:szCs w:val="24"/>
              </w:rPr>
              <w:t>esponsabilizar-se pelos encargos trabalhista, fiscal e comercial, pelos seguros de acidente e quaisquer outros encargos resultantes da prestação do serviço.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B705F4"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E6C63B7"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mês</w:t>
            </w:r>
          </w:p>
        </w:tc>
      </w:tr>
      <w:tr w:rsidR="00270B36" w:rsidRPr="002860DB" w14:paraId="5E26DA33"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A322EBB"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eastAsia="ZurichBT-Light" w:cs="Times New Roman"/>
                <w:sz w:val="24"/>
                <w:szCs w:val="24"/>
              </w:rPr>
              <w:t>10</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237B9E4" w14:textId="77777777" w:rsidR="00270B36" w:rsidRPr="002860DB" w:rsidRDefault="00270B36" w:rsidP="00426460">
            <w:pPr>
              <w:pStyle w:val="Standard"/>
              <w:tabs>
                <w:tab w:val="left" w:pos="284"/>
              </w:tabs>
              <w:suppressAutoHyphens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observar rigorosamente as normas regulamentadoras de segurança do trabalho.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E32044"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A59B2A2"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515F5F3D"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38DBF5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FF2BDF5" w14:textId="77777777" w:rsidR="00270B36" w:rsidRPr="002860DB" w:rsidRDefault="00270B36" w:rsidP="00426460">
            <w:pPr>
              <w:pStyle w:val="Standard"/>
              <w:tabs>
                <w:tab w:val="left" w:pos="426"/>
                <w:tab w:val="left" w:pos="1985"/>
              </w:tabs>
              <w:suppressAutoHyphens w:val="0"/>
              <w:spacing w:before="57" w:after="57" w:line="360" w:lineRule="auto"/>
              <w:jc w:val="both"/>
              <w:rPr>
                <w:rFonts w:cs="Times New Roman"/>
                <w:sz w:val="24"/>
                <w:szCs w:val="24"/>
              </w:rPr>
            </w:pPr>
            <w:r w:rsidRPr="002860DB">
              <w:rPr>
                <w:rFonts w:eastAsia="ZurichBT-Light" w:cs="Times New Roman"/>
                <w:color w:val="000000"/>
                <w:sz w:val="24"/>
                <w:szCs w:val="24"/>
              </w:rPr>
              <w:t>Deixar de m</w:t>
            </w:r>
            <w:r w:rsidRPr="002860DB">
              <w:rPr>
                <w:rFonts w:eastAsia="Lucida Sans Unicode" w:cs="Times New Roman"/>
                <w:sz w:val="24"/>
                <w:szCs w:val="24"/>
              </w:rPr>
              <w:t>anter, durante todo o período de vigência contratual, todas as condições de habilitação e qualificação que permitiram sua contratação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6E26CF"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2D3C5FD"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274701A8"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2D58951"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501C051" w14:textId="77777777" w:rsidR="00270B36" w:rsidRPr="002860DB" w:rsidRDefault="00270B36" w:rsidP="00426460">
            <w:pPr>
              <w:pStyle w:val="Standard"/>
              <w:tabs>
                <w:tab w:val="left" w:pos="426"/>
              </w:tabs>
              <w:spacing w:before="57" w:after="57" w:line="360" w:lineRule="auto"/>
              <w:jc w:val="both"/>
              <w:rPr>
                <w:rFonts w:cs="Times New Roman"/>
                <w:sz w:val="24"/>
                <w:szCs w:val="24"/>
              </w:rPr>
            </w:pPr>
            <w:r w:rsidRPr="002860DB">
              <w:rPr>
                <w:rFonts w:eastAsia="ZurichBT-Light" w:cs="Times New Roman"/>
                <w:color w:val="000000"/>
                <w:sz w:val="24"/>
                <w:szCs w:val="24"/>
              </w:rPr>
              <w:t>Deixar de d</w:t>
            </w:r>
            <w:r w:rsidRPr="002860DB">
              <w:rPr>
                <w:rFonts w:eastAsia="Lucida Sans Unicode" w:cs="Times New Roman"/>
                <w:sz w:val="24"/>
                <w:szCs w:val="24"/>
              </w:rPr>
              <w:t xml:space="preserve">isponibilizar e manter atualizados conta de </w:t>
            </w:r>
            <w:r w:rsidRPr="002860DB">
              <w:rPr>
                <w:rFonts w:eastAsia="Lucida Sans Unicode" w:cs="Times New Roman"/>
                <w:i/>
                <w:sz w:val="24"/>
                <w:szCs w:val="24"/>
              </w:rPr>
              <w:t xml:space="preserve">e-mail, </w:t>
            </w:r>
            <w:r w:rsidRPr="002860DB">
              <w:rPr>
                <w:rFonts w:eastAsia="Lucida Sans Unicode" w:cs="Times New Roman"/>
                <w:sz w:val="24"/>
                <w:szCs w:val="24"/>
              </w:rPr>
              <w:t>endereço e telefones comerciais</w:t>
            </w:r>
            <w:r w:rsidRPr="002860DB">
              <w:rPr>
                <w:rFonts w:eastAsia="Lucida Sans Unicode" w:cs="Times New Roman"/>
                <w:i/>
                <w:sz w:val="24"/>
                <w:szCs w:val="24"/>
              </w:rPr>
              <w:t xml:space="preserve"> </w:t>
            </w:r>
            <w:r w:rsidRPr="002860DB">
              <w:rPr>
                <w:rFonts w:eastAsia="Lucida Sans Unicode" w:cs="Times New Roman"/>
                <w:sz w:val="24"/>
                <w:szCs w:val="24"/>
              </w:rPr>
              <w:t>para fins de comunicação formal entre as partes.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3BBFBE" w14:textId="77777777" w:rsidR="00270B36" w:rsidRPr="002860DB" w:rsidRDefault="00270B36" w:rsidP="00426460">
            <w:pPr>
              <w:pStyle w:val="Standard"/>
              <w:spacing w:before="57" w:after="57" w:line="360" w:lineRule="auto"/>
              <w:jc w:val="center"/>
              <w:rPr>
                <w:rFonts w:cs="Times New Roman"/>
                <w:sz w:val="24"/>
                <w:szCs w:val="24"/>
              </w:rPr>
            </w:pPr>
            <w:r w:rsidRPr="002860DB">
              <w:rPr>
                <w:rFonts w:cs="Times New Roman"/>
                <w:sz w:val="24"/>
                <w:szCs w:val="24"/>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237871C"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30C828B2"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A17649F"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E7C0965" w14:textId="77777777" w:rsidR="00270B36" w:rsidRPr="002860DB" w:rsidRDefault="00270B36" w:rsidP="00426460">
            <w:pPr>
              <w:pStyle w:val="Standard"/>
              <w:tabs>
                <w:tab w:val="left" w:pos="284"/>
              </w:tabs>
              <w:suppressAutoHyphens w:val="0"/>
              <w:autoSpaceDE w:val="0"/>
              <w:spacing w:before="57" w:after="57" w:line="360" w:lineRule="auto"/>
              <w:jc w:val="both"/>
              <w:rPr>
                <w:rFonts w:cs="Times New Roman"/>
                <w:sz w:val="24"/>
                <w:szCs w:val="24"/>
              </w:rPr>
            </w:pPr>
            <w:r w:rsidRPr="002860DB">
              <w:rPr>
                <w:rFonts w:eastAsia="ZurichBT-Light" w:cs="Times New Roman"/>
                <w:color w:val="000000"/>
                <w:sz w:val="24"/>
                <w:szCs w:val="24"/>
              </w:rPr>
              <w:t>Deixar de r</w:t>
            </w:r>
            <w:r w:rsidRPr="002860DB">
              <w:rPr>
                <w:rFonts w:eastAsia="Arial, Arial" w:cs="Times New Roman"/>
                <w:color w:val="000000"/>
                <w:sz w:val="24"/>
                <w:szCs w:val="24"/>
              </w:rPr>
              <w:t>esponsabilizar-se pela idoneidade e pelo comportamento de seus prestadores de serviço e por quaisquer prejuízos que sejam causados à CONTRATANTE e a terceiros.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81352C"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2E1856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55A91140"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9CE11C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18DB6D8"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encaminhar documentos fiscais e todas documentações determinadas pelo fiscal do contrato para efeitos de atestar os serviços e comprovar regularizações.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AC6058"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3F9150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 e por dia</w:t>
            </w:r>
          </w:p>
        </w:tc>
      </w:tr>
      <w:tr w:rsidR="00270B36" w:rsidRPr="002860DB" w14:paraId="336A2695"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2079E50"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95149A5"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2860DB">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82E59C"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EAF3AA8"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28849356"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A56FD05"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63568F4"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2860DB">
              <w:rPr>
                <w:rFonts w:eastAsia="Lucida Sans Unicode" w:cs="Times New Roman"/>
                <w:color w:val="000000"/>
                <w:sz w:val="24"/>
                <w:szCs w:val="24"/>
              </w:rPr>
              <w:t>Suspender ou interromper, salvo motivo de força maior ou caso fortuito, a execução do objeto.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084511"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A4E4A48"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dia e por tarefa designada</w:t>
            </w:r>
          </w:p>
        </w:tc>
      </w:tr>
      <w:tr w:rsidR="00270B36" w:rsidRPr="002860DB" w14:paraId="6439DEE7" w14:textId="77777777" w:rsidTr="00426460">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115025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E088580"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2860DB">
              <w:rPr>
                <w:rFonts w:eastAsia="Lucida Sans Unicode" w:cs="Times New Roman"/>
                <w:color w:val="000000"/>
                <w:sz w:val="24"/>
                <w:szCs w:val="24"/>
              </w:rPr>
              <w:t>Recusar fornecimento determinado pela fiscalização sem motivo justificado.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F63F91"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CF16844"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r w:rsidR="00270B36" w:rsidRPr="002860DB" w14:paraId="2CE51341" w14:textId="77777777" w:rsidTr="00426460">
        <w:tc>
          <w:tcPr>
            <w:tcW w:w="621" w:type="dxa"/>
            <w:tcBorders>
              <w:left w:val="single" w:sz="2" w:space="0" w:color="000000"/>
              <w:bottom w:val="single" w:sz="4" w:space="0" w:color="000000"/>
            </w:tcBorders>
            <w:shd w:val="clear" w:color="auto" w:fill="auto"/>
            <w:tcMar>
              <w:top w:w="55" w:type="dxa"/>
              <w:left w:w="55" w:type="dxa"/>
              <w:bottom w:w="55" w:type="dxa"/>
              <w:right w:w="55" w:type="dxa"/>
            </w:tcMar>
          </w:tcPr>
          <w:p w14:paraId="1B293AD5"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lastRenderedPageBreak/>
              <w:t>19</w:t>
            </w:r>
          </w:p>
        </w:tc>
        <w:tc>
          <w:tcPr>
            <w:tcW w:w="6560" w:type="dxa"/>
            <w:tcBorders>
              <w:left w:val="single" w:sz="2" w:space="0" w:color="000000"/>
              <w:bottom w:val="single" w:sz="4" w:space="0" w:color="000000"/>
            </w:tcBorders>
            <w:shd w:val="clear" w:color="auto" w:fill="auto"/>
            <w:tcMar>
              <w:top w:w="55" w:type="dxa"/>
              <w:left w:w="55" w:type="dxa"/>
              <w:bottom w:w="55" w:type="dxa"/>
              <w:right w:w="55" w:type="dxa"/>
            </w:tcMar>
          </w:tcPr>
          <w:p w14:paraId="17C2BAF9"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2860DB">
              <w:rPr>
                <w:rFonts w:eastAsia="Lucida Sans Unicode" w:cs="Times New Roman"/>
                <w:color w:val="000000"/>
                <w:sz w:val="24"/>
                <w:szCs w:val="24"/>
              </w:rPr>
              <w:t>Retirar das dependências do CNMP quaisquer equipamentos ou materiais de consumo sem autorização prévia.</w:t>
            </w:r>
          </w:p>
        </w:tc>
        <w:tc>
          <w:tcPr>
            <w:tcW w:w="56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48BA1C6"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1</w:t>
            </w:r>
          </w:p>
        </w:tc>
        <w:tc>
          <w:tcPr>
            <w:tcW w:w="2017"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1BC9EF11"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item e por ocorrência</w:t>
            </w:r>
          </w:p>
        </w:tc>
      </w:tr>
      <w:tr w:rsidR="00270B36" w:rsidRPr="002860DB" w14:paraId="6D1B5EC0" w14:textId="77777777" w:rsidTr="00426460">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20614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20</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41CC1F" w14:textId="77777777" w:rsidR="00270B36" w:rsidRPr="002860DB" w:rsidRDefault="00270B36" w:rsidP="00426460">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2860DB">
              <w:rPr>
                <w:rFonts w:eastAsia="Lucida Sans Unicode" w:cs="Times New Roman"/>
                <w:color w:val="000000"/>
                <w:sz w:val="24"/>
                <w:szCs w:val="24"/>
              </w:rPr>
              <w:t>Destruir ou danificar documentos por culpa ou dolo de seus agentes.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40928E"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4354DB" w14:textId="77777777" w:rsidR="00270B36" w:rsidRPr="002860DB" w:rsidRDefault="00270B36" w:rsidP="00426460">
            <w:pPr>
              <w:pStyle w:val="Standard"/>
              <w:spacing w:before="57" w:after="57" w:line="360" w:lineRule="auto"/>
              <w:jc w:val="center"/>
              <w:rPr>
                <w:rFonts w:eastAsia="ZurichBT-Light" w:cs="Times New Roman"/>
                <w:sz w:val="24"/>
                <w:szCs w:val="24"/>
              </w:rPr>
            </w:pPr>
            <w:r w:rsidRPr="002860DB">
              <w:rPr>
                <w:rFonts w:eastAsia="ZurichBT-Light" w:cs="Times New Roman"/>
                <w:sz w:val="24"/>
                <w:szCs w:val="24"/>
              </w:rPr>
              <w:t>Por ocorrência</w:t>
            </w:r>
          </w:p>
        </w:tc>
      </w:tr>
    </w:tbl>
    <w:p w14:paraId="4E0EDC11" w14:textId="77777777" w:rsidR="00270B36" w:rsidRPr="002860DB" w:rsidRDefault="00270B36" w:rsidP="00270B36">
      <w:pPr>
        <w:pStyle w:val="Standard"/>
        <w:autoSpaceDE w:val="0"/>
        <w:spacing w:before="57" w:after="57" w:line="360" w:lineRule="auto"/>
        <w:jc w:val="center"/>
        <w:rPr>
          <w:rFonts w:cs="Times New Roman"/>
          <w:b/>
          <w:bCs/>
          <w:sz w:val="24"/>
          <w:szCs w:val="24"/>
        </w:rPr>
      </w:pPr>
    </w:p>
    <w:p w14:paraId="2B1D5CCE" w14:textId="77777777" w:rsidR="00270B36" w:rsidRPr="002860DB" w:rsidRDefault="00270B36" w:rsidP="00270B36">
      <w:pPr>
        <w:pStyle w:val="Standard"/>
        <w:widowControl w:val="0"/>
        <w:numPr>
          <w:ilvl w:val="1"/>
          <w:numId w:val="34"/>
        </w:numPr>
        <w:autoSpaceDN w:val="0"/>
        <w:spacing w:before="57" w:after="57" w:line="360" w:lineRule="auto"/>
        <w:jc w:val="both"/>
        <w:rPr>
          <w:rFonts w:cs="Times New Roman"/>
          <w:sz w:val="24"/>
          <w:szCs w:val="24"/>
        </w:rPr>
      </w:pPr>
      <w:bookmarkStart w:id="2" w:name="_Hlk7182076"/>
      <w:bookmarkStart w:id="3" w:name="_Hlk7182140"/>
      <w:bookmarkStart w:id="4" w:name="_Hlk7182094"/>
      <w:r w:rsidRPr="002860DB">
        <w:rPr>
          <w:rFonts w:eastAsia="TTE4D8A148t00" w:cs="Times New Roman"/>
          <w:color w:val="000000"/>
          <w:sz w:val="24"/>
          <w:szCs w:val="24"/>
        </w:rPr>
        <w:t xml:space="preserve"> Em caso de registro de infração na qual a CONTRATADA apresente </w:t>
      </w:r>
      <w:r w:rsidRPr="002860DB">
        <w:rPr>
          <w:rFonts w:cs="Times New Roman"/>
          <w:sz w:val="24"/>
          <w:szCs w:val="24"/>
        </w:rPr>
        <w:t>justificativa razoável e aceita pelo fiscal do contrato, o nível da infração poderá ser desconsiderado ou inserido em uma categoria de menor gravidade</w:t>
      </w:r>
      <w:bookmarkEnd w:id="2"/>
      <w:r w:rsidRPr="002860DB">
        <w:rPr>
          <w:rFonts w:cs="Times New Roman"/>
          <w:sz w:val="24"/>
          <w:szCs w:val="24"/>
        </w:rPr>
        <w:t>.</w:t>
      </w:r>
    </w:p>
    <w:p w14:paraId="207E2281" w14:textId="77777777" w:rsidR="00270B36" w:rsidRPr="002860DB" w:rsidRDefault="00270B36" w:rsidP="00270B36">
      <w:pPr>
        <w:pStyle w:val="Standard"/>
        <w:widowControl w:val="0"/>
        <w:numPr>
          <w:ilvl w:val="1"/>
          <w:numId w:val="34"/>
        </w:numPr>
        <w:autoSpaceDN w:val="0"/>
        <w:spacing w:before="57" w:after="57" w:line="360" w:lineRule="auto"/>
        <w:jc w:val="both"/>
        <w:rPr>
          <w:rFonts w:cs="Times New Roman"/>
          <w:sz w:val="24"/>
          <w:szCs w:val="24"/>
        </w:rPr>
      </w:pPr>
      <w:r w:rsidRPr="002860DB">
        <w:rPr>
          <w:rFonts w:cs="Times New Roman"/>
          <w:sz w:val="24"/>
          <w:szCs w:val="24"/>
        </w:rPr>
        <w:t xml:space="preserve"> A </w:t>
      </w:r>
      <w:r w:rsidRPr="002860DB">
        <w:rPr>
          <w:rFonts w:eastAsia="TTE4D8A148t00" w:cs="Times New Roman"/>
          <w:color w:val="000000"/>
          <w:sz w:val="24"/>
          <w:szCs w:val="24"/>
        </w:rPr>
        <w:t>inexecução parcial ou total do contrato será configurada, entre outras hipóteses, na ocorrência de, pelo menos, uma</w:t>
      </w:r>
      <w:r w:rsidRPr="002860DB">
        <w:rPr>
          <w:rFonts w:eastAsia="TTE4D8A148t00" w:cs="Times New Roman"/>
          <w:sz w:val="24"/>
          <w:szCs w:val="24"/>
        </w:rPr>
        <w:t xml:space="preserve"> das seguintes situações:</w:t>
      </w:r>
    </w:p>
    <w:bookmarkEnd w:id="3"/>
    <w:bookmarkEnd w:id="4"/>
    <w:p w14:paraId="21FE7646" w14:textId="77777777" w:rsidR="00270B36" w:rsidRPr="002860DB" w:rsidRDefault="00270B36" w:rsidP="00270B36">
      <w:pPr>
        <w:pStyle w:val="Standard"/>
        <w:autoSpaceDE w:val="0"/>
        <w:spacing w:before="57" w:after="57" w:line="360" w:lineRule="auto"/>
        <w:jc w:val="both"/>
        <w:rPr>
          <w:rFonts w:eastAsia="TTE4D8A148t00" w:cs="Times New Roman"/>
          <w:sz w:val="24"/>
          <w:szCs w:val="24"/>
        </w:rPr>
      </w:pPr>
    </w:p>
    <w:p w14:paraId="3A0C12E1" w14:textId="77777777" w:rsidR="00270B36" w:rsidRPr="002860DB" w:rsidRDefault="00270B36" w:rsidP="00270B36">
      <w:pPr>
        <w:pStyle w:val="Standard"/>
        <w:autoSpaceDE w:val="0"/>
        <w:spacing w:before="57" w:after="57" w:line="360" w:lineRule="auto"/>
        <w:jc w:val="center"/>
        <w:rPr>
          <w:rFonts w:eastAsia="TTE4D8A148t00" w:cs="Times New Roman"/>
          <w:b/>
          <w:bCs/>
          <w:sz w:val="24"/>
          <w:szCs w:val="24"/>
        </w:rPr>
      </w:pPr>
      <w:r w:rsidRPr="002860DB">
        <w:rPr>
          <w:rFonts w:eastAsia="TTE4D8A148t00" w:cs="Times New Roman"/>
          <w:b/>
          <w:bCs/>
          <w:sz w:val="24"/>
          <w:szCs w:val="24"/>
        </w:rPr>
        <w:t>Tabela 4: Qualificação da inexecução contratual</w:t>
      </w:r>
    </w:p>
    <w:p w14:paraId="7C3D0518" w14:textId="77777777" w:rsidR="00270B36" w:rsidRPr="002860DB" w:rsidRDefault="00270B36" w:rsidP="00270B36">
      <w:pPr>
        <w:pStyle w:val="Standard"/>
        <w:autoSpaceDE w:val="0"/>
        <w:spacing w:before="57" w:after="57" w:line="360" w:lineRule="auto"/>
        <w:jc w:val="center"/>
        <w:rPr>
          <w:rFonts w:eastAsia="TTE4D8A148t00" w:cs="Times New Roman"/>
          <w:b/>
          <w:bCs/>
          <w:sz w:val="24"/>
          <w:szCs w:val="24"/>
        </w:rPr>
      </w:pP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270B36" w:rsidRPr="002860DB" w14:paraId="58E0CF9B" w14:textId="77777777" w:rsidTr="00426460">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4BF9753C" w14:textId="77777777" w:rsidR="00270B36" w:rsidRPr="002860DB" w:rsidRDefault="00270B36" w:rsidP="00426460">
            <w:pPr>
              <w:pStyle w:val="Standard"/>
              <w:shd w:val="clear" w:color="auto" w:fill="999999"/>
              <w:spacing w:before="57" w:after="57" w:line="360" w:lineRule="auto"/>
              <w:jc w:val="center"/>
              <w:rPr>
                <w:rFonts w:eastAsia="TTE4D8A148t00" w:cs="Times New Roman"/>
                <w:b/>
                <w:bCs/>
                <w:sz w:val="24"/>
                <w:szCs w:val="24"/>
              </w:rPr>
            </w:pPr>
            <w:bookmarkStart w:id="5" w:name="_Hlk7183134"/>
          </w:p>
          <w:p w14:paraId="3C136107" w14:textId="77777777" w:rsidR="00270B36" w:rsidRPr="002860DB" w:rsidRDefault="00270B36" w:rsidP="00426460">
            <w:pPr>
              <w:pStyle w:val="Standard"/>
              <w:suppressLineNumbers/>
              <w:shd w:val="clear" w:color="auto" w:fill="999999"/>
              <w:spacing w:before="57" w:after="57" w:line="360" w:lineRule="auto"/>
              <w:jc w:val="center"/>
              <w:rPr>
                <w:rFonts w:eastAsia="TTE4D8A148t00" w:cs="Times New Roman"/>
                <w:b/>
                <w:bCs/>
                <w:sz w:val="24"/>
                <w:szCs w:val="24"/>
              </w:rPr>
            </w:pPr>
            <w:r w:rsidRPr="002860DB">
              <w:rPr>
                <w:rFonts w:eastAsia="TTE4D8A148t00" w:cs="Times New Roman"/>
                <w:b/>
                <w:bCs/>
                <w:sz w:val="24"/>
                <w:szCs w:val="24"/>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E7E2867" w14:textId="77777777" w:rsidR="00270B36" w:rsidRPr="002860DB" w:rsidRDefault="00270B36" w:rsidP="00426460">
            <w:pPr>
              <w:pStyle w:val="Standard"/>
              <w:suppressLineNumbers/>
              <w:shd w:val="clear" w:color="auto" w:fill="999999"/>
              <w:spacing w:before="57" w:after="57" w:line="360" w:lineRule="auto"/>
              <w:jc w:val="center"/>
              <w:rPr>
                <w:rFonts w:eastAsia="TTE4D8A148t00" w:cs="Times New Roman"/>
                <w:b/>
                <w:bCs/>
                <w:sz w:val="24"/>
                <w:szCs w:val="24"/>
              </w:rPr>
            </w:pPr>
            <w:r w:rsidRPr="002860DB">
              <w:rPr>
                <w:rFonts w:eastAsia="TTE4D8A148t00" w:cs="Times New Roman"/>
                <w:b/>
                <w:bCs/>
                <w:sz w:val="24"/>
                <w:szCs w:val="24"/>
              </w:rPr>
              <w:t>QUANTIDADE DE INFRAÇÕES</w:t>
            </w:r>
          </w:p>
        </w:tc>
      </w:tr>
      <w:tr w:rsidR="00270B36" w:rsidRPr="002860DB" w14:paraId="0B7E3177" w14:textId="77777777" w:rsidTr="00426460">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4389657E" w14:textId="77777777" w:rsidR="00270B36" w:rsidRPr="002860DB" w:rsidRDefault="00270B36" w:rsidP="00426460">
            <w:pPr>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09077A1A" w14:textId="77777777" w:rsidR="00270B36" w:rsidRPr="002860DB" w:rsidRDefault="00270B36" w:rsidP="00426460">
            <w:pPr>
              <w:pStyle w:val="Standard"/>
              <w:suppressLineNumbers/>
              <w:shd w:val="clear" w:color="auto" w:fill="999999"/>
              <w:spacing w:before="57" w:after="57" w:line="360" w:lineRule="auto"/>
              <w:jc w:val="center"/>
              <w:rPr>
                <w:rFonts w:eastAsia="TTE4D8A148t00" w:cs="Times New Roman"/>
                <w:b/>
                <w:bCs/>
                <w:sz w:val="24"/>
                <w:szCs w:val="24"/>
              </w:rPr>
            </w:pPr>
            <w:r w:rsidRPr="002860DB">
              <w:rPr>
                <w:rFonts w:eastAsia="TTE4D8A148t00" w:cs="Times New Roman"/>
                <w:b/>
                <w:bCs/>
                <w:sz w:val="24"/>
                <w:szCs w:val="24"/>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EE3FD6D" w14:textId="77777777" w:rsidR="00270B36" w:rsidRPr="002860DB" w:rsidRDefault="00270B36" w:rsidP="00426460">
            <w:pPr>
              <w:pStyle w:val="Standard"/>
              <w:suppressLineNumbers/>
              <w:shd w:val="clear" w:color="auto" w:fill="999999"/>
              <w:spacing w:before="57" w:after="57" w:line="360" w:lineRule="auto"/>
              <w:jc w:val="center"/>
              <w:rPr>
                <w:rFonts w:eastAsia="TTE4D8A148t00" w:cs="Times New Roman"/>
                <w:b/>
                <w:bCs/>
                <w:sz w:val="24"/>
                <w:szCs w:val="24"/>
              </w:rPr>
            </w:pPr>
            <w:r w:rsidRPr="002860DB">
              <w:rPr>
                <w:rFonts w:eastAsia="TTE4D8A148t00" w:cs="Times New Roman"/>
                <w:b/>
                <w:bCs/>
                <w:sz w:val="24"/>
                <w:szCs w:val="24"/>
              </w:rPr>
              <w:t>Inexecução Total</w:t>
            </w:r>
          </w:p>
        </w:tc>
      </w:tr>
      <w:tr w:rsidR="00270B36" w:rsidRPr="002860DB" w14:paraId="2D40B696"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033C673E"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F51742A"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6 a 8</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E24368"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9 ou mais</w:t>
            </w:r>
          </w:p>
        </w:tc>
      </w:tr>
      <w:tr w:rsidR="00270B36" w:rsidRPr="002860DB" w14:paraId="230C668B"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6A96F1C"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4D185E1C"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 xml:space="preserve">5 a 7 </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DF4950"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8 ou mais</w:t>
            </w:r>
          </w:p>
        </w:tc>
      </w:tr>
      <w:tr w:rsidR="00270B36" w:rsidRPr="002860DB" w14:paraId="7BFCBDAF"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DC6AC3A"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9C9FCB8"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5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F0FBE8"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7 ou mais</w:t>
            </w:r>
          </w:p>
        </w:tc>
      </w:tr>
      <w:tr w:rsidR="00270B36" w:rsidRPr="002860DB" w14:paraId="5631EFFE"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A05CA94"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B3947BD"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4 a 5</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81EB70"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6 ou mais</w:t>
            </w:r>
          </w:p>
        </w:tc>
      </w:tr>
      <w:tr w:rsidR="00270B36" w:rsidRPr="002860DB" w14:paraId="2B200292"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54D0C7FA"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6894A074"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C6BCB"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5 ou mais</w:t>
            </w:r>
          </w:p>
        </w:tc>
      </w:tr>
      <w:tr w:rsidR="00270B36" w:rsidRPr="002860DB" w14:paraId="70CC95A2" w14:textId="77777777" w:rsidTr="00426460">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060F5AE2"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161E3A4A"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AEE67A" w14:textId="77777777" w:rsidR="00270B36" w:rsidRPr="002860DB" w:rsidRDefault="00270B36" w:rsidP="00426460">
            <w:pPr>
              <w:pStyle w:val="Standard"/>
              <w:suppressLineNumbers/>
              <w:spacing w:before="57" w:after="57" w:line="360" w:lineRule="auto"/>
              <w:jc w:val="center"/>
              <w:rPr>
                <w:rFonts w:eastAsia="TTE4D8A148t00" w:cs="Times New Roman"/>
                <w:sz w:val="24"/>
                <w:szCs w:val="24"/>
              </w:rPr>
            </w:pPr>
            <w:r w:rsidRPr="002860DB">
              <w:rPr>
                <w:rFonts w:eastAsia="TTE4D8A148t00" w:cs="Times New Roman"/>
                <w:sz w:val="24"/>
                <w:szCs w:val="24"/>
              </w:rPr>
              <w:t>3 ou mais</w:t>
            </w:r>
          </w:p>
        </w:tc>
      </w:tr>
      <w:bookmarkEnd w:id="5"/>
    </w:tbl>
    <w:p w14:paraId="73955458" w14:textId="77777777" w:rsidR="00270B36" w:rsidRPr="002860DB" w:rsidRDefault="00270B36" w:rsidP="00270B36">
      <w:pPr>
        <w:pStyle w:val="Standard"/>
        <w:spacing w:before="57" w:after="57" w:line="360" w:lineRule="auto"/>
        <w:jc w:val="both"/>
        <w:rPr>
          <w:rFonts w:eastAsia="TTE4D8A148t00" w:cs="Times New Roman"/>
          <w:b/>
          <w:bCs/>
          <w:sz w:val="24"/>
          <w:szCs w:val="24"/>
        </w:rPr>
      </w:pPr>
    </w:p>
    <w:p w14:paraId="42D1B4C5" w14:textId="77777777" w:rsidR="00270B36" w:rsidRPr="002860DB" w:rsidRDefault="00270B36" w:rsidP="00270B36">
      <w:pPr>
        <w:pStyle w:val="Standard"/>
        <w:widowControl w:val="0"/>
        <w:numPr>
          <w:ilvl w:val="0"/>
          <w:numId w:val="38"/>
        </w:numPr>
        <w:autoSpaceDN w:val="0"/>
        <w:spacing w:before="57" w:after="57" w:line="360" w:lineRule="auto"/>
        <w:jc w:val="both"/>
        <w:rPr>
          <w:rFonts w:cs="Times New Roman"/>
          <w:sz w:val="24"/>
          <w:szCs w:val="24"/>
        </w:rPr>
      </w:pPr>
      <w:r w:rsidRPr="002860DB">
        <w:rPr>
          <w:rFonts w:eastAsia="TTE4D8A148t00" w:cs="Times New Roman"/>
          <w:b/>
          <w:bCs/>
          <w:sz w:val="24"/>
          <w:szCs w:val="24"/>
        </w:rPr>
        <w:t>DA GARANTIA</w:t>
      </w:r>
    </w:p>
    <w:p w14:paraId="0210CCB3"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Para o item 1, o prazo de garantia contra defeitos de fabricação deverá ser de, no mínimo, 12 (doze) meses, a contar do recebimento definitivo. </w:t>
      </w:r>
    </w:p>
    <w:p w14:paraId="5989AE6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lastRenderedPageBreak/>
        <w:t xml:space="preserve">Para o item 2, o prazo de garantia contra defeitos de fabricação deverá ser de, no mínimo, 24 (vinte e quatro) meses, a contar do recebimento definitivo. </w:t>
      </w:r>
    </w:p>
    <w:p w14:paraId="11F50BFA"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Para o item 3, o prazo de garantia do objeto contra defeitos de fabricação deverá ser de, no mínimo, 36 (trinta e seis) meses, a contar do recebimento definitivo, incluídas a manutenção e atualização do softwares fornecidos, quando cabíveis.</w:t>
      </w:r>
    </w:p>
    <w:p w14:paraId="00D93CC8"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Durante o período da garantia, a CONTRATADA obriga-se a efetuar, sem ônus para o CNMP, o reparo do objeto que apresentar defeitos de fabricação, no prazo de até 5 (cinco) dias úteis, a contar do 1º dia útil posterior à data de confirmação do recebimento da comunicação. </w:t>
      </w:r>
    </w:p>
    <w:p w14:paraId="28FD78A9"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A CONTRATADA, no período de reparo, se o defeito não for sanado no prazo estabelecido no subitem 17.4, fica obrigada a substituir o equipamento de mesma ou melhor qualidade - tecnológica e funcional - em até 2 (dois) dias úteis do final do prazo. </w:t>
      </w:r>
    </w:p>
    <w:p w14:paraId="1F0AA11F"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Decorridos 45 (quarenta e cinco) dias sem o conserto do equipamento defeituoso, a Contratada deverá substituir por um novo nos prazos estabelecidos no subitem 7.4, conforme  o equipamento, iniciando um novo período de garantia. </w:t>
      </w:r>
    </w:p>
    <w:p w14:paraId="75D3EA4D"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 xml:space="preserve">A CONTRATADA deverá oferecer garantia “in loco” durante o prazo estabelecido nos itens 17.1, 17.2, e 17.3 para os equipamentos e serviços realizados, contados a partir do recebimento definitivo, devendo dispor, durante o período de garantia e observando-se o disposto nos subitens 17.4, 17.5 e 17.6, das seguintes condições: </w:t>
      </w:r>
    </w:p>
    <w:p w14:paraId="5DD091D5" w14:textId="77777777" w:rsidR="00270B36" w:rsidRPr="002860DB" w:rsidRDefault="00270B36" w:rsidP="00270B36">
      <w:pPr>
        <w:pStyle w:val="Standard"/>
        <w:spacing w:before="57" w:after="57" w:line="360" w:lineRule="auto"/>
        <w:ind w:left="360"/>
        <w:jc w:val="both"/>
        <w:rPr>
          <w:rFonts w:cs="Times New Roman"/>
          <w:sz w:val="24"/>
          <w:szCs w:val="24"/>
        </w:rPr>
      </w:pPr>
      <w:r w:rsidRPr="002860DB">
        <w:rPr>
          <w:rFonts w:cs="Times New Roman"/>
          <w:sz w:val="24"/>
          <w:szCs w:val="24"/>
        </w:rPr>
        <w:t xml:space="preserve">a) suporte via telefone gratuito DDG ou 0800, correio eletrônico e whatsapp de Responsável Técnico, sendo esse último, não obrigatório; </w:t>
      </w:r>
    </w:p>
    <w:p w14:paraId="2577725F" w14:textId="77777777" w:rsidR="00270B36" w:rsidRPr="002860DB" w:rsidRDefault="00270B36" w:rsidP="00270B36">
      <w:pPr>
        <w:pStyle w:val="Standard"/>
        <w:spacing w:before="57" w:after="57" w:line="360" w:lineRule="auto"/>
        <w:ind w:left="360"/>
        <w:jc w:val="both"/>
        <w:rPr>
          <w:rFonts w:cs="Times New Roman"/>
          <w:sz w:val="24"/>
          <w:szCs w:val="24"/>
        </w:rPr>
      </w:pPr>
      <w:r w:rsidRPr="002860DB">
        <w:rPr>
          <w:rFonts w:cs="Times New Roman"/>
          <w:sz w:val="24"/>
          <w:szCs w:val="24"/>
        </w:rPr>
        <w:t xml:space="preserve">b) atendimento, citados na alínea "a" por engenheiro ou técnico autorizado pela CONTRATADA e certificado pelo fabricante dos equipamentos, em até 4 (quatro) horas, contadas a partir da abertura da ordem de serviço. </w:t>
      </w:r>
    </w:p>
    <w:p w14:paraId="726B5FC1"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A CONTRATADA compromete-se a substituir, por outro novo e de primeiro uso, o equipamento que, no prazo de 30 (trinta) dias corridos, apresentar defeitos sistemáticos de fabricação devidamente comprovados pela frequência de manutenções corretivas realizadas. </w:t>
      </w:r>
    </w:p>
    <w:p w14:paraId="1C4566A0"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 Ocorrendo a hipótese do item anterior, a CONTRATADA terá o prazo de 30 (trinta) dias corridos para entregar ao CONTRATANTE outro equipamento da mesma marca e modelo propostos, com as mesmas especificações e condições estabelecidas para a entrega dos equipamentos objeto deste Termo de Referência, sem que isso implique acréscimo dos preços </w:t>
      </w:r>
      <w:r w:rsidRPr="002860DB">
        <w:rPr>
          <w:rFonts w:cs="Times New Roman"/>
          <w:sz w:val="24"/>
          <w:szCs w:val="24"/>
        </w:rPr>
        <w:lastRenderedPageBreak/>
        <w:t xml:space="preserve">contratados. </w:t>
      </w:r>
    </w:p>
    <w:p w14:paraId="2D7ED72D"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Durante o prazo de garantia, a correção de falhas no funcionamento dos equipamentos será efetuada dentro do período estabelecido nos itens anteriores, ressalvados os casos em que seja necessária a aquisição de peças de reposição no exterior, caso em que o tempo será contado a partir do recebimento das peças importadas, devendo a CONTRATADA comprovar que tomou as providências para importação das peças no prazo de cinco dias, a contar da data em que foi detectada a necessidade de substituição. </w:t>
      </w:r>
    </w:p>
    <w:p w14:paraId="7611A506"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A CONTRATADA assume o compromisso de envidar todos os esforços e meios ao seu alcance para que a importação de peças de reposição, porventura necessárias, ocorra no prazo máximo de 60 (sessenta) dias. </w:t>
      </w:r>
    </w:p>
    <w:p w14:paraId="1DF4C28E"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Os serviços de substituição de peças e reparos, bem como outros contemplados pela garantia, serão realizados em dias úteis, no horário compreendido entre 10h e 18h, nas dependências do CONTRATANTE.</w:t>
      </w:r>
    </w:p>
    <w:p w14:paraId="51D8804D"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Caso haja a necessidade de retirada dos equipamentos das dependências do CONTRATANTE, a CONTRATADA deverá comunicar o fato à unidade fiscalizadora do contrato que, constatando a exigência, providenciará autorização para a sua retirada. </w:t>
      </w:r>
    </w:p>
    <w:p w14:paraId="79BEE515"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 xml:space="preserve">Ocorrendo a hipótese prevista no item anterior, bem como a impossibilidade de conserto por ausência de peças, a CONTRATADA deverá fornecer outro equipamento, com as mesmas especificações, para uso pelo CONTRATANTE, durante o período de conserto ou manutenção, bem como providenciará a retirada e a devolução de equipamentos para manutenção ou conserto fora das dependências do CONTRATANTE, sem que isso implique acréscimos aos preços contratados durante a vigência do contrato. </w:t>
      </w:r>
    </w:p>
    <w:p w14:paraId="2B67520A" w14:textId="77777777" w:rsidR="00270B36" w:rsidRPr="002860DB" w:rsidRDefault="00270B36" w:rsidP="00270B36">
      <w:pPr>
        <w:pStyle w:val="Standard"/>
        <w:widowControl w:val="0"/>
        <w:numPr>
          <w:ilvl w:val="1"/>
          <w:numId w:val="38"/>
        </w:numPr>
        <w:autoSpaceDN w:val="0"/>
        <w:spacing w:before="57" w:after="57" w:line="360" w:lineRule="auto"/>
        <w:ind w:left="360"/>
        <w:jc w:val="both"/>
        <w:rPr>
          <w:rFonts w:cs="Times New Roman"/>
          <w:sz w:val="24"/>
          <w:szCs w:val="24"/>
        </w:rPr>
      </w:pPr>
      <w:r w:rsidRPr="002860DB">
        <w:rPr>
          <w:rFonts w:cs="Times New Roman"/>
          <w:sz w:val="24"/>
          <w:szCs w:val="24"/>
        </w:rPr>
        <w:t>A CONTRATADA compromete-se a fornecer em garantia materiais como cabos, acessórios, manuais e toda a documentação que acompanha os equipamentos, inclusive placas, periféricos e softwares neles instalados.</w:t>
      </w:r>
    </w:p>
    <w:p w14:paraId="35C30367" w14:textId="77777777" w:rsidR="00270B36" w:rsidRPr="002860DB" w:rsidRDefault="00270B36" w:rsidP="00270B36">
      <w:pPr>
        <w:pStyle w:val="Standard"/>
        <w:widowControl w:val="0"/>
        <w:numPr>
          <w:ilvl w:val="1"/>
          <w:numId w:val="38"/>
        </w:numPr>
        <w:autoSpaceDN w:val="0"/>
        <w:spacing w:before="57" w:after="57" w:line="360" w:lineRule="auto"/>
        <w:jc w:val="both"/>
        <w:rPr>
          <w:rFonts w:cs="Times New Roman"/>
          <w:sz w:val="24"/>
          <w:szCs w:val="24"/>
        </w:rPr>
      </w:pPr>
      <w:r w:rsidRPr="002860DB">
        <w:rPr>
          <w:rFonts w:cs="Times New Roman"/>
          <w:sz w:val="24"/>
          <w:szCs w:val="24"/>
        </w:rPr>
        <w:t>A CONTRATADA se responsabiliza pela manutenção e atualização dos softwares no período de garantia do equipamento, a contar da data de recebimento definitivo.</w:t>
      </w:r>
    </w:p>
    <w:p w14:paraId="3908439C" w14:textId="60BBEA98" w:rsidR="015FCCE1" w:rsidRDefault="015FCCE1" w:rsidP="015FCCE1">
      <w:pPr>
        <w:pStyle w:val="Standard"/>
        <w:spacing w:before="57" w:after="57" w:line="360" w:lineRule="auto"/>
        <w:ind w:left="360" w:hanging="633"/>
        <w:jc w:val="both"/>
        <w:rPr>
          <w:rFonts w:cs="Times New Roman"/>
          <w:sz w:val="24"/>
          <w:szCs w:val="24"/>
        </w:rPr>
      </w:pPr>
    </w:p>
    <w:p w14:paraId="254B5B23" w14:textId="4481F7DC" w:rsidR="015FCCE1" w:rsidRDefault="015FCCE1" w:rsidP="015FCCE1">
      <w:pPr>
        <w:pStyle w:val="Standard"/>
        <w:spacing w:before="57" w:after="57" w:line="360" w:lineRule="auto"/>
        <w:ind w:left="360" w:hanging="633"/>
        <w:jc w:val="both"/>
        <w:rPr>
          <w:rFonts w:cs="Times New Roman"/>
          <w:sz w:val="24"/>
          <w:szCs w:val="24"/>
        </w:rPr>
      </w:pPr>
    </w:p>
    <w:p w14:paraId="4391070F" w14:textId="77777777" w:rsidR="003261F0" w:rsidRPr="007B6D3B" w:rsidRDefault="003261F0" w:rsidP="003261F0">
      <w:pPr>
        <w:pStyle w:val="Standard"/>
        <w:tabs>
          <w:tab w:val="left" w:pos="70"/>
        </w:tabs>
        <w:spacing w:before="57" w:after="57" w:line="360" w:lineRule="auto"/>
        <w:jc w:val="both"/>
        <w:rPr>
          <w:rFonts w:eastAsia="Lucida Sans Unicode" w:cs="Times New Roman"/>
          <w:b/>
          <w:bCs/>
          <w:sz w:val="24"/>
          <w:szCs w:val="24"/>
          <w:lang w:eastAsia="en-US"/>
        </w:rPr>
        <w:sectPr w:rsidR="003261F0" w:rsidRPr="007B6D3B">
          <w:headerReference w:type="default" r:id="rId24"/>
          <w:pgSz w:w="11906" w:h="16838"/>
          <w:pgMar w:top="2608" w:right="1134" w:bottom="1134" w:left="1134" w:header="1134" w:footer="720" w:gutter="0"/>
          <w:cols w:space="720"/>
        </w:sectPr>
      </w:pPr>
    </w:p>
    <w:p w14:paraId="275534CC" w14:textId="05BBC42B" w:rsidR="006163E8" w:rsidRDefault="006163E8">
      <w:pPr>
        <w:spacing w:line="360" w:lineRule="auto"/>
        <w:jc w:val="center"/>
      </w:pPr>
      <w:r>
        <w:rPr>
          <w:b/>
          <w:u w:val="single"/>
        </w:rPr>
        <w:lastRenderedPageBreak/>
        <w:t xml:space="preserve">EDITAL DE LICITAÇÃO </w:t>
      </w:r>
      <w:r w:rsidR="0048594A">
        <w:rPr>
          <w:b/>
          <w:u w:val="single"/>
        </w:rPr>
        <w:t xml:space="preserve">Nº </w:t>
      </w:r>
      <w:r w:rsidR="00285ABB">
        <w:rPr>
          <w:b/>
          <w:u w:val="single"/>
        </w:rPr>
        <w:t>19/2020</w:t>
      </w:r>
    </w:p>
    <w:p w14:paraId="013AEBC7" w14:textId="77777777" w:rsidR="006163E8" w:rsidRDefault="006163E8">
      <w:pPr>
        <w:spacing w:line="360" w:lineRule="auto"/>
        <w:jc w:val="center"/>
      </w:pPr>
      <w:r>
        <w:rPr>
          <w:b/>
          <w:u w:val="single"/>
        </w:rPr>
        <w:t>MODALIDADE – PREGÃO ELETRÔNICO</w:t>
      </w:r>
    </w:p>
    <w:p w14:paraId="79624DEF" w14:textId="797512D7" w:rsidR="006163E8" w:rsidRDefault="006163E8">
      <w:pPr>
        <w:spacing w:line="360" w:lineRule="auto"/>
        <w:jc w:val="center"/>
        <w:rPr>
          <w:b/>
          <w:bCs/>
          <w:spacing w:val="-3"/>
          <w:u w:val="single"/>
        </w:rPr>
      </w:pPr>
      <w:r>
        <w:rPr>
          <w:b/>
          <w:bCs/>
          <w:u w:val="single"/>
        </w:rPr>
        <w:t xml:space="preserve">SEI </w:t>
      </w:r>
      <w:hyperlink r:id="rId25" w:anchor="_blank" w:history="1">
        <w:r w:rsidR="00285ABB">
          <w:rPr>
            <w:rStyle w:val="Hyperlink"/>
            <w:rFonts w:cs="Times New Roman"/>
            <w:b/>
            <w:color w:val="000000"/>
          </w:rPr>
          <w:t>19.00.6180.0003857/2020-91</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74118BF6" w:rsidR="006163E8" w:rsidRDefault="006163E8">
      <w:pPr>
        <w:jc w:val="both"/>
      </w:pPr>
      <w:r>
        <w:rPr>
          <w:b/>
        </w:rPr>
        <w:t xml:space="preserve">AO CONSELHO NACIONAL DO MINISTÉRIO PÚBLICO – PREGÃO ELETRÔNICO </w:t>
      </w:r>
      <w:r w:rsidR="0048594A">
        <w:rPr>
          <w:b/>
        </w:rPr>
        <w:t xml:space="preserve">Nº </w:t>
      </w:r>
      <w:r w:rsidR="00285ABB">
        <w:rPr>
          <w:b/>
        </w:rPr>
        <w:t>19/2020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r>
        <w:rPr>
          <w:rFonts w:eastAsia="Arial" w:cs="Arial"/>
          <w:bCs/>
          <w:sz w:val="24"/>
          <w:szCs w:val="24"/>
        </w:rPr>
        <w:t>Tel/Fax: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sidRPr="015FCCE1">
        <w:rPr>
          <w:sz w:val="24"/>
          <w:szCs w:val="24"/>
        </w:rPr>
        <w:t>Banco: Agência: C/C:</w:t>
      </w: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sidRPr="015FCCE1">
        <w:rPr>
          <w:rFonts w:eastAsia="Arial" w:cs="Arial"/>
          <w:b/>
          <w:bCs/>
          <w:sz w:val="24"/>
          <w:szCs w:val="24"/>
        </w:rPr>
        <w:t>Endereço Eletrônico (</w:t>
      </w:r>
      <w:r w:rsidRPr="015FCCE1">
        <w:rPr>
          <w:rFonts w:eastAsia="Arial" w:cs="Arial"/>
          <w:b/>
          <w:bCs/>
          <w:i/>
          <w:iCs/>
          <w:sz w:val="24"/>
          <w:szCs w:val="24"/>
        </w:rPr>
        <w:t>e-mail</w:t>
      </w:r>
      <w:r w:rsidRPr="015FCCE1">
        <w:rPr>
          <w:rFonts w:eastAsia="Arial" w:cs="Arial"/>
          <w:b/>
          <w:bCs/>
          <w:sz w:val="24"/>
          <w:szCs w:val="24"/>
        </w:rPr>
        <w:t>):</w:t>
      </w:r>
    </w:p>
    <w:p w14:paraId="0E7873FD" w14:textId="6931FAC3" w:rsidR="015FCCE1" w:rsidRDefault="015FCCE1" w:rsidP="015FCCE1">
      <w:pPr>
        <w:pStyle w:val="Standard"/>
        <w:rPr>
          <w:rFonts w:eastAsia="Arial" w:cs="Arial"/>
          <w:b/>
          <w:bCs/>
          <w:sz w:val="24"/>
          <w:szCs w:val="24"/>
        </w:rPr>
      </w:pPr>
    </w:p>
    <w:p w14:paraId="267D071C" w14:textId="5D829B41" w:rsidR="015FCCE1" w:rsidRDefault="015FCCE1" w:rsidP="015FCCE1">
      <w:pPr>
        <w:pStyle w:val="Standard"/>
        <w:rPr>
          <w:rFonts w:eastAsia="Arial" w:cs="Arial"/>
          <w:b/>
          <w:bCs/>
          <w:sz w:val="24"/>
          <w:szCs w:val="24"/>
        </w:rPr>
      </w:pPr>
    </w:p>
    <w:tbl>
      <w:tblPr>
        <w:tblStyle w:val="Tabelacomgrade"/>
        <w:tblW w:w="9558" w:type="dxa"/>
        <w:tblLook w:val="04A0" w:firstRow="1" w:lastRow="0" w:firstColumn="1" w:lastColumn="0" w:noHBand="0" w:noVBand="1"/>
      </w:tblPr>
      <w:tblGrid>
        <w:gridCol w:w="857"/>
        <w:gridCol w:w="2667"/>
        <w:gridCol w:w="1857"/>
        <w:gridCol w:w="1337"/>
        <w:gridCol w:w="1443"/>
        <w:gridCol w:w="1349"/>
        <w:gridCol w:w="48"/>
      </w:tblGrid>
      <w:tr w:rsidR="00FD74CD" w:rsidRPr="005D5F60" w14:paraId="1ECCE55C" w14:textId="77777777" w:rsidTr="008A24FC">
        <w:trPr>
          <w:gridAfter w:val="1"/>
          <w:wAfter w:w="48" w:type="dxa"/>
        </w:trPr>
        <w:tc>
          <w:tcPr>
            <w:tcW w:w="9510" w:type="dxa"/>
            <w:gridSpan w:val="6"/>
            <w:vAlign w:val="center"/>
          </w:tcPr>
          <w:p w14:paraId="13577FC2"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LOTE 01</w:t>
            </w:r>
          </w:p>
        </w:tc>
      </w:tr>
      <w:tr w:rsidR="00FD74CD" w:rsidRPr="005D5F60" w14:paraId="3D5B3D67" w14:textId="77777777" w:rsidTr="008A24FC">
        <w:tc>
          <w:tcPr>
            <w:tcW w:w="857" w:type="dxa"/>
            <w:vAlign w:val="center"/>
          </w:tcPr>
          <w:p w14:paraId="3587B085"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ITEM</w:t>
            </w:r>
          </w:p>
        </w:tc>
        <w:tc>
          <w:tcPr>
            <w:tcW w:w="2667" w:type="dxa"/>
            <w:vAlign w:val="center"/>
          </w:tcPr>
          <w:p w14:paraId="318BBDB4"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58F95EA2"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71B04830"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12CE4364" w14:textId="77777777" w:rsidR="00FD74CD" w:rsidRDefault="00FD74CD" w:rsidP="008A24FC">
            <w:pPr>
              <w:pStyle w:val="Standard"/>
              <w:spacing w:before="57" w:after="57" w:line="360" w:lineRule="auto"/>
              <w:jc w:val="center"/>
              <w:rPr>
                <w:rFonts w:cs="Times New Roman"/>
                <w:b/>
                <w:bCs/>
              </w:rPr>
            </w:pPr>
            <w:r w:rsidRPr="005D5F60">
              <w:rPr>
                <w:rFonts w:cs="Times New Roman"/>
                <w:b/>
                <w:bCs/>
              </w:rPr>
              <w:t>PREÇO UNITÁRIO</w:t>
            </w:r>
          </w:p>
          <w:p w14:paraId="0DFC00D0" w14:textId="77777777" w:rsidR="00FD74CD" w:rsidRPr="005D5F60" w:rsidRDefault="00FD74CD" w:rsidP="008A24FC">
            <w:pPr>
              <w:pStyle w:val="Standard"/>
              <w:spacing w:before="57" w:after="57" w:line="360" w:lineRule="auto"/>
              <w:jc w:val="center"/>
              <w:rPr>
                <w:rFonts w:cs="Times New Roman"/>
                <w:b/>
                <w:bCs/>
              </w:rPr>
            </w:pPr>
            <w:r>
              <w:rPr>
                <w:rFonts w:cs="Times New Roman"/>
                <w:b/>
                <w:bCs/>
              </w:rPr>
              <w:t>R$</w:t>
            </w:r>
          </w:p>
        </w:tc>
        <w:tc>
          <w:tcPr>
            <w:tcW w:w="1397" w:type="dxa"/>
            <w:gridSpan w:val="2"/>
            <w:vAlign w:val="center"/>
          </w:tcPr>
          <w:p w14:paraId="17B7E8DB" w14:textId="77777777" w:rsidR="00FD74CD" w:rsidRDefault="00FD74CD" w:rsidP="008A24FC">
            <w:pPr>
              <w:pStyle w:val="Standard"/>
              <w:spacing w:before="57" w:after="57" w:line="360" w:lineRule="auto"/>
              <w:jc w:val="center"/>
              <w:rPr>
                <w:rFonts w:cs="Times New Roman"/>
                <w:b/>
                <w:bCs/>
              </w:rPr>
            </w:pPr>
            <w:r w:rsidRPr="005D5F60">
              <w:rPr>
                <w:rFonts w:cs="Times New Roman"/>
                <w:b/>
                <w:bCs/>
              </w:rPr>
              <w:t>PREÇO GLOBAL</w:t>
            </w:r>
          </w:p>
          <w:p w14:paraId="056CE35E" w14:textId="77777777" w:rsidR="00FD74CD" w:rsidRPr="005D5F60" w:rsidRDefault="00FD74CD" w:rsidP="008A24FC">
            <w:pPr>
              <w:pStyle w:val="Standard"/>
              <w:spacing w:before="57" w:after="57" w:line="360" w:lineRule="auto"/>
              <w:jc w:val="center"/>
              <w:rPr>
                <w:rFonts w:cs="Times New Roman"/>
                <w:b/>
                <w:bCs/>
              </w:rPr>
            </w:pPr>
            <w:r>
              <w:rPr>
                <w:rFonts w:cs="Times New Roman"/>
                <w:b/>
                <w:bCs/>
              </w:rPr>
              <w:t>R$</w:t>
            </w:r>
          </w:p>
        </w:tc>
      </w:tr>
      <w:tr w:rsidR="00FD74CD" w:rsidRPr="005D5F60" w14:paraId="53C7558E" w14:textId="77777777" w:rsidTr="008A24FC">
        <w:tc>
          <w:tcPr>
            <w:tcW w:w="857" w:type="dxa"/>
            <w:vAlign w:val="center"/>
          </w:tcPr>
          <w:p w14:paraId="704F715B"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1</w:t>
            </w:r>
          </w:p>
        </w:tc>
        <w:tc>
          <w:tcPr>
            <w:tcW w:w="2667" w:type="dxa"/>
          </w:tcPr>
          <w:p w14:paraId="32BCA134"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09810629"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 xml:space="preserve">*especificações técnicas </w:t>
            </w:r>
            <w:r w:rsidRPr="005D5F60">
              <w:rPr>
                <w:rFonts w:cs="Times New Roman"/>
              </w:rPr>
              <w:lastRenderedPageBreak/>
              <w:t>descritas no item 3.2 deste Termo de Referência.</w:t>
            </w:r>
          </w:p>
        </w:tc>
        <w:tc>
          <w:tcPr>
            <w:tcW w:w="1857" w:type="dxa"/>
          </w:tcPr>
          <w:p w14:paraId="35D60433"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lastRenderedPageBreak/>
              <w:t>2</w:t>
            </w:r>
          </w:p>
        </w:tc>
        <w:tc>
          <w:tcPr>
            <w:tcW w:w="1337" w:type="dxa"/>
          </w:tcPr>
          <w:p w14:paraId="6E6BDFEE"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3B7AB1A3" w14:textId="601E9513" w:rsidR="00FD74CD" w:rsidRPr="005D5F60" w:rsidRDefault="00FD74CD" w:rsidP="00FD74CD">
            <w:pPr>
              <w:pStyle w:val="Standard"/>
              <w:spacing w:before="57" w:after="57" w:line="360" w:lineRule="auto"/>
              <w:rPr>
                <w:rFonts w:cs="Times New Roman"/>
              </w:rPr>
            </w:pPr>
          </w:p>
        </w:tc>
        <w:tc>
          <w:tcPr>
            <w:tcW w:w="1397" w:type="dxa"/>
            <w:gridSpan w:val="2"/>
            <w:vAlign w:val="center"/>
          </w:tcPr>
          <w:p w14:paraId="6CFD7D93" w14:textId="7DBDE22C" w:rsidR="00FD74CD" w:rsidRPr="005D5F60" w:rsidRDefault="00FD74CD" w:rsidP="00FD74CD">
            <w:pPr>
              <w:pStyle w:val="Standard"/>
              <w:spacing w:before="57" w:after="57" w:line="360" w:lineRule="auto"/>
              <w:rPr>
                <w:rFonts w:cs="Times New Roman"/>
              </w:rPr>
            </w:pPr>
          </w:p>
        </w:tc>
      </w:tr>
      <w:tr w:rsidR="00FD74CD" w:rsidRPr="005D5F60" w14:paraId="0B7DAAD0" w14:textId="77777777" w:rsidTr="008A24FC">
        <w:tc>
          <w:tcPr>
            <w:tcW w:w="857" w:type="dxa"/>
            <w:vAlign w:val="center"/>
          </w:tcPr>
          <w:p w14:paraId="212A0AD2"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lastRenderedPageBreak/>
              <w:t>2</w:t>
            </w:r>
          </w:p>
        </w:tc>
        <w:tc>
          <w:tcPr>
            <w:tcW w:w="2667" w:type="dxa"/>
          </w:tcPr>
          <w:p w14:paraId="64EDD2C8"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Pórtico detector de metais</w:t>
            </w:r>
          </w:p>
          <w:p w14:paraId="12BC4137"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5B1E8670"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2</w:t>
            </w:r>
          </w:p>
        </w:tc>
        <w:tc>
          <w:tcPr>
            <w:tcW w:w="1337" w:type="dxa"/>
          </w:tcPr>
          <w:p w14:paraId="3D185E04"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6ADB856F" w14:textId="7797EF97" w:rsidR="00FD74CD" w:rsidRPr="005D5F60" w:rsidRDefault="00FD74CD" w:rsidP="008A24FC">
            <w:pPr>
              <w:pStyle w:val="Standard"/>
              <w:spacing w:before="57" w:after="57" w:line="360" w:lineRule="auto"/>
              <w:jc w:val="center"/>
              <w:rPr>
                <w:rFonts w:cs="Times New Roman"/>
              </w:rPr>
            </w:pPr>
          </w:p>
        </w:tc>
        <w:tc>
          <w:tcPr>
            <w:tcW w:w="1397" w:type="dxa"/>
            <w:gridSpan w:val="2"/>
            <w:vAlign w:val="center"/>
          </w:tcPr>
          <w:p w14:paraId="029AE632" w14:textId="62805037" w:rsidR="00FD74CD" w:rsidRPr="005D5F60" w:rsidRDefault="00FD74CD" w:rsidP="008A24FC">
            <w:pPr>
              <w:pStyle w:val="Standard"/>
              <w:spacing w:before="57" w:after="57" w:line="360" w:lineRule="auto"/>
              <w:jc w:val="center"/>
              <w:rPr>
                <w:rFonts w:cs="Times New Roman"/>
              </w:rPr>
            </w:pPr>
          </w:p>
        </w:tc>
      </w:tr>
      <w:tr w:rsidR="00FD74CD" w:rsidRPr="005D5F60" w14:paraId="60191DDE" w14:textId="77777777" w:rsidTr="008A24FC">
        <w:tc>
          <w:tcPr>
            <w:tcW w:w="8161" w:type="dxa"/>
            <w:gridSpan w:val="5"/>
            <w:shd w:val="clear" w:color="auto" w:fill="E7E6E6" w:themeFill="background2"/>
            <w:vAlign w:val="center"/>
          </w:tcPr>
          <w:p w14:paraId="6F0EAC34" w14:textId="77777777" w:rsidR="00FD74CD" w:rsidRPr="003959FA" w:rsidRDefault="00FD74CD" w:rsidP="008A24FC">
            <w:pPr>
              <w:pStyle w:val="Standard"/>
              <w:spacing w:before="57" w:after="57" w:line="360" w:lineRule="auto"/>
              <w:jc w:val="right"/>
              <w:rPr>
                <w:rFonts w:cs="Times New Roman"/>
                <w:b/>
              </w:rPr>
            </w:pPr>
            <w:r w:rsidRPr="003959FA">
              <w:rPr>
                <w:rFonts w:cs="Times New Roman"/>
                <w:b/>
              </w:rPr>
              <w:t>VALOR TOTAL LOTE 1</w:t>
            </w:r>
          </w:p>
        </w:tc>
        <w:tc>
          <w:tcPr>
            <w:tcW w:w="1397" w:type="dxa"/>
            <w:gridSpan w:val="2"/>
            <w:shd w:val="clear" w:color="auto" w:fill="E7E6E6" w:themeFill="background2"/>
            <w:vAlign w:val="center"/>
          </w:tcPr>
          <w:p w14:paraId="20F13208" w14:textId="1ACF924B" w:rsidR="00FD74CD" w:rsidRPr="003959FA" w:rsidRDefault="00FD74CD" w:rsidP="00FD74CD">
            <w:pPr>
              <w:pStyle w:val="Standard"/>
              <w:spacing w:before="57" w:after="57" w:line="360" w:lineRule="auto"/>
              <w:jc w:val="center"/>
              <w:rPr>
                <w:rFonts w:cs="Times New Roman"/>
                <w:b/>
              </w:rPr>
            </w:pPr>
            <w:r w:rsidRPr="003959FA">
              <w:rPr>
                <w:rFonts w:cs="Times New Roman"/>
                <w:b/>
              </w:rPr>
              <w:t xml:space="preserve">R$ </w:t>
            </w:r>
          </w:p>
        </w:tc>
      </w:tr>
    </w:tbl>
    <w:tbl>
      <w:tblPr>
        <w:tblStyle w:val="Tabelacomgrade1"/>
        <w:tblW w:w="9558" w:type="dxa"/>
        <w:tblLook w:val="04A0" w:firstRow="1" w:lastRow="0" w:firstColumn="1" w:lastColumn="0" w:noHBand="0" w:noVBand="1"/>
      </w:tblPr>
      <w:tblGrid>
        <w:gridCol w:w="857"/>
        <w:gridCol w:w="2668"/>
        <w:gridCol w:w="1857"/>
        <w:gridCol w:w="1337"/>
        <w:gridCol w:w="1443"/>
        <w:gridCol w:w="1396"/>
      </w:tblGrid>
      <w:tr w:rsidR="00FD74CD" w:rsidRPr="005D5F60" w14:paraId="02574A1B" w14:textId="77777777" w:rsidTr="008A24FC">
        <w:tc>
          <w:tcPr>
            <w:tcW w:w="857" w:type="dxa"/>
            <w:vAlign w:val="center"/>
          </w:tcPr>
          <w:p w14:paraId="3E9BB9FF"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ITEM</w:t>
            </w:r>
          </w:p>
        </w:tc>
        <w:tc>
          <w:tcPr>
            <w:tcW w:w="2668" w:type="dxa"/>
            <w:vAlign w:val="center"/>
          </w:tcPr>
          <w:p w14:paraId="773B3823"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DESCRIÇÃO</w:t>
            </w:r>
          </w:p>
        </w:tc>
        <w:tc>
          <w:tcPr>
            <w:tcW w:w="1857" w:type="dxa"/>
            <w:vAlign w:val="center"/>
          </w:tcPr>
          <w:p w14:paraId="35E58203"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QUANTIDADE</w:t>
            </w:r>
          </w:p>
        </w:tc>
        <w:tc>
          <w:tcPr>
            <w:tcW w:w="1337" w:type="dxa"/>
            <w:vAlign w:val="center"/>
          </w:tcPr>
          <w:p w14:paraId="40B98B20"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UNIDADE</w:t>
            </w:r>
          </w:p>
        </w:tc>
        <w:tc>
          <w:tcPr>
            <w:tcW w:w="1443" w:type="dxa"/>
            <w:vAlign w:val="center"/>
          </w:tcPr>
          <w:p w14:paraId="291B22E4" w14:textId="77777777" w:rsidR="00FD74CD"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UNITÁRIO</w:t>
            </w:r>
          </w:p>
          <w:p w14:paraId="11165D9F" w14:textId="77777777" w:rsidR="00FD74CD" w:rsidRPr="005D5F60" w:rsidRDefault="00FD74CD"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c>
          <w:tcPr>
            <w:tcW w:w="1396" w:type="dxa"/>
            <w:vAlign w:val="center"/>
          </w:tcPr>
          <w:p w14:paraId="2212599B" w14:textId="77777777" w:rsidR="00FD74CD"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GLOBAL</w:t>
            </w:r>
          </w:p>
          <w:p w14:paraId="350455AB" w14:textId="77777777" w:rsidR="00FD74CD" w:rsidRPr="005D5F60" w:rsidRDefault="00FD74CD"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r>
      <w:tr w:rsidR="00FD74CD" w:rsidRPr="005D5F60" w14:paraId="3E81169A" w14:textId="77777777" w:rsidTr="008A24FC">
        <w:tc>
          <w:tcPr>
            <w:tcW w:w="857" w:type="dxa"/>
            <w:vAlign w:val="center"/>
          </w:tcPr>
          <w:p w14:paraId="69C29E23"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668" w:type="dxa"/>
          </w:tcPr>
          <w:p w14:paraId="6A3984A0" w14:textId="77777777" w:rsidR="00FD74CD" w:rsidRPr="005D5F60" w:rsidRDefault="00FD74CD"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3BA1CBC9" w14:textId="77777777" w:rsidR="00FD74CD" w:rsidRPr="005D5F60" w:rsidRDefault="00FD74CD"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4913B9CE" w14:textId="77777777" w:rsidR="00FD74CD" w:rsidRPr="005D5F60" w:rsidRDefault="00FD74CD"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altura: 310 mm a 340 mm;</w:t>
            </w:r>
          </w:p>
          <w:p w14:paraId="14CC013C" w14:textId="77777777" w:rsidR="00FD74CD" w:rsidRPr="005D5F60" w:rsidRDefault="00FD74CD"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largura: 500 mm a 540 mm, admitida variação de 10% para mais ou para menos.</w:t>
            </w:r>
          </w:p>
          <w:p w14:paraId="715815C3"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*especificações técnicas descritas no item 3.4 deste Termo de Referência.</w:t>
            </w:r>
          </w:p>
        </w:tc>
        <w:tc>
          <w:tcPr>
            <w:tcW w:w="1857" w:type="dxa"/>
          </w:tcPr>
          <w:p w14:paraId="5B47D82B"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1</w:t>
            </w:r>
          </w:p>
        </w:tc>
        <w:tc>
          <w:tcPr>
            <w:tcW w:w="1337" w:type="dxa"/>
          </w:tcPr>
          <w:p w14:paraId="6E3CCD0C"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443" w:type="dxa"/>
            <w:vAlign w:val="center"/>
          </w:tcPr>
          <w:p w14:paraId="2D9346FD" w14:textId="67549D75" w:rsidR="00FD74CD" w:rsidRPr="005D5F60" w:rsidRDefault="00FD74CD" w:rsidP="008A24FC">
            <w:pPr>
              <w:pStyle w:val="Standard"/>
              <w:spacing w:before="57" w:after="57" w:line="360" w:lineRule="auto"/>
              <w:jc w:val="center"/>
              <w:rPr>
                <w:rFonts w:ascii="Times New Roman" w:hAnsi="Times New Roman" w:cs="Times New Roman"/>
              </w:rPr>
            </w:pPr>
          </w:p>
        </w:tc>
        <w:tc>
          <w:tcPr>
            <w:tcW w:w="1396" w:type="dxa"/>
            <w:vAlign w:val="center"/>
          </w:tcPr>
          <w:p w14:paraId="061714AE" w14:textId="5643210A" w:rsidR="00FD74CD" w:rsidRPr="005D5F60" w:rsidRDefault="00FD74CD" w:rsidP="008A24FC">
            <w:pPr>
              <w:pStyle w:val="Standard"/>
              <w:spacing w:before="57" w:after="57" w:line="360" w:lineRule="auto"/>
              <w:jc w:val="center"/>
              <w:rPr>
                <w:rFonts w:ascii="Times New Roman" w:hAnsi="Times New Roman" w:cs="Times New Roman"/>
              </w:rPr>
            </w:pPr>
          </w:p>
        </w:tc>
      </w:tr>
      <w:tr w:rsidR="00FD74CD" w:rsidRPr="005D5F60" w14:paraId="7A81C146" w14:textId="77777777" w:rsidTr="008A24FC">
        <w:tc>
          <w:tcPr>
            <w:tcW w:w="8162" w:type="dxa"/>
            <w:gridSpan w:val="5"/>
            <w:shd w:val="clear" w:color="auto" w:fill="E7E6E6" w:themeFill="background2"/>
            <w:vAlign w:val="center"/>
          </w:tcPr>
          <w:p w14:paraId="794CDF0B" w14:textId="77777777" w:rsidR="00FD74CD" w:rsidRPr="00825B3F" w:rsidRDefault="00FD74CD" w:rsidP="008A24FC">
            <w:pPr>
              <w:pStyle w:val="Standard"/>
              <w:spacing w:before="57" w:after="57" w:line="360" w:lineRule="auto"/>
              <w:jc w:val="right"/>
              <w:rPr>
                <w:rFonts w:cs="Times New Roman"/>
                <w:b/>
              </w:rPr>
            </w:pPr>
            <w:r w:rsidRPr="00825B3F">
              <w:rPr>
                <w:rFonts w:cs="Times New Roman"/>
                <w:b/>
              </w:rPr>
              <w:lastRenderedPageBreak/>
              <w:t>VALOR MÁXIMO PARA A CONTRATAÇÃO</w:t>
            </w:r>
          </w:p>
        </w:tc>
        <w:tc>
          <w:tcPr>
            <w:tcW w:w="1396" w:type="dxa"/>
            <w:shd w:val="clear" w:color="auto" w:fill="E7E6E6" w:themeFill="background2"/>
            <w:vAlign w:val="center"/>
          </w:tcPr>
          <w:p w14:paraId="1515A5AE" w14:textId="46775CFC" w:rsidR="00FD74CD" w:rsidRPr="00825B3F" w:rsidRDefault="00FD74CD" w:rsidP="008A24FC">
            <w:pPr>
              <w:pStyle w:val="Standard"/>
              <w:spacing w:before="57" w:after="57" w:line="360" w:lineRule="auto"/>
              <w:jc w:val="center"/>
              <w:rPr>
                <w:rFonts w:cs="Times New Roman"/>
                <w:b/>
              </w:rPr>
            </w:pPr>
          </w:p>
        </w:tc>
      </w:tr>
    </w:tbl>
    <w:p w14:paraId="52AAF153" w14:textId="6140C7F6" w:rsidR="015FCCE1" w:rsidRDefault="015FCCE1" w:rsidP="015FCCE1">
      <w:pPr>
        <w:pStyle w:val="Standard"/>
        <w:spacing w:before="57" w:after="57" w:line="360" w:lineRule="auto"/>
        <w:jc w:val="both"/>
      </w:pPr>
    </w:p>
    <w:p w14:paraId="4E513E8E" w14:textId="77777777" w:rsidR="006163E8" w:rsidRDefault="006163E8">
      <w:pPr>
        <w:pStyle w:val="Standard"/>
        <w:autoSpaceDE w:val="0"/>
        <w:spacing w:before="57" w:after="57" w:line="360" w:lineRule="auto"/>
        <w:jc w:val="both"/>
      </w:pPr>
      <w:r>
        <w:t>Obs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3F76B0BA" w14:textId="77777777" w:rsidR="00E800FD" w:rsidRDefault="00E800FD">
      <w:pPr>
        <w:pStyle w:val="Standard"/>
        <w:spacing w:line="360" w:lineRule="auto"/>
        <w:rPr>
          <w:b/>
          <w:sz w:val="24"/>
          <w:szCs w:val="24"/>
          <w:u w:val="single"/>
        </w:rPr>
      </w:pPr>
    </w:p>
    <w:p w14:paraId="49D57A1D" w14:textId="77777777" w:rsidR="00FD74CD" w:rsidRDefault="00FD74CD">
      <w:pPr>
        <w:widowControl/>
        <w:suppressAutoHyphens w:val="0"/>
        <w:textAlignment w:val="auto"/>
        <w:rPr>
          <w:b/>
          <w:u w:val="single"/>
          <w:lang w:bidi="ar-SA"/>
        </w:rPr>
      </w:pPr>
      <w:r>
        <w:rPr>
          <w:b/>
          <w:u w:val="single"/>
        </w:rPr>
        <w:br w:type="page"/>
      </w:r>
    </w:p>
    <w:p w14:paraId="0C38CD50" w14:textId="4006396A"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85ABB">
        <w:rPr>
          <w:b/>
          <w:sz w:val="24"/>
          <w:szCs w:val="24"/>
          <w:u w:val="single"/>
        </w:rPr>
        <w:t>19/2020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817F33F"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6" w:anchor="_blank" w:history="1">
        <w:r w:rsidR="00285ABB">
          <w:rPr>
            <w:rStyle w:val="Hyperlink"/>
            <w:rFonts w:cs="Times New Roman"/>
            <w:b/>
            <w:color w:val="000000"/>
            <w:sz w:val="24"/>
            <w:szCs w:val="24"/>
          </w:rPr>
          <w:t>19.00.6180.0003857/2020-91</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_____ de _______________ de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7"/>
          <w:headerReference w:type="default" r:id="rId28"/>
          <w:footerReference w:type="even" r:id="rId29"/>
          <w:footerReference w:type="default" r:id="rId30"/>
          <w:headerReference w:type="first" r:id="rId31"/>
          <w:footerReference w:type="first" r:id="rId32"/>
          <w:pgSz w:w="11906" w:h="16838"/>
          <w:pgMar w:top="1746" w:right="1134" w:bottom="1740" w:left="1134" w:header="720" w:footer="720" w:gutter="0"/>
          <w:cols w:space="720"/>
          <w:docGrid w:linePitch="360"/>
        </w:sectPr>
      </w:pPr>
    </w:p>
    <w:p w14:paraId="4C565C8C" w14:textId="77777777" w:rsidR="00C32386" w:rsidRDefault="00C32386" w:rsidP="00B423CB">
      <w:pPr>
        <w:pStyle w:val="Standard"/>
        <w:spacing w:line="360" w:lineRule="auto"/>
        <w:jc w:val="center"/>
        <w:rPr>
          <w:b/>
          <w:sz w:val="24"/>
          <w:szCs w:val="24"/>
          <w:u w:val="single"/>
        </w:rPr>
      </w:pPr>
    </w:p>
    <w:p w14:paraId="1B75A980" w14:textId="77777777" w:rsidR="00C32386" w:rsidRDefault="00C32386" w:rsidP="00C32386">
      <w:pPr>
        <w:pStyle w:val="Standard"/>
        <w:spacing w:line="360" w:lineRule="auto"/>
        <w:jc w:val="center"/>
        <w:rPr>
          <w:b/>
          <w:sz w:val="24"/>
          <w:szCs w:val="24"/>
          <w:u w:val="single"/>
        </w:rPr>
      </w:pPr>
      <w:r>
        <w:rPr>
          <w:b/>
          <w:sz w:val="24"/>
          <w:szCs w:val="24"/>
          <w:u w:val="single"/>
        </w:rPr>
        <w:t>EDITAL DE LICITAÇÃO Nº 19/2020</w:t>
      </w:r>
    </w:p>
    <w:p w14:paraId="0BF446D4" w14:textId="77777777" w:rsidR="00C32386" w:rsidRDefault="00C32386" w:rsidP="00C32386">
      <w:pPr>
        <w:pStyle w:val="Standard"/>
        <w:spacing w:line="360" w:lineRule="auto"/>
        <w:jc w:val="center"/>
        <w:rPr>
          <w:b/>
          <w:sz w:val="24"/>
          <w:szCs w:val="24"/>
          <w:u w:val="single"/>
        </w:rPr>
      </w:pPr>
      <w:r>
        <w:rPr>
          <w:b/>
          <w:sz w:val="24"/>
          <w:szCs w:val="24"/>
          <w:u w:val="single"/>
        </w:rPr>
        <w:t>MODALIDADE – PREGÃO ELETRÔNICO</w:t>
      </w:r>
    </w:p>
    <w:p w14:paraId="354DF6C0" w14:textId="77777777" w:rsidR="00C32386" w:rsidRDefault="00C32386" w:rsidP="00C32386">
      <w:pPr>
        <w:pStyle w:val="Standard"/>
        <w:spacing w:line="360" w:lineRule="auto"/>
        <w:jc w:val="center"/>
      </w:pPr>
      <w:r>
        <w:rPr>
          <w:b/>
          <w:bCs/>
          <w:sz w:val="24"/>
          <w:szCs w:val="24"/>
          <w:u w:val="single"/>
        </w:rPr>
        <w:t>SEI</w:t>
      </w:r>
      <w:r>
        <w:rPr>
          <w:b/>
          <w:bCs/>
          <w:color w:val="000000"/>
          <w:sz w:val="24"/>
          <w:szCs w:val="24"/>
          <w:u w:val="single"/>
        </w:rPr>
        <w:t xml:space="preserve"> </w:t>
      </w:r>
      <w:hyperlink r:id="rId33" w:anchor="_blank" w:history="1">
        <w:r>
          <w:rPr>
            <w:rStyle w:val="Hyperlink"/>
            <w:rFonts w:cs="Times New Roman"/>
            <w:b/>
            <w:color w:val="000000"/>
            <w:sz w:val="24"/>
            <w:szCs w:val="24"/>
          </w:rPr>
          <w:t>19.00.6180.0003857/2020-91</w:t>
        </w:r>
      </w:hyperlink>
    </w:p>
    <w:p w14:paraId="0712A31D" w14:textId="79C0BCA2" w:rsidR="00C32386" w:rsidRPr="00C32386" w:rsidRDefault="00C32386" w:rsidP="00C32386">
      <w:pPr>
        <w:pStyle w:val="Standard"/>
        <w:spacing w:line="360" w:lineRule="auto"/>
        <w:jc w:val="center"/>
      </w:pPr>
      <w:r>
        <w:rPr>
          <w:b/>
          <w:sz w:val="24"/>
          <w:szCs w:val="24"/>
          <w:u w:val="single"/>
        </w:rPr>
        <w:t>UASG – 590001</w:t>
      </w:r>
    </w:p>
    <w:p w14:paraId="71083D17" w14:textId="77777777" w:rsidR="00C32386" w:rsidRDefault="00C32386" w:rsidP="00C32386">
      <w:pPr>
        <w:pStyle w:val="Standard"/>
        <w:tabs>
          <w:tab w:val="left" w:pos="0"/>
        </w:tabs>
        <w:spacing w:line="360" w:lineRule="auto"/>
        <w:jc w:val="center"/>
        <w:rPr>
          <w:b/>
          <w:bCs/>
          <w:spacing w:val="-3"/>
          <w:sz w:val="24"/>
          <w:szCs w:val="24"/>
          <w:u w:val="single"/>
        </w:rPr>
      </w:pPr>
    </w:p>
    <w:p w14:paraId="641C85FA" w14:textId="77777777" w:rsidR="00C32386" w:rsidRDefault="00C32386" w:rsidP="00C32386">
      <w:pPr>
        <w:pStyle w:val="Standard"/>
        <w:spacing w:line="360" w:lineRule="auto"/>
        <w:jc w:val="center"/>
      </w:pPr>
      <w:r>
        <w:rPr>
          <w:rFonts w:eastAsia="Arial" w:cs="Arial"/>
          <w:b/>
          <w:bCs/>
          <w:color w:val="000000"/>
          <w:spacing w:val="-3"/>
          <w:sz w:val="24"/>
          <w:szCs w:val="24"/>
          <w:u w:val="single"/>
        </w:rPr>
        <w:t>ANEXO IV</w:t>
      </w:r>
    </w:p>
    <w:p w14:paraId="354CB3F1" w14:textId="77777777" w:rsidR="00C32386" w:rsidRDefault="00C32386" w:rsidP="00C32386">
      <w:pPr>
        <w:pStyle w:val="Standard"/>
        <w:spacing w:line="360" w:lineRule="auto"/>
        <w:jc w:val="center"/>
        <w:rPr>
          <w:rFonts w:eastAsia="Arial" w:cs="Arial"/>
          <w:b/>
          <w:bCs/>
          <w:color w:val="000000"/>
          <w:spacing w:val="-3"/>
          <w:sz w:val="24"/>
          <w:szCs w:val="24"/>
          <w:u w:val="single"/>
        </w:rPr>
      </w:pPr>
    </w:p>
    <w:p w14:paraId="5AA00282" w14:textId="77777777" w:rsidR="00C32386" w:rsidRDefault="00C32386" w:rsidP="00C32386">
      <w:pPr>
        <w:pStyle w:val="Standard"/>
        <w:spacing w:line="360" w:lineRule="auto"/>
        <w:jc w:val="center"/>
      </w:pPr>
      <w:r>
        <w:rPr>
          <w:rFonts w:eastAsia="Arial-BoldMT" w:cs="Arial-BoldMT"/>
          <w:b/>
          <w:bCs/>
          <w:sz w:val="24"/>
          <w:szCs w:val="24"/>
          <w:u w:val="single"/>
        </w:rPr>
        <w:t>MINUTA DE CONTRATO</w:t>
      </w:r>
    </w:p>
    <w:p w14:paraId="478D2CE3" w14:textId="77777777" w:rsidR="00C32386" w:rsidRDefault="00C32386" w:rsidP="00C32386">
      <w:pPr>
        <w:pStyle w:val="Standard"/>
        <w:spacing w:line="360" w:lineRule="auto"/>
        <w:jc w:val="center"/>
        <w:rPr>
          <w:rFonts w:eastAsia="Times New Roman" w:cs="Trebuchet MS"/>
          <w:b/>
          <w:bCs/>
          <w:color w:val="000000"/>
          <w:sz w:val="24"/>
          <w:szCs w:val="24"/>
          <w:u w:val="single"/>
        </w:rPr>
      </w:pPr>
    </w:p>
    <w:p w14:paraId="0DFFDD61" w14:textId="77777777" w:rsidR="00C32386" w:rsidRDefault="00C32386" w:rsidP="00C32386">
      <w:pPr>
        <w:pStyle w:val="Standard"/>
        <w:spacing w:line="360" w:lineRule="auto"/>
        <w:jc w:val="center"/>
      </w:pPr>
      <w:r>
        <w:rPr>
          <w:rFonts w:eastAsia="Times New Roman" w:cs="Trebuchet MS"/>
          <w:b/>
          <w:bCs/>
          <w:color w:val="000000"/>
          <w:sz w:val="24"/>
          <w:szCs w:val="24"/>
          <w:u w:val="single"/>
        </w:rPr>
        <w:t>CONTRATO CNMP Nº        /2020</w:t>
      </w:r>
    </w:p>
    <w:p w14:paraId="2BDC8EB5" w14:textId="77777777" w:rsidR="00C32386" w:rsidRDefault="00C32386" w:rsidP="00C32386">
      <w:pPr>
        <w:pStyle w:val="Standard"/>
        <w:spacing w:line="360" w:lineRule="auto"/>
        <w:jc w:val="center"/>
        <w:rPr>
          <w:rFonts w:eastAsia="Times New Roman" w:cs="Trebuchet MS"/>
          <w:b/>
          <w:bCs/>
          <w:color w:val="000000"/>
          <w:sz w:val="24"/>
          <w:szCs w:val="24"/>
          <w:u w:val="single"/>
        </w:rPr>
      </w:pPr>
    </w:p>
    <w:p w14:paraId="475B7FA2" w14:textId="77777777" w:rsidR="00C32386" w:rsidRDefault="00C32386" w:rsidP="00C32386">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1C3C4771" w14:textId="77777777" w:rsidR="00C32386" w:rsidRDefault="00C32386" w:rsidP="00C32386">
      <w:pPr>
        <w:pStyle w:val="Standard"/>
        <w:spacing w:line="360" w:lineRule="auto"/>
        <w:jc w:val="both"/>
        <w:rPr>
          <w:rFonts w:eastAsia="Times New Roman" w:cs="Trebuchet MS"/>
          <w:bCs/>
          <w:color w:val="000000"/>
          <w:sz w:val="24"/>
          <w:szCs w:val="24"/>
        </w:rPr>
      </w:pPr>
    </w:p>
    <w:p w14:paraId="4F8D6881" w14:textId="77777777" w:rsidR="00C32386" w:rsidRDefault="00C32386" w:rsidP="00C32386">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nº __, de _________ de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7EEF0E60" w14:textId="77777777" w:rsidR="00C32386" w:rsidRDefault="00C32386" w:rsidP="00C32386">
      <w:pPr>
        <w:pStyle w:val="Standard"/>
        <w:spacing w:line="360" w:lineRule="auto"/>
        <w:ind w:left="708" w:firstLine="709"/>
        <w:jc w:val="both"/>
        <w:rPr>
          <w:rFonts w:eastAsia="Arial" w:cs="Trebuchet MS"/>
          <w:b/>
          <w:bCs/>
          <w:sz w:val="24"/>
          <w:szCs w:val="24"/>
          <w:u w:val="single"/>
        </w:rPr>
      </w:pPr>
    </w:p>
    <w:p w14:paraId="34078032" w14:textId="77777777" w:rsidR="00C32386" w:rsidRDefault="00C32386" w:rsidP="00C32386">
      <w:pPr>
        <w:pStyle w:val="Standard"/>
        <w:spacing w:line="360" w:lineRule="auto"/>
        <w:ind w:left="708" w:firstLine="709"/>
        <w:jc w:val="both"/>
      </w:pPr>
      <w:r>
        <w:rPr>
          <w:rFonts w:eastAsia="Arial" w:cs="Trebuchet MS"/>
          <w:b/>
          <w:bCs/>
          <w:sz w:val="24"/>
          <w:szCs w:val="24"/>
          <w:u w:val="single"/>
        </w:rPr>
        <w:t>CLÁUSULA PRIMEIRA – DO OBJETO</w:t>
      </w:r>
    </w:p>
    <w:p w14:paraId="1ECDD9CE" w14:textId="77777777" w:rsidR="00C32386" w:rsidRDefault="00C32386" w:rsidP="00C32386">
      <w:pPr>
        <w:pStyle w:val="Standard"/>
        <w:spacing w:line="360" w:lineRule="auto"/>
        <w:ind w:left="708" w:firstLine="709"/>
        <w:jc w:val="both"/>
        <w:rPr>
          <w:rFonts w:eastAsia="Arial" w:cs="Trebuchet MS"/>
          <w:b/>
          <w:bCs/>
          <w:sz w:val="24"/>
          <w:szCs w:val="24"/>
          <w:u w:val="single"/>
        </w:rPr>
      </w:pPr>
    </w:p>
    <w:p w14:paraId="5A296CEE" w14:textId="77777777" w:rsidR="00C32386" w:rsidRDefault="00C32386" w:rsidP="00C32386">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0244D00A" w14:textId="77777777" w:rsidR="00C32386" w:rsidRDefault="00C32386" w:rsidP="00C32386">
      <w:pPr>
        <w:pStyle w:val="Standard"/>
        <w:tabs>
          <w:tab w:val="left" w:pos="2118"/>
        </w:tabs>
        <w:spacing w:line="360" w:lineRule="auto"/>
        <w:ind w:firstLine="1436"/>
        <w:jc w:val="both"/>
        <w:rPr>
          <w:rFonts w:cs="Trebuchet MS"/>
          <w:sz w:val="24"/>
          <w:szCs w:val="24"/>
        </w:rPr>
      </w:pPr>
    </w:p>
    <w:p w14:paraId="24EDC07D" w14:textId="77777777" w:rsidR="00C32386" w:rsidRDefault="00C32386" w:rsidP="00C32386">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4FFE3F5F" w14:textId="77777777" w:rsidR="00C32386" w:rsidRDefault="00C32386" w:rsidP="00C32386">
      <w:pPr>
        <w:pStyle w:val="Standard"/>
        <w:tabs>
          <w:tab w:val="left" w:pos="2118"/>
        </w:tabs>
        <w:spacing w:line="360" w:lineRule="auto"/>
        <w:ind w:firstLine="1436"/>
        <w:jc w:val="both"/>
      </w:pPr>
      <w:r>
        <w:rPr>
          <w:rFonts w:cs="Trebuchet MS"/>
          <w:sz w:val="24"/>
          <w:szCs w:val="24"/>
        </w:rPr>
        <w:t xml:space="preserve">a) Edital de Pregão  nº XX /XX;  </w:t>
      </w:r>
    </w:p>
    <w:p w14:paraId="67D206B0" w14:textId="77777777" w:rsidR="00C32386" w:rsidRDefault="00C32386" w:rsidP="00C32386">
      <w:pPr>
        <w:pStyle w:val="Standard"/>
        <w:tabs>
          <w:tab w:val="left" w:pos="2118"/>
        </w:tabs>
        <w:spacing w:line="360" w:lineRule="auto"/>
        <w:ind w:firstLine="1436"/>
        <w:jc w:val="both"/>
      </w:pPr>
      <w:r>
        <w:rPr>
          <w:rFonts w:cs="Trebuchet MS"/>
          <w:sz w:val="24"/>
          <w:szCs w:val="24"/>
        </w:rPr>
        <w:t>b) Ata da Sessão do Pregão, datada de ...../..../...;</w:t>
      </w:r>
    </w:p>
    <w:p w14:paraId="7F576C58" w14:textId="77777777" w:rsidR="00C32386" w:rsidRDefault="00C32386" w:rsidP="00C32386">
      <w:pPr>
        <w:pStyle w:val="Standard"/>
        <w:tabs>
          <w:tab w:val="left" w:pos="2118"/>
        </w:tabs>
        <w:spacing w:line="360" w:lineRule="auto"/>
        <w:ind w:firstLine="1436"/>
        <w:jc w:val="both"/>
      </w:pPr>
      <w:r>
        <w:rPr>
          <w:rFonts w:cs="Trebuchet MS"/>
          <w:sz w:val="24"/>
          <w:szCs w:val="24"/>
        </w:rPr>
        <w:t>c) Proposta final firmada pela CONTRATADA em ...../......./........, contendo o valor global dos serviços a serem executados.</w:t>
      </w:r>
    </w:p>
    <w:p w14:paraId="57E46713" w14:textId="77777777" w:rsidR="00C32386" w:rsidRDefault="00C32386" w:rsidP="00C32386">
      <w:pPr>
        <w:pStyle w:val="Standard"/>
        <w:tabs>
          <w:tab w:val="left" w:pos="2118"/>
        </w:tabs>
        <w:spacing w:line="360" w:lineRule="auto"/>
        <w:ind w:firstLine="1436"/>
        <w:jc w:val="both"/>
      </w:pPr>
      <w:r>
        <w:rPr>
          <w:rFonts w:eastAsia="Times New Roman" w:cs="Times New Roman"/>
          <w:sz w:val="24"/>
          <w:szCs w:val="24"/>
        </w:rPr>
        <w:t xml:space="preserve">                       </w:t>
      </w:r>
    </w:p>
    <w:p w14:paraId="70532E86" w14:textId="77777777" w:rsidR="00C32386" w:rsidRDefault="00C32386" w:rsidP="00C32386">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422CB6BA" w14:textId="77777777" w:rsidR="00C32386" w:rsidRDefault="00C32386" w:rsidP="00C32386">
      <w:pPr>
        <w:pStyle w:val="Standard"/>
        <w:tabs>
          <w:tab w:val="left" w:pos="2118"/>
        </w:tabs>
        <w:spacing w:line="360" w:lineRule="auto"/>
        <w:ind w:firstLine="1417"/>
        <w:jc w:val="both"/>
        <w:rPr>
          <w:rFonts w:eastAsia="Arial" w:cs="Trebuchet MS"/>
          <w:b/>
          <w:bCs/>
          <w:sz w:val="24"/>
          <w:szCs w:val="24"/>
          <w:u w:val="single"/>
        </w:rPr>
      </w:pPr>
    </w:p>
    <w:p w14:paraId="486AD4B6" w14:textId="77777777" w:rsidR="00C32386" w:rsidRDefault="00C32386" w:rsidP="00C32386">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unitário, conforme disposto na Lei n° 8.666/1993.</w:t>
      </w:r>
    </w:p>
    <w:p w14:paraId="456F2D79" w14:textId="77777777" w:rsidR="00C32386" w:rsidRDefault="00C32386" w:rsidP="00C32386">
      <w:pPr>
        <w:pStyle w:val="Standard"/>
        <w:tabs>
          <w:tab w:val="left" w:pos="2118"/>
        </w:tabs>
        <w:spacing w:line="360" w:lineRule="auto"/>
        <w:ind w:firstLine="1436"/>
        <w:jc w:val="both"/>
        <w:rPr>
          <w:rFonts w:cs="Trebuchet MS"/>
          <w:sz w:val="24"/>
          <w:szCs w:val="24"/>
        </w:rPr>
      </w:pPr>
    </w:p>
    <w:p w14:paraId="55304F40" w14:textId="77777777" w:rsidR="00C32386" w:rsidRDefault="00C32386" w:rsidP="00C32386">
      <w:pPr>
        <w:pStyle w:val="courier"/>
        <w:tabs>
          <w:tab w:val="left" w:pos="993"/>
        </w:tabs>
        <w:spacing w:line="360" w:lineRule="auto"/>
        <w:ind w:firstLine="1417"/>
      </w:pPr>
      <w:r>
        <w:rPr>
          <w:rFonts w:cs="Trebuchet MS"/>
          <w:b/>
          <w:bCs/>
          <w:sz w:val="24"/>
          <w:szCs w:val="24"/>
          <w:u w:val="single"/>
        </w:rPr>
        <w:lastRenderedPageBreak/>
        <w:t>CLÁUSULA TERCEIRA – DAS OBRIGAÇÕES DO CONTRATANTE</w:t>
      </w:r>
    </w:p>
    <w:p w14:paraId="395D315A" w14:textId="77777777" w:rsidR="00C32386" w:rsidRDefault="00C32386" w:rsidP="00C32386">
      <w:pPr>
        <w:pStyle w:val="courier"/>
        <w:tabs>
          <w:tab w:val="left" w:pos="993"/>
        </w:tabs>
        <w:spacing w:line="360" w:lineRule="auto"/>
        <w:ind w:firstLine="1417"/>
        <w:rPr>
          <w:rFonts w:cs="Trebuchet MS"/>
          <w:b/>
          <w:bCs/>
          <w:sz w:val="24"/>
          <w:szCs w:val="24"/>
          <w:u w:val="single"/>
        </w:rPr>
      </w:pPr>
    </w:p>
    <w:p w14:paraId="473B2123" w14:textId="77777777" w:rsidR="00C32386" w:rsidRDefault="00C32386" w:rsidP="00C32386">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42731494" w14:textId="77777777" w:rsidR="00C32386" w:rsidRDefault="00C32386" w:rsidP="00C32386">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53E95BF0" w14:textId="77777777" w:rsidR="00C32386" w:rsidRDefault="00C32386" w:rsidP="00C32386">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3A78EECA" w14:textId="77777777" w:rsidR="00C32386" w:rsidRDefault="00C32386" w:rsidP="00C32386">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4C6D84BD" w14:textId="77777777" w:rsidR="00C32386" w:rsidRDefault="00C32386" w:rsidP="00C32386">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208A19D5" w14:textId="77777777" w:rsidR="00C32386" w:rsidRDefault="00C32386" w:rsidP="00C32386">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6D0DCBAE" w14:textId="77777777" w:rsidR="00C32386" w:rsidRDefault="00C32386" w:rsidP="00C32386">
      <w:pPr>
        <w:pStyle w:val="Standard"/>
        <w:spacing w:line="360" w:lineRule="auto"/>
        <w:ind w:firstLine="1418"/>
        <w:jc w:val="both"/>
        <w:rPr>
          <w:rFonts w:ascii="Trebuchet MS" w:hAnsi="Trebuchet MS" w:cs="Trebuchet MS"/>
          <w:sz w:val="24"/>
          <w:szCs w:val="24"/>
        </w:rPr>
      </w:pPr>
    </w:p>
    <w:p w14:paraId="454BC11B" w14:textId="77777777" w:rsidR="00C32386" w:rsidRDefault="00C32386" w:rsidP="00C32386">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063BFC0F" w14:textId="77777777" w:rsidR="00C32386" w:rsidRDefault="00C32386" w:rsidP="00C32386">
      <w:pPr>
        <w:pStyle w:val="Standard"/>
        <w:spacing w:line="360" w:lineRule="auto"/>
        <w:ind w:firstLine="1418"/>
        <w:jc w:val="both"/>
        <w:rPr>
          <w:rFonts w:cs="Trebuchet MS"/>
          <w:sz w:val="24"/>
          <w:szCs w:val="24"/>
        </w:rPr>
      </w:pPr>
    </w:p>
    <w:p w14:paraId="4641775B" w14:textId="77777777" w:rsidR="00C32386" w:rsidRDefault="00C32386" w:rsidP="00C32386">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588CC8D5" w14:textId="77777777" w:rsidR="00C32386" w:rsidRDefault="00C32386" w:rsidP="00C32386">
      <w:pPr>
        <w:pStyle w:val="Standard"/>
        <w:tabs>
          <w:tab w:val="left" w:pos="993"/>
        </w:tabs>
        <w:spacing w:line="360" w:lineRule="auto"/>
        <w:ind w:firstLine="1418"/>
        <w:jc w:val="both"/>
        <w:rPr>
          <w:rFonts w:cs="Trebuchet MS"/>
          <w:sz w:val="24"/>
          <w:szCs w:val="24"/>
        </w:rPr>
      </w:pPr>
    </w:p>
    <w:p w14:paraId="2C016700" w14:textId="77777777" w:rsidR="00C32386" w:rsidRDefault="00C32386" w:rsidP="00C32386">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4CD939C0" w14:textId="77777777" w:rsidR="00C32386" w:rsidRDefault="00C32386" w:rsidP="00C32386">
      <w:pPr>
        <w:pStyle w:val="Standard"/>
        <w:tabs>
          <w:tab w:val="left" w:pos="993"/>
        </w:tabs>
        <w:spacing w:line="360" w:lineRule="auto"/>
        <w:ind w:firstLine="1418"/>
        <w:jc w:val="both"/>
        <w:rPr>
          <w:rFonts w:cs="Trebuchet MS"/>
          <w:b/>
          <w:bCs/>
          <w:sz w:val="24"/>
          <w:szCs w:val="24"/>
          <w:u w:val="single"/>
        </w:rPr>
      </w:pPr>
    </w:p>
    <w:p w14:paraId="448950EB" w14:textId="77777777" w:rsidR="00C32386" w:rsidRDefault="00C32386" w:rsidP="00C32386">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62F21CDD" w14:textId="77777777" w:rsidR="00C32386" w:rsidRDefault="00C32386" w:rsidP="00C32386">
      <w:pPr>
        <w:pStyle w:val="Standard"/>
        <w:spacing w:line="360" w:lineRule="auto"/>
        <w:ind w:firstLine="1418"/>
        <w:jc w:val="both"/>
        <w:rPr>
          <w:rFonts w:ascii="Trebuchet MS" w:hAnsi="Trebuchet MS" w:cs="Trebuchet MS"/>
          <w:sz w:val="24"/>
          <w:szCs w:val="24"/>
        </w:rPr>
      </w:pPr>
    </w:p>
    <w:p w14:paraId="7D4A2DC9" w14:textId="77777777" w:rsidR="00C32386" w:rsidRDefault="00C32386" w:rsidP="00C32386">
      <w:pPr>
        <w:pStyle w:val="Standard"/>
        <w:numPr>
          <w:ilvl w:val="0"/>
          <w:numId w:val="20"/>
        </w:numPr>
        <w:tabs>
          <w:tab w:val="left" w:pos="284"/>
        </w:tabs>
        <w:suppressAutoHyphens w:val="0"/>
        <w:spacing w:line="360" w:lineRule="auto"/>
        <w:ind w:left="0" w:firstLine="1417"/>
        <w:jc w:val="both"/>
      </w:pPr>
      <w:r>
        <w:rPr>
          <w:sz w:val="24"/>
          <w:szCs w:val="24"/>
        </w:rPr>
        <w:t>Executar os serviços contratados em conformidade com o Termo de Referência – Anexo I do Edital, o qual fornece todas as orientações do CONTRATANTE;</w:t>
      </w:r>
    </w:p>
    <w:p w14:paraId="21CB809E" w14:textId="77777777" w:rsidR="00C32386" w:rsidRDefault="00C32386" w:rsidP="00C32386">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1711E5F9"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24B03A41"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17B79D51"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7A1AEDC3"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76203AA9"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4D776A18"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792DE891"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13FF84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E25F5CC"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515359C4"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05A7990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09A79AA9"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7DE5006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554EA79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45815DF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0EFFD44F"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078097EB" w14:textId="77777777" w:rsidR="00C32386" w:rsidRDefault="00C32386" w:rsidP="00C32386">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14:paraId="6B50D534" w14:textId="77777777" w:rsidR="00C32386" w:rsidRDefault="00C32386" w:rsidP="00C32386">
      <w:pPr>
        <w:pStyle w:val="Standard"/>
        <w:tabs>
          <w:tab w:val="left" w:pos="284"/>
        </w:tabs>
        <w:suppressAutoHyphens w:val="0"/>
        <w:spacing w:line="360" w:lineRule="auto"/>
        <w:jc w:val="both"/>
        <w:rPr>
          <w:rFonts w:cs="Trebuchet MS"/>
          <w:sz w:val="24"/>
          <w:szCs w:val="24"/>
        </w:rPr>
      </w:pPr>
    </w:p>
    <w:p w14:paraId="17102CFF" w14:textId="77777777" w:rsidR="00C32386" w:rsidRDefault="00C32386" w:rsidP="00C32386">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629AE4E9" w14:textId="77777777" w:rsidR="00C32386" w:rsidRDefault="00C32386" w:rsidP="00C32386">
      <w:pPr>
        <w:pStyle w:val="Standard"/>
        <w:tabs>
          <w:tab w:val="left" w:pos="426"/>
        </w:tabs>
        <w:spacing w:line="360" w:lineRule="auto"/>
        <w:rPr>
          <w:rFonts w:cs="Trebuchet MS"/>
          <w:sz w:val="24"/>
          <w:szCs w:val="24"/>
        </w:rPr>
      </w:pPr>
    </w:p>
    <w:p w14:paraId="0AAAD4FA" w14:textId="7ECB2391" w:rsidR="00501775" w:rsidRDefault="00501775" w:rsidP="00501775">
      <w:pPr>
        <w:pStyle w:val="Standard"/>
        <w:tabs>
          <w:tab w:val="left" w:pos="993"/>
        </w:tabs>
        <w:spacing w:line="360" w:lineRule="auto"/>
        <w:ind w:firstLine="1418"/>
        <w:jc w:val="both"/>
        <w:rPr>
          <w:rFonts w:eastAsia="Arial" w:cs="Times New Roman"/>
          <w:sz w:val="24"/>
          <w:szCs w:val="24"/>
        </w:rPr>
      </w:pPr>
      <w:r w:rsidRPr="45B412CD">
        <w:rPr>
          <w:rFonts w:eastAsia="Arial" w:cs="Times New Roman"/>
          <w:sz w:val="24"/>
          <w:szCs w:val="24"/>
        </w:rPr>
        <w:t xml:space="preserve">O contrato terá vigência a partir de sua assinatura por 4 (quatro) meses, </w:t>
      </w:r>
      <w:r w:rsidR="31273580" w:rsidRPr="45B412CD">
        <w:rPr>
          <w:rFonts w:eastAsia="Arial" w:cs="Times New Roman"/>
          <w:sz w:val="24"/>
          <w:szCs w:val="24"/>
        </w:rPr>
        <w:t xml:space="preserve">sendo que os prazos de garantia de cada item, conforme item </w:t>
      </w:r>
      <w:r w:rsidR="2CCC884A" w:rsidRPr="45B412CD">
        <w:rPr>
          <w:rFonts w:eastAsia="Arial" w:cs="Times New Roman"/>
          <w:sz w:val="24"/>
          <w:szCs w:val="24"/>
        </w:rPr>
        <w:t>1</w:t>
      </w:r>
      <w:r w:rsidR="00F51001">
        <w:rPr>
          <w:rFonts w:eastAsia="Arial" w:cs="Times New Roman"/>
          <w:sz w:val="24"/>
          <w:szCs w:val="24"/>
        </w:rPr>
        <w:t>7</w:t>
      </w:r>
      <w:r w:rsidR="2CCC884A" w:rsidRPr="45B412CD">
        <w:rPr>
          <w:rFonts w:eastAsia="Arial" w:cs="Times New Roman"/>
          <w:sz w:val="24"/>
          <w:szCs w:val="24"/>
        </w:rPr>
        <w:t xml:space="preserve"> do Termo de Referência, entrarão em vigor a partir da data do recebimento definitivo dos respectivos itens, mediante assinatura de Termo de Garantia. </w:t>
      </w:r>
    </w:p>
    <w:p w14:paraId="4E43849B" w14:textId="77777777" w:rsidR="00A054E6" w:rsidRDefault="00A054E6" w:rsidP="00501775">
      <w:pPr>
        <w:pStyle w:val="Standard"/>
        <w:spacing w:line="360" w:lineRule="auto"/>
        <w:jc w:val="both"/>
        <w:rPr>
          <w:rFonts w:eastAsia="Arial" w:cs="Times New Roman"/>
          <w:sz w:val="24"/>
          <w:szCs w:val="24"/>
        </w:rPr>
      </w:pPr>
    </w:p>
    <w:p w14:paraId="79930464" w14:textId="6647097A" w:rsidR="00C32386" w:rsidRDefault="00C32386" w:rsidP="00C32386">
      <w:pPr>
        <w:pStyle w:val="Standard"/>
        <w:spacing w:line="360" w:lineRule="auto"/>
        <w:ind w:firstLine="1417"/>
        <w:jc w:val="both"/>
      </w:pPr>
      <w:r>
        <w:rPr>
          <w:rFonts w:cs="Trebuchet MS"/>
          <w:b/>
          <w:bCs/>
          <w:sz w:val="24"/>
          <w:szCs w:val="24"/>
          <w:u w:val="single"/>
        </w:rPr>
        <w:t>CLÁUSULA SEXTA – DO VALOR</w:t>
      </w:r>
    </w:p>
    <w:p w14:paraId="181C5F00" w14:textId="77777777" w:rsidR="00C32386" w:rsidRDefault="00C32386" w:rsidP="00C32386">
      <w:pPr>
        <w:pStyle w:val="Standard"/>
        <w:spacing w:line="360" w:lineRule="auto"/>
        <w:ind w:firstLine="1417"/>
        <w:jc w:val="both"/>
        <w:rPr>
          <w:rFonts w:eastAsia="Arial" w:cs="Trebuchet MS"/>
          <w:b/>
          <w:bCs/>
          <w:sz w:val="24"/>
          <w:szCs w:val="24"/>
          <w:u w:val="single"/>
        </w:rPr>
      </w:pPr>
    </w:p>
    <w:p w14:paraId="1375416B" w14:textId="77777777" w:rsidR="00C32386" w:rsidRDefault="00C32386" w:rsidP="00C32386">
      <w:pPr>
        <w:pStyle w:val="Standard"/>
        <w:autoSpaceDE w:val="0"/>
        <w:spacing w:line="360" w:lineRule="auto"/>
        <w:ind w:firstLine="1417"/>
        <w:jc w:val="both"/>
      </w:pPr>
      <w:r>
        <w:rPr>
          <w:rFonts w:eastAsia="Arial-BoldMT" w:cs="Trebuchet MS"/>
          <w:sz w:val="24"/>
          <w:szCs w:val="24"/>
        </w:rPr>
        <w:t>O valor estimado da contratação será conforme tabela abaixo:</w:t>
      </w:r>
    </w:p>
    <w:p w14:paraId="145B651D" w14:textId="77777777" w:rsidR="00C32386" w:rsidRDefault="00C32386" w:rsidP="00C32386">
      <w:pPr>
        <w:pStyle w:val="Standard"/>
        <w:autoSpaceDE w:val="0"/>
        <w:spacing w:line="360" w:lineRule="auto"/>
        <w:ind w:firstLine="1417"/>
        <w:jc w:val="both"/>
        <w:rPr>
          <w:rFonts w:eastAsia="Arial-BoldMT" w:cs="Trebuchet MS"/>
          <w:sz w:val="24"/>
          <w:szCs w:val="24"/>
        </w:rPr>
      </w:pPr>
    </w:p>
    <w:p w14:paraId="648D081B" w14:textId="77777777" w:rsidR="00C32386" w:rsidRDefault="00C32386" w:rsidP="00C32386">
      <w:pPr>
        <w:pStyle w:val="Standard"/>
        <w:spacing w:line="360" w:lineRule="auto"/>
        <w:jc w:val="both"/>
        <w:rPr>
          <w:sz w:val="24"/>
          <w:szCs w:val="24"/>
        </w:rPr>
      </w:pPr>
    </w:p>
    <w:tbl>
      <w:tblPr>
        <w:tblStyle w:val="Tabelacomgrade"/>
        <w:tblW w:w="9558" w:type="dxa"/>
        <w:tblLook w:val="04A0" w:firstRow="1" w:lastRow="0" w:firstColumn="1" w:lastColumn="0" w:noHBand="0" w:noVBand="1"/>
      </w:tblPr>
      <w:tblGrid>
        <w:gridCol w:w="857"/>
        <w:gridCol w:w="2667"/>
        <w:gridCol w:w="1857"/>
        <w:gridCol w:w="1337"/>
        <w:gridCol w:w="1443"/>
        <w:gridCol w:w="1349"/>
        <w:gridCol w:w="48"/>
      </w:tblGrid>
      <w:tr w:rsidR="002A7C99" w:rsidRPr="005D5F60" w14:paraId="29AFF625" w14:textId="77777777" w:rsidTr="008A24FC">
        <w:trPr>
          <w:gridAfter w:val="1"/>
          <w:wAfter w:w="48" w:type="dxa"/>
        </w:trPr>
        <w:tc>
          <w:tcPr>
            <w:tcW w:w="9510" w:type="dxa"/>
            <w:gridSpan w:val="6"/>
            <w:vAlign w:val="center"/>
          </w:tcPr>
          <w:p w14:paraId="08A7D556"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LOTE 01</w:t>
            </w:r>
          </w:p>
        </w:tc>
      </w:tr>
      <w:tr w:rsidR="002A7C99" w:rsidRPr="005D5F60" w14:paraId="7D4C13BC" w14:textId="77777777" w:rsidTr="008A24FC">
        <w:tc>
          <w:tcPr>
            <w:tcW w:w="857" w:type="dxa"/>
            <w:vAlign w:val="center"/>
          </w:tcPr>
          <w:p w14:paraId="5E82C23B"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ITEM</w:t>
            </w:r>
          </w:p>
        </w:tc>
        <w:tc>
          <w:tcPr>
            <w:tcW w:w="2667" w:type="dxa"/>
            <w:vAlign w:val="center"/>
          </w:tcPr>
          <w:p w14:paraId="596234A3"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278A3DF0"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7D76E92A"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55DBED50" w14:textId="77777777" w:rsidR="002A7C99" w:rsidRDefault="002A7C99" w:rsidP="008A24FC">
            <w:pPr>
              <w:pStyle w:val="Standard"/>
              <w:spacing w:before="57" w:after="57" w:line="360" w:lineRule="auto"/>
              <w:jc w:val="center"/>
              <w:rPr>
                <w:rFonts w:cs="Times New Roman"/>
                <w:b/>
                <w:bCs/>
              </w:rPr>
            </w:pPr>
            <w:r w:rsidRPr="005D5F60">
              <w:rPr>
                <w:rFonts w:cs="Times New Roman"/>
                <w:b/>
                <w:bCs/>
              </w:rPr>
              <w:t>PREÇO UNITÁRIO</w:t>
            </w:r>
          </w:p>
          <w:p w14:paraId="712BF60B" w14:textId="77777777" w:rsidR="002A7C99" w:rsidRPr="005D5F60" w:rsidRDefault="002A7C99" w:rsidP="008A24FC">
            <w:pPr>
              <w:pStyle w:val="Standard"/>
              <w:spacing w:before="57" w:after="57" w:line="360" w:lineRule="auto"/>
              <w:jc w:val="center"/>
              <w:rPr>
                <w:rFonts w:cs="Times New Roman"/>
                <w:b/>
                <w:bCs/>
              </w:rPr>
            </w:pPr>
            <w:r>
              <w:rPr>
                <w:rFonts w:cs="Times New Roman"/>
                <w:b/>
                <w:bCs/>
              </w:rPr>
              <w:t>R$</w:t>
            </w:r>
          </w:p>
        </w:tc>
        <w:tc>
          <w:tcPr>
            <w:tcW w:w="1397" w:type="dxa"/>
            <w:gridSpan w:val="2"/>
            <w:vAlign w:val="center"/>
          </w:tcPr>
          <w:p w14:paraId="3E8AF7FC" w14:textId="77777777" w:rsidR="002A7C99" w:rsidRDefault="002A7C99" w:rsidP="008A24FC">
            <w:pPr>
              <w:pStyle w:val="Standard"/>
              <w:spacing w:before="57" w:after="57" w:line="360" w:lineRule="auto"/>
              <w:jc w:val="center"/>
              <w:rPr>
                <w:rFonts w:cs="Times New Roman"/>
                <w:b/>
                <w:bCs/>
              </w:rPr>
            </w:pPr>
            <w:r w:rsidRPr="005D5F60">
              <w:rPr>
                <w:rFonts w:cs="Times New Roman"/>
                <w:b/>
                <w:bCs/>
              </w:rPr>
              <w:t>PREÇO GLOBAL</w:t>
            </w:r>
          </w:p>
          <w:p w14:paraId="74585F47" w14:textId="77777777" w:rsidR="002A7C99" w:rsidRPr="005D5F60" w:rsidRDefault="002A7C99" w:rsidP="008A24FC">
            <w:pPr>
              <w:pStyle w:val="Standard"/>
              <w:spacing w:before="57" w:after="57" w:line="360" w:lineRule="auto"/>
              <w:jc w:val="center"/>
              <w:rPr>
                <w:rFonts w:cs="Times New Roman"/>
                <w:b/>
                <w:bCs/>
              </w:rPr>
            </w:pPr>
            <w:r>
              <w:rPr>
                <w:rFonts w:cs="Times New Roman"/>
                <w:b/>
                <w:bCs/>
              </w:rPr>
              <w:t>R$</w:t>
            </w:r>
          </w:p>
        </w:tc>
      </w:tr>
      <w:tr w:rsidR="002A7C99" w:rsidRPr="005D5F60" w14:paraId="0ABB2AF6" w14:textId="77777777" w:rsidTr="008A24FC">
        <w:tc>
          <w:tcPr>
            <w:tcW w:w="857" w:type="dxa"/>
            <w:vAlign w:val="center"/>
          </w:tcPr>
          <w:p w14:paraId="6A9E17B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1</w:t>
            </w:r>
          </w:p>
        </w:tc>
        <w:tc>
          <w:tcPr>
            <w:tcW w:w="2667" w:type="dxa"/>
          </w:tcPr>
          <w:p w14:paraId="4DFFE00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6C41661F"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*especificações técnicas descritas no item 3.2 deste Termo de Referência.</w:t>
            </w:r>
          </w:p>
        </w:tc>
        <w:tc>
          <w:tcPr>
            <w:tcW w:w="1857" w:type="dxa"/>
          </w:tcPr>
          <w:p w14:paraId="23F79259"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2</w:t>
            </w:r>
          </w:p>
        </w:tc>
        <w:tc>
          <w:tcPr>
            <w:tcW w:w="1337" w:type="dxa"/>
          </w:tcPr>
          <w:p w14:paraId="6BB62723"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46085C81" w14:textId="77777777" w:rsidR="002A7C99" w:rsidRPr="005D5F60" w:rsidRDefault="002A7C99" w:rsidP="008A24FC">
            <w:pPr>
              <w:pStyle w:val="Standard"/>
              <w:spacing w:before="57" w:after="57" w:line="360" w:lineRule="auto"/>
              <w:rPr>
                <w:rFonts w:cs="Times New Roman"/>
              </w:rPr>
            </w:pPr>
          </w:p>
        </w:tc>
        <w:tc>
          <w:tcPr>
            <w:tcW w:w="1397" w:type="dxa"/>
            <w:gridSpan w:val="2"/>
            <w:vAlign w:val="center"/>
          </w:tcPr>
          <w:p w14:paraId="49D1A531" w14:textId="77777777" w:rsidR="002A7C99" w:rsidRPr="005D5F60" w:rsidRDefault="002A7C99" w:rsidP="008A24FC">
            <w:pPr>
              <w:pStyle w:val="Standard"/>
              <w:spacing w:before="57" w:after="57" w:line="360" w:lineRule="auto"/>
              <w:rPr>
                <w:rFonts w:cs="Times New Roman"/>
              </w:rPr>
            </w:pPr>
          </w:p>
        </w:tc>
      </w:tr>
      <w:tr w:rsidR="002A7C99" w:rsidRPr="005D5F60" w14:paraId="0A419121" w14:textId="77777777" w:rsidTr="008A24FC">
        <w:tc>
          <w:tcPr>
            <w:tcW w:w="857" w:type="dxa"/>
            <w:vAlign w:val="center"/>
          </w:tcPr>
          <w:p w14:paraId="496BD0E5"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2</w:t>
            </w:r>
          </w:p>
        </w:tc>
        <w:tc>
          <w:tcPr>
            <w:tcW w:w="2667" w:type="dxa"/>
          </w:tcPr>
          <w:p w14:paraId="4839BD8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Pórtico detector de metais</w:t>
            </w:r>
          </w:p>
          <w:p w14:paraId="6A27CF4F"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1448F48D"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2</w:t>
            </w:r>
          </w:p>
        </w:tc>
        <w:tc>
          <w:tcPr>
            <w:tcW w:w="1337" w:type="dxa"/>
          </w:tcPr>
          <w:p w14:paraId="4DDA7972"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5171FB68" w14:textId="77777777" w:rsidR="002A7C99" w:rsidRPr="005D5F60" w:rsidRDefault="002A7C99" w:rsidP="008A24FC">
            <w:pPr>
              <w:pStyle w:val="Standard"/>
              <w:spacing w:before="57" w:after="57" w:line="360" w:lineRule="auto"/>
              <w:jc w:val="center"/>
              <w:rPr>
                <w:rFonts w:cs="Times New Roman"/>
              </w:rPr>
            </w:pPr>
          </w:p>
        </w:tc>
        <w:tc>
          <w:tcPr>
            <w:tcW w:w="1397" w:type="dxa"/>
            <w:gridSpan w:val="2"/>
            <w:vAlign w:val="center"/>
          </w:tcPr>
          <w:p w14:paraId="1CC69B53" w14:textId="77777777" w:rsidR="002A7C99" w:rsidRPr="005D5F60" w:rsidRDefault="002A7C99" w:rsidP="008A24FC">
            <w:pPr>
              <w:pStyle w:val="Standard"/>
              <w:spacing w:before="57" w:after="57" w:line="360" w:lineRule="auto"/>
              <w:jc w:val="center"/>
              <w:rPr>
                <w:rFonts w:cs="Times New Roman"/>
              </w:rPr>
            </w:pPr>
          </w:p>
        </w:tc>
      </w:tr>
      <w:tr w:rsidR="002A7C99" w:rsidRPr="005D5F60" w14:paraId="7008C345" w14:textId="77777777" w:rsidTr="008A24FC">
        <w:tc>
          <w:tcPr>
            <w:tcW w:w="8161" w:type="dxa"/>
            <w:gridSpan w:val="5"/>
            <w:shd w:val="clear" w:color="auto" w:fill="E7E6E6" w:themeFill="background2"/>
            <w:vAlign w:val="center"/>
          </w:tcPr>
          <w:p w14:paraId="10694787" w14:textId="77777777" w:rsidR="002A7C99" w:rsidRPr="003959FA" w:rsidRDefault="002A7C99" w:rsidP="008A24FC">
            <w:pPr>
              <w:pStyle w:val="Standard"/>
              <w:spacing w:before="57" w:after="57" w:line="360" w:lineRule="auto"/>
              <w:jc w:val="right"/>
              <w:rPr>
                <w:rFonts w:cs="Times New Roman"/>
                <w:b/>
              </w:rPr>
            </w:pPr>
            <w:r w:rsidRPr="003959FA">
              <w:rPr>
                <w:rFonts w:cs="Times New Roman"/>
                <w:b/>
              </w:rPr>
              <w:t>VALOR TOTAL LOTE 1</w:t>
            </w:r>
          </w:p>
        </w:tc>
        <w:tc>
          <w:tcPr>
            <w:tcW w:w="1397" w:type="dxa"/>
            <w:gridSpan w:val="2"/>
            <w:shd w:val="clear" w:color="auto" w:fill="E7E6E6" w:themeFill="background2"/>
            <w:vAlign w:val="center"/>
          </w:tcPr>
          <w:p w14:paraId="31E9C3C9" w14:textId="77777777" w:rsidR="002A7C99" w:rsidRPr="003959FA" w:rsidRDefault="002A7C99" w:rsidP="008A24FC">
            <w:pPr>
              <w:pStyle w:val="Standard"/>
              <w:spacing w:before="57" w:after="57" w:line="360" w:lineRule="auto"/>
              <w:jc w:val="center"/>
              <w:rPr>
                <w:rFonts w:cs="Times New Roman"/>
                <w:b/>
              </w:rPr>
            </w:pPr>
            <w:r w:rsidRPr="003959FA">
              <w:rPr>
                <w:rFonts w:cs="Times New Roman"/>
                <w:b/>
              </w:rPr>
              <w:t xml:space="preserve">R$ </w:t>
            </w:r>
          </w:p>
        </w:tc>
      </w:tr>
    </w:tbl>
    <w:tbl>
      <w:tblPr>
        <w:tblStyle w:val="Tabelacomgrade1"/>
        <w:tblW w:w="9558" w:type="dxa"/>
        <w:tblLook w:val="04A0" w:firstRow="1" w:lastRow="0" w:firstColumn="1" w:lastColumn="0" w:noHBand="0" w:noVBand="1"/>
      </w:tblPr>
      <w:tblGrid>
        <w:gridCol w:w="857"/>
        <w:gridCol w:w="2668"/>
        <w:gridCol w:w="1857"/>
        <w:gridCol w:w="1337"/>
        <w:gridCol w:w="1443"/>
        <w:gridCol w:w="1396"/>
      </w:tblGrid>
      <w:tr w:rsidR="002A7C99" w:rsidRPr="005D5F60" w14:paraId="7B2B9D12" w14:textId="77777777" w:rsidTr="008A24FC">
        <w:tc>
          <w:tcPr>
            <w:tcW w:w="857" w:type="dxa"/>
            <w:vAlign w:val="center"/>
          </w:tcPr>
          <w:p w14:paraId="1B381253"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ITEM</w:t>
            </w:r>
          </w:p>
        </w:tc>
        <w:tc>
          <w:tcPr>
            <w:tcW w:w="2668" w:type="dxa"/>
            <w:vAlign w:val="center"/>
          </w:tcPr>
          <w:p w14:paraId="5123AF20"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DESCRIÇÃO</w:t>
            </w:r>
          </w:p>
        </w:tc>
        <w:tc>
          <w:tcPr>
            <w:tcW w:w="1857" w:type="dxa"/>
            <w:vAlign w:val="center"/>
          </w:tcPr>
          <w:p w14:paraId="61024892"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QUANTIDADE</w:t>
            </w:r>
          </w:p>
        </w:tc>
        <w:tc>
          <w:tcPr>
            <w:tcW w:w="1337" w:type="dxa"/>
            <w:vAlign w:val="center"/>
          </w:tcPr>
          <w:p w14:paraId="2FA70319"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UNIDADE</w:t>
            </w:r>
          </w:p>
        </w:tc>
        <w:tc>
          <w:tcPr>
            <w:tcW w:w="1443" w:type="dxa"/>
            <w:vAlign w:val="center"/>
          </w:tcPr>
          <w:p w14:paraId="352EABCD" w14:textId="77777777" w:rsidR="002A7C99"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UNITÁRIO</w:t>
            </w:r>
          </w:p>
          <w:p w14:paraId="5A81A985" w14:textId="77777777" w:rsidR="002A7C99" w:rsidRPr="005D5F60" w:rsidRDefault="002A7C99"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c>
          <w:tcPr>
            <w:tcW w:w="1396" w:type="dxa"/>
            <w:vAlign w:val="center"/>
          </w:tcPr>
          <w:p w14:paraId="3B51292F" w14:textId="77777777" w:rsidR="002A7C99"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PREÇO GLOBAL</w:t>
            </w:r>
          </w:p>
          <w:p w14:paraId="33A5D00F" w14:textId="77777777" w:rsidR="002A7C99" w:rsidRPr="005D5F60" w:rsidRDefault="002A7C99" w:rsidP="008A24FC">
            <w:pPr>
              <w:pStyle w:val="Standard"/>
              <w:spacing w:before="57" w:after="57" w:line="360" w:lineRule="auto"/>
              <w:jc w:val="center"/>
              <w:rPr>
                <w:rFonts w:ascii="Times New Roman" w:hAnsi="Times New Roman" w:cs="Times New Roman"/>
                <w:b/>
                <w:bCs/>
              </w:rPr>
            </w:pPr>
            <w:r>
              <w:rPr>
                <w:rFonts w:ascii="Times New Roman" w:hAnsi="Times New Roman" w:cs="Times New Roman"/>
                <w:b/>
                <w:bCs/>
              </w:rPr>
              <w:t>R$</w:t>
            </w:r>
          </w:p>
        </w:tc>
      </w:tr>
      <w:tr w:rsidR="002A7C99" w:rsidRPr="005D5F60" w14:paraId="04026EE3" w14:textId="77777777" w:rsidTr="008A24FC">
        <w:tc>
          <w:tcPr>
            <w:tcW w:w="857" w:type="dxa"/>
            <w:vAlign w:val="center"/>
          </w:tcPr>
          <w:p w14:paraId="5335C2A2"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668" w:type="dxa"/>
          </w:tcPr>
          <w:p w14:paraId="5078ADDF" w14:textId="77777777" w:rsidR="002A7C99" w:rsidRPr="005D5F60" w:rsidRDefault="002A7C99"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40B328DE" w14:textId="77777777" w:rsidR="002A7C99" w:rsidRPr="005D5F60" w:rsidRDefault="002A7C99"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343392DB" w14:textId="77777777" w:rsidR="002A7C99" w:rsidRPr="005D5F60" w:rsidRDefault="002A7C99"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xml:space="preserve">- altura: 310 mm a 340 </w:t>
            </w:r>
            <w:r w:rsidRPr="005D5F60">
              <w:rPr>
                <w:rFonts w:ascii="Times New Roman" w:hAnsi="Times New Roman" w:cs="Times New Roman"/>
              </w:rPr>
              <w:lastRenderedPageBreak/>
              <w:t>mm;</w:t>
            </w:r>
          </w:p>
          <w:p w14:paraId="3995BCF7" w14:textId="77777777" w:rsidR="002A7C99" w:rsidRPr="005D5F60" w:rsidRDefault="002A7C99"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largura: 500 mm a 540 mm, admitida variação de 10% para mais ou para menos.</w:t>
            </w:r>
          </w:p>
          <w:p w14:paraId="407F2EAA"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*especificações técnicas descritas no item 3.4 deste Termo de Referência.</w:t>
            </w:r>
          </w:p>
        </w:tc>
        <w:tc>
          <w:tcPr>
            <w:tcW w:w="1857" w:type="dxa"/>
          </w:tcPr>
          <w:p w14:paraId="6A2E0EEA"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lastRenderedPageBreak/>
              <w:t>1</w:t>
            </w:r>
          </w:p>
        </w:tc>
        <w:tc>
          <w:tcPr>
            <w:tcW w:w="1337" w:type="dxa"/>
          </w:tcPr>
          <w:p w14:paraId="03FF1B13"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443" w:type="dxa"/>
            <w:vAlign w:val="center"/>
          </w:tcPr>
          <w:p w14:paraId="6CBE693D" w14:textId="77777777" w:rsidR="002A7C99" w:rsidRPr="005D5F60" w:rsidRDefault="002A7C99" w:rsidP="008A24FC">
            <w:pPr>
              <w:pStyle w:val="Standard"/>
              <w:spacing w:before="57" w:after="57" w:line="360" w:lineRule="auto"/>
              <w:jc w:val="center"/>
              <w:rPr>
                <w:rFonts w:ascii="Times New Roman" w:hAnsi="Times New Roman" w:cs="Times New Roman"/>
              </w:rPr>
            </w:pPr>
          </w:p>
        </w:tc>
        <w:tc>
          <w:tcPr>
            <w:tcW w:w="1396" w:type="dxa"/>
            <w:vAlign w:val="center"/>
          </w:tcPr>
          <w:p w14:paraId="5FD831FC" w14:textId="77777777" w:rsidR="002A7C99" w:rsidRPr="005D5F60" w:rsidRDefault="002A7C99" w:rsidP="008A24FC">
            <w:pPr>
              <w:pStyle w:val="Standard"/>
              <w:spacing w:before="57" w:after="57" w:line="360" w:lineRule="auto"/>
              <w:jc w:val="center"/>
              <w:rPr>
                <w:rFonts w:ascii="Times New Roman" w:hAnsi="Times New Roman" w:cs="Times New Roman"/>
              </w:rPr>
            </w:pPr>
          </w:p>
        </w:tc>
      </w:tr>
      <w:tr w:rsidR="002A7C99" w:rsidRPr="005D5F60" w14:paraId="66D273C6" w14:textId="77777777" w:rsidTr="008A24FC">
        <w:tc>
          <w:tcPr>
            <w:tcW w:w="8162" w:type="dxa"/>
            <w:gridSpan w:val="5"/>
            <w:shd w:val="clear" w:color="auto" w:fill="E7E6E6" w:themeFill="background2"/>
            <w:vAlign w:val="center"/>
          </w:tcPr>
          <w:p w14:paraId="6C64A1E0" w14:textId="77777777" w:rsidR="002A7C99" w:rsidRPr="00825B3F" w:rsidRDefault="002A7C99" w:rsidP="008A24FC">
            <w:pPr>
              <w:pStyle w:val="Standard"/>
              <w:spacing w:before="57" w:after="57" w:line="360" w:lineRule="auto"/>
              <w:jc w:val="right"/>
              <w:rPr>
                <w:rFonts w:cs="Times New Roman"/>
                <w:b/>
              </w:rPr>
            </w:pPr>
            <w:r w:rsidRPr="00825B3F">
              <w:rPr>
                <w:rFonts w:cs="Times New Roman"/>
                <w:b/>
              </w:rPr>
              <w:lastRenderedPageBreak/>
              <w:t>VALOR MÁXIMO PARA A CONTRATAÇÃO</w:t>
            </w:r>
          </w:p>
        </w:tc>
        <w:tc>
          <w:tcPr>
            <w:tcW w:w="1396" w:type="dxa"/>
            <w:shd w:val="clear" w:color="auto" w:fill="E7E6E6" w:themeFill="background2"/>
            <w:vAlign w:val="center"/>
          </w:tcPr>
          <w:p w14:paraId="6BA2FD0B" w14:textId="77777777" w:rsidR="002A7C99" w:rsidRPr="00825B3F" w:rsidRDefault="002A7C99" w:rsidP="008A24FC">
            <w:pPr>
              <w:pStyle w:val="Standard"/>
              <w:spacing w:before="57" w:after="57" w:line="360" w:lineRule="auto"/>
              <w:jc w:val="center"/>
              <w:rPr>
                <w:rFonts w:cs="Times New Roman"/>
                <w:b/>
              </w:rPr>
            </w:pPr>
          </w:p>
        </w:tc>
      </w:tr>
    </w:tbl>
    <w:p w14:paraId="252C52CC" w14:textId="77777777" w:rsidR="00C32386" w:rsidRDefault="00C32386" w:rsidP="00C32386">
      <w:pPr>
        <w:pStyle w:val="Standard"/>
        <w:autoSpaceDE w:val="0"/>
        <w:spacing w:line="360" w:lineRule="auto"/>
        <w:jc w:val="both"/>
        <w:rPr>
          <w:rFonts w:eastAsia="Arial-BoldMT" w:cs="Trebuchet MS"/>
          <w:sz w:val="24"/>
          <w:szCs w:val="24"/>
        </w:rPr>
      </w:pPr>
    </w:p>
    <w:p w14:paraId="30712F22" w14:textId="77777777" w:rsidR="00C32386" w:rsidRDefault="00C32386" w:rsidP="00C32386">
      <w:pPr>
        <w:pStyle w:val="Standard"/>
        <w:spacing w:line="360" w:lineRule="auto"/>
        <w:ind w:firstLine="1417"/>
        <w:jc w:val="both"/>
        <w:rPr>
          <w:rFonts w:eastAsia="Arial-BoldMT" w:cs="Trebuchet MS"/>
          <w:b/>
          <w:bCs/>
          <w:sz w:val="24"/>
          <w:szCs w:val="24"/>
          <w:u w:val="single"/>
        </w:rPr>
      </w:pPr>
    </w:p>
    <w:p w14:paraId="0129E8B9" w14:textId="77777777" w:rsidR="00C32386" w:rsidRDefault="00C32386" w:rsidP="00C32386">
      <w:pPr>
        <w:pStyle w:val="Standard"/>
        <w:spacing w:line="360" w:lineRule="auto"/>
        <w:ind w:firstLine="1417"/>
        <w:jc w:val="both"/>
      </w:pPr>
      <w:r>
        <w:rPr>
          <w:rFonts w:eastAsia="Arial-BoldMT" w:cs="Trebuchet MS"/>
          <w:b/>
          <w:bCs/>
          <w:sz w:val="24"/>
          <w:szCs w:val="24"/>
          <w:u w:val="single"/>
        </w:rPr>
        <w:t>CLÁUSULA SÉTIMA -  DO PAGAMENTO</w:t>
      </w:r>
    </w:p>
    <w:p w14:paraId="3FD1AB9E" w14:textId="77777777" w:rsidR="00C32386" w:rsidRDefault="00C32386" w:rsidP="00C32386">
      <w:pPr>
        <w:pStyle w:val="Standard"/>
        <w:spacing w:line="360" w:lineRule="auto"/>
        <w:ind w:firstLine="1417"/>
        <w:jc w:val="both"/>
        <w:rPr>
          <w:rFonts w:eastAsia="Arial-BoldMT" w:cs="Trebuchet MS"/>
          <w:b/>
          <w:bCs/>
          <w:sz w:val="24"/>
          <w:szCs w:val="24"/>
          <w:u w:val="single"/>
        </w:rPr>
      </w:pPr>
    </w:p>
    <w:p w14:paraId="69B19EE5" w14:textId="77777777" w:rsidR="00C32386" w:rsidRDefault="00C32386" w:rsidP="00C32386">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14:paraId="5E299BF8"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7D515EB1"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35AAB831"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71690E6F"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665BA1F9" w14:textId="77777777" w:rsidR="00C32386" w:rsidRDefault="00C32386" w:rsidP="00C32386">
      <w:pPr>
        <w:pStyle w:val="Standard"/>
        <w:autoSpaceDE w:val="0"/>
        <w:spacing w:line="360" w:lineRule="auto"/>
        <w:ind w:firstLine="1417"/>
        <w:jc w:val="both"/>
      </w:pPr>
      <w:r>
        <w:rPr>
          <w:rFonts w:cs="Trebuchet MS"/>
          <w:sz w:val="24"/>
          <w:szCs w:val="24"/>
        </w:rPr>
        <w:lastRenderedPageBreak/>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6461ABCA" w14:textId="77777777" w:rsidR="00C32386" w:rsidRDefault="00C32386" w:rsidP="00C32386">
      <w:pPr>
        <w:pStyle w:val="Standard"/>
        <w:autoSpaceDE w:val="0"/>
        <w:spacing w:line="360" w:lineRule="auto"/>
        <w:ind w:firstLine="1417"/>
        <w:jc w:val="both"/>
        <w:rPr>
          <w:rFonts w:cs="Trebuchet MS"/>
          <w:sz w:val="24"/>
          <w:szCs w:val="24"/>
        </w:rPr>
      </w:pPr>
    </w:p>
    <w:p w14:paraId="12085886" w14:textId="77777777" w:rsidR="00C32386" w:rsidRDefault="00C32386" w:rsidP="00C32386">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6538D4FC"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504FAC40"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B8FF1E3" w14:textId="77777777" w:rsidR="00C32386" w:rsidRDefault="00C32386" w:rsidP="00C32386">
      <w:pPr>
        <w:pStyle w:val="Standard"/>
        <w:autoSpaceDE w:val="0"/>
        <w:spacing w:line="360" w:lineRule="auto"/>
        <w:ind w:firstLine="1417"/>
        <w:jc w:val="both"/>
        <w:rPr>
          <w:rFonts w:eastAsia="Arial" w:cs="Trebuchet MS"/>
          <w:b/>
          <w:bCs/>
          <w:sz w:val="24"/>
          <w:szCs w:val="24"/>
          <w:u w:val="single"/>
        </w:rPr>
      </w:pPr>
    </w:p>
    <w:p w14:paraId="7C3F54BF" w14:textId="77777777" w:rsidR="00C32386" w:rsidRDefault="00C32386" w:rsidP="00C32386">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24A327F0" w14:textId="77777777" w:rsidR="00C32386" w:rsidRDefault="00C32386" w:rsidP="00C32386">
      <w:pPr>
        <w:pStyle w:val="Standard"/>
        <w:autoSpaceDE w:val="0"/>
        <w:spacing w:line="360" w:lineRule="auto"/>
        <w:ind w:firstLine="1417"/>
        <w:jc w:val="both"/>
        <w:rPr>
          <w:rFonts w:eastAsia="Arial" w:cs="Trebuchet MS"/>
          <w:b/>
          <w:bCs/>
          <w:sz w:val="24"/>
          <w:szCs w:val="24"/>
          <w:u w:val="single"/>
        </w:rPr>
      </w:pPr>
    </w:p>
    <w:p w14:paraId="223FE21A" w14:textId="77777777" w:rsidR="00C32386" w:rsidRDefault="00C32386" w:rsidP="00C32386">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07D1D6F7"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18307B34"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16F33995"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14:paraId="0BF4CBBE"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4938FDDB"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2A6F9F7D"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17464B97"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lastRenderedPageBreak/>
        <w:t xml:space="preserve">EM </w:t>
      </w:r>
      <w:r>
        <w:rPr>
          <w:rFonts w:ascii="Times New Roman" w:hAnsi="Times New Roman" w:cs="Trebuchet MS"/>
          <w:szCs w:val="24"/>
        </w:rPr>
        <w:t>= Encargos moratórios;</w:t>
      </w:r>
    </w:p>
    <w:p w14:paraId="7ECE96C6"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567B2F9A"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4EDE0295" w14:textId="77777777" w:rsidR="00C32386" w:rsidRDefault="00C32386" w:rsidP="00C32386">
      <w:pPr>
        <w:pStyle w:val="Standard"/>
        <w:spacing w:line="360" w:lineRule="auto"/>
        <w:ind w:firstLine="1417"/>
        <w:jc w:val="both"/>
        <w:rPr>
          <w:rFonts w:cs="Trebuchet MS"/>
          <w:sz w:val="24"/>
          <w:szCs w:val="24"/>
        </w:rPr>
      </w:pPr>
    </w:p>
    <w:p w14:paraId="3615ED97" w14:textId="77777777" w:rsidR="00C32386" w:rsidRDefault="00C32386" w:rsidP="00C32386">
      <w:pPr>
        <w:pStyle w:val="Standard"/>
        <w:spacing w:line="360" w:lineRule="auto"/>
        <w:ind w:firstLine="1417"/>
        <w:jc w:val="both"/>
      </w:pPr>
      <w:r>
        <w:rPr>
          <w:rFonts w:cs="Trebuchet MS"/>
          <w:sz w:val="24"/>
          <w:szCs w:val="24"/>
        </w:rPr>
        <w:t>Parágrafo oitavo. Aplica-se a mesma regra disposta no parágrafo anterior, na hipótese de eventual pagamento antecipado, observado o disposto no art. 38 do Decreto nº 93.872/86.</w:t>
      </w:r>
    </w:p>
    <w:p w14:paraId="02487D12" w14:textId="77777777" w:rsidR="00C32386" w:rsidRDefault="00C32386" w:rsidP="00C32386">
      <w:pPr>
        <w:pStyle w:val="Standard"/>
        <w:autoSpaceDE w:val="0"/>
        <w:spacing w:line="360" w:lineRule="auto"/>
        <w:jc w:val="both"/>
        <w:rPr>
          <w:rFonts w:eastAsia="Arial" w:cs="Trebuchet MS"/>
          <w:b/>
          <w:bCs/>
          <w:sz w:val="24"/>
          <w:szCs w:val="24"/>
          <w:u w:val="single"/>
        </w:rPr>
      </w:pPr>
    </w:p>
    <w:p w14:paraId="31F2CC65" w14:textId="77777777" w:rsidR="00C32386" w:rsidRDefault="00C32386" w:rsidP="00C32386">
      <w:pPr>
        <w:pStyle w:val="Standard"/>
        <w:ind w:firstLine="709"/>
      </w:pPr>
      <w:r>
        <w:rPr>
          <w:b/>
          <w:sz w:val="24"/>
          <w:szCs w:val="24"/>
          <w:u w:val="single"/>
        </w:rPr>
        <w:t>CLÁUSULA OITAVA – DA DOTAÇÃO ORÇAMENTÁRIA</w:t>
      </w:r>
    </w:p>
    <w:p w14:paraId="4A9802A7" w14:textId="77777777" w:rsidR="00C32386" w:rsidRDefault="00C32386" w:rsidP="00C32386">
      <w:pPr>
        <w:pStyle w:val="Standard"/>
        <w:ind w:firstLine="709"/>
        <w:rPr>
          <w:b/>
          <w:sz w:val="24"/>
          <w:szCs w:val="24"/>
          <w:u w:val="single"/>
        </w:rPr>
      </w:pPr>
    </w:p>
    <w:p w14:paraId="44AAA7D8" w14:textId="77777777" w:rsidR="00C32386" w:rsidRDefault="00C32386" w:rsidP="00C32386">
      <w:pPr>
        <w:pStyle w:val="Standard"/>
      </w:pPr>
    </w:p>
    <w:p w14:paraId="61F5E7E0" w14:textId="77777777" w:rsidR="00C32386" w:rsidRDefault="00C32386" w:rsidP="00C32386">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31CD777C" w14:textId="77777777" w:rsidR="00C32386" w:rsidRDefault="00C32386" w:rsidP="00C32386">
      <w:pPr>
        <w:pStyle w:val="Standard"/>
        <w:spacing w:line="360" w:lineRule="auto"/>
        <w:ind w:firstLine="1417"/>
        <w:jc w:val="both"/>
        <w:rPr>
          <w:rFonts w:cs="Trebuchet MS"/>
          <w:color w:val="000000"/>
          <w:sz w:val="24"/>
          <w:szCs w:val="24"/>
        </w:rPr>
      </w:pPr>
    </w:p>
    <w:p w14:paraId="326D943C" w14:textId="77777777" w:rsidR="00C32386" w:rsidRDefault="00C32386" w:rsidP="00C32386">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14:paraId="30DC8083" w14:textId="77777777" w:rsidR="00C32386" w:rsidRDefault="00C32386" w:rsidP="00C32386">
      <w:pPr>
        <w:pStyle w:val="Standard"/>
        <w:tabs>
          <w:tab w:val="left" w:pos="0"/>
        </w:tabs>
        <w:autoSpaceDE w:val="0"/>
        <w:spacing w:line="360" w:lineRule="auto"/>
        <w:ind w:firstLine="1417"/>
        <w:jc w:val="both"/>
        <w:rPr>
          <w:rFonts w:eastAsia="Arial" w:cs="Trebuchet MS"/>
          <w:b/>
          <w:bCs/>
          <w:color w:val="000000"/>
          <w:sz w:val="24"/>
          <w:szCs w:val="24"/>
          <w:u w:val="single"/>
        </w:rPr>
      </w:pPr>
    </w:p>
    <w:p w14:paraId="163AFCB5"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NONA - DAS RESPONSABILIDADES</w:t>
      </w:r>
    </w:p>
    <w:p w14:paraId="6FFD5A6E"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65833461"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757D6858"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718E284"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40B6C72E"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3F0418C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1B36BDA5"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1E161D6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51722C84"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24229DB8"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DEZ – DO RECURSO</w:t>
      </w:r>
    </w:p>
    <w:p w14:paraId="5F09668C"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06AFE660"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8.666/93.</w:t>
      </w:r>
    </w:p>
    <w:p w14:paraId="2525985D"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2E52F710"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ONZE – DAS PENALIDADES E RECURSOS</w:t>
      </w:r>
    </w:p>
    <w:p w14:paraId="3FDCDB08"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16CBA0EB"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14:paraId="1CE91723" w14:textId="77777777" w:rsidR="00C32386" w:rsidRDefault="00C32386" w:rsidP="00C32386">
      <w:pPr>
        <w:pStyle w:val="Standard"/>
        <w:tabs>
          <w:tab w:val="left" w:pos="0"/>
        </w:tabs>
        <w:spacing w:line="360" w:lineRule="auto"/>
        <w:ind w:firstLine="1417"/>
        <w:jc w:val="both"/>
        <w:rPr>
          <w:rFonts w:cs="Trebuchet MS"/>
          <w:sz w:val="24"/>
          <w:szCs w:val="24"/>
        </w:rPr>
      </w:pPr>
    </w:p>
    <w:p w14:paraId="3529634C" w14:textId="77777777" w:rsidR="00C32386" w:rsidRDefault="00C32386" w:rsidP="00C32386">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FD31C53" w14:textId="77777777" w:rsidR="00C32386" w:rsidRDefault="00C32386" w:rsidP="00C32386">
      <w:pPr>
        <w:pStyle w:val="Standard"/>
        <w:tabs>
          <w:tab w:val="left" w:pos="0"/>
        </w:tabs>
        <w:spacing w:line="360" w:lineRule="auto"/>
        <w:ind w:firstLine="1417"/>
        <w:jc w:val="both"/>
        <w:rPr>
          <w:rFonts w:cs="Trebuchet MS"/>
          <w:sz w:val="24"/>
          <w:szCs w:val="24"/>
        </w:rPr>
      </w:pPr>
    </w:p>
    <w:p w14:paraId="30F25B18" w14:textId="77777777" w:rsidR="00C32386" w:rsidRDefault="00C32386" w:rsidP="00C32386">
      <w:pPr>
        <w:pStyle w:val="Standard"/>
        <w:tabs>
          <w:tab w:val="left" w:pos="0"/>
        </w:tabs>
        <w:spacing w:line="360" w:lineRule="auto"/>
        <w:ind w:firstLine="1417"/>
        <w:jc w:val="both"/>
      </w:pPr>
      <w:r>
        <w:rPr>
          <w:rFonts w:cs="Trebuchet MS"/>
          <w:sz w:val="24"/>
          <w:szCs w:val="24"/>
        </w:rPr>
        <w:lastRenderedPageBreak/>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5C9D715F" w14:textId="77777777" w:rsidR="00C32386" w:rsidRDefault="00C32386" w:rsidP="00C32386">
      <w:pPr>
        <w:pStyle w:val="Standard"/>
        <w:tabs>
          <w:tab w:val="left" w:pos="0"/>
        </w:tabs>
        <w:spacing w:line="360" w:lineRule="auto"/>
        <w:ind w:firstLine="1417"/>
        <w:jc w:val="both"/>
      </w:pPr>
      <w:r>
        <w:rPr>
          <w:rFonts w:cs="Trebuchet MS"/>
          <w:sz w:val="24"/>
          <w:szCs w:val="24"/>
        </w:rPr>
        <w:tab/>
        <w:t>a) advertência;</w:t>
      </w:r>
    </w:p>
    <w:p w14:paraId="1F13388F" w14:textId="08CE7E16" w:rsidR="00C32386" w:rsidRDefault="00C32386" w:rsidP="00C32386">
      <w:pPr>
        <w:pStyle w:val="PADRAO"/>
        <w:spacing w:line="360" w:lineRule="auto"/>
        <w:ind w:firstLine="1417"/>
      </w:pPr>
      <w:r>
        <w:rPr>
          <w:rFonts w:ascii="Times New Roman" w:hAnsi="Times New Roman" w:cs="Times New Roman"/>
          <w:sz w:val="24"/>
          <w:szCs w:val="24"/>
        </w:rPr>
        <w:t xml:space="preserve">b) multa, a ser recolhida no prazo máximo de 5 (cinco) dias úteis, a contar da comunicação oficial, nas hipóteses previstas no </w:t>
      </w:r>
      <w:r w:rsidR="00C02758">
        <w:rPr>
          <w:rFonts w:ascii="Times New Roman" w:hAnsi="Times New Roman" w:cs="Times New Roman"/>
          <w:sz w:val="24"/>
          <w:szCs w:val="24"/>
        </w:rPr>
        <w:t>15 – Das Sanções Administrativas e 16 – Inexecução Contratual e suas penalidades</w:t>
      </w:r>
      <w:r>
        <w:rPr>
          <w:rFonts w:ascii="Times New Roman" w:hAnsi="Times New Roman" w:cs="Times New Roman"/>
          <w:sz w:val="24"/>
          <w:szCs w:val="24"/>
        </w:rPr>
        <w:t>, do Termo de Referência – Anexo I do Edital.</w:t>
      </w:r>
    </w:p>
    <w:p w14:paraId="3F6D80C5" w14:textId="77777777" w:rsidR="00C32386" w:rsidRDefault="00C32386" w:rsidP="00C32386">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66F1CF98" w14:textId="77777777" w:rsidR="00C32386" w:rsidRDefault="00C32386" w:rsidP="00C32386">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65B5E5BD"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14:paraId="0E3B769B" w14:textId="77777777" w:rsidR="00C32386" w:rsidRDefault="00C32386" w:rsidP="00C32386">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1A41BDDA"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71D07BE"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FBF0306"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3DE3F8D0"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14:paraId="6DCD1229"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F3E9D7C"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14:paraId="502CA22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5B55484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1C26F4E"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4B350749"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4C65506A"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w14:paraId="65CAC4A1"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2EE6315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4FFF1904"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086F7C7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14:paraId="38064B5A"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4859409"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Parágrafo décimo primeiro. O recurso e o pedido de reconsideração deverão ser entregues, mediante recibo, no setor de protocolo do CONTRATANTE, localizado no edifício Adail </w:t>
      </w:r>
      <w:r>
        <w:rPr>
          <w:rFonts w:eastAsia="Arial" w:cs="Trebuchet MS"/>
          <w:color w:val="000000"/>
          <w:sz w:val="24"/>
          <w:szCs w:val="24"/>
        </w:rPr>
        <w:lastRenderedPageBreak/>
        <w:t>Belmonte, situado no Setor de Administração Federal Sul, Quadra 03 Lote 02, Brasília/DF, nos dias úteis, das 13h às 17h.</w:t>
      </w:r>
    </w:p>
    <w:p w14:paraId="738CFD06" w14:textId="77777777" w:rsidR="00C32386" w:rsidRDefault="00C32386" w:rsidP="00C32386">
      <w:pPr>
        <w:pStyle w:val="Standard"/>
        <w:tabs>
          <w:tab w:val="left" w:pos="0"/>
        </w:tabs>
        <w:spacing w:line="360" w:lineRule="auto"/>
        <w:jc w:val="both"/>
        <w:rPr>
          <w:rFonts w:eastAsia="Arial" w:cs="Trebuchet MS"/>
          <w:color w:val="000000"/>
          <w:sz w:val="24"/>
          <w:szCs w:val="24"/>
        </w:rPr>
      </w:pPr>
    </w:p>
    <w:p w14:paraId="02D3D4A2" w14:textId="77777777" w:rsidR="00C32386" w:rsidRDefault="00C32386" w:rsidP="00C32386">
      <w:pPr>
        <w:pStyle w:val="Corpodetexto"/>
        <w:ind w:left="708" w:firstLine="709"/>
      </w:pPr>
      <w:r>
        <w:rPr>
          <w:b/>
          <w:u w:val="single"/>
        </w:rPr>
        <w:t>CLÁUSULA  DOZE – DA RESCISÃO</w:t>
      </w:r>
    </w:p>
    <w:p w14:paraId="1390EB4C" w14:textId="77777777" w:rsidR="00C32386" w:rsidRDefault="00C32386" w:rsidP="00C32386">
      <w:pPr>
        <w:pStyle w:val="Standard"/>
        <w:tabs>
          <w:tab w:val="left" w:pos="0"/>
        </w:tabs>
        <w:spacing w:line="360" w:lineRule="auto"/>
        <w:ind w:firstLine="1417"/>
        <w:jc w:val="both"/>
        <w:rPr>
          <w:rFonts w:cs="Trebuchet MS"/>
          <w:b/>
          <w:color w:val="000000"/>
          <w:sz w:val="24"/>
          <w:szCs w:val="24"/>
          <w:u w:val="single"/>
        </w:rPr>
      </w:pPr>
    </w:p>
    <w:p w14:paraId="399F8F0A"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393F479A"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4BAAB809" w14:textId="77777777" w:rsidR="00C32386" w:rsidRDefault="00C32386" w:rsidP="00C32386">
      <w:pPr>
        <w:pStyle w:val="Standard"/>
        <w:tabs>
          <w:tab w:val="left" w:pos="0"/>
        </w:tabs>
        <w:spacing w:line="360" w:lineRule="auto"/>
        <w:ind w:firstLine="1417"/>
        <w:jc w:val="both"/>
        <w:rPr>
          <w:rFonts w:cs="Trebuchet MS"/>
          <w:color w:val="000000"/>
          <w:sz w:val="24"/>
          <w:szCs w:val="24"/>
        </w:rPr>
      </w:pPr>
    </w:p>
    <w:p w14:paraId="6F6309FB"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4582E4C9" w14:textId="77777777" w:rsidR="00C32386" w:rsidRDefault="00C32386" w:rsidP="00C32386">
      <w:pPr>
        <w:pStyle w:val="Standard"/>
        <w:tabs>
          <w:tab w:val="left" w:pos="0"/>
        </w:tabs>
        <w:spacing w:line="360" w:lineRule="auto"/>
        <w:ind w:firstLine="1417"/>
        <w:jc w:val="both"/>
        <w:rPr>
          <w:sz w:val="24"/>
          <w:szCs w:val="24"/>
        </w:rPr>
      </w:pPr>
    </w:p>
    <w:p w14:paraId="498FBD93"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2A687FFA"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b) Amigável, por acordo entre as partes, mediante a assinatura de termo aditivo ao contrato, desde que haja conveniência para o CONTRATANTE; e</w:t>
      </w:r>
    </w:p>
    <w:p w14:paraId="06026FEB"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c) Judicial, nos termos da legislação.</w:t>
      </w:r>
    </w:p>
    <w:p w14:paraId="268C3289"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6B7B7308" w14:textId="77777777" w:rsidR="00C32386" w:rsidRDefault="00C32386" w:rsidP="00C32386">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79F8DBC2"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5B13AA5F" w14:textId="77777777" w:rsidR="00C32386" w:rsidRDefault="00C32386" w:rsidP="00C32386">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1C7BD2F5"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Devolução de garantia, se houver;</w:t>
      </w:r>
    </w:p>
    <w:p w14:paraId="5558CFAD"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Pagamentos devidos pela execução do contrato até a data da rescisão;</w:t>
      </w:r>
    </w:p>
    <w:p w14:paraId="4B241569" w14:textId="77777777" w:rsidR="00C32386" w:rsidRDefault="00C32386" w:rsidP="00C32386">
      <w:pPr>
        <w:pStyle w:val="Standard"/>
        <w:tabs>
          <w:tab w:val="left" w:pos="0"/>
        </w:tabs>
        <w:spacing w:line="360" w:lineRule="auto"/>
        <w:jc w:val="both"/>
      </w:pPr>
      <w:r>
        <w:rPr>
          <w:rFonts w:eastAsia="Times New Roman" w:cs="Times New Roman"/>
          <w:color w:val="000000"/>
          <w:sz w:val="24"/>
          <w:szCs w:val="24"/>
        </w:rPr>
        <w:lastRenderedPageBreak/>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t>c) Pagamento do custo de desmobilização.</w:t>
      </w:r>
    </w:p>
    <w:p w14:paraId="425636C2"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007F939C" w14:textId="77777777" w:rsidR="00C32386" w:rsidRDefault="00C32386" w:rsidP="00C32386">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394E8710"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Execução da garantia contratual para ressarcimento, ao CONTRATANTE, dos valores das multas aplicadas ou de quaisquer outras quantias ou indenizações a ela devidas;</w:t>
      </w:r>
    </w:p>
    <w:p w14:paraId="14A03DEB"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Retenção dos créditos decorrentes do Contrato, até o limite dos prejuízos causados ao CONTRATANTE.</w:t>
      </w:r>
    </w:p>
    <w:p w14:paraId="62741BCA"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1B5AEFCC" w14:textId="77777777" w:rsidR="00C32386" w:rsidRDefault="00C32386" w:rsidP="00C32386">
      <w:pPr>
        <w:pStyle w:val="Standard"/>
        <w:spacing w:line="360" w:lineRule="auto"/>
        <w:ind w:firstLine="1417"/>
        <w:jc w:val="both"/>
      </w:pPr>
      <w:r>
        <w:rPr>
          <w:rFonts w:cs="Trebuchet MS"/>
          <w:b/>
          <w:sz w:val="24"/>
          <w:szCs w:val="24"/>
          <w:u w:val="single"/>
        </w:rPr>
        <w:t>CLÁUSULA TREZE – DA ALTERAÇÃO</w:t>
      </w:r>
    </w:p>
    <w:p w14:paraId="0AAE2FAB" w14:textId="77777777" w:rsidR="00C32386" w:rsidRDefault="00C32386" w:rsidP="00C32386">
      <w:pPr>
        <w:pStyle w:val="Standard"/>
        <w:spacing w:line="360" w:lineRule="auto"/>
        <w:ind w:firstLine="1417"/>
        <w:jc w:val="both"/>
        <w:rPr>
          <w:rFonts w:cs="Trebuchet MS"/>
          <w:b/>
          <w:sz w:val="24"/>
          <w:szCs w:val="24"/>
          <w:u w:val="single"/>
        </w:rPr>
      </w:pPr>
    </w:p>
    <w:p w14:paraId="57675C55" w14:textId="77777777" w:rsidR="00C32386" w:rsidRDefault="00C32386" w:rsidP="00C32386">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14:paraId="334DFEF9" w14:textId="77777777" w:rsidR="00C32386" w:rsidRDefault="00C32386" w:rsidP="00C32386">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14:paraId="523B64FB" w14:textId="77777777" w:rsidR="00C32386" w:rsidRDefault="00C32386" w:rsidP="00C32386">
      <w:pPr>
        <w:pStyle w:val="Standard"/>
        <w:spacing w:line="360" w:lineRule="auto"/>
        <w:ind w:firstLine="1417"/>
        <w:jc w:val="both"/>
        <w:rPr>
          <w:rFonts w:eastAsia="Arial" w:cs="Trebuchet MS"/>
          <w:sz w:val="24"/>
          <w:szCs w:val="24"/>
        </w:rPr>
      </w:pPr>
    </w:p>
    <w:p w14:paraId="4B9DD8CF" w14:textId="77777777" w:rsidR="00C32386" w:rsidRDefault="00C32386" w:rsidP="00C32386">
      <w:pPr>
        <w:pStyle w:val="Standard"/>
        <w:spacing w:line="360" w:lineRule="auto"/>
        <w:ind w:firstLine="1417"/>
        <w:jc w:val="both"/>
      </w:pPr>
      <w:r>
        <w:rPr>
          <w:rFonts w:cs="Trebuchet MS"/>
          <w:b/>
          <w:sz w:val="24"/>
          <w:szCs w:val="24"/>
          <w:u w:val="single"/>
        </w:rPr>
        <w:t>CLÁUSULA QUATORZE –  DA PUBLICIDADE</w:t>
      </w:r>
    </w:p>
    <w:p w14:paraId="01935F0F" w14:textId="77777777" w:rsidR="00C32386" w:rsidRDefault="00C32386" w:rsidP="00C32386">
      <w:pPr>
        <w:pStyle w:val="Textbody"/>
        <w:spacing w:after="0" w:line="360" w:lineRule="auto"/>
        <w:ind w:firstLine="1417"/>
        <w:jc w:val="both"/>
        <w:rPr>
          <w:rFonts w:ascii="Times New Roman" w:hAnsi="Times New Roman" w:cs="Trebuchet MS"/>
          <w:b/>
          <w:sz w:val="24"/>
          <w:szCs w:val="24"/>
          <w:u w:val="single"/>
        </w:rPr>
      </w:pPr>
    </w:p>
    <w:p w14:paraId="0DB27E78" w14:textId="77777777" w:rsidR="00C32386" w:rsidRDefault="00C32386" w:rsidP="00C32386">
      <w:pPr>
        <w:pStyle w:val="Textbody"/>
        <w:spacing w:after="0" w:line="360" w:lineRule="auto"/>
        <w:ind w:firstLine="1417"/>
        <w:jc w:val="both"/>
      </w:pPr>
      <w:r>
        <w:rPr>
          <w:rFonts w:ascii="Times New Roman" w:hAnsi="Times New Roman" w:cs="Times New Roman"/>
          <w:sz w:val="24"/>
        </w:rPr>
        <w:t>Incumbirá ao CONTRATANTE à sua conta e no prazo estipulado no Parágrafo único do Art 61, da Lei 8.666/1993, a publicação do Extrato deste Contrato e dos Termos Aditivos no Diário Oficial da União.</w:t>
      </w:r>
    </w:p>
    <w:p w14:paraId="13AA8808" w14:textId="77777777" w:rsidR="00C32386" w:rsidRDefault="00C32386" w:rsidP="00C32386">
      <w:pPr>
        <w:pStyle w:val="Standard"/>
        <w:spacing w:line="360" w:lineRule="auto"/>
        <w:ind w:firstLine="1417"/>
        <w:jc w:val="both"/>
        <w:rPr>
          <w:rFonts w:eastAsia="Arial" w:cs="Trebuchet MS"/>
          <w:sz w:val="24"/>
          <w:szCs w:val="24"/>
        </w:rPr>
      </w:pPr>
    </w:p>
    <w:p w14:paraId="10314FFF" w14:textId="77777777" w:rsidR="00C32386" w:rsidRDefault="00C32386" w:rsidP="00C32386">
      <w:pPr>
        <w:pStyle w:val="Standard"/>
        <w:spacing w:line="360" w:lineRule="auto"/>
        <w:ind w:firstLine="1417"/>
        <w:jc w:val="both"/>
      </w:pPr>
      <w:r>
        <w:rPr>
          <w:rFonts w:cs="Trebuchet MS"/>
          <w:b/>
          <w:bCs/>
          <w:sz w:val="24"/>
          <w:szCs w:val="24"/>
          <w:u w:val="single"/>
        </w:rPr>
        <w:t>CLÁUSULA QUINZE – DO FORO</w:t>
      </w:r>
    </w:p>
    <w:p w14:paraId="4ED6A47E" w14:textId="77777777" w:rsidR="00C32386" w:rsidRDefault="00C32386" w:rsidP="00C32386">
      <w:pPr>
        <w:pStyle w:val="Standard"/>
        <w:spacing w:line="360" w:lineRule="auto"/>
        <w:ind w:firstLine="1417"/>
        <w:jc w:val="both"/>
        <w:rPr>
          <w:rFonts w:cs="Trebuchet MS"/>
          <w:b/>
          <w:bCs/>
          <w:sz w:val="24"/>
          <w:szCs w:val="24"/>
          <w:u w:val="single"/>
        </w:rPr>
      </w:pPr>
    </w:p>
    <w:p w14:paraId="1B715679" w14:textId="77777777" w:rsidR="00C32386" w:rsidRDefault="00C32386" w:rsidP="00C32386">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660F0FE9" w14:textId="77777777" w:rsidR="00C32386" w:rsidRDefault="00C32386" w:rsidP="00C32386">
      <w:pPr>
        <w:pStyle w:val="Standard"/>
        <w:spacing w:line="360" w:lineRule="auto"/>
        <w:ind w:firstLine="1417"/>
        <w:jc w:val="both"/>
        <w:rPr>
          <w:rFonts w:cs="Trebuchet MS"/>
          <w:sz w:val="24"/>
          <w:szCs w:val="24"/>
        </w:rPr>
      </w:pPr>
    </w:p>
    <w:p w14:paraId="6AE24112" w14:textId="77777777" w:rsidR="00C32386" w:rsidRDefault="00C32386" w:rsidP="00C32386">
      <w:pPr>
        <w:pStyle w:val="Ttulo5"/>
        <w:shd w:val="clear" w:color="auto" w:fill="FFFFFF"/>
        <w:tabs>
          <w:tab w:val="left" w:pos="0"/>
        </w:tabs>
        <w:spacing w:before="0" w:line="360" w:lineRule="auto"/>
        <w:ind w:left="0" w:firstLine="1417"/>
        <w:rPr>
          <w:rFonts w:cs="Trebuchet MS"/>
          <w:sz w:val="24"/>
          <w:szCs w:val="24"/>
        </w:rPr>
      </w:pPr>
    </w:p>
    <w:p w14:paraId="04E7512B" w14:textId="77777777" w:rsidR="00C32386" w:rsidRDefault="00C32386" w:rsidP="00C32386">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6" w:name="Texto4"/>
      <w:bookmarkStart w:id="7" w:name="Texto5"/>
      <w:bookmarkEnd w:id="6"/>
      <w:bookmarkEnd w:id="7"/>
      <w:r>
        <w:rPr>
          <w:rFonts w:cs="Trebuchet MS"/>
          <w:sz w:val="24"/>
          <w:szCs w:val="24"/>
        </w:rPr>
        <w:t xml:space="preserve">                             de 20___.</w:t>
      </w:r>
    </w:p>
    <w:p w14:paraId="39219B64" w14:textId="77777777" w:rsidR="00C32386" w:rsidRDefault="00C32386" w:rsidP="00C32386">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C32386" w14:paraId="5D8A773B" w14:textId="77777777" w:rsidTr="008A24FC">
        <w:tc>
          <w:tcPr>
            <w:tcW w:w="4822" w:type="dxa"/>
            <w:shd w:val="clear" w:color="auto" w:fill="auto"/>
          </w:tcPr>
          <w:p w14:paraId="59530AB7" w14:textId="77777777" w:rsidR="00C32386" w:rsidRDefault="00C32386" w:rsidP="008A24FC">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61CF01F1" w14:textId="77777777" w:rsidR="00C32386" w:rsidRDefault="00C32386" w:rsidP="008A24FC">
            <w:pPr>
              <w:pStyle w:val="Standard"/>
              <w:spacing w:line="360" w:lineRule="auto"/>
              <w:jc w:val="center"/>
            </w:pPr>
            <w:r>
              <w:rPr>
                <w:rFonts w:eastAsia="Times New Roman" w:cs="Trebuchet MS"/>
                <w:color w:val="000000"/>
                <w:sz w:val="24"/>
                <w:szCs w:val="24"/>
              </w:rPr>
              <w:t>CONTRATADA</w:t>
            </w:r>
          </w:p>
        </w:tc>
      </w:tr>
    </w:tbl>
    <w:p w14:paraId="5258FC8D" w14:textId="77777777" w:rsidR="00C32386" w:rsidRDefault="00C32386" w:rsidP="00B423CB">
      <w:pPr>
        <w:pStyle w:val="Standard"/>
        <w:spacing w:line="360" w:lineRule="auto"/>
        <w:jc w:val="center"/>
        <w:rPr>
          <w:b/>
          <w:sz w:val="24"/>
          <w:szCs w:val="24"/>
          <w:u w:val="single"/>
        </w:rPr>
      </w:pPr>
    </w:p>
    <w:p w14:paraId="60D813DE" w14:textId="77777777" w:rsidR="00C32386" w:rsidRDefault="00C32386" w:rsidP="00B423CB">
      <w:pPr>
        <w:pStyle w:val="Standard"/>
        <w:spacing w:line="360" w:lineRule="auto"/>
        <w:jc w:val="center"/>
        <w:rPr>
          <w:b/>
          <w:sz w:val="24"/>
          <w:szCs w:val="24"/>
          <w:u w:val="single"/>
        </w:rPr>
      </w:pPr>
    </w:p>
    <w:p w14:paraId="14E4C5D4" w14:textId="77777777" w:rsidR="00C32386" w:rsidRDefault="00C32386" w:rsidP="00B423CB">
      <w:pPr>
        <w:pStyle w:val="Standard"/>
        <w:spacing w:line="360" w:lineRule="auto"/>
        <w:jc w:val="center"/>
        <w:rPr>
          <w:b/>
          <w:sz w:val="24"/>
          <w:szCs w:val="24"/>
          <w:u w:val="single"/>
        </w:rPr>
      </w:pPr>
    </w:p>
    <w:p w14:paraId="5DA5473E" w14:textId="77777777" w:rsidR="00C32386" w:rsidRDefault="00C32386" w:rsidP="00B423CB">
      <w:pPr>
        <w:pStyle w:val="Standard"/>
        <w:spacing w:line="360" w:lineRule="auto"/>
        <w:jc w:val="center"/>
        <w:rPr>
          <w:b/>
          <w:sz w:val="24"/>
          <w:szCs w:val="24"/>
          <w:u w:val="single"/>
        </w:rPr>
      </w:pPr>
    </w:p>
    <w:p w14:paraId="44B58607" w14:textId="77777777" w:rsidR="00C32386" w:rsidRDefault="00C32386" w:rsidP="00B423CB">
      <w:pPr>
        <w:pStyle w:val="Standard"/>
        <w:spacing w:line="360" w:lineRule="auto"/>
        <w:jc w:val="center"/>
        <w:rPr>
          <w:b/>
          <w:sz w:val="24"/>
          <w:szCs w:val="24"/>
          <w:u w:val="single"/>
        </w:rPr>
      </w:pPr>
    </w:p>
    <w:p w14:paraId="72300935" w14:textId="77777777" w:rsidR="00C32386" w:rsidRDefault="00C32386" w:rsidP="00B423CB">
      <w:pPr>
        <w:pStyle w:val="Standard"/>
        <w:spacing w:line="360" w:lineRule="auto"/>
        <w:jc w:val="center"/>
        <w:rPr>
          <w:b/>
          <w:sz w:val="24"/>
          <w:szCs w:val="24"/>
          <w:u w:val="single"/>
        </w:rPr>
      </w:pPr>
    </w:p>
    <w:p w14:paraId="6101C497" w14:textId="77777777" w:rsidR="00C32386" w:rsidRDefault="00C32386" w:rsidP="00B423CB">
      <w:pPr>
        <w:pStyle w:val="Standard"/>
        <w:spacing w:line="360" w:lineRule="auto"/>
        <w:jc w:val="center"/>
        <w:rPr>
          <w:b/>
          <w:sz w:val="24"/>
          <w:szCs w:val="24"/>
          <w:u w:val="single"/>
        </w:rPr>
      </w:pPr>
    </w:p>
    <w:p w14:paraId="730668C0" w14:textId="77777777" w:rsidR="00C32386" w:rsidRDefault="00C32386" w:rsidP="00B423CB">
      <w:pPr>
        <w:pStyle w:val="Standard"/>
        <w:spacing w:line="360" w:lineRule="auto"/>
        <w:jc w:val="center"/>
        <w:rPr>
          <w:b/>
          <w:sz w:val="24"/>
          <w:szCs w:val="24"/>
          <w:u w:val="single"/>
        </w:rPr>
      </w:pPr>
    </w:p>
    <w:p w14:paraId="4E32498F" w14:textId="77777777" w:rsidR="00C32386" w:rsidRDefault="00C32386" w:rsidP="00B423CB">
      <w:pPr>
        <w:pStyle w:val="Standard"/>
        <w:spacing w:line="360" w:lineRule="auto"/>
        <w:jc w:val="center"/>
        <w:rPr>
          <w:b/>
          <w:sz w:val="24"/>
          <w:szCs w:val="24"/>
          <w:u w:val="single"/>
        </w:rPr>
      </w:pPr>
    </w:p>
    <w:p w14:paraId="2602055A" w14:textId="0F1F03D3" w:rsidR="00C32386" w:rsidRDefault="00C32386" w:rsidP="00C32386">
      <w:pPr>
        <w:pStyle w:val="Standard"/>
        <w:spacing w:line="360" w:lineRule="auto"/>
        <w:rPr>
          <w:b/>
          <w:sz w:val="24"/>
          <w:szCs w:val="24"/>
          <w:u w:val="single"/>
        </w:rPr>
      </w:pPr>
    </w:p>
    <w:p w14:paraId="33E25E90" w14:textId="0E529AE6" w:rsidR="008A24FC" w:rsidRDefault="008A24FC" w:rsidP="00C32386">
      <w:pPr>
        <w:pStyle w:val="Standard"/>
        <w:spacing w:line="360" w:lineRule="auto"/>
        <w:rPr>
          <w:b/>
          <w:sz w:val="24"/>
          <w:szCs w:val="24"/>
          <w:u w:val="single"/>
        </w:rPr>
      </w:pPr>
    </w:p>
    <w:p w14:paraId="120D2234" w14:textId="1CE5E4A8" w:rsidR="008A24FC" w:rsidRDefault="008A24FC" w:rsidP="00C32386">
      <w:pPr>
        <w:pStyle w:val="Standard"/>
        <w:spacing w:line="360" w:lineRule="auto"/>
        <w:rPr>
          <w:b/>
          <w:sz w:val="24"/>
          <w:szCs w:val="24"/>
          <w:u w:val="single"/>
        </w:rPr>
      </w:pPr>
    </w:p>
    <w:p w14:paraId="3A81CA9D" w14:textId="2046AAC0" w:rsidR="008A24FC" w:rsidRDefault="008A24FC" w:rsidP="00C32386">
      <w:pPr>
        <w:pStyle w:val="Standard"/>
        <w:spacing w:line="360" w:lineRule="auto"/>
        <w:rPr>
          <w:b/>
          <w:sz w:val="24"/>
          <w:szCs w:val="24"/>
          <w:u w:val="single"/>
        </w:rPr>
      </w:pPr>
    </w:p>
    <w:p w14:paraId="521146B0" w14:textId="7BD1BDF4" w:rsidR="008A24FC" w:rsidRDefault="008A24FC" w:rsidP="00C32386">
      <w:pPr>
        <w:pStyle w:val="Standard"/>
        <w:spacing w:line="360" w:lineRule="auto"/>
        <w:rPr>
          <w:b/>
          <w:sz w:val="24"/>
          <w:szCs w:val="24"/>
          <w:u w:val="single"/>
        </w:rPr>
      </w:pPr>
    </w:p>
    <w:p w14:paraId="387128AF" w14:textId="6832A2E7" w:rsidR="008A24FC" w:rsidRDefault="008A24FC" w:rsidP="00C32386">
      <w:pPr>
        <w:pStyle w:val="Standard"/>
        <w:spacing w:line="360" w:lineRule="auto"/>
        <w:rPr>
          <w:b/>
          <w:sz w:val="24"/>
          <w:szCs w:val="24"/>
          <w:u w:val="single"/>
        </w:rPr>
      </w:pPr>
    </w:p>
    <w:p w14:paraId="79A0763E" w14:textId="1BE5322B" w:rsidR="008A24FC" w:rsidRDefault="008A24FC" w:rsidP="00C32386">
      <w:pPr>
        <w:pStyle w:val="Standard"/>
        <w:spacing w:line="360" w:lineRule="auto"/>
        <w:rPr>
          <w:b/>
          <w:sz w:val="24"/>
          <w:szCs w:val="24"/>
          <w:u w:val="single"/>
        </w:rPr>
      </w:pPr>
    </w:p>
    <w:p w14:paraId="42C26906" w14:textId="3743D702" w:rsidR="008A24FC" w:rsidRDefault="008A24FC" w:rsidP="00C32386">
      <w:pPr>
        <w:pStyle w:val="Standard"/>
        <w:spacing w:line="360" w:lineRule="auto"/>
        <w:rPr>
          <w:b/>
          <w:sz w:val="24"/>
          <w:szCs w:val="24"/>
          <w:u w:val="single"/>
        </w:rPr>
      </w:pPr>
    </w:p>
    <w:p w14:paraId="409C3AAC" w14:textId="4483B53F" w:rsidR="008A24FC" w:rsidRDefault="008A24FC" w:rsidP="00C32386">
      <w:pPr>
        <w:pStyle w:val="Standard"/>
        <w:spacing w:line="360" w:lineRule="auto"/>
        <w:rPr>
          <w:b/>
          <w:sz w:val="24"/>
          <w:szCs w:val="24"/>
          <w:u w:val="single"/>
        </w:rPr>
      </w:pPr>
    </w:p>
    <w:p w14:paraId="0BCD06C9" w14:textId="5389F8C7" w:rsidR="008A24FC" w:rsidRDefault="008A24FC" w:rsidP="00C32386">
      <w:pPr>
        <w:pStyle w:val="Standard"/>
        <w:spacing w:line="360" w:lineRule="auto"/>
        <w:rPr>
          <w:b/>
          <w:sz w:val="24"/>
          <w:szCs w:val="24"/>
          <w:u w:val="single"/>
        </w:rPr>
      </w:pPr>
    </w:p>
    <w:p w14:paraId="6F19C720" w14:textId="4AF918DA" w:rsidR="008A24FC" w:rsidRDefault="008A24FC" w:rsidP="00C32386">
      <w:pPr>
        <w:pStyle w:val="Standard"/>
        <w:spacing w:line="360" w:lineRule="auto"/>
        <w:rPr>
          <w:b/>
          <w:sz w:val="24"/>
          <w:szCs w:val="24"/>
          <w:u w:val="single"/>
        </w:rPr>
      </w:pPr>
    </w:p>
    <w:p w14:paraId="513B3158" w14:textId="66E0E81D" w:rsidR="008A24FC" w:rsidRDefault="008A24FC" w:rsidP="00C32386">
      <w:pPr>
        <w:pStyle w:val="Standard"/>
        <w:spacing w:line="360" w:lineRule="auto"/>
        <w:rPr>
          <w:b/>
          <w:sz w:val="24"/>
          <w:szCs w:val="24"/>
          <w:u w:val="single"/>
        </w:rPr>
      </w:pPr>
    </w:p>
    <w:p w14:paraId="5D3596FF" w14:textId="6BEE9524" w:rsidR="008A24FC" w:rsidRDefault="008A24FC" w:rsidP="00C32386">
      <w:pPr>
        <w:pStyle w:val="Standard"/>
        <w:spacing w:line="360" w:lineRule="auto"/>
        <w:rPr>
          <w:b/>
          <w:sz w:val="24"/>
          <w:szCs w:val="24"/>
          <w:u w:val="single"/>
        </w:rPr>
      </w:pPr>
    </w:p>
    <w:p w14:paraId="3ADC847C" w14:textId="38D34D02" w:rsidR="008A24FC" w:rsidRDefault="008A24FC" w:rsidP="00C32386">
      <w:pPr>
        <w:pStyle w:val="Standard"/>
        <w:spacing w:line="360" w:lineRule="auto"/>
        <w:rPr>
          <w:b/>
          <w:sz w:val="24"/>
          <w:szCs w:val="24"/>
          <w:u w:val="single"/>
        </w:rPr>
      </w:pPr>
    </w:p>
    <w:p w14:paraId="1D3E15E7" w14:textId="71DB0007" w:rsidR="008A24FC" w:rsidRDefault="008A24FC" w:rsidP="00C32386">
      <w:pPr>
        <w:pStyle w:val="Standard"/>
        <w:spacing w:line="360" w:lineRule="auto"/>
        <w:rPr>
          <w:b/>
          <w:sz w:val="24"/>
          <w:szCs w:val="24"/>
          <w:u w:val="single"/>
        </w:rPr>
      </w:pPr>
    </w:p>
    <w:p w14:paraId="799D06D3" w14:textId="181BB747" w:rsidR="008A24FC" w:rsidRDefault="008A24FC" w:rsidP="00C32386">
      <w:pPr>
        <w:pStyle w:val="Standard"/>
        <w:spacing w:line="360" w:lineRule="auto"/>
        <w:rPr>
          <w:b/>
          <w:sz w:val="24"/>
          <w:szCs w:val="24"/>
          <w:u w:val="single"/>
        </w:rPr>
      </w:pPr>
    </w:p>
    <w:p w14:paraId="7A52E48C" w14:textId="5916D32E" w:rsidR="008A24FC" w:rsidRDefault="008A24FC" w:rsidP="00C32386">
      <w:pPr>
        <w:pStyle w:val="Standard"/>
        <w:spacing w:line="360" w:lineRule="auto"/>
        <w:rPr>
          <w:b/>
          <w:sz w:val="24"/>
          <w:szCs w:val="24"/>
          <w:u w:val="single"/>
        </w:rPr>
      </w:pPr>
    </w:p>
    <w:p w14:paraId="5BB08385" w14:textId="77777777" w:rsidR="008A24FC" w:rsidRDefault="008A24FC" w:rsidP="00C32386">
      <w:pPr>
        <w:pStyle w:val="Standard"/>
        <w:spacing w:line="360" w:lineRule="auto"/>
        <w:rPr>
          <w:b/>
          <w:sz w:val="24"/>
          <w:szCs w:val="24"/>
          <w:u w:val="single"/>
        </w:rPr>
      </w:pPr>
    </w:p>
    <w:p w14:paraId="49DF34C1" w14:textId="57B71734" w:rsidR="00B423CB" w:rsidRDefault="00B423CB" w:rsidP="00B423CB">
      <w:pPr>
        <w:pStyle w:val="Standard"/>
        <w:spacing w:line="360" w:lineRule="auto"/>
        <w:jc w:val="center"/>
        <w:rPr>
          <w:b/>
          <w:sz w:val="24"/>
          <w:szCs w:val="24"/>
          <w:u w:val="single"/>
        </w:rPr>
      </w:pPr>
      <w:r>
        <w:rPr>
          <w:b/>
          <w:sz w:val="24"/>
          <w:szCs w:val="24"/>
          <w:u w:val="single"/>
        </w:rPr>
        <w:lastRenderedPageBreak/>
        <w:t xml:space="preserve">EDITAL DE LICITAÇÃO Nº </w:t>
      </w:r>
      <w:r w:rsidR="00285ABB">
        <w:rPr>
          <w:b/>
          <w:sz w:val="24"/>
          <w:szCs w:val="24"/>
          <w:u w:val="single"/>
        </w:rPr>
        <w:t>19/2020</w:t>
      </w:r>
    </w:p>
    <w:p w14:paraId="12F7B771" w14:textId="77777777" w:rsidR="00B423CB" w:rsidRDefault="00B423CB" w:rsidP="00B423CB">
      <w:pPr>
        <w:pStyle w:val="Standard"/>
        <w:spacing w:line="360" w:lineRule="auto"/>
        <w:jc w:val="center"/>
        <w:rPr>
          <w:b/>
          <w:sz w:val="24"/>
          <w:szCs w:val="24"/>
          <w:u w:val="single"/>
        </w:rPr>
      </w:pPr>
      <w:r>
        <w:rPr>
          <w:b/>
          <w:sz w:val="24"/>
          <w:szCs w:val="24"/>
          <w:u w:val="single"/>
        </w:rPr>
        <w:t>MODALIDADE – PREGÃO ELETRÔNICO</w:t>
      </w:r>
    </w:p>
    <w:p w14:paraId="44453009" w14:textId="7BBC1F14" w:rsidR="00B423CB" w:rsidRDefault="00B423CB" w:rsidP="00B423CB">
      <w:pPr>
        <w:pStyle w:val="Standard"/>
        <w:spacing w:line="360" w:lineRule="auto"/>
        <w:jc w:val="center"/>
      </w:pPr>
      <w:r>
        <w:rPr>
          <w:b/>
          <w:bCs/>
          <w:sz w:val="24"/>
          <w:szCs w:val="24"/>
          <w:u w:val="single"/>
        </w:rPr>
        <w:t>SEI</w:t>
      </w:r>
      <w:r>
        <w:rPr>
          <w:b/>
          <w:bCs/>
          <w:color w:val="000000"/>
          <w:sz w:val="24"/>
          <w:szCs w:val="24"/>
          <w:u w:val="single"/>
        </w:rPr>
        <w:t xml:space="preserve"> </w:t>
      </w:r>
      <w:hyperlink r:id="rId34" w:anchor="_blank" w:history="1">
        <w:r w:rsidR="00285ABB">
          <w:rPr>
            <w:rStyle w:val="Hyperlink"/>
            <w:rFonts w:cs="Times New Roman"/>
            <w:b/>
            <w:color w:val="000000"/>
            <w:sz w:val="24"/>
            <w:szCs w:val="24"/>
          </w:rPr>
          <w:t>19.00.6180.0003857/2020-91</w:t>
        </w:r>
      </w:hyperlink>
    </w:p>
    <w:p w14:paraId="2D5095C6" w14:textId="77777777" w:rsidR="00B423CB" w:rsidRDefault="00B423CB" w:rsidP="00B423CB">
      <w:pPr>
        <w:pStyle w:val="Standard"/>
        <w:spacing w:line="360" w:lineRule="auto"/>
        <w:jc w:val="center"/>
      </w:pPr>
      <w:r>
        <w:rPr>
          <w:b/>
          <w:sz w:val="24"/>
          <w:szCs w:val="24"/>
          <w:u w:val="single"/>
        </w:rPr>
        <w:t>UASG – 590001</w:t>
      </w:r>
    </w:p>
    <w:p w14:paraId="078E91DE" w14:textId="77777777" w:rsidR="00B423CB" w:rsidRDefault="00B423CB" w:rsidP="00B423CB">
      <w:pPr>
        <w:pStyle w:val="Standard"/>
        <w:spacing w:line="360" w:lineRule="auto"/>
        <w:jc w:val="center"/>
        <w:rPr>
          <w:rFonts w:eastAsia="Arial" w:cs="Arial"/>
          <w:b/>
          <w:bCs/>
          <w:color w:val="000000"/>
          <w:spacing w:val="-3"/>
          <w:sz w:val="24"/>
          <w:szCs w:val="24"/>
          <w:u w:val="single"/>
        </w:rPr>
      </w:pPr>
    </w:p>
    <w:p w14:paraId="037EA953" w14:textId="02562F5D" w:rsidR="00B423CB" w:rsidRDefault="00B423CB" w:rsidP="00B423CB">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V</w:t>
      </w:r>
    </w:p>
    <w:p w14:paraId="2D32870E" w14:textId="77777777" w:rsidR="00B423CB" w:rsidRDefault="00B423CB" w:rsidP="00B423CB">
      <w:pPr>
        <w:pStyle w:val="Standard"/>
        <w:spacing w:line="360" w:lineRule="auto"/>
        <w:jc w:val="center"/>
        <w:rPr>
          <w:rFonts w:eastAsia="Arial" w:cs="Times New Roman"/>
          <w:b/>
          <w:bCs/>
          <w:color w:val="000000"/>
          <w:spacing w:val="-3"/>
          <w:sz w:val="24"/>
          <w:szCs w:val="24"/>
          <w:u w:val="single"/>
        </w:rPr>
      </w:pPr>
    </w:p>
    <w:p w14:paraId="0673FCE1" w14:textId="77777777" w:rsidR="00B423CB" w:rsidRDefault="00B423CB" w:rsidP="00B423CB">
      <w:pPr>
        <w:pStyle w:val="Standard"/>
        <w:autoSpaceDE w:val="0"/>
        <w:spacing w:line="360" w:lineRule="auto"/>
        <w:jc w:val="center"/>
        <w:rPr>
          <w:rFonts w:cs="Times New Roman"/>
          <w:b/>
          <w:bCs/>
          <w:sz w:val="24"/>
          <w:szCs w:val="24"/>
          <w:u w:val="single"/>
        </w:rPr>
      </w:pPr>
      <w:r>
        <w:rPr>
          <w:rFonts w:cs="Times New Roman"/>
          <w:b/>
          <w:bCs/>
          <w:sz w:val="24"/>
          <w:szCs w:val="24"/>
          <w:u w:val="single"/>
        </w:rPr>
        <w:t>TERMO DE GARANTIA E ASSISTÊNCIA TÉCNICA</w:t>
      </w:r>
    </w:p>
    <w:p w14:paraId="2AB90095" w14:textId="77777777" w:rsidR="00B423CB" w:rsidRDefault="00B423CB" w:rsidP="00B423CB">
      <w:pPr>
        <w:pStyle w:val="Ttulo6"/>
        <w:spacing w:line="360" w:lineRule="auto"/>
        <w:jc w:val="both"/>
        <w:rPr>
          <w:rFonts w:ascii="Times New Roman" w:hAnsi="Times New Roman" w:cs="Times New Roman"/>
          <w:sz w:val="24"/>
          <w:szCs w:val="24"/>
        </w:rPr>
      </w:pPr>
    </w:p>
    <w:p w14:paraId="16581A7D" w14:textId="5E42FBD7" w:rsidR="00B423CB" w:rsidRDefault="00B423CB" w:rsidP="00B423CB">
      <w:pPr>
        <w:pStyle w:val="Standard"/>
        <w:autoSpaceDE w:val="0"/>
        <w:spacing w:line="360" w:lineRule="auto"/>
        <w:jc w:val="both"/>
      </w:pPr>
      <w:r>
        <w:rPr>
          <w:rFonts w:eastAsia="Arial" w:cs="Times New Roman"/>
          <w:color w:val="000000"/>
          <w:spacing w:val="-3"/>
          <w:sz w:val="24"/>
          <w:szCs w:val="24"/>
        </w:rPr>
        <w:t xml:space="preserve">Pelo presente instrumento particular, tendo de um lado o </w:t>
      </w:r>
      <w:r>
        <w:rPr>
          <w:rFonts w:eastAsia="Arial" w:cs="Times New Roman"/>
          <w:b/>
          <w:bCs/>
          <w:color w:val="000000"/>
          <w:spacing w:val="-3"/>
          <w:sz w:val="24"/>
          <w:szCs w:val="24"/>
        </w:rPr>
        <w:t xml:space="preserve">CONSELHO NACIONAL DO MINISTÉRIO PÚBLICO,  </w:t>
      </w:r>
      <w:r>
        <w:rPr>
          <w:rFonts w:eastAsia="Times New Roman" w:cs="Times New Roman"/>
          <w:color w:val="000000"/>
          <w:sz w:val="24"/>
          <w:szCs w:val="24"/>
        </w:rPr>
        <w:t>CNPJ n.º 11.439.520/0001-11, situado no Setor de Administração Federal Sul - SAFS, Quadra 2, Lote 3, Ed. Adail Belmonte, CEP 70070-600, Brasília-DF,</w:t>
      </w:r>
      <w:r>
        <w:rPr>
          <w:rFonts w:eastAsia="Arial" w:cs="Times New Roman"/>
          <w:b/>
          <w:bCs/>
          <w:color w:val="000000"/>
          <w:spacing w:val="-3"/>
          <w:sz w:val="24"/>
          <w:szCs w:val="24"/>
        </w:rPr>
        <w:t xml:space="preserve"> </w:t>
      </w:r>
      <w:r>
        <w:rPr>
          <w:rFonts w:eastAsia="Arial" w:cs="Times New Roman"/>
          <w:color w:val="000000"/>
          <w:spacing w:val="-3"/>
          <w:sz w:val="24"/>
          <w:szCs w:val="24"/>
        </w:rPr>
        <w:t xml:space="preserve">doravante designado CONTRATANTE, e de outro lado, </w:t>
      </w:r>
      <w:r>
        <w:rPr>
          <w:rFonts w:eastAsia="Arial" w:cs="Times New Roman"/>
          <w:color w:val="000000"/>
          <w:spacing w:val="-3"/>
          <w:sz w:val="24"/>
          <w:szCs w:val="24"/>
          <w:u w:val="single"/>
        </w:rPr>
        <w:t>(nome da empresa)</w:t>
      </w:r>
      <w:r>
        <w:rPr>
          <w:rFonts w:eastAsia="Arial" w:cs="Times New Roman"/>
          <w:color w:val="000000"/>
          <w:spacing w:val="-3"/>
          <w:sz w:val="24"/>
          <w:szCs w:val="24"/>
        </w:rPr>
        <w:t xml:space="preserve">, inscrita no CNPJ sob o nº ____________________, com sede na __________________________ representada por ________________, doravante designada CONTRATADA, é celebrado o presente TERMO DE GARANTIA E ASSISTÊNCIA TÉCNICA, decorrente do Pregão Eletrônico nº </w:t>
      </w:r>
      <w:r w:rsidR="00285ABB">
        <w:rPr>
          <w:rFonts w:eastAsia="Arial" w:cs="Times New Roman"/>
          <w:color w:val="000000"/>
          <w:spacing w:val="-3"/>
          <w:sz w:val="24"/>
          <w:szCs w:val="24"/>
        </w:rPr>
        <w:t>19/2020</w:t>
      </w:r>
      <w:r>
        <w:rPr>
          <w:rFonts w:eastAsia="Arial" w:cs="Times New Roman"/>
          <w:color w:val="000000"/>
          <w:spacing w:val="-3"/>
          <w:sz w:val="24"/>
          <w:szCs w:val="24"/>
        </w:rPr>
        <w:t xml:space="preserve"> da CONTRATANTE, nos seguintes termos e condições:</w:t>
      </w:r>
    </w:p>
    <w:p w14:paraId="4CFCF664" w14:textId="77777777" w:rsidR="00B423CB" w:rsidRDefault="00B423CB" w:rsidP="00B423CB">
      <w:pPr>
        <w:pStyle w:val="Standard"/>
        <w:autoSpaceDE w:val="0"/>
        <w:spacing w:line="360" w:lineRule="auto"/>
        <w:jc w:val="both"/>
        <w:rPr>
          <w:rFonts w:eastAsia="Arial" w:cs="Times New Roman"/>
          <w:color w:val="000000"/>
          <w:spacing w:val="-3"/>
          <w:sz w:val="24"/>
          <w:szCs w:val="24"/>
        </w:rPr>
      </w:pPr>
    </w:p>
    <w:p w14:paraId="1F853106" w14:textId="77777777" w:rsidR="00B423CB" w:rsidRDefault="00B423CB" w:rsidP="00B423CB">
      <w:pPr>
        <w:pStyle w:val="Standard"/>
        <w:tabs>
          <w:tab w:val="left" w:pos="200"/>
          <w:tab w:val="left" w:pos="1700"/>
        </w:tabs>
        <w:autoSpaceDE w:val="0"/>
        <w:spacing w:line="360" w:lineRule="auto"/>
        <w:jc w:val="both"/>
        <w:rPr>
          <w:rFonts w:cs="Times New Roman"/>
          <w:b/>
          <w:bCs/>
          <w:sz w:val="24"/>
          <w:szCs w:val="24"/>
        </w:rPr>
      </w:pPr>
      <w:r>
        <w:rPr>
          <w:rFonts w:cs="Times New Roman"/>
          <w:b/>
          <w:bCs/>
          <w:sz w:val="24"/>
          <w:szCs w:val="24"/>
        </w:rPr>
        <w:t>I. OBJETO</w:t>
      </w:r>
    </w:p>
    <w:p w14:paraId="53B66CB9" w14:textId="65F0FFD8" w:rsidR="00B423CB" w:rsidRDefault="00B423CB" w:rsidP="00B423CB">
      <w:pPr>
        <w:pStyle w:val="Standard"/>
        <w:spacing w:before="57" w:after="57" w:line="360" w:lineRule="auto"/>
        <w:jc w:val="both"/>
      </w:pPr>
      <w:r w:rsidRPr="015FCCE1">
        <w:rPr>
          <w:rFonts w:cs="Times New Roman"/>
          <w:sz w:val="24"/>
          <w:szCs w:val="24"/>
        </w:rPr>
        <w:t xml:space="preserve">1.1 </w:t>
      </w:r>
      <w:r w:rsidR="00B32455" w:rsidRPr="00B32455">
        <w:rPr>
          <w:rFonts w:cs="Times New Roman"/>
          <w:sz w:val="24"/>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w:t>
      </w:r>
      <w:r w:rsidR="007B7600" w:rsidRPr="015FCCE1">
        <w:rPr>
          <w:sz w:val="24"/>
          <w:szCs w:val="24"/>
        </w:rPr>
        <w:t>.</w:t>
      </w:r>
    </w:p>
    <w:p w14:paraId="4F589741" w14:textId="5D829B41" w:rsidR="00B423CB" w:rsidRDefault="00B423CB" w:rsidP="015FCCE1">
      <w:pPr>
        <w:pStyle w:val="Standard"/>
        <w:spacing w:line="360" w:lineRule="auto"/>
        <w:rPr>
          <w:rFonts w:eastAsia="Arial" w:cs="Arial"/>
          <w:b/>
          <w:bCs/>
          <w:sz w:val="24"/>
          <w:szCs w:val="24"/>
        </w:rPr>
      </w:pPr>
    </w:p>
    <w:tbl>
      <w:tblPr>
        <w:tblW w:w="0" w:type="auto"/>
        <w:tblInd w:w="199" w:type="dxa"/>
        <w:tblLook w:val="0000" w:firstRow="0" w:lastRow="0" w:firstColumn="0" w:lastColumn="0" w:noHBand="0" w:noVBand="0"/>
      </w:tblPr>
      <w:tblGrid>
        <w:gridCol w:w="696"/>
        <w:gridCol w:w="4033"/>
        <w:gridCol w:w="935"/>
        <w:gridCol w:w="1601"/>
        <w:gridCol w:w="1606"/>
      </w:tblGrid>
      <w:tr w:rsidR="015FCCE1" w:rsidRPr="00B32455" w14:paraId="77DB0A21"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EEEEEE"/>
          </w:tcPr>
          <w:p w14:paraId="4B25E938" w14:textId="77777777" w:rsidR="015FCCE1" w:rsidRPr="00B32455" w:rsidRDefault="015FCCE1" w:rsidP="015FCCE1">
            <w:pPr>
              <w:pStyle w:val="TableContents"/>
              <w:jc w:val="center"/>
              <w:rPr>
                <w:rFonts w:cs="Times New Roman"/>
                <w:sz w:val="24"/>
                <w:szCs w:val="24"/>
              </w:rPr>
            </w:pPr>
            <w:r w:rsidRPr="00B32455">
              <w:rPr>
                <w:rFonts w:cs="Times New Roman"/>
                <w:b/>
                <w:bCs/>
                <w:sz w:val="24"/>
                <w:szCs w:val="24"/>
              </w:rPr>
              <w:t>Item</w:t>
            </w:r>
          </w:p>
        </w:tc>
        <w:tc>
          <w:tcPr>
            <w:tcW w:w="4033" w:type="dxa"/>
            <w:tcBorders>
              <w:top w:val="single" w:sz="2" w:space="0" w:color="000000" w:themeColor="text1"/>
              <w:left w:val="single" w:sz="2" w:space="0" w:color="000000" w:themeColor="text1"/>
              <w:bottom w:val="single" w:sz="2" w:space="0" w:color="000000" w:themeColor="text1"/>
            </w:tcBorders>
            <w:shd w:val="clear" w:color="auto" w:fill="EEEEEE"/>
          </w:tcPr>
          <w:p w14:paraId="2EC07EBF" w14:textId="77777777" w:rsidR="015FCCE1" w:rsidRPr="00B32455" w:rsidRDefault="015FCCE1" w:rsidP="015FCCE1">
            <w:pPr>
              <w:pStyle w:val="TableContents"/>
              <w:jc w:val="center"/>
              <w:rPr>
                <w:rFonts w:cs="Times New Roman"/>
                <w:sz w:val="24"/>
                <w:szCs w:val="24"/>
              </w:rPr>
            </w:pPr>
            <w:r w:rsidRPr="00B32455">
              <w:rPr>
                <w:rFonts w:cs="Times New Roman"/>
                <w:b/>
                <w:bCs/>
                <w:sz w:val="24"/>
                <w:szCs w:val="24"/>
              </w:rPr>
              <w:t>Descrição</w:t>
            </w:r>
          </w:p>
        </w:tc>
        <w:tc>
          <w:tcPr>
            <w:tcW w:w="935" w:type="dxa"/>
            <w:tcBorders>
              <w:top w:val="single" w:sz="2" w:space="0" w:color="000000" w:themeColor="text1"/>
              <w:left w:val="single" w:sz="2" w:space="0" w:color="000000" w:themeColor="text1"/>
              <w:bottom w:val="single" w:sz="2" w:space="0" w:color="000000" w:themeColor="text1"/>
            </w:tcBorders>
            <w:shd w:val="clear" w:color="auto" w:fill="EEEEEE"/>
          </w:tcPr>
          <w:p w14:paraId="75289916" w14:textId="77777777" w:rsidR="015FCCE1" w:rsidRPr="00B32455" w:rsidRDefault="015FCCE1" w:rsidP="015FCCE1">
            <w:pPr>
              <w:pStyle w:val="western"/>
              <w:spacing w:before="0" w:after="113"/>
              <w:jc w:val="center"/>
              <w:rPr>
                <w:rFonts w:ascii="Times New Roman" w:hAnsi="Times New Roman" w:cs="Times New Roman"/>
                <w:sz w:val="24"/>
                <w:szCs w:val="24"/>
              </w:rPr>
            </w:pPr>
            <w:r w:rsidRPr="00B32455">
              <w:rPr>
                <w:rFonts w:ascii="Times New Roman" w:hAnsi="Times New Roman" w:cs="Times New Roman"/>
                <w:b/>
                <w:bCs/>
                <w:sz w:val="24"/>
                <w:szCs w:val="24"/>
              </w:rPr>
              <w:t>QTDE</w:t>
            </w:r>
          </w:p>
        </w:tc>
        <w:tc>
          <w:tcPr>
            <w:tcW w:w="1601" w:type="dxa"/>
            <w:tcBorders>
              <w:top w:val="single" w:sz="2" w:space="0" w:color="000000" w:themeColor="text1"/>
              <w:left w:val="single" w:sz="2" w:space="0" w:color="000000" w:themeColor="text1"/>
              <w:bottom w:val="single" w:sz="2" w:space="0" w:color="000000" w:themeColor="text1"/>
            </w:tcBorders>
            <w:shd w:val="clear" w:color="auto" w:fill="EEEEEE"/>
          </w:tcPr>
          <w:p w14:paraId="274E7FB3" w14:textId="184C8686" w:rsidR="015FCCE1" w:rsidRPr="00B32455" w:rsidRDefault="015FCCE1" w:rsidP="015FCCE1">
            <w:pPr>
              <w:pStyle w:val="TableContents"/>
              <w:jc w:val="center"/>
              <w:rPr>
                <w:rFonts w:cs="Times New Roman"/>
                <w:b/>
                <w:bCs/>
                <w:sz w:val="24"/>
                <w:szCs w:val="24"/>
              </w:rPr>
            </w:pPr>
            <w:r w:rsidRPr="00B32455">
              <w:rPr>
                <w:rFonts w:cs="Times New Roman"/>
                <w:b/>
                <w:bCs/>
                <w:sz w:val="24"/>
                <w:szCs w:val="24"/>
              </w:rPr>
              <w:t xml:space="preserve">      Marca/       Modelo</w:t>
            </w: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2D13FB3" w14:textId="213319B3" w:rsidR="015FCCE1" w:rsidRPr="00B32455" w:rsidRDefault="015FCCE1" w:rsidP="015FCCE1">
            <w:pPr>
              <w:pStyle w:val="TableContents"/>
              <w:jc w:val="center"/>
              <w:rPr>
                <w:rFonts w:cs="Times New Roman"/>
                <w:sz w:val="24"/>
                <w:szCs w:val="24"/>
              </w:rPr>
            </w:pPr>
            <w:r w:rsidRPr="00B32455">
              <w:rPr>
                <w:rFonts w:cs="Times New Roman"/>
                <w:b/>
                <w:bCs/>
                <w:sz w:val="24"/>
                <w:szCs w:val="24"/>
              </w:rPr>
              <w:t>Valor Unitário R$</w:t>
            </w:r>
          </w:p>
        </w:tc>
      </w:tr>
      <w:tr w:rsidR="00B32455" w:rsidRPr="00B32455" w14:paraId="7E7A0EB6"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22C6ADD2" w14:textId="2CD01E48" w:rsidR="00B32455" w:rsidRPr="00B32455" w:rsidRDefault="00B32455" w:rsidP="00B32455">
            <w:pPr>
              <w:pStyle w:val="TableContents"/>
              <w:jc w:val="center"/>
              <w:rPr>
                <w:rFonts w:cs="Times New Roman"/>
                <w:b/>
                <w:bCs/>
                <w:sz w:val="24"/>
                <w:szCs w:val="24"/>
              </w:rPr>
            </w:pPr>
            <w:r w:rsidRPr="00B32455">
              <w:rPr>
                <w:rFonts w:cs="Times New Roman"/>
                <w:sz w:val="24"/>
                <w:szCs w:val="24"/>
              </w:rPr>
              <w:t>1</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vAlign w:val="center"/>
          </w:tcPr>
          <w:p w14:paraId="47267384" w14:textId="77777777"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b/>
                <w:bCs/>
                <w:sz w:val="24"/>
                <w:szCs w:val="24"/>
              </w:rPr>
              <w:t>Detector de metais portátil – uso manual</w:t>
            </w:r>
          </w:p>
          <w:p w14:paraId="3B0704C4" w14:textId="292A741C" w:rsidR="00B32455" w:rsidRPr="00B32455" w:rsidRDefault="00B32455" w:rsidP="00B32455">
            <w:pPr>
              <w:pStyle w:val="TableContents"/>
              <w:jc w:val="center"/>
              <w:rPr>
                <w:rFonts w:cs="Times New Roman"/>
                <w:b/>
                <w:bCs/>
                <w:sz w:val="24"/>
                <w:szCs w:val="24"/>
              </w:rPr>
            </w:pPr>
            <w:r w:rsidRPr="00B32455">
              <w:rPr>
                <w:rFonts w:cs="Times New Roman"/>
                <w:sz w:val="24"/>
                <w:szCs w:val="24"/>
              </w:rPr>
              <w:lastRenderedPageBreak/>
              <w:t>*especificações técnicas descritas no item 3.2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vAlign w:val="center"/>
          </w:tcPr>
          <w:p w14:paraId="174EA4E1" w14:textId="5CB511E3" w:rsidR="00B32455" w:rsidRPr="00B32455" w:rsidRDefault="00B32455" w:rsidP="00B32455">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sz w:val="24"/>
                <w:szCs w:val="24"/>
              </w:rPr>
              <w:lastRenderedPageBreak/>
              <w:t>2</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F17FEC4" w14:textId="77777777" w:rsidR="00B32455" w:rsidRPr="00B32455" w:rsidRDefault="00B32455" w:rsidP="00B32455">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695736E" w14:textId="77777777" w:rsidR="00B32455" w:rsidRPr="00B32455" w:rsidRDefault="00B32455" w:rsidP="00B32455">
            <w:pPr>
              <w:pStyle w:val="TableContents"/>
              <w:jc w:val="center"/>
              <w:rPr>
                <w:rFonts w:cs="Times New Roman"/>
                <w:b/>
                <w:bCs/>
                <w:sz w:val="24"/>
                <w:szCs w:val="24"/>
              </w:rPr>
            </w:pPr>
          </w:p>
        </w:tc>
      </w:tr>
      <w:tr w:rsidR="00B32455" w:rsidRPr="00B32455" w14:paraId="60BD7BA2"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337DCEA5" w14:textId="1B35F4A8" w:rsidR="00B32455" w:rsidRPr="00B32455" w:rsidRDefault="00B32455" w:rsidP="015FCCE1">
            <w:pPr>
              <w:pStyle w:val="TableContents"/>
              <w:jc w:val="center"/>
              <w:rPr>
                <w:rFonts w:cs="Times New Roman"/>
                <w:b/>
                <w:bCs/>
                <w:sz w:val="24"/>
                <w:szCs w:val="24"/>
              </w:rPr>
            </w:pPr>
            <w:r w:rsidRPr="00B32455">
              <w:rPr>
                <w:rFonts w:cs="Times New Roman"/>
                <w:b/>
                <w:bCs/>
                <w:sz w:val="24"/>
                <w:szCs w:val="24"/>
              </w:rPr>
              <w:lastRenderedPageBreak/>
              <w:t>2</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tcPr>
          <w:p w14:paraId="54B97620" w14:textId="77777777"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b/>
                <w:bCs/>
                <w:sz w:val="24"/>
                <w:szCs w:val="24"/>
              </w:rPr>
              <w:t>Pórtico detector de metais</w:t>
            </w:r>
          </w:p>
          <w:p w14:paraId="7C6D5266" w14:textId="69F5887B" w:rsidR="00B32455" w:rsidRPr="00B32455" w:rsidRDefault="00B32455" w:rsidP="00B32455">
            <w:pPr>
              <w:pStyle w:val="TableContents"/>
              <w:jc w:val="center"/>
              <w:rPr>
                <w:rFonts w:cs="Times New Roman"/>
                <w:b/>
                <w:bCs/>
                <w:sz w:val="24"/>
                <w:szCs w:val="24"/>
              </w:rPr>
            </w:pPr>
            <w:r w:rsidRPr="00B32455">
              <w:rPr>
                <w:rFonts w:cs="Times New Roman"/>
                <w:sz w:val="24"/>
                <w:szCs w:val="24"/>
              </w:rPr>
              <w:t>*especificações técnicas descritas no item 3.3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tcPr>
          <w:p w14:paraId="08FF17AE" w14:textId="7A537102" w:rsidR="00B32455" w:rsidRPr="00B32455" w:rsidRDefault="00B32455" w:rsidP="015FCCE1">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b/>
                <w:bCs/>
                <w:sz w:val="24"/>
                <w:szCs w:val="24"/>
              </w:rPr>
              <w:t>2</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D3C352B" w14:textId="77777777" w:rsidR="00B32455" w:rsidRPr="00B32455" w:rsidRDefault="00B32455" w:rsidP="015FCCE1">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9D08CFC" w14:textId="77777777" w:rsidR="00B32455" w:rsidRPr="00B32455" w:rsidRDefault="00B32455" w:rsidP="015FCCE1">
            <w:pPr>
              <w:pStyle w:val="TableContents"/>
              <w:jc w:val="center"/>
              <w:rPr>
                <w:rFonts w:cs="Times New Roman"/>
                <w:b/>
                <w:bCs/>
                <w:sz w:val="24"/>
                <w:szCs w:val="24"/>
              </w:rPr>
            </w:pPr>
          </w:p>
        </w:tc>
      </w:tr>
      <w:tr w:rsidR="00B32455" w:rsidRPr="00B32455" w14:paraId="4E356984"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5E2E4405" w14:textId="667ADCDA" w:rsidR="00B32455" w:rsidRPr="00B32455" w:rsidRDefault="00B32455" w:rsidP="015FCCE1">
            <w:pPr>
              <w:pStyle w:val="TableContents"/>
              <w:jc w:val="center"/>
              <w:rPr>
                <w:rFonts w:cs="Times New Roman"/>
                <w:b/>
                <w:bCs/>
                <w:sz w:val="24"/>
                <w:szCs w:val="24"/>
              </w:rPr>
            </w:pPr>
            <w:r w:rsidRPr="00B32455">
              <w:rPr>
                <w:rFonts w:cs="Times New Roman"/>
                <w:b/>
                <w:bCs/>
                <w:sz w:val="24"/>
                <w:szCs w:val="24"/>
              </w:rPr>
              <w:t>3</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tcPr>
          <w:p w14:paraId="115791D7" w14:textId="77777777" w:rsidR="00B32455" w:rsidRPr="00B32455" w:rsidRDefault="00B32455" w:rsidP="00B32455">
            <w:pPr>
              <w:pStyle w:val="Standard"/>
              <w:spacing w:before="57" w:after="57" w:line="360" w:lineRule="auto"/>
              <w:jc w:val="both"/>
              <w:rPr>
                <w:rFonts w:cs="Times New Roman"/>
                <w:b/>
                <w:bCs/>
                <w:sz w:val="24"/>
                <w:szCs w:val="24"/>
              </w:rPr>
            </w:pPr>
            <w:r w:rsidRPr="00B32455">
              <w:rPr>
                <w:rFonts w:cs="Times New Roman"/>
                <w:b/>
                <w:bCs/>
                <w:sz w:val="24"/>
                <w:szCs w:val="24"/>
              </w:rPr>
              <w:t xml:space="preserve">Scanner de Raio X - túnel de vão livre </w:t>
            </w:r>
          </w:p>
          <w:p w14:paraId="6782AA1D" w14:textId="77777777" w:rsidR="00B32455" w:rsidRPr="00B32455" w:rsidRDefault="00B32455" w:rsidP="00B32455">
            <w:pPr>
              <w:pStyle w:val="Standard"/>
              <w:spacing w:before="57" w:after="57" w:line="360" w:lineRule="auto"/>
              <w:jc w:val="both"/>
              <w:rPr>
                <w:rFonts w:cs="Times New Roman"/>
                <w:sz w:val="24"/>
                <w:szCs w:val="24"/>
              </w:rPr>
            </w:pPr>
            <w:r w:rsidRPr="00B32455">
              <w:rPr>
                <w:rFonts w:cs="Times New Roman"/>
                <w:sz w:val="24"/>
                <w:szCs w:val="24"/>
              </w:rPr>
              <w:t>Medidas mínimas:</w:t>
            </w:r>
          </w:p>
          <w:p w14:paraId="1AC4FF8B" w14:textId="77777777" w:rsidR="00B32455" w:rsidRPr="00B32455" w:rsidRDefault="00B32455" w:rsidP="00B32455">
            <w:pPr>
              <w:pStyle w:val="Standard"/>
              <w:spacing w:before="57" w:after="57" w:line="360" w:lineRule="auto"/>
              <w:jc w:val="both"/>
              <w:rPr>
                <w:rFonts w:cs="Times New Roman"/>
                <w:sz w:val="24"/>
                <w:szCs w:val="24"/>
              </w:rPr>
            </w:pPr>
            <w:r w:rsidRPr="00B32455">
              <w:rPr>
                <w:rFonts w:cs="Times New Roman"/>
                <w:sz w:val="24"/>
                <w:szCs w:val="24"/>
              </w:rPr>
              <w:t>- altura: 310 mm a 340 mm;</w:t>
            </w:r>
          </w:p>
          <w:p w14:paraId="128C2548" w14:textId="77777777" w:rsidR="00B32455" w:rsidRPr="00B32455" w:rsidRDefault="00B32455" w:rsidP="00B32455">
            <w:pPr>
              <w:pStyle w:val="Standard"/>
              <w:spacing w:before="57" w:after="57" w:line="360" w:lineRule="auto"/>
              <w:rPr>
                <w:rFonts w:cs="Times New Roman"/>
                <w:sz w:val="24"/>
                <w:szCs w:val="24"/>
              </w:rPr>
            </w:pPr>
            <w:r w:rsidRPr="00B32455">
              <w:rPr>
                <w:rFonts w:cs="Times New Roman"/>
                <w:sz w:val="24"/>
                <w:szCs w:val="24"/>
              </w:rPr>
              <w:t>- largura: 500 mm a 540 mm, admitida variação de 10% para mais ou para menos.</w:t>
            </w:r>
          </w:p>
          <w:p w14:paraId="2FF451DA" w14:textId="257EEDF6"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sz w:val="24"/>
                <w:szCs w:val="24"/>
              </w:rPr>
              <w:t>*especificações técnicas descritas no item 3.4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tcPr>
          <w:p w14:paraId="4AF4F076" w14:textId="1FD40693" w:rsidR="00B32455" w:rsidRPr="00B32455" w:rsidRDefault="00B32455" w:rsidP="015FCCE1">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b/>
                <w:bCs/>
                <w:sz w:val="24"/>
                <w:szCs w:val="24"/>
              </w:rPr>
              <w:t>1</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1B9B7A9" w14:textId="77777777" w:rsidR="00B32455" w:rsidRPr="00B32455" w:rsidRDefault="00B32455" w:rsidP="015FCCE1">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CC78B3D" w14:textId="77777777" w:rsidR="00B32455" w:rsidRPr="00B32455" w:rsidRDefault="00B32455" w:rsidP="015FCCE1">
            <w:pPr>
              <w:pStyle w:val="TableContents"/>
              <w:jc w:val="center"/>
              <w:rPr>
                <w:rFonts w:cs="Times New Roman"/>
                <w:b/>
                <w:bCs/>
                <w:sz w:val="24"/>
                <w:szCs w:val="24"/>
              </w:rPr>
            </w:pPr>
          </w:p>
        </w:tc>
      </w:tr>
      <w:tr w:rsidR="015FCCE1" w:rsidRPr="00B32455" w14:paraId="14FFA6DA" w14:textId="77777777" w:rsidTr="00B32455">
        <w:trPr>
          <w:trHeight w:val="438"/>
        </w:trPr>
        <w:tc>
          <w:tcPr>
            <w:tcW w:w="7265" w:type="dxa"/>
            <w:gridSpan w:val="4"/>
            <w:tcBorders>
              <w:top w:val="single" w:sz="4" w:space="0" w:color="auto"/>
              <w:left w:val="single" w:sz="2" w:space="0" w:color="000000" w:themeColor="text1"/>
              <w:bottom w:val="single" w:sz="4" w:space="0" w:color="auto"/>
            </w:tcBorders>
            <w:shd w:val="clear" w:color="auto" w:fill="auto"/>
          </w:tcPr>
          <w:p w14:paraId="649A9574" w14:textId="77777777" w:rsidR="015FCCE1" w:rsidRPr="00B32455" w:rsidRDefault="015FCCE1" w:rsidP="015FCCE1">
            <w:pPr>
              <w:pStyle w:val="TableContents"/>
              <w:rPr>
                <w:rFonts w:cs="Times New Roman"/>
                <w:sz w:val="24"/>
                <w:szCs w:val="24"/>
              </w:rPr>
            </w:pPr>
            <w:r w:rsidRPr="00B32455">
              <w:rPr>
                <w:rFonts w:cs="Times New Roman"/>
                <w:sz w:val="24"/>
                <w:szCs w:val="24"/>
              </w:rPr>
              <w:t xml:space="preserve"> Valor total </w:t>
            </w:r>
          </w:p>
        </w:tc>
        <w:tc>
          <w:tcPr>
            <w:tcW w:w="1606"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1D42FECB" w14:textId="65F82169" w:rsidR="015FCCE1" w:rsidRPr="00B32455" w:rsidRDefault="015FCCE1" w:rsidP="015FCCE1">
            <w:pPr>
              <w:pStyle w:val="TableContents"/>
              <w:jc w:val="center"/>
              <w:rPr>
                <w:rFonts w:cs="Times New Roman"/>
                <w:sz w:val="24"/>
                <w:szCs w:val="24"/>
              </w:rPr>
            </w:pPr>
          </w:p>
        </w:tc>
      </w:tr>
    </w:tbl>
    <w:p w14:paraId="1C818211" w14:textId="6140C7F6" w:rsidR="00B423CB" w:rsidRDefault="00B423CB" w:rsidP="015FCCE1">
      <w:pPr>
        <w:pStyle w:val="Standard"/>
        <w:spacing w:before="57" w:after="57" w:line="360" w:lineRule="auto"/>
        <w:jc w:val="both"/>
      </w:pPr>
    </w:p>
    <w:p w14:paraId="2FE18637" w14:textId="3900D79B" w:rsidR="00B423CB" w:rsidRDefault="00B423CB" w:rsidP="015FCCE1">
      <w:pPr>
        <w:pStyle w:val="western"/>
        <w:spacing w:before="57" w:after="57" w:line="360" w:lineRule="auto"/>
        <w:jc w:val="both"/>
        <w:rPr>
          <w:rFonts w:ascii="Times New Roman" w:hAnsi="Times New Roman" w:cs="Times New Roman"/>
          <w:b/>
          <w:bCs/>
          <w:sz w:val="24"/>
          <w:szCs w:val="24"/>
        </w:rPr>
      </w:pPr>
      <w:r w:rsidRPr="015FCCE1">
        <w:rPr>
          <w:rFonts w:ascii="Times New Roman" w:hAnsi="Times New Roman" w:cs="Times New Roman"/>
          <w:b/>
          <w:bCs/>
          <w:sz w:val="24"/>
          <w:szCs w:val="24"/>
        </w:rPr>
        <w:t>II. DA GARANTIA E SUPORTE TÉCNICO</w:t>
      </w:r>
    </w:p>
    <w:p w14:paraId="571005D8"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O objeto terá prazo de garantia de .............. (.....) meses, a contar do recebimento definitivo.</w:t>
      </w:r>
    </w:p>
    <w:p w14:paraId="1CBD1500"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Durante o período de garantia, a CONTRATADA, independentemente de ser ou não fabricante do objeto, obriga-se a substituir ou reparar, sem ônus para o CNMP, o objeto que apresentar defeitos ou incorreções resultantes da fabricação, no prazo máximo de 5 (cinco) dias úteis, a contar do 1º dia útil posterior à data de confirmação do recebimento da comunicação.</w:t>
      </w:r>
    </w:p>
    <w:p w14:paraId="1CDB5933"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Substituir o equipamento, durante o período de reparo, se o defeito não for sanado no prazo estabelecido no item II, por equipamento de mesma ou melhor qualidade - tecnológica e funcional - em até 2 (dois) dias úteis do final do prazo.</w:t>
      </w:r>
    </w:p>
    <w:p w14:paraId="25F9B5D9"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Decorridos 45 (quarenta e cinco) dias sem o conserto do equipamento defeituoso, a CONTRATADA deverá substituir por um novo no prazo de ... (...) dias, iniciando um novo período de garantia.</w:t>
      </w:r>
    </w:p>
    <w:p w14:paraId="77C201C6" w14:textId="1209F12B"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 xml:space="preserve">Oferecer garantia "in loco" durante o prazo de .... (....) meses para os equipamentos e serviços realizados, contados a partir do recebimento definitivo, devendo dispor, durante o período de garantia e observando-se o disposto nos itens I, III e IV, das seguintes </w:t>
      </w:r>
      <w:r w:rsidRPr="00473D55">
        <w:rPr>
          <w:rFonts w:cs="Times New Roman"/>
          <w:sz w:val="24"/>
          <w:szCs w:val="24"/>
        </w:rPr>
        <w:lastRenderedPageBreak/>
        <w:t>condições:</w:t>
      </w:r>
    </w:p>
    <w:p w14:paraId="68CAEEC1" w14:textId="77777777" w:rsidR="00473D55" w:rsidRPr="00473D55" w:rsidRDefault="00473D55" w:rsidP="00A87A2F">
      <w:pPr>
        <w:pStyle w:val="Standard"/>
        <w:widowControl w:val="0"/>
        <w:numPr>
          <w:ilvl w:val="1"/>
          <w:numId w:val="37"/>
        </w:numPr>
        <w:autoSpaceDN w:val="0"/>
        <w:spacing w:line="276" w:lineRule="auto"/>
        <w:jc w:val="both"/>
        <w:rPr>
          <w:rFonts w:cs="Times New Roman"/>
          <w:sz w:val="24"/>
          <w:szCs w:val="24"/>
        </w:rPr>
      </w:pPr>
      <w:r w:rsidRPr="00473D55">
        <w:rPr>
          <w:rFonts w:cs="Times New Roman"/>
          <w:sz w:val="24"/>
          <w:szCs w:val="24"/>
        </w:rPr>
        <w:t>suporte via telefone gratuito DDG ou 0800, correio eletrônico e whatsapp de Responsável Técnico;</w:t>
      </w:r>
    </w:p>
    <w:p w14:paraId="4C365C9F" w14:textId="77777777" w:rsidR="00473D55" w:rsidRPr="00473D55" w:rsidRDefault="00473D55" w:rsidP="00A87A2F">
      <w:pPr>
        <w:pStyle w:val="Standard"/>
        <w:widowControl w:val="0"/>
        <w:numPr>
          <w:ilvl w:val="1"/>
          <w:numId w:val="37"/>
        </w:numPr>
        <w:autoSpaceDN w:val="0"/>
        <w:spacing w:line="276" w:lineRule="auto"/>
        <w:jc w:val="both"/>
        <w:rPr>
          <w:rFonts w:cs="Times New Roman"/>
          <w:sz w:val="24"/>
          <w:szCs w:val="24"/>
        </w:rPr>
      </w:pPr>
      <w:r w:rsidRPr="00473D55">
        <w:rPr>
          <w:rFonts w:cs="Times New Roman"/>
          <w:sz w:val="24"/>
          <w:szCs w:val="24"/>
        </w:rPr>
        <w:t>atendimento por engenheiro ou técnico autorizado pela CONTRATADA e certificado pelo fabricante dos equipamentos, em até 4 (quatro) horas, contadas a partir da abertura da ordem de serviço.</w:t>
      </w:r>
    </w:p>
    <w:p w14:paraId="5C8C18ED"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A CONTRATADA compromete-se a substituir, por outro novo e de primeiro uso, o equipamento que, no prazo de 30 (trinta) dias corridos, apresentar defeitos sistemáticos de fabricação devidamente comprovados pela frequência de manutenções corretivas realizadas.</w:t>
      </w:r>
    </w:p>
    <w:p w14:paraId="05A51BC9"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Ocorrendo a hipótese do item anterior, a CONTRATADA terá o prazo de 30 (trinta) dias corridos para entregar ao CONTRATANTE outro equipamento da mesma marca e modelo propostos, com as mesmas especificações e condições estabelecidas para a entrega dos equipamentos objeto deste Termo de Referência, sem que isso implique acréscimo dos preços contratados.</w:t>
      </w:r>
    </w:p>
    <w:p w14:paraId="2A279FC6"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Durante o prazo de garantia, a correção de falhas no funcionamento dos equipamentos será efetuada dentro do período estabelecido nos itens anteriores, ressalvados os casos em que seja necessária a aquisição de peças de reposição no exterior, caso em que o tempo será contado a partir do recebimento das peças importadas, devendo a CONTRATADA comprovar que tomou as providências para importação das peças no prazo de cinco dias, a contar da data em que foi detectada a necessidade de substituição.</w:t>
      </w:r>
    </w:p>
    <w:p w14:paraId="4D2939C8"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A CONTRATADA assume o compromisso de envidar todos os esforços e meios ao seu alcance para que a importação de peças de reposição, porventura necessárias, ocorra no prazo máximo de 60 (sessenta) dias.</w:t>
      </w:r>
    </w:p>
    <w:p w14:paraId="419A991B"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Os serviços de substituição de peças e reparos, bem como outros contemplados pela garantia, serão realizados em dias úteis, no horário compreendido entre 10h e 18h, nas dependências do CONTRATANTE.</w:t>
      </w:r>
    </w:p>
    <w:p w14:paraId="62F0666A"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Caso haja a necessidade de retirada dos equipamentos das dependências do CONTRATANTE, a CONTRATADA deverá comunicar o fato à unidade fiscalizadora do contrato que, constatando a exigência, providenciará autorização para a sua retirada.</w:t>
      </w:r>
    </w:p>
    <w:p w14:paraId="3B95E6E5"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Ocorrendo a hipótese prevista no item anterior, bem como a impossibilidade de conserto por ausência de peças, a CONTRATADA deverá fornecer outro equipamento, com as mesmas especificações, para uso pelo CONTRATANTE, durante o período de conserto ou manutenção, bem como providenciará a retirada e a devolução de equipamentos para manutenção ou conserto fora das dependências do CONTRATANTE, sem que isso implique acréscimos aos preços contratados durante a vigência do contrato.</w:t>
      </w:r>
    </w:p>
    <w:p w14:paraId="00C7B8BC"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 xml:space="preserve">A CONTRATADA compromete-se a fornecer em garantia materiais como cabos, acessórios, manuais e toda a documentação que acompanha os equipamentos, inclusive </w:t>
      </w:r>
      <w:r w:rsidRPr="00473D55">
        <w:rPr>
          <w:rFonts w:cs="Times New Roman"/>
          <w:sz w:val="24"/>
          <w:szCs w:val="24"/>
        </w:rPr>
        <w:lastRenderedPageBreak/>
        <w:t>placas, periféricos e softwares neles instalados.</w:t>
      </w:r>
    </w:p>
    <w:p w14:paraId="0906BA19" w14:textId="77777777" w:rsidR="00473D55" w:rsidRPr="00473D55" w:rsidRDefault="00473D55" w:rsidP="00A87A2F">
      <w:pPr>
        <w:pStyle w:val="Standard"/>
        <w:widowControl w:val="0"/>
        <w:numPr>
          <w:ilvl w:val="0"/>
          <w:numId w:val="37"/>
        </w:numPr>
        <w:autoSpaceDN w:val="0"/>
        <w:spacing w:line="276" w:lineRule="auto"/>
        <w:jc w:val="both"/>
        <w:rPr>
          <w:rFonts w:cs="Times New Roman"/>
          <w:sz w:val="24"/>
          <w:szCs w:val="24"/>
        </w:rPr>
      </w:pPr>
      <w:r w:rsidRPr="00473D55">
        <w:rPr>
          <w:rFonts w:cs="Times New Roman"/>
          <w:sz w:val="24"/>
          <w:szCs w:val="24"/>
        </w:rPr>
        <w:t>A CONTRATADA se responsabiliza pela manutenção e atualização dos softwares no período de garantia do equipamento, a contar da data de recebimento definitivo.</w:t>
      </w:r>
    </w:p>
    <w:p w14:paraId="705C1AD7" w14:textId="77777777" w:rsidR="00473D55" w:rsidRDefault="00473D55" w:rsidP="015FCCE1">
      <w:pPr>
        <w:pStyle w:val="western"/>
        <w:spacing w:before="57" w:after="57" w:line="360" w:lineRule="auto"/>
        <w:jc w:val="both"/>
        <w:rPr>
          <w:rFonts w:ascii="Times New Roman" w:hAnsi="Times New Roman" w:cs="Times New Roman"/>
          <w:b/>
          <w:bCs/>
          <w:sz w:val="24"/>
          <w:szCs w:val="24"/>
        </w:rPr>
      </w:pPr>
    </w:p>
    <w:p w14:paraId="0CD294F2" w14:textId="77777777" w:rsidR="00B423CB" w:rsidRDefault="00B423CB" w:rsidP="00B423CB">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III. OBRIGAÇÕES DA CONTRATADA</w:t>
      </w:r>
    </w:p>
    <w:p w14:paraId="3E1B4531" w14:textId="0B5DDB31"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7B6D3B">
        <w:rPr>
          <w:rFonts w:cs="Times New Roman"/>
          <w:sz w:val="24"/>
          <w:szCs w:val="24"/>
        </w:rPr>
        <w:t xml:space="preserve">A CONTRATADA deve cumprir todas as obrigações constantes </w:t>
      </w:r>
      <w:r w:rsidR="008707E0">
        <w:rPr>
          <w:rFonts w:cs="Times New Roman"/>
          <w:sz w:val="24"/>
          <w:szCs w:val="24"/>
        </w:rPr>
        <w:t>na</w:t>
      </w:r>
      <w:r w:rsidRPr="007B6D3B">
        <w:rPr>
          <w:rFonts w:cs="Times New Roman"/>
          <w:sz w:val="24"/>
          <w:szCs w:val="24"/>
        </w:rPr>
        <w:t xml:space="preserve"> solicitação de contratação e sua proposta, assumindo como exclusivamente seus os riscos e as despesas decorrentes da boa e perfeita execução do objeto e, ainda:</w:t>
      </w:r>
    </w:p>
    <w:p w14:paraId="4BD4C0CD" w14:textId="3D1FC28B"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15FCCE1">
        <w:rPr>
          <w:rFonts w:cs="Times New Roman"/>
          <w:sz w:val="24"/>
          <w:szCs w:val="24"/>
        </w:rPr>
        <w:t>A CONTRATADA deve entregar o objeto conforme especificações, prazo e local constantes n</w:t>
      </w:r>
      <w:r w:rsidR="008707E0" w:rsidRPr="015FCCE1">
        <w:rPr>
          <w:rFonts w:cs="Times New Roman"/>
          <w:sz w:val="24"/>
          <w:szCs w:val="24"/>
        </w:rPr>
        <w:t xml:space="preserve">o </w:t>
      </w:r>
      <w:r w:rsidRPr="015FCCE1">
        <w:rPr>
          <w:rFonts w:cs="Times New Roman"/>
          <w:sz w:val="24"/>
          <w:szCs w:val="24"/>
        </w:rPr>
        <w:t xml:space="preserve">Termo de </w:t>
      </w:r>
      <w:r w:rsidR="008707E0" w:rsidRPr="015FCCE1">
        <w:rPr>
          <w:rFonts w:cs="Times New Roman"/>
          <w:sz w:val="24"/>
          <w:szCs w:val="24"/>
        </w:rPr>
        <w:t>Referência</w:t>
      </w:r>
      <w:r w:rsidRPr="015FCCE1">
        <w:rPr>
          <w:rFonts w:cs="Times New Roman"/>
          <w:sz w:val="24"/>
          <w:szCs w:val="24"/>
        </w:rPr>
        <w:t>, acompanhado da respectiva nota fiscal, na qual constarão as indicações referentes a: técnica, procedência, e se for o caso, e prazo de garantia ou validade;</w:t>
      </w:r>
    </w:p>
    <w:p w14:paraId="01748DA9"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é obrigada a reparar, corrigir, remover, reconstruir ou substituir, às suas expensas, no total ou em parte, o objeto do contrato em que se verificarem vícios, defeitos, avarias ou incorreções, no prazo de 5 dias úteis, contados a partir da notificação pelo CONTRATANTE.</w:t>
      </w:r>
    </w:p>
    <w:p w14:paraId="4EF6D5CB"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deverá cumprir, rigorosamente, as condições e prazos de garantia.</w:t>
      </w:r>
    </w:p>
    <w:p w14:paraId="5237E361"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é responsável pelos danos causados diretamente à Administração ou a terceiros, decorrentes de sua culpa ou dolo na execução do contrato (Art. 70 Lei 8.666/93).</w:t>
      </w:r>
    </w:p>
    <w:p w14:paraId="4145927F"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 zelar pelas instalações do CONTRATANTE.</w:t>
      </w:r>
    </w:p>
    <w:p w14:paraId="605E2950"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É vedado à CONTRATADA caucionar ou utilizar o contrato para quaisquer operações financeiras.</w:t>
      </w:r>
    </w:p>
    <w:p w14:paraId="78A43B59" w14:textId="77777777" w:rsid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2028B4A0" w14:textId="16DEB3CB" w:rsidR="00BF52D1" w:rsidRPr="00BF52D1" w:rsidRDefault="00BF52D1" w:rsidP="00BF52D1">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 responsabilizar-se pelos vícios e danos decorrentes do objeto.</w:t>
      </w:r>
    </w:p>
    <w:p w14:paraId="54B5ED45" w14:textId="77777777" w:rsidR="00B423CB" w:rsidRDefault="00B423CB" w:rsidP="00B423CB">
      <w:pPr>
        <w:pStyle w:val="Standard"/>
        <w:tabs>
          <w:tab w:val="left" w:pos="200"/>
          <w:tab w:val="left" w:pos="1713"/>
        </w:tabs>
        <w:autoSpaceDE w:val="0"/>
        <w:spacing w:line="360" w:lineRule="auto"/>
        <w:jc w:val="both"/>
        <w:rPr>
          <w:rFonts w:cs="Times New Roman"/>
          <w:b/>
          <w:bCs/>
          <w:sz w:val="24"/>
          <w:szCs w:val="24"/>
        </w:rPr>
      </w:pPr>
    </w:p>
    <w:p w14:paraId="625C5F09" w14:textId="77777777" w:rsidR="00B423CB" w:rsidRDefault="00B423CB" w:rsidP="00B423CB">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IV. DAS PENALIDADES</w:t>
      </w:r>
    </w:p>
    <w:p w14:paraId="0CB6B67D" w14:textId="29C91BFD" w:rsidR="00B423CB" w:rsidRDefault="00B423CB" w:rsidP="00B423CB">
      <w:pPr>
        <w:pStyle w:val="western"/>
        <w:tabs>
          <w:tab w:val="left" w:pos="200"/>
          <w:tab w:val="left" w:pos="1713"/>
        </w:tabs>
        <w:autoSpaceDE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CONTRATADA que descumprir qualquer obrigação assumida no Temo de Garantia e Assistência Técnica ficará sujeita às penalidades previstas nas Leis 10.520/02 e 8.666/93, no Edital do Pregão </w:t>
      </w:r>
      <w:r>
        <w:rPr>
          <w:rFonts w:ascii="Times New Roman" w:hAnsi="Times New Roman" w:cs="Times New Roman"/>
          <w:sz w:val="24"/>
          <w:szCs w:val="24"/>
        </w:rPr>
        <w:lastRenderedPageBreak/>
        <w:t xml:space="preserve">Eletrônico nº </w:t>
      </w:r>
      <w:r w:rsidR="00285ABB">
        <w:rPr>
          <w:rFonts w:ascii="Times New Roman" w:hAnsi="Times New Roman" w:cs="Times New Roman"/>
          <w:sz w:val="24"/>
          <w:szCs w:val="24"/>
        </w:rPr>
        <w:t>19/2020</w:t>
      </w:r>
      <w:r>
        <w:rPr>
          <w:rFonts w:ascii="Times New Roman" w:hAnsi="Times New Roman" w:cs="Times New Roman"/>
          <w:sz w:val="24"/>
          <w:szCs w:val="24"/>
        </w:rPr>
        <w:t>, assim como as penalidades previstas no</w:t>
      </w:r>
      <w:r w:rsidR="00473D55">
        <w:rPr>
          <w:rFonts w:ascii="Times New Roman" w:hAnsi="Times New Roman" w:cs="Times New Roman"/>
          <w:sz w:val="24"/>
          <w:szCs w:val="24"/>
        </w:rPr>
        <w:t>s itens</w:t>
      </w:r>
      <w:r>
        <w:rPr>
          <w:rFonts w:ascii="Times New Roman" w:hAnsi="Times New Roman" w:cs="Times New Roman"/>
          <w:sz w:val="24"/>
          <w:szCs w:val="24"/>
        </w:rPr>
        <w:t xml:space="preserve"> 15</w:t>
      </w:r>
      <w:r w:rsidR="00473D55">
        <w:rPr>
          <w:rFonts w:ascii="Times New Roman" w:hAnsi="Times New Roman" w:cs="Times New Roman"/>
          <w:sz w:val="24"/>
          <w:szCs w:val="24"/>
        </w:rPr>
        <w:t xml:space="preserve"> e 16</w:t>
      </w:r>
      <w:r>
        <w:rPr>
          <w:rFonts w:ascii="Times New Roman" w:hAnsi="Times New Roman" w:cs="Times New Roman"/>
          <w:sz w:val="24"/>
          <w:szCs w:val="24"/>
        </w:rPr>
        <w:t xml:space="preserve"> do Termo de Referência (Anexo I do Edital).</w:t>
      </w:r>
    </w:p>
    <w:p w14:paraId="58838132" w14:textId="77777777" w:rsidR="00B423CB" w:rsidRDefault="00B423CB" w:rsidP="00B423CB">
      <w:pPr>
        <w:pStyle w:val="Standard"/>
        <w:tabs>
          <w:tab w:val="left" w:pos="1600"/>
        </w:tabs>
        <w:autoSpaceDE w:val="0"/>
        <w:spacing w:line="360" w:lineRule="auto"/>
        <w:ind w:left="1400"/>
        <w:jc w:val="both"/>
        <w:rPr>
          <w:rFonts w:cs="Times New Roman"/>
          <w:sz w:val="24"/>
          <w:szCs w:val="24"/>
        </w:rPr>
      </w:pPr>
    </w:p>
    <w:p w14:paraId="48004650" w14:textId="25F64BBE" w:rsidR="00B423CB" w:rsidRDefault="00B423CB" w:rsidP="00B423CB">
      <w:pPr>
        <w:pStyle w:val="Standard"/>
        <w:autoSpaceDE w:val="0"/>
        <w:spacing w:line="360" w:lineRule="auto"/>
        <w:jc w:val="both"/>
        <w:rPr>
          <w:rFonts w:cs="Times New Roman"/>
          <w:sz w:val="24"/>
          <w:szCs w:val="24"/>
        </w:rPr>
      </w:pPr>
      <w:r>
        <w:rPr>
          <w:rFonts w:cs="Times New Roman"/>
          <w:sz w:val="24"/>
          <w:szCs w:val="24"/>
        </w:rPr>
        <w:tab/>
      </w:r>
      <w:r>
        <w:rPr>
          <w:rFonts w:cs="Times New Roman"/>
          <w:sz w:val="24"/>
          <w:szCs w:val="24"/>
        </w:rPr>
        <w:tab/>
        <w:t>Brasília-DF, ______ de _________________ de 2020.</w:t>
      </w:r>
    </w:p>
    <w:p w14:paraId="4D963B29" w14:textId="77777777" w:rsidR="00B423CB" w:rsidRDefault="00B423CB" w:rsidP="00B423CB">
      <w:pPr>
        <w:pStyle w:val="Standard"/>
        <w:autoSpaceDE w:val="0"/>
        <w:spacing w:line="360" w:lineRule="auto"/>
        <w:jc w:val="center"/>
        <w:rPr>
          <w:rFonts w:cs="Times New Roman"/>
          <w:sz w:val="24"/>
          <w:szCs w:val="24"/>
        </w:rPr>
      </w:pPr>
    </w:p>
    <w:p w14:paraId="17687468" w14:textId="77777777" w:rsidR="00B423CB" w:rsidRDefault="00B423CB" w:rsidP="00B423CB">
      <w:pPr>
        <w:pStyle w:val="Standard"/>
        <w:autoSpaceDE w:val="0"/>
        <w:spacing w:line="360" w:lineRule="auto"/>
        <w:jc w:val="center"/>
        <w:rPr>
          <w:rFonts w:cs="Times New Roman"/>
          <w:sz w:val="24"/>
          <w:szCs w:val="24"/>
        </w:rPr>
      </w:pPr>
    </w:p>
    <w:p w14:paraId="1D466B76" w14:textId="77777777" w:rsidR="00B423CB" w:rsidRDefault="00B423CB" w:rsidP="00B423CB">
      <w:pPr>
        <w:pStyle w:val="Standard"/>
        <w:autoSpaceDE w:val="0"/>
        <w:spacing w:line="360" w:lineRule="auto"/>
        <w:jc w:val="center"/>
        <w:rPr>
          <w:rFonts w:cs="Times New Roman"/>
          <w:sz w:val="24"/>
          <w:szCs w:val="24"/>
        </w:rPr>
      </w:pPr>
      <w:r>
        <w:rPr>
          <w:rFonts w:cs="Times New Roman"/>
          <w:sz w:val="24"/>
          <w:szCs w:val="24"/>
        </w:rPr>
        <w:t>____________________________________</w:t>
      </w:r>
    </w:p>
    <w:p w14:paraId="319551C1" w14:textId="77777777" w:rsidR="00B423CB" w:rsidRDefault="00B423CB" w:rsidP="00B423CB">
      <w:pPr>
        <w:pStyle w:val="Standard"/>
        <w:autoSpaceDE w:val="0"/>
        <w:spacing w:line="360" w:lineRule="auto"/>
        <w:jc w:val="center"/>
        <w:rPr>
          <w:rFonts w:cs="Times New Roman"/>
          <w:sz w:val="24"/>
          <w:szCs w:val="24"/>
        </w:rPr>
      </w:pPr>
      <w:r>
        <w:rPr>
          <w:rFonts w:cs="Times New Roman"/>
          <w:sz w:val="24"/>
          <w:szCs w:val="24"/>
        </w:rPr>
        <w:t>Nome do Representante</w:t>
      </w:r>
    </w:p>
    <w:p w14:paraId="486E2251" w14:textId="77777777" w:rsidR="00B423CB" w:rsidRDefault="00B423CB" w:rsidP="00B423CB">
      <w:pPr>
        <w:pStyle w:val="Standard"/>
        <w:autoSpaceDE w:val="0"/>
        <w:spacing w:line="360" w:lineRule="auto"/>
        <w:jc w:val="center"/>
        <w:rPr>
          <w:rFonts w:eastAsia="Times New Roman" w:cs="Times New Roman"/>
          <w:b/>
          <w:bCs/>
          <w:color w:val="000000"/>
          <w:spacing w:val="-3"/>
          <w:sz w:val="24"/>
          <w:szCs w:val="24"/>
          <w:u w:val="single"/>
        </w:rPr>
      </w:pPr>
    </w:p>
    <w:p w14:paraId="44276906" w14:textId="77777777" w:rsidR="00B423CB" w:rsidRDefault="00B423CB" w:rsidP="00B423CB">
      <w:pPr>
        <w:pStyle w:val="Standard"/>
        <w:autoSpaceDE w:val="0"/>
        <w:spacing w:line="360" w:lineRule="auto"/>
        <w:jc w:val="center"/>
      </w:pPr>
      <w:r>
        <w:rPr>
          <w:rFonts w:eastAsia="Times New Roman" w:cs="Times New Roman"/>
          <w:b/>
          <w:bCs/>
          <w:color w:val="000000"/>
          <w:spacing w:val="-3"/>
          <w:sz w:val="24"/>
          <w:szCs w:val="24"/>
          <w:u w:val="single"/>
        </w:rPr>
        <w:t>Nome da Contratada</w:t>
      </w:r>
    </w:p>
    <w:p w14:paraId="75CAC6F5" w14:textId="77777777" w:rsidR="006163E8" w:rsidRDefault="006163E8" w:rsidP="00CD49DD">
      <w:pPr>
        <w:pStyle w:val="WW-Recuodecorpodetexto21"/>
        <w:spacing w:line="360" w:lineRule="auto"/>
        <w:ind w:firstLine="0"/>
      </w:pPr>
    </w:p>
    <w:sectPr w:rsidR="006163E8">
      <w:headerReference w:type="even" r:id="rId35"/>
      <w:headerReference w:type="default" r:id="rId36"/>
      <w:footerReference w:type="even" r:id="rId37"/>
      <w:footerReference w:type="default" r:id="rId38"/>
      <w:headerReference w:type="first" r:id="rId39"/>
      <w:footerReference w:type="first" r:id="rId40"/>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B480C" w14:textId="77777777" w:rsidR="00B22EB9" w:rsidRDefault="00B22EB9">
      <w:r>
        <w:separator/>
      </w:r>
    </w:p>
  </w:endnote>
  <w:endnote w:type="continuationSeparator" w:id="0">
    <w:p w14:paraId="3C578F73" w14:textId="77777777" w:rsidR="00B22EB9" w:rsidRDefault="00B2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Segoe UI Symbol"/>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Liberation Serif">
    <w:altName w:val="Times New Roman"/>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ZurichBT-Light">
    <w:charset w:val="00"/>
    <w:family w:val="auto"/>
    <w:pitch w:val="variable"/>
  </w:font>
  <w:font w:name="Arial, Arial">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426460" w:rsidRDefault="00426460">
    <w:pPr>
      <w:pStyle w:val="Rodap"/>
      <w:jc w:val="both"/>
    </w:pPr>
  </w:p>
  <w:p w14:paraId="0036EAE5" w14:textId="34194402" w:rsidR="00426460" w:rsidRDefault="0042646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19/2020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74D27">
      <w:rPr>
        <w:rFonts w:cs="Trebuchet MS"/>
        <w:noProof/>
        <w:sz w:val="16"/>
        <w:szCs w:val="16"/>
      </w:rPr>
      <w:t>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74D27">
      <w:rPr>
        <w:rFonts w:cs="Trebuchet MS"/>
        <w:noProof/>
        <w:sz w:val="16"/>
        <w:szCs w:val="16"/>
      </w:rPr>
      <w:t>82</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426460" w:rsidRDefault="0042646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426460" w:rsidRDefault="00426460">
    <w:pPr>
      <w:pStyle w:val="Rodap"/>
      <w:jc w:val="both"/>
    </w:pPr>
  </w:p>
  <w:p w14:paraId="4AE5D798" w14:textId="56993212" w:rsidR="00426460" w:rsidRDefault="0042646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19/2020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74D27">
      <w:rPr>
        <w:rFonts w:cs="Trebuchet MS"/>
        <w:noProof/>
        <w:sz w:val="16"/>
        <w:szCs w:val="16"/>
      </w:rPr>
      <w:t>58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74D27">
      <w:rPr>
        <w:rFonts w:cs="Trebuchet MS"/>
        <w:noProof/>
        <w:sz w:val="16"/>
        <w:szCs w:val="16"/>
      </w:rPr>
      <w:t>82</w:t>
    </w:r>
    <w:r>
      <w:rPr>
        <w:rFonts w:cs="Trebuchet MS"/>
        <w:sz w:val="16"/>
        <w:szCs w:val="16"/>
      </w:rPr>
      <w:fldChar w:fldCharType="end"/>
    </w:r>
    <w:r>
      <w:rPr>
        <w:rFonts w:ascii="Trebuchet MS" w:hAnsi="Trebuchet MS" w:cs="Tahoma"/>
        <w:sz w:val="16"/>
        <w:szCs w:val="16"/>
      </w:rPr>
      <w:t>.</w:t>
    </w:r>
  </w:p>
  <w:p w14:paraId="4357A966" w14:textId="77777777" w:rsidR="00426460" w:rsidRDefault="00426460">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426460" w:rsidRDefault="0042646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426460" w:rsidRDefault="0042646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426460" w:rsidRDefault="00426460">
    <w:pPr>
      <w:pStyle w:val="Rodap"/>
      <w:jc w:val="both"/>
    </w:pPr>
  </w:p>
  <w:p w14:paraId="448CBBD8" w14:textId="71B96ACB" w:rsidR="00426460" w:rsidRDefault="0042646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19/2020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74D27">
      <w:rPr>
        <w:rFonts w:cs="Trebuchet MS"/>
        <w:noProof/>
        <w:sz w:val="16"/>
        <w:szCs w:val="16"/>
      </w:rPr>
      <w:t>63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74D27">
      <w:rPr>
        <w:rFonts w:cs="Trebuchet MS"/>
        <w:noProof/>
        <w:sz w:val="16"/>
        <w:szCs w:val="16"/>
      </w:rPr>
      <w:t>82</w:t>
    </w:r>
    <w:r>
      <w:rPr>
        <w:rFonts w:cs="Trebuchet MS"/>
        <w:sz w:val="16"/>
        <w:szCs w:val="16"/>
      </w:rPr>
      <w:fldChar w:fldCharType="end"/>
    </w:r>
    <w:r>
      <w:rPr>
        <w:rFonts w:ascii="Trebuchet MS" w:hAnsi="Trebuchet MS" w:cs="Tahoma"/>
        <w:sz w:val="16"/>
        <w:szCs w:val="16"/>
      </w:rPr>
      <w:t>.</w:t>
    </w:r>
  </w:p>
  <w:p w14:paraId="7B37605A" w14:textId="77777777" w:rsidR="00426460" w:rsidRDefault="00426460">
    <w:pPr>
      <w:pStyle w:val="Rodap"/>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426460" w:rsidRDefault="004264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C3769" w14:textId="77777777" w:rsidR="00B22EB9" w:rsidRDefault="00B22EB9">
      <w:r>
        <w:separator/>
      </w:r>
    </w:p>
  </w:footnote>
  <w:footnote w:type="continuationSeparator" w:id="0">
    <w:p w14:paraId="40125638" w14:textId="77777777" w:rsidR="00B22EB9" w:rsidRDefault="00B22E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426460" w:rsidRDefault="00426460">
    <w:pPr>
      <w:pStyle w:val="Standard"/>
    </w:pPr>
  </w:p>
  <w:p w14:paraId="53387908" w14:textId="77777777" w:rsidR="00426460" w:rsidRDefault="0042646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426460" w:rsidRDefault="00426460">
    <w:pPr>
      <w:pStyle w:val="Standard"/>
    </w:pPr>
  </w:p>
  <w:p w14:paraId="37EFA3E3" w14:textId="77777777" w:rsidR="00426460" w:rsidRDefault="00426460">
    <w:pPr>
      <w:pStyle w:val="Standard"/>
    </w:pPr>
  </w:p>
  <w:p w14:paraId="41C6AC2A" w14:textId="77777777" w:rsidR="00426460" w:rsidRDefault="00426460">
    <w:pPr>
      <w:pStyle w:val="Standard"/>
    </w:pPr>
  </w:p>
  <w:p w14:paraId="2DC44586" w14:textId="77777777" w:rsidR="00426460" w:rsidRDefault="00426460">
    <w:pPr>
      <w:pStyle w:val="Standard"/>
    </w:pPr>
  </w:p>
  <w:p w14:paraId="4FFCBC07" w14:textId="77777777" w:rsidR="00426460" w:rsidRDefault="00426460">
    <w:pPr>
      <w:pStyle w:val="Standard"/>
    </w:pPr>
  </w:p>
  <w:p w14:paraId="31F211AE" w14:textId="77777777" w:rsidR="00426460" w:rsidRDefault="0042646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426460" w:rsidRDefault="00426460">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83EF" w14:textId="77777777" w:rsidR="00426460" w:rsidRDefault="00426460">
    <w:pPr>
      <w:pStyle w:val="Cabealho"/>
    </w:pPr>
    <w:r>
      <w:rPr>
        <w:noProof/>
        <w:lang w:eastAsia="pt-BR"/>
      </w:rPr>
      <w:drawing>
        <wp:anchor distT="0" distB="0" distL="114300" distR="114300" simplePos="0" relativeHeight="251660800" behindDoc="0" locked="0" layoutInCell="1" allowOverlap="1" wp14:anchorId="37DFA205" wp14:editId="195776E1">
          <wp:simplePos x="0" y="0"/>
          <wp:positionH relativeFrom="column">
            <wp:posOffset>29882</wp:posOffset>
          </wp:positionH>
          <wp:positionV relativeFrom="paragraph">
            <wp:posOffset>0</wp:posOffset>
          </wp:positionV>
          <wp:extent cx="1886041" cy="79056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426460" w:rsidRDefault="0042646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426460" w:rsidRDefault="00426460">
    <w:pPr>
      <w:pStyle w:val="Standard"/>
    </w:pPr>
  </w:p>
  <w:p w14:paraId="3889A505" w14:textId="77777777" w:rsidR="00426460" w:rsidRDefault="00426460">
    <w:pPr>
      <w:pStyle w:val="Standard"/>
    </w:pPr>
  </w:p>
  <w:p w14:paraId="29079D35" w14:textId="77777777" w:rsidR="00426460" w:rsidRDefault="00426460">
    <w:pPr>
      <w:pStyle w:val="Standard"/>
    </w:pPr>
  </w:p>
  <w:p w14:paraId="503E0D82" w14:textId="77777777" w:rsidR="00426460" w:rsidRDefault="00426460">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426460" w:rsidRDefault="00426460">
    <w:pPr>
      <w:pStyle w:val="Standard"/>
    </w:pPr>
  </w:p>
  <w:p w14:paraId="53BD644D" w14:textId="77777777" w:rsidR="00426460" w:rsidRDefault="00426460">
    <w:pPr>
      <w:pStyle w:val="Standard"/>
    </w:pPr>
  </w:p>
  <w:p w14:paraId="1A3FAC43" w14:textId="77777777" w:rsidR="00426460" w:rsidRDefault="00426460">
    <w:pPr>
      <w:pStyle w:val="Standard"/>
    </w:pPr>
  </w:p>
  <w:p w14:paraId="3220F671" w14:textId="77777777" w:rsidR="00426460" w:rsidRDefault="0042646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426460" w:rsidRDefault="00426460">
    <w:pPr>
      <w:pStyle w:val="Standard"/>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426460" w:rsidRDefault="0042646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426460" w:rsidRDefault="0042646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426460" w:rsidRDefault="00426460">
    <w:pPr>
      <w:pStyle w:val="Standard"/>
    </w:pPr>
  </w:p>
  <w:p w14:paraId="1A499DFC" w14:textId="77777777" w:rsidR="00426460" w:rsidRDefault="00426460">
    <w:pPr>
      <w:pStyle w:val="Standard"/>
    </w:pPr>
  </w:p>
  <w:p w14:paraId="5E7E3C41" w14:textId="77777777" w:rsidR="00426460" w:rsidRDefault="00426460">
    <w:pPr>
      <w:pStyle w:val="Standard"/>
    </w:pPr>
  </w:p>
  <w:p w14:paraId="03F828E4" w14:textId="77777777" w:rsidR="00426460" w:rsidRDefault="00426460">
    <w:pPr>
      <w:pStyle w:val="Standard"/>
    </w:pPr>
  </w:p>
  <w:p w14:paraId="2AC57CB0" w14:textId="77777777" w:rsidR="00426460" w:rsidRDefault="00426460">
    <w:pPr>
      <w:pStyle w:val="Standard"/>
    </w:pPr>
  </w:p>
  <w:p w14:paraId="6665AF0E" w14:textId="77777777" w:rsidR="00426460" w:rsidRDefault="00426460">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426460" w:rsidRDefault="00426460">
    <w:pPr>
      <w:pStyle w:val="Standard"/>
    </w:pPr>
  </w:p>
  <w:p w14:paraId="77E36463" w14:textId="77777777" w:rsidR="00426460" w:rsidRDefault="0042646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426460" w:rsidRDefault="00426460">
    <w:pPr>
      <w:pStyle w:val="Standard"/>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426460" w:rsidRDefault="004264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38C3967"/>
    <w:multiLevelType w:val="multilevel"/>
    <w:tmpl w:val="E55EFFB4"/>
    <w:styleLink w:val="WWOutlineListStyle1"/>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077D00D5"/>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BEF0B18"/>
    <w:multiLevelType w:val="multilevel"/>
    <w:tmpl w:val="99468706"/>
    <w:lvl w:ilvl="0">
      <w:start w:val="16"/>
      <w:numFmt w:val="decimal"/>
      <w:lvlText w:val="%1"/>
      <w:lvlJc w:val="left"/>
      <w:pPr>
        <w:ind w:left="480" w:hanging="480"/>
      </w:pPr>
      <w:rPr>
        <w:rFonts w:ascii="Calibri" w:eastAsia="TTE4D8A148t00" w:hAnsi="Calibri" w:cs="TTE4D8A148t00" w:hint="default"/>
        <w:color w:val="000000"/>
        <w:sz w:val="21"/>
      </w:rPr>
    </w:lvl>
    <w:lvl w:ilvl="1">
      <w:start w:val="20"/>
      <w:numFmt w:val="decimal"/>
      <w:lvlText w:val="%1.%2"/>
      <w:lvlJc w:val="left"/>
      <w:pPr>
        <w:ind w:left="622" w:hanging="480"/>
      </w:pPr>
      <w:rPr>
        <w:rFonts w:ascii="Calibri" w:eastAsia="TTE4D8A148t00" w:hAnsi="Calibri" w:cs="TTE4D8A148t00" w:hint="default"/>
        <w:color w:val="000000"/>
        <w:sz w:val="21"/>
      </w:rPr>
    </w:lvl>
    <w:lvl w:ilvl="2">
      <w:start w:val="1"/>
      <w:numFmt w:val="decimal"/>
      <w:lvlText w:val="%1.%2.%3"/>
      <w:lvlJc w:val="left"/>
      <w:pPr>
        <w:ind w:left="1004" w:hanging="720"/>
      </w:pPr>
      <w:rPr>
        <w:rFonts w:ascii="Calibri" w:eastAsia="TTE4D8A148t00" w:hAnsi="Calibri" w:cs="TTE4D8A148t00" w:hint="default"/>
        <w:color w:val="000000"/>
        <w:sz w:val="21"/>
      </w:rPr>
    </w:lvl>
    <w:lvl w:ilvl="3">
      <w:start w:val="1"/>
      <w:numFmt w:val="decimal"/>
      <w:lvlText w:val="%1.%2.%3.%4"/>
      <w:lvlJc w:val="left"/>
      <w:pPr>
        <w:ind w:left="1146" w:hanging="720"/>
      </w:pPr>
      <w:rPr>
        <w:rFonts w:ascii="Calibri" w:eastAsia="TTE4D8A148t00" w:hAnsi="Calibri" w:cs="TTE4D8A148t00" w:hint="default"/>
        <w:color w:val="000000"/>
        <w:sz w:val="21"/>
      </w:rPr>
    </w:lvl>
    <w:lvl w:ilvl="4">
      <w:start w:val="1"/>
      <w:numFmt w:val="decimal"/>
      <w:lvlText w:val="%1.%2.%3.%4.%5"/>
      <w:lvlJc w:val="left"/>
      <w:pPr>
        <w:ind w:left="1648" w:hanging="1080"/>
      </w:pPr>
      <w:rPr>
        <w:rFonts w:ascii="Calibri" w:eastAsia="TTE4D8A148t00" w:hAnsi="Calibri" w:cs="TTE4D8A148t00" w:hint="default"/>
        <w:color w:val="000000"/>
        <w:sz w:val="21"/>
      </w:rPr>
    </w:lvl>
    <w:lvl w:ilvl="5">
      <w:start w:val="1"/>
      <w:numFmt w:val="decimal"/>
      <w:lvlText w:val="%1.%2.%3.%4.%5.%6"/>
      <w:lvlJc w:val="left"/>
      <w:pPr>
        <w:ind w:left="1790" w:hanging="1080"/>
      </w:pPr>
      <w:rPr>
        <w:rFonts w:ascii="Calibri" w:eastAsia="TTE4D8A148t00" w:hAnsi="Calibri" w:cs="TTE4D8A148t00" w:hint="default"/>
        <w:color w:val="000000"/>
        <w:sz w:val="21"/>
      </w:rPr>
    </w:lvl>
    <w:lvl w:ilvl="6">
      <w:start w:val="1"/>
      <w:numFmt w:val="decimal"/>
      <w:lvlText w:val="%1.%2.%3.%4.%5.%6.%7"/>
      <w:lvlJc w:val="left"/>
      <w:pPr>
        <w:ind w:left="2292" w:hanging="1440"/>
      </w:pPr>
      <w:rPr>
        <w:rFonts w:ascii="Calibri" w:eastAsia="TTE4D8A148t00" w:hAnsi="Calibri" w:cs="TTE4D8A148t00" w:hint="default"/>
        <w:color w:val="000000"/>
        <w:sz w:val="21"/>
      </w:rPr>
    </w:lvl>
    <w:lvl w:ilvl="7">
      <w:start w:val="1"/>
      <w:numFmt w:val="decimal"/>
      <w:lvlText w:val="%1.%2.%3.%4.%5.%6.%7.%8"/>
      <w:lvlJc w:val="left"/>
      <w:pPr>
        <w:ind w:left="2434" w:hanging="1440"/>
      </w:pPr>
      <w:rPr>
        <w:rFonts w:ascii="Calibri" w:eastAsia="TTE4D8A148t00" w:hAnsi="Calibri" w:cs="TTE4D8A148t00" w:hint="default"/>
        <w:color w:val="000000"/>
        <w:sz w:val="21"/>
      </w:rPr>
    </w:lvl>
    <w:lvl w:ilvl="8">
      <w:start w:val="1"/>
      <w:numFmt w:val="decimal"/>
      <w:lvlText w:val="%1.%2.%3.%4.%5.%6.%7.%8.%9"/>
      <w:lvlJc w:val="left"/>
      <w:pPr>
        <w:ind w:left="2936" w:hanging="1800"/>
      </w:pPr>
      <w:rPr>
        <w:rFonts w:ascii="Calibri" w:eastAsia="TTE4D8A148t00" w:hAnsi="Calibri" w:cs="TTE4D8A148t00" w:hint="default"/>
        <w:color w:val="000000"/>
        <w:sz w:val="21"/>
      </w:rPr>
    </w:lvl>
  </w:abstractNum>
  <w:abstractNum w:abstractNumId="23" w15:restartNumberingAfterBreak="0">
    <w:nsid w:val="15580065"/>
    <w:multiLevelType w:val="multilevel"/>
    <w:tmpl w:val="2C9489D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D44CF8"/>
    <w:multiLevelType w:val="multilevel"/>
    <w:tmpl w:val="351CBF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CB75E21"/>
    <w:multiLevelType w:val="multilevel"/>
    <w:tmpl w:val="737CEF9A"/>
    <w:styleLink w:val="50021706876720064471"/>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A51A5B"/>
    <w:multiLevelType w:val="multilevel"/>
    <w:tmpl w:val="A6C2D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AF1199"/>
    <w:multiLevelType w:val="multilevel"/>
    <w:tmpl w:val="C6067236"/>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28"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39194434"/>
    <w:multiLevelType w:val="multilevel"/>
    <w:tmpl w:val="69C2B2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BAE52B7"/>
    <w:multiLevelType w:val="hybridMultilevel"/>
    <w:tmpl w:val="235AB3EC"/>
    <w:lvl w:ilvl="0" w:tplc="DD94EFC0">
      <w:start w:val="2"/>
      <w:numFmt w:val="decimal"/>
      <w:lvlText w:val="%1.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D940FE9"/>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A50598"/>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0D0F04"/>
    <w:multiLevelType w:val="hybridMultilevel"/>
    <w:tmpl w:val="7F36DE1A"/>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31"/>
  </w:num>
  <w:num w:numId="23">
    <w:abstractNumId w:val="23"/>
  </w:num>
  <w:num w:numId="24">
    <w:abstractNumId w:val="28"/>
  </w:num>
  <w:num w:numId="25">
    <w:abstractNumId w:val="21"/>
  </w:num>
  <w:num w:numId="26">
    <w:abstractNumId w:val="29"/>
  </w:num>
  <w:num w:numId="27">
    <w:abstractNumId w:val="24"/>
  </w:num>
  <w:num w:numId="28">
    <w:abstractNumId w:val="32"/>
  </w:num>
  <w:num w:numId="29">
    <w:abstractNumId w:val="26"/>
  </w:num>
  <w:num w:numId="30">
    <w:abstractNumId w:val="20"/>
  </w:num>
  <w:num w:numId="31">
    <w:abstractNumId w:val="25"/>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2489" w:hanging="504"/>
        </w:pPr>
        <w:rPr>
          <w:rFonts w:ascii="Times New Roman" w:hAnsi="Times New Roman" w:cs="Times New Roman" w:hint="default"/>
          <w:b w:val="0"/>
          <w:sz w:val="24"/>
          <w:szCs w:val="24"/>
        </w:rPr>
      </w:lvl>
    </w:lvlOverride>
  </w:num>
  <w:num w:numId="32">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imes New Roman" w:hAnsi="Times New Roman" w:cs="Times New Roman" w:hint="default"/>
          <w:b/>
          <w:sz w:val="24"/>
          <w:szCs w:val="24"/>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25"/>
  </w:num>
  <w:num w:numId="34">
    <w:abstractNumId w:val="22"/>
  </w:num>
  <w:num w:numId="35">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heme="minorHAnsi" w:hAnsiTheme="minorHAnsi" w:cstheme="minorHAnsi" w:hint="default"/>
          <w:b w:val="0"/>
          <w:sz w:val="20"/>
        </w:rPr>
      </w:lvl>
    </w:lvlOverride>
    <w:lvlOverride w:ilvl="2">
      <w:lvl w:ilvl="2">
        <w:start w:val="1"/>
        <w:numFmt w:val="decimal"/>
        <w:lvlText w:val="%1.%2.%3."/>
        <w:lvlJc w:val="left"/>
        <w:pPr>
          <w:ind w:left="1224" w:hanging="504"/>
        </w:pPr>
        <w:rPr>
          <w:rFonts w:asciiTheme="minorHAnsi" w:hAnsiTheme="minorHAnsi" w:cstheme="minorHAnsi" w:hint="default"/>
          <w:b w:val="0"/>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33"/>
  </w:num>
  <w:num w:numId="37">
    <w:abstractNumId w:val="30"/>
  </w:num>
  <w:num w:numId="38">
    <w:abstractNumId w:val="25"/>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2489" w:hanging="504"/>
        </w:pPr>
        <w:rPr>
          <w:rFonts w:ascii="Times New Roman" w:hAnsi="Times New Roman" w:cs="Times New Roman" w:hint="default"/>
          <w:b w:val="0"/>
          <w:sz w:val="24"/>
          <w:szCs w:val="24"/>
        </w:rPr>
      </w:lvl>
    </w:lvlOverride>
  </w:num>
  <w:num w:numId="39">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imes New Roman" w:hAnsi="Times New Roman" w:cs="Times New Roman" w:hint="default"/>
          <w:b/>
          <w:sz w:val="24"/>
          <w:szCs w:val="24"/>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4370A"/>
    <w:rsid w:val="00055635"/>
    <w:rsid w:val="000A488A"/>
    <w:rsid w:val="000F316F"/>
    <w:rsid w:val="00173D7B"/>
    <w:rsid w:val="001D71E5"/>
    <w:rsid w:val="00216C38"/>
    <w:rsid w:val="00234021"/>
    <w:rsid w:val="00260182"/>
    <w:rsid w:val="002602CF"/>
    <w:rsid w:val="00270B36"/>
    <w:rsid w:val="00273176"/>
    <w:rsid w:val="00285ABB"/>
    <w:rsid w:val="002A36EB"/>
    <w:rsid w:val="002A7C99"/>
    <w:rsid w:val="003261F0"/>
    <w:rsid w:val="00337D0B"/>
    <w:rsid w:val="0035067F"/>
    <w:rsid w:val="00372B49"/>
    <w:rsid w:val="003959FA"/>
    <w:rsid w:val="004243C8"/>
    <w:rsid w:val="00426460"/>
    <w:rsid w:val="0043338E"/>
    <w:rsid w:val="00452EDD"/>
    <w:rsid w:val="00473D55"/>
    <w:rsid w:val="0048594A"/>
    <w:rsid w:val="00493285"/>
    <w:rsid w:val="00501775"/>
    <w:rsid w:val="005313A6"/>
    <w:rsid w:val="005514F7"/>
    <w:rsid w:val="005D1B10"/>
    <w:rsid w:val="006163E8"/>
    <w:rsid w:val="0062016E"/>
    <w:rsid w:val="00632B79"/>
    <w:rsid w:val="00674D27"/>
    <w:rsid w:val="006D7DBB"/>
    <w:rsid w:val="007504D3"/>
    <w:rsid w:val="007B0F6D"/>
    <w:rsid w:val="007B7600"/>
    <w:rsid w:val="007C1D33"/>
    <w:rsid w:val="00825B3F"/>
    <w:rsid w:val="008707E0"/>
    <w:rsid w:val="008726B3"/>
    <w:rsid w:val="008A24FC"/>
    <w:rsid w:val="008C7B0C"/>
    <w:rsid w:val="00900288"/>
    <w:rsid w:val="009303F7"/>
    <w:rsid w:val="0095658B"/>
    <w:rsid w:val="00980774"/>
    <w:rsid w:val="00A054E6"/>
    <w:rsid w:val="00A342E5"/>
    <w:rsid w:val="00A523DC"/>
    <w:rsid w:val="00A87A2F"/>
    <w:rsid w:val="00AA0F9D"/>
    <w:rsid w:val="00AA16D3"/>
    <w:rsid w:val="00AF58E7"/>
    <w:rsid w:val="00B13DC3"/>
    <w:rsid w:val="00B22EB9"/>
    <w:rsid w:val="00B24A61"/>
    <w:rsid w:val="00B32455"/>
    <w:rsid w:val="00B423CB"/>
    <w:rsid w:val="00B92822"/>
    <w:rsid w:val="00BD47AD"/>
    <w:rsid w:val="00BF52D1"/>
    <w:rsid w:val="00C02758"/>
    <w:rsid w:val="00C32386"/>
    <w:rsid w:val="00CD49DD"/>
    <w:rsid w:val="00CD78B8"/>
    <w:rsid w:val="00D84D51"/>
    <w:rsid w:val="00DB613B"/>
    <w:rsid w:val="00DC4270"/>
    <w:rsid w:val="00DC5DDE"/>
    <w:rsid w:val="00E52105"/>
    <w:rsid w:val="00E800FD"/>
    <w:rsid w:val="00EB1D2E"/>
    <w:rsid w:val="00F3632C"/>
    <w:rsid w:val="00F51001"/>
    <w:rsid w:val="00FD74CD"/>
    <w:rsid w:val="011DB32A"/>
    <w:rsid w:val="015FCCE1"/>
    <w:rsid w:val="0188F776"/>
    <w:rsid w:val="01A84620"/>
    <w:rsid w:val="01C89CB8"/>
    <w:rsid w:val="01E8793B"/>
    <w:rsid w:val="02ABDEFB"/>
    <w:rsid w:val="05AED71D"/>
    <w:rsid w:val="08D58E33"/>
    <w:rsid w:val="08EB150B"/>
    <w:rsid w:val="0923254B"/>
    <w:rsid w:val="0A1387E6"/>
    <w:rsid w:val="0AFC2799"/>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2BEBCB1"/>
    <w:rsid w:val="23357987"/>
    <w:rsid w:val="23D4B133"/>
    <w:rsid w:val="249C701D"/>
    <w:rsid w:val="25351BD5"/>
    <w:rsid w:val="26157ACB"/>
    <w:rsid w:val="28BF1ADB"/>
    <w:rsid w:val="293D3D32"/>
    <w:rsid w:val="2BB1AB05"/>
    <w:rsid w:val="2BDA9191"/>
    <w:rsid w:val="2C2AB264"/>
    <w:rsid w:val="2CCC884A"/>
    <w:rsid w:val="2EA86128"/>
    <w:rsid w:val="2F07A290"/>
    <w:rsid w:val="2F244D42"/>
    <w:rsid w:val="2F928A70"/>
    <w:rsid w:val="31273580"/>
    <w:rsid w:val="3161FB76"/>
    <w:rsid w:val="327AC99A"/>
    <w:rsid w:val="34BB6DC9"/>
    <w:rsid w:val="34C1089B"/>
    <w:rsid w:val="3508356F"/>
    <w:rsid w:val="3592F621"/>
    <w:rsid w:val="36BA32B7"/>
    <w:rsid w:val="37AAEFC9"/>
    <w:rsid w:val="390CC6B6"/>
    <w:rsid w:val="391FD6A3"/>
    <w:rsid w:val="39D2EB1D"/>
    <w:rsid w:val="3A6E55FF"/>
    <w:rsid w:val="3AFDCBB3"/>
    <w:rsid w:val="3B15AB67"/>
    <w:rsid w:val="3C287845"/>
    <w:rsid w:val="3C81EC84"/>
    <w:rsid w:val="3CF02635"/>
    <w:rsid w:val="40D3616B"/>
    <w:rsid w:val="413BC57C"/>
    <w:rsid w:val="419FF4C0"/>
    <w:rsid w:val="422B0C49"/>
    <w:rsid w:val="42EE9666"/>
    <w:rsid w:val="447307B6"/>
    <w:rsid w:val="45A403FF"/>
    <w:rsid w:val="45B412CD"/>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AE31E9B"/>
    <w:rsid w:val="5D20B92F"/>
    <w:rsid w:val="5D79C1C4"/>
    <w:rsid w:val="5FAA7B30"/>
    <w:rsid w:val="60D16832"/>
    <w:rsid w:val="62983310"/>
    <w:rsid w:val="62C3C422"/>
    <w:rsid w:val="62DB3703"/>
    <w:rsid w:val="632D8586"/>
    <w:rsid w:val="639DE485"/>
    <w:rsid w:val="64D118BD"/>
    <w:rsid w:val="65384EFB"/>
    <w:rsid w:val="683FD456"/>
    <w:rsid w:val="68757C20"/>
    <w:rsid w:val="6B2A60B8"/>
    <w:rsid w:val="6B2BFF86"/>
    <w:rsid w:val="6BA739ED"/>
    <w:rsid w:val="6BA7B304"/>
    <w:rsid w:val="6C0FECF4"/>
    <w:rsid w:val="6C117BCF"/>
    <w:rsid w:val="6DC95856"/>
    <w:rsid w:val="6DCA0221"/>
    <w:rsid w:val="6DF854C9"/>
    <w:rsid w:val="6ED63D46"/>
    <w:rsid w:val="6F2727E9"/>
    <w:rsid w:val="71306AEA"/>
    <w:rsid w:val="72C89016"/>
    <w:rsid w:val="733D0370"/>
    <w:rsid w:val="744B3EA0"/>
    <w:rsid w:val="75128B0A"/>
    <w:rsid w:val="7565B824"/>
    <w:rsid w:val="764A2E3D"/>
    <w:rsid w:val="7687D340"/>
    <w:rsid w:val="76CB0D50"/>
    <w:rsid w:val="7734D880"/>
    <w:rsid w:val="789D683A"/>
    <w:rsid w:val="793B14A5"/>
    <w:rsid w:val="799EEF15"/>
    <w:rsid w:val="7A26EA0D"/>
    <w:rsid w:val="7AFC72F6"/>
    <w:rsid w:val="7B042D52"/>
    <w:rsid w:val="7B14F002"/>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1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24"/>
      </w:numPr>
    </w:pPr>
  </w:style>
  <w:style w:type="table" w:customStyle="1" w:styleId="Tabelacomgrade1">
    <w:name w:val="Tabela com grade1"/>
    <w:basedOn w:val="Tabelanormal"/>
    <w:next w:val="Tabelacomgrade"/>
    <w:uiPriority w:val="39"/>
    <w:rsid w:val="003959FA"/>
    <w:pPr>
      <w:widowControl w:val="0"/>
      <w:autoSpaceDN w:val="0"/>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Semlista"/>
    <w:rsid w:val="00632B79"/>
    <w:pPr>
      <w:numPr>
        <w:numId w:val="30"/>
      </w:numPr>
    </w:pPr>
  </w:style>
  <w:style w:type="paragraph" w:customStyle="1" w:styleId="Nivel1">
    <w:name w:val="Nivel1"/>
    <w:basedOn w:val="Ttulo1"/>
    <w:rsid w:val="00632B79"/>
    <w:pPr>
      <w:widowControl w:val="0"/>
      <w:numPr>
        <w:numId w:val="30"/>
      </w:numPr>
      <w:autoSpaceDN w:val="0"/>
      <w:spacing w:before="480" w:line="276" w:lineRule="auto"/>
      <w:jc w:val="both"/>
    </w:pPr>
    <w:rPr>
      <w:rFonts w:ascii="Arial" w:hAnsi="Arial"/>
      <w:bCs/>
      <w:color w:val="000000"/>
      <w:kern w:val="3"/>
      <w:sz w:val="20"/>
      <w:lang w:bidi="hi-IN"/>
    </w:rPr>
  </w:style>
  <w:style w:type="numbering" w:customStyle="1" w:styleId="50021706876720064471">
    <w:name w:val="50021706876720064471"/>
    <w:basedOn w:val="Semlista"/>
    <w:rsid w:val="00632B79"/>
    <w:pPr>
      <w:numPr>
        <w:numId w:val="33"/>
      </w:numPr>
    </w:pPr>
  </w:style>
  <w:style w:type="character" w:customStyle="1" w:styleId="StandardChar">
    <w:name w:val="Standard Char"/>
    <w:link w:val="Standard"/>
    <w:rsid w:val="00C32386"/>
    <w:rPr>
      <w:rFonts w:eastAsia="SimSun" w:cs="Mangal"/>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yperlink" Target="http://www.comprasgovernamentais.gov.br/" TargetMode="External"/><Relationship Id="rId2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9" Type="http://schemas.openxmlformats.org/officeDocument/2006/relationships/header" Target="header8.xml"/><Relationship Id="rId21" Type="http://schemas.openxmlformats.org/officeDocument/2006/relationships/footer" Target="footer1.xml"/><Relationship Id="rId3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2" Type="http://schemas.openxmlformats.org/officeDocument/2006/relationships/theme" Target="theme/theme1.xml"/><Relationship Id="rId7"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eader" Target="header1.xm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hyperlink" Target="https://servicos.ibama.gov.br/phocadownload/legislacao/in_ctf_app.pdf" TargetMode="Externa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hyperlink" Target="http://www.comprasgovernamentais.gov.br/" TargetMode="External"/><Relationship Id="rId19" Type="http://schemas.openxmlformats.org/officeDocument/2006/relationships/hyperlink" Target="http://www.cnmp.gov.br/"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tst.jus.br/certidao" TargetMode="External"/><Relationship Id="rId2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header" Target="header6.xml"/><Relationship Id="rId8" Type="http://schemas.openxmlformats.org/officeDocument/2006/relationships/hyperlink" Target="http://www.comprasgovernamentais.gov.br/" TargetMode="External"/><Relationship Id="rId3"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8"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21158</Words>
  <Characters>114257</Characters>
  <Application>Microsoft Office Word</Application>
  <DocSecurity>0</DocSecurity>
  <Lines>952</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Administrador</cp:lastModifiedBy>
  <cp:revision>2</cp:revision>
  <cp:lastPrinted>2019-07-08T20:09:00Z</cp:lastPrinted>
  <dcterms:created xsi:type="dcterms:W3CDTF">2020-08-11T20:38:00Z</dcterms:created>
  <dcterms:modified xsi:type="dcterms:W3CDTF">2020-08-11T20:38:00Z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