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2A0D78A"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A40E0F">
              <w:rPr>
                <w:rFonts w:cs="Times New Roman"/>
                <w:b/>
                <w:sz w:val="24"/>
                <w:szCs w:val="24"/>
              </w:rPr>
              <w:t>10</w:t>
            </w:r>
            <w:r w:rsidR="00366B13">
              <w:rPr>
                <w:rFonts w:cs="Times New Roman"/>
                <w:b/>
                <w:sz w:val="24"/>
                <w:szCs w:val="24"/>
              </w:rPr>
              <w:t>/2021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077D221D"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59755A">
              <w:rPr>
                <w:rFonts w:cs="Times New Roman"/>
                <w:b/>
                <w:bCs/>
                <w:sz w:val="24"/>
                <w:szCs w:val="24"/>
              </w:rPr>
              <w:t xml:space="preserve"> </w:t>
            </w:r>
            <w:r w:rsidR="00A5713C">
              <w:rPr>
                <w:rFonts w:cs="Times New Roman"/>
                <w:b/>
                <w:bCs/>
                <w:sz w:val="24"/>
                <w:szCs w:val="24"/>
              </w:rPr>
              <w:t>16</w:t>
            </w:r>
            <w:r w:rsidR="000723A6">
              <w:rPr>
                <w:rFonts w:cs="Times New Roman"/>
                <w:b/>
                <w:bCs/>
                <w:sz w:val="24"/>
                <w:szCs w:val="24"/>
              </w:rPr>
              <w:t>/</w:t>
            </w:r>
            <w:r w:rsidR="00A5713C">
              <w:rPr>
                <w:rFonts w:cs="Times New Roman"/>
                <w:b/>
                <w:bCs/>
                <w:sz w:val="24"/>
                <w:szCs w:val="24"/>
              </w:rPr>
              <w:t>08</w:t>
            </w:r>
            <w:r w:rsidR="000723A6">
              <w:rPr>
                <w:rFonts w:cs="Times New Roman"/>
                <w:b/>
                <w:bCs/>
                <w:sz w:val="24"/>
                <w:szCs w:val="24"/>
              </w:rPr>
              <w:t>/2021</w:t>
            </w:r>
            <w:r w:rsidR="006F1D30">
              <w:rPr>
                <w:rFonts w:cs="Times New Roman"/>
                <w:b/>
                <w:bCs/>
                <w:sz w:val="24"/>
                <w:szCs w:val="24"/>
              </w:rPr>
              <w:t xml:space="preserve">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729409CD" w:rsidR="006163E8" w:rsidRPr="00F02DE7" w:rsidRDefault="00B271D2" w:rsidP="00C05797">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F02DE7">
              <w:rPr>
                <w:rFonts w:ascii="Times New Roman" w:hAnsi="Times New Roman" w:cs="Times New Roman"/>
                <w:sz w:val="24"/>
                <w:szCs w:val="24"/>
              </w:rPr>
              <w:t>Contratação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w:t>
            </w:r>
            <w:r w:rsidR="00C05797" w:rsidRPr="00F02DE7">
              <w:rPr>
                <w:rFonts w:ascii="Times New Roman" w:hAnsi="Times New Roman" w:cs="Times New Roman"/>
                <w:bCs/>
                <w:sz w:val="24"/>
                <w:szCs w:val="24"/>
              </w:rPr>
              <w:t>, conforme condições e especificações estabelecidas n</w:t>
            </w:r>
            <w:r w:rsidR="00531811" w:rsidRPr="00F02DE7">
              <w:rPr>
                <w:rFonts w:ascii="Times New Roman" w:hAnsi="Times New Roman" w:cs="Times New Roman"/>
                <w:bCs/>
                <w:sz w:val="24"/>
                <w:szCs w:val="24"/>
              </w:rPr>
              <w:t>o</w:t>
            </w:r>
            <w:r w:rsidR="00C05797" w:rsidRPr="00F02DE7">
              <w:rPr>
                <w:rFonts w:ascii="Times New Roman" w:hAnsi="Times New Roman" w:cs="Times New Roman"/>
                <w:bCs/>
                <w:sz w:val="24"/>
                <w:szCs w:val="24"/>
              </w:rPr>
              <w:t xml:space="preserve"> Termo de Referência.</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335A386C" w:rsidR="00173D7B" w:rsidRPr="00A10558" w:rsidRDefault="00F7522F" w:rsidP="0007272D">
            <w:pPr>
              <w:pStyle w:val="textojustificadorecuoprimeiralinha"/>
              <w:spacing w:before="0" w:after="0"/>
              <w:ind w:right="700"/>
              <w:jc w:val="both"/>
              <w:rPr>
                <w:b/>
                <w:bCs/>
                <w:color w:val="000000"/>
              </w:rPr>
            </w:pPr>
            <w:r w:rsidRPr="00A10558">
              <w:rPr>
                <w:b/>
                <w:bCs/>
                <w:color w:val="000000"/>
              </w:rPr>
              <w:t xml:space="preserve">R$ </w:t>
            </w:r>
            <w:r w:rsidR="00EF1498">
              <w:rPr>
                <w:b/>
                <w:bCs/>
                <w:color w:val="000000"/>
              </w:rPr>
              <w:t>35.064</w:t>
            </w:r>
            <w:r w:rsidR="00653832">
              <w:rPr>
                <w:b/>
                <w:bCs/>
                <w:color w:val="000000"/>
              </w:rPr>
              <w:t>,00</w:t>
            </w:r>
            <w:r w:rsidR="0024601A">
              <w:rPr>
                <w:b/>
                <w:bCs/>
                <w:color w:val="000000"/>
              </w:rPr>
              <w:t xml:space="preserve"> </w:t>
            </w:r>
            <w:r w:rsidR="00E615AC">
              <w:rPr>
                <w:b/>
                <w:bCs/>
                <w:color w:val="000000"/>
              </w:rPr>
              <w:t xml:space="preserve">(trinta e </w:t>
            </w:r>
            <w:r w:rsidR="0081700C">
              <w:rPr>
                <w:b/>
                <w:bCs/>
                <w:color w:val="000000"/>
              </w:rPr>
              <w:t>cinco mil</w:t>
            </w:r>
            <w:r w:rsidR="00E51EBB">
              <w:rPr>
                <w:b/>
                <w:bCs/>
                <w:color w:val="000000"/>
              </w:rPr>
              <w:t xml:space="preserve"> e sessenta e quatro reais</w:t>
            </w:r>
            <w:r w:rsidR="0024601A">
              <w:rPr>
                <w:b/>
                <w:bCs/>
                <w:color w:val="000000"/>
              </w:rPr>
              <w:t>)</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3798F5C0" w:rsidR="00FB1C9A" w:rsidRPr="00A10558" w:rsidRDefault="00B74B6F"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06601354" w:rsidR="006163E8" w:rsidRPr="00A10558" w:rsidRDefault="006163E8" w:rsidP="00C332E2">
            <w:pPr>
              <w:pStyle w:val="Standard"/>
              <w:jc w:val="center"/>
              <w:rPr>
                <w:rFonts w:cs="Times New Roman"/>
                <w:sz w:val="24"/>
                <w:szCs w:val="24"/>
              </w:rPr>
            </w:pPr>
            <w:r w:rsidRPr="00A10558">
              <w:rPr>
                <w:rFonts w:cs="Times New Roman"/>
                <w:sz w:val="24"/>
                <w:szCs w:val="24"/>
              </w:rPr>
              <w:t>Menor Preço</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51FABF14" w:rsidR="006163E8" w:rsidRPr="00A10558" w:rsidRDefault="00B24A61" w:rsidP="00C332E2">
            <w:pPr>
              <w:pStyle w:val="Standard"/>
              <w:jc w:val="both"/>
              <w:rPr>
                <w:rFonts w:cs="Times New Roman"/>
                <w:sz w:val="24"/>
                <w:szCs w:val="24"/>
              </w:rPr>
            </w:pPr>
            <w:r w:rsidRPr="00A10558">
              <w:rPr>
                <w:rFonts w:cs="Times New Roman"/>
                <w:sz w:val="24"/>
                <w:szCs w:val="24"/>
              </w:rPr>
              <w:t>Até</w:t>
            </w:r>
            <w:r w:rsidR="00C455B9">
              <w:rPr>
                <w:rFonts w:cs="Times New Roman"/>
                <w:sz w:val="24"/>
                <w:szCs w:val="24"/>
              </w:rPr>
              <w:t xml:space="preserve"> 1</w:t>
            </w:r>
            <w:r w:rsidR="00A5713C">
              <w:rPr>
                <w:rFonts w:cs="Times New Roman"/>
                <w:sz w:val="24"/>
                <w:szCs w:val="24"/>
              </w:rPr>
              <w:t>1</w:t>
            </w:r>
            <w:r w:rsidR="00297856">
              <w:rPr>
                <w:rFonts w:cs="Times New Roman"/>
                <w:sz w:val="24"/>
                <w:szCs w:val="24"/>
              </w:rPr>
              <w:t>/0</w:t>
            </w:r>
            <w:r w:rsidR="00A5713C">
              <w:rPr>
                <w:rFonts w:cs="Times New Roman"/>
                <w:sz w:val="24"/>
                <w:szCs w:val="24"/>
              </w:rPr>
              <w:t>8</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1FDFD6A3" w:rsidR="006163E8" w:rsidRPr="00A10558" w:rsidRDefault="00B24A61" w:rsidP="00C332E2">
            <w:pPr>
              <w:pStyle w:val="Standard"/>
              <w:rPr>
                <w:rFonts w:cs="Times New Roman"/>
                <w:sz w:val="24"/>
                <w:szCs w:val="24"/>
              </w:rPr>
            </w:pPr>
            <w:r w:rsidRPr="00A10558">
              <w:rPr>
                <w:rFonts w:cs="Times New Roman"/>
                <w:sz w:val="24"/>
                <w:szCs w:val="24"/>
              </w:rPr>
              <w:t xml:space="preserve">Até </w:t>
            </w:r>
            <w:r w:rsidR="00A5713C">
              <w:rPr>
                <w:rFonts w:cs="Times New Roman"/>
                <w:sz w:val="24"/>
                <w:szCs w:val="24"/>
              </w:rPr>
              <w:t>11</w:t>
            </w:r>
            <w:r w:rsidR="0033738B">
              <w:rPr>
                <w:rFonts w:cs="Times New Roman"/>
                <w:sz w:val="24"/>
                <w:szCs w:val="24"/>
              </w:rPr>
              <w:t>/0</w:t>
            </w:r>
            <w:r w:rsidR="00A5713C">
              <w:rPr>
                <w:rFonts w:cs="Times New Roman"/>
                <w:sz w:val="24"/>
                <w:szCs w:val="24"/>
              </w:rPr>
              <w:t>8</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2D661046" w14:textId="77777777" w:rsidR="00C332E2" w:rsidRPr="00A10558" w:rsidRDefault="00C332E2">
      <w:pPr>
        <w:pStyle w:val="Standard"/>
        <w:spacing w:line="360" w:lineRule="auto"/>
        <w:jc w:val="center"/>
        <w:rPr>
          <w:rFonts w:cs="Times New Roman"/>
          <w:b/>
          <w:sz w:val="24"/>
          <w:szCs w:val="24"/>
          <w:u w:val="single"/>
        </w:rPr>
      </w:pPr>
    </w:p>
    <w:p w14:paraId="1EDCD159" w14:textId="53F3AA55"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5663C8">
        <w:rPr>
          <w:rFonts w:cs="Times New Roman"/>
          <w:b/>
          <w:sz w:val="24"/>
          <w:szCs w:val="24"/>
          <w:u w:val="single"/>
        </w:rPr>
        <w:t>10</w:t>
      </w:r>
      <w:r w:rsidR="00366B13">
        <w:rPr>
          <w:rFonts w:cs="Times New Roman"/>
          <w:b/>
          <w:sz w:val="24"/>
          <w:szCs w:val="24"/>
          <w:u w:val="single"/>
        </w:rPr>
        <w:t>/2021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7523BCC9"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66B13">
        <w:rPr>
          <w:rFonts w:cs="Times New Roman"/>
          <w:b/>
          <w:bCs/>
          <w:sz w:val="24"/>
          <w:szCs w:val="24"/>
          <w:u w:val="single"/>
        </w:rPr>
        <w:t>19.00.6</w:t>
      </w:r>
      <w:r w:rsidR="002B097A">
        <w:rPr>
          <w:rFonts w:cs="Times New Roman"/>
          <w:b/>
          <w:bCs/>
          <w:sz w:val="24"/>
          <w:szCs w:val="24"/>
          <w:u w:val="single"/>
        </w:rPr>
        <w:t>5</w:t>
      </w:r>
      <w:r w:rsidR="00366B13">
        <w:rPr>
          <w:rFonts w:cs="Times New Roman"/>
          <w:b/>
          <w:bCs/>
          <w:sz w:val="24"/>
          <w:szCs w:val="24"/>
          <w:u w:val="single"/>
        </w:rPr>
        <w:t>00.0000</w:t>
      </w:r>
      <w:r w:rsidR="00044552">
        <w:rPr>
          <w:rFonts w:cs="Times New Roman"/>
          <w:b/>
          <w:bCs/>
          <w:sz w:val="24"/>
          <w:szCs w:val="24"/>
          <w:u w:val="single"/>
        </w:rPr>
        <w:t>1994</w:t>
      </w:r>
      <w:r w:rsidR="00366B13">
        <w:rPr>
          <w:rFonts w:cs="Times New Roman"/>
          <w:b/>
          <w:bCs/>
          <w:sz w:val="24"/>
          <w:szCs w:val="24"/>
          <w:u w:val="single"/>
        </w:rPr>
        <w:t>/2021-</w:t>
      </w:r>
      <w:r w:rsidR="00044552">
        <w:rPr>
          <w:rFonts w:cs="Times New Roman"/>
          <w:b/>
          <w:bCs/>
          <w:sz w:val="24"/>
          <w:szCs w:val="24"/>
          <w:u w:val="single"/>
        </w:rPr>
        <w:t>96</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43B2A49A"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C455B9">
        <w:rPr>
          <w:rFonts w:cs="Times New Roman"/>
          <w:b/>
          <w:bCs/>
          <w:sz w:val="24"/>
          <w:szCs w:val="24"/>
        </w:rPr>
        <w:t xml:space="preserve"> </w:t>
      </w:r>
      <w:r w:rsidR="00A5713C">
        <w:rPr>
          <w:rFonts w:cs="Times New Roman"/>
          <w:b/>
          <w:bCs/>
          <w:sz w:val="24"/>
          <w:szCs w:val="24"/>
        </w:rPr>
        <w:t>16</w:t>
      </w:r>
      <w:r w:rsidR="00297856">
        <w:rPr>
          <w:rFonts w:cs="Times New Roman"/>
          <w:b/>
          <w:bCs/>
          <w:sz w:val="24"/>
          <w:szCs w:val="24"/>
        </w:rPr>
        <w:t>/</w:t>
      </w:r>
      <w:r w:rsidR="00A5713C">
        <w:rPr>
          <w:rFonts w:cs="Times New Roman"/>
          <w:b/>
          <w:bCs/>
          <w:sz w:val="24"/>
          <w:szCs w:val="24"/>
        </w:rPr>
        <w:t>08</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593EF22A" w14:textId="77777777" w:rsidR="00646CD9" w:rsidRDefault="006163E8" w:rsidP="00646CD9">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60E6CBC5" w14:textId="77777777" w:rsidR="00646CD9" w:rsidRDefault="00646CD9" w:rsidP="00646CD9">
      <w:pPr>
        <w:pStyle w:val="Standard"/>
        <w:spacing w:line="360" w:lineRule="auto"/>
        <w:jc w:val="both"/>
        <w:rPr>
          <w:rFonts w:cs="Times New Roman"/>
          <w:sz w:val="24"/>
          <w:szCs w:val="24"/>
        </w:rPr>
      </w:pPr>
    </w:p>
    <w:p w14:paraId="3569A285" w14:textId="77777777" w:rsidR="00646CD9" w:rsidRDefault="00646CD9" w:rsidP="00646CD9">
      <w:pPr>
        <w:pStyle w:val="Standard"/>
        <w:spacing w:line="360" w:lineRule="auto"/>
        <w:jc w:val="both"/>
        <w:rPr>
          <w:rFonts w:cs="Times New Roman"/>
          <w:sz w:val="24"/>
          <w:szCs w:val="24"/>
        </w:rPr>
      </w:pPr>
    </w:p>
    <w:p w14:paraId="53FA8B87" w14:textId="7CF463D4" w:rsidR="006163E8" w:rsidRPr="00E573B4" w:rsidRDefault="006163E8" w:rsidP="00646CD9">
      <w:pPr>
        <w:pStyle w:val="Standard"/>
        <w:spacing w:line="360" w:lineRule="auto"/>
        <w:jc w:val="both"/>
        <w:rPr>
          <w:rFonts w:cs="Times New Roman"/>
          <w:sz w:val="24"/>
          <w:szCs w:val="24"/>
        </w:rPr>
      </w:pPr>
      <w:r w:rsidRPr="00E573B4">
        <w:rPr>
          <w:rFonts w:cs="Times New Roman"/>
          <w:szCs w:val="24"/>
        </w:rPr>
        <w:tab/>
      </w:r>
      <w:r w:rsidRPr="00E573B4">
        <w:rPr>
          <w:rFonts w:cs="Times New Roman"/>
          <w:szCs w:val="24"/>
        </w:rPr>
        <w:tab/>
      </w:r>
      <w:r w:rsidRPr="00E573B4">
        <w:rPr>
          <w:rFonts w:cs="Times New Roman"/>
          <w:sz w:val="24"/>
          <w:szCs w:val="24"/>
        </w:rPr>
        <w:t xml:space="preserve">O </w:t>
      </w:r>
      <w:r w:rsidRPr="00E573B4">
        <w:rPr>
          <w:rFonts w:cs="Times New Roman"/>
          <w:b/>
          <w:bCs/>
          <w:sz w:val="24"/>
          <w:szCs w:val="24"/>
        </w:rPr>
        <w:t>CONSELHO NACIONAL DO MINISTÉRIO PÚBLICO</w:t>
      </w:r>
      <w:r w:rsidRPr="00E573B4">
        <w:rPr>
          <w:rFonts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9E1312" w:rsidRPr="00E573B4">
        <w:rPr>
          <w:rFonts w:cs="Times New Roman"/>
          <w:sz w:val="24"/>
          <w:szCs w:val="24"/>
        </w:rPr>
        <w:t>85</w:t>
      </w:r>
      <w:r w:rsidRPr="00E573B4">
        <w:rPr>
          <w:rFonts w:cs="Times New Roman"/>
          <w:sz w:val="24"/>
          <w:szCs w:val="24"/>
        </w:rPr>
        <w:t xml:space="preserve">, de </w:t>
      </w:r>
      <w:r w:rsidR="00677853" w:rsidRPr="00E573B4">
        <w:rPr>
          <w:rFonts w:cs="Times New Roman"/>
          <w:sz w:val="24"/>
          <w:szCs w:val="24"/>
        </w:rPr>
        <w:t>0</w:t>
      </w:r>
      <w:r w:rsidR="009E1312" w:rsidRPr="00E573B4">
        <w:rPr>
          <w:rFonts w:cs="Times New Roman"/>
          <w:sz w:val="24"/>
          <w:szCs w:val="24"/>
        </w:rPr>
        <w:t>3</w:t>
      </w:r>
      <w:r w:rsidRPr="00E573B4">
        <w:rPr>
          <w:rFonts w:cs="Times New Roman"/>
          <w:sz w:val="24"/>
          <w:szCs w:val="24"/>
        </w:rPr>
        <w:t xml:space="preserve"> de maio de 20</w:t>
      </w:r>
      <w:r w:rsidR="00677853" w:rsidRPr="00E573B4">
        <w:rPr>
          <w:rFonts w:cs="Times New Roman"/>
          <w:sz w:val="24"/>
          <w:szCs w:val="24"/>
        </w:rPr>
        <w:t>2</w:t>
      </w:r>
      <w:r w:rsidR="009E1312" w:rsidRPr="00E573B4">
        <w:rPr>
          <w:rFonts w:cs="Times New Roman"/>
          <w:sz w:val="24"/>
          <w:szCs w:val="24"/>
        </w:rPr>
        <w:t>1</w:t>
      </w:r>
      <w:r w:rsidRPr="00E573B4">
        <w:rPr>
          <w:rFonts w:cs="Times New Roman"/>
          <w:sz w:val="24"/>
          <w:szCs w:val="24"/>
        </w:rPr>
        <w:t xml:space="preserve"> do Exmo. Senhor Secretária-Geral  do Conselho Nacional do Ministério Público, </w:t>
      </w:r>
      <w:r w:rsidRPr="00E573B4">
        <w:rPr>
          <w:rFonts w:eastAsia="CourierNewPSMT" w:cs="Times New Roman"/>
          <w:sz w:val="24"/>
          <w:szCs w:val="24"/>
        </w:rPr>
        <w:t xml:space="preserve">que no </w:t>
      </w:r>
      <w:r w:rsidR="00337D0B" w:rsidRPr="00E573B4">
        <w:rPr>
          <w:rFonts w:eastAsia="CourierNewPSMT" w:cs="Times New Roman"/>
          <w:b/>
          <w:bCs/>
          <w:sz w:val="24"/>
          <w:szCs w:val="24"/>
        </w:rPr>
        <w:t>dia</w:t>
      </w:r>
      <w:r w:rsidR="00C455B9">
        <w:rPr>
          <w:rFonts w:eastAsia="CourierNewPSMT" w:cs="Times New Roman"/>
          <w:b/>
          <w:bCs/>
          <w:sz w:val="24"/>
          <w:szCs w:val="24"/>
        </w:rPr>
        <w:t xml:space="preserve"> </w:t>
      </w:r>
      <w:r w:rsidR="00A5713C">
        <w:rPr>
          <w:rFonts w:eastAsia="CourierNewPSMT" w:cs="Times New Roman"/>
          <w:b/>
          <w:bCs/>
          <w:sz w:val="24"/>
          <w:szCs w:val="24"/>
        </w:rPr>
        <w:t>16</w:t>
      </w:r>
      <w:r w:rsidR="00297856" w:rsidRPr="00E573B4">
        <w:rPr>
          <w:rFonts w:eastAsia="CourierNewPSMT" w:cs="Times New Roman"/>
          <w:b/>
          <w:bCs/>
          <w:sz w:val="24"/>
          <w:szCs w:val="24"/>
        </w:rPr>
        <w:t xml:space="preserve"> de </w:t>
      </w:r>
      <w:r w:rsidR="00A5713C">
        <w:rPr>
          <w:rFonts w:eastAsia="CourierNewPSMT" w:cs="Times New Roman"/>
          <w:b/>
          <w:bCs/>
          <w:sz w:val="24"/>
          <w:szCs w:val="24"/>
        </w:rPr>
        <w:t>agosto</w:t>
      </w:r>
      <w:r w:rsidR="00297856" w:rsidRPr="00E573B4">
        <w:rPr>
          <w:rFonts w:eastAsia="CourierNewPSMT" w:cs="Times New Roman"/>
          <w:b/>
          <w:bCs/>
          <w:sz w:val="24"/>
          <w:szCs w:val="24"/>
        </w:rPr>
        <w:t xml:space="preserve"> </w:t>
      </w:r>
      <w:r w:rsidR="00D2334F" w:rsidRPr="00E573B4">
        <w:rPr>
          <w:rFonts w:eastAsia="CourierNewPSMT" w:cs="Times New Roman"/>
          <w:b/>
          <w:bCs/>
          <w:sz w:val="24"/>
          <w:szCs w:val="24"/>
        </w:rPr>
        <w:t xml:space="preserve">de </w:t>
      </w:r>
      <w:r w:rsidR="00337D0B" w:rsidRPr="00E573B4">
        <w:rPr>
          <w:rFonts w:eastAsia="CourierNewPSMT" w:cs="Times New Roman"/>
          <w:b/>
          <w:bCs/>
          <w:sz w:val="24"/>
          <w:szCs w:val="24"/>
        </w:rPr>
        <w:t>202</w:t>
      </w:r>
      <w:r w:rsidR="006944C6" w:rsidRPr="00E573B4">
        <w:rPr>
          <w:rFonts w:eastAsia="CourierNewPSMT" w:cs="Times New Roman"/>
          <w:b/>
          <w:bCs/>
          <w:sz w:val="24"/>
          <w:szCs w:val="24"/>
        </w:rPr>
        <w:t>1</w:t>
      </w:r>
      <w:r w:rsidR="00337D0B" w:rsidRPr="00E573B4">
        <w:rPr>
          <w:rFonts w:eastAsia="CourierNewPSMT" w:cs="Times New Roman"/>
          <w:b/>
          <w:bCs/>
          <w:sz w:val="24"/>
          <w:szCs w:val="24"/>
        </w:rPr>
        <w:t>, às</w:t>
      </w:r>
      <w:r w:rsidR="48AA9B7D" w:rsidRPr="00E573B4">
        <w:rPr>
          <w:rFonts w:eastAsia="CourierNewPSMT" w:cs="Times New Roman"/>
          <w:b/>
          <w:bCs/>
          <w:sz w:val="24"/>
          <w:szCs w:val="24"/>
        </w:rPr>
        <w:t xml:space="preserve"> </w:t>
      </w:r>
      <w:r w:rsidR="00677853" w:rsidRPr="00E573B4">
        <w:rPr>
          <w:rFonts w:eastAsia="CourierNewPSMT" w:cs="Times New Roman"/>
          <w:b/>
          <w:bCs/>
          <w:sz w:val="24"/>
          <w:szCs w:val="24"/>
        </w:rPr>
        <w:t>14</w:t>
      </w:r>
      <w:r w:rsidRPr="00E573B4">
        <w:rPr>
          <w:rFonts w:eastAsia="CourierNewPSMT" w:cs="Times New Roman"/>
          <w:b/>
          <w:bCs/>
          <w:sz w:val="24"/>
          <w:szCs w:val="24"/>
        </w:rPr>
        <w:t xml:space="preserve"> horas (horário de Brasília-DF)</w:t>
      </w:r>
      <w:r w:rsidRPr="00E573B4">
        <w:rPr>
          <w:rFonts w:eastAsia="CourierNewPSMT" w:cs="Times New Roman"/>
          <w:sz w:val="24"/>
          <w:szCs w:val="24"/>
        </w:rPr>
        <w:t xml:space="preserve">, ou no mesmo horário do primeiro dia útil subsequente, na hipótese de não haver expediente nessa data, através do endereço eletrônico </w:t>
      </w:r>
      <w:hyperlink r:id="rId11" w:history="1">
        <w:r w:rsidRPr="00E573B4">
          <w:rPr>
            <w:rStyle w:val="Hyperlink"/>
            <w:rFonts w:cs="Times New Roman"/>
            <w:sz w:val="24"/>
            <w:szCs w:val="24"/>
          </w:rPr>
          <w:t>www.comprasgovernamentais.gov.br</w:t>
        </w:r>
      </w:hyperlink>
      <w:r w:rsidRPr="00E573B4">
        <w:rPr>
          <w:rFonts w:eastAsia="CourierNewPSMT" w:cs="Times New Roman"/>
          <w:sz w:val="24"/>
          <w:szCs w:val="24"/>
        </w:rPr>
        <w:t>, que</w:t>
      </w:r>
      <w:r w:rsidRPr="00E573B4">
        <w:rPr>
          <w:rFonts w:cs="Times New Roman"/>
          <w:sz w:val="24"/>
          <w:szCs w:val="24"/>
        </w:rPr>
        <w:t xml:space="preserve"> realizará licitação do </w:t>
      </w:r>
      <w:r w:rsidRPr="00E573B4">
        <w:rPr>
          <w:rFonts w:cs="Times New Roman"/>
          <w:b/>
          <w:bCs/>
          <w:color w:val="000000"/>
          <w:sz w:val="24"/>
          <w:szCs w:val="24"/>
        </w:rPr>
        <w:t>tipo MENOR PREÇ</w:t>
      </w:r>
      <w:r w:rsidR="00926A32" w:rsidRPr="00E573B4">
        <w:rPr>
          <w:rFonts w:cs="Times New Roman"/>
          <w:b/>
          <w:bCs/>
          <w:color w:val="000000"/>
          <w:sz w:val="24"/>
          <w:szCs w:val="24"/>
        </w:rPr>
        <w:t>O</w:t>
      </w:r>
      <w:r w:rsidRPr="00E573B4">
        <w:rPr>
          <w:rFonts w:cs="Times New Roman"/>
          <w:b/>
          <w:bCs/>
          <w:color w:val="000000"/>
          <w:sz w:val="24"/>
          <w:szCs w:val="24"/>
        </w:rPr>
        <w:t xml:space="preserve">, na modalidade de PREGÃO ELETRÔNICO, execução indireta, empreitado por </w:t>
      </w:r>
      <w:r w:rsidR="00C9173B" w:rsidRPr="00E573B4">
        <w:rPr>
          <w:rFonts w:cs="Times New Roman"/>
          <w:b/>
          <w:bCs/>
          <w:color w:val="000000"/>
          <w:sz w:val="24"/>
          <w:szCs w:val="24"/>
        </w:rPr>
        <w:t>preço</w:t>
      </w:r>
      <w:r w:rsidR="005564FC" w:rsidRPr="00E573B4">
        <w:rPr>
          <w:rFonts w:cs="Times New Roman"/>
          <w:b/>
          <w:bCs/>
          <w:color w:val="000000"/>
          <w:sz w:val="24"/>
          <w:szCs w:val="24"/>
        </w:rPr>
        <w:t xml:space="preserve"> unitário</w:t>
      </w:r>
      <w:r w:rsidRPr="00E573B4">
        <w:rPr>
          <w:rFonts w:cs="Times New Roman"/>
          <w:b/>
          <w:bCs/>
          <w:color w:val="000000"/>
          <w:sz w:val="24"/>
          <w:szCs w:val="24"/>
        </w:rPr>
        <w:t xml:space="preserve">, </w:t>
      </w:r>
      <w:r w:rsidRPr="00E573B4">
        <w:rPr>
          <w:rFonts w:cs="Times New Roman"/>
          <w:color w:val="000000"/>
          <w:sz w:val="24"/>
          <w:szCs w:val="24"/>
        </w:rPr>
        <w:t>visando</w:t>
      </w:r>
      <w:r w:rsidRPr="00E573B4">
        <w:rPr>
          <w:rStyle w:val="Fontepargpadro2"/>
          <w:rFonts w:cs="Times New Roman"/>
          <w:sz w:val="24"/>
          <w:szCs w:val="24"/>
        </w:rPr>
        <w:t xml:space="preserve"> </w:t>
      </w:r>
      <w:r w:rsidR="005C49EE" w:rsidRPr="00E573B4">
        <w:rPr>
          <w:rStyle w:val="Fontepargpadro1"/>
          <w:rFonts w:cs="Times New Roman"/>
          <w:sz w:val="24"/>
          <w:szCs w:val="24"/>
        </w:rPr>
        <w:t>a</w:t>
      </w:r>
      <w:r w:rsidR="005C49EE" w:rsidRPr="00E573B4">
        <w:rPr>
          <w:rStyle w:val="Fontepargpadro1"/>
          <w:rFonts w:cs="Times New Roman"/>
          <w:b/>
          <w:sz w:val="24"/>
          <w:szCs w:val="24"/>
        </w:rPr>
        <w:t xml:space="preserve"> </w:t>
      </w:r>
      <w:r w:rsidR="000C4983" w:rsidRPr="00E573B4">
        <w:rPr>
          <w:rFonts w:cs="Times New Roman"/>
          <w:b/>
          <w:bCs/>
          <w:sz w:val="24"/>
          <w:szCs w:val="24"/>
        </w:rPr>
        <w:t>c</w:t>
      </w:r>
      <w:r w:rsidR="00EF1E8A" w:rsidRPr="00E573B4">
        <w:rPr>
          <w:rFonts w:cs="Times New Roman"/>
          <w:b/>
          <w:bCs/>
          <w:sz w:val="24"/>
          <w:szCs w:val="24"/>
        </w:rPr>
        <w:t>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 conforme previsto na Lei nº 11.788, de 25 de setembro de 2008, nas Resoluções do CNMP nº 42/2009, 52/2010 e 62/2010 e na Portaria PRESI/CNMP n.º 61, de 27 de maio de 2016</w:t>
      </w:r>
      <w:r w:rsidR="00926A32" w:rsidRPr="00E573B4">
        <w:rPr>
          <w:rFonts w:cs="Times New Roman"/>
          <w:b/>
          <w:bCs/>
          <w:sz w:val="24"/>
          <w:szCs w:val="24"/>
        </w:rPr>
        <w:t xml:space="preserve">, conforme </w:t>
      </w:r>
      <w:r w:rsidR="00926A32" w:rsidRPr="00E573B4">
        <w:rPr>
          <w:rFonts w:cs="Times New Roman"/>
          <w:b/>
          <w:bCs/>
          <w:sz w:val="24"/>
          <w:szCs w:val="24"/>
        </w:rPr>
        <w:lastRenderedPageBreak/>
        <w:t>condições e especificações estabelecidas n</w:t>
      </w:r>
      <w:r w:rsidR="003B45D0" w:rsidRPr="00E573B4">
        <w:rPr>
          <w:rFonts w:cs="Times New Roman"/>
          <w:b/>
          <w:bCs/>
          <w:sz w:val="24"/>
          <w:szCs w:val="24"/>
        </w:rPr>
        <w:t>o</w:t>
      </w:r>
      <w:r w:rsidR="00926A32" w:rsidRPr="00E573B4">
        <w:rPr>
          <w:rFonts w:cs="Times New Roman"/>
          <w:b/>
          <w:bCs/>
          <w:sz w:val="24"/>
          <w:szCs w:val="24"/>
        </w:rPr>
        <w:t xml:space="preserve"> Termo de Referência</w:t>
      </w:r>
      <w:r w:rsidR="00C46701" w:rsidRPr="00E573B4">
        <w:rPr>
          <w:rStyle w:val="Fontepargpadro1"/>
          <w:rFonts w:cs="Times New Roman"/>
          <w:b/>
          <w:bCs/>
          <w:sz w:val="24"/>
          <w:szCs w:val="24"/>
        </w:rPr>
        <w:t>.</w:t>
      </w:r>
      <w:r w:rsidR="005C49EE" w:rsidRPr="00E573B4">
        <w:rPr>
          <w:rFonts w:cs="Times New Roman"/>
          <w:b/>
          <w:bCs/>
          <w:sz w:val="24"/>
          <w:szCs w:val="24"/>
        </w:rPr>
        <w:t xml:space="preserve"> </w:t>
      </w:r>
      <w:r w:rsidR="00F63FE4" w:rsidRPr="00E573B4">
        <w:rPr>
          <w:rFonts w:cs="Times New Roman"/>
          <w:b/>
          <w:sz w:val="24"/>
          <w:szCs w:val="24"/>
        </w:rPr>
        <w:t xml:space="preserve"> </w:t>
      </w:r>
      <w:r w:rsidRPr="00E573B4">
        <w:rPr>
          <w:rFonts w:cs="Times New Roman"/>
          <w:sz w:val="24"/>
          <w:szCs w:val="24"/>
        </w:rPr>
        <w:t xml:space="preserve">A presente licitação será regida pela Lei nº 10.520 </w:t>
      </w:r>
      <w:r w:rsidRPr="00E573B4">
        <w:rPr>
          <w:rFonts w:eastAsia="Arial" w:cs="Times New Roman"/>
          <w:sz w:val="24"/>
          <w:szCs w:val="24"/>
        </w:rPr>
        <w:t>de 17/07/2002 e Lei nº 8.666 de 21/06/1993</w:t>
      </w:r>
      <w:r w:rsidRPr="00E573B4">
        <w:rPr>
          <w:rFonts w:cs="Times New Roman"/>
          <w:sz w:val="24"/>
          <w:szCs w:val="24"/>
        </w:rPr>
        <w:t>, pelo Decreto nº 10.024, de 20/09/2019</w:t>
      </w:r>
      <w:r w:rsidRPr="00E573B4">
        <w:rPr>
          <w:rFonts w:eastAsia="CourierNewPSMT" w:cs="Times New Roman"/>
          <w:sz w:val="24"/>
          <w:szCs w:val="24"/>
        </w:rPr>
        <w:t xml:space="preserve">, e </w:t>
      </w:r>
      <w:r w:rsidRPr="00E573B4">
        <w:rPr>
          <w:rFonts w:cs="Times New Roman"/>
          <w:sz w:val="24"/>
          <w:szCs w:val="24"/>
        </w:rPr>
        <w:t>Lei Complementar nº 123 de 14/12/2006,</w:t>
      </w:r>
      <w:r w:rsidRPr="00E573B4">
        <w:rPr>
          <w:rFonts w:eastAsia="CourierNewPSMT" w:cs="Times New Roman"/>
          <w:sz w:val="24"/>
          <w:szCs w:val="24"/>
        </w:rPr>
        <w:t xml:space="preserve"> no que couber, </w:t>
      </w:r>
      <w:r w:rsidRPr="00E573B4">
        <w:rPr>
          <w:rFonts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52BE441C" w14:textId="77777777" w:rsidR="000122CF" w:rsidRDefault="006163E8" w:rsidP="000122CF">
      <w:pPr>
        <w:pStyle w:val="Standard"/>
        <w:spacing w:line="360" w:lineRule="auto"/>
        <w:ind w:firstLine="1417"/>
        <w:jc w:val="both"/>
        <w:rPr>
          <w:rFonts w:eastAsia="TimesNewRomanPSMT" w:cs="Times New Roman"/>
          <w:b/>
          <w:bCs/>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2302CBBF" w14:textId="77777777" w:rsidR="000122CF" w:rsidRDefault="000122CF" w:rsidP="000122CF">
      <w:pPr>
        <w:pStyle w:val="Standard"/>
        <w:spacing w:line="360" w:lineRule="auto"/>
        <w:ind w:firstLine="1417"/>
        <w:jc w:val="both"/>
        <w:rPr>
          <w:rFonts w:eastAsia="TimesNewRomanPSMT" w:cs="Times New Roman"/>
          <w:b/>
          <w:bCs/>
          <w:sz w:val="24"/>
          <w:szCs w:val="24"/>
        </w:rPr>
      </w:pPr>
    </w:p>
    <w:p w14:paraId="334560CE" w14:textId="77777777" w:rsidR="000122CF" w:rsidRPr="00A10558" w:rsidRDefault="000122CF" w:rsidP="000122CF">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079F953B" w14:textId="77777777" w:rsidR="000122CF" w:rsidRPr="00CF0370" w:rsidRDefault="000122CF" w:rsidP="000122CF">
      <w:pPr>
        <w:pStyle w:val="Standard"/>
        <w:spacing w:line="360" w:lineRule="auto"/>
        <w:ind w:firstLine="1417"/>
        <w:jc w:val="both"/>
        <w:rPr>
          <w:rFonts w:cs="Times New Roman"/>
          <w:sz w:val="24"/>
          <w:szCs w:val="24"/>
        </w:rPr>
      </w:pPr>
    </w:p>
    <w:p w14:paraId="380D4A3E" w14:textId="72372E31" w:rsidR="006163E8" w:rsidRPr="00100954" w:rsidRDefault="008E4014" w:rsidP="000122CF">
      <w:pPr>
        <w:pStyle w:val="Standard"/>
        <w:spacing w:line="360" w:lineRule="auto"/>
        <w:ind w:firstLine="1417"/>
        <w:jc w:val="both"/>
        <w:rPr>
          <w:rFonts w:cs="Times New Roman"/>
          <w:sz w:val="24"/>
          <w:szCs w:val="24"/>
        </w:rPr>
      </w:pPr>
      <w:r w:rsidRPr="00100954">
        <w:rPr>
          <w:rFonts w:cs="Times New Roman"/>
          <w:sz w:val="24"/>
          <w:szCs w:val="24"/>
        </w:rPr>
        <w:t xml:space="preserve">2.1 </w:t>
      </w:r>
      <w:r w:rsidR="006163E8" w:rsidRPr="00100954">
        <w:rPr>
          <w:rFonts w:cs="Times New Roman"/>
          <w:sz w:val="24"/>
          <w:szCs w:val="24"/>
        </w:rPr>
        <w:t>A presente licitação tem por objet</w:t>
      </w:r>
      <w:r w:rsidR="00F63FE4" w:rsidRPr="00100954">
        <w:rPr>
          <w:rFonts w:cs="Times New Roman"/>
          <w:sz w:val="24"/>
          <w:szCs w:val="24"/>
        </w:rPr>
        <w:t>o</w:t>
      </w:r>
      <w:r w:rsidR="00100954" w:rsidRPr="00100954">
        <w:t xml:space="preserve"> </w:t>
      </w:r>
      <w:r w:rsidR="00100954" w:rsidRPr="00100954">
        <w:rPr>
          <w:rFonts w:cs="Times New Roman"/>
          <w:sz w:val="24"/>
          <w:szCs w:val="24"/>
        </w:rPr>
        <w:t>a</w:t>
      </w:r>
      <w:r w:rsidR="00100954" w:rsidRPr="00100954">
        <w:t xml:space="preserve"> </w:t>
      </w:r>
      <w:r w:rsidR="00100954" w:rsidRPr="00100954">
        <w:rPr>
          <w:rFonts w:cs="Times New Roman"/>
          <w:sz w:val="24"/>
          <w:szCs w:val="24"/>
        </w:rPr>
        <w:t>contratação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 conforme previsto na Lei nº 11.788, de 25 de setembro de 2008, nas Resoluções do CNMP nº 42/2009, 52/2010 e 62/2010 e na Portaria PRESI/CNMP n.º 61, de 27 de maio de 2016</w:t>
      </w:r>
      <w:r w:rsidR="003B45D0" w:rsidRPr="00100954">
        <w:rPr>
          <w:rFonts w:cs="Times New Roman"/>
          <w:bCs/>
          <w:sz w:val="24"/>
          <w:szCs w:val="24"/>
        </w:rPr>
        <w:t xml:space="preserve">, </w:t>
      </w:r>
      <w:r w:rsidR="006163E8" w:rsidRPr="00100954">
        <w:rPr>
          <w:rFonts w:eastAsia="CourierNewPSMT" w:cs="Times New Roman"/>
          <w:sz w:val="24"/>
          <w:szCs w:val="24"/>
        </w:rPr>
        <w:t>conforme especificações</w:t>
      </w:r>
      <w:r w:rsidR="006163E8" w:rsidRPr="00100954">
        <w:rPr>
          <w:rFonts w:cs="Times New Roman"/>
          <w:b/>
          <w:bCs/>
          <w:sz w:val="24"/>
          <w:szCs w:val="24"/>
        </w:rPr>
        <w:t xml:space="preserve"> </w:t>
      </w:r>
      <w:r w:rsidR="006163E8" w:rsidRPr="00100954">
        <w:rPr>
          <w:rFonts w:eastAsia="Arial" w:cs="Times New Roman"/>
          <w:sz w:val="24"/>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 xml:space="preserve">s ocupantes de cargos de direção ou no exercício de funções administrativas, assim como de servidores ocupantes de cargos de direção, chefia e </w:t>
      </w:r>
      <w:r w:rsidR="006F1D30">
        <w:rPr>
          <w:rFonts w:ascii="Times New Roman" w:eastAsia="Times New Roman" w:hAnsi="Times New Roman" w:cs="Times New Roman"/>
          <w:b/>
          <w:bCs/>
          <w:sz w:val="24"/>
          <w:szCs w:val="24"/>
        </w:rPr>
        <w:lastRenderedPageBreak/>
        <w:t>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lastRenderedPageBreak/>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5.8. Os documentos que compõem a proposta e a habilitação do licitante melhor classificado somente serão disponibilizados para avaliação do pregoeiro e para acesso público após o </w:t>
      </w:r>
      <w:r w:rsidRPr="00A10558">
        <w:rPr>
          <w:rFonts w:cs="Times New Roman"/>
        </w:rPr>
        <w:lastRenderedPageBreak/>
        <w:t>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5.13. Serão desclassificadas as propostas e excluídos os lances que ofereçam preços excessivos ou inexequíveis, podendo o Pregoeiro realizar diligências para averiguação </w:t>
      </w:r>
      <w:proofErr w:type="gramStart"/>
      <w:r w:rsidRPr="00A10558">
        <w:rPr>
          <w:rFonts w:cs="Times New Roman"/>
          <w:sz w:val="24"/>
          <w:szCs w:val="24"/>
        </w:rPr>
        <w:t>dos mesmos</w:t>
      </w:r>
      <w:proofErr w:type="gramEnd"/>
      <w:r w:rsidRPr="00A10558">
        <w:rPr>
          <w:rFonts w:cs="Times New Roman"/>
          <w:sz w:val="24"/>
          <w:szCs w:val="24"/>
        </w:rPr>
        <w:t>.</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2A9035E3"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5663C8">
        <w:rPr>
          <w:rFonts w:cs="Times New Roman"/>
          <w:color w:val="000000"/>
          <w:sz w:val="24"/>
          <w:szCs w:val="24"/>
        </w:rPr>
        <w:t>10</w:t>
      </w:r>
      <w:r w:rsidR="00366B13">
        <w:rPr>
          <w:rFonts w:cs="Times New Roman"/>
          <w:color w:val="000000"/>
          <w:sz w:val="24"/>
          <w:szCs w:val="24"/>
        </w:rPr>
        <w:t>/2021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57D9CF36"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6327D9">
        <w:rPr>
          <w:rFonts w:eastAsia="Arial" w:cs="Times New Roman"/>
          <w:b/>
          <w:bCs/>
          <w:sz w:val="24"/>
          <w:szCs w:val="24"/>
        </w:rPr>
        <w:t xml:space="preserve"> </w:t>
      </w:r>
      <w:r w:rsidR="00A5713C">
        <w:rPr>
          <w:rFonts w:eastAsia="Arial" w:cs="Times New Roman"/>
          <w:b/>
          <w:bCs/>
          <w:sz w:val="24"/>
          <w:szCs w:val="24"/>
        </w:rPr>
        <w:t>11</w:t>
      </w:r>
      <w:r w:rsidR="00896EB2">
        <w:rPr>
          <w:rFonts w:eastAsia="Arial" w:cs="Times New Roman"/>
          <w:b/>
          <w:bCs/>
          <w:sz w:val="24"/>
          <w:szCs w:val="24"/>
        </w:rPr>
        <w:t>/0</w:t>
      </w:r>
      <w:r w:rsidR="00A5713C">
        <w:rPr>
          <w:rFonts w:eastAsia="Arial" w:cs="Times New Roman"/>
          <w:b/>
          <w:bCs/>
          <w:sz w:val="24"/>
          <w:szCs w:val="24"/>
        </w:rPr>
        <w:t>8</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05E122D0"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6327D9">
        <w:rPr>
          <w:rFonts w:eastAsia="Arial" w:cs="Times New Roman"/>
          <w:b/>
          <w:bCs/>
          <w:sz w:val="24"/>
          <w:szCs w:val="24"/>
        </w:rPr>
        <w:t xml:space="preserve"> </w:t>
      </w:r>
      <w:r w:rsidR="00C455B9">
        <w:rPr>
          <w:rFonts w:eastAsia="Arial" w:cs="Times New Roman"/>
          <w:b/>
          <w:bCs/>
          <w:sz w:val="24"/>
          <w:szCs w:val="24"/>
        </w:rPr>
        <w:t>1</w:t>
      </w:r>
      <w:r w:rsidR="00A5713C">
        <w:rPr>
          <w:rFonts w:eastAsia="Arial" w:cs="Times New Roman"/>
          <w:b/>
          <w:bCs/>
          <w:sz w:val="24"/>
          <w:szCs w:val="24"/>
        </w:rPr>
        <w:t>1</w:t>
      </w:r>
      <w:r w:rsidR="006327D9">
        <w:rPr>
          <w:rFonts w:eastAsia="Arial" w:cs="Times New Roman"/>
          <w:b/>
          <w:bCs/>
          <w:sz w:val="24"/>
          <w:szCs w:val="24"/>
        </w:rPr>
        <w:t>/0</w:t>
      </w:r>
      <w:r w:rsidR="00A5713C">
        <w:rPr>
          <w:rFonts w:eastAsia="Arial" w:cs="Times New Roman"/>
          <w:b/>
          <w:bCs/>
          <w:sz w:val="24"/>
          <w:szCs w:val="24"/>
        </w:rPr>
        <w:t>8</w:t>
      </w:r>
      <w:r w:rsidR="00262DDE">
        <w:rPr>
          <w:rFonts w:eastAsia="Arial" w:cs="Times New Roman"/>
          <w:b/>
          <w:bCs/>
          <w:sz w:val="24"/>
          <w:szCs w:val="24"/>
        </w:rPr>
        <w:t>/</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w:t>
      </w:r>
      <w:r w:rsidRPr="00A10558">
        <w:rPr>
          <w:rFonts w:eastAsia="Arial" w:cs="Times New Roman"/>
          <w:color w:val="000000" w:themeColor="text1"/>
          <w:sz w:val="24"/>
          <w:szCs w:val="24"/>
        </w:rPr>
        <w:lastRenderedPageBreak/>
        <w:t>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no mínimo 1% (um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8.22 O pregoeiro solicitará ao licitante </w:t>
      </w:r>
      <w:proofErr w:type="gramStart"/>
      <w:r w:rsidRPr="00A10558">
        <w:rPr>
          <w:rFonts w:cs="Times New Roman"/>
          <w:sz w:val="24"/>
          <w:szCs w:val="24"/>
        </w:rPr>
        <w:t>melhor</w:t>
      </w:r>
      <w:proofErr w:type="gramEnd"/>
      <w:r w:rsidRPr="00A10558">
        <w:rPr>
          <w:rFonts w:cs="Times New Roman"/>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A10558">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54CE58CD"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245368B1"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3D180A35" w14:textId="77777777" w:rsidR="00BC0DE7" w:rsidRDefault="00BC0DE7" w:rsidP="00BC0DE7">
      <w:pPr>
        <w:pStyle w:val="Standard"/>
        <w:autoSpaceDE w:val="0"/>
      </w:pPr>
    </w:p>
    <w:tbl>
      <w:tblPr>
        <w:tblW w:w="9620" w:type="dxa"/>
        <w:tblInd w:w="16" w:type="dxa"/>
        <w:tblLayout w:type="fixed"/>
        <w:tblCellMar>
          <w:left w:w="10" w:type="dxa"/>
          <w:right w:w="10" w:type="dxa"/>
        </w:tblCellMar>
        <w:tblLook w:val="04A0" w:firstRow="1" w:lastRow="0" w:firstColumn="1" w:lastColumn="0" w:noHBand="0" w:noVBand="1"/>
      </w:tblPr>
      <w:tblGrid>
        <w:gridCol w:w="2249"/>
        <w:gridCol w:w="2694"/>
        <w:gridCol w:w="2409"/>
        <w:gridCol w:w="2268"/>
      </w:tblGrid>
      <w:tr w:rsidR="00BC0DE7" w14:paraId="3B1DE761" w14:textId="77777777" w:rsidTr="00952373">
        <w:tc>
          <w:tcPr>
            <w:tcW w:w="224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5E4C787B" w14:textId="77777777" w:rsidR="00BC0DE7" w:rsidRPr="00952373" w:rsidRDefault="00BC0DE7" w:rsidP="006432CA">
            <w:pPr>
              <w:pStyle w:val="Textbody"/>
              <w:suppressAutoHyphens w:val="0"/>
              <w:jc w:val="center"/>
              <w:rPr>
                <w:b/>
                <w:bCs/>
                <w:sz w:val="20"/>
                <w:shd w:val="clear" w:color="auto" w:fill="EEEEEE"/>
              </w:rPr>
            </w:pPr>
            <w:r w:rsidRPr="00952373">
              <w:rPr>
                <w:b/>
                <w:bCs/>
                <w:sz w:val="20"/>
                <w:shd w:val="clear" w:color="auto" w:fill="EEEEEE"/>
              </w:rPr>
              <w:t xml:space="preserve">Nº DE VAGAS DE </w:t>
            </w:r>
            <w:r w:rsidRPr="00952373">
              <w:rPr>
                <w:b/>
                <w:bCs/>
                <w:sz w:val="20"/>
                <w:shd w:val="clear" w:color="auto" w:fill="EEEEEE"/>
              </w:rPr>
              <w:br/>
              <w:t>ESTAGIÁRIOS</w:t>
            </w:r>
          </w:p>
        </w:tc>
        <w:tc>
          <w:tcPr>
            <w:tcW w:w="2694"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0BF121A6" w14:textId="77777777" w:rsidR="002C7DE3" w:rsidRDefault="00BC0DE7" w:rsidP="006432CA">
            <w:pPr>
              <w:pStyle w:val="Textbody"/>
              <w:suppressAutoHyphens w:val="0"/>
              <w:jc w:val="center"/>
              <w:rPr>
                <w:b/>
                <w:bCs/>
                <w:sz w:val="20"/>
                <w:shd w:val="clear" w:color="auto" w:fill="EEEEEE"/>
              </w:rPr>
            </w:pPr>
            <w:r w:rsidRPr="00952373">
              <w:rPr>
                <w:b/>
                <w:bCs/>
                <w:sz w:val="20"/>
                <w:shd w:val="clear" w:color="auto" w:fill="EEEEEE"/>
              </w:rPr>
              <w:t>VALOR UNITÁRIO POR ESTAGIÁRIO</w:t>
            </w:r>
          </w:p>
          <w:p w14:paraId="36B6EFBC" w14:textId="3694F7BF" w:rsidR="00BC0DE7" w:rsidRPr="00952373" w:rsidRDefault="00BC0DE7" w:rsidP="006432CA">
            <w:pPr>
              <w:pStyle w:val="Textbody"/>
              <w:suppressAutoHyphens w:val="0"/>
              <w:jc w:val="center"/>
              <w:rPr>
                <w:b/>
                <w:bCs/>
                <w:sz w:val="20"/>
                <w:shd w:val="clear" w:color="auto" w:fill="EEEEEE"/>
              </w:rPr>
            </w:pPr>
            <w:r w:rsidRPr="00952373">
              <w:rPr>
                <w:b/>
                <w:bCs/>
                <w:sz w:val="20"/>
                <w:shd w:val="clear" w:color="auto" w:fill="EEEEEE"/>
              </w:rPr>
              <w:t xml:space="preserve"> (R$)</w:t>
            </w:r>
          </w:p>
        </w:tc>
        <w:tc>
          <w:tcPr>
            <w:tcW w:w="240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0ED4CB88" w14:textId="77777777" w:rsidR="002C7DE3" w:rsidRDefault="00BC0DE7" w:rsidP="006432CA">
            <w:pPr>
              <w:pStyle w:val="Textbody"/>
              <w:suppressAutoHyphens w:val="0"/>
              <w:jc w:val="center"/>
              <w:rPr>
                <w:b/>
                <w:bCs/>
                <w:sz w:val="20"/>
                <w:shd w:val="clear" w:color="auto" w:fill="EEEEEE"/>
              </w:rPr>
            </w:pPr>
            <w:r w:rsidRPr="00952373">
              <w:rPr>
                <w:b/>
                <w:bCs/>
                <w:sz w:val="20"/>
                <w:shd w:val="clear" w:color="auto" w:fill="EEEEEE"/>
              </w:rPr>
              <w:t xml:space="preserve">VALOR TOTAL MENSAL </w:t>
            </w:r>
          </w:p>
          <w:p w14:paraId="2317CC1A" w14:textId="3CA486D1" w:rsidR="00BC0DE7" w:rsidRPr="00952373" w:rsidRDefault="00BC0DE7" w:rsidP="006432CA">
            <w:pPr>
              <w:pStyle w:val="Textbody"/>
              <w:suppressAutoHyphens w:val="0"/>
              <w:jc w:val="center"/>
              <w:rPr>
                <w:b/>
                <w:bCs/>
                <w:sz w:val="20"/>
                <w:shd w:val="clear" w:color="auto" w:fill="EEEEEE"/>
              </w:rPr>
            </w:pPr>
            <w:r w:rsidRPr="00952373">
              <w:rPr>
                <w:b/>
                <w:bCs/>
                <w:sz w:val="20"/>
                <w:shd w:val="clear" w:color="auto" w:fill="EEEEEE"/>
              </w:rPr>
              <w:t>(R$)</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55" w:type="dxa"/>
              <w:left w:w="55" w:type="dxa"/>
              <w:bottom w:w="55" w:type="dxa"/>
              <w:right w:w="55" w:type="dxa"/>
            </w:tcMar>
          </w:tcPr>
          <w:p w14:paraId="14B2A48B" w14:textId="77777777" w:rsidR="002C7DE3" w:rsidRDefault="00BC0DE7" w:rsidP="006432CA">
            <w:pPr>
              <w:pStyle w:val="Textbody"/>
              <w:suppressAutoHyphens w:val="0"/>
              <w:jc w:val="center"/>
              <w:rPr>
                <w:b/>
                <w:bCs/>
                <w:sz w:val="20"/>
                <w:shd w:val="clear" w:color="auto" w:fill="EEEEEE"/>
              </w:rPr>
            </w:pPr>
            <w:r w:rsidRPr="00952373">
              <w:rPr>
                <w:b/>
                <w:bCs/>
                <w:sz w:val="20"/>
                <w:shd w:val="clear" w:color="auto" w:fill="EEEEEE"/>
              </w:rPr>
              <w:t xml:space="preserve">VALOR TOTAL ANUAL </w:t>
            </w:r>
          </w:p>
          <w:p w14:paraId="62FDBBE3" w14:textId="1490DE73" w:rsidR="00BC0DE7" w:rsidRPr="00952373" w:rsidRDefault="00BC0DE7" w:rsidP="006432CA">
            <w:pPr>
              <w:pStyle w:val="Textbody"/>
              <w:suppressAutoHyphens w:val="0"/>
              <w:jc w:val="center"/>
              <w:rPr>
                <w:b/>
                <w:bCs/>
                <w:sz w:val="20"/>
                <w:shd w:val="clear" w:color="auto" w:fill="EEEEEE"/>
              </w:rPr>
            </w:pPr>
            <w:r w:rsidRPr="00952373">
              <w:rPr>
                <w:b/>
                <w:bCs/>
                <w:sz w:val="20"/>
                <w:shd w:val="clear" w:color="auto" w:fill="EEEEEE"/>
              </w:rPr>
              <w:t>(R$)</w:t>
            </w:r>
          </w:p>
        </w:tc>
      </w:tr>
      <w:tr w:rsidR="00BC0DE7" w14:paraId="3EBF41A8" w14:textId="77777777" w:rsidTr="00952373">
        <w:tc>
          <w:tcPr>
            <w:tcW w:w="2249" w:type="dxa"/>
            <w:tcBorders>
              <w:left w:val="single" w:sz="2" w:space="0" w:color="000000" w:themeColor="text1"/>
              <w:bottom w:val="single" w:sz="2" w:space="0" w:color="000000" w:themeColor="text1"/>
            </w:tcBorders>
            <w:tcMar>
              <w:top w:w="55" w:type="dxa"/>
              <w:left w:w="55" w:type="dxa"/>
              <w:bottom w:w="55" w:type="dxa"/>
              <w:right w:w="55" w:type="dxa"/>
            </w:tcMar>
          </w:tcPr>
          <w:p w14:paraId="05424E02" w14:textId="77777777" w:rsidR="00BC0DE7" w:rsidRDefault="00BC0DE7" w:rsidP="00E6122F">
            <w:pPr>
              <w:pStyle w:val="Textbody"/>
              <w:suppressAutoHyphens w:val="0"/>
              <w:ind w:left="709" w:hanging="709"/>
              <w:jc w:val="center"/>
              <w:rPr>
                <w:sz w:val="20"/>
              </w:rPr>
            </w:pPr>
            <w:r w:rsidRPr="7E75537F">
              <w:rPr>
                <w:sz w:val="20"/>
              </w:rPr>
              <w:t>Até 50</w:t>
            </w:r>
          </w:p>
        </w:tc>
        <w:tc>
          <w:tcPr>
            <w:tcW w:w="2694" w:type="dxa"/>
            <w:tcBorders>
              <w:left w:val="single" w:sz="2" w:space="0" w:color="000000" w:themeColor="text1"/>
              <w:bottom w:val="single" w:sz="2" w:space="0" w:color="000000" w:themeColor="text1"/>
            </w:tcBorders>
            <w:tcMar>
              <w:top w:w="55" w:type="dxa"/>
              <w:left w:w="55" w:type="dxa"/>
              <w:bottom w:w="55" w:type="dxa"/>
              <w:right w:w="55" w:type="dxa"/>
            </w:tcMar>
          </w:tcPr>
          <w:p w14:paraId="5BB74711" w14:textId="57A14871" w:rsidR="00BC0DE7" w:rsidRDefault="00D2152F" w:rsidP="00E6122F">
            <w:pPr>
              <w:pStyle w:val="Textbody"/>
              <w:suppressAutoHyphens w:val="0"/>
              <w:ind w:left="709" w:hanging="709"/>
              <w:jc w:val="center"/>
              <w:rPr>
                <w:sz w:val="20"/>
              </w:rPr>
            </w:pPr>
            <w:r>
              <w:rPr>
                <w:sz w:val="20"/>
              </w:rPr>
              <w:t>58,44</w:t>
            </w:r>
          </w:p>
        </w:tc>
        <w:tc>
          <w:tcPr>
            <w:tcW w:w="2409" w:type="dxa"/>
            <w:tcBorders>
              <w:left w:val="single" w:sz="2" w:space="0" w:color="000000" w:themeColor="text1"/>
              <w:bottom w:val="single" w:sz="2" w:space="0" w:color="000000" w:themeColor="text1"/>
            </w:tcBorders>
            <w:tcMar>
              <w:top w:w="55" w:type="dxa"/>
              <w:left w:w="55" w:type="dxa"/>
              <w:bottom w:w="55" w:type="dxa"/>
              <w:right w:w="55" w:type="dxa"/>
            </w:tcMar>
          </w:tcPr>
          <w:p w14:paraId="212E34B0" w14:textId="175E9E1F" w:rsidR="00BC0DE7" w:rsidRDefault="0092736D" w:rsidP="00E6122F">
            <w:pPr>
              <w:pStyle w:val="Textbody"/>
              <w:suppressAutoHyphens w:val="0"/>
              <w:ind w:left="709" w:hanging="709"/>
              <w:jc w:val="center"/>
              <w:rPr>
                <w:sz w:val="20"/>
              </w:rPr>
            </w:pPr>
            <w:r>
              <w:rPr>
                <w:sz w:val="20"/>
              </w:rPr>
              <w:t>2</w:t>
            </w:r>
            <w:r w:rsidR="00875ECE">
              <w:rPr>
                <w:sz w:val="20"/>
              </w:rPr>
              <w:t>.922,00</w:t>
            </w:r>
          </w:p>
        </w:tc>
        <w:tc>
          <w:tcPr>
            <w:tcW w:w="2268"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04A811CB" w14:textId="54F23039" w:rsidR="00BC0DE7" w:rsidRDefault="00E6122F" w:rsidP="00E6122F">
            <w:pPr>
              <w:pStyle w:val="Textbody"/>
              <w:suppressAutoHyphens w:val="0"/>
              <w:ind w:left="709" w:hanging="709"/>
              <w:jc w:val="center"/>
              <w:rPr>
                <w:sz w:val="20"/>
              </w:rPr>
            </w:pPr>
            <w:r>
              <w:rPr>
                <w:sz w:val="20"/>
              </w:rPr>
              <w:t>35.064,00</w:t>
            </w:r>
          </w:p>
        </w:tc>
      </w:tr>
    </w:tbl>
    <w:p w14:paraId="4A46AA9D" w14:textId="77777777" w:rsidR="00BC0DE7" w:rsidRDefault="00BC0DE7" w:rsidP="00BC0DE7">
      <w:pPr>
        <w:pStyle w:val="Standard"/>
        <w:spacing w:line="360" w:lineRule="auto"/>
        <w:rPr>
          <w:shd w:val="clear" w:color="auto" w:fill="FFFF99"/>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w:t>
      </w:r>
      <w:r w:rsidRPr="00A10558">
        <w:rPr>
          <w:rFonts w:eastAsia="Times New Roman" w:cs="Times New Roman"/>
          <w:color w:val="000000"/>
          <w:sz w:val="24"/>
          <w:szCs w:val="24"/>
          <w:lang w:eastAsia="pt-BR"/>
        </w:rPr>
        <w:lastRenderedPageBreak/>
        <w:t xml:space="preserve">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3E5B608D"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de </w:t>
      </w:r>
      <w:r w:rsidR="00A64351">
        <w:rPr>
          <w:rFonts w:ascii="Times New Roman" w:hAnsi="Times New Roman" w:cs="Times New Roman"/>
          <w:sz w:val="24"/>
          <w:szCs w:val="24"/>
        </w:rPr>
        <w:t xml:space="preserve">experiência na </w:t>
      </w:r>
      <w:r w:rsidR="006729D5">
        <w:rPr>
          <w:rFonts w:ascii="Times New Roman" w:hAnsi="Times New Roman" w:cs="Times New Roman"/>
          <w:sz w:val="24"/>
          <w:szCs w:val="24"/>
        </w:rPr>
        <w:t xml:space="preserve">execução dos serviços </w:t>
      </w:r>
      <w:r w:rsidR="00745A75">
        <w:rPr>
          <w:rFonts w:ascii="Times New Roman" w:hAnsi="Times New Roman" w:cs="Times New Roman"/>
          <w:sz w:val="24"/>
          <w:szCs w:val="24"/>
        </w:rPr>
        <w:t>do objeto licitado</w:t>
      </w:r>
      <w:r w:rsidR="006729D5">
        <w:rPr>
          <w:rFonts w:ascii="Times New Roman" w:hAnsi="Times New Roman" w:cs="Times New Roman"/>
          <w:sz w:val="24"/>
          <w:szCs w:val="24"/>
        </w:rPr>
        <w:t>,</w:t>
      </w:r>
      <w:r w:rsidR="00292837" w:rsidRPr="00DB1251">
        <w:rPr>
          <w:rFonts w:ascii="Times New Roman" w:hAnsi="Times New Roman" w:cs="Times New Roman"/>
          <w:sz w:val="24"/>
          <w:szCs w:val="24"/>
        </w:rPr>
        <w:t xml:space="preserve">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00AF09B6">
        <w:rPr>
          <w:rFonts w:ascii="Times New Roman" w:hAnsi="Times New Roman" w:cs="Times New Roman"/>
          <w:sz w:val="24"/>
          <w:szCs w:val="24"/>
        </w:rPr>
        <w:t>20</w:t>
      </w:r>
      <w:r w:rsidR="00292837">
        <w:rPr>
          <w:rFonts w:ascii="Times New Roman" w:hAnsi="Times New Roman" w:cs="Times New Roman"/>
          <w:sz w:val="24"/>
          <w:szCs w:val="24"/>
        </w:rPr>
        <w:t xml:space="preserve"> – </w:t>
      </w:r>
      <w:r w:rsidR="00437773">
        <w:rPr>
          <w:rFonts w:ascii="Times New Roman" w:hAnsi="Times New Roman" w:cs="Times New Roman"/>
          <w:sz w:val="24"/>
          <w:szCs w:val="24"/>
        </w:rPr>
        <w:t>DA HABILITAÇÃO TÉCNICA, do</w:t>
      </w:r>
      <w:r w:rsidR="001D7A4A">
        <w:rPr>
          <w:rFonts w:ascii="Times New Roman" w:hAnsi="Times New Roman" w:cs="Times New Roman"/>
          <w:sz w:val="24"/>
          <w:szCs w:val="24"/>
        </w:rPr>
        <w:t xml:space="preserve"> </w:t>
      </w:r>
      <w:r w:rsidR="00437773">
        <w:rPr>
          <w:rFonts w:ascii="Times New Roman" w:hAnsi="Times New Roman" w:cs="Times New Roman"/>
          <w:sz w:val="24"/>
          <w:szCs w:val="24"/>
        </w:rPr>
        <w:t>Te</w:t>
      </w:r>
      <w:r w:rsidR="00292837">
        <w:rPr>
          <w:rFonts w:ascii="Times New Roman" w:hAnsi="Times New Roman" w:cs="Times New Roman"/>
          <w:sz w:val="24"/>
          <w:szCs w:val="24"/>
        </w:rPr>
        <w:t>rmo de Referência</w:t>
      </w:r>
      <w:r w:rsidR="00745A75">
        <w:rPr>
          <w:rFonts w:ascii="Times New Roman" w:hAnsi="Times New Roman" w:cs="Times New Roman"/>
          <w:sz w:val="24"/>
          <w:szCs w:val="24"/>
        </w:rPr>
        <w:t xml:space="preserve"> – Anexo I do Edital</w:t>
      </w:r>
      <w:r w:rsidR="007D7B0C">
        <w:rPr>
          <w:rFonts w:ascii="Times New Roman" w:hAnsi="Times New Roman" w:cs="Times New Roman"/>
          <w:sz w:val="24"/>
          <w:szCs w:val="24"/>
        </w:rPr>
        <w:t>.</w:t>
      </w: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 xml:space="preserve">Havendo a necessidade de envio de documentos de habilitação complementares, necessários à confirmação daqueles exigidos neste Edital e já apresentados, o licitante será convocado a encaminhá-los, em formato digital, via sistema, no prazo de 02 (duas) horas, sob pena de </w:t>
      </w:r>
      <w:r w:rsidRPr="00A10558">
        <w:rPr>
          <w:rFonts w:cs="Times New Roman"/>
          <w:szCs w:val="24"/>
        </w:rPr>
        <w:lastRenderedPageBreak/>
        <w:t>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 xml:space="preserve">apresentados com validade expirada, se não for </w:t>
      </w:r>
      <w:proofErr w:type="gramStart"/>
      <w:r w:rsidRPr="00A10558">
        <w:rPr>
          <w:rFonts w:cs="Times New Roman"/>
          <w:b/>
          <w:bCs/>
          <w:szCs w:val="24"/>
        </w:rPr>
        <w:t>falta</w:t>
      </w:r>
      <w:proofErr w:type="gramEnd"/>
      <w:r w:rsidRPr="00A10558">
        <w:rPr>
          <w:rFonts w:cs="Times New Roman"/>
          <w:b/>
          <w:bCs/>
          <w:szCs w:val="24"/>
        </w:rPr>
        <w:t xml:space="preserve">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lastRenderedPageBreak/>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sidRPr="00A10558">
        <w:rPr>
          <w:rFonts w:cs="Times New Roman"/>
          <w:b/>
          <w:bCs/>
          <w:color w:val="000000"/>
          <w:sz w:val="24"/>
          <w:szCs w:val="24"/>
        </w:rPr>
        <w:lastRenderedPageBreak/>
        <w:t>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01158D4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s hipóteses previstas no</w:t>
      </w:r>
      <w:r w:rsidR="00E46229">
        <w:rPr>
          <w:rFonts w:ascii="Times New Roman" w:hAnsi="Times New Roman" w:cs="Times New Roman"/>
          <w:sz w:val="24"/>
          <w:szCs w:val="24"/>
        </w:rPr>
        <w:t>s</w:t>
      </w:r>
      <w:r w:rsidR="000F316F" w:rsidRPr="00A10558">
        <w:rPr>
          <w:rFonts w:ascii="Times New Roman" w:hAnsi="Times New Roman" w:cs="Times New Roman"/>
          <w:sz w:val="24"/>
          <w:szCs w:val="24"/>
        </w:rPr>
        <w:t xml:space="preserve"> it</w:t>
      </w:r>
      <w:r w:rsidR="00E46229">
        <w:rPr>
          <w:rFonts w:ascii="Times New Roman" w:hAnsi="Times New Roman" w:cs="Times New Roman"/>
          <w:sz w:val="24"/>
          <w:szCs w:val="24"/>
        </w:rPr>
        <w:t>ens</w:t>
      </w:r>
      <w:r w:rsidR="000F316F" w:rsidRPr="00A10558">
        <w:rPr>
          <w:rFonts w:ascii="Times New Roman" w:hAnsi="Times New Roman" w:cs="Times New Roman"/>
          <w:sz w:val="24"/>
          <w:szCs w:val="24"/>
        </w:rPr>
        <w:t xml:space="preserve"> </w:t>
      </w:r>
      <w:r w:rsidR="00143CE1">
        <w:rPr>
          <w:rFonts w:ascii="Times New Roman" w:hAnsi="Times New Roman" w:cs="Times New Roman"/>
          <w:sz w:val="24"/>
          <w:szCs w:val="24"/>
        </w:rPr>
        <w:t>1</w:t>
      </w:r>
      <w:r w:rsidR="001463C6">
        <w:rPr>
          <w:rFonts w:ascii="Times New Roman" w:hAnsi="Times New Roman" w:cs="Times New Roman"/>
          <w:sz w:val="24"/>
          <w:szCs w:val="24"/>
        </w:rPr>
        <w:t xml:space="preserve">8 – DAS </w:t>
      </w:r>
      <w:r w:rsidR="0088026C">
        <w:rPr>
          <w:rFonts w:ascii="Times New Roman" w:hAnsi="Times New Roman" w:cs="Times New Roman"/>
          <w:sz w:val="24"/>
          <w:szCs w:val="24"/>
        </w:rPr>
        <w:t>SANÇÕES ADMINISTRATIVAS e 19 – DAS PEN</w:t>
      </w:r>
      <w:r w:rsidR="00FA06CD">
        <w:rPr>
          <w:rFonts w:ascii="Times New Roman" w:hAnsi="Times New Roman" w:cs="Times New Roman"/>
          <w:sz w:val="24"/>
          <w:szCs w:val="24"/>
        </w:rPr>
        <w:t>ALIDADES, ambos</w:t>
      </w:r>
      <w:r w:rsidRPr="00A10558">
        <w:rPr>
          <w:rFonts w:ascii="Times New Roman" w:hAnsi="Times New Roman" w:cs="Times New Roman"/>
          <w:sz w:val="24"/>
          <w:szCs w:val="24"/>
        </w:rPr>
        <w:t xml:space="preserve"> 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4B9AA7D3"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02A7E751"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12 (doze) meses, </w:t>
      </w:r>
      <w:r w:rsidR="00927531" w:rsidRPr="00A10558">
        <w:rPr>
          <w:rFonts w:cs="Times New Roman"/>
          <w:b/>
          <w:bCs/>
          <w:sz w:val="24"/>
          <w:szCs w:val="24"/>
        </w:rPr>
        <w:t>contados a partir da data de sua assinatura,</w:t>
      </w:r>
      <w:r w:rsidR="00927531" w:rsidRPr="00A10558">
        <w:rPr>
          <w:rFonts w:cs="Times New Roman"/>
          <w:sz w:val="24"/>
          <w:szCs w:val="24"/>
        </w:rPr>
        <w:t xml:space="preserve"> podendo ser prorrogado, por meio de Termo Aditivo, por iguais e sucessivos períodos, limitada sua duração a </w:t>
      </w:r>
      <w:r w:rsidR="00927531" w:rsidRPr="00872A51">
        <w:rPr>
          <w:rFonts w:cs="Times New Roman"/>
          <w:sz w:val="24"/>
          <w:szCs w:val="24"/>
        </w:rPr>
        <w:t>60 (sessenta) meses, nos termos do inciso II do art. 57 da Lei nº 8.666/1993.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6DCD2D2C" w14:textId="72C16AD0" w:rsidR="000762F6" w:rsidRPr="00A735CB" w:rsidRDefault="00AD0A1F" w:rsidP="000762F6">
      <w:pPr>
        <w:pStyle w:val="Standard"/>
        <w:spacing w:line="360" w:lineRule="auto"/>
        <w:ind w:firstLine="1417"/>
        <w:jc w:val="both"/>
        <w:rPr>
          <w:rFonts w:cs="Times New Roman"/>
          <w:kern w:val="2"/>
          <w:sz w:val="24"/>
          <w:szCs w:val="24"/>
        </w:rPr>
      </w:pPr>
      <w:r>
        <w:rPr>
          <w:rFonts w:cs="Times New Roman"/>
          <w:sz w:val="24"/>
          <w:szCs w:val="24"/>
        </w:rPr>
        <w:t xml:space="preserve">13.9 </w:t>
      </w:r>
      <w:r w:rsidR="000762F6">
        <w:rPr>
          <w:rFonts w:cs="Times New Roman"/>
          <w:sz w:val="24"/>
          <w:szCs w:val="24"/>
          <w:lang w:eastAsia="pt-BR"/>
        </w:rPr>
        <w:t xml:space="preserve">O </w:t>
      </w:r>
      <w:r w:rsidR="000762F6">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2E39FB">
        <w:rPr>
          <w:rFonts w:cs="Times New Roman"/>
          <w:sz w:val="24"/>
          <w:szCs w:val="24"/>
        </w:rPr>
        <w:t>Í</w:t>
      </w:r>
      <w:r w:rsidR="000762F6">
        <w:rPr>
          <w:rFonts w:cs="Times New Roman"/>
          <w:sz w:val="24"/>
          <w:szCs w:val="24"/>
        </w:rPr>
        <w:t>ndice</w:t>
      </w:r>
      <w:r w:rsidR="002E39FB">
        <w:rPr>
          <w:rFonts w:cs="Times New Roman"/>
          <w:sz w:val="24"/>
          <w:szCs w:val="24"/>
        </w:rPr>
        <w:t xml:space="preserve"> </w:t>
      </w:r>
      <w:r w:rsidR="005768D7">
        <w:rPr>
          <w:rFonts w:cs="Times New Roman"/>
          <w:sz w:val="24"/>
          <w:szCs w:val="24"/>
        </w:rPr>
        <w:t>Nacional de Preços ao Consumidor Amplo – IPCA</w:t>
      </w:r>
      <w:r w:rsidR="006901E0">
        <w:rPr>
          <w:rFonts w:cs="Times New Roman"/>
          <w:sz w:val="24"/>
          <w:szCs w:val="24"/>
        </w:rPr>
        <w:t xml:space="preserve">, </w:t>
      </w:r>
      <w:r w:rsidR="000762F6">
        <w:rPr>
          <w:rFonts w:cs="Times New Roman"/>
          <w:sz w:val="24"/>
          <w:szCs w:val="24"/>
        </w:rPr>
        <w:t xml:space="preserve">ou, </w:t>
      </w:r>
      <w:r w:rsidR="000762F6" w:rsidRPr="00A735CB">
        <w:rPr>
          <w:rFonts w:cs="Times New Roman"/>
          <w:sz w:val="24"/>
          <w:szCs w:val="24"/>
        </w:rPr>
        <w:t>na insubsistência deste, por outro índice que vier a substituí-lo.</w:t>
      </w:r>
    </w:p>
    <w:p w14:paraId="734AE26C"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Fonts w:cs="Times New Roman"/>
          <w:sz w:val="24"/>
          <w:szCs w:val="24"/>
        </w:rPr>
        <w:t xml:space="preserve">13.9.1 </w:t>
      </w:r>
      <w:r w:rsidRPr="00A735CB">
        <w:rPr>
          <w:rStyle w:val="Fontepargpadro1"/>
          <w:rFonts w:eastAsia="Arial"/>
          <w:sz w:val="24"/>
          <w:szCs w:val="24"/>
          <w:lang w:eastAsia="ar-SA"/>
        </w:rPr>
        <w:t>Os reajustes deverão ser precedidos de solicitação da CONTRATADA.</w:t>
      </w:r>
    </w:p>
    <w:p w14:paraId="1ADD49BD"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Style w:val="Fontepargpadro1"/>
          <w:rFonts w:eastAsia="Arial"/>
          <w:sz w:val="24"/>
          <w:szCs w:val="24"/>
          <w:lang w:eastAsia="ar-SA"/>
        </w:rPr>
        <w:lastRenderedPageBreak/>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 xml:space="preserve">.2 Da mesma forma, a Adjudicatária deverá indicar um preposto </w:t>
      </w:r>
      <w:proofErr w:type="gramStart"/>
      <w:r w:rsidR="006163E8" w:rsidRPr="00A10558">
        <w:rPr>
          <w:rFonts w:cs="Times New Roman"/>
          <w:sz w:val="24"/>
          <w:szCs w:val="24"/>
        </w:rPr>
        <w:t>para, se</w:t>
      </w:r>
      <w:proofErr w:type="gramEnd"/>
      <w:r w:rsidR="006163E8" w:rsidRPr="00A10558">
        <w:rPr>
          <w:rFonts w:cs="Times New Roman"/>
          <w:sz w:val="24"/>
          <w:szCs w:val="24"/>
        </w:rPr>
        <w:t xml:space="preserv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41D39539"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00DB1251">
        <w:rPr>
          <w:rFonts w:eastAsia="Arial" w:cs="Times New Roman"/>
          <w:bCs/>
          <w:sz w:val="24"/>
          <w:szCs w:val="24"/>
          <w:shd w:val="clear" w:color="auto" w:fill="FFFFFF"/>
        </w:rPr>
        <w:t>Programa 03.032.0031.8010.0001, Ação 8010, Fonte 0100, Elemento Contábil 33.90.</w:t>
      </w:r>
      <w:r w:rsidR="005C138B">
        <w:rPr>
          <w:rFonts w:eastAsia="Arial" w:cs="Times New Roman"/>
          <w:bCs/>
          <w:sz w:val="24"/>
          <w:szCs w:val="24"/>
          <w:shd w:val="clear" w:color="auto" w:fill="FFFFFF"/>
        </w:rPr>
        <w:t>39.</w:t>
      </w:r>
      <w:r w:rsidR="009722AA">
        <w:rPr>
          <w:rFonts w:eastAsia="Arial" w:cs="Times New Roman"/>
          <w:bCs/>
          <w:sz w:val="24"/>
          <w:szCs w:val="24"/>
          <w:shd w:val="clear" w:color="auto" w:fill="FFFFFF"/>
        </w:rPr>
        <w:t>25</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60A33BE2"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EE294E">
        <w:rPr>
          <w:rFonts w:eastAsia="Arial" w:cs="Times New Roman"/>
          <w:bCs/>
          <w:sz w:val="24"/>
          <w:szCs w:val="24"/>
        </w:rPr>
        <w:t xml:space="preserve">o item </w:t>
      </w:r>
      <w:r w:rsidR="00297B8E">
        <w:rPr>
          <w:rFonts w:eastAsia="Arial" w:cs="Times New Roman"/>
          <w:bCs/>
          <w:sz w:val="24"/>
          <w:szCs w:val="24"/>
        </w:rPr>
        <w:t>15</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w:t>
      </w:r>
      <w:proofErr w:type="gramStart"/>
      <w:r w:rsidR="006163E8" w:rsidRPr="00A10558">
        <w:rPr>
          <w:rFonts w:cs="Times New Roman"/>
          <w:sz w:val="24"/>
          <w:szCs w:val="24"/>
        </w:rPr>
        <w:t>aceito</w:t>
      </w:r>
      <w:proofErr w:type="gramEnd"/>
      <w:r w:rsidR="006163E8" w:rsidRPr="00A10558">
        <w:rPr>
          <w:rFonts w:cs="Times New Roman"/>
          <w:sz w:val="24"/>
          <w:szCs w:val="24"/>
        </w:rPr>
        <w:t xml:space="preserve">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.16 Os casos omissos, bem como dúvidas suscitadas, serão </w:t>
      </w:r>
      <w:proofErr w:type="gramStart"/>
      <w:r w:rsidR="006163E8" w:rsidRPr="00A10558">
        <w:rPr>
          <w:rFonts w:cs="Times New Roman"/>
          <w:sz w:val="24"/>
          <w:szCs w:val="24"/>
        </w:rPr>
        <w:t>dirimidas</w:t>
      </w:r>
      <w:proofErr w:type="gramEnd"/>
      <w:r w:rsidR="006163E8" w:rsidRPr="00A10558">
        <w:rPr>
          <w:rFonts w:cs="Times New Roman"/>
          <w:sz w:val="24"/>
          <w:szCs w:val="24"/>
        </w:rPr>
        <w:t xml:space="preserve">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66E8DC50"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567A73">
        <w:rPr>
          <w:rFonts w:cs="Times New Roman"/>
          <w:b/>
          <w:sz w:val="24"/>
          <w:szCs w:val="24"/>
          <w:u w:val="single"/>
        </w:rPr>
        <w:t>10</w:t>
      </w:r>
      <w:r w:rsidR="00366B13">
        <w:rPr>
          <w:rFonts w:cs="Times New Roman"/>
          <w:b/>
          <w:sz w:val="24"/>
          <w:szCs w:val="24"/>
          <w:u w:val="single"/>
        </w:rPr>
        <w:t>/2021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2A599360"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19.00.6</w:t>
        </w:r>
      </w:hyperlink>
      <w:r w:rsidR="009A3924">
        <w:rPr>
          <w:rStyle w:val="Hyperlink"/>
          <w:rFonts w:cs="Times New Roman"/>
          <w:b/>
          <w:color w:val="000000"/>
          <w:sz w:val="24"/>
          <w:szCs w:val="24"/>
        </w:rPr>
        <w:t>5</w:t>
      </w:r>
      <w:r w:rsidR="00366B13">
        <w:rPr>
          <w:rStyle w:val="Hyperlink"/>
          <w:rFonts w:cs="Times New Roman"/>
          <w:b/>
          <w:color w:val="000000"/>
          <w:sz w:val="24"/>
          <w:szCs w:val="24"/>
        </w:rPr>
        <w:t>00.00</w:t>
      </w:r>
      <w:r w:rsidR="00567A73">
        <w:rPr>
          <w:rStyle w:val="Hyperlink"/>
          <w:rFonts w:cs="Times New Roman"/>
          <w:b/>
          <w:color w:val="000000"/>
          <w:sz w:val="24"/>
          <w:szCs w:val="24"/>
        </w:rPr>
        <w:t>0</w:t>
      </w:r>
      <w:r w:rsidR="00E55270">
        <w:rPr>
          <w:rStyle w:val="Hyperlink"/>
          <w:rFonts w:cs="Times New Roman"/>
          <w:b/>
          <w:color w:val="000000"/>
          <w:sz w:val="24"/>
          <w:szCs w:val="24"/>
        </w:rPr>
        <w:t>1994</w:t>
      </w:r>
      <w:r w:rsidR="00366B13">
        <w:rPr>
          <w:rStyle w:val="Hyperlink"/>
          <w:rFonts w:cs="Times New Roman"/>
          <w:b/>
          <w:color w:val="000000"/>
          <w:sz w:val="24"/>
          <w:szCs w:val="24"/>
        </w:rPr>
        <w:t>/2021-</w:t>
      </w:r>
      <w:r w:rsidR="00E55270">
        <w:rPr>
          <w:rStyle w:val="Hyperlink"/>
          <w:rFonts w:cs="Times New Roman"/>
          <w:b/>
          <w:color w:val="000000"/>
          <w:sz w:val="24"/>
          <w:szCs w:val="24"/>
        </w:rPr>
        <w:t>96</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6DA959FD" w:rsidR="00B8254B" w:rsidRDefault="00B8254B" w:rsidP="00B8254B">
      <w:pPr>
        <w:pStyle w:val="western"/>
        <w:spacing w:before="0" w:after="0"/>
        <w:jc w:val="center"/>
        <w:rPr>
          <w:rFonts w:ascii="Times New Roman" w:hAnsi="Times New Roman" w:cs="Times New Roman"/>
          <w:sz w:val="24"/>
          <w:szCs w:val="24"/>
        </w:rPr>
      </w:pPr>
    </w:p>
    <w:p w14:paraId="6C85E82B" w14:textId="77777777" w:rsidR="00822328" w:rsidRPr="00C44DB2" w:rsidRDefault="00822328" w:rsidP="00822328">
      <w:pPr>
        <w:pStyle w:val="Textbody"/>
        <w:spacing w:line="360" w:lineRule="auto"/>
        <w:jc w:val="both"/>
        <w:rPr>
          <w:rFonts w:ascii="Times New Roman" w:hAnsi="Times New Roman" w:cs="Times New Roman"/>
          <w:color w:val="000000"/>
          <w:sz w:val="24"/>
          <w:szCs w:val="24"/>
        </w:rPr>
      </w:pPr>
    </w:p>
    <w:p w14:paraId="68289DDF" w14:textId="77777777" w:rsidR="00822328" w:rsidRPr="00C44DB2" w:rsidRDefault="00822328" w:rsidP="00822328">
      <w:pPr>
        <w:pStyle w:val="Textbody"/>
        <w:widowControl w:val="0"/>
        <w:numPr>
          <w:ilvl w:val="0"/>
          <w:numId w:val="36"/>
        </w:numPr>
        <w:tabs>
          <w:tab w:val="left" w:pos="690"/>
        </w:tabs>
        <w:suppressAutoHyphens w:val="0"/>
        <w:autoSpaceDN w:val="0"/>
        <w:spacing w:line="360" w:lineRule="auto"/>
        <w:ind w:left="-19"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DO OBJETO</w:t>
      </w:r>
    </w:p>
    <w:p w14:paraId="793D75B6" w14:textId="77777777" w:rsidR="00822328" w:rsidRPr="00C44DB2" w:rsidRDefault="00822328" w:rsidP="00822328">
      <w:pPr>
        <w:pStyle w:val="Textbody"/>
        <w:widowControl w:val="0"/>
        <w:numPr>
          <w:ilvl w:val="1"/>
          <w:numId w:val="35"/>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Contratação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 conforme previsto na Lei nº 11.788, de 25 de setembro de 2008, nas Resoluções do CNMP nº 42/2009, 52/2010 e 62/2010 e na Portaria PRESI/CNMP n.º 61, de 27 de maio de 2016.</w:t>
      </w:r>
    </w:p>
    <w:p w14:paraId="45D9B111" w14:textId="77777777" w:rsidR="00822328" w:rsidRPr="00C44DB2" w:rsidRDefault="00822328" w:rsidP="00822328">
      <w:pPr>
        <w:pStyle w:val="Textbody"/>
        <w:suppressAutoHyphens w:val="0"/>
        <w:spacing w:line="360" w:lineRule="auto"/>
        <w:ind w:left="480"/>
        <w:jc w:val="both"/>
        <w:rPr>
          <w:rFonts w:ascii="Times New Roman" w:hAnsi="Times New Roman" w:cs="Times New Roman"/>
          <w:b/>
          <w:bCs/>
          <w:sz w:val="24"/>
          <w:szCs w:val="24"/>
        </w:rPr>
      </w:pPr>
    </w:p>
    <w:p w14:paraId="4B6AAD05" w14:textId="77777777" w:rsidR="00822328" w:rsidRPr="00C44DB2" w:rsidRDefault="00822328" w:rsidP="00822328">
      <w:pPr>
        <w:pStyle w:val="Textbody"/>
        <w:widowControl w:val="0"/>
        <w:numPr>
          <w:ilvl w:val="0"/>
          <w:numId w:val="35"/>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 JUSTIFICATIVA</w:t>
      </w:r>
    </w:p>
    <w:p w14:paraId="567C7C78" w14:textId="77777777" w:rsidR="00822328" w:rsidRPr="00C44DB2" w:rsidRDefault="00822328" w:rsidP="00822328">
      <w:pPr>
        <w:pStyle w:val="Textbody"/>
        <w:widowControl w:val="0"/>
        <w:numPr>
          <w:ilvl w:val="1"/>
          <w:numId w:val="37"/>
        </w:numPr>
        <w:tabs>
          <w:tab w:val="left" w:pos="719"/>
        </w:tabs>
        <w:suppressAutoHyphens w:val="0"/>
        <w:autoSpaceDN w:val="0"/>
        <w:spacing w:line="360" w:lineRule="auto"/>
        <w:ind w:left="357" w:hanging="357"/>
        <w:jc w:val="both"/>
        <w:rPr>
          <w:rFonts w:ascii="Times New Roman" w:hAnsi="Times New Roman" w:cs="Times New Roman"/>
          <w:b/>
          <w:bCs/>
          <w:sz w:val="24"/>
          <w:szCs w:val="24"/>
        </w:rPr>
      </w:pPr>
      <w:r w:rsidRPr="00C44DB2">
        <w:rPr>
          <w:rFonts w:ascii="Times New Roman" w:hAnsi="Times New Roman" w:cs="Times New Roman"/>
          <w:b/>
          <w:bCs/>
          <w:sz w:val="24"/>
          <w:szCs w:val="24"/>
        </w:rPr>
        <w:t>Da Contratação</w:t>
      </w:r>
    </w:p>
    <w:p w14:paraId="00BFF7C4" w14:textId="77777777" w:rsidR="00822328" w:rsidRPr="00C44DB2" w:rsidRDefault="00822328" w:rsidP="00822328">
      <w:pPr>
        <w:pStyle w:val="Textbody"/>
        <w:widowControl w:val="0"/>
        <w:numPr>
          <w:ilvl w:val="2"/>
          <w:numId w:val="37"/>
        </w:numPr>
        <w:tabs>
          <w:tab w:val="left" w:pos="719"/>
        </w:tabs>
        <w:suppressAutoHyphens w:val="0"/>
        <w:autoSpaceDN w:val="0"/>
        <w:spacing w:line="360" w:lineRule="auto"/>
        <w:ind w:left="1417" w:hanging="765"/>
        <w:jc w:val="both"/>
        <w:rPr>
          <w:rFonts w:ascii="Times New Roman" w:hAnsi="Times New Roman" w:cs="Times New Roman"/>
          <w:sz w:val="24"/>
          <w:szCs w:val="24"/>
        </w:rPr>
      </w:pPr>
      <w:r w:rsidRPr="00C44DB2">
        <w:rPr>
          <w:rFonts w:ascii="Times New Roman" w:hAnsi="Times New Roman" w:cs="Times New Roman"/>
          <w:sz w:val="24"/>
          <w:szCs w:val="24"/>
        </w:rPr>
        <w:t>O CONSELHO NACIONAL DO MINISTÉRIO PÚBLICO – CNMP, por meio de portaria da Presidência, instituiu o Programa de Estágio no âmbito deste Conselho com o objetivo principal de propiciar ao estudante o aprendizado de competências próprias da atividade profissional e a contextualização curricular, com o objetivo de educá-lo para a vida cidadã e para o trabalho.</w:t>
      </w:r>
    </w:p>
    <w:p w14:paraId="5F90CA75" w14:textId="77777777" w:rsidR="00822328" w:rsidRPr="00C44DB2" w:rsidRDefault="00822328" w:rsidP="00822328">
      <w:pPr>
        <w:pStyle w:val="Textbody"/>
        <w:widowControl w:val="0"/>
        <w:numPr>
          <w:ilvl w:val="2"/>
          <w:numId w:val="37"/>
        </w:numPr>
        <w:tabs>
          <w:tab w:val="left" w:pos="719"/>
        </w:tabs>
        <w:suppressAutoHyphens w:val="0"/>
        <w:autoSpaceDN w:val="0"/>
        <w:spacing w:line="360" w:lineRule="auto"/>
        <w:ind w:left="1417"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A Lei nº 11.788, de 25 de setembro de 2008, trouxe novo regramento ao instituto de estágio curricular. A referida norma impõe novas obrigações, que culminam com a necessidade de acompanhamento permanente, principalmente no que concerne ao </w:t>
      </w:r>
      <w:r w:rsidRPr="00C44DB2">
        <w:rPr>
          <w:rFonts w:ascii="Times New Roman" w:hAnsi="Times New Roman" w:cs="Times New Roman"/>
          <w:sz w:val="24"/>
          <w:szCs w:val="24"/>
        </w:rPr>
        <w:lastRenderedPageBreak/>
        <w:t>atendimento das obrigações da instituição como concedente do estágio.</w:t>
      </w:r>
    </w:p>
    <w:p w14:paraId="50B3C372" w14:textId="77777777" w:rsidR="00822328" w:rsidRPr="00C44DB2" w:rsidRDefault="00822328" w:rsidP="00822328">
      <w:pPr>
        <w:pStyle w:val="Textbody"/>
        <w:widowControl w:val="0"/>
        <w:numPr>
          <w:ilvl w:val="2"/>
          <w:numId w:val="37"/>
        </w:numPr>
        <w:tabs>
          <w:tab w:val="left" w:pos="719"/>
        </w:tabs>
        <w:suppressAutoHyphens w:val="0"/>
        <w:autoSpaceDN w:val="0"/>
        <w:spacing w:line="360" w:lineRule="auto"/>
        <w:ind w:left="1417" w:hanging="765"/>
        <w:jc w:val="both"/>
        <w:rPr>
          <w:rFonts w:ascii="Times New Roman" w:hAnsi="Times New Roman" w:cs="Times New Roman"/>
          <w:sz w:val="24"/>
          <w:szCs w:val="24"/>
        </w:rPr>
      </w:pPr>
      <w:r w:rsidRPr="00C44DB2">
        <w:rPr>
          <w:rFonts w:ascii="Times New Roman" w:hAnsi="Times New Roman" w:cs="Times New Roman"/>
          <w:sz w:val="24"/>
          <w:szCs w:val="24"/>
        </w:rPr>
        <w:t>Dessa forma, considerando todo o arcabouço administrativo que envolve a realização de seleção, convocação, contratação e gerenciamento do estágio diretamente pelo CNMP, o cenário para a contratação de uma empresa para atuar como agente de integração e gerir o programa se apresenta como medida indispensável. Merece, também, ser ressaltada a relevância da contratação do agente de integração, se avaliarmos o custo/benefício da designação de tantos servidores quanto forem necessários para gerir e atuar no Programa de Estágio no âmbito do Órgão, em razão de toda gama de atribuições inerentes à coordenação e desenvolvimento do programa.</w:t>
      </w:r>
    </w:p>
    <w:p w14:paraId="1B5DC2A9" w14:textId="77777777" w:rsidR="00822328" w:rsidRPr="00C44DB2" w:rsidRDefault="00822328" w:rsidP="00822328">
      <w:pPr>
        <w:pStyle w:val="Textbody"/>
        <w:widowControl w:val="0"/>
        <w:numPr>
          <w:ilvl w:val="2"/>
          <w:numId w:val="37"/>
        </w:numPr>
        <w:tabs>
          <w:tab w:val="left" w:pos="719"/>
        </w:tabs>
        <w:autoSpaceDN w:val="0"/>
        <w:spacing w:line="360" w:lineRule="auto"/>
        <w:ind w:left="1417" w:hanging="765"/>
        <w:jc w:val="both"/>
        <w:rPr>
          <w:rFonts w:ascii="Times New Roman" w:hAnsi="Times New Roman" w:cs="Times New Roman"/>
          <w:sz w:val="24"/>
          <w:szCs w:val="24"/>
        </w:rPr>
      </w:pPr>
      <w:r w:rsidRPr="00C44DB2">
        <w:rPr>
          <w:rFonts w:ascii="Times New Roman" w:hAnsi="Times New Roman" w:cs="Times New Roman"/>
          <w:sz w:val="24"/>
          <w:szCs w:val="24"/>
        </w:rPr>
        <w:t>Registre-se, ainda, que a contratação de agente de integração, em face de sua experiência na área, é uma prática adotada por inúmeros órgãos públicos. Essa contratação traz, também, mais transparência aos processos de recrutamento e de seleção, o que cumpre o disposto em normativos a respeito do tema, aumentando as chances de o CNMP recrutar e selecionar candidatos mais qualificados.</w:t>
      </w:r>
    </w:p>
    <w:p w14:paraId="7701837D" w14:textId="77777777" w:rsidR="00822328" w:rsidRPr="00C44DB2" w:rsidRDefault="00822328" w:rsidP="00822328">
      <w:pPr>
        <w:pStyle w:val="Textbody"/>
        <w:widowControl w:val="0"/>
        <w:numPr>
          <w:ilvl w:val="2"/>
          <w:numId w:val="37"/>
        </w:numPr>
        <w:tabs>
          <w:tab w:val="left" w:pos="719"/>
        </w:tabs>
        <w:autoSpaceDN w:val="0"/>
        <w:spacing w:line="360" w:lineRule="auto"/>
        <w:ind w:left="1417" w:hanging="765"/>
        <w:jc w:val="both"/>
        <w:rPr>
          <w:rFonts w:ascii="Times New Roman" w:hAnsi="Times New Roman" w:cs="Times New Roman"/>
          <w:sz w:val="24"/>
          <w:szCs w:val="24"/>
        </w:rPr>
      </w:pPr>
      <w:r w:rsidRPr="00C44DB2">
        <w:rPr>
          <w:rFonts w:ascii="Times New Roman" w:eastAsia="Times New Roman" w:hAnsi="Times New Roman" w:cs="Times New Roman"/>
          <w:sz w:val="24"/>
          <w:szCs w:val="24"/>
        </w:rPr>
        <w:t>Nesse sentido, o Contrato CNMP Nº 42/2016, que atualmente abarca o presente serviço, com vigência até 14/10/2021, não pode mais ser prorrogado, tendo em vista estar em seu 5º Termo Aditivo, sendo imperioso o lançamento de novo processo licitatório.</w:t>
      </w:r>
      <w:r w:rsidRPr="00C44DB2">
        <w:rPr>
          <w:rFonts w:ascii="Times New Roman" w:hAnsi="Times New Roman" w:cs="Times New Roman"/>
          <w:sz w:val="24"/>
          <w:szCs w:val="24"/>
        </w:rPr>
        <w:t xml:space="preserve"> </w:t>
      </w:r>
    </w:p>
    <w:p w14:paraId="101E5829" w14:textId="77777777" w:rsidR="00822328" w:rsidRPr="00C44DB2" w:rsidRDefault="00822328" w:rsidP="00822328">
      <w:pPr>
        <w:pStyle w:val="Textbody"/>
        <w:widowControl w:val="0"/>
        <w:numPr>
          <w:ilvl w:val="2"/>
          <w:numId w:val="37"/>
        </w:numPr>
        <w:tabs>
          <w:tab w:val="left" w:pos="719"/>
        </w:tabs>
        <w:autoSpaceDN w:val="0"/>
        <w:spacing w:line="360" w:lineRule="auto"/>
        <w:ind w:left="1417" w:hanging="765"/>
        <w:jc w:val="both"/>
        <w:rPr>
          <w:rFonts w:ascii="Times New Roman" w:hAnsi="Times New Roman" w:cs="Times New Roman"/>
          <w:color w:val="000000" w:themeColor="text1"/>
          <w:sz w:val="24"/>
          <w:szCs w:val="24"/>
        </w:rPr>
      </w:pPr>
      <w:r w:rsidRPr="00C44DB2">
        <w:rPr>
          <w:rFonts w:ascii="Times New Roman" w:hAnsi="Times New Roman" w:cs="Times New Roman"/>
          <w:color w:val="000000" w:themeColor="text1"/>
          <w:sz w:val="24"/>
          <w:szCs w:val="24"/>
        </w:rPr>
        <w:t xml:space="preserve"> Por fim, a contratação encontra-se alinhada a vários objetivos estratégicos do CNMP, em especial com os objetivos de “Fomentar práticas inovadoras de gestão” (Objetivo 6), “Aprimorar os padrões de desempenho e qualidade na prestação do serviço público” (Objetivo 10) e “Induzir práticas de sustentabilidade e de excelência na utilização dos recursos” (Objetivo 12). </w:t>
      </w:r>
    </w:p>
    <w:p w14:paraId="7728D935" w14:textId="77777777" w:rsidR="00822328" w:rsidRPr="00C44DB2" w:rsidRDefault="00822328" w:rsidP="00822328">
      <w:pPr>
        <w:pStyle w:val="Textbody"/>
        <w:widowControl w:val="0"/>
        <w:numPr>
          <w:ilvl w:val="2"/>
          <w:numId w:val="37"/>
        </w:numPr>
        <w:tabs>
          <w:tab w:val="left" w:pos="719"/>
        </w:tabs>
        <w:autoSpaceDN w:val="0"/>
        <w:spacing w:line="360" w:lineRule="auto"/>
        <w:ind w:left="1417" w:hanging="765"/>
        <w:jc w:val="both"/>
        <w:rPr>
          <w:rFonts w:ascii="Times New Roman" w:hAnsi="Times New Roman" w:cs="Times New Roman"/>
          <w:color w:val="000000" w:themeColor="text1"/>
          <w:sz w:val="24"/>
          <w:szCs w:val="24"/>
        </w:rPr>
      </w:pPr>
      <w:r w:rsidRPr="00C44DB2">
        <w:rPr>
          <w:rFonts w:ascii="Times New Roman" w:eastAsia="Times New Roman" w:hAnsi="Times New Roman" w:cs="Times New Roman"/>
          <w:sz w:val="24"/>
          <w:szCs w:val="24"/>
        </w:rPr>
        <w:t xml:space="preserve">O serviço de agente de integração é um serviço executado de forma contínua, visto que o contratado é responsável pela </w:t>
      </w:r>
      <w:r w:rsidRPr="00C44DB2">
        <w:rPr>
          <w:rFonts w:ascii="Times New Roman" w:hAnsi="Times New Roman" w:cs="Times New Roman"/>
          <w:sz w:val="24"/>
          <w:szCs w:val="24"/>
        </w:rPr>
        <w:t xml:space="preserve">seleção, convocação, contratação dos estagiários e pelo gerenciamento do programa de estágio. O programa de estágio tem como objetivo contribuir com o desenvolvimento social, educacional e profissional dos estagiários, assim, observa-se que seu objetivo é algo ligado intimamente com a missão do CNMP, </w:t>
      </w:r>
      <w:r w:rsidRPr="00C44DB2">
        <w:rPr>
          <w:rFonts w:ascii="Times New Roman" w:hAnsi="Times New Roman" w:cs="Times New Roman"/>
          <w:sz w:val="24"/>
          <w:szCs w:val="24"/>
        </w:rPr>
        <w:lastRenderedPageBreak/>
        <w:t>que é a de ter uma atuação sustentável e socialmente efetiva. Dessa forma, caso haja interrupção do seu serviço, haverá comprometimento das atividades vinculadas ao Programa de Estágio, que são prestados de rotineira e permanente.</w:t>
      </w:r>
    </w:p>
    <w:p w14:paraId="7521CEEC"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hAnsi="Times New Roman" w:cs="Times New Roman"/>
          <w:sz w:val="24"/>
          <w:szCs w:val="24"/>
        </w:rPr>
      </w:pPr>
      <w:r w:rsidRPr="00C44DB2">
        <w:rPr>
          <w:rFonts w:ascii="Times New Roman" w:eastAsia="Times New Roman" w:hAnsi="Times New Roman" w:cs="Times New Roman"/>
          <w:b/>
          <w:bCs/>
          <w:sz w:val="24"/>
          <w:szCs w:val="24"/>
        </w:rPr>
        <w:t xml:space="preserve">Do enquadramento do objeto a ser contratado </w:t>
      </w:r>
    </w:p>
    <w:p w14:paraId="2D0C1990"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Acrescenta-se que o objeto a ser contratado enquadra-se na categoria de bens e serviços comuns de que trata a Lei nº 10.520/02 e o Decreto nº 5.450/05, por possuir padrões de desempenho e características gerais e específicas, usualmente encontradas no mercado, podendo, portanto, ser licitado por meio da modalidade pregão, preferencialmente na forma eletrônica.</w:t>
      </w:r>
    </w:p>
    <w:p w14:paraId="443D7D75"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eastAsia="Times New Roman" w:hAnsi="Times New Roman" w:cs="Times New Roman"/>
          <w:b/>
          <w:bCs/>
          <w:sz w:val="24"/>
          <w:szCs w:val="24"/>
        </w:rPr>
      </w:pPr>
      <w:r w:rsidRPr="00C44DB2">
        <w:rPr>
          <w:rFonts w:ascii="Times New Roman" w:eastAsia="Times New Roman" w:hAnsi="Times New Roman" w:cs="Times New Roman"/>
          <w:b/>
          <w:bCs/>
          <w:sz w:val="24"/>
          <w:szCs w:val="24"/>
        </w:rPr>
        <w:t>Dos objetivos do Programa de Estágio</w:t>
      </w:r>
    </w:p>
    <w:p w14:paraId="0602CAAC"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O Programa de Estágio no CNMP tem por finalidade, nos termos do art. 2º da Portaria PRESI/CNMP Nº 61/2016, propiciar ao estudante o aprendizado de competências próprias da atividade profissional e a contextualização curricular, objetivando o desenvolvimento do educando para a vida cidadã e para o trabalho.</w:t>
      </w:r>
    </w:p>
    <w:p w14:paraId="3425E1CE"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eastAsia="Times New Roman" w:hAnsi="Times New Roman" w:cs="Times New Roman"/>
          <w:b/>
          <w:bCs/>
          <w:sz w:val="24"/>
          <w:szCs w:val="24"/>
        </w:rPr>
      </w:pPr>
      <w:r w:rsidRPr="00C44DB2">
        <w:rPr>
          <w:rFonts w:ascii="Times New Roman" w:eastAsia="Times New Roman" w:hAnsi="Times New Roman" w:cs="Times New Roman"/>
          <w:b/>
          <w:bCs/>
          <w:sz w:val="24"/>
          <w:szCs w:val="24"/>
        </w:rPr>
        <w:t xml:space="preserve">Da Fundamentação Legal </w:t>
      </w:r>
    </w:p>
    <w:p w14:paraId="2C5473F4"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Lei nº 11.788, de 25 de setembro de 2008, que prevê a admissão de estagiários por órgãos da Administração Pública direta, autárquica e fundacional de qualquer dos Poderes da União, dos Estados, do Distrito Federal e dos Municípios.</w:t>
      </w:r>
    </w:p>
    <w:p w14:paraId="3EF1227F"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Lei nº 8.666, de 21 de junho de 1993, que trata de Licitações e Contratos na Administração Pública.</w:t>
      </w:r>
    </w:p>
    <w:p w14:paraId="43C52738"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Resoluções do Conselho Nacional do Ministério Público: Resolução nº 42, de 16 de junho de 2009, que dispõe sobre a concessão de estágio a estudantes no âmbito do Ministério Público dos Estados e da União; Resolução nº 52, de 11 de maio de 2010, que acrescenta um parágrafo único ao art. 11 da resolução nº 42/2009; Resolução nº 62, de 31 de agosto de 2010, que altera o caput e acrescenta o §2º ao art. 18 da Resolução 42/2009.</w:t>
      </w:r>
    </w:p>
    <w:p w14:paraId="7D7E7B50"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Portaria PRESI/CNMP nº 61, de 27 de maio de 2016, que regulamenta o Programa de </w:t>
      </w:r>
      <w:r w:rsidRPr="00C44DB2">
        <w:rPr>
          <w:rFonts w:ascii="Times New Roman" w:hAnsi="Times New Roman" w:cs="Times New Roman"/>
          <w:sz w:val="24"/>
          <w:szCs w:val="24"/>
        </w:rPr>
        <w:lastRenderedPageBreak/>
        <w:t>Estágio no âmbito do Conselho Nacional do Ministério Público e dá outras providências.</w:t>
      </w:r>
    </w:p>
    <w:p w14:paraId="784DA272" w14:textId="77777777" w:rsidR="00822328" w:rsidRPr="00C44DB2" w:rsidRDefault="00822328" w:rsidP="00822328">
      <w:pPr>
        <w:pStyle w:val="Textbody"/>
        <w:suppressAutoHyphens w:val="0"/>
        <w:spacing w:line="360" w:lineRule="auto"/>
        <w:ind w:left="567" w:hanging="578"/>
        <w:jc w:val="both"/>
        <w:rPr>
          <w:rFonts w:ascii="Times New Roman" w:hAnsi="Times New Roman" w:cs="Times New Roman"/>
          <w:sz w:val="24"/>
          <w:szCs w:val="24"/>
        </w:rPr>
      </w:pPr>
    </w:p>
    <w:p w14:paraId="555DEF51" w14:textId="77777777" w:rsidR="00822328" w:rsidRPr="00C44DB2" w:rsidRDefault="00822328" w:rsidP="00822328">
      <w:pPr>
        <w:pStyle w:val="Textbody"/>
        <w:widowControl w:val="0"/>
        <w:numPr>
          <w:ilvl w:val="0"/>
          <w:numId w:val="37"/>
        </w:numPr>
        <w:tabs>
          <w:tab w:val="left" w:pos="709"/>
        </w:tabs>
        <w:autoSpaceDN w:val="0"/>
        <w:spacing w:line="360" w:lineRule="auto"/>
        <w:ind w:left="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 ESPECIFICAÇÃO DO SERVIÇO E DESCRIÇÃO DO OBJETO</w:t>
      </w:r>
    </w:p>
    <w:p w14:paraId="0FB2D2AA" w14:textId="77777777" w:rsidR="00822328" w:rsidRPr="00C44DB2" w:rsidRDefault="00822328" w:rsidP="00822328">
      <w:pPr>
        <w:widowControl/>
        <w:numPr>
          <w:ilvl w:val="1"/>
          <w:numId w:val="37"/>
        </w:numPr>
        <w:suppressAutoHyphens w:val="0"/>
        <w:spacing w:before="100" w:beforeAutospacing="1" w:after="119" w:line="360" w:lineRule="auto"/>
        <w:ind w:left="709" w:hanging="709"/>
        <w:textAlignment w:val="auto"/>
        <w:rPr>
          <w:rFonts w:eastAsia="Times New Roman" w:cs="Times New Roman"/>
          <w:kern w:val="0"/>
          <w:lang w:eastAsia="pt-BR" w:bidi="ar-SA"/>
        </w:rPr>
      </w:pPr>
      <w:r w:rsidRPr="00C44DB2">
        <w:rPr>
          <w:rFonts w:eastAsia="Times New Roman" w:cs="Times New Roman"/>
          <w:kern w:val="0"/>
          <w:lang w:eastAsia="pt-BR" w:bidi="ar-SA"/>
        </w:rPr>
        <w:t xml:space="preserve">Contratação de agente de integração para operacionalizar o Programa de Estágio no âmbito do CNMP, mediante a concessão de bolsa de estágio e a realização de processo seletivo público de estagiários, com o preenchimento de até </w:t>
      </w:r>
      <w:r w:rsidRPr="00C44DB2">
        <w:rPr>
          <w:rFonts w:eastAsia="Times New Roman" w:cs="Times New Roman"/>
          <w:b/>
          <w:bCs/>
          <w:kern w:val="0"/>
          <w:lang w:eastAsia="pt-BR" w:bidi="ar-SA"/>
        </w:rPr>
        <w:t>50 (cinquenta) vagas</w:t>
      </w:r>
      <w:r w:rsidRPr="00C44DB2">
        <w:rPr>
          <w:rFonts w:eastAsia="Times New Roman" w:cs="Times New Roman"/>
          <w:kern w:val="0"/>
          <w:lang w:eastAsia="pt-BR" w:bidi="ar-SA"/>
        </w:rPr>
        <w:t xml:space="preserve"> de estágio, todas para estudantes de ensino superior.</w:t>
      </w:r>
    </w:p>
    <w:p w14:paraId="5A488E3C" w14:textId="77777777" w:rsidR="00822328" w:rsidRPr="00C44DB2" w:rsidRDefault="00822328" w:rsidP="00822328">
      <w:pPr>
        <w:pStyle w:val="Textbody"/>
        <w:widowControl w:val="0"/>
        <w:numPr>
          <w:ilvl w:val="1"/>
          <w:numId w:val="37"/>
        </w:numPr>
        <w:suppressAutoHyphens w:val="0"/>
        <w:autoSpaceDE w:val="0"/>
        <w:autoSpaceDN w:val="0"/>
        <w:spacing w:line="360" w:lineRule="auto"/>
        <w:ind w:left="705" w:hanging="710"/>
        <w:jc w:val="both"/>
        <w:rPr>
          <w:rFonts w:ascii="Times New Roman" w:hAnsi="Times New Roman" w:cs="Times New Roman"/>
          <w:sz w:val="24"/>
          <w:szCs w:val="24"/>
        </w:rPr>
      </w:pPr>
      <w:r w:rsidRPr="00C44DB2">
        <w:rPr>
          <w:rFonts w:ascii="Times New Roman" w:hAnsi="Times New Roman" w:cs="Times New Roman"/>
          <w:sz w:val="24"/>
          <w:szCs w:val="24"/>
        </w:rPr>
        <w:t>O Contratado deverá gerenciar os estagiários que, no dia da vigência do contrato, estejam estagiando no CNMP, adotando todas as providências, até o término do Termo de Estágio vigente ou dispensa pelos respectivos supervisores dos referidos estudantes.</w:t>
      </w:r>
    </w:p>
    <w:p w14:paraId="2C8582C4" w14:textId="77777777" w:rsidR="00822328" w:rsidRPr="00C44DB2" w:rsidRDefault="00822328" w:rsidP="00822328">
      <w:pPr>
        <w:pStyle w:val="Textbody"/>
        <w:widowControl w:val="0"/>
        <w:numPr>
          <w:ilvl w:val="1"/>
          <w:numId w:val="37"/>
        </w:numPr>
        <w:suppressAutoHyphens w:val="0"/>
        <w:autoSpaceDE w:val="0"/>
        <w:autoSpaceDN w:val="0"/>
        <w:spacing w:line="360" w:lineRule="auto"/>
        <w:ind w:left="705" w:hanging="720"/>
        <w:jc w:val="both"/>
        <w:rPr>
          <w:rFonts w:ascii="Times New Roman" w:hAnsi="Times New Roman" w:cs="Times New Roman"/>
          <w:sz w:val="24"/>
          <w:szCs w:val="24"/>
        </w:rPr>
      </w:pPr>
      <w:r w:rsidRPr="00C44DB2">
        <w:rPr>
          <w:rFonts w:ascii="Times New Roman" w:hAnsi="Times New Roman" w:cs="Times New Roman"/>
          <w:sz w:val="24"/>
          <w:szCs w:val="24"/>
        </w:rPr>
        <w:t>O CNMP não está obrigado a preencher o total de vagas disponibilizadas para estágio curricular, haja vista que tal preenchimento ocorrerá de acordo com as necessidades do Órgão, condicionadas ao seu interesse e à sua disponibilidade orçamentária e financeira.</w:t>
      </w:r>
    </w:p>
    <w:p w14:paraId="18F6736B" w14:textId="77777777" w:rsidR="00822328" w:rsidRPr="00C44DB2" w:rsidRDefault="00822328" w:rsidP="00822328">
      <w:pPr>
        <w:pStyle w:val="Textbody"/>
        <w:widowControl w:val="0"/>
        <w:numPr>
          <w:ilvl w:val="1"/>
          <w:numId w:val="37"/>
        </w:numPr>
        <w:suppressAutoHyphens w:val="0"/>
        <w:autoSpaceDE w:val="0"/>
        <w:autoSpaceDN w:val="0"/>
        <w:spacing w:line="360" w:lineRule="auto"/>
        <w:ind w:left="705" w:hanging="710"/>
        <w:jc w:val="both"/>
        <w:rPr>
          <w:rFonts w:ascii="Times New Roman" w:hAnsi="Times New Roman" w:cs="Times New Roman"/>
          <w:sz w:val="24"/>
          <w:szCs w:val="24"/>
        </w:rPr>
      </w:pPr>
      <w:r w:rsidRPr="00C44DB2">
        <w:rPr>
          <w:rFonts w:ascii="Times New Roman" w:hAnsi="Times New Roman" w:cs="Times New Roman"/>
          <w:sz w:val="24"/>
          <w:szCs w:val="24"/>
        </w:rPr>
        <w:t>Os agentes de integração interessados na contratação deverão ofertar valor fixo pré-determinado referente (taxa de administração) por estagiário, considerando as vagas efetivamente ocupadas.</w:t>
      </w:r>
    </w:p>
    <w:p w14:paraId="41B69E06" w14:textId="77777777" w:rsidR="00822328" w:rsidRPr="00C44DB2" w:rsidRDefault="00822328" w:rsidP="00822328">
      <w:pPr>
        <w:pStyle w:val="Textbody"/>
        <w:widowControl w:val="0"/>
        <w:numPr>
          <w:ilvl w:val="1"/>
          <w:numId w:val="37"/>
        </w:numPr>
        <w:suppressAutoHyphens w:val="0"/>
        <w:autoSpaceDE w:val="0"/>
        <w:autoSpaceDN w:val="0"/>
        <w:spacing w:line="360" w:lineRule="auto"/>
        <w:ind w:left="705" w:hanging="720"/>
        <w:jc w:val="both"/>
        <w:rPr>
          <w:rFonts w:ascii="Times New Roman" w:hAnsi="Times New Roman" w:cs="Times New Roman"/>
          <w:sz w:val="24"/>
          <w:szCs w:val="24"/>
        </w:rPr>
      </w:pPr>
      <w:r w:rsidRPr="00C44DB2">
        <w:rPr>
          <w:rFonts w:ascii="Times New Roman" w:hAnsi="Times New Roman" w:cs="Times New Roman"/>
          <w:sz w:val="24"/>
          <w:szCs w:val="24"/>
        </w:rPr>
        <w:t>No valor ofertado, a que se refere o item 3.4, deverão estar inclusos todos os impostos, taxas e demais encargos/despesas necessários ao atendimento do objeto deste Termo de Referência, ou seja, todas as despesas relativas a energia elétrica, pessoal, condomínio, telefone, aluguel, postagem, material de expediente, despesas bancárias e outras decorrentes da seleção, do encaminhamento e do acompanhamento dos estagiários, além de todas aquelas relacionadas à plena execução das atividades do Programa de Estágio. Não será considerada para esse fim qualquer proporcionalidade, quer seja no ingresso, quer seja no desligamento.</w:t>
      </w:r>
    </w:p>
    <w:p w14:paraId="15D910F7" w14:textId="77777777" w:rsidR="00822328" w:rsidRPr="00C44DB2" w:rsidRDefault="00822328" w:rsidP="00822328">
      <w:pPr>
        <w:pStyle w:val="Textbody"/>
        <w:widowControl w:val="0"/>
        <w:numPr>
          <w:ilvl w:val="1"/>
          <w:numId w:val="37"/>
        </w:numPr>
        <w:suppressAutoHyphens w:val="0"/>
        <w:autoSpaceDE w:val="0"/>
        <w:autoSpaceDN w:val="0"/>
        <w:spacing w:line="360" w:lineRule="auto"/>
        <w:ind w:left="705" w:hanging="710"/>
        <w:jc w:val="both"/>
        <w:rPr>
          <w:rFonts w:ascii="Times New Roman" w:hAnsi="Times New Roman" w:cs="Times New Roman"/>
          <w:sz w:val="24"/>
          <w:szCs w:val="24"/>
        </w:rPr>
      </w:pPr>
      <w:r w:rsidRPr="00C44DB2">
        <w:rPr>
          <w:rFonts w:ascii="Times New Roman" w:hAnsi="Times New Roman" w:cs="Times New Roman"/>
          <w:sz w:val="24"/>
          <w:szCs w:val="24"/>
        </w:rPr>
        <w:t>O CNMP repassará ao agente de integração contratado, mensalmente, a quantia correspondente ao valor nominal obtido referente à taxa de administração para fazer face às despesas decorrentes do Programa de Estágio.</w:t>
      </w:r>
    </w:p>
    <w:p w14:paraId="436CA3D4" w14:textId="77777777" w:rsidR="00822328" w:rsidRPr="00C44DB2" w:rsidRDefault="00822328" w:rsidP="00822328">
      <w:pPr>
        <w:pStyle w:val="Textbody"/>
        <w:widowControl w:val="0"/>
        <w:numPr>
          <w:ilvl w:val="1"/>
          <w:numId w:val="37"/>
        </w:numPr>
        <w:autoSpaceDN w:val="0"/>
        <w:spacing w:line="360" w:lineRule="auto"/>
        <w:ind w:left="705" w:hanging="710"/>
        <w:jc w:val="both"/>
        <w:rPr>
          <w:rFonts w:ascii="Times New Roman" w:hAnsi="Times New Roman" w:cs="Times New Roman"/>
          <w:sz w:val="24"/>
          <w:szCs w:val="24"/>
        </w:rPr>
      </w:pPr>
      <w:r w:rsidRPr="00C44DB2">
        <w:rPr>
          <w:rFonts w:ascii="Times New Roman" w:hAnsi="Times New Roman" w:cs="Times New Roman"/>
          <w:b/>
          <w:bCs/>
          <w:sz w:val="24"/>
          <w:szCs w:val="24"/>
        </w:rPr>
        <w:lastRenderedPageBreak/>
        <w:t>Especificação do Agente a ser contratado</w:t>
      </w:r>
    </w:p>
    <w:p w14:paraId="39D5DC86" w14:textId="77777777" w:rsidR="00822328" w:rsidRPr="00C44DB2" w:rsidRDefault="00822328" w:rsidP="00822328">
      <w:pPr>
        <w:pStyle w:val="Textbody"/>
        <w:widowControl w:val="0"/>
        <w:numPr>
          <w:ilvl w:val="2"/>
          <w:numId w:val="37"/>
        </w:numPr>
        <w:autoSpaceDN w:val="0"/>
        <w:spacing w:line="360" w:lineRule="auto"/>
        <w:ind w:left="1417" w:hanging="765"/>
        <w:jc w:val="both"/>
        <w:rPr>
          <w:rFonts w:ascii="Times New Roman" w:hAnsi="Times New Roman" w:cs="Times New Roman"/>
          <w:sz w:val="24"/>
          <w:szCs w:val="24"/>
        </w:rPr>
      </w:pPr>
      <w:r w:rsidRPr="00C44DB2">
        <w:rPr>
          <w:rFonts w:ascii="Times New Roman" w:hAnsi="Times New Roman" w:cs="Times New Roman"/>
          <w:sz w:val="24"/>
          <w:szCs w:val="24"/>
        </w:rPr>
        <w:t>O agente de integração a ser contratado deverá prestar um atendimento especializado, receptivo e ativo, executado por meio de profissionais qualificados em normas, regulamentos, processo de supervisão e sistemas eletrônicos de processamento de dados, relativos à educação, bem como serviços de suporte operacional e administrativo, gestão e disponibilização de informações gerenciais estratégicas, necessários para a adequada gestão do processo de atendimento, sua coordenação e supervisão.</w:t>
      </w:r>
    </w:p>
    <w:p w14:paraId="5C79D8B8" w14:textId="77777777" w:rsidR="00822328" w:rsidRPr="00C44DB2" w:rsidRDefault="00822328" w:rsidP="00822328">
      <w:pPr>
        <w:pStyle w:val="Textbody"/>
        <w:widowControl w:val="0"/>
        <w:numPr>
          <w:ilvl w:val="1"/>
          <w:numId w:val="37"/>
        </w:numPr>
        <w:autoSpaceDN w:val="0"/>
        <w:spacing w:line="360" w:lineRule="auto"/>
        <w:ind w:left="705" w:hanging="710"/>
        <w:jc w:val="both"/>
        <w:rPr>
          <w:rFonts w:ascii="Times New Roman" w:eastAsia="Times New Roman" w:hAnsi="Times New Roman" w:cs="Times New Roman"/>
          <w:sz w:val="24"/>
          <w:szCs w:val="24"/>
        </w:rPr>
      </w:pPr>
      <w:r w:rsidRPr="00C44DB2">
        <w:rPr>
          <w:rFonts w:ascii="Times New Roman" w:hAnsi="Times New Roman" w:cs="Times New Roman"/>
          <w:b/>
          <w:bCs/>
          <w:sz w:val="24"/>
          <w:szCs w:val="24"/>
        </w:rPr>
        <w:t>Da clientela</w:t>
      </w:r>
    </w:p>
    <w:p w14:paraId="497BF518" w14:textId="77777777" w:rsidR="00822328" w:rsidRPr="00C44DB2" w:rsidRDefault="00822328" w:rsidP="00822328">
      <w:pPr>
        <w:pStyle w:val="Textbody"/>
        <w:widowControl w:val="0"/>
        <w:numPr>
          <w:ilvl w:val="2"/>
          <w:numId w:val="37"/>
        </w:numPr>
        <w:autoSpaceDN w:val="0"/>
        <w:spacing w:line="360" w:lineRule="auto"/>
        <w:ind w:left="1417" w:hanging="765"/>
        <w:jc w:val="both"/>
        <w:rPr>
          <w:rFonts w:ascii="Times New Roman" w:eastAsia="Times New Roman" w:hAnsi="Times New Roman" w:cs="Times New Roman"/>
          <w:sz w:val="24"/>
          <w:szCs w:val="24"/>
        </w:rPr>
      </w:pPr>
      <w:r w:rsidRPr="00C44DB2">
        <w:rPr>
          <w:rFonts w:ascii="Times New Roman" w:hAnsi="Times New Roman" w:cs="Times New Roman"/>
          <w:sz w:val="24"/>
          <w:szCs w:val="24"/>
        </w:rPr>
        <w:t>O Programa de Estágio do Conselho Nacional do Ministério Público possui como clientela todas as unidades internas que tenham condições de oferecer aos estudantes de diferentes áreas do conhecimento a possibilidade de participar efetivamente de atividades, serviços, programas, planos ou projetos que guardem correlação com a área de formação profissional.</w:t>
      </w:r>
    </w:p>
    <w:p w14:paraId="337662ED" w14:textId="77777777" w:rsidR="00822328" w:rsidRPr="00C44DB2" w:rsidRDefault="00822328" w:rsidP="00822328">
      <w:pPr>
        <w:pStyle w:val="Textbody"/>
        <w:widowControl w:val="0"/>
        <w:numPr>
          <w:ilvl w:val="2"/>
          <w:numId w:val="37"/>
        </w:numPr>
        <w:autoSpaceDN w:val="0"/>
        <w:spacing w:line="360" w:lineRule="auto"/>
        <w:ind w:left="1417" w:hanging="765"/>
        <w:jc w:val="both"/>
        <w:rPr>
          <w:rFonts w:ascii="Times New Roman" w:eastAsia="Times New Roman" w:hAnsi="Times New Roman" w:cs="Times New Roman"/>
          <w:sz w:val="24"/>
          <w:szCs w:val="24"/>
        </w:rPr>
      </w:pPr>
      <w:r w:rsidRPr="00C44DB2">
        <w:rPr>
          <w:rFonts w:ascii="Times New Roman" w:hAnsi="Times New Roman" w:cs="Times New Roman"/>
          <w:sz w:val="24"/>
          <w:szCs w:val="24"/>
        </w:rPr>
        <w:t>Também são clientes do Programa de Estágio do Conselho Nacional do Ministério Público os estudantes que ingressarem como estagiários, havendo, atualmente, conforme já mencionado no item 3.1, 50 (cinquenta) vagas</w:t>
      </w:r>
      <w:r w:rsidRPr="00C44DB2">
        <w:rPr>
          <w:rFonts w:ascii="Times New Roman" w:hAnsi="Times New Roman" w:cs="Times New Roman"/>
          <w:color w:val="FF0000"/>
          <w:sz w:val="24"/>
          <w:szCs w:val="24"/>
        </w:rPr>
        <w:t xml:space="preserve"> </w:t>
      </w:r>
      <w:r w:rsidRPr="00C44DB2">
        <w:rPr>
          <w:rFonts w:ascii="Times New Roman" w:hAnsi="Times New Roman" w:cs="Times New Roman"/>
          <w:sz w:val="24"/>
          <w:szCs w:val="24"/>
        </w:rPr>
        <w:t>de estágio para estudantes de ensino superior.</w:t>
      </w:r>
    </w:p>
    <w:p w14:paraId="5FBDE354" w14:textId="77777777" w:rsidR="00822328" w:rsidRPr="00C44DB2" w:rsidRDefault="00822328" w:rsidP="00822328">
      <w:pPr>
        <w:pStyle w:val="Textbody"/>
        <w:suppressAutoHyphens w:val="0"/>
        <w:autoSpaceDE w:val="0"/>
        <w:spacing w:line="360" w:lineRule="auto"/>
        <w:jc w:val="both"/>
        <w:rPr>
          <w:rFonts w:ascii="Times New Roman" w:hAnsi="Times New Roman" w:cs="Times New Roman"/>
          <w:sz w:val="24"/>
          <w:szCs w:val="24"/>
        </w:rPr>
      </w:pPr>
    </w:p>
    <w:p w14:paraId="12C7076D" w14:textId="77777777" w:rsidR="00822328" w:rsidRPr="00C44DB2" w:rsidRDefault="00822328" w:rsidP="00822328">
      <w:pPr>
        <w:pStyle w:val="Textbody"/>
        <w:widowControl w:val="0"/>
        <w:numPr>
          <w:ilvl w:val="0"/>
          <w:numId w:val="37"/>
        </w:numPr>
        <w:autoSpaceDN w:val="0"/>
        <w:spacing w:line="360" w:lineRule="auto"/>
        <w:ind w:left="709" w:hanging="709"/>
        <w:jc w:val="both"/>
        <w:rPr>
          <w:rFonts w:ascii="Times New Roman" w:eastAsia="Times New Roman" w:hAnsi="Times New Roman" w:cs="Times New Roman"/>
          <w:b/>
          <w:bCs/>
          <w:sz w:val="24"/>
          <w:szCs w:val="24"/>
        </w:rPr>
      </w:pPr>
      <w:r w:rsidRPr="00C44DB2">
        <w:rPr>
          <w:rFonts w:ascii="Times New Roman" w:hAnsi="Times New Roman" w:cs="Times New Roman"/>
          <w:b/>
          <w:bCs/>
          <w:sz w:val="24"/>
          <w:szCs w:val="24"/>
        </w:rPr>
        <w:t>DA VIGÊNCIA DO CONTRATO</w:t>
      </w:r>
    </w:p>
    <w:p w14:paraId="7874A860"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eastAsia="Times New Roman" w:hAnsi="Times New Roman" w:cs="Times New Roman"/>
          <w:sz w:val="24"/>
          <w:szCs w:val="24"/>
        </w:rPr>
      </w:pPr>
      <w:r w:rsidRPr="00C44DB2">
        <w:rPr>
          <w:rFonts w:ascii="Times New Roman" w:hAnsi="Times New Roman" w:cs="Times New Roman"/>
          <w:sz w:val="24"/>
          <w:szCs w:val="24"/>
        </w:rPr>
        <w:t>O prazo de vigência do contrato será de 12 (doze) meses, a partir da data de sua assinatura, podendo ser prorrogado conforme legislação vigente, nos termos do art. 57, inciso II, da Lei 8.666/93.</w:t>
      </w:r>
    </w:p>
    <w:p w14:paraId="2E6C6B87" w14:textId="77777777" w:rsidR="00822328" w:rsidRPr="00C44DB2" w:rsidRDefault="00822328" w:rsidP="00822328">
      <w:pPr>
        <w:pStyle w:val="Textbody"/>
        <w:spacing w:line="360" w:lineRule="auto"/>
        <w:jc w:val="both"/>
        <w:rPr>
          <w:rFonts w:ascii="Times New Roman" w:eastAsia="Times New Roman" w:hAnsi="Times New Roman" w:cs="Times New Roman"/>
          <w:sz w:val="24"/>
          <w:szCs w:val="24"/>
        </w:rPr>
      </w:pPr>
    </w:p>
    <w:p w14:paraId="1065EF3D" w14:textId="77777777" w:rsidR="00822328" w:rsidRPr="00C44DB2" w:rsidRDefault="00822328" w:rsidP="00822328">
      <w:pPr>
        <w:pStyle w:val="Textbody"/>
        <w:widowControl w:val="0"/>
        <w:numPr>
          <w:ilvl w:val="0"/>
          <w:numId w:val="37"/>
        </w:numPr>
        <w:autoSpaceDN w:val="0"/>
        <w:spacing w:line="360" w:lineRule="auto"/>
        <w:ind w:left="709" w:hanging="709"/>
        <w:jc w:val="both"/>
        <w:rPr>
          <w:rFonts w:ascii="Times New Roman" w:eastAsia="Times New Roman" w:hAnsi="Times New Roman" w:cs="Times New Roman"/>
          <w:b/>
          <w:bCs/>
          <w:sz w:val="24"/>
          <w:szCs w:val="24"/>
        </w:rPr>
      </w:pPr>
      <w:r w:rsidRPr="00C44DB2">
        <w:rPr>
          <w:rFonts w:ascii="Times New Roman" w:hAnsi="Times New Roman" w:cs="Times New Roman"/>
          <w:b/>
          <w:bCs/>
          <w:sz w:val="24"/>
          <w:szCs w:val="24"/>
        </w:rPr>
        <w:t>DA DOTAÇÃO ORÇAMENTÁRIA</w:t>
      </w:r>
    </w:p>
    <w:p w14:paraId="3197BECB"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eastAsia="Times New Roman" w:hAnsi="Times New Roman" w:cs="Times New Roman"/>
          <w:sz w:val="24"/>
          <w:szCs w:val="24"/>
        </w:rPr>
      </w:pPr>
      <w:r w:rsidRPr="00C44DB2">
        <w:rPr>
          <w:rFonts w:ascii="Times New Roman" w:hAnsi="Times New Roman" w:cs="Times New Roman"/>
          <w:sz w:val="24"/>
          <w:szCs w:val="24"/>
        </w:rPr>
        <w:t xml:space="preserve">As despesas para execução do contrato a ser firmado correrão, no exercício de 2021, à conta </w:t>
      </w:r>
      <w:r w:rsidRPr="00C44DB2">
        <w:rPr>
          <w:rFonts w:ascii="Times New Roman" w:hAnsi="Times New Roman" w:cs="Times New Roman"/>
          <w:sz w:val="24"/>
          <w:szCs w:val="24"/>
        </w:rPr>
        <w:lastRenderedPageBreak/>
        <w:t>do Programa de Trabalho 03.032.0031.8010.0001 e do Elemento de Despesa 339039-25. As despesas para os exercícios subsequentes correrão à conta dos respectivos créditos orçamentários a serem consignados.</w:t>
      </w:r>
    </w:p>
    <w:p w14:paraId="257F3E1A" w14:textId="77777777" w:rsidR="00822328" w:rsidRPr="00C44DB2" w:rsidRDefault="00822328" w:rsidP="00822328">
      <w:pPr>
        <w:pStyle w:val="Standard"/>
        <w:autoSpaceDE w:val="0"/>
        <w:spacing w:after="120" w:line="360" w:lineRule="auto"/>
        <w:jc w:val="both"/>
        <w:rPr>
          <w:rFonts w:cs="Times New Roman"/>
          <w:sz w:val="24"/>
          <w:szCs w:val="24"/>
        </w:rPr>
      </w:pPr>
    </w:p>
    <w:p w14:paraId="1D7E2272"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 NATUREZA DO ESTÁGIO</w:t>
      </w:r>
    </w:p>
    <w:p w14:paraId="0AFC2F55" w14:textId="77777777" w:rsidR="00822328" w:rsidRPr="00C44DB2" w:rsidRDefault="00822328" w:rsidP="00822328">
      <w:pPr>
        <w:pStyle w:val="Textbody"/>
        <w:widowControl w:val="0"/>
        <w:numPr>
          <w:ilvl w:val="1"/>
          <w:numId w:val="37"/>
        </w:numPr>
        <w:suppressAutoHyphens w:val="0"/>
        <w:autoSpaceDN w:val="0"/>
        <w:spacing w:line="360" w:lineRule="auto"/>
        <w:ind w:left="750" w:hanging="735"/>
        <w:jc w:val="both"/>
        <w:rPr>
          <w:rFonts w:ascii="Times New Roman" w:hAnsi="Times New Roman" w:cs="Times New Roman"/>
          <w:sz w:val="24"/>
          <w:szCs w:val="24"/>
        </w:rPr>
      </w:pPr>
      <w:r w:rsidRPr="00C44DB2">
        <w:rPr>
          <w:rFonts w:ascii="Times New Roman" w:hAnsi="Times New Roman" w:cs="Times New Roman"/>
          <w:sz w:val="24"/>
          <w:szCs w:val="24"/>
        </w:rPr>
        <w:t>O Programa de Estágio do Conselho Nacional do Ministério Público visa propiciar ao estudante o aprendizado de competências próprias da atividade profissional e a contextualização curricular, com o objetivo de educá-lo para a vida cidadã e para o trabalho.</w:t>
      </w:r>
    </w:p>
    <w:p w14:paraId="07B08109" w14:textId="77777777" w:rsidR="00822328" w:rsidRPr="00C44DB2" w:rsidRDefault="00822328" w:rsidP="00822328">
      <w:pPr>
        <w:pStyle w:val="Textbody"/>
        <w:widowControl w:val="0"/>
        <w:numPr>
          <w:ilvl w:val="1"/>
          <w:numId w:val="37"/>
        </w:numPr>
        <w:suppressAutoHyphens w:val="0"/>
        <w:autoSpaceDN w:val="0"/>
        <w:spacing w:line="360" w:lineRule="auto"/>
        <w:ind w:left="735" w:hanging="720"/>
        <w:jc w:val="both"/>
        <w:rPr>
          <w:rFonts w:ascii="Times New Roman" w:hAnsi="Times New Roman" w:cs="Times New Roman"/>
          <w:sz w:val="24"/>
          <w:szCs w:val="24"/>
        </w:rPr>
      </w:pPr>
      <w:r w:rsidRPr="00C44DB2">
        <w:rPr>
          <w:rFonts w:ascii="Times New Roman" w:hAnsi="Times New Roman" w:cs="Times New Roman"/>
          <w:sz w:val="24"/>
          <w:szCs w:val="24"/>
        </w:rPr>
        <w:t>As atividades de estágio serão realizadas nas dependências deste Conselho, desde que estejam relacionadas diretamente com atividades, programas, planos e projetos desenvolvidos no CNMP e levando-se em consideração o que determina a Lei nº 11.788/2008 e as normas produzidas internamente (regulamentos e portarias) que estabelecem regras para a prática de estágio estudantil remunerado nas unidades do CNMP.</w:t>
      </w:r>
    </w:p>
    <w:p w14:paraId="1952EFBE"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Serão repassadas, das vagas de estágio oferecidas, 10% (dez por cento) aos estudantes portadores de deficiência, conforme § 5º do art. 17 da Lei nº 11.788/2008, podendo o CNMP estabelecer outras categorias de cotas para estudantes pertencentes a grupos desfavorecidos a serem previstos no edital de seleção.</w:t>
      </w:r>
    </w:p>
    <w:p w14:paraId="1DC40BB7" w14:textId="77777777" w:rsidR="00822328" w:rsidRPr="00C44DB2" w:rsidRDefault="00822328" w:rsidP="00822328">
      <w:pPr>
        <w:pStyle w:val="Textbody"/>
        <w:widowControl w:val="0"/>
        <w:numPr>
          <w:ilvl w:val="1"/>
          <w:numId w:val="37"/>
        </w:numPr>
        <w:suppressAutoHyphens w:val="0"/>
        <w:autoSpaceDN w:val="0"/>
        <w:spacing w:line="360" w:lineRule="auto"/>
        <w:ind w:left="735" w:hanging="720"/>
        <w:jc w:val="both"/>
        <w:rPr>
          <w:rFonts w:ascii="Times New Roman" w:hAnsi="Times New Roman" w:cs="Times New Roman"/>
          <w:sz w:val="24"/>
          <w:szCs w:val="24"/>
        </w:rPr>
      </w:pPr>
      <w:r w:rsidRPr="00C44DB2">
        <w:rPr>
          <w:rFonts w:ascii="Times New Roman" w:hAnsi="Times New Roman" w:cs="Times New Roman"/>
          <w:sz w:val="24"/>
          <w:szCs w:val="24"/>
        </w:rPr>
        <w:t>O quantitativo de vagas do Programa de Estágio do Conselho Nacional do Ministério Público será distribuído em função da área de especialização e da demanda das unidades organizacionais, podendo ser alterado, reduzido ou acrescido, no interesse do CNMP.</w:t>
      </w:r>
    </w:p>
    <w:p w14:paraId="05022E18" w14:textId="77777777" w:rsidR="00822328" w:rsidRPr="00C44DB2" w:rsidRDefault="00822328" w:rsidP="00822328">
      <w:pPr>
        <w:pStyle w:val="Textbody"/>
        <w:widowControl w:val="0"/>
        <w:numPr>
          <w:ilvl w:val="1"/>
          <w:numId w:val="37"/>
        </w:numPr>
        <w:suppressAutoHyphens w:val="0"/>
        <w:autoSpaceDN w:val="0"/>
        <w:spacing w:line="360" w:lineRule="auto"/>
        <w:ind w:left="735" w:hanging="720"/>
        <w:jc w:val="both"/>
        <w:rPr>
          <w:rFonts w:ascii="Times New Roman" w:hAnsi="Times New Roman" w:cs="Times New Roman"/>
          <w:sz w:val="24"/>
          <w:szCs w:val="24"/>
        </w:rPr>
      </w:pPr>
      <w:r w:rsidRPr="00C44DB2">
        <w:rPr>
          <w:rFonts w:ascii="Times New Roman" w:hAnsi="Times New Roman" w:cs="Times New Roman"/>
          <w:sz w:val="24"/>
          <w:szCs w:val="24"/>
        </w:rPr>
        <w:t>Para ingressar no estág</w:t>
      </w:r>
      <w:r w:rsidRPr="00C44DB2">
        <w:rPr>
          <w:rFonts w:ascii="Times New Roman" w:hAnsi="Times New Roman" w:cs="Times New Roman"/>
          <w:sz w:val="24"/>
          <w:szCs w:val="24"/>
          <w:shd w:val="clear" w:color="auto" w:fill="FFFFFF"/>
        </w:rPr>
        <w:t>io, o estudante deverá preencher todos os requisitos exigidos no edital do concurso público para o Programa de Estágio do CNMP.</w:t>
      </w:r>
    </w:p>
    <w:p w14:paraId="3FAF148D" w14:textId="77777777" w:rsidR="00822328" w:rsidRPr="00C44DB2" w:rsidRDefault="00822328" w:rsidP="00822328">
      <w:pPr>
        <w:pStyle w:val="Textbody"/>
        <w:suppressAutoHyphens w:val="0"/>
        <w:spacing w:line="360" w:lineRule="auto"/>
        <w:ind w:left="735" w:hanging="720"/>
        <w:jc w:val="both"/>
        <w:rPr>
          <w:rFonts w:ascii="Times New Roman" w:hAnsi="Times New Roman" w:cs="Times New Roman"/>
          <w:sz w:val="24"/>
          <w:szCs w:val="24"/>
          <w:shd w:val="clear" w:color="auto" w:fill="FFFFFF"/>
        </w:rPr>
      </w:pPr>
    </w:p>
    <w:p w14:paraId="3AB44A27"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shd w:val="clear" w:color="auto" w:fill="FFFFFF"/>
        </w:rPr>
        <w:t>DA DURAÇÃO DO ESTÁGIO E D</w:t>
      </w:r>
      <w:r w:rsidRPr="00C44DB2">
        <w:rPr>
          <w:rFonts w:ascii="Times New Roman" w:hAnsi="Times New Roman" w:cs="Times New Roman"/>
          <w:b/>
          <w:bCs/>
          <w:sz w:val="24"/>
          <w:szCs w:val="24"/>
        </w:rPr>
        <w:t>A DESVINCULAÇÃO EMPREGATÍCIA</w:t>
      </w:r>
    </w:p>
    <w:p w14:paraId="318D8758"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 realização de estágio no CNMP está condicionada à assinatura do Termo de Compromisso de Estágio e terá a duração máxima de 2 (dois) anos.</w:t>
      </w:r>
    </w:p>
    <w:p w14:paraId="1D8E1842"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lastRenderedPageBreak/>
        <w:t>A duração do estágio para o estudante portador de deficiência poderá exceder esse prazo, podendo ser prorrogado até a conclusão do curso ou colação de grau, desde que seja feita a solicitação formal de prorrogação e de que haja interesse e concordância entre as partes.</w:t>
      </w:r>
    </w:p>
    <w:p w14:paraId="6F4554EB" w14:textId="77777777" w:rsidR="00822328" w:rsidRPr="00C44DB2" w:rsidRDefault="00822328" w:rsidP="00822328">
      <w:pPr>
        <w:pStyle w:val="Textbody"/>
        <w:suppressAutoHyphens w:val="0"/>
        <w:spacing w:line="360" w:lineRule="auto"/>
        <w:jc w:val="both"/>
        <w:rPr>
          <w:rFonts w:ascii="Times New Roman" w:hAnsi="Times New Roman" w:cs="Times New Roman"/>
          <w:sz w:val="24"/>
          <w:szCs w:val="24"/>
        </w:rPr>
      </w:pPr>
    </w:p>
    <w:p w14:paraId="51D7BD5F"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 CARGA HORÁRIA DO ESTÁGIO</w:t>
      </w:r>
    </w:p>
    <w:p w14:paraId="5C88C50B" w14:textId="77777777" w:rsidR="00822328" w:rsidRPr="00C44DB2" w:rsidRDefault="00822328" w:rsidP="00822328">
      <w:pPr>
        <w:pStyle w:val="Textbody"/>
        <w:widowControl w:val="0"/>
        <w:numPr>
          <w:ilvl w:val="1"/>
          <w:numId w:val="37"/>
        </w:numPr>
        <w:suppressAutoHyphens w:val="0"/>
        <w:autoSpaceDN w:val="0"/>
        <w:spacing w:line="360" w:lineRule="auto"/>
        <w:ind w:left="750" w:hanging="750"/>
        <w:jc w:val="both"/>
        <w:rPr>
          <w:rFonts w:ascii="Times New Roman" w:hAnsi="Times New Roman" w:cs="Times New Roman"/>
          <w:sz w:val="24"/>
          <w:szCs w:val="24"/>
        </w:rPr>
      </w:pPr>
      <w:r w:rsidRPr="00C44DB2">
        <w:rPr>
          <w:rFonts w:ascii="Times New Roman" w:hAnsi="Times New Roman" w:cs="Times New Roman"/>
          <w:sz w:val="24"/>
          <w:szCs w:val="24"/>
        </w:rPr>
        <w:t>A jornada de estágio é de 20 (vinte) horas semanais, devendo ser compatível com o horário escolar, cumprida de segunda a sexta-feira, no horário de expediente da respectiva unidade.</w:t>
      </w:r>
    </w:p>
    <w:p w14:paraId="05FC278B" w14:textId="77777777" w:rsidR="00822328" w:rsidRPr="00C44DB2" w:rsidRDefault="00822328" w:rsidP="00822328">
      <w:pPr>
        <w:pStyle w:val="Textbody"/>
        <w:widowControl w:val="0"/>
        <w:numPr>
          <w:ilvl w:val="1"/>
          <w:numId w:val="37"/>
        </w:numPr>
        <w:suppressAutoHyphens w:val="0"/>
        <w:autoSpaceDN w:val="0"/>
        <w:spacing w:line="360" w:lineRule="auto"/>
        <w:ind w:left="750" w:hanging="750"/>
        <w:jc w:val="both"/>
        <w:rPr>
          <w:rFonts w:ascii="Times New Roman" w:hAnsi="Times New Roman" w:cs="Times New Roman"/>
          <w:sz w:val="24"/>
          <w:szCs w:val="24"/>
        </w:rPr>
      </w:pPr>
      <w:r w:rsidRPr="00C44DB2">
        <w:rPr>
          <w:rFonts w:ascii="Times New Roman" w:hAnsi="Times New Roman" w:cs="Times New Roman"/>
          <w:sz w:val="24"/>
          <w:szCs w:val="24"/>
        </w:rPr>
        <w:t>A jornada de estágio poderá, excepcionalmente, ser fixada em 25 (vinte e cinco) ou 30 (trinta) horas semanais, pelo Secretário-Geral, a pedido do supervisor do estágio, observada a existência de dotação orçamentária e financeira e desde que não acarrete prejuízo à atividade escolar, conforme declaração firmada pelo próprio estagiário.</w:t>
      </w:r>
    </w:p>
    <w:p w14:paraId="3585AC3B" w14:textId="77777777" w:rsidR="00822328" w:rsidRPr="00C44DB2" w:rsidRDefault="00822328" w:rsidP="00822328">
      <w:pPr>
        <w:pStyle w:val="Textbody"/>
        <w:suppressAutoHyphens w:val="0"/>
        <w:spacing w:line="360" w:lineRule="auto"/>
        <w:jc w:val="both"/>
        <w:rPr>
          <w:rFonts w:ascii="Times New Roman" w:hAnsi="Times New Roman" w:cs="Times New Roman"/>
          <w:sz w:val="24"/>
          <w:szCs w:val="24"/>
        </w:rPr>
      </w:pPr>
    </w:p>
    <w:p w14:paraId="642D17C4"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DAS OBRIGAÇÕES DO CONTRATANTE</w:t>
      </w:r>
    </w:p>
    <w:p w14:paraId="30F5AD38"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Proporcionar locais e condições para a realização das atividades de estágio.</w:t>
      </w:r>
    </w:p>
    <w:p w14:paraId="5C031037"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Celebrar termo de compromisso com a instituição de ensino e o estudante, zelando pelo seu cumprimento.</w:t>
      </w:r>
    </w:p>
    <w:p w14:paraId="7C91E3C5"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Dispor de recursos financeiros para o planejamento, a execução e o acompanhamento das atividades pertinentes ao Programa de Estágio Remunerado.</w:t>
      </w:r>
    </w:p>
    <w:p w14:paraId="03DBFBF3"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Efetuar o pagamento da bolsa de estágio e do auxílio-transporte aos estagiários.</w:t>
      </w:r>
    </w:p>
    <w:p w14:paraId="295D44AA"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Disponibilizar acesso ao contracheque para os estagiários.</w:t>
      </w:r>
    </w:p>
    <w:p w14:paraId="7A1FE7C0"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Fornecer aos estagiários, anualmente, informe sobre bolsas de estágio concedidas, para fins de Declaração de Imposto de Renda.</w:t>
      </w:r>
    </w:p>
    <w:p w14:paraId="350AA138"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Recolher, quando for o caso, o imposto de renda sobre o valor das bolsas de estágio junto à Receita Federal, bem como prestar informações aos órgãos de controle do governo, caso requerido.</w:t>
      </w:r>
    </w:p>
    <w:p w14:paraId="73D7AD8B"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lastRenderedPageBreak/>
        <w:t>Indicar servidor, com formação ou experiência profissional na área de conhecimento desenvolvida no curso do estagiário, para desempenhar atividades de supervisão de estágio até o limite de 10 (dez) estagiários simultaneamente.</w:t>
      </w:r>
    </w:p>
    <w:p w14:paraId="3429A349"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Solicitar ao agente de integração contratado a realização de processo seletivo de estágio sempre que for identificada a necessidade, nos moldes do item 10.2 – Recrutamento e Seleção de estudantes/estagiários.</w:t>
      </w:r>
    </w:p>
    <w:p w14:paraId="3C69EFAD"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Aprovar edital(ais) para a realização de processo(s) seletivo(s) de estágio.</w:t>
      </w:r>
    </w:p>
    <w:p w14:paraId="471C969D"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Solicitar ao agente de integração contratado a substituição de estudantes, quando ocorrer desligamentos, a fim de que esse proceda à convocação dos estudantes habilitados em processo seletivo.</w:t>
      </w:r>
    </w:p>
    <w:p w14:paraId="2ECAEBEA"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Informar ao agente de integração contratado as atividades, a jornada, a carga horária, a data do início do estágio, o horário, a duração, assim como a unidade onde se realizará o estágio.</w:t>
      </w:r>
    </w:p>
    <w:p w14:paraId="39C9328B"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Participar da sistemática do acompanhamento, supervisão e avaliação dos estagiários, fornecendo dados às instituições de ensino ou ao agente contratado, quando solicitado.</w:t>
      </w:r>
    </w:p>
    <w:p w14:paraId="76A4E3B9"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Manter à disposição da fiscalização documentos que comprovem a relação de estágio.</w:t>
      </w:r>
    </w:p>
    <w:p w14:paraId="2EC11942"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Encaminhar estagiários aos setores solicitantes, verificando a compatibilidade entre as atividades a serem desenvolvidas com a área de formação do estudante.</w:t>
      </w:r>
    </w:p>
    <w:p w14:paraId="40F2C5EE"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Autorizar o remanejamento (movimentação) do estagiário, na forma dos normativos internos concernentes à questão.</w:t>
      </w:r>
    </w:p>
    <w:p w14:paraId="3CA003D8"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Emitir o crachá de identificação do estagiário para acesso às dependências do CNMP.</w:t>
      </w:r>
    </w:p>
    <w:p w14:paraId="61C03AC7"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Acompanhar a frequência mensal dos estagiários.</w:t>
      </w:r>
    </w:p>
    <w:p w14:paraId="269BBECF"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Assegurar ao estagiário recesso remunerado, a ser gozado preferencialmente durante as férias escolares, nos termos do art. 13, caput, da Lei nº 11.788/2008.</w:t>
      </w:r>
    </w:p>
    <w:p w14:paraId="3FF3CEDC"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Conceder bolsa de estágio e auxílio-transporte, nos termos da Lei nº 11.788/2008.</w:t>
      </w:r>
    </w:p>
    <w:p w14:paraId="0753A897"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Quando a instituição de ensino adotar verificações de aprendizagem periódicas ou finais, reduzir a jornada de estágio pelo menos à metade nos períodos de avaliação, desde que </w:t>
      </w:r>
      <w:r w:rsidRPr="00C44DB2">
        <w:rPr>
          <w:rFonts w:ascii="Times New Roman" w:hAnsi="Times New Roman" w:cs="Times New Roman"/>
          <w:sz w:val="24"/>
          <w:szCs w:val="24"/>
        </w:rPr>
        <w:lastRenderedPageBreak/>
        <w:t>previamente informados pela instituição de ensino ou pelo estagiário por meio de documento comprobatório emitido pela instituição.</w:t>
      </w:r>
    </w:p>
    <w:p w14:paraId="2F775417"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Solicitar aos supervisores a apresentação periódica de relatório de atividades de estágio para encaminhamento à instituição de ensino.</w:t>
      </w:r>
    </w:p>
    <w:p w14:paraId="0FE1C8C8"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Realizar avaliação de desempenho do estagiário quando da prorrogação, desligamento do estágio ou, ainda, quando julgar conveniente.</w:t>
      </w:r>
    </w:p>
    <w:p w14:paraId="63E04CA3"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Entregar, por ocasião do desligamento do estagiário, termo de realização do estágio com indicação resumida das atividades desenvolvidas, dos períodos e da avaliação de desempenho.</w:t>
      </w:r>
    </w:p>
    <w:p w14:paraId="2EE8FAF5"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Cumprir com todas as responsabilidades, como contratante, indicadas no Termo de Compromisso de Estágio e no Termo Aditivo.</w:t>
      </w:r>
    </w:p>
    <w:p w14:paraId="3AF05881"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Proporcionar todas as facilidades indispensáveis ao bom cumprimento das obrigações contratuais, inclusive permitir o livre acesso dos funcionários autorizados pelo agente de integração contratado às dependências do CNMP relacionadas à execução do contrato.</w:t>
      </w:r>
    </w:p>
    <w:p w14:paraId="31801BFD"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Exercer, permanentemente, fiscalização da execução dos serviços, por intermédio da Secretaria de Gestão de Pessoas – SGP, a qual anotará, em registro próprio, todas as ocorrências relacionadas à execução contratual, determinando as medidas necessárias à regularização das falhas observadas.</w:t>
      </w:r>
    </w:p>
    <w:p w14:paraId="1ABE8B8F"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rPr>
      </w:pPr>
      <w:r w:rsidRPr="00C44DB2">
        <w:rPr>
          <w:rFonts w:ascii="Times New Roman" w:hAnsi="Times New Roman" w:cs="Times New Roman"/>
          <w:sz w:val="24"/>
          <w:szCs w:val="24"/>
        </w:rPr>
        <w:t>Notificar o agente de integração contratado, por escrito, sobre imperfeições, falhas ou irregularidades constatadas n</w:t>
      </w:r>
      <w:r w:rsidRPr="00C44DB2">
        <w:rPr>
          <w:rFonts w:ascii="Times New Roman" w:hAnsi="Times New Roman" w:cs="Times New Roman"/>
          <w:sz w:val="24"/>
          <w:szCs w:val="24"/>
          <w:shd w:val="clear" w:color="auto" w:fill="FFFFFF"/>
        </w:rPr>
        <w:t>a execução do contrato para que sejam adotadas as medidas corretivas necessárias.</w:t>
      </w:r>
    </w:p>
    <w:p w14:paraId="1AFCADD7"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Enviar à instituição, com periodicidade mínima de 6 (seis) meses, relatório de atividades, com vista obrigatória ao estagiário de acordo com o disposto na Lei 11.7888/08, art. 9º, inciso VII.</w:t>
      </w:r>
    </w:p>
    <w:p w14:paraId="6AA5D01E" w14:textId="77777777" w:rsidR="00822328" w:rsidRPr="00C44DB2" w:rsidRDefault="00822328" w:rsidP="00822328">
      <w:pPr>
        <w:pStyle w:val="Textbody"/>
        <w:suppressAutoHyphens w:val="0"/>
        <w:spacing w:line="360" w:lineRule="auto"/>
        <w:jc w:val="both"/>
        <w:rPr>
          <w:rFonts w:ascii="Times New Roman" w:hAnsi="Times New Roman" w:cs="Times New Roman"/>
          <w:b/>
          <w:bCs/>
          <w:sz w:val="24"/>
          <w:szCs w:val="24"/>
          <w:shd w:val="clear" w:color="auto" w:fill="FFFFFF"/>
        </w:rPr>
      </w:pPr>
    </w:p>
    <w:p w14:paraId="762E05E2" w14:textId="77777777" w:rsidR="00822328" w:rsidRPr="00C44DB2" w:rsidRDefault="00822328" w:rsidP="00822328">
      <w:pPr>
        <w:pStyle w:val="Textbody"/>
        <w:widowControl w:val="0"/>
        <w:numPr>
          <w:ilvl w:val="0"/>
          <w:numId w:val="37"/>
        </w:numPr>
        <w:tabs>
          <w:tab w:val="left" w:pos="699"/>
        </w:tabs>
        <w:autoSpaceDN w:val="0"/>
        <w:spacing w:line="360" w:lineRule="auto"/>
        <w:ind w:left="-10" w:firstLine="0"/>
        <w:jc w:val="both"/>
        <w:rPr>
          <w:rFonts w:ascii="Times New Roman" w:hAnsi="Times New Roman" w:cs="Times New Roman"/>
          <w:b/>
          <w:bCs/>
          <w:sz w:val="24"/>
          <w:szCs w:val="24"/>
          <w:shd w:val="clear" w:color="auto" w:fill="FFFFFF"/>
        </w:rPr>
      </w:pPr>
      <w:r w:rsidRPr="00C44DB2">
        <w:rPr>
          <w:rFonts w:ascii="Times New Roman" w:hAnsi="Times New Roman" w:cs="Times New Roman"/>
          <w:b/>
          <w:bCs/>
          <w:sz w:val="24"/>
          <w:szCs w:val="24"/>
          <w:shd w:val="clear" w:color="auto" w:fill="FFFFFF"/>
        </w:rPr>
        <w:t>DAS OBRIGAÇÕES DO AGENTE DE INTEGRAÇÃO CONTRATADO</w:t>
      </w:r>
    </w:p>
    <w:p w14:paraId="5EA49A06" w14:textId="77777777" w:rsidR="00822328" w:rsidRPr="00C44DB2" w:rsidRDefault="00822328" w:rsidP="00822328">
      <w:pPr>
        <w:pStyle w:val="Textbody"/>
        <w:widowControl w:val="0"/>
        <w:numPr>
          <w:ilvl w:val="1"/>
          <w:numId w:val="37"/>
        </w:numPr>
        <w:suppressAutoHyphens w:val="0"/>
        <w:autoSpaceDN w:val="0"/>
        <w:spacing w:line="360" w:lineRule="auto"/>
        <w:ind w:left="780" w:hanging="765"/>
        <w:jc w:val="both"/>
        <w:rPr>
          <w:rFonts w:ascii="Times New Roman" w:hAnsi="Times New Roman" w:cs="Times New Roman"/>
          <w:b/>
          <w:bCs/>
          <w:sz w:val="24"/>
          <w:szCs w:val="24"/>
          <w:shd w:val="clear" w:color="auto" w:fill="FFFFFF"/>
        </w:rPr>
      </w:pPr>
      <w:r w:rsidRPr="00C44DB2">
        <w:rPr>
          <w:rFonts w:ascii="Times New Roman" w:hAnsi="Times New Roman" w:cs="Times New Roman"/>
          <w:b/>
          <w:bCs/>
          <w:sz w:val="24"/>
          <w:szCs w:val="24"/>
          <w:shd w:val="clear" w:color="auto" w:fill="FFFFFF"/>
        </w:rPr>
        <w:t>Condições Gerais:</w:t>
      </w:r>
    </w:p>
    <w:p w14:paraId="6BB5B9CF"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lastRenderedPageBreak/>
        <w:t>Cumprir com as obrigações contratuais firmadas com o CNMP.</w:t>
      </w:r>
    </w:p>
    <w:p w14:paraId="35A62E0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Possuir preposto ou unidade de atendimento situado no Distrito Federal que tenha atribuições para:</w:t>
      </w:r>
    </w:p>
    <w:p w14:paraId="43410894"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Realizar processos seletivos uma vez por ano ou quando se esgotarem os candidatos classificados disponíveis;</w:t>
      </w:r>
    </w:p>
    <w:p w14:paraId="30F2F287"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Divulgar o processo seletivo nas Instituições de Ensino Superior conveniadas e na mídia local;</w:t>
      </w:r>
    </w:p>
    <w:p w14:paraId="734EF9EF"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Realizar, pelo menos uma vez ao ano, o acompanhamento “in loco” do estagiário;</w:t>
      </w:r>
    </w:p>
    <w:p w14:paraId="37D73E4F"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Emitir qualquer declaração referente à realização do estágio;</w:t>
      </w:r>
    </w:p>
    <w:p w14:paraId="577E3989"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Informar e orientar, sempre que solicitado, a área de Gestão de Pessoas do CNMP e os supervisores de estágio sobre procedimentos, temas relevantes, posturas institucionais e operacionais relativas ao programa de estágio, por meio de reuniões, encontros ou palestras;</w:t>
      </w:r>
    </w:p>
    <w:p w14:paraId="207218A2"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Emitir e entregar o Termo de Compromisso de Estágio aos estudantes em até 2 (dois) dias úteis;</w:t>
      </w:r>
    </w:p>
    <w:p w14:paraId="5427CCDA"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Providenciar, no momento da prorrogação do contrato, Termo Aditivo;</w:t>
      </w:r>
    </w:p>
    <w:p w14:paraId="15EAA469"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Acompanhar, controlar e avaliar o Programa de Estágio;</w:t>
      </w:r>
    </w:p>
    <w:p w14:paraId="65B2021F" w14:textId="77777777" w:rsidR="00822328" w:rsidRPr="00C44DB2" w:rsidRDefault="00822328" w:rsidP="00822328">
      <w:pPr>
        <w:pStyle w:val="Textbody"/>
        <w:widowControl w:val="0"/>
        <w:numPr>
          <w:ilvl w:val="3"/>
          <w:numId w:val="37"/>
        </w:numPr>
        <w:suppressAutoHyphens w:val="0"/>
        <w:autoSpaceDN w:val="0"/>
        <w:spacing w:line="360" w:lineRule="auto"/>
        <w:ind w:left="2127"/>
        <w:jc w:val="both"/>
        <w:rPr>
          <w:rFonts w:ascii="Times New Roman" w:hAnsi="Times New Roman" w:cs="Times New Roman"/>
          <w:sz w:val="24"/>
          <w:szCs w:val="24"/>
        </w:rPr>
      </w:pPr>
      <w:r w:rsidRPr="00C44DB2">
        <w:rPr>
          <w:rFonts w:ascii="Times New Roman" w:hAnsi="Times New Roman" w:cs="Times New Roman"/>
          <w:sz w:val="24"/>
          <w:szCs w:val="24"/>
        </w:rPr>
        <w:t>Emitir Termo de Rescisão de Estágio antes do término do vencimento, no momento da solicitação de desligamento pelo estagiário.</w:t>
      </w:r>
    </w:p>
    <w:p w14:paraId="79083F04"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Possuir e manter, devidamente atualizado, banco de dados dos estagiários.</w:t>
      </w:r>
    </w:p>
    <w:p w14:paraId="4C6681E6"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Manter convênios firmados com universidades e instituições de ensino públicas e privadas, devidamente reconhecidas pelo Ministério da Educação</w:t>
      </w:r>
      <w:r w:rsidRPr="00C44DB2">
        <w:rPr>
          <w:rFonts w:ascii="Times New Roman" w:hAnsi="Times New Roman" w:cs="Times New Roman"/>
          <w:sz w:val="24"/>
          <w:szCs w:val="24"/>
          <w:shd w:val="clear" w:color="auto" w:fill="FFFFFF"/>
        </w:rPr>
        <w:t xml:space="preserve"> e em funcionamento no Distrito Federal, formalizando-os em até 30 (trinta) dias, após a homologação do procedimento licitatório.</w:t>
      </w:r>
    </w:p>
    <w:p w14:paraId="139241B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Contratar seguro contra acidentes pessoais em favor do estagiário, arcando </w:t>
      </w:r>
      <w:r w:rsidRPr="00C44DB2">
        <w:rPr>
          <w:rFonts w:ascii="Times New Roman" w:hAnsi="Times New Roman" w:cs="Times New Roman"/>
          <w:sz w:val="24"/>
          <w:szCs w:val="24"/>
        </w:rPr>
        <w:lastRenderedPageBreak/>
        <w:t>integralmente com as despesas decorrentes do seguro, com cobertura de 24 (vinte e quatro) horas por dia, e instruí-lo a respeito das regras de funcionamento da seguradora, devendo constar, dentre as garantias básicas do seguro: Morte acidental – MA no valor de R$ 25.000,00 (vinte e cinco mil reais); Invalidez Permanente por Acidente – IPA no valor de R$ 25.000,00 (vinte e cinco mil reais); e Despesas Médicas, Hospitalares e Odontológicas – DMHO no valor de 3% (três por cento) do capital segurado. Os valores dessas garantias serão baseados nos valores de mercado e aprovados previamente pela área de Gestão de Pessoas do CNMP.</w:t>
      </w:r>
    </w:p>
    <w:p w14:paraId="6CF048FF"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Acompanhar e prestar assistência aos estagiários e seus familiares nos casos de sinistros, conforme previsto em apólice de seguro firmada em favor do estagiário.</w:t>
      </w:r>
    </w:p>
    <w:p w14:paraId="592D42F7" w14:textId="77777777" w:rsidR="00822328" w:rsidRPr="00C44DB2" w:rsidRDefault="00822328" w:rsidP="00822328">
      <w:pPr>
        <w:pStyle w:val="Textbody"/>
        <w:widowControl w:val="0"/>
        <w:numPr>
          <w:ilvl w:val="2"/>
          <w:numId w:val="37"/>
        </w:numPr>
        <w:autoSpaceDN w:val="0"/>
        <w:spacing w:line="360" w:lineRule="auto"/>
        <w:ind w:left="1418" w:hanging="765"/>
        <w:jc w:val="both"/>
        <w:rPr>
          <w:rFonts w:ascii="Times New Roman" w:eastAsia="Times New Roman" w:hAnsi="Times New Roman" w:cs="Times New Roman"/>
          <w:color w:val="000000" w:themeColor="text1"/>
          <w:sz w:val="24"/>
          <w:szCs w:val="24"/>
        </w:rPr>
      </w:pPr>
      <w:r w:rsidRPr="00C44DB2">
        <w:rPr>
          <w:rFonts w:ascii="Times New Roman" w:hAnsi="Times New Roman" w:cs="Times New Roman"/>
          <w:sz w:val="24"/>
          <w:szCs w:val="24"/>
        </w:rPr>
        <w:t>Em cumprimento ao disposto na Portaria CNMP-PRESI nº 60, de 18 de maio de 2015, que institui o Programa de Gestão Ambiental Sustentável e a Comissão de Gestão Ambiental Sustentável do CNMP, deverão ser adotadas pela CONTRATADA as normas federais, estaduais e distritais quanto aos critérios de sustentabilidade e preservação ambiental, e os seus profissionais deverão estar informados sobre as boas práticas voltadas ao consumo consciente, redução de desperdício e coleta seletiva, com o objetivo de contribuir para a preservação do meio ambiente e dos recursos públicos.</w:t>
      </w:r>
    </w:p>
    <w:p w14:paraId="386EDFF6" w14:textId="77777777" w:rsidR="00822328" w:rsidRPr="00C44DB2" w:rsidRDefault="00822328" w:rsidP="00822328">
      <w:pPr>
        <w:pStyle w:val="Textbody"/>
        <w:suppressAutoHyphens w:val="0"/>
        <w:spacing w:line="360" w:lineRule="auto"/>
        <w:ind w:left="1418"/>
        <w:jc w:val="both"/>
        <w:rPr>
          <w:rFonts w:ascii="Times New Roman" w:hAnsi="Times New Roman" w:cs="Times New Roman"/>
          <w:sz w:val="24"/>
          <w:szCs w:val="24"/>
        </w:rPr>
      </w:pPr>
    </w:p>
    <w:p w14:paraId="1092BF3B" w14:textId="77777777" w:rsidR="00822328" w:rsidRPr="00C44DB2" w:rsidRDefault="00822328" w:rsidP="00822328">
      <w:pPr>
        <w:pStyle w:val="Textbody"/>
        <w:widowControl w:val="0"/>
        <w:numPr>
          <w:ilvl w:val="1"/>
          <w:numId w:val="37"/>
        </w:numPr>
        <w:suppressAutoHyphens w:val="0"/>
        <w:autoSpaceDN w:val="0"/>
        <w:spacing w:line="360" w:lineRule="auto"/>
        <w:ind w:left="780" w:hanging="765"/>
        <w:jc w:val="both"/>
        <w:rPr>
          <w:rFonts w:ascii="Times New Roman" w:hAnsi="Times New Roman" w:cs="Times New Roman"/>
          <w:b/>
          <w:bCs/>
          <w:sz w:val="24"/>
          <w:szCs w:val="24"/>
        </w:rPr>
      </w:pPr>
      <w:r w:rsidRPr="00C44DB2">
        <w:rPr>
          <w:rFonts w:ascii="Times New Roman" w:hAnsi="Times New Roman" w:cs="Times New Roman"/>
          <w:b/>
          <w:bCs/>
          <w:sz w:val="24"/>
          <w:szCs w:val="24"/>
        </w:rPr>
        <w:t>Recrutamento e Seleção de estudantes/estagiários:</w:t>
      </w:r>
    </w:p>
    <w:p w14:paraId="68BEEC42"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Realizar processo(s) seletivo(s) de estagiários, pelo menos uma vez ao ano ou quando se esgotarem os candidatos classificados disponíveis para contratação, devendo para tanto:</w:t>
      </w:r>
    </w:p>
    <w:p w14:paraId="7F7A9828" w14:textId="77777777" w:rsidR="00822328" w:rsidRPr="00C44DB2" w:rsidRDefault="00822328" w:rsidP="00822328">
      <w:pPr>
        <w:pStyle w:val="Textbody"/>
        <w:widowControl w:val="0"/>
        <w:numPr>
          <w:ilvl w:val="3"/>
          <w:numId w:val="37"/>
        </w:numPr>
        <w:suppressAutoHyphens w:val="0"/>
        <w:autoSpaceDN w:val="0"/>
        <w:spacing w:line="360" w:lineRule="auto"/>
        <w:ind w:left="2400" w:hanging="945"/>
        <w:jc w:val="both"/>
        <w:rPr>
          <w:rFonts w:ascii="Times New Roman" w:hAnsi="Times New Roman" w:cs="Times New Roman"/>
          <w:sz w:val="24"/>
          <w:szCs w:val="24"/>
        </w:rPr>
      </w:pPr>
      <w:r w:rsidRPr="00C44DB2">
        <w:rPr>
          <w:rFonts w:ascii="Times New Roman" w:hAnsi="Times New Roman" w:cs="Times New Roman"/>
          <w:sz w:val="24"/>
          <w:szCs w:val="24"/>
        </w:rPr>
        <w:t>Elaborar, em parceria com a área de Gestão de Pessoas do CNMP, o edital dos processos seletivos para fins de recrutamento e formação de cadastro reserva dos estudantes a ser utilizado pelo Conselho, segundo suas possibilidades e necessidades, para convocação futura visando preencher vagas de estágio durante o período de validade da seleção;</w:t>
      </w:r>
    </w:p>
    <w:p w14:paraId="1D2C4439" w14:textId="77777777" w:rsidR="00822328" w:rsidRPr="00C44DB2" w:rsidRDefault="00822328" w:rsidP="00822328">
      <w:pPr>
        <w:pStyle w:val="Textbody"/>
        <w:widowControl w:val="0"/>
        <w:numPr>
          <w:ilvl w:val="3"/>
          <w:numId w:val="37"/>
        </w:numPr>
        <w:suppressAutoHyphens w:val="0"/>
        <w:autoSpaceDN w:val="0"/>
        <w:spacing w:line="360" w:lineRule="auto"/>
        <w:ind w:left="2400" w:hanging="945"/>
        <w:jc w:val="both"/>
        <w:rPr>
          <w:rFonts w:ascii="Times New Roman" w:hAnsi="Times New Roman" w:cs="Times New Roman"/>
          <w:sz w:val="24"/>
          <w:szCs w:val="24"/>
        </w:rPr>
      </w:pPr>
      <w:r w:rsidRPr="00C44DB2">
        <w:rPr>
          <w:rFonts w:ascii="Times New Roman" w:hAnsi="Times New Roman" w:cs="Times New Roman"/>
          <w:sz w:val="24"/>
          <w:szCs w:val="24"/>
        </w:rPr>
        <w:lastRenderedPageBreak/>
        <w:t>Disponibilizar, no sítio da contratada na internet, edital(ais) de abertura do(s) processo(s) seletivo(s), sendo que, em um mesmo período de seleção, poderão ocorrer vários processos seletivos simultâneos, com editais específicos, além do processo seletivo geral, a fim de atender a diferentes necessidades do CNMP;</w:t>
      </w:r>
    </w:p>
    <w:p w14:paraId="464204C4"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Confeccionar e distribuir, nas instituições de ensino conveniadas, material de divulgação relativo à abertura do(s) processo(s) seletivo(s) para estagiários;</w:t>
      </w:r>
    </w:p>
    <w:p w14:paraId="6DBDA6AC"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Divulgar aos estudantes das instituições de ensino conveniadas, a abertura do(s) processo(s) seletivo(s);</w:t>
      </w:r>
    </w:p>
    <w:p w14:paraId="1FAFFBAA"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Realizar a inscrição para o processo seletivo, gratuitamente, por meio do sítio da contratada na internet e/ou modo presencial, em data, local e horário a serem definidos no edital do processo seletivo;</w:t>
      </w:r>
    </w:p>
    <w:p w14:paraId="3D5660E1"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Os estudantes com deficiência, observados os critérios e procedimentos adequados às características desse público, participarão do processo seletivo em igualdade de condições com os demais candidatos;</w:t>
      </w:r>
    </w:p>
    <w:p w14:paraId="35CF7374"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O candidato com deficiência que necessitar de algum atendimento especial para a realização das provas objetivas deverá declará-lo no Formulário de Inscrição, para que sejam tomadas as providências cabíveis com antecedência;</w:t>
      </w:r>
    </w:p>
    <w:p w14:paraId="728CE934"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Disponibilizar central de atendimento aos candidatos, com equipe treinada, a fim de orientá-los em todas as etapas do(s) processo(s) seletivo(s), por meio de correspondência eletrônica, fax, telefone, carta ou pessoalmente, sem qualquer ônus para os estudantes;</w:t>
      </w:r>
    </w:p>
    <w:p w14:paraId="22DB5558"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 xml:space="preserve">Elaborar, confeccionar, imprimir e aplicar as provas aos estudantes, conforme especificado pelo CNMP e de acordo com as determinações previstas em edital(ais), observando todos os procedimentos necessários </w:t>
      </w:r>
      <w:r w:rsidRPr="00C44DB2">
        <w:rPr>
          <w:rFonts w:ascii="Times New Roman" w:hAnsi="Times New Roman" w:cs="Times New Roman"/>
          <w:sz w:val="24"/>
          <w:szCs w:val="24"/>
        </w:rPr>
        <w:lastRenderedPageBreak/>
        <w:t>para garantir sigilo e segurança, desde a elaboração até a aplicação e correção das provas. As provas serão objetivas e/ou discursivas, conforme as especificações dos cursos, definidas pelo edital do próprio concurso;</w:t>
      </w:r>
    </w:p>
    <w:p w14:paraId="5365E8B5"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Locar, organizar e disponibilizar toda a infraestrutura necessária à realização do(s) processo(s) seletivo(s), inclusive salas para aplicação das provas e para apoio;</w:t>
      </w:r>
    </w:p>
    <w:p w14:paraId="079D5C7F"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Manter, no(s) dia(s) de realização das provas, equipe de profissionais responsáveis pela recepção dos candidatos, distribuição e fiscalização da aplicação das provas, assim como pessoal responsável pela segurança e prestação de primeiros socorros;</w:t>
      </w:r>
    </w:p>
    <w:p w14:paraId="3AF22777"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Realizar a correção das provas, atribuindo os respectivos pontos;</w:t>
      </w:r>
    </w:p>
    <w:p w14:paraId="76E0C3F6"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Divulgar, no sítio da contratada na internet, gabarito preliminar das provas aplicadas;</w:t>
      </w:r>
    </w:p>
    <w:p w14:paraId="27CABC5D"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Receber e analisar recursos interpostos pelos candidatos, observados os prazos e critérios estabelecidos em edital;</w:t>
      </w:r>
    </w:p>
    <w:p w14:paraId="27A90956"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 xml:space="preserve">Divulgar, no sítio da contratada na internet, </w:t>
      </w:r>
      <w:proofErr w:type="gramStart"/>
      <w:r w:rsidRPr="00C44DB2">
        <w:rPr>
          <w:rFonts w:ascii="Times New Roman" w:hAnsi="Times New Roman" w:cs="Times New Roman"/>
          <w:sz w:val="24"/>
          <w:szCs w:val="24"/>
        </w:rPr>
        <w:t>resultado final</w:t>
      </w:r>
      <w:proofErr w:type="gramEnd"/>
      <w:r w:rsidRPr="00C44DB2">
        <w:rPr>
          <w:rFonts w:ascii="Times New Roman" w:hAnsi="Times New Roman" w:cs="Times New Roman"/>
          <w:sz w:val="24"/>
          <w:szCs w:val="24"/>
        </w:rPr>
        <w:t xml:space="preserve"> do(s) processo(s) seletivo(s) para cada curso, por ordem de classificação;</w:t>
      </w:r>
    </w:p>
    <w:p w14:paraId="1AD80202"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 xml:space="preserve">Fornecer ao CNMP as listas com o </w:t>
      </w:r>
      <w:proofErr w:type="gramStart"/>
      <w:r w:rsidRPr="00C44DB2">
        <w:rPr>
          <w:rFonts w:ascii="Times New Roman" w:hAnsi="Times New Roman" w:cs="Times New Roman"/>
          <w:sz w:val="24"/>
          <w:szCs w:val="24"/>
        </w:rPr>
        <w:t>resultado final</w:t>
      </w:r>
      <w:proofErr w:type="gramEnd"/>
      <w:r w:rsidRPr="00C44DB2">
        <w:rPr>
          <w:rFonts w:ascii="Times New Roman" w:hAnsi="Times New Roman" w:cs="Times New Roman"/>
          <w:sz w:val="24"/>
          <w:szCs w:val="24"/>
        </w:rPr>
        <w:t xml:space="preserve"> de cada processo seletivo, em material impresso, em meio eletrônico, e em ordem de classificação, com as seguintes informações: nome completo, dados cadastrais (data de nascimento, telefones de contato, instituição de ensino, horário de aula, RG, CPF, dentre outros), área de formação/curso, semestre que está matriculado, nota obtida em cada prova;</w:t>
      </w:r>
    </w:p>
    <w:p w14:paraId="6BD1D16D"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 xml:space="preserve">Fornecer ao CNMP o relatório final de cada processo seletivo, com todos os dados referentes à seleção, como: número de inscritos por curso, número de candidatos que realizaram as provas, número de candidatos ausentes, número de candidatos aprovados, número de candidatos reprovados, número de </w:t>
      </w:r>
      <w:r w:rsidRPr="00C44DB2">
        <w:rPr>
          <w:rFonts w:ascii="Times New Roman" w:hAnsi="Times New Roman" w:cs="Times New Roman"/>
          <w:sz w:val="24"/>
          <w:szCs w:val="24"/>
        </w:rPr>
        <w:lastRenderedPageBreak/>
        <w:t>recursos interpostos, ocorrências registradas nos dias de seleção;</w:t>
      </w:r>
    </w:p>
    <w:p w14:paraId="6B5C4678"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Prestar assessoramento técnico e jurídico em todas as fases do processo seletivo;</w:t>
      </w:r>
    </w:p>
    <w:p w14:paraId="4E085DCF" w14:textId="77777777" w:rsidR="00822328" w:rsidRPr="00C44DB2" w:rsidRDefault="00822328" w:rsidP="00822328">
      <w:pPr>
        <w:pStyle w:val="Textbody"/>
        <w:widowControl w:val="0"/>
        <w:numPr>
          <w:ilvl w:val="3"/>
          <w:numId w:val="37"/>
        </w:numPr>
        <w:suppressAutoHyphens w:val="0"/>
        <w:autoSpaceDN w:val="0"/>
        <w:spacing w:line="360" w:lineRule="auto"/>
        <w:ind w:left="2355" w:hanging="915"/>
        <w:jc w:val="both"/>
        <w:rPr>
          <w:rFonts w:ascii="Times New Roman" w:hAnsi="Times New Roman" w:cs="Times New Roman"/>
          <w:sz w:val="24"/>
          <w:szCs w:val="24"/>
        </w:rPr>
      </w:pPr>
      <w:r w:rsidRPr="00C44DB2">
        <w:rPr>
          <w:rFonts w:ascii="Times New Roman" w:hAnsi="Times New Roman" w:cs="Times New Roman"/>
          <w:sz w:val="24"/>
          <w:szCs w:val="24"/>
        </w:rPr>
        <w:t>Assumir todos os encargos decorrentes da contratação de recursos físicos, materiais e humanos demandados pelo processo seletivo.</w:t>
      </w:r>
    </w:p>
    <w:p w14:paraId="32039D8D"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Controlar/administrar as listas de candidatos aprovados, por meio de programa específico, mantendo o registro atualizado dos contatos realizados com os estudantes, das convocações, das contratações, das </w:t>
      </w:r>
      <w:proofErr w:type="gramStart"/>
      <w:r w:rsidRPr="00C44DB2">
        <w:rPr>
          <w:rFonts w:ascii="Times New Roman" w:hAnsi="Times New Roman" w:cs="Times New Roman"/>
          <w:sz w:val="24"/>
          <w:szCs w:val="24"/>
        </w:rPr>
        <w:t>desistências, etc.</w:t>
      </w:r>
      <w:proofErr w:type="gramEnd"/>
    </w:p>
    <w:p w14:paraId="4FBFEB6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Disponibilizar ao CNMP, em meio eletrônico, relatório semanal de cada processo seletivo com validade vigente, com informações sobre a situação dos candidatos aprovados, dos contatos realizados, das convocações, das contratações, das desistências etc.</w:t>
      </w:r>
    </w:p>
    <w:p w14:paraId="10B6F60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Entregar Termo de Compromisso de Estágio do estudante convocado ao CNMP, no prazo máximo de </w:t>
      </w:r>
      <w:r w:rsidRPr="00C44DB2">
        <w:rPr>
          <w:rFonts w:ascii="Times New Roman" w:hAnsi="Times New Roman" w:cs="Times New Roman"/>
          <w:b/>
          <w:bCs/>
          <w:sz w:val="24"/>
          <w:szCs w:val="24"/>
        </w:rPr>
        <w:t>2</w:t>
      </w:r>
      <w:r w:rsidRPr="00C44DB2">
        <w:rPr>
          <w:rFonts w:ascii="Times New Roman" w:hAnsi="Times New Roman" w:cs="Times New Roman"/>
          <w:sz w:val="24"/>
          <w:szCs w:val="24"/>
        </w:rPr>
        <w:t xml:space="preserve"> </w:t>
      </w:r>
      <w:r w:rsidRPr="00C44DB2">
        <w:rPr>
          <w:rFonts w:ascii="Times New Roman" w:hAnsi="Times New Roman" w:cs="Times New Roman"/>
          <w:b/>
          <w:bCs/>
          <w:sz w:val="24"/>
          <w:szCs w:val="24"/>
        </w:rPr>
        <w:t xml:space="preserve">(dois) dias úteis </w:t>
      </w:r>
      <w:r w:rsidRPr="00C44DB2">
        <w:rPr>
          <w:rFonts w:ascii="Times New Roman" w:hAnsi="Times New Roman" w:cs="Times New Roman"/>
          <w:sz w:val="24"/>
          <w:szCs w:val="24"/>
        </w:rPr>
        <w:t>a partir da solicitação do órgão, devendo para tanto:</w:t>
      </w:r>
    </w:p>
    <w:p w14:paraId="56097768"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Observar a ordem de classificação no processo seletivo para as convocações;</w:t>
      </w:r>
    </w:p>
    <w:p w14:paraId="4436BD34"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Solicitar ao estudante e conferir toda a documentação necessária que será pré-requisito para a elaboração e emissão do Termo de Compromisso de Estágio, tais como: documento de identidade, declaração de escolaridade, declaração de que não possui vínculo familiar com os servidores, supervisores ou dirigentes do CNMP (nepotismo), declaração de vedação de estágio nas situações descritas em norma interna do CNMP, entre outros;</w:t>
      </w:r>
    </w:p>
    <w:p w14:paraId="0305475D"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Lavrar e disponibilizar ao CNMP formulário cadastral do estagiário contendo todos os dados pessoais;</w:t>
      </w:r>
    </w:p>
    <w:p w14:paraId="7C8F7B98"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 xml:space="preserve">Lavrar o Plano de Atividades listando as competências e atividades previamente informadas pela área demandante do CNMP que receberá o estagiário, bem como acompanhar e atualizar, por meio de aditivos, o Termo </w:t>
      </w:r>
      <w:r w:rsidRPr="00C44DB2">
        <w:rPr>
          <w:rFonts w:ascii="Times New Roman" w:hAnsi="Times New Roman" w:cs="Times New Roman"/>
          <w:sz w:val="24"/>
          <w:szCs w:val="24"/>
        </w:rPr>
        <w:lastRenderedPageBreak/>
        <w:t>de Compromisso de Estágio;</w:t>
      </w:r>
    </w:p>
    <w:p w14:paraId="27857AFF"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Lavrar o Termo de Compromisso de Estágio entre o estudante, a instituição de ensino e o CNMP e seu Termo Aditivo, quando for o caso;</w:t>
      </w:r>
    </w:p>
    <w:p w14:paraId="46CC4E18"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Prestar orientação atitudinal, comportamental e legal aos estagiários;</w:t>
      </w:r>
    </w:p>
    <w:p w14:paraId="26DCD72C"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Não substabelecer as obrigações assumidas sem a anuência expressa do CNMP;</w:t>
      </w:r>
    </w:p>
    <w:p w14:paraId="01376E68" w14:textId="77777777" w:rsidR="00822328" w:rsidRPr="00C44DB2" w:rsidRDefault="00822328" w:rsidP="00822328">
      <w:pPr>
        <w:pStyle w:val="Textbody"/>
        <w:widowControl w:val="0"/>
        <w:numPr>
          <w:ilvl w:val="3"/>
          <w:numId w:val="37"/>
        </w:numPr>
        <w:suppressAutoHyphens w:val="0"/>
        <w:autoSpaceDN w:val="0"/>
        <w:spacing w:line="360" w:lineRule="auto"/>
        <w:ind w:left="2295" w:hanging="855"/>
        <w:jc w:val="both"/>
        <w:rPr>
          <w:rFonts w:ascii="Times New Roman" w:hAnsi="Times New Roman" w:cs="Times New Roman"/>
          <w:sz w:val="24"/>
          <w:szCs w:val="24"/>
        </w:rPr>
      </w:pPr>
      <w:r w:rsidRPr="00C44DB2">
        <w:rPr>
          <w:rFonts w:ascii="Times New Roman" w:hAnsi="Times New Roman" w:cs="Times New Roman"/>
          <w:sz w:val="24"/>
          <w:szCs w:val="24"/>
        </w:rPr>
        <w:t>Dar continuidade ao estabelecido nos Termos de Compromisso de Estágio vigentes.</w:t>
      </w:r>
    </w:p>
    <w:p w14:paraId="469340D5" w14:textId="77777777" w:rsidR="00822328" w:rsidRPr="00C44DB2" w:rsidRDefault="00822328" w:rsidP="00822328">
      <w:pPr>
        <w:pStyle w:val="Textbody"/>
        <w:widowControl w:val="0"/>
        <w:numPr>
          <w:ilvl w:val="2"/>
          <w:numId w:val="37"/>
        </w:numPr>
        <w:suppressAutoHyphens w:val="0"/>
        <w:autoSpaceDN w:val="0"/>
        <w:spacing w:line="360" w:lineRule="auto"/>
        <w:ind w:left="1418" w:hanging="855"/>
        <w:jc w:val="both"/>
        <w:rPr>
          <w:rFonts w:ascii="Times New Roman" w:hAnsi="Times New Roman" w:cs="Times New Roman"/>
          <w:sz w:val="24"/>
          <w:szCs w:val="24"/>
        </w:rPr>
      </w:pPr>
      <w:r w:rsidRPr="00C44DB2">
        <w:rPr>
          <w:rFonts w:ascii="Times New Roman" w:hAnsi="Times New Roman" w:cs="Times New Roman"/>
          <w:sz w:val="24"/>
          <w:szCs w:val="24"/>
        </w:rPr>
        <w:t>Substituir, a pedido do CNMP, os estagiários que não consigam adequar-se às normas reguladoras do Programa de Estágio e às atividades que lhe forem atribuídas pelo supervisor de estágio.</w:t>
      </w:r>
    </w:p>
    <w:p w14:paraId="1A2AF5F0" w14:textId="77777777" w:rsidR="00822328" w:rsidRPr="00C44DB2" w:rsidRDefault="00822328" w:rsidP="00822328">
      <w:pPr>
        <w:pStyle w:val="Textbody"/>
        <w:widowControl w:val="0"/>
        <w:numPr>
          <w:ilvl w:val="2"/>
          <w:numId w:val="37"/>
        </w:numPr>
        <w:suppressAutoHyphens w:val="0"/>
        <w:autoSpaceDN w:val="0"/>
        <w:spacing w:line="360" w:lineRule="auto"/>
        <w:ind w:left="1418" w:hanging="855"/>
        <w:jc w:val="both"/>
        <w:rPr>
          <w:rFonts w:ascii="Times New Roman" w:hAnsi="Times New Roman" w:cs="Times New Roman"/>
          <w:sz w:val="24"/>
          <w:szCs w:val="24"/>
        </w:rPr>
      </w:pPr>
      <w:r w:rsidRPr="00C44DB2">
        <w:rPr>
          <w:rFonts w:ascii="Times New Roman" w:hAnsi="Times New Roman" w:cs="Times New Roman"/>
          <w:sz w:val="24"/>
          <w:szCs w:val="24"/>
        </w:rPr>
        <w:t>Gerenciar os estagiários que ainda estiverem desempenhando suas atividades no CNMP.</w:t>
      </w:r>
    </w:p>
    <w:p w14:paraId="7D29ACDC"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b/>
          <w:bCs/>
          <w:sz w:val="24"/>
          <w:szCs w:val="24"/>
        </w:rPr>
      </w:pPr>
      <w:r w:rsidRPr="00C44DB2">
        <w:rPr>
          <w:rFonts w:ascii="Times New Roman" w:hAnsi="Times New Roman" w:cs="Times New Roman"/>
          <w:b/>
          <w:bCs/>
          <w:sz w:val="24"/>
          <w:szCs w:val="24"/>
        </w:rPr>
        <w:t>Acompanhamento do estagiário:</w:t>
      </w:r>
    </w:p>
    <w:p w14:paraId="42D9685C"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Estabelecer mecanismos de acompanhamento, controle, e avaliação do Programa </w:t>
      </w:r>
      <w:r w:rsidRPr="00C44DB2">
        <w:rPr>
          <w:rFonts w:ascii="Times New Roman" w:hAnsi="Times New Roman" w:cs="Times New Roman"/>
          <w:sz w:val="24"/>
          <w:szCs w:val="24"/>
          <w:shd w:val="clear" w:color="auto" w:fill="FFFFFF"/>
        </w:rPr>
        <w:t>de Estágio.</w:t>
      </w:r>
    </w:p>
    <w:p w14:paraId="298575C1"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Controlar e informar ao CNMP os vencimentos dos Termos de Compromisso de Estágio, inclusive os desligamentos em virtude do término do período máximo de estágio, com pelo menos 30 (trinta) dias de antecedência, para as providências de substituição ou prorrogação conforme o caso.</w:t>
      </w:r>
    </w:p>
    <w:p w14:paraId="000328E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shd w:val="clear" w:color="auto" w:fill="FFFFFF"/>
        </w:rPr>
        <w:t>Providenciar, no momento da prorrogação do contrato, Termo Aditivo, e os documentos necessários, como a declaração de matríc</w:t>
      </w:r>
      <w:r w:rsidRPr="00C44DB2">
        <w:rPr>
          <w:rFonts w:ascii="Times New Roman" w:hAnsi="Times New Roman" w:cs="Times New Roman"/>
          <w:sz w:val="24"/>
          <w:szCs w:val="24"/>
        </w:rPr>
        <w:t>ula na instituição de ensino, relatórios de estágio, cópia de documentos pessoais, entre outros.</w:t>
      </w:r>
    </w:p>
    <w:p w14:paraId="1445242D"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Exigir dos estagiários a apresentação periódica de relatório de atividades de estágio.</w:t>
      </w:r>
    </w:p>
    <w:p w14:paraId="3B89884C"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Realizar, pelo menos uma vez ao ano, o acompanhamento “</w:t>
      </w:r>
      <w:r w:rsidRPr="00C44DB2">
        <w:rPr>
          <w:rFonts w:ascii="Times New Roman" w:hAnsi="Times New Roman" w:cs="Times New Roman"/>
          <w:i/>
          <w:iCs/>
          <w:sz w:val="24"/>
          <w:szCs w:val="24"/>
        </w:rPr>
        <w:t>in loco</w:t>
      </w:r>
      <w:r w:rsidRPr="00C44DB2">
        <w:rPr>
          <w:rFonts w:ascii="Times New Roman" w:hAnsi="Times New Roman" w:cs="Times New Roman"/>
          <w:sz w:val="24"/>
          <w:szCs w:val="24"/>
        </w:rPr>
        <w:t>” do estagiário.</w:t>
      </w:r>
    </w:p>
    <w:p w14:paraId="263EAAE2"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Avaliar os estágios realizados.</w:t>
      </w:r>
    </w:p>
    <w:p w14:paraId="4D2E650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lastRenderedPageBreak/>
        <w:t>Solicitar ao estagiário, a qualquer tempo, documentos comprobatórios da regularidade da situação escolar/acadêmica.</w:t>
      </w:r>
    </w:p>
    <w:p w14:paraId="07E6E84F"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Envolver e obter a efetiva adesão das instituições de ensino, por ocasião da entrega dos relatórios de estágio e outros documentos de acompanhamento.</w:t>
      </w:r>
    </w:p>
    <w:p w14:paraId="406AD09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Informar à contratante, imediatamente, sobre qualquer alteração acadêmica do estudante que tenha impacto na realização do estágio.</w:t>
      </w:r>
    </w:p>
    <w:p w14:paraId="5CD17CBC"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Emitir qualquer declaração referente à realização do estágio.</w:t>
      </w:r>
    </w:p>
    <w:p w14:paraId="6BAB1B80"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b/>
          <w:bCs/>
          <w:sz w:val="24"/>
          <w:szCs w:val="24"/>
        </w:rPr>
      </w:pPr>
      <w:r w:rsidRPr="00C44DB2">
        <w:rPr>
          <w:rFonts w:ascii="Times New Roman" w:hAnsi="Times New Roman" w:cs="Times New Roman"/>
          <w:b/>
          <w:bCs/>
          <w:sz w:val="24"/>
          <w:szCs w:val="24"/>
        </w:rPr>
        <w:t>Acompanhamento da vida escolar do estudante:</w:t>
      </w:r>
    </w:p>
    <w:p w14:paraId="1E4AEA3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Conferir, no ato da emissão do Termo de Compromisso de Estágio, a situação escolar do estudante candidato a estágio e demais condições exigidas para sua contratação.</w:t>
      </w:r>
    </w:p>
    <w:p w14:paraId="3B0855C3"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Acompanhar, com periodicidade mínima de 6 (seis) meses, a situação escolar dos estudantes que realizarem estágio no CNMP.</w:t>
      </w:r>
    </w:p>
    <w:p w14:paraId="49CEF780"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Verificada situação escolar irregular, adotar as providências necessárias para regularizá-la.</w:t>
      </w:r>
    </w:p>
    <w:p w14:paraId="23F9C54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Disponibilizar, no sítio da contratada na internet, relatórios de atividades e formulários de avaliação do estagiário, a serem preenchidos pelo supervisor de estágio do CNMP, e mecanismos de cobrança e controle semestral dos relatórios e formulários preenchidos e pendentes.</w:t>
      </w:r>
    </w:p>
    <w:p w14:paraId="40126EE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Informar à instituição de ensino a emissão do relatório de atividades devidamente preenchido pelo CNMP.</w:t>
      </w:r>
    </w:p>
    <w:p w14:paraId="1E35E858"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b/>
          <w:bCs/>
          <w:sz w:val="24"/>
          <w:szCs w:val="24"/>
        </w:rPr>
      </w:pPr>
      <w:r w:rsidRPr="00C44DB2">
        <w:rPr>
          <w:rFonts w:ascii="Times New Roman" w:hAnsi="Times New Roman" w:cs="Times New Roman"/>
          <w:b/>
          <w:bCs/>
          <w:sz w:val="24"/>
          <w:szCs w:val="24"/>
        </w:rPr>
        <w:t>Gerenciamento do processo:</w:t>
      </w:r>
    </w:p>
    <w:p w14:paraId="151F2993"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Assumir inteiramente a responsabilidade e arcar total e exclusivamente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 empregatício com o contratante.</w:t>
      </w:r>
    </w:p>
    <w:p w14:paraId="678AA951"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lastRenderedPageBreak/>
        <w:t>Comprometer-se a não manter ou contratar empregados que sejam cônjuges, companheiros ou parentes em linha reta, colateral ou por afinidade, até o terceiro grau, inclusive, de ocupantes de cargos de direção, de assessoramento e de membros vinculados ao contratante.</w:t>
      </w:r>
    </w:p>
    <w:p w14:paraId="4D8E7C1D"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Responsabilizar-se por todo o transporte de pessoas e materiais, e os deslocamentos necessários a operacionalização do objeto contratado.</w:t>
      </w:r>
    </w:p>
    <w:p w14:paraId="6E3C4FC1"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Manter, durante o período de vigência do contrato, todas as condições que ensejaram a sua habilitação e qualificação no certame licitatório.</w:t>
      </w:r>
    </w:p>
    <w:p w14:paraId="1ACC9C8C" w14:textId="77777777" w:rsidR="00822328" w:rsidRPr="00C44DB2" w:rsidRDefault="00822328" w:rsidP="00822328">
      <w:pPr>
        <w:pStyle w:val="Textbody"/>
        <w:widowControl w:val="0"/>
        <w:numPr>
          <w:ilvl w:val="1"/>
          <w:numId w:val="37"/>
        </w:numPr>
        <w:suppressAutoHyphens w:val="0"/>
        <w:autoSpaceDN w:val="0"/>
        <w:spacing w:line="360" w:lineRule="auto"/>
        <w:ind w:left="765" w:hanging="765"/>
        <w:jc w:val="both"/>
        <w:rPr>
          <w:rFonts w:ascii="Times New Roman" w:hAnsi="Times New Roman" w:cs="Times New Roman"/>
          <w:b/>
          <w:bCs/>
          <w:sz w:val="24"/>
          <w:szCs w:val="24"/>
        </w:rPr>
      </w:pPr>
      <w:r w:rsidRPr="00C44DB2">
        <w:rPr>
          <w:rFonts w:ascii="Times New Roman" w:hAnsi="Times New Roman" w:cs="Times New Roman"/>
          <w:b/>
          <w:bCs/>
          <w:sz w:val="24"/>
          <w:szCs w:val="24"/>
        </w:rPr>
        <w:t>Assessoramento técnico, jurídico e administrativo:</w:t>
      </w:r>
    </w:p>
    <w:p w14:paraId="369E5D0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Prestar orientação à área de Gestão de Pessoas do CNMP quanto a aspectos técnicos, jurídicos e pedagógicos do estágio, inclusive sobre exigências específicas dos Conselhos Fiscalizadores de Profissão quanto à supervisão de estágio.</w:t>
      </w:r>
    </w:p>
    <w:p w14:paraId="7463E241"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Informar e orientar, sempre que solicitado, a área de Gestão de Pessoas do CNMP e os supervisores de estágio sobre procedimentos, temas relevantes, posturas institucionais e operacionais relativas ao programa de estági</w:t>
      </w:r>
      <w:r w:rsidRPr="00C44DB2">
        <w:rPr>
          <w:rFonts w:ascii="Times New Roman" w:hAnsi="Times New Roman" w:cs="Times New Roman"/>
          <w:sz w:val="24"/>
          <w:szCs w:val="24"/>
          <w:shd w:val="clear" w:color="auto" w:fill="FFFFFF"/>
        </w:rPr>
        <w:t>o, por meio de reuniões, encontros ou palestras.</w:t>
      </w:r>
    </w:p>
    <w:p w14:paraId="36EBDC76"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Fornecer assessoramento jurídico quando necessário, principalmente na ocorrência de possíveis demandas trabalhistas.</w:t>
      </w:r>
    </w:p>
    <w:p w14:paraId="117576A8"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Designar preposto para representá-lo junto ao CNMP, quando necessário.</w:t>
      </w:r>
    </w:p>
    <w:p w14:paraId="6255D210"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shd w:val="clear" w:color="auto" w:fill="FFFFFF"/>
        </w:rPr>
        <w:t>Proceder ao acompanhame</w:t>
      </w:r>
      <w:r w:rsidRPr="00C44DB2">
        <w:rPr>
          <w:rFonts w:ascii="Times New Roman" w:hAnsi="Times New Roman" w:cs="Times New Roman"/>
          <w:sz w:val="24"/>
          <w:szCs w:val="24"/>
        </w:rPr>
        <w:t>nto administrativo entre instituição de ensino, estagiário e CNMP.</w:t>
      </w:r>
    </w:p>
    <w:p w14:paraId="11689126"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Prestar informações aos órgãos de controle do CNMP.</w:t>
      </w:r>
    </w:p>
    <w:p w14:paraId="73951068" w14:textId="77777777" w:rsidR="00822328" w:rsidRPr="00C44DB2" w:rsidRDefault="00822328" w:rsidP="00822328">
      <w:pPr>
        <w:pStyle w:val="Textbody"/>
        <w:suppressAutoHyphens w:val="0"/>
        <w:spacing w:line="360" w:lineRule="auto"/>
        <w:jc w:val="both"/>
        <w:rPr>
          <w:rFonts w:ascii="Times New Roman" w:hAnsi="Times New Roman" w:cs="Times New Roman"/>
          <w:sz w:val="24"/>
          <w:szCs w:val="24"/>
        </w:rPr>
      </w:pPr>
    </w:p>
    <w:p w14:paraId="38A34910"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 xml:space="preserve"> DAS OBRIGAÇÕES DOS ESTAGIÁRIOS</w:t>
      </w:r>
    </w:p>
    <w:p w14:paraId="6B36B836"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Assinar o Termo de Compromisso de Estágio e Plano de Atividades, pelos quais se obrigará a cumprir as condições de estágio.</w:t>
      </w:r>
    </w:p>
    <w:p w14:paraId="2D45E1CF"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lastRenderedPageBreak/>
        <w:t>Comunicar imediatamente ao CNMP e ao agente de integração sobre qualquer alteração em sua situação acadêmica.</w:t>
      </w:r>
    </w:p>
    <w:p w14:paraId="6CF49524"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Acatar a legislação e as normas disciplinares de trabalho do CNMP, além de preservar sigilo referente às informações a que tiver acesso.</w:t>
      </w:r>
    </w:p>
    <w:p w14:paraId="7E0A8933"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Participar das reuniões promovidas pelo CNMP ou pelo agente de integração, quando convocado.</w:t>
      </w:r>
    </w:p>
    <w:p w14:paraId="753E64EE"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Executar as atividades que lhe forem atribuídas, que estejam relacionadas ao seu aprimoramento profissional, conforme definido no Termo de Compromisso de Estágio e no Plano de Atividades.</w:t>
      </w:r>
    </w:p>
    <w:p w14:paraId="75B304F4"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Apresentar ao supervisor de estágio a Declaração de Agendamento de Avaliação de Aprendizagem feita pela instituição de ensino onde estuda.</w:t>
      </w:r>
    </w:p>
    <w:p w14:paraId="6FD206A3"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Promover a devolução de valores recebidos de forma indevida por ocasião de seu desligamento do CNMP, por meio da Guia de Recolhimento da União Simples – GRU.</w:t>
      </w:r>
    </w:p>
    <w:p w14:paraId="6755A11C" w14:textId="77777777" w:rsidR="00822328" w:rsidRPr="00C44DB2" w:rsidRDefault="00822328" w:rsidP="00822328">
      <w:pPr>
        <w:pStyle w:val="Textbody"/>
        <w:suppressAutoHyphens w:val="0"/>
        <w:spacing w:line="360" w:lineRule="auto"/>
        <w:ind w:firstLine="38"/>
        <w:jc w:val="both"/>
        <w:rPr>
          <w:rFonts w:ascii="Times New Roman" w:hAnsi="Times New Roman" w:cs="Times New Roman"/>
          <w:sz w:val="24"/>
          <w:szCs w:val="24"/>
        </w:rPr>
      </w:pPr>
    </w:p>
    <w:p w14:paraId="5B129FCA" w14:textId="77777777" w:rsidR="00822328" w:rsidRPr="00C44DB2" w:rsidRDefault="00822328" w:rsidP="00822328">
      <w:pPr>
        <w:pStyle w:val="Textbody"/>
        <w:widowControl w:val="0"/>
        <w:numPr>
          <w:ilvl w:val="0"/>
          <w:numId w:val="37"/>
        </w:numPr>
        <w:autoSpaceDN w:val="0"/>
        <w:spacing w:line="360" w:lineRule="auto"/>
        <w:ind w:left="709" w:hanging="709"/>
        <w:jc w:val="both"/>
        <w:rPr>
          <w:rFonts w:ascii="Times New Roman" w:eastAsia="Times New Roman" w:hAnsi="Times New Roman" w:cs="Times New Roman"/>
          <w:b/>
          <w:bCs/>
          <w:sz w:val="24"/>
          <w:szCs w:val="24"/>
          <w:lang w:val="pt-PT"/>
        </w:rPr>
      </w:pPr>
      <w:r w:rsidRPr="00C44DB2">
        <w:rPr>
          <w:rFonts w:ascii="Times New Roman" w:hAnsi="Times New Roman" w:cs="Times New Roman"/>
          <w:b/>
          <w:bCs/>
          <w:sz w:val="24"/>
          <w:szCs w:val="24"/>
          <w:lang w:val="pt-PT"/>
        </w:rPr>
        <w:t>DA SUBCONTRATAÇÃO</w:t>
      </w:r>
      <w:r w:rsidRPr="00C44DB2">
        <w:rPr>
          <w:rFonts w:ascii="Times New Roman" w:eastAsia="Times New Roman" w:hAnsi="Times New Roman" w:cs="Times New Roman"/>
          <w:b/>
          <w:bCs/>
          <w:sz w:val="24"/>
          <w:szCs w:val="24"/>
          <w:lang w:val="pt-PT"/>
        </w:rPr>
        <w:t xml:space="preserve"> </w:t>
      </w:r>
    </w:p>
    <w:p w14:paraId="7488E272"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hAnsi="Times New Roman" w:cs="Times New Roman"/>
          <w:sz w:val="24"/>
          <w:szCs w:val="24"/>
          <w:lang w:val="pt-PT"/>
        </w:rPr>
      </w:pPr>
      <w:r w:rsidRPr="00C44DB2">
        <w:rPr>
          <w:rFonts w:ascii="Times New Roman" w:hAnsi="Times New Roman" w:cs="Times New Roman"/>
          <w:sz w:val="24"/>
          <w:szCs w:val="24"/>
          <w:lang w:val="pt-PT"/>
        </w:rPr>
        <w:t>Não será admitida a subcontratação do objeto licitatório.</w:t>
      </w:r>
    </w:p>
    <w:p w14:paraId="426415FE" w14:textId="77777777" w:rsidR="00822328" w:rsidRPr="00C44DB2" w:rsidRDefault="00822328" w:rsidP="00822328">
      <w:pPr>
        <w:pStyle w:val="Textbody"/>
        <w:spacing w:line="360" w:lineRule="auto"/>
        <w:jc w:val="both"/>
        <w:rPr>
          <w:rFonts w:ascii="Times New Roman" w:hAnsi="Times New Roman" w:cs="Times New Roman"/>
          <w:sz w:val="24"/>
          <w:szCs w:val="24"/>
          <w:lang w:val="pt-PT"/>
        </w:rPr>
      </w:pPr>
    </w:p>
    <w:p w14:paraId="14AC7E61" w14:textId="77777777" w:rsidR="00822328" w:rsidRPr="00C44DB2" w:rsidRDefault="00822328" w:rsidP="00822328">
      <w:pPr>
        <w:pStyle w:val="Textbody"/>
        <w:widowControl w:val="0"/>
        <w:numPr>
          <w:ilvl w:val="0"/>
          <w:numId w:val="37"/>
        </w:numPr>
        <w:tabs>
          <w:tab w:val="left" w:pos="728"/>
        </w:tabs>
        <w:autoSpaceDN w:val="0"/>
        <w:spacing w:line="360" w:lineRule="auto"/>
        <w:ind w:left="19"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DO CRITÉRIO DE ADJUDICAÇÃO DO SERVIÇO</w:t>
      </w:r>
    </w:p>
    <w:p w14:paraId="3878FF31"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No julgamento das propostas, o(a) Pregoeiro(a) levará em consideração os critérios objetivos deste Termo de Referência, os quais estão em conformidade com a Lei nº 8.666/93 e a 10.520/2002, sagrando-se vencedora a empresa que oferecer a menor taxa de administração, desde que atenda as demais condições impostas por este Termo de Referência.</w:t>
      </w:r>
    </w:p>
    <w:p w14:paraId="14E2DE3C" w14:textId="77777777" w:rsidR="00822328" w:rsidRPr="00C44DB2" w:rsidRDefault="00822328" w:rsidP="00822328">
      <w:pPr>
        <w:pStyle w:val="Textbody"/>
        <w:spacing w:line="360" w:lineRule="auto"/>
        <w:jc w:val="both"/>
        <w:rPr>
          <w:rFonts w:ascii="Times New Roman" w:hAnsi="Times New Roman" w:cs="Times New Roman"/>
          <w:sz w:val="24"/>
          <w:szCs w:val="24"/>
        </w:rPr>
      </w:pPr>
    </w:p>
    <w:p w14:paraId="5E7458B2" w14:textId="77777777" w:rsidR="00822328" w:rsidRPr="00C44DB2" w:rsidRDefault="00822328" w:rsidP="00822328">
      <w:pPr>
        <w:pStyle w:val="Textbody"/>
        <w:widowControl w:val="0"/>
        <w:numPr>
          <w:ilvl w:val="0"/>
          <w:numId w:val="37"/>
        </w:numPr>
        <w:autoSpaceDN w:val="0"/>
        <w:spacing w:line="360" w:lineRule="auto"/>
        <w:ind w:left="709" w:hanging="709"/>
        <w:jc w:val="both"/>
        <w:rPr>
          <w:rFonts w:ascii="Times New Roman" w:hAnsi="Times New Roman" w:cs="Times New Roman"/>
          <w:b/>
          <w:bCs/>
          <w:sz w:val="24"/>
          <w:szCs w:val="24"/>
        </w:rPr>
      </w:pPr>
      <w:r w:rsidRPr="00C44DB2">
        <w:rPr>
          <w:rFonts w:ascii="Times New Roman" w:hAnsi="Times New Roman" w:cs="Times New Roman"/>
          <w:b/>
          <w:bCs/>
          <w:sz w:val="24"/>
          <w:szCs w:val="24"/>
        </w:rPr>
        <w:t>DA ALTERAÇÃO SUBJETIVA</w:t>
      </w:r>
    </w:p>
    <w:p w14:paraId="307B87A5" w14:textId="77777777" w:rsidR="00822328" w:rsidRPr="00C44DB2" w:rsidRDefault="00822328" w:rsidP="00822328">
      <w:pPr>
        <w:pStyle w:val="Textbody"/>
        <w:widowControl w:val="0"/>
        <w:numPr>
          <w:ilvl w:val="1"/>
          <w:numId w:val="37"/>
        </w:numPr>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É admissível a fusão, cisão ou incorporação da contratada com/em outra pessoa jurídica, desde </w:t>
      </w:r>
      <w:r w:rsidRPr="00C44DB2">
        <w:rPr>
          <w:rFonts w:ascii="Times New Roman" w:hAnsi="Times New Roman" w:cs="Times New Roman"/>
          <w:sz w:val="24"/>
          <w:szCs w:val="24"/>
        </w:rPr>
        <w:lastRenderedPageBreak/>
        <w:t>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E0F9CC3" w14:textId="77777777" w:rsidR="00822328" w:rsidRPr="00C44DB2" w:rsidRDefault="00822328" w:rsidP="00822328">
      <w:pPr>
        <w:pStyle w:val="Textbody"/>
        <w:spacing w:line="360" w:lineRule="auto"/>
        <w:jc w:val="both"/>
        <w:rPr>
          <w:rFonts w:ascii="Times New Roman" w:hAnsi="Times New Roman" w:cs="Times New Roman"/>
          <w:sz w:val="24"/>
          <w:szCs w:val="24"/>
        </w:rPr>
      </w:pPr>
    </w:p>
    <w:p w14:paraId="07FD93D3" w14:textId="77777777" w:rsidR="00822328" w:rsidRPr="00C44DB2" w:rsidRDefault="00822328" w:rsidP="00822328">
      <w:pPr>
        <w:pStyle w:val="Textbody"/>
        <w:widowControl w:val="0"/>
        <w:numPr>
          <w:ilvl w:val="0"/>
          <w:numId w:val="37"/>
        </w:numPr>
        <w:tabs>
          <w:tab w:val="left" w:pos="728"/>
        </w:tabs>
        <w:autoSpaceDN w:val="0"/>
        <w:spacing w:line="360" w:lineRule="auto"/>
        <w:ind w:left="19" w:firstLine="0"/>
        <w:jc w:val="both"/>
        <w:rPr>
          <w:rFonts w:ascii="Times New Roman" w:hAnsi="Times New Roman" w:cs="Times New Roman"/>
          <w:b/>
          <w:bCs/>
          <w:sz w:val="24"/>
          <w:szCs w:val="24"/>
        </w:rPr>
      </w:pPr>
      <w:r w:rsidRPr="00C44DB2">
        <w:rPr>
          <w:rFonts w:ascii="Times New Roman" w:hAnsi="Times New Roman" w:cs="Times New Roman"/>
          <w:b/>
          <w:bCs/>
          <w:sz w:val="24"/>
          <w:szCs w:val="24"/>
        </w:rPr>
        <w:t xml:space="preserve"> DA TRANSFERÊNCIA DE RECURSOS REFERENTES AOS SERVIÇOS PRESTADOS PELO AGENTE DE INTEGRAÇÃO</w:t>
      </w:r>
    </w:p>
    <w:p w14:paraId="261CB4DC"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O pagamento será efetuado pelo CNMP, por meio de ordem bancária, no banco a ser indicado pelo agente de integração, no prazo de até 10 (dez) dias úteis contados da data da apresentação do documento de cobrança (item 15.2), devidamente atestado pelo setor competente.</w:t>
      </w:r>
    </w:p>
    <w:p w14:paraId="36532008"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 xml:space="preserve">O agente de integração deverá encaminhar </w:t>
      </w:r>
      <w:r w:rsidRPr="00C44DB2">
        <w:rPr>
          <w:rFonts w:ascii="Times New Roman" w:hAnsi="Times New Roman" w:cs="Times New Roman"/>
          <w:b/>
          <w:bCs/>
          <w:sz w:val="24"/>
          <w:szCs w:val="24"/>
        </w:rPr>
        <w:t>até o 5º dia útil do mês seguinte</w:t>
      </w:r>
      <w:r w:rsidRPr="00C44DB2">
        <w:rPr>
          <w:rFonts w:ascii="Times New Roman" w:hAnsi="Times New Roman" w:cs="Times New Roman"/>
          <w:sz w:val="24"/>
          <w:szCs w:val="24"/>
        </w:rPr>
        <w:t xml:space="preserve"> a fatura/nota fiscal (documento de cobrança) com o valor </w:t>
      </w:r>
      <w:r w:rsidRPr="00C44DB2">
        <w:rPr>
          <w:rFonts w:ascii="Times New Roman" w:hAnsi="Times New Roman" w:cs="Times New Roman"/>
          <w:sz w:val="24"/>
          <w:szCs w:val="24"/>
          <w:shd w:val="clear" w:color="auto" w:fill="FFFFFF"/>
        </w:rPr>
        <w:t>a ser pago pelo CNMP, acompanhado de relatório nominal dos estagiários para conferência e ateste por parte do fiscal do contrato, além dos documentos comprobatórios de regularidade fiscal e trabalhista, exigidos no termo de referência.</w:t>
      </w:r>
    </w:p>
    <w:p w14:paraId="2E00B105"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O CNMP disporá do prazo de 5 (cinco) dias úteis para proceder o atesto do documento de cobrança, contados do seu recebimento.</w:t>
      </w:r>
    </w:p>
    <w:p w14:paraId="6B93C5AF"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A fatura será paga após a apresentação da nota fiscal e dos outros documentos exigidos como condição de pagamento.</w:t>
      </w:r>
    </w:p>
    <w:p w14:paraId="1F13C59C"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No caso de incorreção da fatura/nota fiscal, estes serão restituídos ao agente de integração para as correções necessárias, e o pagamento ficará pendente até a que seja sanado o problema, não respondendo o CNMP por quaisquer encargos resultantes de atrasos na liquidação dos pagamentos correspondentes.</w:t>
      </w:r>
    </w:p>
    <w:p w14:paraId="5490AF0A"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shd w:val="clear" w:color="auto" w:fill="FFFFFF"/>
        </w:rPr>
        <w:t xml:space="preserve">Para fins de pagamento deverá ser procedida consulta </w:t>
      </w:r>
      <w:r w:rsidRPr="00C44DB2">
        <w:rPr>
          <w:rFonts w:ascii="Times New Roman" w:hAnsi="Times New Roman" w:cs="Times New Roman"/>
          <w:i/>
          <w:iCs/>
          <w:sz w:val="24"/>
          <w:szCs w:val="24"/>
          <w:shd w:val="clear" w:color="auto" w:fill="FFFFFF"/>
        </w:rPr>
        <w:t>online</w:t>
      </w:r>
      <w:r w:rsidRPr="00C44DB2">
        <w:rPr>
          <w:rFonts w:ascii="Times New Roman" w:hAnsi="Times New Roman" w:cs="Times New Roman"/>
          <w:sz w:val="24"/>
          <w:szCs w:val="24"/>
          <w:shd w:val="clear" w:color="auto" w:fill="FFFFFF"/>
        </w:rPr>
        <w:t xml:space="preserve"> no SICAF a fim de verificar a situação do agente de integração contratado, devendo o resultado dessa consulta ser impresso, sob forma de extrato, e juntado aos autos.</w:t>
      </w:r>
    </w:p>
    <w:p w14:paraId="4D97E368"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 xml:space="preserve">Encontrando-se o agente de integração inadimplente na data da consulta, poderá ser </w:t>
      </w:r>
      <w:r w:rsidRPr="00C44DB2">
        <w:rPr>
          <w:rFonts w:ascii="Times New Roman" w:hAnsi="Times New Roman" w:cs="Times New Roman"/>
          <w:sz w:val="24"/>
          <w:szCs w:val="24"/>
        </w:rPr>
        <w:lastRenderedPageBreak/>
        <w:t>concedido, a critério do CNMP, o prazo de 30 (trinta) dias para que regularize sua situação, sob pena de, não o fazendo, ter rescindida a contratação, sem prejuízo de outras sanções cabíveis.</w:t>
      </w:r>
    </w:p>
    <w:p w14:paraId="56FBDF47"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Caso o agente de integração seja optante pelo Sistema Integrado de Pagamento de Impostos e Contribuições das Microempresas e Empresas de Pequeno Porte – SIMPLES deverá apresentar, juntamente à Nota Fiscal, a devida comprovação, a fim de evitar a retenção na fonte dos tributos e contribuições, de acordo com a Lei nº 9.317/1996 e a Lei Complementar nº 123, de 14/12/2006.</w:t>
      </w:r>
    </w:p>
    <w:p w14:paraId="17B1801C" w14:textId="77777777" w:rsidR="00822328" w:rsidRPr="00C44DB2" w:rsidRDefault="00822328" w:rsidP="00822328">
      <w:pPr>
        <w:pStyle w:val="Textbody"/>
        <w:suppressAutoHyphens w:val="0"/>
        <w:spacing w:line="360" w:lineRule="auto"/>
        <w:ind w:left="709" w:hanging="709"/>
        <w:jc w:val="both"/>
        <w:rPr>
          <w:rFonts w:ascii="Times New Roman" w:hAnsi="Times New Roman" w:cs="Times New Roman"/>
          <w:sz w:val="24"/>
          <w:szCs w:val="24"/>
        </w:rPr>
      </w:pPr>
    </w:p>
    <w:p w14:paraId="0F8C796F"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FISCALIZAÇÃO DO CONTRATO</w:t>
      </w:r>
    </w:p>
    <w:p w14:paraId="1B1B40D6"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O acompanhamento e a fiscalização do objeto deste Termo de Referência serão exercidos por um servidor do CNMP especialmente designado para esse fim, por meio de portaria.</w:t>
      </w:r>
    </w:p>
    <w:p w14:paraId="7F931D57"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 fiscalização será exercida no interesse do CNMP e não exclui ou reduz a responsabilidade do agente de integração, inclusive perante a terceiros, por conduta omissiva ou comissiva de seus agentes, nem implica corresponsabilidade do Poder Público ou de seus agentes ou prepostos.</w:t>
      </w:r>
    </w:p>
    <w:p w14:paraId="49D99D5F"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Não obstante o agente de integração seja o único e exclusivo responsável pela execução de todos os serviços, ao CNMP reserva-se o direito de, sem que restrinja a plenitude dessa responsabilidade, exercer a mais ampla e completa fiscalização das disposições contidas neste Termo de Referência, podendo para tanto </w:t>
      </w:r>
      <w:r w:rsidRPr="00C44DB2">
        <w:rPr>
          <w:rFonts w:ascii="Times New Roman" w:hAnsi="Times New Roman" w:cs="Times New Roman"/>
          <w:sz w:val="24"/>
          <w:szCs w:val="24"/>
          <w:lang w:val="pt-PT"/>
        </w:rPr>
        <w:t>ordenar a suspensão da execução dos serviços contratados se eles estiverem em desacordo com o pactuado, sem prejuízo da aplicação das penalidades previstas no item 19 deste Termo de Referência.</w:t>
      </w:r>
    </w:p>
    <w:p w14:paraId="3C772EA3" w14:textId="77777777" w:rsidR="00822328" w:rsidRPr="00C44DB2" w:rsidRDefault="00822328" w:rsidP="00822328">
      <w:pPr>
        <w:pStyle w:val="Standard"/>
        <w:autoSpaceDE w:val="0"/>
        <w:spacing w:after="120" w:line="360" w:lineRule="auto"/>
        <w:jc w:val="both"/>
        <w:rPr>
          <w:rFonts w:cs="Times New Roman"/>
          <w:b/>
          <w:sz w:val="24"/>
          <w:szCs w:val="24"/>
        </w:rPr>
      </w:pPr>
    </w:p>
    <w:p w14:paraId="4344F6FC"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VALOR DA BOLSA DE ESTÁGIO E DO AUXÍLIO-TRANSPORTE</w:t>
      </w:r>
    </w:p>
    <w:p w14:paraId="47C3FE3C"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Conforme previsto no § 2º do art. 24 da Portaria PRESI/CNMP n.º 61, de 27/5/2016, os valores da bolsa de estágio e do auxílio-transporte serão fixados pelo Presidente do CNMP. Atualmente, a Portaria PRESI/CNMP nº 98, de 4/9/2015 encontra-se em vigência e fixa o que </w:t>
      </w:r>
      <w:r w:rsidRPr="00C44DB2">
        <w:rPr>
          <w:rFonts w:ascii="Times New Roman" w:hAnsi="Times New Roman" w:cs="Times New Roman"/>
          <w:sz w:val="24"/>
          <w:szCs w:val="24"/>
        </w:rPr>
        <w:lastRenderedPageBreak/>
        <w:t>se segue:</w:t>
      </w:r>
    </w:p>
    <w:p w14:paraId="44FD11B9" w14:textId="77777777" w:rsidR="00822328" w:rsidRPr="00C44DB2" w:rsidRDefault="00822328" w:rsidP="00822328">
      <w:pPr>
        <w:pStyle w:val="Standard"/>
        <w:autoSpaceDE w:val="0"/>
        <w:spacing w:after="120" w:line="360" w:lineRule="auto"/>
        <w:ind w:left="718" w:hanging="16"/>
        <w:jc w:val="both"/>
        <w:rPr>
          <w:rFonts w:cs="Times New Roman"/>
          <w:sz w:val="24"/>
          <w:szCs w:val="24"/>
        </w:rPr>
      </w:pPr>
      <w:r w:rsidRPr="00C44DB2">
        <w:rPr>
          <w:rFonts w:cs="Times New Roman"/>
          <w:sz w:val="24"/>
          <w:szCs w:val="24"/>
        </w:rPr>
        <w:t xml:space="preserve">a) valor da bolsa de estágio para estagiários de curso de nível superior no CNMP: R$ </w:t>
      </w:r>
      <w:commentRangeStart w:id="0"/>
      <w:commentRangeStart w:id="1"/>
      <w:r w:rsidRPr="00C44DB2">
        <w:rPr>
          <w:rFonts w:cs="Times New Roman"/>
          <w:sz w:val="24"/>
          <w:szCs w:val="24"/>
        </w:rPr>
        <w:t>850,00 (oitocentos e cinquenta reais) por mês;</w:t>
      </w:r>
    </w:p>
    <w:p w14:paraId="3B9DBC73" w14:textId="77777777" w:rsidR="00822328" w:rsidRPr="00C44DB2" w:rsidRDefault="00822328" w:rsidP="00822328">
      <w:pPr>
        <w:pStyle w:val="Standard"/>
        <w:autoSpaceDE w:val="0"/>
        <w:spacing w:after="120" w:line="360" w:lineRule="auto"/>
        <w:ind w:left="1134" w:hanging="425"/>
        <w:jc w:val="both"/>
        <w:rPr>
          <w:rFonts w:cs="Times New Roman"/>
          <w:sz w:val="24"/>
          <w:szCs w:val="24"/>
        </w:rPr>
      </w:pPr>
      <w:r w:rsidRPr="00C44DB2">
        <w:rPr>
          <w:rFonts w:cs="Times New Roman"/>
          <w:sz w:val="24"/>
          <w:szCs w:val="24"/>
        </w:rPr>
        <w:t>b) valor do auxílio-transporte para estagiários do CNMP: R$ 7,00 (sete reais) por dia.</w:t>
      </w:r>
      <w:commentRangeEnd w:id="0"/>
      <w:r w:rsidRPr="00C44DB2">
        <w:rPr>
          <w:rFonts w:cs="Times New Roman"/>
          <w:sz w:val="24"/>
          <w:szCs w:val="24"/>
        </w:rPr>
        <w:commentReference w:id="0"/>
      </w:r>
      <w:commentRangeEnd w:id="1"/>
      <w:r w:rsidRPr="00C44DB2">
        <w:rPr>
          <w:rStyle w:val="Refdecomentrio"/>
          <w:rFonts w:eastAsia="BDKAHP+TimesNewRoman, '''Times" w:cs="Times New Roman"/>
          <w:color w:val="000000"/>
          <w:sz w:val="24"/>
          <w:szCs w:val="24"/>
        </w:rPr>
        <w:commentReference w:id="1"/>
      </w:r>
    </w:p>
    <w:p w14:paraId="2D53643E"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As alterações dos valores da bolsa de estágio, promovidas por meio de normativo próprio a ser editado pelo CNMP, serão incorporadas ao contrato por intermédio de termo aditivo.</w:t>
      </w:r>
    </w:p>
    <w:p w14:paraId="7339578B" w14:textId="77777777" w:rsidR="00822328" w:rsidRPr="00C44DB2" w:rsidRDefault="00822328" w:rsidP="00822328">
      <w:pPr>
        <w:pStyle w:val="Textbody"/>
        <w:widowControl w:val="0"/>
        <w:numPr>
          <w:ilvl w:val="1"/>
          <w:numId w:val="37"/>
        </w:numPr>
        <w:suppressAutoHyphens w:val="0"/>
        <w:autoSpaceDN w:val="0"/>
        <w:spacing w:line="360" w:lineRule="auto"/>
        <w:ind w:left="713" w:hanging="725"/>
        <w:jc w:val="both"/>
        <w:rPr>
          <w:rFonts w:ascii="Times New Roman" w:hAnsi="Times New Roman" w:cs="Times New Roman"/>
          <w:sz w:val="24"/>
          <w:szCs w:val="24"/>
        </w:rPr>
      </w:pPr>
      <w:r w:rsidRPr="00C44DB2">
        <w:rPr>
          <w:rFonts w:ascii="Times New Roman" w:hAnsi="Times New Roman" w:cs="Times New Roman"/>
          <w:sz w:val="24"/>
          <w:szCs w:val="24"/>
        </w:rPr>
        <w:t>O estagiário receberá bolsa de estágio no valor de R$ 850,00 (oitocentos e cinquenta reais) para a jornada padrão de 20 horas semanais. Caso tenha a carga horária estendida, excepcionalmente, para 25 (vinte e cinco) horas receberá bolsa de estágio no valor de R$ 1.062,50 (mil e sessenta e dois reais e cinquenta centavos) e para 30 (trinta) horas semanais, a bolsa de estágio equivalente passa a ser de R$ 1.275,00 (mil, duzentos e setenta e cinco reais).</w:t>
      </w:r>
    </w:p>
    <w:p w14:paraId="79E05219"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O estagiário receberá auxílio-transporte em pecúnia, no valor de R$ 7,00 (sete reais) por dia, proporcionalmente aos dias efetivamente estagiados presencialmente. Esse valor também poderá ser alterado por meio de normativo próprio a ser editado pelo CNMP.</w:t>
      </w:r>
    </w:p>
    <w:p w14:paraId="2DBA8AC9"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eastAsia="Times New Roman" w:hAnsi="Times New Roman" w:cs="Times New Roman"/>
          <w:sz w:val="24"/>
          <w:szCs w:val="24"/>
        </w:rPr>
      </w:pPr>
      <w:r w:rsidRPr="00C44DB2">
        <w:rPr>
          <w:rFonts w:ascii="Times New Roman" w:hAnsi="Times New Roman" w:cs="Times New Roman"/>
          <w:sz w:val="24"/>
          <w:szCs w:val="24"/>
        </w:rPr>
        <w:t>É vedada a concessão de auxílio-alimentação e assistência à saúde, bem como outros benefícios diretos e indiretos aos estagiários.</w:t>
      </w:r>
    </w:p>
    <w:p w14:paraId="686B04AD" w14:textId="77777777" w:rsidR="00822328" w:rsidRPr="00C44DB2" w:rsidRDefault="00822328" w:rsidP="00822328">
      <w:pPr>
        <w:pStyle w:val="Textbody"/>
        <w:suppressAutoHyphens w:val="0"/>
        <w:spacing w:line="360" w:lineRule="auto"/>
        <w:ind w:left="709" w:hanging="709"/>
        <w:jc w:val="both"/>
        <w:rPr>
          <w:rFonts w:ascii="Times New Roman" w:hAnsi="Times New Roman" w:cs="Times New Roman"/>
          <w:sz w:val="24"/>
          <w:szCs w:val="24"/>
          <w:shd w:val="clear" w:color="auto" w:fill="FFFF00"/>
        </w:rPr>
      </w:pPr>
    </w:p>
    <w:p w14:paraId="6C9F61DF" w14:textId="77777777" w:rsidR="00822328" w:rsidRPr="00C44DB2" w:rsidRDefault="00822328" w:rsidP="00822328">
      <w:pPr>
        <w:pStyle w:val="Textbody"/>
        <w:widowControl w:val="0"/>
        <w:numPr>
          <w:ilvl w:val="0"/>
          <w:numId w:val="37"/>
        </w:numPr>
        <w:tabs>
          <w:tab w:val="left" w:pos="728"/>
        </w:tabs>
        <w:autoSpaceDN w:val="0"/>
        <w:spacing w:line="360" w:lineRule="auto"/>
        <w:ind w:left="19" w:firstLine="0"/>
        <w:jc w:val="both"/>
        <w:rPr>
          <w:rFonts w:ascii="Times New Roman" w:hAnsi="Times New Roman" w:cs="Times New Roman"/>
          <w:b/>
          <w:bCs/>
          <w:sz w:val="24"/>
          <w:szCs w:val="24"/>
        </w:rPr>
      </w:pPr>
      <w:r w:rsidRPr="00C44DB2">
        <w:rPr>
          <w:rFonts w:ascii="Times New Roman" w:hAnsi="Times New Roman" w:cs="Times New Roman"/>
          <w:b/>
          <w:bCs/>
          <w:sz w:val="24"/>
          <w:szCs w:val="24"/>
        </w:rPr>
        <w:t xml:space="preserve"> DAS SANÇÕES ADMINISTRATIVAS</w:t>
      </w:r>
    </w:p>
    <w:p w14:paraId="397A9FF9"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 CONTRATADA ficará sujeita às penalidades previstas na Lei 8.666/93 e às da Lei 10.520/2002, quando cabível, em caso de descumprimento de quaisquer das cláusulas ou condições do presente contrato. </w:t>
      </w:r>
    </w:p>
    <w:p w14:paraId="3057E5F4"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w:t>
      </w:r>
      <w:r w:rsidRPr="00C44DB2">
        <w:rPr>
          <w:rFonts w:ascii="Times New Roman" w:hAnsi="Times New Roman" w:cs="Times New Roman"/>
          <w:sz w:val="24"/>
          <w:szCs w:val="24"/>
        </w:rPr>
        <w:lastRenderedPageBreak/>
        <w:t>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371D9AF5"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 </w:t>
      </w:r>
    </w:p>
    <w:p w14:paraId="05CE7044"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Advertência. </w:t>
      </w:r>
    </w:p>
    <w:p w14:paraId="5BB58A36"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Multa, nas seguintes hipóteses e nas demais previstas na seção de penalidades deste termo de referência: </w:t>
      </w:r>
    </w:p>
    <w:p w14:paraId="5E842B95"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Multa de mora no percentual correspondente a 0,5% (zero vírgula cinco por cento), calculada sobre o valor total da contratação, por dia de inadimplência, até o limite de 15 (quinze) dias úteis de atraso na execução dos serviços, caracterizando inexecução parcial. Após o 15º dia e a critério da Administração, no caso de execução com atraso, poderá ocorrer a não-aceitação do objeto, de forma a configurar, nessa hipótese, inexecução total da obrigação assumida, sem prejuízo da rescisão unilateral da avença;  </w:t>
      </w:r>
    </w:p>
    <w:p w14:paraId="0F88D78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Multa de mora no percentual correspondente a 5% (cinco por cento) sobre o valor total da contratação, em caso de atraso do início da execução do objeto, por período superior ao previsto no item 18.5.1;  </w:t>
      </w:r>
    </w:p>
    <w:p w14:paraId="0FC16589"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Pela caracterização de inexecução parcial do objeto contratado, será aplicada multa de até 20% (vinte por cento) do valor global do contrato; e</w:t>
      </w:r>
    </w:p>
    <w:p w14:paraId="0960E62E"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Pela caracterização de inexecução total do objeto contratado, será aplicada multa de até 30% (trinta por cento) do valor global do contrato. </w:t>
      </w:r>
    </w:p>
    <w:p w14:paraId="656B2908"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Suspensão temporária de participação em licitação e impedimento de contratar com o CNMP, por até 02 (dois) anos. </w:t>
      </w:r>
    </w:p>
    <w:p w14:paraId="5B120C32"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 </w:t>
      </w:r>
    </w:p>
    <w:p w14:paraId="5E6AB068"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 (um por cento) ao mês. </w:t>
      </w:r>
    </w:p>
    <w:p w14:paraId="3DFE623E"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Os atos administrativos de aplicação das sanções previstas nos incisos III e IV, do art. 87, da Lei n.º 8.666/93 e as constantes do art. 7º da Lei nº 10.520/02, bem como a rescisão contratual, serão publicados resumidamente no Diário Oficial da União. </w:t>
      </w:r>
    </w:p>
    <w:p w14:paraId="630BC3E8"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 </w:t>
      </w:r>
    </w:p>
    <w:p w14:paraId="55677DE3"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Tenham sofrido condenação definitiva por praticarem, por meios dolosos, fraudes fiscais no recolhimento de quaisquer tributos. </w:t>
      </w:r>
    </w:p>
    <w:p w14:paraId="7E5548CD"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Tenham praticado atos ilícitos visando a frustrar os objetivos da licitação. </w:t>
      </w:r>
    </w:p>
    <w:p w14:paraId="28D6CA6C"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Demonstrem não possuir idoneidade para contratar com a Administração em virtude de atos ilícitos praticados. </w:t>
      </w:r>
    </w:p>
    <w:p w14:paraId="53206514"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Da aplicação das penas definidas no caput e no § 1º do art. 87, da Lei n.º 8.666/93, exceto para aquela definida no inciso IV, caberá recurso no prazo de 5 (cinco) dias úteis da data de intimação do ato. </w:t>
      </w:r>
    </w:p>
    <w:p w14:paraId="1CD293EC"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w:t>
      </w:r>
      <w:r w:rsidRPr="00C44DB2">
        <w:rPr>
          <w:rFonts w:ascii="Times New Roman" w:hAnsi="Times New Roman" w:cs="Times New Roman"/>
          <w:sz w:val="24"/>
          <w:szCs w:val="24"/>
        </w:rPr>
        <w:lastRenderedPageBreak/>
        <w:t>reabilitação ser requerida após 2 (dois) anos de sua aplicação. </w:t>
      </w:r>
    </w:p>
    <w:p w14:paraId="55818E8A"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Na comunicação da aplicação da penalidade de que trata o item anterior, serão informados o nome e a lotação da autoridade que aplicou a sanção, bem como daquela competente para decidir sobre o recurso. </w:t>
      </w:r>
    </w:p>
    <w:p w14:paraId="66461ABF"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2A7D10B1"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  </w:t>
      </w:r>
    </w:p>
    <w:p w14:paraId="1AF62115" w14:textId="77777777" w:rsidR="00822328" w:rsidRPr="00C44DB2" w:rsidRDefault="00822328" w:rsidP="00822328">
      <w:pPr>
        <w:pStyle w:val="Textbody"/>
        <w:tabs>
          <w:tab w:val="left" w:pos="728"/>
        </w:tabs>
        <w:spacing w:line="360" w:lineRule="auto"/>
        <w:jc w:val="both"/>
        <w:rPr>
          <w:rFonts w:ascii="Times New Roman" w:hAnsi="Times New Roman" w:cs="Times New Roman"/>
          <w:b/>
          <w:bCs/>
          <w:sz w:val="24"/>
          <w:szCs w:val="24"/>
        </w:rPr>
      </w:pPr>
    </w:p>
    <w:p w14:paraId="6F5FE0BE" w14:textId="77777777" w:rsidR="00822328" w:rsidRPr="00C44DB2" w:rsidRDefault="00822328" w:rsidP="00822328">
      <w:pPr>
        <w:pStyle w:val="Textbody"/>
        <w:widowControl w:val="0"/>
        <w:numPr>
          <w:ilvl w:val="0"/>
          <w:numId w:val="37"/>
        </w:numPr>
        <w:tabs>
          <w:tab w:val="left" w:pos="728"/>
        </w:tabs>
        <w:autoSpaceDN w:val="0"/>
        <w:spacing w:line="360" w:lineRule="auto"/>
        <w:ind w:left="19" w:firstLine="0"/>
        <w:jc w:val="both"/>
        <w:rPr>
          <w:rFonts w:ascii="Times New Roman" w:hAnsi="Times New Roman" w:cs="Times New Roman"/>
          <w:b/>
          <w:bCs/>
          <w:sz w:val="24"/>
          <w:szCs w:val="24"/>
        </w:rPr>
      </w:pPr>
      <w:r w:rsidRPr="00C44DB2">
        <w:rPr>
          <w:rFonts w:ascii="Times New Roman" w:hAnsi="Times New Roman" w:cs="Times New Roman"/>
          <w:b/>
          <w:bCs/>
          <w:sz w:val="24"/>
          <w:szCs w:val="24"/>
        </w:rPr>
        <w:t>DAS PENALIDADES</w:t>
      </w:r>
    </w:p>
    <w:p w14:paraId="4C3DC91E"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A advertência não é </w:t>
      </w:r>
      <w:proofErr w:type="gramStart"/>
      <w:r w:rsidRPr="00C44DB2">
        <w:rPr>
          <w:rFonts w:ascii="Times New Roman" w:hAnsi="Times New Roman" w:cs="Times New Roman"/>
          <w:sz w:val="24"/>
          <w:szCs w:val="24"/>
        </w:rPr>
        <w:t>pressuposto</w:t>
      </w:r>
      <w:proofErr w:type="gramEnd"/>
      <w:r w:rsidRPr="00C44DB2">
        <w:rPr>
          <w:rFonts w:ascii="Times New Roman" w:hAnsi="Times New Roman" w:cs="Times New Roman"/>
          <w:sz w:val="24"/>
          <w:szCs w:val="24"/>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 </w:t>
      </w:r>
    </w:p>
    <w:p w14:paraId="7959538B"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Não causam prejuízo à Administração; </w:t>
      </w:r>
    </w:p>
    <w:p w14:paraId="72E6FEEB"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A CONTRATADA após a notificação, diligência para resolver o problema, fornecer o produto ou executar o serviço; e </w:t>
      </w:r>
    </w:p>
    <w:p w14:paraId="22CE6E4A"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Nas hipóteses que há elementos que sugerem que A CONTRATADA corrigirá seu procedimento. </w:t>
      </w:r>
    </w:p>
    <w:p w14:paraId="6469DC88"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eastAsia="Times New Roman" w:hAnsi="Times New Roman" w:cs="Times New Roman"/>
          <w:kern w:val="0"/>
          <w:sz w:val="24"/>
          <w:szCs w:val="24"/>
          <w:lang w:eastAsia="pt-BR"/>
        </w:rPr>
      </w:pPr>
      <w:r w:rsidRPr="00C44DB2">
        <w:rPr>
          <w:rFonts w:ascii="Times New Roman" w:hAnsi="Times New Roman" w:cs="Times New Roman"/>
          <w:sz w:val="24"/>
          <w:szCs w:val="24"/>
        </w:rPr>
        <w:t xml:space="preserve">A suspensão temporária de participação em licitação e impedimento de contratar com o CNMP poderá ser aplicada nas hipóteses previstas no Art. 88 da Lei nº 8.666/93 </w:t>
      </w:r>
      <w:proofErr w:type="gramStart"/>
      <w:r w:rsidRPr="00C44DB2">
        <w:rPr>
          <w:rFonts w:ascii="Times New Roman" w:hAnsi="Times New Roman" w:cs="Times New Roman"/>
          <w:sz w:val="24"/>
          <w:szCs w:val="24"/>
        </w:rPr>
        <w:t>e também</w:t>
      </w:r>
      <w:proofErr w:type="gramEnd"/>
      <w:r w:rsidRPr="00C44DB2">
        <w:rPr>
          <w:rFonts w:ascii="Times New Roman" w:hAnsi="Times New Roman" w:cs="Times New Roman"/>
          <w:sz w:val="24"/>
          <w:szCs w:val="24"/>
        </w:rPr>
        <w:t xml:space="preserve"> nas seguintes:</w:t>
      </w:r>
      <w:r w:rsidRPr="00C44DB2">
        <w:rPr>
          <w:rFonts w:ascii="Times New Roman" w:eastAsia="Times New Roman" w:hAnsi="Times New Roman" w:cs="Times New Roman"/>
          <w:kern w:val="0"/>
          <w:sz w:val="24"/>
          <w:szCs w:val="24"/>
          <w:lang w:eastAsia="pt-BR"/>
        </w:rPr>
        <w:t> </w:t>
      </w:r>
    </w:p>
    <w:p w14:paraId="4C3E2A77"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Descumprimento reiterado de obrigações fiscais; e </w:t>
      </w:r>
    </w:p>
    <w:p w14:paraId="07F00800" w14:textId="77777777" w:rsidR="00822328" w:rsidRPr="00C44DB2" w:rsidRDefault="00822328" w:rsidP="00822328">
      <w:pPr>
        <w:pStyle w:val="Textbody"/>
        <w:widowControl w:val="0"/>
        <w:numPr>
          <w:ilvl w:val="2"/>
          <w:numId w:val="37"/>
        </w:numPr>
        <w:suppressAutoHyphens w:val="0"/>
        <w:autoSpaceDN w:val="0"/>
        <w:spacing w:line="360" w:lineRule="auto"/>
        <w:ind w:left="1418" w:hanging="765"/>
        <w:jc w:val="both"/>
        <w:rPr>
          <w:rFonts w:ascii="Times New Roman" w:hAnsi="Times New Roman" w:cs="Times New Roman"/>
          <w:sz w:val="24"/>
          <w:szCs w:val="24"/>
        </w:rPr>
      </w:pPr>
      <w:r w:rsidRPr="00C44DB2">
        <w:rPr>
          <w:rFonts w:ascii="Times New Roman" w:hAnsi="Times New Roman" w:cs="Times New Roman"/>
          <w:sz w:val="24"/>
          <w:szCs w:val="24"/>
        </w:rPr>
        <w:t xml:space="preserve">Cometimento de infrações graves, muito graves e gravíssimas, considerando os </w:t>
      </w:r>
      <w:r w:rsidRPr="00C44DB2">
        <w:rPr>
          <w:rFonts w:ascii="Times New Roman" w:hAnsi="Times New Roman" w:cs="Times New Roman"/>
          <w:sz w:val="24"/>
          <w:szCs w:val="24"/>
        </w:rPr>
        <w:lastRenderedPageBreak/>
        <w:t>prejuízos causados à CONTRATANTE e as circunstâncias no caso concreto. </w:t>
      </w:r>
    </w:p>
    <w:p w14:paraId="1E6FA9A4"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 </w:t>
      </w:r>
    </w:p>
    <w:p w14:paraId="3CCBB08D"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 </w:t>
      </w:r>
    </w:p>
    <w:p w14:paraId="6D40DEFF"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 multa poderá ser acumulada com quaisquer outras sanções e será aplicada na seguinte forma: </w:t>
      </w:r>
    </w:p>
    <w:p w14:paraId="6CB7CB4E" w14:textId="77777777" w:rsidR="00822328" w:rsidRPr="00C44DB2" w:rsidRDefault="00822328" w:rsidP="00822328">
      <w:pPr>
        <w:pStyle w:val="Textbody"/>
        <w:suppressAutoHyphens w:val="0"/>
        <w:spacing w:line="360" w:lineRule="auto"/>
        <w:ind w:left="709"/>
        <w:jc w:val="both"/>
        <w:rPr>
          <w:rFonts w:ascii="Times New Roman" w:hAnsi="Times New Roman" w:cs="Times New Roman"/>
          <w:sz w:val="24"/>
          <w:szCs w:val="24"/>
        </w:rPr>
      </w:pPr>
    </w:p>
    <w:p w14:paraId="61FF541D" w14:textId="77777777" w:rsidR="00822328" w:rsidRPr="00C44DB2" w:rsidRDefault="00822328" w:rsidP="00822328">
      <w:pPr>
        <w:widowControl/>
        <w:suppressAutoHyphens w:val="0"/>
        <w:ind w:left="780"/>
        <w:jc w:val="center"/>
        <w:rPr>
          <w:rFonts w:eastAsia="Times New Roman" w:cs="Times New Roman"/>
          <w:b/>
          <w:kern w:val="0"/>
          <w:lang w:eastAsia="pt-BR" w:bidi="ar-SA"/>
        </w:rPr>
      </w:pPr>
      <w:r w:rsidRPr="00C44DB2">
        <w:rPr>
          <w:rFonts w:eastAsia="Times New Roman" w:cs="Times New Roman"/>
          <w:b/>
          <w:kern w:val="0"/>
          <w:lang w:eastAsia="pt-BR" w:bidi="ar-SA"/>
        </w:rPr>
        <w:t>Tabela 1: Percentual máximo para seguintes infrações </w:t>
      </w:r>
    </w:p>
    <w:p w14:paraId="1B4AC237" w14:textId="77777777" w:rsidR="00822328" w:rsidRPr="00C44DB2" w:rsidRDefault="00822328" w:rsidP="00822328">
      <w:pPr>
        <w:widowControl/>
        <w:suppressAutoHyphens w:val="0"/>
        <w:ind w:left="780"/>
        <w:jc w:val="center"/>
        <w:rPr>
          <w:rFonts w:eastAsia="Times New Roman" w:cs="Times New Roman"/>
          <w:kern w:val="0"/>
          <w:lang w:eastAsia="pt-BR" w:bidi="ar-SA"/>
        </w:rPr>
      </w:pPr>
      <w:r w:rsidRPr="00C44DB2">
        <w:rPr>
          <w:rFonts w:eastAsia="Times New Roman" w:cs="Times New Roman"/>
          <w:kern w:val="0"/>
          <w:lang w:eastAsia="pt-BR" w:bidi="ar-SA"/>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73"/>
        <w:gridCol w:w="4649"/>
      </w:tblGrid>
      <w:tr w:rsidR="00822328" w:rsidRPr="00C44DB2" w14:paraId="17574B84" w14:textId="77777777" w:rsidTr="006432CA">
        <w:trPr>
          <w:tblCellSpacing w:w="0" w:type="dxa"/>
        </w:trPr>
        <w:tc>
          <w:tcPr>
            <w:tcW w:w="6855"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E097E1E" w14:textId="77777777" w:rsidR="00822328" w:rsidRPr="00C44DB2" w:rsidRDefault="00822328" w:rsidP="006432CA">
            <w:pPr>
              <w:widowControl/>
              <w:suppressAutoHyphens w:val="0"/>
              <w:spacing w:line="360" w:lineRule="auto"/>
              <w:ind w:left="700" w:right="700"/>
              <w:jc w:val="center"/>
              <w:textAlignment w:val="auto"/>
              <w:rPr>
                <w:rFonts w:eastAsia="Times New Roman" w:cs="Times New Roman"/>
                <w:kern w:val="0"/>
                <w:lang w:eastAsia="pt-BR" w:bidi="ar-SA"/>
              </w:rPr>
            </w:pPr>
            <w:r w:rsidRPr="00C44DB2">
              <w:rPr>
                <w:rFonts w:eastAsia="Times New Roman" w:cs="Times New Roman"/>
                <w:b/>
                <w:bCs/>
                <w:kern w:val="0"/>
                <w:lang w:eastAsia="pt-BR" w:bidi="ar-SA"/>
              </w:rPr>
              <w:t>INFRAÇÃO</w:t>
            </w:r>
          </w:p>
        </w:tc>
        <w:tc>
          <w:tcPr>
            <w:tcW w:w="6870"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6D37F8F9" w14:textId="77777777" w:rsidR="00822328" w:rsidRPr="00C44DB2" w:rsidRDefault="00822328" w:rsidP="006432CA">
            <w:pPr>
              <w:widowControl/>
              <w:suppressAutoHyphens w:val="0"/>
              <w:spacing w:line="360" w:lineRule="auto"/>
              <w:ind w:left="700" w:right="700"/>
              <w:jc w:val="center"/>
              <w:textAlignment w:val="auto"/>
              <w:rPr>
                <w:rFonts w:eastAsia="Times New Roman" w:cs="Times New Roman"/>
                <w:kern w:val="0"/>
                <w:lang w:eastAsia="pt-BR" w:bidi="ar-SA"/>
              </w:rPr>
            </w:pPr>
            <w:r w:rsidRPr="00C44DB2">
              <w:rPr>
                <w:rFonts w:eastAsia="Times New Roman" w:cs="Times New Roman"/>
                <w:b/>
                <w:bCs/>
                <w:kern w:val="0"/>
                <w:lang w:eastAsia="pt-BR" w:bidi="ar-SA"/>
              </w:rPr>
              <w:t>MULTA (% sobre o valor global do contrato)</w:t>
            </w:r>
          </w:p>
        </w:tc>
      </w:tr>
      <w:tr w:rsidR="00822328" w:rsidRPr="00C44DB2" w14:paraId="47095933" w14:textId="77777777" w:rsidTr="006432CA">
        <w:trPr>
          <w:tblCellSpacing w:w="0" w:type="dxa"/>
        </w:trPr>
        <w:tc>
          <w:tcPr>
            <w:tcW w:w="6855" w:type="dxa"/>
            <w:tcBorders>
              <w:top w:val="outset" w:sz="6" w:space="0" w:color="auto"/>
              <w:left w:val="outset" w:sz="6" w:space="0" w:color="auto"/>
              <w:bottom w:val="outset" w:sz="6" w:space="0" w:color="auto"/>
              <w:right w:val="outset" w:sz="6" w:space="0" w:color="auto"/>
            </w:tcBorders>
            <w:vAlign w:val="center"/>
            <w:hideMark/>
          </w:tcPr>
          <w:p w14:paraId="0AF8BF87"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1) apresentação de documentação falsa</w:t>
            </w:r>
          </w:p>
          <w:p w14:paraId="03D856D8"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2) fraude na execução contratual</w:t>
            </w:r>
          </w:p>
          <w:p w14:paraId="1D8843CF"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3) comportamento inidôneo</w:t>
            </w:r>
          </w:p>
          <w:p w14:paraId="0F9E1D8A"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4) fraude fiscal</w:t>
            </w:r>
          </w:p>
          <w:p w14:paraId="3FDFF998"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5) inexecução total do contrato</w:t>
            </w:r>
          </w:p>
        </w:tc>
        <w:tc>
          <w:tcPr>
            <w:tcW w:w="6870" w:type="dxa"/>
            <w:tcBorders>
              <w:top w:val="outset" w:sz="6" w:space="0" w:color="auto"/>
              <w:left w:val="outset" w:sz="6" w:space="0" w:color="auto"/>
              <w:bottom w:val="outset" w:sz="6" w:space="0" w:color="auto"/>
              <w:right w:val="outset" w:sz="6" w:space="0" w:color="auto"/>
            </w:tcBorders>
            <w:vAlign w:val="center"/>
            <w:hideMark/>
          </w:tcPr>
          <w:p w14:paraId="0E771A7B"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 </w:t>
            </w:r>
          </w:p>
          <w:p w14:paraId="0A3FA77F"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Até 30% (trinta por cento)</w:t>
            </w:r>
          </w:p>
        </w:tc>
      </w:tr>
      <w:tr w:rsidR="00822328" w:rsidRPr="00C44DB2" w14:paraId="1EF3A8D3" w14:textId="77777777" w:rsidTr="006432CA">
        <w:trPr>
          <w:tblCellSpacing w:w="0" w:type="dxa"/>
        </w:trPr>
        <w:tc>
          <w:tcPr>
            <w:tcW w:w="6855" w:type="dxa"/>
            <w:tcBorders>
              <w:top w:val="outset" w:sz="6" w:space="0" w:color="auto"/>
              <w:left w:val="outset" w:sz="6" w:space="0" w:color="auto"/>
              <w:bottom w:val="outset" w:sz="6" w:space="0" w:color="auto"/>
              <w:right w:val="outset" w:sz="6" w:space="0" w:color="auto"/>
            </w:tcBorders>
            <w:vAlign w:val="center"/>
            <w:hideMark/>
          </w:tcPr>
          <w:p w14:paraId="4CAFDDDB"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6) inexecução parcial</w:t>
            </w:r>
          </w:p>
          <w:p w14:paraId="11DEFCB8"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7) descumprimento de obrigação contratual</w:t>
            </w:r>
          </w:p>
        </w:tc>
        <w:tc>
          <w:tcPr>
            <w:tcW w:w="6870" w:type="dxa"/>
            <w:tcBorders>
              <w:top w:val="outset" w:sz="6" w:space="0" w:color="auto"/>
              <w:left w:val="outset" w:sz="6" w:space="0" w:color="auto"/>
              <w:bottom w:val="outset" w:sz="6" w:space="0" w:color="auto"/>
              <w:right w:val="outset" w:sz="6" w:space="0" w:color="auto"/>
            </w:tcBorders>
            <w:vAlign w:val="center"/>
            <w:hideMark/>
          </w:tcPr>
          <w:p w14:paraId="3291D05F" w14:textId="77777777" w:rsidR="00822328" w:rsidRPr="00C44DB2" w:rsidRDefault="00822328" w:rsidP="006432CA">
            <w:pPr>
              <w:widowControl/>
              <w:suppressAutoHyphens w:val="0"/>
              <w:spacing w:line="360" w:lineRule="auto"/>
              <w:ind w:left="700" w:right="700"/>
              <w:jc w:val="both"/>
              <w:textAlignment w:val="auto"/>
              <w:rPr>
                <w:rFonts w:eastAsia="Times New Roman" w:cs="Times New Roman"/>
                <w:kern w:val="0"/>
                <w:lang w:eastAsia="pt-BR" w:bidi="ar-SA"/>
              </w:rPr>
            </w:pPr>
            <w:r w:rsidRPr="00C44DB2">
              <w:rPr>
                <w:rFonts w:eastAsia="Times New Roman" w:cs="Times New Roman"/>
                <w:kern w:val="0"/>
                <w:lang w:eastAsia="pt-BR" w:bidi="ar-SA"/>
              </w:rPr>
              <w:t>Até 20% (vinte por cento)</w:t>
            </w:r>
          </w:p>
        </w:tc>
      </w:tr>
    </w:tbl>
    <w:p w14:paraId="04A0781A" w14:textId="77777777" w:rsidR="00822328" w:rsidRPr="00C44DB2" w:rsidRDefault="00822328" w:rsidP="00822328">
      <w:pPr>
        <w:pStyle w:val="Textbody"/>
        <w:suppressAutoHyphens w:val="0"/>
        <w:spacing w:line="360" w:lineRule="auto"/>
        <w:ind w:left="709"/>
        <w:jc w:val="both"/>
        <w:rPr>
          <w:rFonts w:ascii="Times New Roman" w:hAnsi="Times New Roman" w:cs="Times New Roman"/>
          <w:sz w:val="24"/>
          <w:szCs w:val="24"/>
        </w:rPr>
      </w:pPr>
    </w:p>
    <w:p w14:paraId="1B2C41EF"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 xml:space="preserve">Além dessas, serão aplicadas multas, conforme as infrações cometidas e o nível de gravidade </w:t>
      </w:r>
      <w:r w:rsidRPr="00C44DB2">
        <w:rPr>
          <w:rFonts w:ascii="Times New Roman" w:hAnsi="Times New Roman" w:cs="Times New Roman"/>
          <w:sz w:val="24"/>
          <w:szCs w:val="24"/>
        </w:rPr>
        <w:lastRenderedPageBreak/>
        <w:t>respectivo, indicados na tabela a seguir:  </w:t>
      </w:r>
    </w:p>
    <w:p w14:paraId="3371AE3D" w14:textId="77777777" w:rsidR="00822328" w:rsidRPr="00C44DB2" w:rsidRDefault="00822328" w:rsidP="00822328">
      <w:pPr>
        <w:pStyle w:val="Textbody"/>
        <w:suppressAutoHyphens w:val="0"/>
        <w:spacing w:line="360" w:lineRule="auto"/>
        <w:ind w:left="709"/>
        <w:jc w:val="both"/>
        <w:rPr>
          <w:rFonts w:ascii="Times New Roman" w:hAnsi="Times New Roman" w:cs="Times New Roman"/>
          <w:sz w:val="24"/>
          <w:szCs w:val="24"/>
        </w:rPr>
      </w:pPr>
    </w:p>
    <w:p w14:paraId="2B362C22" w14:textId="77777777" w:rsidR="00822328" w:rsidRPr="00C44DB2" w:rsidRDefault="00822328" w:rsidP="00822328">
      <w:pPr>
        <w:widowControl/>
        <w:suppressAutoHyphens w:val="0"/>
        <w:ind w:left="360"/>
        <w:jc w:val="center"/>
        <w:rPr>
          <w:rFonts w:eastAsia="Times New Roman" w:cs="Times New Roman"/>
          <w:b/>
          <w:kern w:val="0"/>
          <w:lang w:eastAsia="pt-BR" w:bidi="ar-SA"/>
        </w:rPr>
      </w:pPr>
      <w:r w:rsidRPr="00C44DB2">
        <w:rPr>
          <w:rFonts w:eastAsia="Times New Roman" w:cs="Times New Roman"/>
          <w:b/>
          <w:kern w:val="0"/>
          <w:lang w:eastAsia="pt-BR" w:bidi="ar-SA"/>
        </w:rPr>
        <w:t>Tabela 2: Classificação das infrações e multas </w:t>
      </w:r>
    </w:p>
    <w:p w14:paraId="5847E340" w14:textId="77777777" w:rsidR="00822328" w:rsidRPr="00C44DB2" w:rsidRDefault="00822328" w:rsidP="00822328">
      <w:pPr>
        <w:widowControl/>
        <w:suppressAutoHyphens w:val="0"/>
        <w:ind w:left="360"/>
        <w:jc w:val="center"/>
        <w:rPr>
          <w:rFonts w:eastAsia="Times New Roman" w:cs="Times New Roman"/>
          <w:kern w:val="0"/>
          <w:lang w:eastAsia="pt-BR" w:bidi="ar-SA"/>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3810"/>
      </w:tblGrid>
      <w:tr w:rsidR="00822328" w:rsidRPr="00C44DB2" w14:paraId="52C8A7D4"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999999"/>
            <w:hideMark/>
          </w:tcPr>
          <w:p w14:paraId="58E5F25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NÍVEL</w:t>
            </w:r>
            <w:r w:rsidRPr="00C44DB2">
              <w:rPr>
                <w:rFonts w:eastAsia="Times New Roman" w:cs="Times New Roman"/>
                <w:kern w:val="0"/>
                <w:lang w:eastAsia="pt-BR" w:bidi="ar-SA"/>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999999"/>
            <w:hideMark/>
          </w:tcPr>
          <w:p w14:paraId="088F5A5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CORRESPONDÊNCIA</w:t>
            </w:r>
            <w:r w:rsidRPr="00C44DB2">
              <w:rPr>
                <w:rFonts w:eastAsia="Times New Roman" w:cs="Times New Roman"/>
                <w:kern w:val="0"/>
                <w:lang w:eastAsia="pt-BR" w:bidi="ar-SA"/>
              </w:rPr>
              <w:t> </w:t>
            </w:r>
          </w:p>
          <w:p w14:paraId="7E886CF3"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(por ocorrência sobre o valor global do CONTRATO)</w:t>
            </w:r>
            <w:r w:rsidRPr="00C44DB2">
              <w:rPr>
                <w:rFonts w:eastAsia="Times New Roman" w:cs="Times New Roman"/>
                <w:kern w:val="0"/>
                <w:lang w:eastAsia="pt-BR" w:bidi="ar-SA"/>
              </w:rPr>
              <w:t> </w:t>
            </w:r>
          </w:p>
        </w:tc>
      </w:tr>
      <w:tr w:rsidR="00822328" w:rsidRPr="00C44DB2" w14:paraId="5B2DA18B"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76DB4C1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(menor ofensividade)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5603645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0,2%</w:t>
            </w:r>
          </w:p>
        </w:tc>
      </w:tr>
      <w:tr w:rsidR="00822328" w:rsidRPr="00C44DB2" w14:paraId="3A71FFF2"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009B2AF7"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(leve)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5BCBF48F"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0,4%</w:t>
            </w:r>
          </w:p>
        </w:tc>
      </w:tr>
      <w:tr w:rsidR="00822328" w:rsidRPr="00C44DB2" w14:paraId="2960365D"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4274BEBB"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(médio)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13C5E148"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0,8%</w:t>
            </w:r>
          </w:p>
        </w:tc>
      </w:tr>
      <w:tr w:rsidR="00822328" w:rsidRPr="00C44DB2" w14:paraId="02651536"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6B1251E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 (grave)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38DC9C4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1,6%</w:t>
            </w:r>
          </w:p>
        </w:tc>
      </w:tr>
      <w:tr w:rsidR="00822328" w:rsidRPr="00C44DB2" w14:paraId="0C67B045"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7AEB66EB"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(muito grave)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33D84F51"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3,2%</w:t>
            </w:r>
          </w:p>
        </w:tc>
      </w:tr>
      <w:tr w:rsidR="00822328" w:rsidRPr="00C44DB2" w14:paraId="0DF4CCEF" w14:textId="77777777" w:rsidTr="006432CA">
        <w:trPr>
          <w:trHeight w:val="300"/>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14:paraId="00E1F261"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(gravíssimo)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771C2643"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w:t>
            </w:r>
          </w:p>
        </w:tc>
      </w:tr>
    </w:tbl>
    <w:p w14:paraId="03669DC2" w14:textId="77777777" w:rsidR="00822328" w:rsidRPr="00C44DB2" w:rsidRDefault="00822328" w:rsidP="00822328">
      <w:pPr>
        <w:widowControl/>
        <w:suppressAutoHyphens w:val="0"/>
        <w:ind w:left="780"/>
        <w:jc w:val="both"/>
        <w:rPr>
          <w:rFonts w:eastAsia="Times New Roman" w:cs="Times New Roman"/>
          <w:kern w:val="0"/>
          <w:lang w:eastAsia="pt-BR" w:bidi="ar-SA"/>
        </w:rPr>
      </w:pPr>
      <w:r w:rsidRPr="00C44DB2">
        <w:rPr>
          <w:rFonts w:eastAsia="Times New Roman" w:cs="Times New Roman"/>
          <w:kern w:val="0"/>
          <w:lang w:eastAsia="pt-BR" w:bidi="ar-SA"/>
        </w:rPr>
        <w:t> </w:t>
      </w:r>
    </w:p>
    <w:p w14:paraId="12BEC00B"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Todas as ocorrências contratuais serão registradas pelo CONTRANTE, que notificará a CONTRATADA dos registros. Serão atribuídos níveis para as ocorrências, conforme tabela abaixo: </w:t>
      </w:r>
    </w:p>
    <w:p w14:paraId="3ADA320D" w14:textId="77777777" w:rsidR="00822328" w:rsidRPr="00C44DB2" w:rsidRDefault="00822328" w:rsidP="00822328">
      <w:pPr>
        <w:widowControl/>
        <w:suppressAutoHyphens w:val="0"/>
        <w:ind w:left="780"/>
        <w:jc w:val="both"/>
        <w:rPr>
          <w:rFonts w:eastAsia="Times New Roman" w:cs="Times New Roman"/>
          <w:kern w:val="0"/>
          <w:lang w:eastAsia="pt-BR" w:bidi="ar-SA"/>
        </w:rPr>
      </w:pPr>
      <w:r w:rsidRPr="00C44DB2">
        <w:rPr>
          <w:rFonts w:eastAsia="Times New Roman" w:cs="Times New Roman"/>
          <w:kern w:val="0"/>
          <w:lang w:eastAsia="pt-BR" w:bidi="ar-SA"/>
        </w:rPr>
        <w:t> </w:t>
      </w:r>
    </w:p>
    <w:p w14:paraId="5FBEDE35" w14:textId="77777777" w:rsidR="00822328" w:rsidRPr="00C44DB2" w:rsidRDefault="00822328" w:rsidP="00822328">
      <w:pPr>
        <w:widowControl/>
        <w:suppressAutoHyphens w:val="0"/>
        <w:ind w:left="780"/>
        <w:jc w:val="center"/>
        <w:rPr>
          <w:rFonts w:eastAsia="Times New Roman" w:cs="Times New Roman"/>
          <w:b/>
          <w:kern w:val="0"/>
          <w:lang w:eastAsia="pt-BR" w:bidi="ar-SA"/>
        </w:rPr>
      </w:pPr>
      <w:r w:rsidRPr="00C44DB2">
        <w:rPr>
          <w:rFonts w:eastAsia="Times New Roman" w:cs="Times New Roman"/>
          <w:b/>
          <w:kern w:val="0"/>
          <w:lang w:eastAsia="pt-BR" w:bidi="ar-SA"/>
        </w:rPr>
        <w:t>Tabela 3: Infrações e correspondentes níveis </w:t>
      </w:r>
    </w:p>
    <w:p w14:paraId="385F8E04" w14:textId="77777777" w:rsidR="00822328" w:rsidRPr="00C44DB2" w:rsidRDefault="00822328" w:rsidP="00822328">
      <w:pPr>
        <w:widowControl/>
        <w:suppressAutoHyphens w:val="0"/>
        <w:ind w:left="780"/>
        <w:jc w:val="center"/>
        <w:rPr>
          <w:rFonts w:eastAsia="Times New Roman" w:cs="Times New Roman"/>
          <w:kern w:val="0"/>
          <w:lang w:eastAsia="pt-BR" w:bidi="ar-SA"/>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6555"/>
        <w:gridCol w:w="609"/>
      </w:tblGrid>
      <w:tr w:rsidR="00822328" w:rsidRPr="00C44DB2" w14:paraId="2E56BA84" w14:textId="77777777" w:rsidTr="006432CA">
        <w:trPr>
          <w:trHeight w:val="318"/>
          <w:jc w:val="center"/>
        </w:trPr>
        <w:tc>
          <w:tcPr>
            <w:tcW w:w="7740" w:type="dxa"/>
            <w:gridSpan w:val="3"/>
            <w:tcBorders>
              <w:top w:val="single" w:sz="6" w:space="0" w:color="000000"/>
              <w:left w:val="single" w:sz="6" w:space="0" w:color="000000"/>
              <w:bottom w:val="single" w:sz="6" w:space="0" w:color="000000"/>
              <w:right w:val="single" w:sz="6" w:space="0" w:color="000000"/>
            </w:tcBorders>
            <w:shd w:val="clear" w:color="auto" w:fill="999999"/>
            <w:hideMark/>
          </w:tcPr>
          <w:p w14:paraId="44D80579" w14:textId="77777777" w:rsidR="00822328" w:rsidRPr="00C44DB2" w:rsidRDefault="00822328" w:rsidP="006432CA">
            <w:pPr>
              <w:widowControl/>
              <w:suppressAutoHyphens w:val="0"/>
              <w:jc w:val="center"/>
              <w:rPr>
                <w:rFonts w:eastAsia="Times New Roman" w:cs="Times New Roman"/>
                <w:b/>
                <w:bCs/>
                <w:kern w:val="0"/>
                <w:lang w:eastAsia="pt-BR" w:bidi="ar-SA"/>
              </w:rPr>
            </w:pPr>
            <w:r w:rsidRPr="00C44DB2">
              <w:rPr>
                <w:rFonts w:eastAsia="Times New Roman" w:cs="Times New Roman"/>
                <w:b/>
                <w:bCs/>
                <w:kern w:val="0"/>
                <w:lang w:eastAsia="pt-BR" w:bidi="ar-SA"/>
              </w:rPr>
              <w:t>INFRAÇÃO </w:t>
            </w:r>
          </w:p>
        </w:tc>
      </w:tr>
      <w:tr w:rsidR="00822328" w:rsidRPr="00C44DB2" w14:paraId="2FCA4F36"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808080"/>
            <w:hideMark/>
          </w:tcPr>
          <w:p w14:paraId="503E1F5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Item</w:t>
            </w:r>
            <w:r w:rsidRPr="00C44DB2">
              <w:rPr>
                <w:rFonts w:eastAsia="Times New Roman" w:cs="Times New Roman"/>
                <w:kern w:val="0"/>
                <w:lang w:eastAsia="pt-BR" w:bidi="ar-SA"/>
              </w:rPr>
              <w:t> </w:t>
            </w:r>
          </w:p>
        </w:tc>
        <w:tc>
          <w:tcPr>
            <w:tcW w:w="6555" w:type="dxa"/>
            <w:tcBorders>
              <w:top w:val="single" w:sz="6" w:space="0" w:color="000000"/>
              <w:left w:val="single" w:sz="6" w:space="0" w:color="000000"/>
              <w:bottom w:val="single" w:sz="6" w:space="0" w:color="000000"/>
              <w:right w:val="single" w:sz="6" w:space="0" w:color="000000"/>
            </w:tcBorders>
            <w:shd w:val="clear" w:color="auto" w:fill="808080"/>
            <w:hideMark/>
          </w:tcPr>
          <w:p w14:paraId="7A4507B8"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Descrição</w:t>
            </w:r>
            <w:r w:rsidRPr="00C44DB2">
              <w:rPr>
                <w:rFonts w:eastAsia="Times New Roman" w:cs="Times New Roman"/>
                <w:kern w:val="0"/>
                <w:lang w:eastAsia="pt-BR" w:bidi="ar-SA"/>
              </w:rPr>
              <w:t> </w:t>
            </w:r>
          </w:p>
        </w:tc>
        <w:tc>
          <w:tcPr>
            <w:tcW w:w="570" w:type="dxa"/>
            <w:tcBorders>
              <w:top w:val="single" w:sz="6" w:space="0" w:color="000000"/>
              <w:left w:val="single" w:sz="6" w:space="0" w:color="000000"/>
              <w:bottom w:val="single" w:sz="6" w:space="0" w:color="000000"/>
              <w:right w:val="single" w:sz="6" w:space="0" w:color="000000"/>
            </w:tcBorders>
            <w:shd w:val="clear" w:color="auto" w:fill="808080"/>
            <w:hideMark/>
          </w:tcPr>
          <w:p w14:paraId="45462A1C"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Nível</w:t>
            </w:r>
            <w:r w:rsidRPr="00C44DB2">
              <w:rPr>
                <w:rFonts w:eastAsia="Times New Roman" w:cs="Times New Roman"/>
                <w:kern w:val="0"/>
                <w:lang w:eastAsia="pt-BR" w:bidi="ar-SA"/>
              </w:rPr>
              <w:t> </w:t>
            </w:r>
          </w:p>
        </w:tc>
      </w:tr>
      <w:tr w:rsidR="00822328" w:rsidRPr="00C44DB2" w14:paraId="7DD189EB"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7F4D98B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EE7A27A"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Transferir a outrem, no todo ou em parte, o objeto do contrato sem prévia e expresso acordo do CONTRATANTE.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77511CF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669E65DF"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6AA4FA2C"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61E6949"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Caucionar ou utilizar o contrato para quaisquer operações financeiras.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67BA06A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71096514"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65B70C1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3A583775"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Reproduzir, divulgar ou utilizar, em benefício próprio ou de terceiros, quaisquer informações de que tenha tomado ciência em razão da execução dos serviços sem o consentimento prévio e por escrito do CONTRATANTE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6554609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14003C74"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1077984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7194709"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Utilizar o nome do CONTRATANTE, ou sua qualidade de CONTRATADA, em quaisquer atividades de divulgação empresarial, como, por exemplo, em cartões de visita, anúncios e impressos.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7FC71868"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65BBD14A" w14:textId="77777777" w:rsidTr="006432CA">
        <w:trPr>
          <w:trHeight w:val="525"/>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681BEC8E"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124EE931"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relacionar-se com o CONTRATANTE, exclusivamente, por meio do fiscal do contrato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7854BBF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r>
      <w:tr w:rsidR="00822328" w:rsidRPr="00C44DB2" w14:paraId="7168705C" w14:textId="77777777" w:rsidTr="006432CA">
        <w:trPr>
          <w:trHeight w:val="525"/>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7158E6B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lastRenderedPageBreak/>
              <w:t>7 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7A97C45B"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sujeitar-se à fiscalização do CONTRATANTE, que inclui o atendimento às orientações do fiscal do contrato e a prestação dos esclarecimentos formulados.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2B54DB2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4 </w:t>
            </w:r>
          </w:p>
        </w:tc>
      </w:tr>
      <w:tr w:rsidR="00822328" w:rsidRPr="00C44DB2" w14:paraId="3379B451"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4EAB69A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8 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21017C7F"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responsabilizar-se pelos produtos e materiais utilizados na montagem do objeto da contratação, assim como substituir imediatamente qualquer material que não atenda aos critérios especificados neste termo.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5111D087"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2AA82738"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5F076921"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9 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3A5911CC"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zelar pelas instalações do CONTRATANTE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060C8DC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r>
      <w:tr w:rsidR="00822328" w:rsidRPr="00C44DB2" w14:paraId="3BFD10E9"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0FF568F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10 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4C86222"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responsabilizar-se por quaisquer acidentes de trabalho sofridos pelos seus empregados quando em serviço.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2669981B"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21DB2871"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767E90F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11 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708C10CB"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observar rigorosamente as normas regulamentadoras de segurança do trabalho.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486D3D7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434DDA57"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6FAB2B5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12 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14AAED4C"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manter nas dependências do CONTRATANTE, os funcionários identificados e uniformizados de maneira condizente com o serviço, observando ainda as normas internas e de segurança.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7C5E28B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w:t>
            </w:r>
          </w:p>
        </w:tc>
      </w:tr>
      <w:tr w:rsidR="00822328" w:rsidRPr="00C44DB2" w14:paraId="39AD048B"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1CBE02D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13 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4080A829"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manter, durante todo o período de vigência contratual, todas as condições de habilitação e qualificação que permitiram sua contratação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22BFF88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21F698E8"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3D940B4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14 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7380B6BE"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disponibilizar e manter atualizados conta de </w:t>
            </w:r>
            <w:r w:rsidRPr="00C44DB2">
              <w:rPr>
                <w:rFonts w:eastAsia="Times New Roman" w:cs="Times New Roman"/>
                <w:i/>
                <w:iCs/>
                <w:kern w:val="0"/>
                <w:lang w:eastAsia="pt-BR" w:bidi="ar-SA"/>
              </w:rPr>
              <w:t>e-mail, </w:t>
            </w:r>
            <w:r w:rsidRPr="00C44DB2">
              <w:rPr>
                <w:rFonts w:eastAsia="Times New Roman" w:cs="Times New Roman"/>
                <w:kern w:val="0"/>
                <w:lang w:eastAsia="pt-BR" w:bidi="ar-SA"/>
              </w:rPr>
              <w:t>endereço e telefones comerciais para fins de comunicação formal entre as partes.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2BEF9A13"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w:t>
            </w:r>
          </w:p>
        </w:tc>
      </w:tr>
      <w:tr w:rsidR="00822328" w:rsidRPr="00C44DB2" w14:paraId="46745383"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0C54B32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15 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2868D155"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responsabilizar-se pela idoneidade e pelo comportamento de seus prestadores de serviço e por quaisquer prejuízos que sejam causados à CONTRATANTE e a terceiros.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5833634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23E3BBBB"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77B4B5AF"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16 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6AAAE665"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encaminhar documentos fiscais e </w:t>
            </w:r>
            <w:proofErr w:type="gramStart"/>
            <w:r w:rsidRPr="00C44DB2">
              <w:rPr>
                <w:rFonts w:eastAsia="Times New Roman" w:cs="Times New Roman"/>
                <w:kern w:val="0"/>
                <w:lang w:eastAsia="pt-BR" w:bidi="ar-SA"/>
              </w:rPr>
              <w:t>todas documentações</w:t>
            </w:r>
            <w:proofErr w:type="gramEnd"/>
            <w:r w:rsidRPr="00C44DB2">
              <w:rPr>
                <w:rFonts w:eastAsia="Times New Roman" w:cs="Times New Roman"/>
                <w:kern w:val="0"/>
                <w:lang w:eastAsia="pt-BR" w:bidi="ar-SA"/>
              </w:rPr>
              <w:t xml:space="preserve"> determinadas pelo fiscal do contrato para efeitos de atestar os serviços e comprovar regularizações.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39559938"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w:t>
            </w:r>
          </w:p>
        </w:tc>
      </w:tr>
      <w:tr w:rsidR="00822328" w:rsidRPr="00C44DB2" w14:paraId="62044E92"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72A5CC3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17 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D9897FF"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assumir todas as responsabilidades e tomar as medidas necessárias para o atendimento dos prestadores de serviço acidentados ou com mal súbito.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420C040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r>
      <w:tr w:rsidR="00822328" w:rsidRPr="00C44DB2" w14:paraId="0D444657"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5A472DC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18 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77B4E77D"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Deixar de relatar à CONTRATANTE toda e quaisquer irregularidades ocorridas, que impeça, altere ou retarde a execução do contrato, efetuando o registro da ocorrência com todos os dados e circunstâncias necessárias a seu esclarecimento.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72219454"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r>
      <w:tr w:rsidR="00822328" w:rsidRPr="00C44DB2" w14:paraId="6109E2C0"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0F4B39C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19 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53F3FCF4"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Suspender ou interromper, salvo motivo de força maior ou caso fortuito, a execução do objeto.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523BF3EE"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2CE6960F"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534CD22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20 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45277D1C"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Recusar execução de serviço determinado pela fiscalização sem motivo justificado.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16F76B93"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r w:rsidR="00822328" w:rsidRPr="00C44DB2" w14:paraId="03168E93"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2517850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21 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1256631D"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Retirar das dependências do CNMP quaisquer equipamentos ou materiais de consumo sem autorização prévia.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17250AA8"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w:t>
            </w:r>
          </w:p>
        </w:tc>
      </w:tr>
      <w:tr w:rsidR="00822328" w:rsidRPr="00C44DB2" w14:paraId="2411138A"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13685214"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22 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24219758"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Destruir ou danificar documentos por culpa ou dolo de seus agentes.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37B7DFC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r>
      <w:tr w:rsidR="00822328" w:rsidRPr="00C44DB2" w14:paraId="1F9149EA" w14:textId="77777777" w:rsidTr="006432CA">
        <w:trPr>
          <w:trHeight w:val="6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3E274FB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lastRenderedPageBreak/>
              <w:t>23 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052A6E10" w14:textId="77777777" w:rsidR="00822328" w:rsidRPr="00C44DB2" w:rsidRDefault="00822328" w:rsidP="006432CA">
            <w:pPr>
              <w:widowControl/>
              <w:suppressAutoHyphens w:val="0"/>
              <w:jc w:val="both"/>
              <w:rPr>
                <w:rFonts w:eastAsia="Times New Roman" w:cs="Times New Roman"/>
                <w:kern w:val="0"/>
                <w:lang w:eastAsia="pt-BR" w:bidi="ar-SA"/>
              </w:rPr>
            </w:pPr>
            <w:r w:rsidRPr="00C44DB2">
              <w:rPr>
                <w:rFonts w:eastAsia="Times New Roman" w:cs="Times New Roman"/>
                <w:kern w:val="0"/>
                <w:lang w:eastAsia="pt-BR" w:bidi="ar-SA"/>
              </w:rPr>
              <w:t>Manter funcionário sem qualificação para execução dos serviços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47CD06F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w:t>
            </w:r>
          </w:p>
        </w:tc>
      </w:tr>
      <w:tr w:rsidR="00822328" w:rsidRPr="00C44DB2" w14:paraId="376271E6" w14:textId="77777777" w:rsidTr="006432CA">
        <w:trPr>
          <w:trHeight w:val="300"/>
          <w:jc w:val="center"/>
        </w:trPr>
        <w:tc>
          <w:tcPr>
            <w:tcW w:w="615" w:type="dxa"/>
            <w:tcBorders>
              <w:top w:val="single" w:sz="6" w:space="0" w:color="000000"/>
              <w:left w:val="single" w:sz="6" w:space="0" w:color="000000"/>
              <w:bottom w:val="single" w:sz="6" w:space="0" w:color="000000"/>
              <w:right w:val="single" w:sz="6" w:space="0" w:color="000000"/>
            </w:tcBorders>
            <w:shd w:val="clear" w:color="auto" w:fill="FFFFFF"/>
            <w:hideMark/>
          </w:tcPr>
          <w:p w14:paraId="23CD461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24 </w:t>
            </w:r>
          </w:p>
        </w:tc>
        <w:tc>
          <w:tcPr>
            <w:tcW w:w="6555" w:type="dxa"/>
            <w:tcBorders>
              <w:top w:val="single" w:sz="6" w:space="0" w:color="000000"/>
              <w:left w:val="single" w:sz="6" w:space="0" w:color="000000"/>
              <w:bottom w:val="single" w:sz="6" w:space="0" w:color="000000"/>
              <w:right w:val="single" w:sz="6" w:space="0" w:color="000000"/>
            </w:tcBorders>
            <w:shd w:val="clear" w:color="auto" w:fill="FFFFFF"/>
            <w:hideMark/>
          </w:tcPr>
          <w:p w14:paraId="1507918B" w14:textId="77777777" w:rsidR="00822328" w:rsidRPr="00C44DB2" w:rsidRDefault="00822328" w:rsidP="006432CA">
            <w:pPr>
              <w:widowControl/>
              <w:suppressAutoHyphens w:val="0"/>
              <w:rPr>
                <w:rFonts w:eastAsia="Times New Roman" w:cs="Times New Roman"/>
                <w:kern w:val="0"/>
                <w:lang w:eastAsia="pt-BR" w:bidi="ar-SA"/>
              </w:rPr>
            </w:pPr>
            <w:r w:rsidRPr="00C44DB2">
              <w:rPr>
                <w:rFonts w:eastAsia="Times New Roman" w:cs="Times New Roman"/>
                <w:kern w:val="0"/>
                <w:lang w:eastAsia="pt-BR" w:bidi="ar-SA"/>
              </w:rPr>
              <w:t>Utilizar as dependências da CONTRATANTE para fins diversos do objeto do contrato. </w:t>
            </w:r>
          </w:p>
        </w:tc>
        <w:tc>
          <w:tcPr>
            <w:tcW w:w="570" w:type="dxa"/>
            <w:tcBorders>
              <w:top w:val="single" w:sz="6" w:space="0" w:color="000000"/>
              <w:left w:val="single" w:sz="6" w:space="0" w:color="000000"/>
              <w:bottom w:val="single" w:sz="6" w:space="0" w:color="000000"/>
              <w:right w:val="single" w:sz="6" w:space="0" w:color="000000"/>
            </w:tcBorders>
            <w:shd w:val="clear" w:color="auto" w:fill="FFFFFF"/>
            <w:hideMark/>
          </w:tcPr>
          <w:p w14:paraId="5E672E27"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r>
    </w:tbl>
    <w:p w14:paraId="56B85554" w14:textId="77777777" w:rsidR="00822328" w:rsidRPr="00C44DB2" w:rsidRDefault="00822328" w:rsidP="00822328">
      <w:pPr>
        <w:widowControl/>
        <w:suppressAutoHyphens w:val="0"/>
        <w:ind w:left="780"/>
        <w:jc w:val="center"/>
        <w:rPr>
          <w:rFonts w:eastAsia="Times New Roman" w:cs="Times New Roman"/>
          <w:kern w:val="0"/>
          <w:lang w:eastAsia="pt-BR" w:bidi="ar-SA"/>
        </w:rPr>
      </w:pPr>
      <w:r w:rsidRPr="00C44DB2">
        <w:rPr>
          <w:rFonts w:eastAsia="Times New Roman" w:cs="Times New Roman"/>
          <w:kern w:val="0"/>
          <w:lang w:eastAsia="pt-BR" w:bidi="ar-SA"/>
        </w:rPr>
        <w:t> </w:t>
      </w:r>
    </w:p>
    <w:p w14:paraId="78AE4A02"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Em caso de registro de infração na qual a CONTRATADA apresente justificativa razoável e aceita pelo fiscal do contrato, o nível da infração poderá ser desconsiderado ou inserido em uma categoria de menor gravidade. </w:t>
      </w:r>
    </w:p>
    <w:p w14:paraId="515A2E67"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A inexecução parcial ou total do contrato será configurada, entre outras hipóteses, na ocorrência de, pelo menos, uma das seguintes situações:  </w:t>
      </w:r>
    </w:p>
    <w:p w14:paraId="0BB3130B" w14:textId="77777777" w:rsidR="00822328" w:rsidRPr="00C44DB2" w:rsidRDefault="00822328" w:rsidP="00822328">
      <w:pPr>
        <w:widowControl/>
        <w:suppressAutoHyphens w:val="0"/>
        <w:ind w:left="780"/>
        <w:jc w:val="center"/>
        <w:rPr>
          <w:rFonts w:eastAsia="Times New Roman" w:cs="Times New Roman"/>
          <w:b/>
          <w:kern w:val="0"/>
          <w:lang w:eastAsia="pt-BR" w:bidi="ar-SA"/>
        </w:rPr>
      </w:pPr>
      <w:r w:rsidRPr="00C44DB2">
        <w:rPr>
          <w:rFonts w:eastAsia="Times New Roman" w:cs="Times New Roman"/>
          <w:b/>
          <w:kern w:val="0"/>
          <w:lang w:eastAsia="pt-BR" w:bidi="ar-SA"/>
        </w:rPr>
        <w:t>Tabela 4: Qualificação da inexecução contratual </w:t>
      </w:r>
    </w:p>
    <w:p w14:paraId="6FEE3681" w14:textId="77777777" w:rsidR="00822328" w:rsidRPr="00C44DB2" w:rsidRDefault="00822328" w:rsidP="00822328">
      <w:pPr>
        <w:widowControl/>
        <w:suppressAutoHyphens w:val="0"/>
        <w:ind w:left="780"/>
        <w:jc w:val="center"/>
        <w:rPr>
          <w:rFonts w:eastAsia="Times New Roman" w:cs="Times New Roman"/>
          <w:b/>
          <w:kern w:val="0"/>
          <w:lang w:eastAsia="pt-BR" w:bidi="ar-SA"/>
        </w:rPr>
      </w:pPr>
    </w:p>
    <w:tbl>
      <w:tblPr>
        <w:tblW w:w="0" w:type="dxa"/>
        <w:tblInd w:w="2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2235"/>
        <w:gridCol w:w="2100"/>
      </w:tblGrid>
      <w:tr w:rsidR="00822328" w:rsidRPr="00C44DB2" w14:paraId="7E1E264B" w14:textId="77777777" w:rsidTr="006432CA">
        <w:trPr>
          <w:trHeight w:val="300"/>
        </w:trPr>
        <w:tc>
          <w:tcPr>
            <w:tcW w:w="1140" w:type="dxa"/>
            <w:vMerge w:val="restart"/>
            <w:tcBorders>
              <w:top w:val="single" w:sz="6" w:space="0" w:color="000000"/>
              <w:left w:val="single" w:sz="6" w:space="0" w:color="000000"/>
              <w:bottom w:val="single" w:sz="6" w:space="0" w:color="000000"/>
              <w:right w:val="single" w:sz="6" w:space="0" w:color="000000"/>
            </w:tcBorders>
            <w:shd w:val="clear" w:color="auto" w:fill="999999"/>
            <w:hideMark/>
          </w:tcPr>
          <w:p w14:paraId="20ADE4D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 </w:t>
            </w:r>
          </w:p>
          <w:p w14:paraId="4A307D7F"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GRAU</w:t>
            </w:r>
            <w:r w:rsidRPr="00C44DB2">
              <w:rPr>
                <w:rFonts w:eastAsia="Times New Roman" w:cs="Times New Roman"/>
                <w:kern w:val="0"/>
                <w:lang w:eastAsia="pt-BR" w:bidi="ar-SA"/>
              </w:rPr>
              <w:t> </w:t>
            </w:r>
          </w:p>
        </w:tc>
        <w:tc>
          <w:tcPr>
            <w:tcW w:w="4335" w:type="dxa"/>
            <w:gridSpan w:val="2"/>
            <w:tcBorders>
              <w:top w:val="single" w:sz="6" w:space="0" w:color="000000"/>
              <w:left w:val="single" w:sz="6" w:space="0" w:color="000000"/>
              <w:bottom w:val="single" w:sz="6" w:space="0" w:color="000000"/>
              <w:right w:val="single" w:sz="6" w:space="0" w:color="000000"/>
            </w:tcBorders>
            <w:shd w:val="clear" w:color="auto" w:fill="999999"/>
            <w:hideMark/>
          </w:tcPr>
          <w:p w14:paraId="414B3ADE"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QUANTIDADE DE INFRAÇÕES</w:t>
            </w:r>
            <w:r w:rsidRPr="00C44DB2">
              <w:rPr>
                <w:rFonts w:eastAsia="Times New Roman" w:cs="Times New Roman"/>
                <w:kern w:val="0"/>
                <w:lang w:eastAsia="pt-BR" w:bidi="ar-SA"/>
              </w:rPr>
              <w:t> </w:t>
            </w:r>
          </w:p>
        </w:tc>
      </w:tr>
      <w:tr w:rsidR="00822328" w:rsidRPr="00C44DB2" w14:paraId="19B69959" w14:textId="77777777" w:rsidTr="006432CA">
        <w:trPr>
          <w:trHeight w:val="69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B00EAB" w14:textId="77777777" w:rsidR="00822328" w:rsidRPr="00C44DB2" w:rsidRDefault="00822328" w:rsidP="006432CA">
            <w:pPr>
              <w:widowControl/>
              <w:suppressAutoHyphens w:val="0"/>
              <w:textAlignment w:val="auto"/>
              <w:rPr>
                <w:rFonts w:eastAsia="Times New Roman" w:cs="Times New Roman"/>
                <w:kern w:val="0"/>
                <w:lang w:eastAsia="pt-BR" w:bidi="ar-SA"/>
              </w:rPr>
            </w:pPr>
          </w:p>
        </w:tc>
        <w:tc>
          <w:tcPr>
            <w:tcW w:w="2235" w:type="dxa"/>
            <w:tcBorders>
              <w:top w:val="single" w:sz="6" w:space="0" w:color="000000"/>
              <w:left w:val="single" w:sz="6" w:space="0" w:color="000000"/>
              <w:bottom w:val="single" w:sz="6" w:space="0" w:color="000000"/>
              <w:right w:val="single" w:sz="6" w:space="0" w:color="000000"/>
            </w:tcBorders>
            <w:shd w:val="clear" w:color="auto" w:fill="999999"/>
            <w:hideMark/>
          </w:tcPr>
          <w:p w14:paraId="2E2FA70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Inexecução Parcial</w:t>
            </w:r>
            <w:r w:rsidRPr="00C44DB2">
              <w:rPr>
                <w:rFonts w:eastAsia="Times New Roman" w:cs="Times New Roman"/>
                <w:kern w:val="0"/>
                <w:lang w:eastAsia="pt-BR" w:bidi="ar-SA"/>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999999"/>
            <w:hideMark/>
          </w:tcPr>
          <w:p w14:paraId="7527FA34"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b/>
                <w:bCs/>
                <w:kern w:val="0"/>
                <w:lang w:eastAsia="pt-BR" w:bidi="ar-SA"/>
              </w:rPr>
              <w:t>Inexecução Total</w:t>
            </w:r>
            <w:r w:rsidRPr="00C44DB2">
              <w:rPr>
                <w:rFonts w:eastAsia="Times New Roman" w:cs="Times New Roman"/>
                <w:kern w:val="0"/>
                <w:lang w:eastAsia="pt-BR" w:bidi="ar-SA"/>
              </w:rPr>
              <w:t> </w:t>
            </w:r>
          </w:p>
        </w:tc>
      </w:tr>
      <w:tr w:rsidR="00822328" w:rsidRPr="00C44DB2" w14:paraId="3E81771F"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0D25B9EF"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7B5ACE0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7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659FCCD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12 ou mais</w:t>
            </w:r>
          </w:p>
        </w:tc>
      </w:tr>
      <w:tr w:rsidR="00822328" w:rsidRPr="00C44DB2" w14:paraId="435372EB"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07C3AA2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786304A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09B6C29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11 ou mais</w:t>
            </w:r>
          </w:p>
        </w:tc>
      </w:tr>
      <w:tr w:rsidR="00822328" w:rsidRPr="00C44DB2" w14:paraId="266476CA"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736C8253"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24D0AC01"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746373F5"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10 ou mais</w:t>
            </w:r>
          </w:p>
        </w:tc>
      </w:tr>
      <w:tr w:rsidR="00822328" w:rsidRPr="00C44DB2" w14:paraId="3019212E"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772DF5BA"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3938D25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4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53E916B6"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7 ou mais</w:t>
            </w:r>
          </w:p>
        </w:tc>
      </w:tr>
      <w:tr w:rsidR="00822328" w:rsidRPr="00C44DB2" w14:paraId="4E078395"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4F1AAC1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4D49BC89"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20D2B21B"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5 ou mais</w:t>
            </w:r>
          </w:p>
        </w:tc>
      </w:tr>
      <w:tr w:rsidR="00822328" w:rsidRPr="00C44DB2" w14:paraId="0BE4ECD1" w14:textId="77777777" w:rsidTr="006432CA">
        <w:trPr>
          <w:trHeight w:val="300"/>
        </w:trPr>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114FD9CD"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6 </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14:paraId="3F634BD0"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2 ou mais</w:t>
            </w:r>
          </w:p>
        </w:tc>
        <w:tc>
          <w:tcPr>
            <w:tcW w:w="2100" w:type="dxa"/>
            <w:tcBorders>
              <w:top w:val="single" w:sz="6" w:space="0" w:color="000000"/>
              <w:left w:val="single" w:sz="6" w:space="0" w:color="000000"/>
              <w:bottom w:val="single" w:sz="6" w:space="0" w:color="000000"/>
              <w:right w:val="single" w:sz="6" w:space="0" w:color="000000"/>
            </w:tcBorders>
            <w:shd w:val="clear" w:color="auto" w:fill="FFFFFF"/>
            <w:hideMark/>
          </w:tcPr>
          <w:p w14:paraId="5F604932" w14:textId="77777777" w:rsidR="00822328" w:rsidRPr="00C44DB2" w:rsidRDefault="00822328" w:rsidP="006432CA">
            <w:pPr>
              <w:widowControl/>
              <w:suppressAutoHyphens w:val="0"/>
              <w:jc w:val="center"/>
              <w:rPr>
                <w:rFonts w:eastAsia="Times New Roman" w:cs="Times New Roman"/>
                <w:kern w:val="0"/>
                <w:lang w:eastAsia="pt-BR" w:bidi="ar-SA"/>
              </w:rPr>
            </w:pPr>
            <w:r w:rsidRPr="00C44DB2">
              <w:rPr>
                <w:rFonts w:eastAsia="Times New Roman" w:cs="Times New Roman"/>
                <w:kern w:val="0"/>
                <w:lang w:eastAsia="pt-BR" w:bidi="ar-SA"/>
              </w:rPr>
              <w:t>3 ou mais</w:t>
            </w:r>
          </w:p>
        </w:tc>
      </w:tr>
    </w:tbl>
    <w:p w14:paraId="685DC5BF" w14:textId="77777777" w:rsidR="00822328" w:rsidRPr="00C44DB2" w:rsidRDefault="00822328" w:rsidP="00822328">
      <w:pPr>
        <w:widowControl/>
        <w:suppressAutoHyphens w:val="0"/>
        <w:rPr>
          <w:rFonts w:eastAsia="Times New Roman" w:cs="Times New Roman"/>
          <w:kern w:val="0"/>
          <w:lang w:eastAsia="pt-BR" w:bidi="ar-SA"/>
        </w:rPr>
      </w:pPr>
      <w:r w:rsidRPr="00C44DB2">
        <w:rPr>
          <w:rFonts w:eastAsia="Times New Roman" w:cs="Times New Roman"/>
          <w:kern w:val="0"/>
          <w:lang w:eastAsia="pt-BR" w:bidi="ar-SA"/>
        </w:rPr>
        <w:t> </w:t>
      </w:r>
    </w:p>
    <w:p w14:paraId="4A076F67" w14:textId="77777777" w:rsidR="00822328" w:rsidRPr="00C44DB2" w:rsidRDefault="00822328" w:rsidP="00822328">
      <w:pPr>
        <w:pStyle w:val="Textbody"/>
        <w:spacing w:line="360" w:lineRule="auto"/>
        <w:jc w:val="both"/>
        <w:rPr>
          <w:rFonts w:ascii="Times New Roman" w:hAnsi="Times New Roman" w:cs="Times New Roman"/>
          <w:sz w:val="24"/>
          <w:szCs w:val="24"/>
        </w:rPr>
      </w:pPr>
    </w:p>
    <w:p w14:paraId="1A49A673" w14:textId="77777777" w:rsidR="00822328" w:rsidRPr="00C44DB2" w:rsidRDefault="00822328" w:rsidP="00822328">
      <w:pPr>
        <w:pStyle w:val="Textbody"/>
        <w:widowControl w:val="0"/>
        <w:numPr>
          <w:ilvl w:val="0"/>
          <w:numId w:val="37"/>
        </w:numPr>
        <w:tabs>
          <w:tab w:val="left" w:pos="719"/>
        </w:tabs>
        <w:autoSpaceDN w:val="0"/>
        <w:spacing w:line="360" w:lineRule="auto"/>
        <w:ind w:left="19" w:firstLine="0"/>
        <w:jc w:val="both"/>
        <w:rPr>
          <w:rFonts w:ascii="Times New Roman" w:hAnsi="Times New Roman" w:cs="Times New Roman"/>
          <w:sz w:val="24"/>
          <w:szCs w:val="24"/>
        </w:rPr>
      </w:pPr>
      <w:r w:rsidRPr="00C44DB2">
        <w:rPr>
          <w:rFonts w:ascii="Times New Roman" w:hAnsi="Times New Roman" w:cs="Times New Roman"/>
          <w:b/>
          <w:bCs/>
          <w:sz w:val="24"/>
          <w:szCs w:val="24"/>
        </w:rPr>
        <w:t xml:space="preserve"> DA HABILITAÇÃO TÉCNICA</w:t>
      </w:r>
    </w:p>
    <w:p w14:paraId="16835010"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Serão desclassificadas as propostas que não apresentarem habilitação técnica na forma e conteúdo exigido neste Termo de Referência e na legislação vigente, destacando-se que:</w:t>
      </w:r>
    </w:p>
    <w:p w14:paraId="46A337D3" w14:textId="77777777" w:rsidR="00822328" w:rsidRPr="00C44DB2" w:rsidRDefault="00822328" w:rsidP="00822328">
      <w:pPr>
        <w:pStyle w:val="Textbody"/>
        <w:widowControl w:val="0"/>
        <w:numPr>
          <w:ilvl w:val="2"/>
          <w:numId w:val="37"/>
        </w:numPr>
        <w:suppressAutoHyphens w:val="0"/>
        <w:autoSpaceDN w:val="0"/>
        <w:spacing w:line="360" w:lineRule="auto"/>
        <w:ind w:left="1418" w:hanging="709"/>
        <w:jc w:val="both"/>
        <w:rPr>
          <w:rFonts w:ascii="Times New Roman" w:hAnsi="Times New Roman" w:cs="Times New Roman"/>
          <w:sz w:val="24"/>
          <w:szCs w:val="24"/>
        </w:rPr>
      </w:pPr>
      <w:r w:rsidRPr="00C44DB2">
        <w:rPr>
          <w:rFonts w:ascii="Times New Roman" w:hAnsi="Times New Roman" w:cs="Times New Roman"/>
          <w:sz w:val="24"/>
          <w:szCs w:val="24"/>
        </w:rPr>
        <w:t>A proponente deverá possuir comprovada experiência, em recrutamento, seleção, encaminhamento e ac</w:t>
      </w:r>
      <w:r w:rsidRPr="00C44DB2">
        <w:rPr>
          <w:rFonts w:ascii="Times New Roman" w:hAnsi="Times New Roman" w:cs="Times New Roman"/>
          <w:sz w:val="24"/>
          <w:szCs w:val="24"/>
          <w:shd w:val="clear" w:color="auto" w:fill="FFFFFF"/>
        </w:rPr>
        <w:t>ompanhamento de estudantes de curso de nível superior, candidatos a estágio.</w:t>
      </w:r>
    </w:p>
    <w:p w14:paraId="7EA17476" w14:textId="77777777" w:rsidR="00822328" w:rsidRPr="00C44DB2" w:rsidRDefault="00822328" w:rsidP="00822328">
      <w:pPr>
        <w:pStyle w:val="Textbody"/>
        <w:widowControl w:val="0"/>
        <w:numPr>
          <w:ilvl w:val="2"/>
          <w:numId w:val="37"/>
        </w:numPr>
        <w:suppressAutoHyphens w:val="0"/>
        <w:autoSpaceDN w:val="0"/>
        <w:spacing w:line="360" w:lineRule="auto"/>
        <w:ind w:left="1418" w:hanging="709"/>
        <w:jc w:val="both"/>
        <w:rPr>
          <w:rFonts w:ascii="Times New Roman" w:hAnsi="Times New Roman" w:cs="Times New Roman"/>
          <w:sz w:val="24"/>
          <w:szCs w:val="24"/>
        </w:rPr>
      </w:pPr>
      <w:r w:rsidRPr="00C44DB2">
        <w:rPr>
          <w:rFonts w:ascii="Times New Roman" w:hAnsi="Times New Roman" w:cs="Times New Roman"/>
          <w:sz w:val="24"/>
          <w:szCs w:val="24"/>
          <w:shd w:val="clear" w:color="auto" w:fill="FFFFFF"/>
        </w:rPr>
        <w:t>A experiência acima exigida deverá ser comprovada através de atestado(s) ou declaração(</w:t>
      </w:r>
      <w:proofErr w:type="spellStart"/>
      <w:r w:rsidRPr="00C44DB2">
        <w:rPr>
          <w:rFonts w:ascii="Times New Roman" w:hAnsi="Times New Roman" w:cs="Times New Roman"/>
          <w:sz w:val="24"/>
          <w:szCs w:val="24"/>
          <w:shd w:val="clear" w:color="auto" w:fill="FFFFFF"/>
        </w:rPr>
        <w:t>ões</w:t>
      </w:r>
      <w:proofErr w:type="spellEnd"/>
      <w:r w:rsidRPr="00C44DB2">
        <w:rPr>
          <w:rFonts w:ascii="Times New Roman" w:hAnsi="Times New Roman" w:cs="Times New Roman"/>
          <w:sz w:val="24"/>
          <w:szCs w:val="24"/>
          <w:shd w:val="clear" w:color="auto" w:fill="FFFFFF"/>
        </w:rPr>
        <w:t xml:space="preserve">) de capacidade técnica, expedidos por pessoas jurídicas de direito público ou privado, que comprovem a execução de serviços compatíveis com o objeto </w:t>
      </w:r>
      <w:r w:rsidRPr="00C44DB2">
        <w:rPr>
          <w:rFonts w:ascii="Times New Roman" w:hAnsi="Times New Roman" w:cs="Times New Roman"/>
          <w:sz w:val="24"/>
          <w:szCs w:val="24"/>
          <w:shd w:val="clear" w:color="auto" w:fill="FFFFFF"/>
        </w:rPr>
        <w:lastRenderedPageBreak/>
        <w:t>deste Termo de Referência.</w:t>
      </w:r>
    </w:p>
    <w:p w14:paraId="12FDD8C4" w14:textId="77777777" w:rsidR="00822328" w:rsidRPr="00C44DB2" w:rsidRDefault="00822328" w:rsidP="00822328">
      <w:pPr>
        <w:pStyle w:val="Textbody"/>
        <w:widowControl w:val="0"/>
        <w:numPr>
          <w:ilvl w:val="2"/>
          <w:numId w:val="37"/>
        </w:numPr>
        <w:suppressAutoHyphens w:val="0"/>
        <w:autoSpaceDN w:val="0"/>
        <w:spacing w:line="360" w:lineRule="auto"/>
        <w:ind w:left="1418" w:hanging="709"/>
        <w:jc w:val="both"/>
        <w:rPr>
          <w:rFonts w:ascii="Times New Roman" w:hAnsi="Times New Roman" w:cs="Times New Roman"/>
          <w:sz w:val="24"/>
          <w:szCs w:val="24"/>
          <w:shd w:val="clear" w:color="auto" w:fill="FFFFFF"/>
        </w:rPr>
      </w:pPr>
      <w:r w:rsidRPr="00C44DB2">
        <w:rPr>
          <w:rFonts w:ascii="Times New Roman" w:hAnsi="Times New Roman" w:cs="Times New Roman"/>
          <w:sz w:val="24"/>
          <w:szCs w:val="24"/>
          <w:shd w:val="clear" w:color="auto" w:fill="FFFFFF"/>
        </w:rPr>
        <w:t>A proponente deverá comprovar que possui convênios firmados com universidades/instituições de ensino públicas e privadas, cujos cursos sejam reconhecidos pelo Ministério da Educação. Caso a proponente não possua convênio com instituições de ensino, será concedido o prazo de até 30 (trinta) dias, após a homologação do procedimento licitatório, para formalizá-los.</w:t>
      </w:r>
    </w:p>
    <w:p w14:paraId="2F71A175" w14:textId="77777777" w:rsidR="00822328" w:rsidRPr="00C44DB2" w:rsidRDefault="00822328" w:rsidP="00822328">
      <w:pPr>
        <w:pStyle w:val="Textbody"/>
        <w:widowControl w:val="0"/>
        <w:numPr>
          <w:ilvl w:val="2"/>
          <w:numId w:val="37"/>
        </w:numPr>
        <w:suppressAutoHyphens w:val="0"/>
        <w:autoSpaceDN w:val="0"/>
        <w:spacing w:line="360" w:lineRule="auto"/>
        <w:ind w:left="1418" w:hanging="709"/>
        <w:jc w:val="both"/>
        <w:rPr>
          <w:rFonts w:ascii="Times New Roman" w:hAnsi="Times New Roman" w:cs="Times New Roman"/>
          <w:sz w:val="24"/>
          <w:szCs w:val="24"/>
          <w:shd w:val="clear" w:color="auto" w:fill="FFFF99"/>
        </w:rPr>
      </w:pPr>
      <w:r w:rsidRPr="00C44DB2">
        <w:rPr>
          <w:rFonts w:ascii="Times New Roman" w:hAnsi="Times New Roman" w:cs="Times New Roman"/>
          <w:sz w:val="24"/>
          <w:szCs w:val="24"/>
          <w:shd w:val="clear" w:color="auto" w:fill="FFFFFF"/>
        </w:rPr>
        <w:t>Serão, ainda, desclassificadas as propostas que não</w:t>
      </w:r>
      <w:r w:rsidRPr="00C44DB2">
        <w:rPr>
          <w:rFonts w:ascii="Times New Roman" w:hAnsi="Times New Roman" w:cs="Times New Roman"/>
          <w:sz w:val="24"/>
          <w:szCs w:val="24"/>
        </w:rPr>
        <w:t xml:space="preserve"> atenderem às demais exigências deste Termo de Referência e da legislação vigente, assim como aquelas propostas que sejam omissas, vagas ou que apresentem irregularidades e defeitos capazes de dificultar o julgamento objetivo.</w:t>
      </w:r>
    </w:p>
    <w:p w14:paraId="354BDF92" w14:textId="77777777" w:rsidR="00822328" w:rsidRPr="00C44DB2" w:rsidRDefault="00822328" w:rsidP="00822328">
      <w:pPr>
        <w:pStyle w:val="Textbody"/>
        <w:spacing w:line="360" w:lineRule="auto"/>
        <w:jc w:val="both"/>
        <w:rPr>
          <w:rFonts w:ascii="Times New Roman" w:hAnsi="Times New Roman" w:cs="Times New Roman"/>
          <w:b/>
          <w:bCs/>
          <w:sz w:val="24"/>
          <w:szCs w:val="24"/>
        </w:rPr>
      </w:pPr>
    </w:p>
    <w:p w14:paraId="3ACCA441" w14:textId="77777777" w:rsidR="00822328" w:rsidRPr="00C44DB2" w:rsidRDefault="00822328" w:rsidP="00822328">
      <w:pPr>
        <w:pStyle w:val="Textbody"/>
        <w:widowControl w:val="0"/>
        <w:numPr>
          <w:ilvl w:val="0"/>
          <w:numId w:val="37"/>
        </w:numPr>
        <w:tabs>
          <w:tab w:val="left" w:pos="719"/>
        </w:tabs>
        <w:autoSpaceDN w:val="0"/>
        <w:spacing w:line="360" w:lineRule="auto"/>
        <w:ind w:left="10" w:firstLine="0"/>
        <w:jc w:val="both"/>
        <w:rPr>
          <w:rFonts w:ascii="Times New Roman" w:hAnsi="Times New Roman" w:cs="Times New Roman"/>
          <w:b/>
          <w:bCs/>
          <w:sz w:val="24"/>
          <w:szCs w:val="24"/>
        </w:rPr>
      </w:pPr>
      <w:r w:rsidRPr="00C44DB2">
        <w:rPr>
          <w:rFonts w:ascii="Times New Roman" w:hAnsi="Times New Roman" w:cs="Times New Roman"/>
          <w:b/>
          <w:bCs/>
          <w:sz w:val="24"/>
          <w:szCs w:val="24"/>
        </w:rPr>
        <w:t xml:space="preserve"> DAS CONSIDERAÇÕES FINAIS</w:t>
      </w:r>
    </w:p>
    <w:p w14:paraId="57C61EA3"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No prazo de 15 (quinze) dias a contar da data de assinatura do contrato, é imprescindível a apresentação de toda documentação comprobatória, registrada em cartório, além de prévia visita “</w:t>
      </w:r>
      <w:r w:rsidRPr="00C44DB2">
        <w:rPr>
          <w:rFonts w:ascii="Times New Roman" w:hAnsi="Times New Roman" w:cs="Times New Roman"/>
          <w:i/>
          <w:iCs/>
          <w:sz w:val="24"/>
          <w:szCs w:val="24"/>
        </w:rPr>
        <w:t>in loco</w:t>
      </w:r>
      <w:r w:rsidRPr="00C44DB2">
        <w:rPr>
          <w:rFonts w:ascii="Times New Roman" w:hAnsi="Times New Roman" w:cs="Times New Roman"/>
          <w:sz w:val="24"/>
          <w:szCs w:val="24"/>
        </w:rPr>
        <w:t>” pelo responsável pela fiscalização do contrato no CNMP.</w:t>
      </w:r>
    </w:p>
    <w:p w14:paraId="669248ED" w14:textId="77777777" w:rsidR="00822328" w:rsidRPr="00C44DB2" w:rsidRDefault="00822328" w:rsidP="00822328">
      <w:pPr>
        <w:pStyle w:val="Textbody"/>
        <w:widowControl w:val="0"/>
        <w:numPr>
          <w:ilvl w:val="1"/>
          <w:numId w:val="37"/>
        </w:numPr>
        <w:suppressAutoHyphens w:val="0"/>
        <w:autoSpaceDN w:val="0"/>
        <w:spacing w:line="360" w:lineRule="auto"/>
        <w:ind w:left="709" w:hanging="709"/>
        <w:jc w:val="both"/>
        <w:rPr>
          <w:rFonts w:ascii="Times New Roman" w:hAnsi="Times New Roman" w:cs="Times New Roman"/>
          <w:sz w:val="24"/>
          <w:szCs w:val="24"/>
        </w:rPr>
      </w:pPr>
      <w:r w:rsidRPr="00C44DB2">
        <w:rPr>
          <w:rFonts w:ascii="Times New Roman" w:hAnsi="Times New Roman" w:cs="Times New Roman"/>
          <w:sz w:val="24"/>
          <w:szCs w:val="24"/>
        </w:rPr>
        <w:t>O prazo poderá ser prorrogado, desde que comprovada a necessidade e aprovado pelo CNMP.</w:t>
      </w:r>
    </w:p>
    <w:p w14:paraId="150493A7" w14:textId="77777777" w:rsidR="00822328" w:rsidRDefault="00822328" w:rsidP="00822328">
      <w:pPr>
        <w:pStyle w:val="Standard"/>
        <w:spacing w:line="100" w:lineRule="atLeast"/>
        <w:jc w:val="center"/>
        <w:rPr>
          <w:b/>
          <w:bCs/>
          <w:u w:val="single"/>
        </w:rPr>
      </w:pPr>
    </w:p>
    <w:p w14:paraId="26C96EB8" w14:textId="111E354F" w:rsidR="00E55270" w:rsidRDefault="00E55270">
      <w:pPr>
        <w:pStyle w:val="Standard"/>
        <w:jc w:val="both"/>
        <w:rPr>
          <w:rFonts w:cs="Times New Roman"/>
          <w:sz w:val="24"/>
          <w:szCs w:val="24"/>
        </w:rPr>
      </w:pPr>
    </w:p>
    <w:p w14:paraId="334A5B9F" w14:textId="46A9AC31" w:rsidR="00E55270" w:rsidRDefault="00E55270">
      <w:pPr>
        <w:pStyle w:val="Standard"/>
        <w:jc w:val="both"/>
        <w:rPr>
          <w:rFonts w:cs="Times New Roman"/>
          <w:sz w:val="24"/>
          <w:szCs w:val="24"/>
        </w:rPr>
      </w:pPr>
    </w:p>
    <w:p w14:paraId="763FADF0" w14:textId="0400BDBD" w:rsidR="00E55270" w:rsidRDefault="00E55270">
      <w:pPr>
        <w:pStyle w:val="Standard"/>
        <w:jc w:val="both"/>
        <w:rPr>
          <w:rFonts w:cs="Times New Roman"/>
          <w:sz w:val="24"/>
          <w:szCs w:val="24"/>
        </w:rPr>
      </w:pPr>
    </w:p>
    <w:p w14:paraId="2B7B9E5B" w14:textId="4076C05B" w:rsidR="00E55270" w:rsidRDefault="00E55270">
      <w:pPr>
        <w:pStyle w:val="Standard"/>
        <w:jc w:val="both"/>
        <w:rPr>
          <w:rFonts w:cs="Times New Roman"/>
          <w:sz w:val="24"/>
          <w:szCs w:val="24"/>
        </w:rPr>
      </w:pPr>
    </w:p>
    <w:p w14:paraId="26BE3ED9" w14:textId="6B7DD1DD" w:rsidR="00E55270" w:rsidRDefault="00E55270">
      <w:pPr>
        <w:pStyle w:val="Standard"/>
        <w:jc w:val="both"/>
        <w:rPr>
          <w:rFonts w:cs="Times New Roman"/>
          <w:sz w:val="24"/>
          <w:szCs w:val="24"/>
        </w:rPr>
      </w:pPr>
    </w:p>
    <w:p w14:paraId="54E8EC9E" w14:textId="06CA4171" w:rsidR="00E55270" w:rsidRDefault="00E55270">
      <w:pPr>
        <w:pStyle w:val="Standard"/>
        <w:jc w:val="both"/>
        <w:rPr>
          <w:rFonts w:cs="Times New Roman"/>
          <w:sz w:val="24"/>
          <w:szCs w:val="24"/>
        </w:rPr>
      </w:pPr>
    </w:p>
    <w:p w14:paraId="183D4FF0" w14:textId="241D5AD9" w:rsidR="00E55270" w:rsidRDefault="00E55270">
      <w:pPr>
        <w:pStyle w:val="Standard"/>
        <w:jc w:val="both"/>
        <w:rPr>
          <w:rFonts w:cs="Times New Roman"/>
          <w:sz w:val="24"/>
          <w:szCs w:val="24"/>
        </w:rPr>
      </w:pPr>
    </w:p>
    <w:p w14:paraId="1532F57A" w14:textId="5EFFF71A" w:rsidR="00B1114F" w:rsidRDefault="00B1114F">
      <w:pPr>
        <w:pStyle w:val="Standard"/>
        <w:jc w:val="both"/>
        <w:rPr>
          <w:rFonts w:cs="Times New Roman"/>
          <w:sz w:val="24"/>
          <w:szCs w:val="24"/>
        </w:rPr>
      </w:pPr>
    </w:p>
    <w:p w14:paraId="1CB7799D" w14:textId="45C1355B" w:rsidR="00B1114F" w:rsidRDefault="00B1114F">
      <w:pPr>
        <w:pStyle w:val="Standard"/>
        <w:jc w:val="both"/>
        <w:rPr>
          <w:rFonts w:cs="Times New Roman"/>
          <w:sz w:val="24"/>
          <w:szCs w:val="24"/>
        </w:rPr>
      </w:pPr>
    </w:p>
    <w:p w14:paraId="2028BC2D" w14:textId="55C7D533" w:rsidR="00B1114F" w:rsidRDefault="00B1114F">
      <w:pPr>
        <w:pStyle w:val="Standard"/>
        <w:jc w:val="both"/>
        <w:rPr>
          <w:rFonts w:cs="Times New Roman"/>
          <w:sz w:val="24"/>
          <w:szCs w:val="24"/>
        </w:rPr>
      </w:pPr>
    </w:p>
    <w:p w14:paraId="6E4AF0F9" w14:textId="4C0B6C6E" w:rsidR="00B1114F" w:rsidRDefault="00B1114F">
      <w:pPr>
        <w:pStyle w:val="Standard"/>
        <w:jc w:val="both"/>
        <w:rPr>
          <w:rFonts w:cs="Times New Roman"/>
          <w:sz w:val="24"/>
          <w:szCs w:val="24"/>
        </w:rPr>
      </w:pPr>
    </w:p>
    <w:p w14:paraId="6D4B880F" w14:textId="77777777" w:rsidR="00B1114F" w:rsidRDefault="00B1114F">
      <w:pPr>
        <w:pStyle w:val="Standard"/>
        <w:jc w:val="both"/>
        <w:rPr>
          <w:rFonts w:cs="Times New Roman"/>
          <w:sz w:val="24"/>
          <w:szCs w:val="24"/>
        </w:rPr>
      </w:pPr>
    </w:p>
    <w:p w14:paraId="74C7AEEC" w14:textId="2B8E8DA6" w:rsidR="00E55270" w:rsidRDefault="00E55270">
      <w:pPr>
        <w:pStyle w:val="Standard"/>
        <w:jc w:val="both"/>
        <w:rPr>
          <w:rFonts w:cs="Times New Roman"/>
          <w:sz w:val="24"/>
          <w:szCs w:val="24"/>
        </w:rPr>
      </w:pPr>
    </w:p>
    <w:p w14:paraId="16DCD1BB" w14:textId="30669DCB" w:rsidR="00E55270" w:rsidRDefault="00E55270">
      <w:pPr>
        <w:pStyle w:val="Standard"/>
        <w:jc w:val="both"/>
        <w:rPr>
          <w:rFonts w:cs="Times New Roman"/>
          <w:sz w:val="24"/>
          <w:szCs w:val="24"/>
        </w:rPr>
      </w:pPr>
    </w:p>
    <w:p w14:paraId="6BC04AB0" w14:textId="4AFE28E3" w:rsidR="00E55270" w:rsidRDefault="00E55270">
      <w:pPr>
        <w:pStyle w:val="Standard"/>
        <w:jc w:val="both"/>
        <w:rPr>
          <w:rFonts w:cs="Times New Roman"/>
          <w:sz w:val="24"/>
          <w:szCs w:val="24"/>
        </w:rPr>
      </w:pPr>
    </w:p>
    <w:p w14:paraId="13737C7C" w14:textId="507B69BA" w:rsidR="00E55270" w:rsidRDefault="00E55270">
      <w:pPr>
        <w:pStyle w:val="Standard"/>
        <w:jc w:val="both"/>
        <w:rPr>
          <w:rFonts w:cs="Times New Roman"/>
          <w:sz w:val="24"/>
          <w:szCs w:val="24"/>
        </w:rPr>
      </w:pPr>
    </w:p>
    <w:p w14:paraId="2993E5C1" w14:textId="29E1E725" w:rsidR="00E55270" w:rsidRDefault="00E55270">
      <w:pPr>
        <w:pStyle w:val="Standard"/>
        <w:jc w:val="both"/>
        <w:rPr>
          <w:rFonts w:cs="Times New Roman"/>
          <w:sz w:val="24"/>
          <w:szCs w:val="24"/>
        </w:rPr>
      </w:pPr>
    </w:p>
    <w:p w14:paraId="13875D5F" w14:textId="582E2D28"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 xml:space="preserve">EDITAL DE LICITAÇÃO Nº </w:t>
      </w:r>
      <w:r w:rsidR="00602636">
        <w:rPr>
          <w:rFonts w:cs="Times New Roman"/>
          <w:b/>
          <w:sz w:val="24"/>
          <w:szCs w:val="24"/>
          <w:u w:val="single"/>
        </w:rPr>
        <w:t>10</w:t>
      </w:r>
      <w:r w:rsidRPr="00E42B87">
        <w:rPr>
          <w:rFonts w:cs="Times New Roman"/>
          <w:b/>
          <w:sz w:val="24"/>
          <w:szCs w:val="24"/>
          <w:u w:val="single"/>
        </w:rPr>
        <w:t>/2021</w:t>
      </w:r>
    </w:p>
    <w:p w14:paraId="4B15CC8B" w14:textId="77777777"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0E0432D4" w:rsidR="008E66B0" w:rsidRPr="00E42B87" w:rsidRDefault="008E66B0" w:rsidP="008E66B0">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hyperlink r:id="rId28" w:anchor="_blank" w:history="1">
        <w:r w:rsidRPr="00E42B87">
          <w:rPr>
            <w:rStyle w:val="Hyperlink"/>
            <w:rFonts w:cs="Times New Roman"/>
            <w:b/>
            <w:color w:val="000000"/>
            <w:sz w:val="24"/>
            <w:szCs w:val="24"/>
          </w:rPr>
          <w:t>19.00.6</w:t>
        </w:r>
      </w:hyperlink>
      <w:r w:rsidR="009A3924">
        <w:rPr>
          <w:rStyle w:val="Hyperlink"/>
          <w:rFonts w:cs="Times New Roman"/>
          <w:b/>
          <w:color w:val="000000"/>
          <w:sz w:val="24"/>
          <w:szCs w:val="24"/>
        </w:rPr>
        <w:t>5</w:t>
      </w:r>
      <w:r w:rsidRPr="00E42B87">
        <w:rPr>
          <w:rStyle w:val="Hyperlink"/>
          <w:rFonts w:cs="Times New Roman"/>
          <w:b/>
          <w:color w:val="000000"/>
          <w:sz w:val="24"/>
          <w:szCs w:val="24"/>
        </w:rPr>
        <w:t>00.000</w:t>
      </w:r>
      <w:r w:rsidR="00602636">
        <w:rPr>
          <w:rStyle w:val="Hyperlink"/>
          <w:rFonts w:cs="Times New Roman"/>
          <w:b/>
          <w:color w:val="000000"/>
          <w:sz w:val="24"/>
          <w:szCs w:val="24"/>
        </w:rPr>
        <w:t>1994</w:t>
      </w:r>
      <w:r w:rsidRPr="00E42B87">
        <w:rPr>
          <w:rStyle w:val="Hyperlink"/>
          <w:rFonts w:cs="Times New Roman"/>
          <w:b/>
          <w:color w:val="000000"/>
          <w:sz w:val="24"/>
          <w:szCs w:val="24"/>
        </w:rPr>
        <w:t>/2021-</w:t>
      </w:r>
      <w:r w:rsidR="00E810D1">
        <w:rPr>
          <w:rStyle w:val="Hyperlink"/>
          <w:rFonts w:cs="Times New Roman"/>
          <w:b/>
          <w:color w:val="000000"/>
          <w:sz w:val="24"/>
          <w:szCs w:val="24"/>
        </w:rPr>
        <w:t>96</w:t>
      </w:r>
    </w:p>
    <w:p w14:paraId="370289FB" w14:textId="77777777" w:rsidR="008E66B0" w:rsidRPr="00E42B87" w:rsidRDefault="008E66B0" w:rsidP="008E66B0">
      <w:pPr>
        <w:pStyle w:val="Standard"/>
        <w:autoSpaceDE w:val="0"/>
        <w:spacing w:line="100" w:lineRule="atLeast"/>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010D8AB8" w:rsidR="008E66B0" w:rsidRDefault="008E66B0" w:rsidP="008E66B0">
      <w:pPr>
        <w:autoSpaceDE w:val="0"/>
        <w:spacing w:line="360" w:lineRule="auto"/>
        <w:jc w:val="center"/>
        <w:rPr>
          <w:rFonts w:eastAsia="Arial-BoldMT" w:cs="Times New Roman"/>
          <w:b/>
          <w:bCs/>
          <w:u w:val="single"/>
        </w:rPr>
      </w:pPr>
      <w:r w:rsidRPr="00E42B87">
        <w:rPr>
          <w:rFonts w:eastAsia="Arial-BoldMT" w:cs="Times New Roman"/>
          <w:b/>
          <w:bCs/>
          <w:u w:val="single"/>
        </w:rPr>
        <w:t>PLANILHA DE FORMAÇÃO DE PREÇO</w:t>
      </w:r>
    </w:p>
    <w:p w14:paraId="7F8F5390" w14:textId="77777777" w:rsidR="005638B4" w:rsidRPr="00E42B87" w:rsidRDefault="005638B4" w:rsidP="008E66B0">
      <w:pPr>
        <w:autoSpaceDE w:val="0"/>
        <w:spacing w:line="360" w:lineRule="auto"/>
        <w:jc w:val="center"/>
        <w:rPr>
          <w:rFonts w:cs="Times New Roman"/>
        </w:rPr>
      </w:pPr>
    </w:p>
    <w:p w14:paraId="5385F0A3" w14:textId="77777777" w:rsidR="008E66B0" w:rsidRPr="00E42B87" w:rsidRDefault="008E66B0" w:rsidP="008E66B0">
      <w:pPr>
        <w:jc w:val="center"/>
        <w:rPr>
          <w:rFonts w:cs="Times New Roman"/>
          <w:b/>
        </w:rPr>
      </w:pPr>
    </w:p>
    <w:p w14:paraId="546D8118" w14:textId="3885A749" w:rsidR="008E66B0" w:rsidRDefault="008E66B0" w:rsidP="008E66B0">
      <w:pPr>
        <w:jc w:val="both"/>
        <w:rPr>
          <w:rFonts w:cs="Times New Roman"/>
          <w:b/>
        </w:rPr>
      </w:pPr>
      <w:r w:rsidRPr="00E42B87">
        <w:rPr>
          <w:rFonts w:cs="Times New Roman"/>
          <w:b/>
        </w:rPr>
        <w:t xml:space="preserve">AO CONSELHO NACIONAL DO MINISTÉRIO PÚBLICO – PREGÃO ELETRÔNICO Nº </w:t>
      </w:r>
      <w:r w:rsidR="00602636">
        <w:rPr>
          <w:rFonts w:cs="Times New Roman"/>
          <w:b/>
        </w:rPr>
        <w:t>10</w:t>
      </w:r>
      <w:r w:rsidRPr="00E42B87">
        <w:rPr>
          <w:rFonts w:cs="Times New Roman"/>
          <w:b/>
        </w:rPr>
        <w:t>/2021</w:t>
      </w:r>
    </w:p>
    <w:p w14:paraId="7A6F7727" w14:textId="77777777" w:rsidR="005638B4" w:rsidRPr="00E42B87" w:rsidRDefault="005638B4" w:rsidP="008E66B0">
      <w:pPr>
        <w:jc w:val="both"/>
        <w:rPr>
          <w:rFonts w:cs="Times New Roman"/>
        </w:rPr>
      </w:pPr>
    </w:p>
    <w:p w14:paraId="07FE546F" w14:textId="77777777" w:rsidR="008E66B0" w:rsidRPr="00E42B87" w:rsidRDefault="008E66B0" w:rsidP="008E66B0">
      <w:pPr>
        <w:rPr>
          <w:rFonts w:cs="Times New Roman"/>
          <w:b/>
        </w:rPr>
      </w:pPr>
    </w:p>
    <w:p w14:paraId="42F9CA37"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
          <w:bCs/>
          <w:sz w:val="24"/>
          <w:szCs w:val="24"/>
        </w:rPr>
        <w:t>Dados da Empresa</w:t>
      </w:r>
    </w:p>
    <w:p w14:paraId="03CF7A0C"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Razão Social:</w:t>
      </w:r>
    </w:p>
    <w:p w14:paraId="4989DE93"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CNPJ:</w:t>
      </w:r>
    </w:p>
    <w:p w14:paraId="492C7A6E"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Endereço Eletrônico (</w:t>
      </w:r>
      <w:r w:rsidRPr="00E42B87">
        <w:rPr>
          <w:rFonts w:ascii="Times New Roman" w:eastAsia="Arial" w:hAnsi="Times New Roman" w:cs="Times New Roman"/>
          <w:bCs/>
          <w:i/>
          <w:iCs/>
          <w:sz w:val="24"/>
          <w:szCs w:val="24"/>
        </w:rPr>
        <w:t>e-mail</w:t>
      </w:r>
      <w:r w:rsidRPr="00E42B87">
        <w:rPr>
          <w:rFonts w:ascii="Times New Roman" w:eastAsia="Arial" w:hAnsi="Times New Roman" w:cs="Times New Roman"/>
          <w:bCs/>
          <w:sz w:val="24"/>
          <w:szCs w:val="24"/>
        </w:rPr>
        <w:t xml:space="preserve">):  </w:t>
      </w:r>
    </w:p>
    <w:p w14:paraId="4A619D4F" w14:textId="77777777" w:rsidR="008E66B0" w:rsidRPr="00E42B87" w:rsidRDefault="008E66B0" w:rsidP="008E66B0">
      <w:pPr>
        <w:pStyle w:val="Standard"/>
        <w:autoSpaceDE w:val="0"/>
        <w:rPr>
          <w:rFonts w:cs="Times New Roman"/>
          <w:sz w:val="24"/>
          <w:szCs w:val="24"/>
        </w:rPr>
      </w:pPr>
      <w:proofErr w:type="spellStart"/>
      <w:r w:rsidRPr="00E42B87">
        <w:rPr>
          <w:rFonts w:eastAsia="Arial" w:cs="Times New Roman"/>
          <w:bCs/>
          <w:sz w:val="24"/>
          <w:szCs w:val="24"/>
        </w:rPr>
        <w:t>Tel</w:t>
      </w:r>
      <w:proofErr w:type="spellEnd"/>
      <w:r w:rsidRPr="00E42B87">
        <w:rPr>
          <w:rFonts w:eastAsia="Arial" w:cs="Times New Roman"/>
          <w:bCs/>
          <w:sz w:val="24"/>
          <w:szCs w:val="24"/>
        </w:rPr>
        <w:t>/Fax:</w:t>
      </w:r>
    </w:p>
    <w:p w14:paraId="1DDCC741"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Endereço:</w:t>
      </w:r>
    </w:p>
    <w:p w14:paraId="39D4BD24" w14:textId="77777777" w:rsidR="008E66B0" w:rsidRPr="00E42B87" w:rsidRDefault="008E66B0" w:rsidP="008E66B0">
      <w:pPr>
        <w:pStyle w:val="Standard"/>
        <w:rPr>
          <w:rFonts w:cs="Times New Roman"/>
          <w:sz w:val="24"/>
          <w:szCs w:val="24"/>
        </w:rPr>
      </w:pPr>
      <w:r w:rsidRPr="00E42B87">
        <w:rPr>
          <w:rFonts w:cs="Times New Roman"/>
          <w:sz w:val="24"/>
          <w:szCs w:val="24"/>
        </w:rPr>
        <w:t>Banco: Agência: C/C:</w:t>
      </w:r>
    </w:p>
    <w:p w14:paraId="3168CE38" w14:textId="77777777" w:rsidR="008E66B0" w:rsidRPr="00E42B87" w:rsidRDefault="008E66B0" w:rsidP="008E66B0">
      <w:pPr>
        <w:pStyle w:val="Standard"/>
        <w:rPr>
          <w:rFonts w:cs="Times New Roman"/>
          <w:sz w:val="24"/>
          <w:szCs w:val="24"/>
        </w:rPr>
      </w:pPr>
    </w:p>
    <w:p w14:paraId="1CBC0067" w14:textId="77777777" w:rsidR="008E66B0" w:rsidRPr="00E42B87" w:rsidRDefault="008E66B0" w:rsidP="008E66B0">
      <w:pPr>
        <w:pStyle w:val="Standard"/>
        <w:autoSpaceDE w:val="0"/>
        <w:rPr>
          <w:rFonts w:cs="Times New Roman"/>
          <w:sz w:val="24"/>
          <w:szCs w:val="24"/>
        </w:rPr>
      </w:pPr>
      <w:r w:rsidRPr="00E42B87">
        <w:rPr>
          <w:rFonts w:eastAsia="Arial" w:cs="Times New Roman"/>
          <w:b/>
          <w:bCs/>
          <w:sz w:val="24"/>
          <w:szCs w:val="24"/>
        </w:rPr>
        <w:t>Dados do Representante Legal, responsável pela assinatura do Contrato</w:t>
      </w:r>
    </w:p>
    <w:p w14:paraId="736842E3"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Nome:</w:t>
      </w:r>
    </w:p>
    <w:p w14:paraId="01DAE5A5"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Função:</w:t>
      </w:r>
    </w:p>
    <w:p w14:paraId="45A8A310"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CPF:</w:t>
      </w:r>
    </w:p>
    <w:p w14:paraId="71847886"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Telefone/Fax:</w:t>
      </w:r>
    </w:p>
    <w:p w14:paraId="0210AA1D" w14:textId="213B18FE" w:rsidR="008E66B0" w:rsidRDefault="008E66B0" w:rsidP="008E66B0">
      <w:pPr>
        <w:pStyle w:val="Standard"/>
        <w:autoSpaceDE w:val="0"/>
        <w:rPr>
          <w:rFonts w:eastAsia="Arial" w:cs="Times New Roman"/>
          <w:b/>
          <w:sz w:val="24"/>
          <w:szCs w:val="24"/>
        </w:rPr>
      </w:pPr>
      <w:r w:rsidRPr="00E42B87">
        <w:rPr>
          <w:rFonts w:eastAsia="Arial" w:cs="Times New Roman"/>
          <w:b/>
          <w:sz w:val="24"/>
          <w:szCs w:val="24"/>
        </w:rPr>
        <w:t>Endereço Eletrônico (</w:t>
      </w:r>
      <w:r w:rsidRPr="00E42B87">
        <w:rPr>
          <w:rFonts w:eastAsia="Arial" w:cs="Times New Roman"/>
          <w:b/>
          <w:i/>
          <w:iCs/>
          <w:sz w:val="24"/>
          <w:szCs w:val="24"/>
        </w:rPr>
        <w:t>e-mail</w:t>
      </w:r>
      <w:r w:rsidRPr="00E42B87">
        <w:rPr>
          <w:rFonts w:eastAsia="Arial" w:cs="Times New Roman"/>
          <w:b/>
          <w:sz w:val="24"/>
          <w:szCs w:val="24"/>
        </w:rPr>
        <w:t>):</w:t>
      </w:r>
    </w:p>
    <w:p w14:paraId="733A8BA2" w14:textId="77777777" w:rsidR="005638B4" w:rsidRDefault="005638B4" w:rsidP="008E66B0">
      <w:pPr>
        <w:pStyle w:val="Standard"/>
        <w:autoSpaceDE w:val="0"/>
        <w:rPr>
          <w:rFonts w:eastAsia="Arial" w:cs="Times New Roman"/>
          <w:b/>
          <w:sz w:val="24"/>
          <w:szCs w:val="24"/>
        </w:rPr>
      </w:pPr>
    </w:p>
    <w:p w14:paraId="22EAC6AA" w14:textId="23D4299F" w:rsidR="00E810D1" w:rsidRDefault="00E810D1" w:rsidP="008E66B0">
      <w:pPr>
        <w:pStyle w:val="Standard"/>
        <w:autoSpaceDE w:val="0"/>
        <w:rPr>
          <w:rFonts w:eastAsia="Arial" w:cs="Times New Roman"/>
          <w:b/>
          <w:sz w:val="24"/>
          <w:szCs w:val="24"/>
        </w:rPr>
      </w:pPr>
    </w:p>
    <w:p w14:paraId="2ADDE2CF" w14:textId="77777777" w:rsidR="00E810D1" w:rsidRDefault="00E810D1" w:rsidP="00E810D1">
      <w:pPr>
        <w:pStyle w:val="Standard"/>
        <w:autoSpaceDE w:val="0"/>
      </w:pPr>
    </w:p>
    <w:tbl>
      <w:tblPr>
        <w:tblW w:w="9620" w:type="dxa"/>
        <w:tblInd w:w="16" w:type="dxa"/>
        <w:tblLayout w:type="fixed"/>
        <w:tblCellMar>
          <w:left w:w="10" w:type="dxa"/>
          <w:right w:w="10" w:type="dxa"/>
        </w:tblCellMar>
        <w:tblLook w:val="04A0" w:firstRow="1" w:lastRow="0" w:firstColumn="1" w:lastColumn="0" w:noHBand="0" w:noVBand="1"/>
      </w:tblPr>
      <w:tblGrid>
        <w:gridCol w:w="2249"/>
        <w:gridCol w:w="2694"/>
        <w:gridCol w:w="2409"/>
        <w:gridCol w:w="2268"/>
      </w:tblGrid>
      <w:tr w:rsidR="00E810D1" w14:paraId="0E645E51" w14:textId="77777777" w:rsidTr="006432CA">
        <w:tc>
          <w:tcPr>
            <w:tcW w:w="224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1D52E1E3" w14:textId="77777777" w:rsidR="00E810D1" w:rsidRPr="00952373" w:rsidRDefault="00E810D1" w:rsidP="006432CA">
            <w:pPr>
              <w:pStyle w:val="Textbody"/>
              <w:suppressAutoHyphens w:val="0"/>
              <w:jc w:val="center"/>
              <w:rPr>
                <w:b/>
                <w:bCs/>
                <w:sz w:val="20"/>
                <w:shd w:val="clear" w:color="auto" w:fill="EEEEEE"/>
              </w:rPr>
            </w:pPr>
            <w:r w:rsidRPr="00952373">
              <w:rPr>
                <w:b/>
                <w:bCs/>
                <w:sz w:val="20"/>
                <w:shd w:val="clear" w:color="auto" w:fill="EEEEEE"/>
              </w:rPr>
              <w:t xml:space="preserve">Nº DE VAGAS DE </w:t>
            </w:r>
            <w:r w:rsidRPr="00952373">
              <w:rPr>
                <w:b/>
                <w:bCs/>
                <w:sz w:val="20"/>
                <w:shd w:val="clear" w:color="auto" w:fill="EEEEEE"/>
              </w:rPr>
              <w:br/>
              <w:t>ESTAGIÁRIOS</w:t>
            </w:r>
          </w:p>
        </w:tc>
        <w:tc>
          <w:tcPr>
            <w:tcW w:w="2694"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0FB08E45" w14:textId="77777777" w:rsidR="00E810D1" w:rsidRDefault="00E810D1" w:rsidP="006432CA">
            <w:pPr>
              <w:pStyle w:val="Textbody"/>
              <w:suppressAutoHyphens w:val="0"/>
              <w:jc w:val="center"/>
              <w:rPr>
                <w:b/>
                <w:bCs/>
                <w:sz w:val="20"/>
                <w:shd w:val="clear" w:color="auto" w:fill="EEEEEE"/>
              </w:rPr>
            </w:pPr>
            <w:r w:rsidRPr="00952373">
              <w:rPr>
                <w:b/>
                <w:bCs/>
                <w:sz w:val="20"/>
                <w:shd w:val="clear" w:color="auto" w:fill="EEEEEE"/>
              </w:rPr>
              <w:t>VALOR UNITÁRIO POR ESTAGIÁRIO</w:t>
            </w:r>
          </w:p>
          <w:p w14:paraId="034EA784" w14:textId="77777777" w:rsidR="00E810D1" w:rsidRPr="00952373" w:rsidRDefault="00E810D1" w:rsidP="006432CA">
            <w:pPr>
              <w:pStyle w:val="Textbody"/>
              <w:suppressAutoHyphens w:val="0"/>
              <w:jc w:val="center"/>
              <w:rPr>
                <w:b/>
                <w:bCs/>
                <w:sz w:val="20"/>
                <w:shd w:val="clear" w:color="auto" w:fill="EEEEEE"/>
              </w:rPr>
            </w:pPr>
            <w:r w:rsidRPr="00952373">
              <w:rPr>
                <w:b/>
                <w:bCs/>
                <w:sz w:val="20"/>
                <w:shd w:val="clear" w:color="auto" w:fill="EEEEEE"/>
              </w:rPr>
              <w:t xml:space="preserve"> (R$)</w:t>
            </w:r>
          </w:p>
        </w:tc>
        <w:tc>
          <w:tcPr>
            <w:tcW w:w="240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7B7D1A23" w14:textId="77777777" w:rsidR="00E810D1" w:rsidRDefault="00E810D1" w:rsidP="006432CA">
            <w:pPr>
              <w:pStyle w:val="Textbody"/>
              <w:suppressAutoHyphens w:val="0"/>
              <w:jc w:val="center"/>
              <w:rPr>
                <w:b/>
                <w:bCs/>
                <w:sz w:val="20"/>
                <w:shd w:val="clear" w:color="auto" w:fill="EEEEEE"/>
              </w:rPr>
            </w:pPr>
            <w:r w:rsidRPr="00952373">
              <w:rPr>
                <w:b/>
                <w:bCs/>
                <w:sz w:val="20"/>
                <w:shd w:val="clear" w:color="auto" w:fill="EEEEEE"/>
              </w:rPr>
              <w:t xml:space="preserve">VALOR TOTAL MENSAL </w:t>
            </w:r>
          </w:p>
          <w:p w14:paraId="0960B0D9" w14:textId="77777777" w:rsidR="00E810D1" w:rsidRPr="00952373" w:rsidRDefault="00E810D1" w:rsidP="006432CA">
            <w:pPr>
              <w:pStyle w:val="Textbody"/>
              <w:suppressAutoHyphens w:val="0"/>
              <w:jc w:val="center"/>
              <w:rPr>
                <w:b/>
                <w:bCs/>
                <w:sz w:val="20"/>
                <w:shd w:val="clear" w:color="auto" w:fill="EEEEEE"/>
              </w:rPr>
            </w:pPr>
            <w:r w:rsidRPr="00952373">
              <w:rPr>
                <w:b/>
                <w:bCs/>
                <w:sz w:val="20"/>
                <w:shd w:val="clear" w:color="auto" w:fill="EEEEEE"/>
              </w:rPr>
              <w:t>(R$)</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55" w:type="dxa"/>
              <w:left w:w="55" w:type="dxa"/>
              <w:bottom w:w="55" w:type="dxa"/>
              <w:right w:w="55" w:type="dxa"/>
            </w:tcMar>
          </w:tcPr>
          <w:p w14:paraId="5D6D3040" w14:textId="77777777" w:rsidR="00E810D1" w:rsidRDefault="00E810D1" w:rsidP="006432CA">
            <w:pPr>
              <w:pStyle w:val="Textbody"/>
              <w:suppressAutoHyphens w:val="0"/>
              <w:jc w:val="center"/>
              <w:rPr>
                <w:b/>
                <w:bCs/>
                <w:sz w:val="20"/>
                <w:shd w:val="clear" w:color="auto" w:fill="EEEEEE"/>
              </w:rPr>
            </w:pPr>
            <w:r w:rsidRPr="00952373">
              <w:rPr>
                <w:b/>
                <w:bCs/>
                <w:sz w:val="20"/>
                <w:shd w:val="clear" w:color="auto" w:fill="EEEEEE"/>
              </w:rPr>
              <w:t xml:space="preserve">VALOR TOTAL ANUAL </w:t>
            </w:r>
          </w:p>
          <w:p w14:paraId="40E0E2AA" w14:textId="77777777" w:rsidR="00E810D1" w:rsidRPr="00952373" w:rsidRDefault="00E810D1" w:rsidP="006432CA">
            <w:pPr>
              <w:pStyle w:val="Textbody"/>
              <w:suppressAutoHyphens w:val="0"/>
              <w:jc w:val="center"/>
              <w:rPr>
                <w:b/>
                <w:bCs/>
                <w:sz w:val="20"/>
                <w:shd w:val="clear" w:color="auto" w:fill="EEEEEE"/>
              </w:rPr>
            </w:pPr>
            <w:r w:rsidRPr="00952373">
              <w:rPr>
                <w:b/>
                <w:bCs/>
                <w:sz w:val="20"/>
                <w:shd w:val="clear" w:color="auto" w:fill="EEEEEE"/>
              </w:rPr>
              <w:t>(R$)</w:t>
            </w:r>
          </w:p>
        </w:tc>
      </w:tr>
      <w:tr w:rsidR="00E810D1" w14:paraId="165276D0" w14:textId="77777777" w:rsidTr="006432CA">
        <w:tc>
          <w:tcPr>
            <w:tcW w:w="2249" w:type="dxa"/>
            <w:tcBorders>
              <w:left w:val="single" w:sz="2" w:space="0" w:color="000000" w:themeColor="text1"/>
              <w:bottom w:val="single" w:sz="2" w:space="0" w:color="000000" w:themeColor="text1"/>
            </w:tcBorders>
            <w:tcMar>
              <w:top w:w="55" w:type="dxa"/>
              <w:left w:w="55" w:type="dxa"/>
              <w:bottom w:w="55" w:type="dxa"/>
              <w:right w:w="55" w:type="dxa"/>
            </w:tcMar>
          </w:tcPr>
          <w:p w14:paraId="3B82F2A3" w14:textId="77777777" w:rsidR="00E810D1" w:rsidRDefault="00E810D1" w:rsidP="006432CA">
            <w:pPr>
              <w:pStyle w:val="Textbody"/>
              <w:suppressAutoHyphens w:val="0"/>
              <w:ind w:left="709" w:hanging="709"/>
              <w:jc w:val="center"/>
              <w:rPr>
                <w:sz w:val="20"/>
              </w:rPr>
            </w:pPr>
            <w:r w:rsidRPr="7E75537F">
              <w:rPr>
                <w:sz w:val="20"/>
              </w:rPr>
              <w:t>Até 50</w:t>
            </w:r>
          </w:p>
        </w:tc>
        <w:tc>
          <w:tcPr>
            <w:tcW w:w="2694" w:type="dxa"/>
            <w:tcBorders>
              <w:left w:val="single" w:sz="2" w:space="0" w:color="000000" w:themeColor="text1"/>
              <w:bottom w:val="single" w:sz="2" w:space="0" w:color="000000" w:themeColor="text1"/>
            </w:tcBorders>
            <w:tcMar>
              <w:top w:w="55" w:type="dxa"/>
              <w:left w:w="55" w:type="dxa"/>
              <w:bottom w:w="55" w:type="dxa"/>
              <w:right w:w="55" w:type="dxa"/>
            </w:tcMar>
          </w:tcPr>
          <w:p w14:paraId="29A32D4F" w14:textId="57C402DC" w:rsidR="00E810D1" w:rsidRDefault="00E810D1" w:rsidP="006432CA">
            <w:pPr>
              <w:pStyle w:val="Textbody"/>
              <w:suppressAutoHyphens w:val="0"/>
              <w:ind w:left="709" w:hanging="709"/>
              <w:jc w:val="center"/>
              <w:rPr>
                <w:sz w:val="20"/>
              </w:rPr>
            </w:pPr>
          </w:p>
        </w:tc>
        <w:tc>
          <w:tcPr>
            <w:tcW w:w="2409" w:type="dxa"/>
            <w:tcBorders>
              <w:left w:val="single" w:sz="2" w:space="0" w:color="000000" w:themeColor="text1"/>
              <w:bottom w:val="single" w:sz="2" w:space="0" w:color="000000" w:themeColor="text1"/>
            </w:tcBorders>
            <w:tcMar>
              <w:top w:w="55" w:type="dxa"/>
              <w:left w:w="55" w:type="dxa"/>
              <w:bottom w:w="55" w:type="dxa"/>
              <w:right w:w="55" w:type="dxa"/>
            </w:tcMar>
          </w:tcPr>
          <w:p w14:paraId="740DFE39" w14:textId="5A11F167" w:rsidR="00E810D1" w:rsidRDefault="00E810D1" w:rsidP="006432CA">
            <w:pPr>
              <w:pStyle w:val="Textbody"/>
              <w:suppressAutoHyphens w:val="0"/>
              <w:ind w:left="709" w:hanging="709"/>
              <w:jc w:val="center"/>
              <w:rPr>
                <w:sz w:val="20"/>
              </w:rPr>
            </w:pPr>
          </w:p>
        </w:tc>
        <w:tc>
          <w:tcPr>
            <w:tcW w:w="2268"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7DEB855" w14:textId="17004615" w:rsidR="00E810D1" w:rsidRDefault="00E810D1" w:rsidP="006432CA">
            <w:pPr>
              <w:pStyle w:val="Textbody"/>
              <w:suppressAutoHyphens w:val="0"/>
              <w:ind w:left="709" w:hanging="709"/>
              <w:jc w:val="center"/>
              <w:rPr>
                <w:sz w:val="20"/>
              </w:rPr>
            </w:pPr>
          </w:p>
        </w:tc>
      </w:tr>
    </w:tbl>
    <w:p w14:paraId="74A4CC8C" w14:textId="77777777" w:rsidR="00E810D1" w:rsidRDefault="00E810D1" w:rsidP="00E810D1">
      <w:pPr>
        <w:pStyle w:val="Standard"/>
        <w:spacing w:line="360" w:lineRule="auto"/>
        <w:rPr>
          <w:shd w:val="clear" w:color="auto" w:fill="FFFF99"/>
        </w:rPr>
      </w:pPr>
    </w:p>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lastRenderedPageBreak/>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77777777" w:rsidR="008E66B0" w:rsidRDefault="008E66B0">
      <w:pPr>
        <w:pStyle w:val="Standard"/>
        <w:spacing w:line="360" w:lineRule="auto"/>
        <w:jc w:val="center"/>
        <w:rPr>
          <w:rFonts w:cs="Times New Roman"/>
          <w:b/>
          <w:sz w:val="24"/>
          <w:szCs w:val="24"/>
          <w:u w:val="single"/>
        </w:rPr>
      </w:pPr>
    </w:p>
    <w:p w14:paraId="649885CD" w14:textId="77777777" w:rsidR="008E66B0" w:rsidRDefault="008E66B0">
      <w:pPr>
        <w:pStyle w:val="Standard"/>
        <w:spacing w:line="360" w:lineRule="auto"/>
        <w:jc w:val="center"/>
        <w:rPr>
          <w:rFonts w:cs="Times New Roman"/>
          <w:b/>
          <w:sz w:val="24"/>
          <w:szCs w:val="24"/>
          <w:u w:val="single"/>
        </w:rPr>
      </w:pPr>
    </w:p>
    <w:p w14:paraId="18AF19DF" w14:textId="77777777" w:rsidR="008E66B0" w:rsidRDefault="008E66B0">
      <w:pPr>
        <w:pStyle w:val="Standard"/>
        <w:spacing w:line="360" w:lineRule="auto"/>
        <w:jc w:val="center"/>
        <w:rPr>
          <w:rFonts w:cs="Times New Roman"/>
          <w:b/>
          <w:sz w:val="24"/>
          <w:szCs w:val="24"/>
          <w:u w:val="single"/>
        </w:rPr>
      </w:pPr>
    </w:p>
    <w:p w14:paraId="65F39988" w14:textId="77777777" w:rsidR="008E66B0" w:rsidRDefault="008E66B0">
      <w:pPr>
        <w:pStyle w:val="Standard"/>
        <w:spacing w:line="360" w:lineRule="auto"/>
        <w:jc w:val="center"/>
        <w:rPr>
          <w:rFonts w:cs="Times New Roman"/>
          <w:b/>
          <w:sz w:val="24"/>
          <w:szCs w:val="24"/>
          <w:u w:val="single"/>
        </w:rPr>
      </w:pPr>
    </w:p>
    <w:p w14:paraId="105C32AB" w14:textId="77777777" w:rsidR="008E66B0" w:rsidRDefault="008E66B0">
      <w:pPr>
        <w:pStyle w:val="Standard"/>
        <w:spacing w:line="360" w:lineRule="auto"/>
        <w:jc w:val="center"/>
        <w:rPr>
          <w:rFonts w:cs="Times New Roman"/>
          <w:b/>
          <w:sz w:val="24"/>
          <w:szCs w:val="24"/>
          <w:u w:val="single"/>
        </w:rPr>
      </w:pPr>
    </w:p>
    <w:p w14:paraId="04C7FB77" w14:textId="77777777" w:rsidR="008E66B0" w:rsidRDefault="008E66B0">
      <w:pPr>
        <w:pStyle w:val="Standard"/>
        <w:spacing w:line="360" w:lineRule="auto"/>
        <w:jc w:val="center"/>
        <w:rPr>
          <w:rFonts w:cs="Times New Roman"/>
          <w:b/>
          <w:sz w:val="24"/>
          <w:szCs w:val="24"/>
          <w:u w:val="single"/>
        </w:rPr>
      </w:pPr>
    </w:p>
    <w:p w14:paraId="73349859" w14:textId="77777777" w:rsidR="008E66B0" w:rsidRDefault="008E66B0">
      <w:pPr>
        <w:pStyle w:val="Standard"/>
        <w:spacing w:line="360" w:lineRule="auto"/>
        <w:jc w:val="center"/>
        <w:rPr>
          <w:rFonts w:cs="Times New Roman"/>
          <w:b/>
          <w:sz w:val="24"/>
          <w:szCs w:val="24"/>
          <w:u w:val="single"/>
        </w:rPr>
      </w:pPr>
    </w:p>
    <w:p w14:paraId="0D1B6072" w14:textId="77777777" w:rsidR="008E66B0" w:rsidRDefault="008E66B0">
      <w:pPr>
        <w:pStyle w:val="Standard"/>
        <w:spacing w:line="360" w:lineRule="auto"/>
        <w:jc w:val="center"/>
        <w:rPr>
          <w:rFonts w:cs="Times New Roman"/>
          <w:b/>
          <w:sz w:val="24"/>
          <w:szCs w:val="24"/>
          <w:u w:val="single"/>
        </w:rPr>
      </w:pPr>
    </w:p>
    <w:p w14:paraId="6C8CCCC8" w14:textId="2AC3953C" w:rsidR="008E66B0" w:rsidRDefault="008E66B0">
      <w:pPr>
        <w:pStyle w:val="Standard"/>
        <w:spacing w:line="360" w:lineRule="auto"/>
        <w:jc w:val="center"/>
        <w:rPr>
          <w:rFonts w:cs="Times New Roman"/>
          <w:b/>
          <w:sz w:val="24"/>
          <w:szCs w:val="24"/>
          <w:u w:val="single"/>
        </w:rPr>
      </w:pPr>
    </w:p>
    <w:p w14:paraId="2C40F86A" w14:textId="77777777" w:rsidR="00234BC9" w:rsidRDefault="00234BC9">
      <w:pPr>
        <w:pStyle w:val="Standard"/>
        <w:spacing w:line="360" w:lineRule="auto"/>
        <w:jc w:val="center"/>
        <w:rPr>
          <w:rFonts w:cs="Times New Roman"/>
          <w:b/>
          <w:sz w:val="24"/>
          <w:szCs w:val="24"/>
          <w:u w:val="single"/>
        </w:rPr>
      </w:pPr>
    </w:p>
    <w:p w14:paraId="077386EA" w14:textId="55298E53" w:rsidR="008E66B0" w:rsidRDefault="008E66B0">
      <w:pPr>
        <w:pStyle w:val="Standard"/>
        <w:spacing w:line="360" w:lineRule="auto"/>
        <w:jc w:val="center"/>
        <w:rPr>
          <w:rFonts w:cs="Times New Roman"/>
          <w:b/>
          <w:sz w:val="24"/>
          <w:szCs w:val="24"/>
          <w:u w:val="single"/>
        </w:rPr>
      </w:pPr>
    </w:p>
    <w:p w14:paraId="3645F905" w14:textId="356EF9C0" w:rsidR="005638B4" w:rsidRDefault="005638B4">
      <w:pPr>
        <w:pStyle w:val="Standard"/>
        <w:spacing w:line="360" w:lineRule="auto"/>
        <w:jc w:val="center"/>
        <w:rPr>
          <w:rFonts w:cs="Times New Roman"/>
          <w:b/>
          <w:sz w:val="24"/>
          <w:szCs w:val="24"/>
          <w:u w:val="single"/>
        </w:rPr>
      </w:pPr>
    </w:p>
    <w:p w14:paraId="7D7018C8" w14:textId="5073AF49" w:rsidR="005638B4" w:rsidRDefault="005638B4">
      <w:pPr>
        <w:pStyle w:val="Standard"/>
        <w:spacing w:line="360" w:lineRule="auto"/>
        <w:jc w:val="center"/>
        <w:rPr>
          <w:rFonts w:cs="Times New Roman"/>
          <w:b/>
          <w:sz w:val="24"/>
          <w:szCs w:val="24"/>
          <w:u w:val="single"/>
        </w:rPr>
      </w:pPr>
    </w:p>
    <w:p w14:paraId="01185C77" w14:textId="1E9FE5A6" w:rsidR="005638B4" w:rsidRDefault="005638B4">
      <w:pPr>
        <w:pStyle w:val="Standard"/>
        <w:spacing w:line="360" w:lineRule="auto"/>
        <w:jc w:val="center"/>
        <w:rPr>
          <w:rFonts w:cs="Times New Roman"/>
          <w:b/>
          <w:sz w:val="24"/>
          <w:szCs w:val="24"/>
          <w:u w:val="single"/>
        </w:rPr>
      </w:pPr>
    </w:p>
    <w:p w14:paraId="7739CF6B" w14:textId="7FD73776" w:rsidR="005638B4" w:rsidRDefault="005638B4">
      <w:pPr>
        <w:pStyle w:val="Standard"/>
        <w:spacing w:line="360" w:lineRule="auto"/>
        <w:jc w:val="center"/>
        <w:rPr>
          <w:rFonts w:cs="Times New Roman"/>
          <w:b/>
          <w:sz w:val="24"/>
          <w:szCs w:val="24"/>
          <w:u w:val="single"/>
        </w:rPr>
      </w:pPr>
    </w:p>
    <w:p w14:paraId="7E77AE90" w14:textId="5070BE87" w:rsidR="005638B4" w:rsidRDefault="005638B4">
      <w:pPr>
        <w:pStyle w:val="Standard"/>
        <w:spacing w:line="360" w:lineRule="auto"/>
        <w:jc w:val="center"/>
        <w:rPr>
          <w:rFonts w:cs="Times New Roman"/>
          <w:b/>
          <w:sz w:val="24"/>
          <w:szCs w:val="24"/>
          <w:u w:val="single"/>
        </w:rPr>
      </w:pPr>
    </w:p>
    <w:p w14:paraId="104A1065" w14:textId="0463B3E2" w:rsidR="005638B4" w:rsidRDefault="005638B4">
      <w:pPr>
        <w:pStyle w:val="Standard"/>
        <w:spacing w:line="360" w:lineRule="auto"/>
        <w:jc w:val="center"/>
        <w:rPr>
          <w:rFonts w:cs="Times New Roman"/>
          <w:b/>
          <w:sz w:val="24"/>
          <w:szCs w:val="24"/>
          <w:u w:val="single"/>
        </w:rPr>
      </w:pPr>
    </w:p>
    <w:p w14:paraId="7FF8999F" w14:textId="7F2A75A0" w:rsidR="005638B4" w:rsidRDefault="005638B4">
      <w:pPr>
        <w:pStyle w:val="Standard"/>
        <w:spacing w:line="360" w:lineRule="auto"/>
        <w:jc w:val="center"/>
        <w:rPr>
          <w:rFonts w:cs="Times New Roman"/>
          <w:b/>
          <w:sz w:val="24"/>
          <w:szCs w:val="24"/>
          <w:u w:val="single"/>
        </w:rPr>
      </w:pPr>
    </w:p>
    <w:p w14:paraId="1AEF678D" w14:textId="6D643967" w:rsidR="005638B4" w:rsidRDefault="005638B4">
      <w:pPr>
        <w:pStyle w:val="Standard"/>
        <w:spacing w:line="360" w:lineRule="auto"/>
        <w:jc w:val="center"/>
        <w:rPr>
          <w:rFonts w:cs="Times New Roman"/>
          <w:b/>
          <w:sz w:val="24"/>
          <w:szCs w:val="24"/>
          <w:u w:val="single"/>
        </w:rPr>
      </w:pPr>
    </w:p>
    <w:p w14:paraId="38FB1290" w14:textId="1303F8C1" w:rsidR="005638B4" w:rsidRDefault="005638B4">
      <w:pPr>
        <w:pStyle w:val="Standard"/>
        <w:spacing w:line="360" w:lineRule="auto"/>
        <w:jc w:val="center"/>
        <w:rPr>
          <w:rFonts w:cs="Times New Roman"/>
          <w:b/>
          <w:sz w:val="24"/>
          <w:szCs w:val="24"/>
          <w:u w:val="single"/>
        </w:rPr>
      </w:pPr>
    </w:p>
    <w:p w14:paraId="1A6AC0CF" w14:textId="0C737DA0" w:rsidR="005638B4" w:rsidRDefault="005638B4">
      <w:pPr>
        <w:pStyle w:val="Standard"/>
        <w:spacing w:line="360" w:lineRule="auto"/>
        <w:jc w:val="center"/>
        <w:rPr>
          <w:rFonts w:cs="Times New Roman"/>
          <w:b/>
          <w:sz w:val="24"/>
          <w:szCs w:val="24"/>
          <w:u w:val="single"/>
        </w:rPr>
      </w:pPr>
    </w:p>
    <w:p w14:paraId="45A70DFC" w14:textId="34D0527E" w:rsidR="005638B4" w:rsidRDefault="005638B4">
      <w:pPr>
        <w:pStyle w:val="Standard"/>
        <w:spacing w:line="360" w:lineRule="auto"/>
        <w:jc w:val="center"/>
        <w:rPr>
          <w:rFonts w:cs="Times New Roman"/>
          <w:b/>
          <w:sz w:val="24"/>
          <w:szCs w:val="24"/>
          <w:u w:val="single"/>
        </w:rPr>
      </w:pPr>
    </w:p>
    <w:p w14:paraId="36F96C5D" w14:textId="19BEF54B" w:rsidR="005638B4" w:rsidRDefault="005638B4">
      <w:pPr>
        <w:pStyle w:val="Standard"/>
        <w:spacing w:line="360" w:lineRule="auto"/>
        <w:jc w:val="center"/>
        <w:rPr>
          <w:rFonts w:cs="Times New Roman"/>
          <w:b/>
          <w:sz w:val="24"/>
          <w:szCs w:val="24"/>
          <w:u w:val="single"/>
        </w:rPr>
      </w:pPr>
    </w:p>
    <w:p w14:paraId="4DD4F8FD" w14:textId="7E60EB55" w:rsidR="005638B4" w:rsidRDefault="005638B4">
      <w:pPr>
        <w:pStyle w:val="Standard"/>
        <w:spacing w:line="360" w:lineRule="auto"/>
        <w:jc w:val="center"/>
        <w:rPr>
          <w:rFonts w:cs="Times New Roman"/>
          <w:b/>
          <w:sz w:val="24"/>
          <w:szCs w:val="24"/>
          <w:u w:val="single"/>
        </w:rPr>
      </w:pPr>
    </w:p>
    <w:p w14:paraId="0C38CD50" w14:textId="73EF2F09"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4F2B5B">
        <w:rPr>
          <w:rFonts w:cs="Times New Roman"/>
          <w:b/>
          <w:sz w:val="24"/>
          <w:szCs w:val="24"/>
          <w:u w:val="single"/>
        </w:rPr>
        <w:t>10</w:t>
      </w:r>
      <w:r w:rsidR="00366B13">
        <w:rPr>
          <w:rFonts w:cs="Times New Roman"/>
          <w:b/>
          <w:sz w:val="24"/>
          <w:szCs w:val="24"/>
          <w:u w:val="single"/>
        </w:rPr>
        <w:t>/2021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49E5BEE5"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9" w:anchor="_blank" w:history="1">
        <w:r w:rsidR="00366B13" w:rsidRPr="00A10558">
          <w:rPr>
            <w:rStyle w:val="Hyperlink"/>
            <w:rFonts w:cs="Times New Roman"/>
            <w:b/>
            <w:color w:val="000000"/>
            <w:sz w:val="24"/>
            <w:szCs w:val="24"/>
          </w:rPr>
          <w:t>19.00.6</w:t>
        </w:r>
      </w:hyperlink>
      <w:r w:rsidR="004F2B5B">
        <w:rPr>
          <w:rStyle w:val="Hyperlink"/>
          <w:rFonts w:cs="Times New Roman"/>
          <w:b/>
          <w:color w:val="000000"/>
          <w:sz w:val="24"/>
          <w:szCs w:val="24"/>
        </w:rPr>
        <w:t>5</w:t>
      </w:r>
      <w:r w:rsidR="00366B13">
        <w:rPr>
          <w:rStyle w:val="Hyperlink"/>
          <w:rFonts w:cs="Times New Roman"/>
          <w:b/>
          <w:color w:val="000000"/>
          <w:sz w:val="24"/>
          <w:szCs w:val="24"/>
        </w:rPr>
        <w:t>00.000</w:t>
      </w:r>
      <w:r w:rsidR="004F2B5B">
        <w:rPr>
          <w:rStyle w:val="Hyperlink"/>
          <w:rFonts w:cs="Times New Roman"/>
          <w:b/>
          <w:color w:val="000000"/>
          <w:sz w:val="24"/>
          <w:szCs w:val="24"/>
        </w:rPr>
        <w:t>1994</w:t>
      </w:r>
      <w:r w:rsidR="00366B13">
        <w:rPr>
          <w:rStyle w:val="Hyperlink"/>
          <w:rFonts w:cs="Times New Roman"/>
          <w:b/>
          <w:color w:val="000000"/>
          <w:sz w:val="24"/>
          <w:szCs w:val="24"/>
        </w:rPr>
        <w:t>/2021-</w:t>
      </w:r>
      <w:r w:rsidR="00B90AE9">
        <w:rPr>
          <w:rStyle w:val="Hyperlink"/>
          <w:rFonts w:cs="Times New Roman"/>
          <w:b/>
          <w:color w:val="000000"/>
          <w:sz w:val="24"/>
          <w:szCs w:val="24"/>
        </w:rPr>
        <w:t>96</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30"/>
          <w:headerReference w:type="default" r:id="rId31"/>
          <w:footerReference w:type="even" r:id="rId32"/>
          <w:footerReference w:type="default" r:id="rId33"/>
          <w:headerReference w:type="first" r:id="rId34"/>
          <w:footerReference w:type="first" r:id="rId35"/>
          <w:pgSz w:w="11906" w:h="16838"/>
          <w:pgMar w:top="1746" w:right="1134" w:bottom="1740" w:left="1134" w:header="720" w:footer="720" w:gutter="0"/>
          <w:cols w:space="720"/>
          <w:docGrid w:linePitch="360"/>
        </w:sectPr>
      </w:pPr>
    </w:p>
    <w:p w14:paraId="6234E5A0" w14:textId="5F1881B5"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FC156B">
        <w:rPr>
          <w:rFonts w:cs="Times New Roman"/>
          <w:b/>
          <w:sz w:val="24"/>
          <w:szCs w:val="24"/>
          <w:u w:val="single"/>
        </w:rPr>
        <w:t>10</w:t>
      </w:r>
      <w:r w:rsidR="00366B13">
        <w:rPr>
          <w:rFonts w:cs="Times New Roman"/>
          <w:b/>
          <w:sz w:val="24"/>
          <w:szCs w:val="24"/>
          <w:u w:val="single"/>
        </w:rPr>
        <w:t>/2021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077D1825"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6" w:anchor="_blank" w:history="1">
        <w:r w:rsidR="00366B13" w:rsidRPr="00A10558">
          <w:rPr>
            <w:rStyle w:val="Hyperlink"/>
            <w:rFonts w:cs="Times New Roman"/>
            <w:b/>
            <w:color w:val="000000"/>
            <w:sz w:val="24"/>
            <w:szCs w:val="24"/>
          </w:rPr>
          <w:t>19.00.6</w:t>
        </w:r>
      </w:hyperlink>
      <w:r w:rsidR="00FC156B">
        <w:rPr>
          <w:rStyle w:val="Hyperlink"/>
          <w:rFonts w:cs="Times New Roman"/>
          <w:b/>
          <w:color w:val="000000"/>
          <w:sz w:val="24"/>
          <w:szCs w:val="24"/>
        </w:rPr>
        <w:t>5</w:t>
      </w:r>
      <w:r w:rsidR="00366B13">
        <w:rPr>
          <w:rStyle w:val="Hyperlink"/>
          <w:rFonts w:cs="Times New Roman"/>
          <w:b/>
          <w:color w:val="000000"/>
          <w:sz w:val="24"/>
          <w:szCs w:val="24"/>
        </w:rPr>
        <w:t>00.000</w:t>
      </w:r>
      <w:r w:rsidR="00FC156B">
        <w:rPr>
          <w:rStyle w:val="Hyperlink"/>
          <w:rFonts w:cs="Times New Roman"/>
          <w:b/>
          <w:color w:val="000000"/>
          <w:sz w:val="24"/>
          <w:szCs w:val="24"/>
        </w:rPr>
        <w:t>1994</w:t>
      </w:r>
      <w:r w:rsidR="00366B13">
        <w:rPr>
          <w:rStyle w:val="Hyperlink"/>
          <w:rFonts w:cs="Times New Roman"/>
          <w:b/>
          <w:color w:val="000000"/>
          <w:sz w:val="24"/>
          <w:szCs w:val="24"/>
        </w:rPr>
        <w:t>/2021-</w:t>
      </w:r>
      <w:r w:rsidR="000A2AB9">
        <w:rPr>
          <w:rStyle w:val="Hyperlink"/>
          <w:rFonts w:cs="Times New Roman"/>
          <w:b/>
          <w:color w:val="000000"/>
          <w:sz w:val="24"/>
          <w:szCs w:val="24"/>
        </w:rPr>
        <w:t>96</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3E170CF" w14:textId="4EBDB647" w:rsidR="00DD273C" w:rsidRPr="00872A51" w:rsidRDefault="00A16FF6" w:rsidP="00DD273C">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12 (doze) meses, </w:t>
      </w:r>
      <w:r w:rsidR="00DD273C" w:rsidRPr="00A10558">
        <w:rPr>
          <w:rFonts w:cs="Times New Roman"/>
          <w:b/>
          <w:bCs/>
          <w:sz w:val="24"/>
          <w:szCs w:val="24"/>
        </w:rPr>
        <w:t>contados a partir da data de sua assinatura,</w:t>
      </w:r>
      <w:r w:rsidR="00DD273C" w:rsidRPr="00A10558">
        <w:rPr>
          <w:rFonts w:cs="Times New Roman"/>
          <w:sz w:val="24"/>
          <w:szCs w:val="24"/>
        </w:rPr>
        <w:t xml:space="preserve"> podendo ser prorrogado, por meio de Termo Aditivo, por iguais e sucessivos períodos, limitada sua duração a </w:t>
      </w:r>
      <w:r w:rsidR="00DD273C" w:rsidRPr="00872A51">
        <w:rPr>
          <w:rFonts w:cs="Times New Roman"/>
          <w:sz w:val="24"/>
          <w:szCs w:val="24"/>
        </w:rPr>
        <w:t>60 (sessenta) meses, nos termos do inciso II do art. 57 da Lei nº 8.666/1993.</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6536E8D3" w14:textId="77777777" w:rsidR="00611878" w:rsidRDefault="00611878" w:rsidP="00F034C6">
      <w:pPr>
        <w:pStyle w:val="Standard"/>
        <w:autoSpaceDE w:val="0"/>
        <w:spacing w:line="360" w:lineRule="auto"/>
        <w:ind w:firstLine="1417"/>
        <w:jc w:val="both"/>
        <w:rPr>
          <w:rFonts w:eastAsia="Times New Roman" w:cs="Times New Roman"/>
          <w:sz w:val="24"/>
          <w:szCs w:val="24"/>
        </w:rPr>
      </w:pPr>
    </w:p>
    <w:p w14:paraId="59F051E8" w14:textId="3DD8EEA5"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00A16FF6">
        <w:rPr>
          <w:rFonts w:eastAsia="Times New Roman" w:cs="Times New Roman"/>
          <w:sz w:val="24"/>
          <w:szCs w:val="24"/>
        </w:rPr>
        <w:t xml:space="preserve">global </w:t>
      </w:r>
      <w:r w:rsidR="007829D7">
        <w:rPr>
          <w:rFonts w:eastAsia="Times New Roman" w:cs="Times New Roman"/>
          <w:sz w:val="24"/>
          <w:szCs w:val="24"/>
        </w:rPr>
        <w:t xml:space="preserve">estimado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3063F1F3" w14:textId="0545D77D" w:rsidR="00611878" w:rsidRDefault="00611878" w:rsidP="00F034C6">
      <w:pPr>
        <w:pStyle w:val="Standard"/>
        <w:autoSpaceDE w:val="0"/>
        <w:spacing w:line="360" w:lineRule="auto"/>
        <w:ind w:firstLine="1417"/>
        <w:jc w:val="both"/>
        <w:rPr>
          <w:rFonts w:eastAsia="Times New Roman" w:cs="Times New Roman"/>
          <w:sz w:val="24"/>
          <w:szCs w:val="24"/>
        </w:rPr>
      </w:pPr>
    </w:p>
    <w:tbl>
      <w:tblPr>
        <w:tblW w:w="9620" w:type="dxa"/>
        <w:tblInd w:w="16" w:type="dxa"/>
        <w:tblLayout w:type="fixed"/>
        <w:tblCellMar>
          <w:left w:w="10" w:type="dxa"/>
          <w:right w:w="10" w:type="dxa"/>
        </w:tblCellMar>
        <w:tblLook w:val="04A0" w:firstRow="1" w:lastRow="0" w:firstColumn="1" w:lastColumn="0" w:noHBand="0" w:noVBand="1"/>
      </w:tblPr>
      <w:tblGrid>
        <w:gridCol w:w="2249"/>
        <w:gridCol w:w="2694"/>
        <w:gridCol w:w="2409"/>
        <w:gridCol w:w="2268"/>
      </w:tblGrid>
      <w:tr w:rsidR="00611878" w14:paraId="4472A6A8" w14:textId="77777777" w:rsidTr="006432CA">
        <w:tc>
          <w:tcPr>
            <w:tcW w:w="224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3B9E9C8E" w14:textId="77777777" w:rsidR="00611878" w:rsidRPr="00952373" w:rsidRDefault="00611878" w:rsidP="006432CA">
            <w:pPr>
              <w:pStyle w:val="Textbody"/>
              <w:suppressAutoHyphens w:val="0"/>
              <w:jc w:val="center"/>
              <w:rPr>
                <w:b/>
                <w:bCs/>
                <w:sz w:val="20"/>
                <w:shd w:val="clear" w:color="auto" w:fill="EEEEEE"/>
              </w:rPr>
            </w:pPr>
            <w:r w:rsidRPr="00952373">
              <w:rPr>
                <w:b/>
                <w:bCs/>
                <w:sz w:val="20"/>
                <w:shd w:val="clear" w:color="auto" w:fill="EEEEEE"/>
              </w:rPr>
              <w:t xml:space="preserve">Nº DE VAGAS DE </w:t>
            </w:r>
            <w:r w:rsidRPr="00952373">
              <w:rPr>
                <w:b/>
                <w:bCs/>
                <w:sz w:val="20"/>
                <w:shd w:val="clear" w:color="auto" w:fill="EEEEEE"/>
              </w:rPr>
              <w:br/>
              <w:t>ESTAGIÁRIOS</w:t>
            </w:r>
          </w:p>
        </w:tc>
        <w:tc>
          <w:tcPr>
            <w:tcW w:w="2694"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4EE8CCD3" w14:textId="77777777" w:rsidR="00611878" w:rsidRDefault="00611878" w:rsidP="006432CA">
            <w:pPr>
              <w:pStyle w:val="Textbody"/>
              <w:suppressAutoHyphens w:val="0"/>
              <w:jc w:val="center"/>
              <w:rPr>
                <w:b/>
                <w:bCs/>
                <w:sz w:val="20"/>
                <w:shd w:val="clear" w:color="auto" w:fill="EEEEEE"/>
              </w:rPr>
            </w:pPr>
            <w:r w:rsidRPr="00952373">
              <w:rPr>
                <w:b/>
                <w:bCs/>
                <w:sz w:val="20"/>
                <w:shd w:val="clear" w:color="auto" w:fill="EEEEEE"/>
              </w:rPr>
              <w:t>VALOR UNITÁRIO POR ESTAGIÁRIO</w:t>
            </w:r>
          </w:p>
          <w:p w14:paraId="5406A14E" w14:textId="77777777" w:rsidR="00611878" w:rsidRPr="00952373" w:rsidRDefault="00611878" w:rsidP="006432CA">
            <w:pPr>
              <w:pStyle w:val="Textbody"/>
              <w:suppressAutoHyphens w:val="0"/>
              <w:jc w:val="center"/>
              <w:rPr>
                <w:b/>
                <w:bCs/>
                <w:sz w:val="20"/>
                <w:shd w:val="clear" w:color="auto" w:fill="EEEEEE"/>
              </w:rPr>
            </w:pPr>
            <w:r w:rsidRPr="00952373">
              <w:rPr>
                <w:b/>
                <w:bCs/>
                <w:sz w:val="20"/>
                <w:shd w:val="clear" w:color="auto" w:fill="EEEEEE"/>
              </w:rPr>
              <w:t xml:space="preserve"> (R$)</w:t>
            </w:r>
          </w:p>
        </w:tc>
        <w:tc>
          <w:tcPr>
            <w:tcW w:w="240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1D670155" w14:textId="77777777" w:rsidR="00611878" w:rsidRDefault="00611878" w:rsidP="006432CA">
            <w:pPr>
              <w:pStyle w:val="Textbody"/>
              <w:suppressAutoHyphens w:val="0"/>
              <w:jc w:val="center"/>
              <w:rPr>
                <w:b/>
                <w:bCs/>
                <w:sz w:val="20"/>
                <w:shd w:val="clear" w:color="auto" w:fill="EEEEEE"/>
              </w:rPr>
            </w:pPr>
            <w:r w:rsidRPr="00952373">
              <w:rPr>
                <w:b/>
                <w:bCs/>
                <w:sz w:val="20"/>
                <w:shd w:val="clear" w:color="auto" w:fill="EEEEEE"/>
              </w:rPr>
              <w:t xml:space="preserve">VALOR TOTAL MENSAL </w:t>
            </w:r>
          </w:p>
          <w:p w14:paraId="13AAE51C" w14:textId="77777777" w:rsidR="00611878" w:rsidRPr="00952373" w:rsidRDefault="00611878" w:rsidP="006432CA">
            <w:pPr>
              <w:pStyle w:val="Textbody"/>
              <w:suppressAutoHyphens w:val="0"/>
              <w:jc w:val="center"/>
              <w:rPr>
                <w:b/>
                <w:bCs/>
                <w:sz w:val="20"/>
                <w:shd w:val="clear" w:color="auto" w:fill="EEEEEE"/>
              </w:rPr>
            </w:pPr>
            <w:r w:rsidRPr="00952373">
              <w:rPr>
                <w:b/>
                <w:bCs/>
                <w:sz w:val="20"/>
                <w:shd w:val="clear" w:color="auto" w:fill="EEEEEE"/>
              </w:rPr>
              <w:t>(R$)</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55" w:type="dxa"/>
              <w:left w:w="55" w:type="dxa"/>
              <w:bottom w:w="55" w:type="dxa"/>
              <w:right w:w="55" w:type="dxa"/>
            </w:tcMar>
          </w:tcPr>
          <w:p w14:paraId="1E2424BD" w14:textId="77777777" w:rsidR="00611878" w:rsidRDefault="00611878" w:rsidP="006432CA">
            <w:pPr>
              <w:pStyle w:val="Textbody"/>
              <w:suppressAutoHyphens w:val="0"/>
              <w:jc w:val="center"/>
              <w:rPr>
                <w:b/>
                <w:bCs/>
                <w:sz w:val="20"/>
                <w:shd w:val="clear" w:color="auto" w:fill="EEEEEE"/>
              </w:rPr>
            </w:pPr>
            <w:r w:rsidRPr="00952373">
              <w:rPr>
                <w:b/>
                <w:bCs/>
                <w:sz w:val="20"/>
                <w:shd w:val="clear" w:color="auto" w:fill="EEEEEE"/>
              </w:rPr>
              <w:t xml:space="preserve">VALOR TOTAL ANUAL </w:t>
            </w:r>
          </w:p>
          <w:p w14:paraId="6BA217A9" w14:textId="77777777" w:rsidR="00611878" w:rsidRPr="00952373" w:rsidRDefault="00611878" w:rsidP="006432CA">
            <w:pPr>
              <w:pStyle w:val="Textbody"/>
              <w:suppressAutoHyphens w:val="0"/>
              <w:jc w:val="center"/>
              <w:rPr>
                <w:b/>
                <w:bCs/>
                <w:sz w:val="20"/>
                <w:shd w:val="clear" w:color="auto" w:fill="EEEEEE"/>
              </w:rPr>
            </w:pPr>
            <w:r w:rsidRPr="00952373">
              <w:rPr>
                <w:b/>
                <w:bCs/>
                <w:sz w:val="20"/>
                <w:shd w:val="clear" w:color="auto" w:fill="EEEEEE"/>
              </w:rPr>
              <w:t>(R$)</w:t>
            </w:r>
          </w:p>
        </w:tc>
      </w:tr>
      <w:tr w:rsidR="00611878" w14:paraId="050717F0" w14:textId="77777777" w:rsidTr="006432CA">
        <w:tc>
          <w:tcPr>
            <w:tcW w:w="2249" w:type="dxa"/>
            <w:tcBorders>
              <w:left w:val="single" w:sz="2" w:space="0" w:color="000000" w:themeColor="text1"/>
              <w:bottom w:val="single" w:sz="2" w:space="0" w:color="000000" w:themeColor="text1"/>
            </w:tcBorders>
            <w:tcMar>
              <w:top w:w="55" w:type="dxa"/>
              <w:left w:w="55" w:type="dxa"/>
              <w:bottom w:w="55" w:type="dxa"/>
              <w:right w:w="55" w:type="dxa"/>
            </w:tcMar>
          </w:tcPr>
          <w:p w14:paraId="7D704309" w14:textId="77777777" w:rsidR="00611878" w:rsidRDefault="00611878" w:rsidP="006432CA">
            <w:pPr>
              <w:pStyle w:val="Textbody"/>
              <w:suppressAutoHyphens w:val="0"/>
              <w:ind w:left="709" w:hanging="709"/>
              <w:jc w:val="center"/>
              <w:rPr>
                <w:sz w:val="20"/>
              </w:rPr>
            </w:pPr>
            <w:r w:rsidRPr="7E75537F">
              <w:rPr>
                <w:sz w:val="20"/>
              </w:rPr>
              <w:t>Até 50</w:t>
            </w:r>
          </w:p>
        </w:tc>
        <w:tc>
          <w:tcPr>
            <w:tcW w:w="2694" w:type="dxa"/>
            <w:tcBorders>
              <w:left w:val="single" w:sz="2" w:space="0" w:color="000000" w:themeColor="text1"/>
              <w:bottom w:val="single" w:sz="2" w:space="0" w:color="000000" w:themeColor="text1"/>
            </w:tcBorders>
            <w:tcMar>
              <w:top w:w="55" w:type="dxa"/>
              <w:left w:w="55" w:type="dxa"/>
              <w:bottom w:w="55" w:type="dxa"/>
              <w:right w:w="55" w:type="dxa"/>
            </w:tcMar>
          </w:tcPr>
          <w:p w14:paraId="56C89F76" w14:textId="77777777" w:rsidR="00611878" w:rsidRDefault="00611878" w:rsidP="006432CA">
            <w:pPr>
              <w:pStyle w:val="Textbody"/>
              <w:suppressAutoHyphens w:val="0"/>
              <w:ind w:left="709" w:hanging="709"/>
              <w:jc w:val="center"/>
              <w:rPr>
                <w:sz w:val="20"/>
              </w:rPr>
            </w:pPr>
          </w:p>
        </w:tc>
        <w:tc>
          <w:tcPr>
            <w:tcW w:w="2409" w:type="dxa"/>
            <w:tcBorders>
              <w:left w:val="single" w:sz="2" w:space="0" w:color="000000" w:themeColor="text1"/>
              <w:bottom w:val="single" w:sz="2" w:space="0" w:color="000000" w:themeColor="text1"/>
            </w:tcBorders>
            <w:tcMar>
              <w:top w:w="55" w:type="dxa"/>
              <w:left w:w="55" w:type="dxa"/>
              <w:bottom w:w="55" w:type="dxa"/>
              <w:right w:w="55" w:type="dxa"/>
            </w:tcMar>
          </w:tcPr>
          <w:p w14:paraId="699A60FC" w14:textId="77777777" w:rsidR="00611878" w:rsidRDefault="00611878" w:rsidP="006432CA">
            <w:pPr>
              <w:pStyle w:val="Textbody"/>
              <w:suppressAutoHyphens w:val="0"/>
              <w:ind w:left="709" w:hanging="709"/>
              <w:jc w:val="center"/>
              <w:rPr>
                <w:sz w:val="20"/>
              </w:rPr>
            </w:pPr>
          </w:p>
        </w:tc>
        <w:tc>
          <w:tcPr>
            <w:tcW w:w="2268"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2878BB2" w14:textId="77777777" w:rsidR="00611878" w:rsidRDefault="00611878" w:rsidP="006432CA">
            <w:pPr>
              <w:pStyle w:val="Textbody"/>
              <w:suppressAutoHyphens w:val="0"/>
              <w:ind w:left="709" w:hanging="709"/>
              <w:jc w:val="center"/>
              <w:rPr>
                <w:sz w:val="20"/>
              </w:rPr>
            </w:pPr>
          </w:p>
        </w:tc>
      </w:tr>
    </w:tbl>
    <w:p w14:paraId="0AA4A740" w14:textId="3687F28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7FD236B9"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4F73AA">
        <w:rPr>
          <w:rFonts w:eastAsia="Times New Roman" w:cs="Times New Roman"/>
          <w:sz w:val="24"/>
          <w:szCs w:val="24"/>
        </w:rPr>
        <w:t>o item 15</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77777777"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2B6BF123" w14:textId="77777777" w:rsidR="00F20B46" w:rsidRPr="00A10558"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670EA52D" w14:textId="5B8E730E" w:rsidR="00F20B46" w:rsidRPr="00A10558" w:rsidRDefault="00F20B46" w:rsidP="00F20B4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567A73">
        <w:rPr>
          <w:rFonts w:cs="Times New Roman"/>
          <w:sz w:val="24"/>
          <w:szCs w:val="24"/>
        </w:rPr>
        <w:t xml:space="preserve">Índice Nacional de Preços ao Consumidor Amplo – </w:t>
      </w:r>
      <w:r w:rsidR="00567A73" w:rsidRPr="00567A73">
        <w:rPr>
          <w:rFonts w:cs="Times New Roman"/>
          <w:b/>
          <w:bCs/>
          <w:sz w:val="24"/>
          <w:szCs w:val="24"/>
        </w:rPr>
        <w:t>IPCA</w:t>
      </w:r>
      <w:r w:rsidRPr="00A10558">
        <w:rPr>
          <w:rFonts w:cs="Times New Roman"/>
          <w:sz w:val="24"/>
          <w:szCs w:val="24"/>
        </w:rPr>
        <w:t>, ou, na insubsistência deste, por outro índice que vier a substituí-lo.</w:t>
      </w:r>
    </w:p>
    <w:p w14:paraId="37E3AAE8" w14:textId="77777777" w:rsidR="00F20B46" w:rsidRPr="00A10558" w:rsidRDefault="00F20B46" w:rsidP="00F20B46">
      <w:pPr>
        <w:pStyle w:val="Standard"/>
        <w:spacing w:line="360" w:lineRule="auto"/>
        <w:ind w:firstLine="1417"/>
        <w:jc w:val="both"/>
        <w:rPr>
          <w:rFonts w:cs="Times New Roman"/>
          <w:sz w:val="24"/>
          <w:szCs w:val="24"/>
          <w:lang w:eastAsia="pt-BR"/>
        </w:rPr>
      </w:pPr>
    </w:p>
    <w:p w14:paraId="34204DEA"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5659D65C"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4F8164C8"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320432EF"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 xml:space="preserve">A CONTRATADA fica obrigada a aceitar, nas mesmas condições do Contrato, os acréscimos ou supressões que se fizerem necessários nos serviços e fornecimento de componentes </w:t>
      </w:r>
      <w:r w:rsidRPr="00A10558">
        <w:rPr>
          <w:rFonts w:eastAsia="Arial" w:cs="Times New Roman"/>
          <w:sz w:val="24"/>
          <w:szCs w:val="24"/>
        </w:rPr>
        <w:lastRenderedPageBreak/>
        <w:t>objeto deste Contrato, até 25% (vinte e cinco por cento) do valor inicial atualizado do Contrato, consoante o disposto no art. 65, §§ 1º e 2º, da Lei nº 8.666/1993.</w:t>
      </w: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lastRenderedPageBreak/>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35CF9B3D"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w:t>
      </w:r>
      <w:r w:rsidR="00AE4DF4">
        <w:rPr>
          <w:rFonts w:ascii="Times New Roman" w:hAnsi="Times New Roman" w:cs="Times New Roman"/>
          <w:sz w:val="24"/>
          <w:szCs w:val="24"/>
        </w:rPr>
        <w:t>s</w:t>
      </w:r>
      <w:r w:rsidRPr="00D322D8">
        <w:rPr>
          <w:rFonts w:ascii="Times New Roman" w:hAnsi="Times New Roman" w:cs="Times New Roman"/>
          <w:sz w:val="24"/>
          <w:szCs w:val="24"/>
        </w:rPr>
        <w:t xml:space="preserve"> ite</w:t>
      </w:r>
      <w:r w:rsidR="00AE4DF4">
        <w:rPr>
          <w:rFonts w:ascii="Times New Roman" w:hAnsi="Times New Roman" w:cs="Times New Roman"/>
          <w:sz w:val="24"/>
          <w:szCs w:val="24"/>
        </w:rPr>
        <w:t xml:space="preserve">ns </w:t>
      </w:r>
      <w:r w:rsidR="00F86461">
        <w:rPr>
          <w:rFonts w:ascii="Times New Roman" w:hAnsi="Times New Roman" w:cs="Times New Roman"/>
          <w:sz w:val="24"/>
          <w:szCs w:val="24"/>
        </w:rPr>
        <w:t>18</w:t>
      </w:r>
      <w:r w:rsidRPr="00D322D8">
        <w:rPr>
          <w:rFonts w:ascii="Times New Roman" w:hAnsi="Times New Roman" w:cs="Times New Roman"/>
          <w:sz w:val="24"/>
          <w:szCs w:val="24"/>
        </w:rPr>
        <w:t xml:space="preserve"> – Das Sanções Administrativas</w:t>
      </w:r>
      <w:r w:rsidR="00F86461">
        <w:rPr>
          <w:rFonts w:ascii="Times New Roman" w:hAnsi="Times New Roman" w:cs="Times New Roman"/>
          <w:sz w:val="24"/>
          <w:szCs w:val="24"/>
        </w:rPr>
        <w:t xml:space="preserve"> e 19 – Das Penalidades</w:t>
      </w:r>
      <w:r w:rsidRPr="00D322D8">
        <w:rPr>
          <w:rFonts w:ascii="Times New Roman" w:hAnsi="Times New Roman" w:cs="Times New Roman"/>
          <w:sz w:val="24"/>
          <w:szCs w:val="24"/>
        </w:rPr>
        <w:t xml:space="preserve">, </w:t>
      </w:r>
      <w:r w:rsidR="00F86461">
        <w:rPr>
          <w:rFonts w:ascii="Times New Roman" w:hAnsi="Times New Roman" w:cs="Times New Roman"/>
          <w:sz w:val="24"/>
          <w:szCs w:val="24"/>
        </w:rPr>
        <w:t xml:space="preserve">ambos </w:t>
      </w:r>
      <w:r w:rsidRPr="00D322D8">
        <w:rPr>
          <w:rFonts w:ascii="Times New Roman" w:hAnsi="Times New Roman" w:cs="Times New Roman"/>
          <w:sz w:val="24"/>
          <w:szCs w:val="24"/>
        </w:rPr>
        <w:t xml:space="preserve">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lastRenderedPageBreak/>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77777777"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 xml:space="preserve">a) Determinada por ato unilateral e escrito do CONTRATANTE nos casos enumerados nos incisos I a XII e XVII do artigo 78 da Lei nº 8.666/1993, mediante notificação através de ofício </w:t>
      </w:r>
      <w:r w:rsidRPr="00A10558">
        <w:rPr>
          <w:rFonts w:cs="Times New Roman"/>
          <w:color w:val="000000" w:themeColor="text1"/>
          <w:sz w:val="24"/>
          <w:szCs w:val="24"/>
        </w:rPr>
        <w:lastRenderedPageBreak/>
        <w:t>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lastRenderedPageBreak/>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DEZESSEIS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DEZESSETE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EE3C6F">
        <w:trPr>
          <w:cantSplit/>
          <w:tblCellSpacing w:w="0" w:type="dxa"/>
          <w:jc w:val="center"/>
        </w:trPr>
        <w:tc>
          <w:tcPr>
            <w:tcW w:w="0" w:type="auto"/>
            <w:vAlign w:val="center"/>
            <w:hideMark/>
          </w:tcPr>
          <w:p w14:paraId="0939108A"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067D87D5" w14:textId="77777777" w:rsidR="00F20B46" w:rsidRPr="00A10558" w:rsidRDefault="00F20B46" w:rsidP="00F20B46">
      <w:pPr>
        <w:pStyle w:val="Standard"/>
        <w:spacing w:line="360" w:lineRule="auto"/>
        <w:ind w:firstLine="1417"/>
        <w:jc w:val="both"/>
        <w:rPr>
          <w:rFonts w:cs="Times New Roman"/>
          <w:sz w:val="24"/>
          <w:szCs w:val="24"/>
        </w:rPr>
      </w:pPr>
    </w:p>
    <w:p w14:paraId="18D0BD6A" w14:textId="77777777" w:rsidR="00F20B46" w:rsidRPr="00A10558" w:rsidRDefault="00F20B46" w:rsidP="00F20B46">
      <w:pPr>
        <w:pStyle w:val="Standard"/>
        <w:spacing w:line="360" w:lineRule="auto"/>
        <w:jc w:val="center"/>
        <w:rPr>
          <w:rFonts w:eastAsia="Times New Roman" w:cs="Times New Roman"/>
          <w:b/>
          <w:bCs/>
          <w:color w:val="000000"/>
          <w:sz w:val="24"/>
          <w:szCs w:val="24"/>
          <w:u w:val="single"/>
        </w:rPr>
      </w:pPr>
    </w:p>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7"/>
      <w:headerReference w:type="default" r:id="rId38"/>
      <w:footerReference w:type="even" r:id="rId39"/>
      <w:footerReference w:type="default" r:id="rId40"/>
      <w:headerReference w:type="first" r:id="rId41"/>
      <w:footerReference w:type="first" r:id="rId42"/>
      <w:pgSz w:w="11906" w:h="16838"/>
      <w:pgMar w:top="1746" w:right="1134" w:bottom="1740"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ébora Cavalcante Bolelli" w:date="2021-03-25T15:06:00Z" w:initials="DB">
    <w:p w14:paraId="6BA12231" w14:textId="77777777" w:rsidR="00822328" w:rsidRDefault="00822328" w:rsidP="00822328">
      <w:r>
        <w:t>Desde 2015 que esses valores não são atualizados?</w:t>
      </w:r>
      <w:r>
        <w:annotationRef/>
      </w:r>
      <w:r>
        <w:annotationRef/>
      </w:r>
    </w:p>
  </w:comment>
  <w:comment w:id="1" w:author="Liliane Pessoa Silva" w:date="2021-04-06T17:42:00Z" w:initials="LPS">
    <w:p w14:paraId="1FA9984E" w14:textId="77777777" w:rsidR="00822328" w:rsidRDefault="00822328" w:rsidP="00822328">
      <w:pPr>
        <w:pStyle w:val="Textodecomentrio"/>
      </w:pPr>
      <w:r>
        <w:rPr>
          <w:rStyle w:val="Refdecomentrio"/>
        </w:rPr>
        <w:annotationRef/>
      </w:r>
      <w:r>
        <w:t>Sim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A12231" w15:done="1"/>
  <w15:commentEx w15:paraId="1FA9984E" w15:paraIdParent="6BA1223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9AB5436" w16cex:dateUtc="2021-03-25T18:06:00Z"/>
  <w16cex:commentExtensible w16cex:durableId="24171C1C" w16cex:dateUtc="2021-04-06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12231" w16cid:durableId="69AB5436"/>
  <w16cid:commentId w16cid:paraId="1FA9984E" w16cid:durableId="24171C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2026" w14:textId="77777777" w:rsidR="00CE4D86" w:rsidRDefault="00CE4D86">
      <w:r>
        <w:separator/>
      </w:r>
    </w:p>
  </w:endnote>
  <w:endnote w:type="continuationSeparator" w:id="0">
    <w:p w14:paraId="7355CE4E" w14:textId="77777777" w:rsidR="00CE4D86" w:rsidRDefault="00CE4D86">
      <w:r>
        <w:continuationSeparator/>
      </w:r>
    </w:p>
  </w:endnote>
  <w:endnote w:type="continuationNotice" w:id="1">
    <w:p w14:paraId="349785EF" w14:textId="77777777" w:rsidR="00CE4D86" w:rsidRDefault="00CE4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StarSymbol, '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BDKAHP+TimesNewRoman, '''Time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8E66B0" w:rsidRDefault="008E66B0">
    <w:pPr>
      <w:pStyle w:val="Rodap"/>
      <w:jc w:val="both"/>
    </w:pPr>
  </w:p>
  <w:p w14:paraId="0036EAE5" w14:textId="5187A0FC" w:rsidR="008E66B0" w:rsidRDefault="008E66B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w:t>
      </w:r>
    </w:hyperlink>
    <w:r w:rsidR="00345387">
      <w:rPr>
        <w:rStyle w:val="Hyperlink"/>
        <w:rFonts w:ascii="Trebuchet MS" w:hAnsi="Trebuchet MS" w:cs="Times New Roman"/>
        <w:color w:val="000000"/>
        <w:sz w:val="16"/>
        <w:szCs w:val="16"/>
        <w:u w:val="none"/>
      </w:rPr>
      <w:t>5</w:t>
    </w:r>
    <w:r>
      <w:rPr>
        <w:rStyle w:val="Hyperlink"/>
        <w:rFonts w:ascii="Trebuchet MS" w:hAnsi="Trebuchet MS" w:cs="Times New Roman"/>
        <w:color w:val="000000"/>
        <w:sz w:val="16"/>
        <w:szCs w:val="16"/>
        <w:u w:val="none"/>
      </w:rPr>
      <w:t>00.000</w:t>
    </w:r>
    <w:r w:rsidR="00420FE3">
      <w:rPr>
        <w:rStyle w:val="Hyperlink"/>
        <w:rFonts w:ascii="Trebuchet MS" w:hAnsi="Trebuchet MS" w:cs="Times New Roman"/>
        <w:color w:val="000000"/>
        <w:sz w:val="16"/>
        <w:szCs w:val="16"/>
        <w:u w:val="none"/>
      </w:rPr>
      <w:t>1994</w:t>
    </w:r>
    <w:r>
      <w:rPr>
        <w:rStyle w:val="Hyperlink"/>
        <w:rFonts w:ascii="Trebuchet MS" w:hAnsi="Trebuchet MS" w:cs="Times New Roman"/>
        <w:color w:val="000000"/>
        <w:sz w:val="16"/>
        <w:szCs w:val="16"/>
        <w:u w:val="none"/>
      </w:rPr>
      <w:t>/2021-</w:t>
    </w:r>
    <w:r w:rsidR="00420FE3">
      <w:rPr>
        <w:rStyle w:val="Hyperlink"/>
        <w:rFonts w:ascii="Trebuchet MS" w:hAnsi="Trebuchet MS" w:cs="Times New Roman"/>
        <w:color w:val="000000"/>
        <w:sz w:val="16"/>
        <w:szCs w:val="16"/>
        <w:u w:val="none"/>
      </w:rPr>
      <w:t>96</w:t>
    </w:r>
    <w:r>
      <w:rPr>
        <w:rFonts w:ascii="Trebuchet MS" w:hAnsi="Trebuchet MS" w:cs="Tahoma"/>
        <w:sz w:val="16"/>
        <w:szCs w:val="16"/>
      </w:rPr>
      <w:tab/>
      <w:t xml:space="preserve">Pregão Eletrônico CNMP nº </w:t>
    </w:r>
    <w:r w:rsidR="00420FE3">
      <w:rPr>
        <w:rFonts w:ascii="Trebuchet MS" w:hAnsi="Trebuchet MS" w:cs="Tahoma"/>
        <w:sz w:val="16"/>
        <w:szCs w:val="16"/>
      </w:rPr>
      <w:t>10</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8B550D">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8B550D">
      <w:rPr>
        <w:rFonts w:cs="Trebuchet MS"/>
        <w:noProof/>
        <w:sz w:val="16"/>
        <w:szCs w:val="16"/>
      </w:rPr>
      <w:t>69</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8E66B0" w:rsidRDefault="008E66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8E66B0" w:rsidRDefault="008E66B0">
    <w:pPr>
      <w:pStyle w:val="Rodap"/>
      <w:jc w:val="both"/>
    </w:pPr>
  </w:p>
  <w:p w14:paraId="4AE5D798" w14:textId="06932403"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w:t>
    </w:r>
    <w:r w:rsidR="00B90AE9">
      <w:rPr>
        <w:rStyle w:val="Hyperlink"/>
        <w:rFonts w:ascii="Trebuchet MS" w:hAnsi="Trebuchet MS" w:cs="Times New Roman"/>
        <w:color w:val="000000"/>
        <w:sz w:val="16"/>
        <w:szCs w:val="16"/>
        <w:u w:val="none"/>
      </w:rPr>
      <w:t>5</w:t>
    </w:r>
    <w:r>
      <w:rPr>
        <w:rStyle w:val="Hyperlink"/>
        <w:rFonts w:ascii="Trebuchet MS" w:hAnsi="Trebuchet MS" w:cs="Times New Roman"/>
        <w:color w:val="000000"/>
        <w:sz w:val="16"/>
        <w:szCs w:val="16"/>
        <w:u w:val="none"/>
      </w:rPr>
      <w:t>00.000</w:t>
    </w:r>
    <w:r w:rsidR="00E55270">
      <w:rPr>
        <w:rStyle w:val="Hyperlink"/>
        <w:rFonts w:ascii="Trebuchet MS" w:hAnsi="Trebuchet MS" w:cs="Times New Roman"/>
        <w:color w:val="000000"/>
        <w:sz w:val="16"/>
        <w:szCs w:val="16"/>
        <w:u w:val="none"/>
      </w:rPr>
      <w:t>1994</w:t>
    </w:r>
    <w:r>
      <w:rPr>
        <w:rStyle w:val="Hyperlink"/>
        <w:rFonts w:ascii="Trebuchet MS" w:hAnsi="Trebuchet MS" w:cs="Times New Roman"/>
        <w:color w:val="000000"/>
        <w:sz w:val="16"/>
        <w:szCs w:val="16"/>
        <w:u w:val="none"/>
      </w:rPr>
      <w:t>/2021-</w:t>
    </w:r>
    <w:r w:rsidR="00602636">
      <w:rPr>
        <w:rStyle w:val="Hyperlink"/>
        <w:rFonts w:ascii="Trebuchet MS" w:hAnsi="Trebuchet MS" w:cs="Times New Roman"/>
        <w:color w:val="000000"/>
        <w:sz w:val="16"/>
        <w:szCs w:val="16"/>
        <w:u w:val="none"/>
      </w:rPr>
      <w:t>96</w:t>
    </w:r>
    <w:r>
      <w:rPr>
        <w:rFonts w:ascii="Trebuchet MS" w:hAnsi="Trebuchet MS" w:cs="Tahoma"/>
        <w:sz w:val="16"/>
        <w:szCs w:val="16"/>
      </w:rPr>
      <w:tab/>
      <w:t xml:space="preserve">Pregão Eletrônico CNMP nº </w:t>
    </w:r>
    <w:r w:rsidR="00602636">
      <w:rPr>
        <w:rFonts w:ascii="Trebuchet MS" w:hAnsi="Trebuchet MS" w:cs="Tahoma"/>
        <w:sz w:val="16"/>
        <w:szCs w:val="16"/>
      </w:rPr>
      <w:t>10</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B27A2">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B27A2">
      <w:rPr>
        <w:rFonts w:cs="Trebuchet MS"/>
        <w:noProof/>
        <w:sz w:val="16"/>
        <w:szCs w:val="16"/>
      </w:rPr>
      <w:t>69</w:t>
    </w:r>
    <w:r>
      <w:rPr>
        <w:rFonts w:cs="Trebuchet MS"/>
        <w:sz w:val="16"/>
        <w:szCs w:val="16"/>
      </w:rPr>
      <w:fldChar w:fldCharType="end"/>
    </w:r>
    <w:r>
      <w:rPr>
        <w:rFonts w:ascii="Trebuchet MS" w:hAnsi="Trebuchet MS" w:cs="Tahoma"/>
        <w:sz w:val="16"/>
        <w:szCs w:val="16"/>
      </w:rPr>
      <w:t>.</w:t>
    </w:r>
  </w:p>
  <w:p w14:paraId="4357A966" w14:textId="77777777" w:rsidR="008E66B0" w:rsidRDefault="008E66B0">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8E66B0" w:rsidRDefault="008E66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8E66B0" w:rsidRDefault="008E66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8E66B0" w:rsidRDefault="008E66B0">
    <w:pPr>
      <w:pStyle w:val="Rodap"/>
      <w:jc w:val="both"/>
    </w:pPr>
  </w:p>
  <w:p w14:paraId="448CBBD8" w14:textId="44B85E51"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w:t>
    </w:r>
    <w:r w:rsidR="000A2AB9">
      <w:rPr>
        <w:rStyle w:val="Hyperlink"/>
        <w:rFonts w:ascii="Trebuchet MS" w:hAnsi="Trebuchet MS" w:cs="Times New Roman"/>
        <w:color w:val="000000"/>
        <w:sz w:val="16"/>
        <w:szCs w:val="16"/>
        <w:u w:val="none"/>
      </w:rPr>
      <w:t>1994</w:t>
    </w:r>
    <w:r>
      <w:rPr>
        <w:rStyle w:val="Hyperlink"/>
        <w:rFonts w:ascii="Trebuchet MS" w:hAnsi="Trebuchet MS" w:cs="Times New Roman"/>
        <w:color w:val="000000"/>
        <w:sz w:val="16"/>
        <w:szCs w:val="16"/>
        <w:u w:val="none"/>
      </w:rPr>
      <w:t>/2021-</w:t>
    </w:r>
    <w:r w:rsidR="000A2AB9">
      <w:rPr>
        <w:rStyle w:val="Hyperlink"/>
        <w:rFonts w:ascii="Trebuchet MS" w:hAnsi="Trebuchet MS" w:cs="Times New Roman"/>
        <w:color w:val="000000"/>
        <w:sz w:val="16"/>
        <w:szCs w:val="16"/>
        <w:u w:val="none"/>
      </w:rPr>
      <w:t>96</w:t>
    </w:r>
    <w:r>
      <w:rPr>
        <w:rFonts w:ascii="Trebuchet MS" w:hAnsi="Trebuchet MS" w:cs="Tahoma"/>
        <w:sz w:val="16"/>
        <w:szCs w:val="16"/>
      </w:rPr>
      <w:tab/>
      <w:t xml:space="preserve">Pregão Eletrônico CNMP nº </w:t>
    </w:r>
    <w:r w:rsidR="000A2AB9">
      <w:rPr>
        <w:rFonts w:ascii="Trebuchet MS" w:hAnsi="Trebuchet MS" w:cs="Tahoma"/>
        <w:sz w:val="16"/>
        <w:szCs w:val="16"/>
      </w:rPr>
      <w:t>10</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B27A2">
      <w:rPr>
        <w:rFonts w:cs="Trebuchet MS"/>
        <w:noProof/>
        <w:sz w:val="16"/>
        <w:szCs w:val="16"/>
      </w:rPr>
      <w:t>69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B27A2">
      <w:rPr>
        <w:rFonts w:cs="Trebuchet MS"/>
        <w:noProof/>
        <w:sz w:val="16"/>
        <w:szCs w:val="16"/>
      </w:rPr>
      <w:t>69</w:t>
    </w:r>
    <w:r>
      <w:rPr>
        <w:rFonts w:cs="Trebuchet MS"/>
        <w:sz w:val="16"/>
        <w:szCs w:val="16"/>
      </w:rPr>
      <w:fldChar w:fldCharType="end"/>
    </w:r>
    <w:r>
      <w:rPr>
        <w:rFonts w:ascii="Trebuchet MS" w:hAnsi="Trebuchet MS" w:cs="Tahoma"/>
        <w:sz w:val="16"/>
        <w:szCs w:val="16"/>
      </w:rPr>
      <w:t>.</w:t>
    </w:r>
  </w:p>
  <w:p w14:paraId="7B37605A" w14:textId="77777777" w:rsidR="008E66B0" w:rsidRDefault="008E66B0">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8E66B0" w:rsidRDefault="008E6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E438" w14:textId="77777777" w:rsidR="00CE4D86" w:rsidRDefault="00CE4D86">
      <w:r>
        <w:separator/>
      </w:r>
    </w:p>
  </w:footnote>
  <w:footnote w:type="continuationSeparator" w:id="0">
    <w:p w14:paraId="1F71D59F" w14:textId="77777777" w:rsidR="00CE4D86" w:rsidRDefault="00CE4D86">
      <w:r>
        <w:continuationSeparator/>
      </w:r>
    </w:p>
  </w:footnote>
  <w:footnote w:type="continuationNotice" w:id="1">
    <w:p w14:paraId="0AFD4734" w14:textId="77777777" w:rsidR="00CE4D86" w:rsidRDefault="00CE4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8E66B0" w:rsidRDefault="008E66B0">
    <w:pPr>
      <w:pStyle w:val="Standard"/>
    </w:pPr>
  </w:p>
  <w:p w14:paraId="53387908" w14:textId="77777777" w:rsidR="008E66B0" w:rsidRDefault="008E66B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8E66B0" w:rsidRDefault="008E66B0">
    <w:pPr>
      <w:pStyle w:val="Standard"/>
    </w:pPr>
  </w:p>
  <w:p w14:paraId="37EFA3E3" w14:textId="77777777" w:rsidR="008E66B0" w:rsidRDefault="008E66B0">
    <w:pPr>
      <w:pStyle w:val="Standard"/>
    </w:pPr>
  </w:p>
  <w:p w14:paraId="41C6AC2A" w14:textId="77777777" w:rsidR="008E66B0" w:rsidRDefault="008E66B0">
    <w:pPr>
      <w:pStyle w:val="Standard"/>
    </w:pPr>
  </w:p>
  <w:p w14:paraId="2DC44586" w14:textId="77777777" w:rsidR="008E66B0" w:rsidRDefault="008E66B0">
    <w:pPr>
      <w:pStyle w:val="Standard"/>
    </w:pPr>
  </w:p>
  <w:p w14:paraId="4FFCBC07" w14:textId="77777777" w:rsidR="008E66B0" w:rsidRDefault="008E66B0">
    <w:pPr>
      <w:pStyle w:val="Standard"/>
    </w:pPr>
  </w:p>
  <w:p w14:paraId="31F211AE"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8E66B0" w:rsidRDefault="008E66B0">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8E66B0" w:rsidRDefault="008E66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8E66B0" w:rsidRDefault="008E66B0">
    <w:pPr>
      <w:pStyle w:val="Standard"/>
    </w:pPr>
  </w:p>
  <w:p w14:paraId="3889A505" w14:textId="77777777" w:rsidR="008E66B0" w:rsidRDefault="008E66B0">
    <w:pPr>
      <w:pStyle w:val="Standard"/>
    </w:pPr>
  </w:p>
  <w:p w14:paraId="29079D35" w14:textId="77777777" w:rsidR="008E66B0" w:rsidRDefault="008E66B0">
    <w:pPr>
      <w:pStyle w:val="Standard"/>
    </w:pPr>
  </w:p>
  <w:p w14:paraId="503E0D82" w14:textId="77777777" w:rsidR="008E66B0" w:rsidRDefault="008E66B0">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8E66B0" w:rsidRDefault="008E66B0">
    <w:pPr>
      <w:pStyle w:val="Standard"/>
    </w:pPr>
  </w:p>
  <w:p w14:paraId="53BD644D" w14:textId="77777777" w:rsidR="008E66B0" w:rsidRDefault="008E66B0">
    <w:pPr>
      <w:pStyle w:val="Standard"/>
    </w:pPr>
  </w:p>
  <w:p w14:paraId="1A3FAC43" w14:textId="77777777" w:rsidR="008E66B0" w:rsidRDefault="008E66B0">
    <w:pPr>
      <w:pStyle w:val="Standard"/>
    </w:pPr>
  </w:p>
  <w:p w14:paraId="3220F671"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8E66B0" w:rsidRDefault="008E66B0">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8E66B0" w:rsidRDefault="008E66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8E66B0" w:rsidRDefault="008E66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8E66B0" w:rsidRDefault="008E66B0">
    <w:pPr>
      <w:pStyle w:val="Standard"/>
    </w:pPr>
  </w:p>
  <w:p w14:paraId="1A499DFC" w14:textId="77777777" w:rsidR="008E66B0" w:rsidRDefault="008E66B0">
    <w:pPr>
      <w:pStyle w:val="Standard"/>
    </w:pPr>
  </w:p>
  <w:p w14:paraId="5E7E3C41" w14:textId="77777777" w:rsidR="008E66B0" w:rsidRDefault="008E66B0">
    <w:pPr>
      <w:pStyle w:val="Standard"/>
    </w:pPr>
  </w:p>
  <w:p w14:paraId="03F828E4" w14:textId="77777777" w:rsidR="008E66B0" w:rsidRDefault="008E66B0">
    <w:pPr>
      <w:pStyle w:val="Standard"/>
    </w:pPr>
  </w:p>
  <w:p w14:paraId="2AC57CB0" w14:textId="77777777" w:rsidR="008E66B0" w:rsidRDefault="008E66B0">
    <w:pPr>
      <w:pStyle w:val="Standard"/>
    </w:pPr>
  </w:p>
  <w:p w14:paraId="6665AF0E" w14:textId="77777777" w:rsidR="008E66B0" w:rsidRDefault="008E66B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8E66B0" w:rsidRDefault="008E66B0">
    <w:pPr>
      <w:pStyle w:val="Standard"/>
    </w:pPr>
  </w:p>
  <w:p w14:paraId="77E36463"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8E66B0" w:rsidRDefault="008E66B0">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8E66B0" w:rsidRDefault="008E66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4AF1199"/>
    <w:multiLevelType w:val="multilevel"/>
    <w:tmpl w:val="BD66AA9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1"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5"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6"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7"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499631F"/>
    <w:multiLevelType w:val="multilevel"/>
    <w:tmpl w:val="C40453C2"/>
    <w:lvl w:ilvl="0">
      <w:start w:val="2"/>
      <w:numFmt w:val="decimal"/>
      <w:lvlText w:val="%1"/>
      <w:lvlJc w:val="left"/>
      <w:pPr>
        <w:ind w:left="360" w:hanging="360"/>
      </w:pPr>
      <w:rPr>
        <w:rFonts w:hint="default"/>
      </w:rPr>
    </w:lvl>
    <w:lvl w:ilvl="1">
      <w:start w:val="1"/>
      <w:numFmt w:val="decimal"/>
      <w:lvlText w:val="%1.%2"/>
      <w:lvlJc w:val="left"/>
      <w:pPr>
        <w:ind w:left="1408" w:hanging="360"/>
      </w:pPr>
      <w:rPr>
        <w:rFonts w:hint="default"/>
        <w:b w:val="0"/>
        <w:bCs w:val="0"/>
        <w:sz w:val="24"/>
        <w:szCs w:val="24"/>
      </w:rPr>
    </w:lvl>
    <w:lvl w:ilvl="2">
      <w:start w:val="1"/>
      <w:numFmt w:val="decimal"/>
      <w:lvlText w:val="%1.%2.%3"/>
      <w:lvlJc w:val="left"/>
      <w:pPr>
        <w:ind w:left="2816" w:hanging="720"/>
      </w:pPr>
      <w:rPr>
        <w:rFonts w:hint="default"/>
        <w:sz w:val="24"/>
        <w:szCs w:val="24"/>
      </w:rPr>
    </w:lvl>
    <w:lvl w:ilvl="3">
      <w:start w:val="1"/>
      <w:numFmt w:val="decimal"/>
      <w:lvlText w:val="%1.%2.%3.%4"/>
      <w:lvlJc w:val="left"/>
      <w:pPr>
        <w:ind w:left="3864" w:hanging="720"/>
      </w:pPr>
      <w:rPr>
        <w:rFonts w:hint="default"/>
      </w:rPr>
    </w:lvl>
    <w:lvl w:ilvl="4">
      <w:start w:val="1"/>
      <w:numFmt w:val="decimal"/>
      <w:lvlText w:val="%1.%2.%3.%4.%5"/>
      <w:lvlJc w:val="left"/>
      <w:pPr>
        <w:ind w:left="4912" w:hanging="72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368" w:hanging="108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9824" w:hanging="1440"/>
      </w:pPr>
      <w:rPr>
        <w:rFonts w:hint="default"/>
      </w:rPr>
    </w:lvl>
  </w:abstractNum>
  <w:abstractNum w:abstractNumId="39"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1"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4"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F2F6B05"/>
    <w:multiLevelType w:val="multilevel"/>
    <w:tmpl w:val="BEA8DA9C"/>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46"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9E62CF"/>
    <w:multiLevelType w:val="multilevel"/>
    <w:tmpl w:val="4A0C0F54"/>
    <w:styleLink w:val="WW8Num19"/>
    <w:lvl w:ilvl="0">
      <w:start w:val="1"/>
      <w:numFmt w:val="decimal"/>
      <w:lvlText w:val="%1."/>
      <w:lvlJc w:val="left"/>
      <w:pPr>
        <w:ind w:left="218" w:hanging="360"/>
      </w:pPr>
      <w:rPr>
        <w:sz w:val="20"/>
        <w:szCs w:val="20"/>
      </w:rPr>
    </w:lvl>
    <w:lvl w:ilvl="1">
      <w:start w:val="1"/>
      <w:numFmt w:val="decimal"/>
      <w:lvlText w:val="%1.%2"/>
      <w:lvlJc w:val="left"/>
      <w:pPr>
        <w:ind w:left="1048" w:hanging="480"/>
      </w:pPr>
      <w:rPr>
        <w:b w:val="0"/>
        <w:sz w:val="20"/>
        <w:szCs w:val="20"/>
      </w:rPr>
    </w:lvl>
    <w:lvl w:ilvl="2">
      <w:start w:val="1"/>
      <w:numFmt w:val="decimal"/>
      <w:lvlText w:val="%1.%2.%3"/>
      <w:lvlJc w:val="left"/>
      <w:pPr>
        <w:ind w:left="862" w:hanging="720"/>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abstractNum w:abstractNumId="48"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9"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50"/>
  </w:num>
  <w:num w:numId="7">
    <w:abstractNumId w:val="23"/>
  </w:num>
  <w:num w:numId="8">
    <w:abstractNumId w:val="35"/>
  </w:num>
  <w:num w:numId="9">
    <w:abstractNumId w:val="41"/>
  </w:num>
  <w:num w:numId="10">
    <w:abstractNumId w:val="36"/>
  </w:num>
  <w:num w:numId="11">
    <w:abstractNumId w:val="39"/>
  </w:num>
  <w:num w:numId="12">
    <w:abstractNumId w:val="44"/>
  </w:num>
  <w:num w:numId="13">
    <w:abstractNumId w:val="37"/>
  </w:num>
  <w:num w:numId="14">
    <w:abstractNumId w:val="31"/>
  </w:num>
  <w:num w:numId="15">
    <w:abstractNumId w:val="27"/>
  </w:num>
  <w:num w:numId="16">
    <w:abstractNumId w:val="26"/>
  </w:num>
  <w:num w:numId="17">
    <w:abstractNumId w:val="33"/>
  </w:num>
  <w:num w:numId="18">
    <w:abstractNumId w:val="28"/>
  </w:num>
  <w:num w:numId="19">
    <w:abstractNumId w:val="43"/>
  </w:num>
  <w:num w:numId="20">
    <w:abstractNumId w:val="32"/>
  </w:num>
  <w:num w:numId="21">
    <w:abstractNumId w:val="40"/>
  </w:num>
  <w:num w:numId="22">
    <w:abstractNumId w:val="22"/>
  </w:num>
  <w:num w:numId="23">
    <w:abstractNumId w:val="42"/>
  </w:num>
  <w:num w:numId="24">
    <w:abstractNumId w:val="29"/>
  </w:num>
  <w:num w:numId="25">
    <w:abstractNumId w:val="48"/>
  </w:num>
  <w:num w:numId="26">
    <w:abstractNumId w:val="20"/>
  </w:num>
  <w:num w:numId="27">
    <w:abstractNumId w:val="25"/>
  </w:num>
  <w:num w:numId="28">
    <w:abstractNumId w:val="46"/>
  </w:num>
  <w:num w:numId="29">
    <w:abstractNumId w:val="24"/>
  </w:num>
  <w:num w:numId="30">
    <w:abstractNumId w:val="34"/>
  </w:num>
  <w:num w:numId="31">
    <w:abstractNumId w:val="21"/>
  </w:num>
  <w:num w:numId="32">
    <w:abstractNumId w:val="49"/>
  </w:num>
  <w:num w:numId="33">
    <w:abstractNumId w:val="45"/>
  </w:num>
  <w:num w:numId="34">
    <w:abstractNumId w:val="30"/>
  </w:num>
  <w:num w:numId="35">
    <w:abstractNumId w:val="47"/>
    <w:lvlOverride w:ilvl="0">
      <w:lvl w:ilvl="0">
        <w:start w:val="1"/>
        <w:numFmt w:val="decimal"/>
        <w:lvlText w:val="%1."/>
        <w:lvlJc w:val="left"/>
        <w:pPr>
          <w:ind w:left="218" w:hanging="360"/>
        </w:pPr>
        <w:rPr>
          <w:sz w:val="24"/>
          <w:szCs w:val="24"/>
        </w:rPr>
      </w:lvl>
    </w:lvlOverride>
    <w:lvlOverride w:ilvl="1">
      <w:lvl w:ilvl="1">
        <w:numFmt w:val="decimal"/>
        <w:lvlText w:val="%1.%2"/>
        <w:lvlJc w:val="left"/>
        <w:pPr>
          <w:ind w:left="1048" w:hanging="480"/>
        </w:pPr>
        <w:rPr>
          <w:b w:val="0"/>
          <w:sz w:val="24"/>
          <w:szCs w:val="24"/>
        </w:rPr>
      </w:lvl>
    </w:lvlOverride>
    <w:lvlOverride w:ilvl="2">
      <w:lvl w:ilvl="2">
        <w:start w:val="1"/>
        <w:numFmt w:val="decimal"/>
        <w:lvlText w:val="%1.%2.%3"/>
        <w:lvlJc w:val="left"/>
        <w:pPr>
          <w:ind w:left="862" w:hanging="720"/>
        </w:pPr>
      </w:lvl>
    </w:lvlOverride>
    <w:lvlOverride w:ilvl="3">
      <w:lvl w:ilvl="3">
        <w:start w:val="1"/>
        <w:numFmt w:val="decimal"/>
        <w:lvlText w:val="%1.%2.%3.%4"/>
        <w:lvlJc w:val="left"/>
        <w:pPr>
          <w:ind w:left="1004" w:hanging="720"/>
        </w:pPr>
      </w:lvl>
    </w:lvlOverride>
    <w:lvlOverride w:ilvl="4">
      <w:lvl w:ilvl="4">
        <w:start w:val="1"/>
        <w:numFmt w:val="decimal"/>
        <w:lvlText w:val="%1.%2.%3.%4.%5"/>
        <w:lvlJc w:val="left"/>
        <w:pPr>
          <w:ind w:left="1506" w:hanging="1080"/>
        </w:pPr>
      </w:lvl>
    </w:lvlOverride>
    <w:lvlOverride w:ilvl="5">
      <w:lvl w:ilvl="5">
        <w:start w:val="1"/>
        <w:numFmt w:val="decimal"/>
        <w:lvlText w:val="%1.%2.%3.%4.%5.%6"/>
        <w:lvlJc w:val="left"/>
        <w:pPr>
          <w:ind w:left="1648" w:hanging="1080"/>
        </w:pPr>
      </w:lvl>
    </w:lvlOverride>
    <w:lvlOverride w:ilvl="6">
      <w:lvl w:ilvl="6">
        <w:start w:val="1"/>
        <w:numFmt w:val="decimal"/>
        <w:lvlText w:val="%1.%2.%3.%4.%5.%6.%7"/>
        <w:lvlJc w:val="left"/>
        <w:pPr>
          <w:ind w:left="2150" w:hanging="1440"/>
        </w:pPr>
      </w:lvl>
    </w:lvlOverride>
    <w:lvlOverride w:ilvl="7">
      <w:lvl w:ilvl="7">
        <w:start w:val="1"/>
        <w:numFmt w:val="decimal"/>
        <w:lvlText w:val="%1.%2.%3.%4.%5.%6.%7.%8"/>
        <w:lvlJc w:val="left"/>
        <w:pPr>
          <w:ind w:left="2292" w:hanging="1440"/>
        </w:pPr>
      </w:lvl>
    </w:lvlOverride>
    <w:lvlOverride w:ilvl="8">
      <w:lvl w:ilvl="8">
        <w:start w:val="1"/>
        <w:numFmt w:val="decimal"/>
        <w:lvlText w:val="%1.%2.%3.%4.%5.%6.%7.%8.%9"/>
        <w:lvlJc w:val="left"/>
        <w:pPr>
          <w:ind w:left="2794" w:hanging="1800"/>
        </w:pPr>
      </w:lvl>
    </w:lvlOverride>
  </w:num>
  <w:num w:numId="36">
    <w:abstractNumId w:val="47"/>
    <w:lvlOverride w:ilvl="0">
      <w:lvl w:ilvl="0">
        <w:start w:val="1"/>
        <w:numFmt w:val="decimal"/>
        <w:lvlText w:val="%1."/>
        <w:lvlJc w:val="left"/>
        <w:pPr>
          <w:ind w:left="218" w:hanging="360"/>
        </w:pPr>
        <w:rPr>
          <w:sz w:val="24"/>
          <w:szCs w:val="24"/>
        </w:rPr>
      </w:lvl>
    </w:lvlOverride>
  </w:num>
  <w:num w:numId="37">
    <w:abstractNumId w:val="38"/>
  </w:num>
  <w:num w:numId="38">
    <w:abstractNumId w:val="4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ébora Cavalcante Bolelli">
    <w15:presenceInfo w15:providerId="AD" w15:userId="S::deborabolelli@cnmp.mp.br::f7643fa5-2c27-4f88-9118-88c340b81d00"/>
  </w15:person>
  <w15:person w15:author="Liliane Pessoa Silva">
    <w15:presenceInfo w15:providerId="AD" w15:userId="S::LilianeSilva@cnmp.mp.br::5378d48f-b4e8-4962-86d2-2b9a19d8d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3E3B"/>
    <w:rsid w:val="000104AC"/>
    <w:rsid w:val="00011143"/>
    <w:rsid w:val="000122CF"/>
    <w:rsid w:val="000134F3"/>
    <w:rsid w:val="000172AF"/>
    <w:rsid w:val="00021B58"/>
    <w:rsid w:val="0002352F"/>
    <w:rsid w:val="00037C56"/>
    <w:rsid w:val="0004370A"/>
    <w:rsid w:val="00044552"/>
    <w:rsid w:val="00046228"/>
    <w:rsid w:val="00050DB6"/>
    <w:rsid w:val="00055635"/>
    <w:rsid w:val="000558B7"/>
    <w:rsid w:val="000633E1"/>
    <w:rsid w:val="00066950"/>
    <w:rsid w:val="000723A6"/>
    <w:rsid w:val="0007272D"/>
    <w:rsid w:val="000762F6"/>
    <w:rsid w:val="00090629"/>
    <w:rsid w:val="000A2AB9"/>
    <w:rsid w:val="000A3B8D"/>
    <w:rsid w:val="000A753A"/>
    <w:rsid w:val="000B6363"/>
    <w:rsid w:val="000C1062"/>
    <w:rsid w:val="000C4983"/>
    <w:rsid w:val="000F316F"/>
    <w:rsid w:val="000F4404"/>
    <w:rsid w:val="000F74DF"/>
    <w:rsid w:val="00100954"/>
    <w:rsid w:val="00103D75"/>
    <w:rsid w:val="00104C43"/>
    <w:rsid w:val="00111341"/>
    <w:rsid w:val="00112936"/>
    <w:rsid w:val="00113D57"/>
    <w:rsid w:val="00121C0C"/>
    <w:rsid w:val="00122CEA"/>
    <w:rsid w:val="00131EB1"/>
    <w:rsid w:val="00141E80"/>
    <w:rsid w:val="00143CE1"/>
    <w:rsid w:val="001456B2"/>
    <w:rsid w:val="001463C6"/>
    <w:rsid w:val="00161954"/>
    <w:rsid w:val="00164007"/>
    <w:rsid w:val="00173D7B"/>
    <w:rsid w:val="00174B48"/>
    <w:rsid w:val="00175974"/>
    <w:rsid w:val="00181313"/>
    <w:rsid w:val="001967EB"/>
    <w:rsid w:val="001A042E"/>
    <w:rsid w:val="001A2B7E"/>
    <w:rsid w:val="001A3BAC"/>
    <w:rsid w:val="001C4D87"/>
    <w:rsid w:val="001C789F"/>
    <w:rsid w:val="001D10A4"/>
    <w:rsid w:val="001D71E5"/>
    <w:rsid w:val="001D7A4A"/>
    <w:rsid w:val="001DACBE"/>
    <w:rsid w:val="001E2568"/>
    <w:rsid w:val="001E471B"/>
    <w:rsid w:val="001E5252"/>
    <w:rsid w:val="001E783F"/>
    <w:rsid w:val="001F2D95"/>
    <w:rsid w:val="00200684"/>
    <w:rsid w:val="00206492"/>
    <w:rsid w:val="002117D0"/>
    <w:rsid w:val="00212554"/>
    <w:rsid w:val="0021321B"/>
    <w:rsid w:val="00213C55"/>
    <w:rsid w:val="00213E71"/>
    <w:rsid w:val="00216C38"/>
    <w:rsid w:val="00226C61"/>
    <w:rsid w:val="0023076A"/>
    <w:rsid w:val="00234021"/>
    <w:rsid w:val="00234BC9"/>
    <w:rsid w:val="00237628"/>
    <w:rsid w:val="0024040C"/>
    <w:rsid w:val="00244584"/>
    <w:rsid w:val="00244B11"/>
    <w:rsid w:val="00244FA6"/>
    <w:rsid w:val="0024601A"/>
    <w:rsid w:val="002504B5"/>
    <w:rsid w:val="002568C8"/>
    <w:rsid w:val="00257371"/>
    <w:rsid w:val="00257617"/>
    <w:rsid w:val="00260182"/>
    <w:rsid w:val="002602CF"/>
    <w:rsid w:val="00260D24"/>
    <w:rsid w:val="00262DDE"/>
    <w:rsid w:val="002666F8"/>
    <w:rsid w:val="002830D1"/>
    <w:rsid w:val="00292837"/>
    <w:rsid w:val="0029286F"/>
    <w:rsid w:val="00297856"/>
    <w:rsid w:val="00297B8E"/>
    <w:rsid w:val="002A36EB"/>
    <w:rsid w:val="002B097A"/>
    <w:rsid w:val="002B2549"/>
    <w:rsid w:val="002C0991"/>
    <w:rsid w:val="002C7DE3"/>
    <w:rsid w:val="002D2BA8"/>
    <w:rsid w:val="002D415C"/>
    <w:rsid w:val="002D4E81"/>
    <w:rsid w:val="002E39FB"/>
    <w:rsid w:val="002E6D48"/>
    <w:rsid w:val="002F4040"/>
    <w:rsid w:val="003006EF"/>
    <w:rsid w:val="00304A83"/>
    <w:rsid w:val="0030773E"/>
    <w:rsid w:val="00311883"/>
    <w:rsid w:val="003132EF"/>
    <w:rsid w:val="0031340D"/>
    <w:rsid w:val="003261F0"/>
    <w:rsid w:val="00327E3D"/>
    <w:rsid w:val="0033421B"/>
    <w:rsid w:val="0033738B"/>
    <w:rsid w:val="0033752F"/>
    <w:rsid w:val="00337D0B"/>
    <w:rsid w:val="003417E8"/>
    <w:rsid w:val="00345387"/>
    <w:rsid w:val="00353517"/>
    <w:rsid w:val="00364FEC"/>
    <w:rsid w:val="00366B13"/>
    <w:rsid w:val="00393F91"/>
    <w:rsid w:val="00394AB2"/>
    <w:rsid w:val="003B412D"/>
    <w:rsid w:val="003B45D0"/>
    <w:rsid w:val="003C03DD"/>
    <w:rsid w:val="003C0A83"/>
    <w:rsid w:val="003C7BF9"/>
    <w:rsid w:val="003F1325"/>
    <w:rsid w:val="00420FE3"/>
    <w:rsid w:val="00422CE5"/>
    <w:rsid w:val="004243C8"/>
    <w:rsid w:val="00433618"/>
    <w:rsid w:val="00435FA1"/>
    <w:rsid w:val="00437773"/>
    <w:rsid w:val="00442392"/>
    <w:rsid w:val="0047171A"/>
    <w:rsid w:val="00481E1F"/>
    <w:rsid w:val="0048594A"/>
    <w:rsid w:val="004A46E8"/>
    <w:rsid w:val="004C3340"/>
    <w:rsid w:val="004D3367"/>
    <w:rsid w:val="004D470F"/>
    <w:rsid w:val="004E380C"/>
    <w:rsid w:val="004F2B5B"/>
    <w:rsid w:val="004F58C8"/>
    <w:rsid w:val="004F73AA"/>
    <w:rsid w:val="00504D2A"/>
    <w:rsid w:val="005119B2"/>
    <w:rsid w:val="005269FE"/>
    <w:rsid w:val="00527F09"/>
    <w:rsid w:val="00530BC2"/>
    <w:rsid w:val="00531811"/>
    <w:rsid w:val="00535D7E"/>
    <w:rsid w:val="005424C6"/>
    <w:rsid w:val="005509C1"/>
    <w:rsid w:val="0055174F"/>
    <w:rsid w:val="00552524"/>
    <w:rsid w:val="005564FC"/>
    <w:rsid w:val="005638B4"/>
    <w:rsid w:val="00564C1D"/>
    <w:rsid w:val="00565F61"/>
    <w:rsid w:val="005663C8"/>
    <w:rsid w:val="00567A73"/>
    <w:rsid w:val="00571E07"/>
    <w:rsid w:val="005768D7"/>
    <w:rsid w:val="00581A8D"/>
    <w:rsid w:val="00583923"/>
    <w:rsid w:val="005951B3"/>
    <w:rsid w:val="0059755A"/>
    <w:rsid w:val="005A0CC1"/>
    <w:rsid w:val="005A4B4C"/>
    <w:rsid w:val="005A78FE"/>
    <w:rsid w:val="005B4683"/>
    <w:rsid w:val="005C138B"/>
    <w:rsid w:val="005C3750"/>
    <w:rsid w:val="005C49EE"/>
    <w:rsid w:val="005C6FA1"/>
    <w:rsid w:val="005D367B"/>
    <w:rsid w:val="005D36EB"/>
    <w:rsid w:val="005E1E41"/>
    <w:rsid w:val="005F48BA"/>
    <w:rsid w:val="005F538A"/>
    <w:rsid w:val="00602636"/>
    <w:rsid w:val="00603249"/>
    <w:rsid w:val="00611878"/>
    <w:rsid w:val="006163E8"/>
    <w:rsid w:val="00617186"/>
    <w:rsid w:val="00622574"/>
    <w:rsid w:val="006327D9"/>
    <w:rsid w:val="00646CD9"/>
    <w:rsid w:val="00653832"/>
    <w:rsid w:val="006606BE"/>
    <w:rsid w:val="006621FA"/>
    <w:rsid w:val="006729D5"/>
    <w:rsid w:val="00677853"/>
    <w:rsid w:val="0068099A"/>
    <w:rsid w:val="00681010"/>
    <w:rsid w:val="006851C2"/>
    <w:rsid w:val="006901E0"/>
    <w:rsid w:val="006944C6"/>
    <w:rsid w:val="006A0F43"/>
    <w:rsid w:val="006A1A7D"/>
    <w:rsid w:val="006B27A2"/>
    <w:rsid w:val="006D42BB"/>
    <w:rsid w:val="006D7DBB"/>
    <w:rsid w:val="006E2B40"/>
    <w:rsid w:val="006E65AE"/>
    <w:rsid w:val="006F1D30"/>
    <w:rsid w:val="006F7401"/>
    <w:rsid w:val="00712C50"/>
    <w:rsid w:val="00714F77"/>
    <w:rsid w:val="00720BB8"/>
    <w:rsid w:val="00724B24"/>
    <w:rsid w:val="007311B9"/>
    <w:rsid w:val="00734679"/>
    <w:rsid w:val="007435B3"/>
    <w:rsid w:val="00745A75"/>
    <w:rsid w:val="00754977"/>
    <w:rsid w:val="00771888"/>
    <w:rsid w:val="007829D7"/>
    <w:rsid w:val="0078482B"/>
    <w:rsid w:val="00786137"/>
    <w:rsid w:val="007975AE"/>
    <w:rsid w:val="007A4F78"/>
    <w:rsid w:val="007B0F6D"/>
    <w:rsid w:val="007B5831"/>
    <w:rsid w:val="007B7DAC"/>
    <w:rsid w:val="007C02DB"/>
    <w:rsid w:val="007D3B55"/>
    <w:rsid w:val="007D7B0C"/>
    <w:rsid w:val="007F6C81"/>
    <w:rsid w:val="00801869"/>
    <w:rsid w:val="00805A33"/>
    <w:rsid w:val="00810031"/>
    <w:rsid w:val="0081700C"/>
    <w:rsid w:val="00820A77"/>
    <w:rsid w:val="00820CD6"/>
    <w:rsid w:val="00822328"/>
    <w:rsid w:val="00837775"/>
    <w:rsid w:val="00837969"/>
    <w:rsid w:val="00837A39"/>
    <w:rsid w:val="0084277E"/>
    <w:rsid w:val="00853A2B"/>
    <w:rsid w:val="00867AD7"/>
    <w:rsid w:val="008711BA"/>
    <w:rsid w:val="008726B3"/>
    <w:rsid w:val="00872A51"/>
    <w:rsid w:val="00875ECE"/>
    <w:rsid w:val="0087667E"/>
    <w:rsid w:val="0087D439"/>
    <w:rsid w:val="0088026C"/>
    <w:rsid w:val="0088183C"/>
    <w:rsid w:val="00883325"/>
    <w:rsid w:val="00896EB2"/>
    <w:rsid w:val="008A3A4E"/>
    <w:rsid w:val="008A6AA8"/>
    <w:rsid w:val="008A7A3F"/>
    <w:rsid w:val="008B550D"/>
    <w:rsid w:val="008B795F"/>
    <w:rsid w:val="008C0131"/>
    <w:rsid w:val="008C6223"/>
    <w:rsid w:val="008C7B0C"/>
    <w:rsid w:val="008D5687"/>
    <w:rsid w:val="008E4014"/>
    <w:rsid w:val="008E4DEA"/>
    <w:rsid w:val="008E66B0"/>
    <w:rsid w:val="008F50E9"/>
    <w:rsid w:val="00900288"/>
    <w:rsid w:val="00900D35"/>
    <w:rsid w:val="00905C92"/>
    <w:rsid w:val="00912123"/>
    <w:rsid w:val="00925878"/>
    <w:rsid w:val="00926A32"/>
    <w:rsid w:val="0092736D"/>
    <w:rsid w:val="00927531"/>
    <w:rsid w:val="00927B7D"/>
    <w:rsid w:val="009303F7"/>
    <w:rsid w:val="00935F39"/>
    <w:rsid w:val="00941572"/>
    <w:rsid w:val="009429FC"/>
    <w:rsid w:val="00950F35"/>
    <w:rsid w:val="00952373"/>
    <w:rsid w:val="00957B3E"/>
    <w:rsid w:val="009611A0"/>
    <w:rsid w:val="009722AA"/>
    <w:rsid w:val="00973CC1"/>
    <w:rsid w:val="00973FE5"/>
    <w:rsid w:val="00974A12"/>
    <w:rsid w:val="00977ED6"/>
    <w:rsid w:val="00980774"/>
    <w:rsid w:val="00992FE4"/>
    <w:rsid w:val="0099730B"/>
    <w:rsid w:val="009A3924"/>
    <w:rsid w:val="009A732B"/>
    <w:rsid w:val="009B7BDA"/>
    <w:rsid w:val="009B7DCA"/>
    <w:rsid w:val="009C2E45"/>
    <w:rsid w:val="009C49C8"/>
    <w:rsid w:val="009D106B"/>
    <w:rsid w:val="009D1FB1"/>
    <w:rsid w:val="009E0A55"/>
    <w:rsid w:val="009E1312"/>
    <w:rsid w:val="009E6030"/>
    <w:rsid w:val="009E6182"/>
    <w:rsid w:val="00A055BE"/>
    <w:rsid w:val="00A10558"/>
    <w:rsid w:val="00A119E4"/>
    <w:rsid w:val="00A16FF6"/>
    <w:rsid w:val="00A203CA"/>
    <w:rsid w:val="00A21D76"/>
    <w:rsid w:val="00A352C5"/>
    <w:rsid w:val="00A369D8"/>
    <w:rsid w:val="00A40E0F"/>
    <w:rsid w:val="00A4176A"/>
    <w:rsid w:val="00A523DC"/>
    <w:rsid w:val="00A5713C"/>
    <w:rsid w:val="00A574BF"/>
    <w:rsid w:val="00A64351"/>
    <w:rsid w:val="00A71BBE"/>
    <w:rsid w:val="00A721C7"/>
    <w:rsid w:val="00A735CB"/>
    <w:rsid w:val="00A8356F"/>
    <w:rsid w:val="00A90601"/>
    <w:rsid w:val="00A910AF"/>
    <w:rsid w:val="00A9160C"/>
    <w:rsid w:val="00A9372F"/>
    <w:rsid w:val="00A940C4"/>
    <w:rsid w:val="00A97552"/>
    <w:rsid w:val="00A979B7"/>
    <w:rsid w:val="00AA228C"/>
    <w:rsid w:val="00AB26BE"/>
    <w:rsid w:val="00AC6A7E"/>
    <w:rsid w:val="00AD0A1F"/>
    <w:rsid w:val="00AD59CD"/>
    <w:rsid w:val="00AD7451"/>
    <w:rsid w:val="00AE4DF4"/>
    <w:rsid w:val="00AF09B6"/>
    <w:rsid w:val="00AF58E7"/>
    <w:rsid w:val="00AF5F3D"/>
    <w:rsid w:val="00AF69C0"/>
    <w:rsid w:val="00B1114F"/>
    <w:rsid w:val="00B13802"/>
    <w:rsid w:val="00B13E6B"/>
    <w:rsid w:val="00B24A61"/>
    <w:rsid w:val="00B26C1B"/>
    <w:rsid w:val="00B271D2"/>
    <w:rsid w:val="00B405AD"/>
    <w:rsid w:val="00B47EDE"/>
    <w:rsid w:val="00B6454A"/>
    <w:rsid w:val="00B71315"/>
    <w:rsid w:val="00B74B6F"/>
    <w:rsid w:val="00B773F3"/>
    <w:rsid w:val="00B81BAC"/>
    <w:rsid w:val="00B8254B"/>
    <w:rsid w:val="00B90AE9"/>
    <w:rsid w:val="00B9777C"/>
    <w:rsid w:val="00BA1070"/>
    <w:rsid w:val="00BA2E48"/>
    <w:rsid w:val="00BA658F"/>
    <w:rsid w:val="00BB7B87"/>
    <w:rsid w:val="00BC0DE7"/>
    <w:rsid w:val="00BC33B1"/>
    <w:rsid w:val="00BD0E5E"/>
    <w:rsid w:val="00BD256C"/>
    <w:rsid w:val="00BD47AD"/>
    <w:rsid w:val="00BD4FDB"/>
    <w:rsid w:val="00BD5F41"/>
    <w:rsid w:val="00BD6559"/>
    <w:rsid w:val="00BF7F35"/>
    <w:rsid w:val="00C00FCD"/>
    <w:rsid w:val="00C05797"/>
    <w:rsid w:val="00C158DC"/>
    <w:rsid w:val="00C23AB1"/>
    <w:rsid w:val="00C25898"/>
    <w:rsid w:val="00C32299"/>
    <w:rsid w:val="00C332E2"/>
    <w:rsid w:val="00C35B77"/>
    <w:rsid w:val="00C44DB2"/>
    <w:rsid w:val="00C455B9"/>
    <w:rsid w:val="00C46701"/>
    <w:rsid w:val="00C51F84"/>
    <w:rsid w:val="00C531B3"/>
    <w:rsid w:val="00C64671"/>
    <w:rsid w:val="00C6742E"/>
    <w:rsid w:val="00C7700C"/>
    <w:rsid w:val="00C9173B"/>
    <w:rsid w:val="00CA7C8F"/>
    <w:rsid w:val="00CC174A"/>
    <w:rsid w:val="00CC69CE"/>
    <w:rsid w:val="00CD265E"/>
    <w:rsid w:val="00CD49DD"/>
    <w:rsid w:val="00CD5DDE"/>
    <w:rsid w:val="00CD70A4"/>
    <w:rsid w:val="00CD78B8"/>
    <w:rsid w:val="00CE0802"/>
    <w:rsid w:val="00CE4D86"/>
    <w:rsid w:val="00CE4F58"/>
    <w:rsid w:val="00CF0370"/>
    <w:rsid w:val="00CF5551"/>
    <w:rsid w:val="00CF6BAE"/>
    <w:rsid w:val="00D05F7C"/>
    <w:rsid w:val="00D124CF"/>
    <w:rsid w:val="00D1450E"/>
    <w:rsid w:val="00D2152F"/>
    <w:rsid w:val="00D2334F"/>
    <w:rsid w:val="00D322D8"/>
    <w:rsid w:val="00D34782"/>
    <w:rsid w:val="00D45C3C"/>
    <w:rsid w:val="00D50360"/>
    <w:rsid w:val="00D530FC"/>
    <w:rsid w:val="00D6059C"/>
    <w:rsid w:val="00D709B6"/>
    <w:rsid w:val="00D771BC"/>
    <w:rsid w:val="00D81F88"/>
    <w:rsid w:val="00D84D51"/>
    <w:rsid w:val="00DB54E0"/>
    <w:rsid w:val="00DC4270"/>
    <w:rsid w:val="00DC5DDE"/>
    <w:rsid w:val="00DD273C"/>
    <w:rsid w:val="00DE0C3D"/>
    <w:rsid w:val="00DE3563"/>
    <w:rsid w:val="00DF6551"/>
    <w:rsid w:val="00E006B9"/>
    <w:rsid w:val="00E068F2"/>
    <w:rsid w:val="00E16A37"/>
    <w:rsid w:val="00E224F2"/>
    <w:rsid w:val="00E37D1B"/>
    <w:rsid w:val="00E41D2C"/>
    <w:rsid w:val="00E42B87"/>
    <w:rsid w:val="00E45B38"/>
    <w:rsid w:val="00E46229"/>
    <w:rsid w:val="00E51EBB"/>
    <w:rsid w:val="00E52105"/>
    <w:rsid w:val="00E524F8"/>
    <w:rsid w:val="00E5300F"/>
    <w:rsid w:val="00E55270"/>
    <w:rsid w:val="00E55A9F"/>
    <w:rsid w:val="00E55DE0"/>
    <w:rsid w:val="00E573B4"/>
    <w:rsid w:val="00E6122F"/>
    <w:rsid w:val="00E615AC"/>
    <w:rsid w:val="00E63D80"/>
    <w:rsid w:val="00E655D1"/>
    <w:rsid w:val="00E67CC7"/>
    <w:rsid w:val="00E7279E"/>
    <w:rsid w:val="00E72DEC"/>
    <w:rsid w:val="00E800FD"/>
    <w:rsid w:val="00E810D1"/>
    <w:rsid w:val="00E83056"/>
    <w:rsid w:val="00E86FE4"/>
    <w:rsid w:val="00E936B3"/>
    <w:rsid w:val="00E94B8B"/>
    <w:rsid w:val="00EA151B"/>
    <w:rsid w:val="00EA192C"/>
    <w:rsid w:val="00EA4163"/>
    <w:rsid w:val="00EC23D1"/>
    <w:rsid w:val="00EE0227"/>
    <w:rsid w:val="00EE294E"/>
    <w:rsid w:val="00EE523B"/>
    <w:rsid w:val="00EF1498"/>
    <w:rsid w:val="00EF1E8A"/>
    <w:rsid w:val="00EF6A2F"/>
    <w:rsid w:val="00F004D3"/>
    <w:rsid w:val="00F02DE7"/>
    <w:rsid w:val="00F034C6"/>
    <w:rsid w:val="00F10729"/>
    <w:rsid w:val="00F10B0B"/>
    <w:rsid w:val="00F20B46"/>
    <w:rsid w:val="00F34CAC"/>
    <w:rsid w:val="00F407A0"/>
    <w:rsid w:val="00F463EB"/>
    <w:rsid w:val="00F55EF0"/>
    <w:rsid w:val="00F5689A"/>
    <w:rsid w:val="00F63FE4"/>
    <w:rsid w:val="00F644F2"/>
    <w:rsid w:val="00F665C2"/>
    <w:rsid w:val="00F70700"/>
    <w:rsid w:val="00F714FE"/>
    <w:rsid w:val="00F73E59"/>
    <w:rsid w:val="00F7522F"/>
    <w:rsid w:val="00F768AF"/>
    <w:rsid w:val="00F81C2B"/>
    <w:rsid w:val="00F86461"/>
    <w:rsid w:val="00F97EFF"/>
    <w:rsid w:val="00FA06CD"/>
    <w:rsid w:val="00FB1C9A"/>
    <w:rsid w:val="00FB3667"/>
    <w:rsid w:val="00FB7358"/>
    <w:rsid w:val="00FC120A"/>
    <w:rsid w:val="00FC156B"/>
    <w:rsid w:val="00FD6608"/>
    <w:rsid w:val="00FE509F"/>
    <w:rsid w:val="00FE556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numbering" w:customStyle="1" w:styleId="WW8Num19">
    <w:name w:val="WW8Num19"/>
    <w:basedOn w:val="Semlista"/>
    <w:rsid w:val="00EF1E8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microsoft.com/office/2016/09/relationships/commentsIds" Target="commentsIds.xml"/><Relationship Id="rId39" Type="http://schemas.openxmlformats.org/officeDocument/2006/relationships/footer" Target="footer5.xml"/><Relationship Id="rId21" Type="http://schemas.openxmlformats.org/officeDocument/2006/relationships/header" Target="header1.xml"/><Relationship Id="rId34" Type="http://schemas.openxmlformats.org/officeDocument/2006/relationships/header" Target="header4.xml"/><Relationship Id="rId42" Type="http://schemas.openxmlformats.org/officeDocument/2006/relationships/footer" Target="footer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9"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comments" Target="comments.xm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eader" Target="header3.xm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microsoft.com/office/2018/08/relationships/commentsExtensible" Target="commentsExtensible.xm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microsoft.com/office/2011/relationships/commentsExtended" Target="commentsExtended.xml"/><Relationship Id="rId33" Type="http://schemas.openxmlformats.org/officeDocument/2006/relationships/footer" Target="footer3.xml"/><Relationship Id="rId38" Type="http://schemas.openxmlformats.org/officeDocument/2006/relationships/header" Target="header6.xml"/><Relationship Id="rId20" Type="http://schemas.openxmlformats.org/officeDocument/2006/relationships/hyperlink" Target="http://www.cnmp.gov.br/" TargetMode="External"/><Relationship Id="rId41"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19512</Words>
  <Characters>105369</Characters>
  <Application>Microsoft Office Word</Application>
  <DocSecurity>0</DocSecurity>
  <Lines>878</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2021-04-20T19:00:00Z</cp:lastPrinted>
  <dcterms:created xsi:type="dcterms:W3CDTF">2021-08-05T17:13:00Z</dcterms:created>
  <dcterms:modified xsi:type="dcterms:W3CDTF">2021-08-05T17:13:00Z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