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2178EF0"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D90AD0">
              <w:rPr>
                <w:rFonts w:cs="Times New Roman"/>
                <w:b/>
                <w:sz w:val="24"/>
                <w:szCs w:val="24"/>
              </w:rPr>
              <w:t>2</w:t>
            </w:r>
            <w:r w:rsidR="00CC174A">
              <w:rPr>
                <w:rFonts w:cs="Times New Roman"/>
                <w:b/>
                <w:sz w:val="24"/>
                <w:szCs w:val="24"/>
              </w:rPr>
              <w:t>6</w:t>
            </w:r>
            <w:r w:rsidR="000020F3" w:rsidRPr="00A10558">
              <w:rPr>
                <w:rFonts w:cs="Times New Roman"/>
                <w:b/>
                <w:sz w:val="24"/>
                <w:szCs w:val="24"/>
              </w:rPr>
              <w:t>/202</w:t>
            </w:r>
            <w:r w:rsidR="006944C6" w:rsidRPr="00A10558">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E078331" w:rsidR="006163E8" w:rsidRPr="00A10558" w:rsidRDefault="0048594A" w:rsidP="00D90AD0">
            <w:pPr>
              <w:pStyle w:val="Standard"/>
              <w:spacing w:line="360" w:lineRule="auto"/>
              <w:jc w:val="center"/>
              <w:rPr>
                <w:rFonts w:cs="Times New Roman"/>
                <w:sz w:val="24"/>
                <w:szCs w:val="24"/>
              </w:rPr>
            </w:pPr>
            <w:r w:rsidRPr="00894AAC">
              <w:rPr>
                <w:rFonts w:cs="Times New Roman"/>
                <w:b/>
                <w:bCs/>
                <w:sz w:val="24"/>
                <w:szCs w:val="24"/>
              </w:rPr>
              <w:t>Data d</w:t>
            </w:r>
            <w:r w:rsidRPr="00A10558">
              <w:rPr>
                <w:rFonts w:cs="Times New Roman"/>
                <w:b/>
                <w:bCs/>
                <w:sz w:val="24"/>
                <w:szCs w:val="24"/>
              </w:rPr>
              <w:t xml:space="preserve">e abertura: </w:t>
            </w:r>
            <w:r w:rsidR="00AA523F">
              <w:rPr>
                <w:rFonts w:cs="Times New Roman"/>
                <w:b/>
                <w:bCs/>
                <w:sz w:val="24"/>
                <w:szCs w:val="24"/>
              </w:rPr>
              <w:t xml:space="preserve">27/10/2021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727FF40" w:rsidR="006163E8" w:rsidRPr="00A10558" w:rsidRDefault="00477DF8" w:rsidP="00A9160C">
            <w:pPr>
              <w:pStyle w:val="Textbody"/>
              <w:spacing w:before="57" w:after="57"/>
              <w:jc w:val="both"/>
              <w:rPr>
                <w:rFonts w:ascii="Times New Roman" w:hAnsi="Times New Roman" w:cs="Times New Roman"/>
                <w:sz w:val="24"/>
                <w:szCs w:val="24"/>
              </w:rPr>
            </w:pPr>
            <w:r w:rsidRPr="00477DF8">
              <w:rPr>
                <w:rFonts w:ascii="Times New Roman" w:eastAsia="SimSun" w:hAnsi="Times New Roman" w:cs="Times New Roman"/>
                <w:color w:val="auto"/>
                <w:sz w:val="24"/>
                <w:szCs w:val="24"/>
              </w:rPr>
              <w:t xml:space="preserve">Contratação de empresa especializada para a prestação de serviços técnicos de manutenção preventiva semestral com fornecimento dos insumos e peças previstos nas manutenções preventivas, e manutenção corretiva, sob demanda, com fornecimento de componentes, peças e acessórios, mediante posterior ressarcimento, para manutenção de 01 (um) grupo gerador Cummins Modelo 4B/C90D6 de 116kVA instalado na Sede do Conselho Nacional do Ministério Público </w:t>
            </w:r>
            <w:r>
              <w:rPr>
                <w:rFonts w:ascii="Times New Roman" w:eastAsia="SimSun" w:hAnsi="Times New Roman" w:cs="Times New Roman"/>
                <w:color w:val="auto"/>
                <w:sz w:val="24"/>
                <w:szCs w:val="24"/>
              </w:rPr>
              <w:t>–</w:t>
            </w:r>
            <w:r w:rsidRPr="00477DF8">
              <w:rPr>
                <w:rFonts w:ascii="Times New Roman" w:eastAsia="SimSun" w:hAnsi="Times New Roman" w:cs="Times New Roman"/>
                <w:color w:val="auto"/>
                <w:sz w:val="24"/>
                <w:szCs w:val="24"/>
              </w:rPr>
              <w:t xml:space="preserve"> CNMP</w:t>
            </w:r>
            <w:r>
              <w:rPr>
                <w:rFonts w:ascii="Times New Roman" w:eastAsia="SimSun" w:hAnsi="Times New Roman" w:cs="Times New Roman"/>
                <w:color w:val="auto"/>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6E1951FB" w14:textId="77777777" w:rsidR="0007272D" w:rsidRDefault="00592416" w:rsidP="0007272D">
            <w:pPr>
              <w:pStyle w:val="textojustificadorecuoprimeiralinha"/>
              <w:spacing w:before="0" w:after="0"/>
              <w:ind w:right="700"/>
              <w:jc w:val="both"/>
              <w:rPr>
                <w:color w:val="000000"/>
              </w:rPr>
            </w:pPr>
            <w:r>
              <w:rPr>
                <w:rStyle w:val="Forte"/>
                <w:color w:val="000000"/>
              </w:rPr>
              <w:t>R$ 35.312,16 (trinta e cinco mil trezentos e doze reais e dezesseis centavos)</w:t>
            </w:r>
            <w:r>
              <w:rPr>
                <w:color w:val="000000"/>
              </w:rPr>
              <w:t>.</w:t>
            </w:r>
          </w:p>
          <w:p w14:paraId="0A37501D" w14:textId="5C0CB219" w:rsidR="00592416" w:rsidRPr="00A10558" w:rsidRDefault="00592416"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Pr="00A10558" w:rsidRDefault="00FB1C9A" w:rsidP="00853A2B">
            <w:pPr>
              <w:pStyle w:val="Standard"/>
              <w:jc w:val="center"/>
              <w:rPr>
                <w:rFonts w:cs="Times New Roman"/>
                <w:sz w:val="24"/>
                <w:szCs w:val="24"/>
              </w:rPr>
            </w:pPr>
            <w:r w:rsidRPr="00A10558">
              <w:rPr>
                <w:rFonts w:cs="Times New Roman"/>
                <w:sz w:val="24"/>
                <w:szCs w:val="24"/>
              </w:rPr>
              <w:t>Facultativa</w:t>
            </w:r>
          </w:p>
          <w:p w14:paraId="6B0E97B9" w14:textId="322F627E" w:rsidR="00FB1C9A" w:rsidRPr="00A10558" w:rsidRDefault="00FB1C9A" w:rsidP="00853A2B">
            <w:pPr>
              <w:pStyle w:val="Standard"/>
              <w:jc w:val="center"/>
              <w:rPr>
                <w:rFonts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3C75CBF"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w:t>
            </w:r>
            <w:r w:rsidR="00435997">
              <w:rPr>
                <w:rFonts w:cs="Times New Roman"/>
                <w:sz w:val="24"/>
                <w:szCs w:val="24"/>
              </w:rPr>
              <w:t>valor</w:t>
            </w:r>
            <w:r w:rsidRPr="00A10558">
              <w:rPr>
                <w:rFonts w:cs="Times New Roman"/>
                <w:sz w:val="24"/>
                <w:szCs w:val="24"/>
              </w:rPr>
              <w:t xml:space="preserve">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5357E09" w:rsidR="006163E8" w:rsidRPr="00A10558" w:rsidRDefault="007559C2">
            <w:pPr>
              <w:pStyle w:val="Standard"/>
              <w:spacing w:line="360" w:lineRule="auto"/>
              <w:jc w:val="both"/>
              <w:rPr>
                <w:rFonts w:cs="Times New Roman"/>
                <w:sz w:val="24"/>
                <w:szCs w:val="24"/>
              </w:rPr>
            </w:pPr>
            <w:r>
              <w:rPr>
                <w:rFonts w:cs="Times New Roman"/>
                <w:sz w:val="24"/>
                <w:szCs w:val="24"/>
              </w:rPr>
              <w:t xml:space="preserve">Ver Item </w:t>
            </w:r>
            <w:r w:rsidR="001521B4">
              <w:rPr>
                <w:rFonts w:cs="Times New Roman"/>
                <w:sz w:val="24"/>
                <w:szCs w:val="24"/>
              </w:rPr>
              <w:t>1</w:t>
            </w:r>
            <w:r>
              <w:rPr>
                <w:rFonts w:cs="Times New Roman"/>
                <w:sz w:val="24"/>
                <w:szCs w:val="24"/>
              </w:rPr>
              <w:t>0</w:t>
            </w:r>
            <w:r w:rsidR="006163E8" w:rsidRPr="00A10558">
              <w:rPr>
                <w:rFonts w:cs="Times New Roman"/>
                <w:sz w:val="24"/>
                <w:szCs w:val="24"/>
              </w:rPr>
              <w:t xml:space="preserve">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54535159" w:rsidR="006163E8" w:rsidRPr="00A10558" w:rsidRDefault="00B433AC">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7F75086" w:rsidR="006163E8" w:rsidRPr="00894AAC" w:rsidRDefault="00B24A61" w:rsidP="00C2250E">
            <w:pPr>
              <w:pStyle w:val="Standard"/>
              <w:jc w:val="both"/>
              <w:rPr>
                <w:rFonts w:cs="Times New Roman"/>
                <w:sz w:val="24"/>
                <w:szCs w:val="24"/>
              </w:rPr>
            </w:pPr>
            <w:r w:rsidRPr="00894AAC">
              <w:rPr>
                <w:rFonts w:cs="Times New Roman"/>
                <w:sz w:val="24"/>
                <w:szCs w:val="24"/>
              </w:rPr>
              <w:t>Até</w:t>
            </w:r>
            <w:r w:rsidR="00FD27BE" w:rsidRPr="00894AAC">
              <w:rPr>
                <w:rFonts w:cs="Times New Roman"/>
                <w:sz w:val="24"/>
                <w:szCs w:val="24"/>
              </w:rPr>
              <w:t xml:space="preserve"> </w:t>
            </w:r>
            <w:r w:rsidR="00AA523F">
              <w:rPr>
                <w:rFonts w:cs="Times New Roman"/>
                <w:sz w:val="24"/>
                <w:szCs w:val="24"/>
              </w:rPr>
              <w:t>22</w:t>
            </w:r>
            <w:r w:rsidR="00435997">
              <w:rPr>
                <w:rFonts w:cs="Times New Roman"/>
                <w:sz w:val="24"/>
                <w:szCs w:val="24"/>
              </w:rPr>
              <w:t>/</w:t>
            </w:r>
            <w:r w:rsidR="00AA523F">
              <w:rPr>
                <w:rFonts w:cs="Times New Roman"/>
                <w:sz w:val="24"/>
                <w:szCs w:val="24"/>
              </w:rPr>
              <w:t>10</w:t>
            </w:r>
            <w:r w:rsidR="00435997">
              <w:rPr>
                <w:rFonts w:cs="Times New Roman"/>
                <w:sz w:val="24"/>
                <w:szCs w:val="24"/>
              </w:rPr>
              <w:t>/</w:t>
            </w:r>
            <w:r w:rsidR="00AA523F">
              <w:rPr>
                <w:rFonts w:cs="Times New Roman"/>
                <w:sz w:val="24"/>
                <w:szCs w:val="24"/>
              </w:rPr>
              <w:t xml:space="preserve">2021 </w:t>
            </w:r>
            <w:r w:rsidR="006163E8" w:rsidRPr="00894AAC">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E31572C" w:rsidR="006163E8" w:rsidRPr="00894AAC" w:rsidRDefault="00B24A61" w:rsidP="00853A2B">
            <w:pPr>
              <w:pStyle w:val="Standard"/>
              <w:rPr>
                <w:rFonts w:cs="Times New Roman"/>
                <w:sz w:val="24"/>
                <w:szCs w:val="24"/>
              </w:rPr>
            </w:pPr>
            <w:r w:rsidRPr="00894AAC">
              <w:rPr>
                <w:rFonts w:cs="Times New Roman"/>
                <w:sz w:val="24"/>
                <w:szCs w:val="24"/>
              </w:rPr>
              <w:t>Até</w:t>
            </w:r>
            <w:r w:rsidR="00AA523F">
              <w:rPr>
                <w:rFonts w:cs="Times New Roman"/>
                <w:sz w:val="24"/>
                <w:szCs w:val="24"/>
              </w:rPr>
              <w:t xml:space="preserve"> </w:t>
            </w:r>
            <w:r w:rsidR="00AA523F">
              <w:rPr>
                <w:rFonts w:cs="Times New Roman"/>
                <w:sz w:val="24"/>
                <w:szCs w:val="24"/>
              </w:rPr>
              <w:t>22/10/2021</w:t>
            </w:r>
            <w:r w:rsidR="00435997">
              <w:rPr>
                <w:rFonts w:cs="Times New Roman"/>
                <w:sz w:val="24"/>
                <w:szCs w:val="24"/>
              </w:rPr>
              <w:t xml:space="preserve"> </w:t>
            </w:r>
            <w:r w:rsidR="006163E8" w:rsidRPr="00894AAC">
              <w:rPr>
                <w:rFonts w:cs="Times New Roman"/>
                <w:sz w:val="24"/>
                <w:szCs w:val="24"/>
              </w:rPr>
              <w:t>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 xml:space="preserve">Ver Item </w:t>
            </w:r>
            <w:r w:rsidRPr="00AC7072">
              <w:rPr>
                <w:rFonts w:cs="Times New Roman"/>
                <w:sz w:val="24"/>
                <w:szCs w:val="24"/>
              </w:rPr>
              <w:t>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7777777" w:rsidR="006163E8" w:rsidRPr="00A10558" w:rsidRDefault="006163E8">
      <w:pPr>
        <w:pStyle w:val="Standard"/>
        <w:spacing w:line="360" w:lineRule="auto"/>
        <w:jc w:val="center"/>
        <w:rPr>
          <w:rFonts w:cs="Times New Roman"/>
          <w:b/>
          <w:sz w:val="24"/>
          <w:szCs w:val="24"/>
          <w:u w:val="single"/>
        </w:rPr>
      </w:pPr>
    </w:p>
    <w:p w14:paraId="41C8F396" w14:textId="77777777" w:rsidR="006163E8" w:rsidRDefault="006163E8">
      <w:pPr>
        <w:pStyle w:val="Standard"/>
        <w:spacing w:line="360" w:lineRule="auto"/>
        <w:jc w:val="center"/>
        <w:rPr>
          <w:rFonts w:cs="Times New Roman"/>
          <w:b/>
          <w:sz w:val="24"/>
          <w:szCs w:val="24"/>
          <w:u w:val="single"/>
        </w:rPr>
      </w:pPr>
    </w:p>
    <w:p w14:paraId="3767172F" w14:textId="77777777" w:rsidR="000E15C5" w:rsidRDefault="000E15C5">
      <w:pPr>
        <w:pStyle w:val="Standard"/>
        <w:spacing w:line="360" w:lineRule="auto"/>
        <w:jc w:val="center"/>
        <w:rPr>
          <w:rFonts w:cs="Times New Roman"/>
          <w:b/>
          <w:sz w:val="24"/>
          <w:szCs w:val="24"/>
          <w:u w:val="single"/>
        </w:rPr>
      </w:pPr>
    </w:p>
    <w:p w14:paraId="08F14709" w14:textId="77777777" w:rsidR="000E15C5" w:rsidRPr="00A10558" w:rsidRDefault="000E15C5">
      <w:pPr>
        <w:pStyle w:val="Standard"/>
        <w:spacing w:line="360" w:lineRule="auto"/>
        <w:jc w:val="center"/>
        <w:rPr>
          <w:rFonts w:cs="Times New Roman"/>
          <w:b/>
          <w:sz w:val="24"/>
          <w:szCs w:val="24"/>
          <w:u w:val="single"/>
        </w:rPr>
      </w:pPr>
    </w:p>
    <w:p w14:paraId="1EDCD159" w14:textId="4A4D40C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C2250E">
        <w:rPr>
          <w:rFonts w:cs="Times New Roman"/>
          <w:b/>
          <w:sz w:val="24"/>
          <w:szCs w:val="24"/>
          <w:u w:val="single"/>
        </w:rPr>
        <w:t>26</w:t>
      </w:r>
      <w:r w:rsidR="005564FC" w:rsidRPr="00A10558">
        <w:rPr>
          <w:rFonts w:cs="Times New Roman"/>
          <w:b/>
          <w:sz w:val="24"/>
          <w:szCs w:val="24"/>
          <w:u w:val="single"/>
        </w:rPr>
        <w:t>/202</w:t>
      </w:r>
      <w:r w:rsidR="006944C6" w:rsidRPr="00A10558">
        <w:rPr>
          <w:rFonts w:cs="Times New Roman"/>
          <w:b/>
          <w:sz w:val="24"/>
          <w:szCs w:val="24"/>
          <w:u w:val="single"/>
        </w:rPr>
        <w:t>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61F89AA2"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C2250E" w:rsidRPr="00C2250E">
        <w:rPr>
          <w:rFonts w:cs="Times New Roman"/>
          <w:b/>
          <w:bCs/>
          <w:sz w:val="24"/>
          <w:szCs w:val="24"/>
          <w:u w:val="single"/>
        </w:rPr>
        <w:t>19.00.6160.0004115/2021-18</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24D8E11B" w:rsidR="006163E8" w:rsidRPr="00A10558" w:rsidRDefault="000F316F">
      <w:pPr>
        <w:pStyle w:val="Standard"/>
        <w:spacing w:line="360" w:lineRule="auto"/>
        <w:jc w:val="both"/>
        <w:rPr>
          <w:rFonts w:cs="Times New Roman"/>
          <w:sz w:val="24"/>
          <w:szCs w:val="24"/>
        </w:rPr>
      </w:pPr>
      <w:r w:rsidRPr="00894AAC">
        <w:rPr>
          <w:rFonts w:cs="Times New Roman"/>
          <w:b/>
          <w:bCs/>
          <w:sz w:val="24"/>
          <w:szCs w:val="24"/>
        </w:rPr>
        <w:t>DATA:</w:t>
      </w:r>
      <w:r w:rsidR="008A7A3F" w:rsidRPr="00A10558">
        <w:rPr>
          <w:rFonts w:cs="Times New Roman"/>
          <w:b/>
          <w:bCs/>
          <w:sz w:val="24"/>
          <w:szCs w:val="24"/>
        </w:rPr>
        <w:t xml:space="preserve"> </w:t>
      </w:r>
      <w:r w:rsidR="00AA523F">
        <w:rPr>
          <w:rFonts w:cs="Times New Roman"/>
          <w:b/>
          <w:bCs/>
          <w:sz w:val="24"/>
          <w:szCs w:val="24"/>
        </w:rPr>
        <w:t>27/10/2021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443EF696"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sediado no Setor de Administração Federal Sul – SAFS, Quadra 2, Lote 3, Ed. Adail Belmonte, CEP 70070-600, torna público, por meio do Pregoeiro Marciel Rubens da Silva e sua equipe de apoio, designados pela Portaria nº 1</w:t>
      </w:r>
      <w:r w:rsidR="00677853" w:rsidRPr="00A10558">
        <w:rPr>
          <w:rFonts w:cs="Times New Roman"/>
          <w:szCs w:val="24"/>
        </w:rPr>
        <w:t>59</w:t>
      </w:r>
      <w:r w:rsidRPr="00A10558">
        <w:rPr>
          <w:rFonts w:cs="Times New Roman"/>
          <w:szCs w:val="24"/>
        </w:rPr>
        <w:t xml:space="preserve">, de </w:t>
      </w:r>
      <w:r w:rsidR="00677853" w:rsidRPr="00A10558">
        <w:rPr>
          <w:rFonts w:cs="Times New Roman"/>
          <w:szCs w:val="24"/>
        </w:rPr>
        <w:t>05</w:t>
      </w:r>
      <w:r w:rsidRPr="00A10558">
        <w:rPr>
          <w:rFonts w:cs="Times New Roman"/>
          <w:szCs w:val="24"/>
        </w:rPr>
        <w:t xml:space="preserve"> de maio de 20</w:t>
      </w:r>
      <w:r w:rsidR="00677853" w:rsidRPr="00A10558">
        <w:rPr>
          <w:rFonts w:cs="Times New Roman"/>
          <w:szCs w:val="24"/>
        </w:rPr>
        <w:t>20</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w:t>
      </w:r>
      <w:r w:rsidRPr="00894AAC">
        <w:rPr>
          <w:rFonts w:eastAsia="CourierNewPSMT" w:cs="Times New Roman"/>
          <w:szCs w:val="24"/>
        </w:rPr>
        <w:t xml:space="preserve">no </w:t>
      </w:r>
      <w:r w:rsidR="00337D0B" w:rsidRPr="00894AAC">
        <w:rPr>
          <w:rFonts w:eastAsia="CourierNewPSMT" w:cs="Times New Roman"/>
          <w:b/>
          <w:bCs/>
          <w:szCs w:val="24"/>
        </w:rPr>
        <w:t>dia</w:t>
      </w:r>
      <w:r w:rsidR="00FD27BE" w:rsidRPr="00894AAC">
        <w:rPr>
          <w:rFonts w:eastAsia="CourierNewPSMT" w:cs="Times New Roman"/>
          <w:b/>
          <w:bCs/>
          <w:szCs w:val="24"/>
        </w:rPr>
        <w:t xml:space="preserve"> </w:t>
      </w:r>
      <w:r w:rsidR="00AA523F">
        <w:rPr>
          <w:rFonts w:eastAsia="CourierNewPSMT" w:cs="Times New Roman"/>
          <w:b/>
          <w:bCs/>
          <w:szCs w:val="24"/>
        </w:rPr>
        <w:t xml:space="preserve">27 de outubro </w:t>
      </w:r>
      <w:r w:rsidR="00D2334F" w:rsidRPr="00894AAC">
        <w:rPr>
          <w:rFonts w:eastAsia="CourierNewPSMT" w:cs="Times New Roman"/>
          <w:b/>
          <w:bCs/>
          <w:szCs w:val="24"/>
        </w:rPr>
        <w:t>de</w:t>
      </w:r>
      <w:r w:rsidR="00D2334F" w:rsidRPr="00A10558">
        <w:rPr>
          <w:rFonts w:eastAsia="CourierNewPSMT" w:cs="Times New Roman"/>
          <w:b/>
          <w:bCs/>
          <w:szCs w:val="24"/>
        </w:rPr>
        <w:t xml:space="preserv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 na modalidade de PREGÃO ELETRÔNICO, execução indireta, empreitad</w:t>
      </w:r>
      <w:r w:rsidR="00E64058">
        <w:rPr>
          <w:rFonts w:cs="Times New Roman"/>
          <w:b/>
          <w:bCs/>
          <w:color w:val="000000"/>
          <w:szCs w:val="24"/>
        </w:rPr>
        <w:t>a</w:t>
      </w:r>
      <w:r w:rsidRPr="00A10558">
        <w:rPr>
          <w:rFonts w:cs="Times New Roman"/>
          <w:b/>
          <w:bCs/>
          <w:color w:val="000000"/>
          <w:szCs w:val="24"/>
        </w:rPr>
        <w:t xml:space="preserve"> por </w:t>
      </w:r>
      <w:r w:rsidR="005564FC" w:rsidRPr="00A10558">
        <w:rPr>
          <w:rFonts w:cs="Times New Roman"/>
          <w:b/>
          <w:bCs/>
          <w:color w:val="000000"/>
          <w:szCs w:val="24"/>
        </w:rPr>
        <w:t>valor</w:t>
      </w:r>
      <w:r w:rsidR="00E64058">
        <w:rPr>
          <w:rFonts w:cs="Times New Roman"/>
          <w:b/>
          <w:bCs/>
          <w:color w:val="000000"/>
          <w:szCs w:val="24"/>
        </w:rPr>
        <w:t xml:space="preserve"> global</w:t>
      </w:r>
      <w:r w:rsidR="005564FC" w:rsidRPr="00A10558">
        <w:rPr>
          <w:rFonts w:cs="Times New Roman"/>
          <w:b/>
          <w:bCs/>
          <w:color w:val="000000"/>
          <w:szCs w:val="24"/>
        </w:rPr>
        <w:t xml:space="preserve"> </w:t>
      </w:r>
      <w:r w:rsidRPr="00A10558">
        <w:rPr>
          <w:rFonts w:cs="Times New Roman"/>
          <w:b/>
          <w:bCs/>
          <w:color w:val="000000"/>
          <w:szCs w:val="24"/>
        </w:rPr>
        <w:t>, visando</w:t>
      </w:r>
      <w:r w:rsidRPr="00A10558">
        <w:rPr>
          <w:rStyle w:val="Fontepargpadro2"/>
          <w:rFonts w:cs="Times New Roman"/>
          <w:szCs w:val="24"/>
        </w:rPr>
        <w:t xml:space="preserve"> </w:t>
      </w:r>
      <w:r w:rsidR="005C49EE" w:rsidRPr="00A10558">
        <w:rPr>
          <w:rStyle w:val="Fontepargpadro1"/>
          <w:rFonts w:cs="Times New Roman"/>
          <w:b/>
          <w:szCs w:val="24"/>
        </w:rPr>
        <w:t>a c</w:t>
      </w:r>
      <w:r w:rsidR="00F768AF" w:rsidRPr="00A10558">
        <w:rPr>
          <w:rStyle w:val="Fontepargpadro1"/>
          <w:rFonts w:cs="Times New Roman"/>
          <w:b/>
          <w:szCs w:val="24"/>
        </w:rPr>
        <w:t>ont</w:t>
      </w:r>
      <w:r w:rsidR="00497088">
        <w:rPr>
          <w:rStyle w:val="Fontepargpadro1"/>
          <w:rFonts w:cs="Times New Roman"/>
          <w:b/>
          <w:szCs w:val="24"/>
        </w:rPr>
        <w:t>ratação de empresa</w:t>
      </w:r>
      <w:r w:rsidR="00F768AF" w:rsidRPr="00A10558">
        <w:rPr>
          <w:rStyle w:val="Fontepargpadro1"/>
          <w:rFonts w:cs="Times New Roman"/>
          <w:b/>
          <w:szCs w:val="24"/>
        </w:rPr>
        <w:t xml:space="preserve"> especializada na prestação de serviços técnicos de </w:t>
      </w:r>
      <w:r w:rsidR="00497088" w:rsidRPr="00497088">
        <w:rPr>
          <w:rFonts w:cs="Times New Roman"/>
          <w:b/>
          <w:szCs w:val="24"/>
        </w:rPr>
        <w:t>manutenções preventivas, e manutenção corretiva, sob demanda,  com fornecimento de componentes, peças e acessórios, mediante posterior ressarcimento, para manutenção de 01 (um) grupo gerador Cummins Modelo 4B/C90D6 de 116kVA instalado na Sede do Conselho Nacional do Ministério Público – CNMP</w:t>
      </w:r>
      <w:r w:rsidR="008A7A3F" w:rsidRPr="00A10558">
        <w:rPr>
          <w:rFonts w:cs="Times New Roman"/>
          <w:b/>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 xml:space="preserve">com as devidas alterações, e demais </w:t>
      </w:r>
      <w:r w:rsidRPr="00A10558">
        <w:rPr>
          <w:rFonts w:cs="Times New Roman"/>
          <w:szCs w:val="24"/>
        </w:rPr>
        <w:lastRenderedPageBreak/>
        <w:t>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7EC38434"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 xml:space="preserve">o </w:t>
      </w:r>
      <w:r w:rsidR="00F63FE4" w:rsidRPr="00F80EB1">
        <w:rPr>
          <w:rFonts w:cs="Times New Roman"/>
          <w:b/>
          <w:szCs w:val="24"/>
        </w:rPr>
        <w:t>a</w:t>
      </w:r>
      <w:r w:rsidR="00F63FE4" w:rsidRPr="00F80EB1">
        <w:rPr>
          <w:rStyle w:val="Fontepargpadro2"/>
          <w:rFonts w:cs="Times New Roman"/>
          <w:b/>
          <w:szCs w:val="24"/>
        </w:rPr>
        <w:t xml:space="preserve"> </w:t>
      </w:r>
      <w:r w:rsidR="00F80EB1" w:rsidRPr="00F80EB1">
        <w:rPr>
          <w:rFonts w:cs="Times New Roman"/>
          <w:b/>
          <w:szCs w:val="24"/>
        </w:rPr>
        <w:t>Contratação de empresa especializada para a prestação de serviços técnicos de manutenção preventiva semestral com fornecimento dos insumos e peças previstos nas manutenções preventivas, e manu</w:t>
      </w:r>
      <w:r w:rsidR="000E15C5">
        <w:rPr>
          <w:rFonts w:cs="Times New Roman"/>
          <w:b/>
          <w:szCs w:val="24"/>
        </w:rPr>
        <w:t xml:space="preserve">tenção corretiva, sob demanda, </w:t>
      </w:r>
      <w:r w:rsidR="00F80EB1" w:rsidRPr="00F80EB1">
        <w:rPr>
          <w:rFonts w:cs="Times New Roman"/>
          <w:b/>
          <w:szCs w:val="24"/>
        </w:rPr>
        <w:t>com fornecimento de componentes, peças e acessórios, mediante posterior ressarcimento, para manutenção de 01 (um) grupo gerador Cummins Modelo 4B/C90D6 de 116kVA instalado na Sede do Conselho Nacional do Ministério Público – CNMP</w:t>
      </w:r>
      <w:r w:rsidRPr="00F80EB1">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E058B51" w14:textId="77777777" w:rsidR="0004387C" w:rsidRDefault="006163E8" w:rsidP="0004387C">
      <w:pPr>
        <w:spacing w:line="360" w:lineRule="auto"/>
        <w:ind w:firstLine="1417"/>
        <w:jc w:val="both"/>
        <w:rPr>
          <w:rStyle w:val="normaltextrun"/>
          <w:b/>
          <w:bCs/>
          <w:color w:val="000000"/>
          <w:bdr w:val="none" w:sz="0" w:space="0" w:color="auto" w:frame="1"/>
        </w:rPr>
      </w:pPr>
      <w:r w:rsidRPr="00A10558">
        <w:rPr>
          <w:rFonts w:cs="Times New Roman"/>
        </w:rPr>
        <w:tab/>
        <w:t xml:space="preserve">3.1 </w:t>
      </w:r>
      <w:r w:rsidR="0004387C">
        <w:rPr>
          <w:rStyle w:val="normaltextrun"/>
          <w:b/>
          <w:bCs/>
          <w:color w:val="000000"/>
          <w:bdr w:val="none" w:sz="0" w:space="0" w:color="auto" w:frame="1"/>
        </w:rPr>
        <w:t xml:space="preserve">Poderão participar desta licitação EXCLUSIVAMENTE AS </w:t>
      </w:r>
      <w:r w:rsidR="0004387C">
        <w:rPr>
          <w:rStyle w:val="normaltextrun"/>
          <w:b/>
          <w:bCs/>
          <w:color w:val="000000"/>
          <w:bdr w:val="none" w:sz="0" w:space="0" w:color="auto" w:frame="1"/>
        </w:rPr>
        <w:lastRenderedPageBreak/>
        <w:t>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14:paraId="2D69F90F" w14:textId="14A50C4E" w:rsidR="006163E8" w:rsidRPr="00A10558" w:rsidRDefault="0004387C" w:rsidP="0004387C">
      <w:pPr>
        <w:spacing w:line="360" w:lineRule="auto"/>
        <w:ind w:firstLine="1417"/>
        <w:jc w:val="both"/>
        <w:rPr>
          <w:rFonts w:cs="Times New Roman"/>
        </w:rPr>
      </w:pPr>
      <w:r>
        <w:rPr>
          <w:rStyle w:val="normaltextrun"/>
          <w:b/>
          <w:bCs/>
          <w:color w:val="000000"/>
          <w:bdr w:val="none" w:sz="0" w:space="0" w:color="auto" w:frame="1"/>
        </w:rPr>
        <w:t xml:space="preserve">3.2 </w:t>
      </w:r>
      <w:r w:rsidR="006163E8" w:rsidRPr="00A10558">
        <w:rPr>
          <w:rFonts w:cs="Times New Roman"/>
          <w:b/>
          <w:bCs/>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BC794EC" w14:textId="67EA55AE" w:rsidR="002002AC" w:rsidRPr="00A10558" w:rsidRDefault="006163E8" w:rsidP="002002AC">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 xml:space="preserve">s ocupantes de cargos de direção ou no exercício de </w:t>
      </w:r>
      <w:r w:rsidR="002002AC">
        <w:rPr>
          <w:rFonts w:ascii="Times New Roman" w:eastAsia="Times New Roman" w:hAnsi="Times New Roman" w:cs="Times New Roman"/>
          <w:b/>
          <w:bCs/>
          <w:sz w:val="24"/>
          <w:szCs w:val="24"/>
        </w:rPr>
        <w:lastRenderedPageBreak/>
        <w:t>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 xml:space="preserve">Tratando-se de microempresa ou empresa de pequeno porte (ME ou EPP), para que essas possam gozar dos benefícios previstos nos capítulos V, da Lei Complementar 123, de </w:t>
      </w:r>
      <w:r w:rsidRPr="00A10558">
        <w:rPr>
          <w:rFonts w:eastAsia="CourierNewPSMT" w:cs="Times New Roman"/>
          <w:sz w:val="24"/>
          <w:szCs w:val="24"/>
        </w:rPr>
        <w:lastRenderedPageBreak/>
        <w:t>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2DB3B175"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0E15C5">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61ABA500"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0E15C5">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lastRenderedPageBreak/>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785076FB"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BE6881">
        <w:rPr>
          <w:rFonts w:cs="Times New Roman"/>
          <w:color w:val="000000"/>
          <w:sz w:val="24"/>
          <w:szCs w:val="24"/>
        </w:rPr>
        <w:t>2</w:t>
      </w:r>
      <w:r w:rsidR="005C49EE" w:rsidRPr="00A10558">
        <w:rPr>
          <w:rFonts w:cs="Times New Roman"/>
          <w:color w:val="000000"/>
          <w:sz w:val="24"/>
          <w:szCs w:val="24"/>
        </w:rPr>
        <w:t>6</w:t>
      </w:r>
      <w:r w:rsidR="005564FC" w:rsidRPr="00A10558">
        <w:rPr>
          <w:rFonts w:cs="Times New Roman"/>
          <w:color w:val="000000"/>
          <w:sz w:val="24"/>
          <w:szCs w:val="24"/>
        </w:rPr>
        <w:t>/202</w:t>
      </w:r>
      <w:r w:rsidR="006944C6" w:rsidRPr="00A10558">
        <w:rPr>
          <w:rFonts w:cs="Times New Roman"/>
          <w:color w:val="000000"/>
          <w:sz w:val="24"/>
          <w:szCs w:val="24"/>
        </w:rPr>
        <w:t>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69EB743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435997">
        <w:rPr>
          <w:rFonts w:eastAsia="Arial" w:cs="Times New Roman"/>
          <w:b/>
          <w:bCs/>
          <w:sz w:val="24"/>
          <w:szCs w:val="24"/>
        </w:rPr>
        <w:t>Até o dia</w:t>
      </w:r>
      <w:r w:rsidR="00435997">
        <w:rPr>
          <w:rFonts w:eastAsia="Arial" w:cs="Times New Roman"/>
          <w:b/>
          <w:bCs/>
          <w:sz w:val="24"/>
          <w:szCs w:val="24"/>
        </w:rPr>
        <w:t xml:space="preserve"> </w:t>
      </w:r>
      <w:r w:rsidR="00AA523F">
        <w:rPr>
          <w:rFonts w:eastAsia="Arial" w:cs="Times New Roman"/>
          <w:b/>
          <w:bCs/>
          <w:sz w:val="24"/>
          <w:szCs w:val="24"/>
        </w:rPr>
        <w:t>22</w:t>
      </w:r>
      <w:r w:rsidR="00435997">
        <w:rPr>
          <w:rFonts w:eastAsia="Arial" w:cs="Times New Roman"/>
          <w:b/>
          <w:bCs/>
          <w:sz w:val="24"/>
          <w:szCs w:val="24"/>
        </w:rPr>
        <w:t>/</w:t>
      </w:r>
      <w:r w:rsidR="00AA523F">
        <w:rPr>
          <w:rFonts w:eastAsia="Arial" w:cs="Times New Roman"/>
          <w:b/>
          <w:bCs/>
          <w:sz w:val="24"/>
          <w:szCs w:val="24"/>
        </w:rPr>
        <w:t>10</w:t>
      </w:r>
      <w:r w:rsidR="00435997">
        <w:rPr>
          <w:rFonts w:eastAsia="Arial" w:cs="Times New Roman"/>
          <w:b/>
          <w:bCs/>
          <w:sz w:val="24"/>
          <w:szCs w:val="24"/>
        </w:rPr>
        <w:t>/2021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7832F870"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lastRenderedPageBreak/>
        <w:t xml:space="preserve">7.2 Os pedidos de esclarecimentos referentes ao processo licitatório deverão ser enviados ao Pregoeiro, </w:t>
      </w:r>
      <w:r w:rsidR="00DC4270" w:rsidRPr="00435997">
        <w:rPr>
          <w:rFonts w:eastAsia="Arial" w:cs="Times New Roman"/>
          <w:b/>
          <w:bCs/>
          <w:sz w:val="24"/>
          <w:szCs w:val="24"/>
        </w:rPr>
        <w:t>até o dia</w:t>
      </w:r>
      <w:r w:rsidR="00435997">
        <w:rPr>
          <w:rFonts w:eastAsia="Arial" w:cs="Times New Roman"/>
          <w:sz w:val="24"/>
          <w:szCs w:val="24"/>
        </w:rPr>
        <w:t xml:space="preserve"> </w:t>
      </w:r>
      <w:r w:rsidR="00AA523F">
        <w:rPr>
          <w:rFonts w:eastAsia="Arial" w:cs="Times New Roman"/>
          <w:sz w:val="24"/>
          <w:szCs w:val="24"/>
        </w:rPr>
        <w:t>22</w:t>
      </w:r>
      <w:r w:rsidR="00435997">
        <w:rPr>
          <w:rFonts w:eastAsia="Arial" w:cs="Times New Roman"/>
          <w:sz w:val="24"/>
          <w:szCs w:val="24"/>
        </w:rPr>
        <w:t>/</w:t>
      </w:r>
      <w:r w:rsidR="00AA523F">
        <w:rPr>
          <w:rFonts w:eastAsia="Arial" w:cs="Times New Roman"/>
          <w:sz w:val="24"/>
          <w:szCs w:val="24"/>
        </w:rPr>
        <w:t>10</w:t>
      </w:r>
      <w:r w:rsidR="00435997">
        <w:rPr>
          <w:rFonts w:eastAsia="Arial" w:cs="Times New Roman"/>
          <w:sz w:val="24"/>
          <w:szCs w:val="24"/>
        </w:rPr>
        <w:t>/</w:t>
      </w:r>
      <w:r w:rsidR="00435997" w:rsidRPr="00435997">
        <w:rPr>
          <w:rFonts w:eastAsia="Arial" w:cs="Times New Roman"/>
          <w:b/>
          <w:bCs/>
          <w:sz w:val="24"/>
          <w:szCs w:val="24"/>
        </w:rPr>
        <w:t>202</w:t>
      </w:r>
      <w:r w:rsidR="00435997">
        <w:rPr>
          <w:rFonts w:eastAsia="Arial" w:cs="Times New Roman"/>
          <w:sz w:val="24"/>
          <w:szCs w:val="24"/>
        </w:rPr>
        <w:t>1,</w:t>
      </w:r>
      <w:r w:rsidRPr="00A10558">
        <w:rPr>
          <w:rFonts w:eastAsia="Arial" w:cs="Times New Roman"/>
          <w:sz w:val="24"/>
          <w:szCs w:val="24"/>
        </w:rPr>
        <w:t xml:space="preserve">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46C8C09F"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5B3D4C">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435997">
        <w:rPr>
          <w:rFonts w:cs="Times New Roman"/>
          <w:sz w:val="24"/>
          <w:szCs w:val="24"/>
        </w:rPr>
        <w:t>de</w:t>
      </w:r>
      <w:r w:rsidR="00F63FE4" w:rsidRPr="00435997">
        <w:rPr>
          <w:rFonts w:cs="Times New Roman"/>
          <w:sz w:val="24"/>
          <w:szCs w:val="24"/>
        </w:rPr>
        <w:t xml:space="preserve"> </w:t>
      </w:r>
      <w:r w:rsidR="00504D2A" w:rsidRPr="00435997">
        <w:rPr>
          <w:rFonts w:cs="Times New Roman"/>
          <w:sz w:val="24"/>
          <w:szCs w:val="24"/>
        </w:rPr>
        <w:t>1</w:t>
      </w:r>
      <w:r w:rsidR="00F63FE4" w:rsidRPr="00435997">
        <w:rPr>
          <w:rFonts w:cs="Times New Roman"/>
          <w:sz w:val="24"/>
          <w:szCs w:val="24"/>
        </w:rPr>
        <w:t>% (</w:t>
      </w:r>
      <w:r w:rsidR="00504D2A" w:rsidRPr="00435997">
        <w:rPr>
          <w:rFonts w:cs="Times New Roman"/>
          <w:sz w:val="24"/>
          <w:szCs w:val="24"/>
        </w:rPr>
        <w:t>um</w:t>
      </w:r>
      <w:r w:rsidR="00F63FE4" w:rsidRPr="00435997">
        <w:rPr>
          <w:rFonts w:cs="Times New Roman"/>
          <w:sz w:val="24"/>
          <w:szCs w:val="24"/>
        </w:rPr>
        <w:t xml:space="preserve"> por cento)</w:t>
      </w:r>
      <w:r w:rsidR="00FD6608" w:rsidRPr="00435997">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tbl>
      <w:tblPr>
        <w:tblpPr w:leftFromText="141" w:rightFromText="141" w:vertAnchor="text" w:tblpY="805"/>
        <w:tblW w:w="9781" w:type="dxa"/>
        <w:tblLayout w:type="fixed"/>
        <w:tblCellMar>
          <w:left w:w="10" w:type="dxa"/>
          <w:right w:w="10" w:type="dxa"/>
        </w:tblCellMar>
        <w:tblLook w:val="0000" w:firstRow="0" w:lastRow="0" w:firstColumn="0" w:lastColumn="0" w:noHBand="0" w:noVBand="0"/>
      </w:tblPr>
      <w:tblGrid>
        <w:gridCol w:w="709"/>
        <w:gridCol w:w="4311"/>
        <w:gridCol w:w="1275"/>
        <w:gridCol w:w="851"/>
        <w:gridCol w:w="992"/>
        <w:gridCol w:w="1643"/>
      </w:tblGrid>
      <w:tr w:rsidR="001521B4" w:rsidRPr="00A10558" w14:paraId="29D041B2" w14:textId="77777777" w:rsidTr="001521B4">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219FB73" w14:textId="77777777" w:rsidR="001521B4" w:rsidRPr="00A10558" w:rsidRDefault="001521B4" w:rsidP="001521B4">
            <w:pPr>
              <w:pStyle w:val="TableContents"/>
              <w:jc w:val="center"/>
              <w:rPr>
                <w:rFonts w:eastAsia="Arial" w:cs="Times New Roman"/>
                <w:b/>
                <w:bCs/>
                <w:sz w:val="24"/>
                <w:szCs w:val="24"/>
              </w:rPr>
            </w:pPr>
            <w:r>
              <w:rPr>
                <w:rFonts w:eastAsia="Arial" w:cs="Times New Roman"/>
                <w:b/>
                <w:bCs/>
                <w:sz w:val="24"/>
                <w:szCs w:val="24"/>
              </w:rPr>
              <w:t>TABELA 1 – PREÇOS DOS SERVIÇOS</w:t>
            </w:r>
          </w:p>
        </w:tc>
      </w:tr>
      <w:tr w:rsidR="001521B4" w:rsidRPr="00A10558" w14:paraId="3ACF385E" w14:textId="77777777" w:rsidTr="001521B4">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575181D" w14:textId="77777777" w:rsidR="001521B4" w:rsidRPr="00A10558" w:rsidRDefault="001521B4" w:rsidP="001521B4">
            <w:pPr>
              <w:pStyle w:val="TableContents"/>
              <w:jc w:val="center"/>
              <w:rPr>
                <w:rFonts w:eastAsia="Arial" w:cs="Times New Roman"/>
                <w:b/>
                <w:bCs/>
                <w:sz w:val="24"/>
                <w:szCs w:val="24"/>
              </w:rPr>
            </w:pPr>
            <w:r w:rsidRPr="00A10558">
              <w:rPr>
                <w:rFonts w:eastAsia="Arial" w:cs="Times New Roman"/>
                <w:b/>
                <w:bCs/>
                <w:sz w:val="24"/>
                <w:szCs w:val="24"/>
              </w:rPr>
              <w:t>Item</w:t>
            </w:r>
          </w:p>
        </w:tc>
        <w:tc>
          <w:tcPr>
            <w:tcW w:w="431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82AF131" w14:textId="77777777" w:rsidR="001521B4" w:rsidRPr="00A10558" w:rsidRDefault="001521B4" w:rsidP="001521B4">
            <w:pPr>
              <w:pStyle w:val="TableContents"/>
              <w:jc w:val="center"/>
              <w:rPr>
                <w:rFonts w:eastAsia="Arial" w:cs="Times New Roman"/>
                <w:b/>
                <w:bCs/>
                <w:sz w:val="24"/>
                <w:szCs w:val="24"/>
              </w:rPr>
            </w:pPr>
            <w:r w:rsidRPr="00A10558">
              <w:rPr>
                <w:rFonts w:eastAsia="Arial" w:cs="Times New Roman"/>
                <w:b/>
                <w:bCs/>
                <w:sz w:val="24"/>
                <w:szCs w:val="24"/>
              </w:rPr>
              <w:t>Objeto</w:t>
            </w:r>
          </w:p>
        </w:tc>
        <w:tc>
          <w:tcPr>
            <w:tcW w:w="127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273CAC7" w14:textId="77777777" w:rsidR="001521B4" w:rsidRPr="00A10558" w:rsidRDefault="001521B4" w:rsidP="001521B4">
            <w:pPr>
              <w:pStyle w:val="TableContents"/>
              <w:jc w:val="center"/>
              <w:rPr>
                <w:rFonts w:eastAsia="Arial" w:cs="Times New Roman"/>
                <w:b/>
                <w:bCs/>
                <w:sz w:val="24"/>
                <w:szCs w:val="24"/>
              </w:rPr>
            </w:pPr>
            <w:r w:rsidRPr="00A10558">
              <w:rPr>
                <w:rFonts w:eastAsia="Arial" w:cs="Times New Roman"/>
                <w:b/>
                <w:bCs/>
                <w:sz w:val="24"/>
                <w:szCs w:val="24"/>
              </w:rPr>
              <w:t>Unidade</w:t>
            </w:r>
          </w:p>
        </w:tc>
        <w:tc>
          <w:tcPr>
            <w:tcW w:w="85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F37164D" w14:textId="77777777" w:rsidR="001521B4" w:rsidRPr="00A10558" w:rsidRDefault="001521B4" w:rsidP="001521B4">
            <w:pPr>
              <w:pStyle w:val="TableContents"/>
              <w:jc w:val="center"/>
              <w:rPr>
                <w:rFonts w:eastAsia="Arial" w:cs="Times New Roman"/>
                <w:b/>
                <w:bCs/>
                <w:sz w:val="24"/>
                <w:szCs w:val="24"/>
              </w:rPr>
            </w:pPr>
            <w:r w:rsidRPr="00A10558">
              <w:rPr>
                <w:rFonts w:eastAsia="Arial" w:cs="Times New Roman"/>
                <w:b/>
                <w:bCs/>
                <w:sz w:val="24"/>
                <w:szCs w:val="24"/>
              </w:rPr>
              <w:t>Valor Unitário (R$)</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F5F51ED" w14:textId="77777777" w:rsidR="001521B4" w:rsidRPr="00A10558" w:rsidRDefault="001521B4" w:rsidP="001521B4">
            <w:pPr>
              <w:pStyle w:val="TableContents"/>
              <w:jc w:val="center"/>
              <w:rPr>
                <w:rFonts w:eastAsia="Arial" w:cs="Times New Roman"/>
                <w:b/>
                <w:bCs/>
                <w:sz w:val="24"/>
                <w:szCs w:val="24"/>
              </w:rPr>
            </w:pPr>
            <w:proofErr w:type="spellStart"/>
            <w:r w:rsidRPr="00A10558">
              <w:rPr>
                <w:rFonts w:eastAsia="Arial" w:cs="Times New Roman"/>
                <w:b/>
                <w:bCs/>
                <w:sz w:val="24"/>
                <w:szCs w:val="24"/>
              </w:rPr>
              <w:t>Qtde</w:t>
            </w:r>
            <w:proofErr w:type="spellEnd"/>
            <w:r w:rsidRPr="00A10558">
              <w:rPr>
                <w:rFonts w:eastAsia="Arial" w:cs="Times New Roman"/>
                <w:b/>
                <w:bCs/>
                <w:sz w:val="24"/>
                <w:szCs w:val="24"/>
              </w:rPr>
              <w:t xml:space="preserve"> anual</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6D6D5A7" w14:textId="77777777" w:rsidR="001521B4" w:rsidRPr="00A10558" w:rsidRDefault="001521B4" w:rsidP="001521B4">
            <w:pPr>
              <w:pStyle w:val="TableContents"/>
              <w:jc w:val="center"/>
              <w:rPr>
                <w:rFonts w:eastAsia="Arial" w:cs="Times New Roman"/>
                <w:b/>
                <w:bCs/>
                <w:sz w:val="24"/>
                <w:szCs w:val="24"/>
              </w:rPr>
            </w:pPr>
            <w:r w:rsidRPr="00A10558">
              <w:rPr>
                <w:rFonts w:eastAsia="Arial" w:cs="Times New Roman"/>
                <w:b/>
                <w:bCs/>
                <w:sz w:val="24"/>
                <w:szCs w:val="24"/>
              </w:rPr>
              <w:t>Valor Total (R$)</w:t>
            </w:r>
          </w:p>
        </w:tc>
      </w:tr>
      <w:tr w:rsidR="001521B4" w:rsidRPr="00A10558" w14:paraId="477B937E" w14:textId="77777777" w:rsidTr="001521B4">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B239AD" w14:textId="77777777" w:rsidR="001521B4" w:rsidRPr="00A10558" w:rsidRDefault="001521B4" w:rsidP="001521B4">
            <w:pPr>
              <w:pStyle w:val="TableContents"/>
              <w:jc w:val="center"/>
              <w:rPr>
                <w:rFonts w:eastAsia="Arial" w:cs="Times New Roman"/>
                <w:sz w:val="24"/>
                <w:szCs w:val="24"/>
              </w:rPr>
            </w:pPr>
            <w:r w:rsidRPr="00A10558">
              <w:rPr>
                <w:rFonts w:eastAsia="Arial" w:cs="Times New Roman"/>
                <w:sz w:val="24"/>
                <w:szCs w:val="24"/>
              </w:rPr>
              <w:t>1</w:t>
            </w:r>
          </w:p>
        </w:tc>
        <w:tc>
          <w:tcPr>
            <w:tcW w:w="4311" w:type="dxa"/>
            <w:tcBorders>
              <w:left w:val="single" w:sz="2" w:space="0" w:color="000000"/>
              <w:bottom w:val="single" w:sz="2" w:space="0" w:color="000000"/>
            </w:tcBorders>
            <w:shd w:val="clear" w:color="auto" w:fill="auto"/>
            <w:tcMar>
              <w:top w:w="55" w:type="dxa"/>
              <w:left w:w="55" w:type="dxa"/>
              <w:bottom w:w="55" w:type="dxa"/>
              <w:right w:w="55" w:type="dxa"/>
            </w:tcMar>
          </w:tcPr>
          <w:p w14:paraId="625B7F48" w14:textId="77777777" w:rsidR="001521B4" w:rsidRPr="00B17D57" w:rsidRDefault="001521B4" w:rsidP="001521B4">
            <w:pPr>
              <w:pStyle w:val="Standard"/>
              <w:jc w:val="both"/>
              <w:rPr>
                <w:rFonts w:cs="Times New Roman"/>
                <w:sz w:val="24"/>
                <w:szCs w:val="24"/>
              </w:rPr>
            </w:pPr>
            <w:r w:rsidRPr="00B17D57">
              <w:rPr>
                <w:rFonts w:eastAsia="Times New Roman" w:cs="Times New Roman"/>
                <w:color w:val="000000"/>
                <w:kern w:val="0"/>
                <w:sz w:val="24"/>
                <w:szCs w:val="24"/>
                <w:lang w:eastAsia="pt-BR"/>
              </w:rPr>
              <w:t>A - MANUTENÇÃO PREVENTIVA SEMESTRAL (INCLUINDO A MÃO DE OBRA, MATERIAIS E PEÇAS PREVISTAS NESTE TERMO)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6B2EDA66"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p>
          <w:p w14:paraId="7F7D74CF"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p>
          <w:p w14:paraId="0AF72FD9"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47F35B0B"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p>
          <w:p w14:paraId="5DF88C36"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r>
              <w:rPr>
                <w:rFonts w:eastAsia="Arial" w:cs="Times New Roman"/>
                <w:sz w:val="24"/>
                <w:szCs w:val="24"/>
              </w:rPr>
              <w:t>1.305,29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27DDF1" w14:textId="77777777" w:rsidR="001521B4" w:rsidRPr="00A10558" w:rsidRDefault="001521B4" w:rsidP="001521B4">
            <w:pPr>
              <w:pStyle w:val="TableContents"/>
              <w:jc w:val="center"/>
              <w:rPr>
                <w:rFonts w:eastAsia="Arial" w:cs="Times New Roman"/>
                <w:sz w:val="24"/>
                <w:szCs w:val="24"/>
              </w:rPr>
            </w:pPr>
            <w:r w:rsidRPr="00A10558">
              <w:rPr>
                <w:rFonts w:eastAsia="Arial" w:cs="Times New Roman"/>
                <w:sz w:val="24"/>
                <w:szCs w:val="24"/>
              </w:rPr>
              <w:t>2</w:t>
            </w:r>
          </w:p>
        </w:tc>
        <w:tc>
          <w:tcPr>
            <w:tcW w:w="16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7A36B9" w14:textId="77777777" w:rsidR="001521B4" w:rsidRPr="00A10558" w:rsidRDefault="001521B4" w:rsidP="001521B4">
            <w:pPr>
              <w:pStyle w:val="TableContents"/>
              <w:jc w:val="center"/>
              <w:rPr>
                <w:rFonts w:eastAsia="Arial" w:cs="Times New Roman"/>
                <w:sz w:val="24"/>
                <w:szCs w:val="24"/>
              </w:rPr>
            </w:pPr>
          </w:p>
          <w:p w14:paraId="2A923EAF" w14:textId="77777777" w:rsidR="001521B4" w:rsidRPr="00A10558" w:rsidRDefault="001521B4" w:rsidP="001521B4">
            <w:pPr>
              <w:pStyle w:val="TableContents"/>
              <w:jc w:val="center"/>
              <w:rPr>
                <w:rFonts w:eastAsia="Arial" w:cs="Times New Roman"/>
                <w:sz w:val="24"/>
                <w:szCs w:val="24"/>
              </w:rPr>
            </w:pPr>
            <w:r>
              <w:rPr>
                <w:rFonts w:eastAsia="Arial" w:cs="Times New Roman"/>
                <w:sz w:val="24"/>
                <w:szCs w:val="24"/>
              </w:rPr>
              <w:t>2.610,58</w:t>
            </w:r>
          </w:p>
        </w:tc>
      </w:tr>
      <w:tr w:rsidR="001521B4" w:rsidRPr="00A10558" w14:paraId="61CF6EE9" w14:textId="77777777" w:rsidTr="001521B4">
        <w:trPr>
          <w:trHeight w:val="1026"/>
        </w:trPr>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D63365" w14:textId="77777777" w:rsidR="001521B4" w:rsidRPr="00A10558" w:rsidRDefault="001521B4" w:rsidP="001521B4">
            <w:pPr>
              <w:pStyle w:val="TableContents"/>
              <w:jc w:val="center"/>
              <w:rPr>
                <w:rFonts w:eastAsia="Arial" w:cs="Times New Roman"/>
                <w:sz w:val="24"/>
                <w:szCs w:val="24"/>
              </w:rPr>
            </w:pPr>
            <w:r>
              <w:rPr>
                <w:rFonts w:eastAsia="Arial" w:cs="Times New Roman"/>
                <w:sz w:val="24"/>
                <w:szCs w:val="24"/>
              </w:rPr>
              <w:t>2</w:t>
            </w:r>
          </w:p>
        </w:tc>
        <w:tc>
          <w:tcPr>
            <w:tcW w:w="4311" w:type="dxa"/>
            <w:tcBorders>
              <w:left w:val="single" w:sz="2" w:space="0" w:color="000000"/>
              <w:bottom w:val="single" w:sz="2" w:space="0" w:color="000000"/>
            </w:tcBorders>
            <w:shd w:val="clear" w:color="auto" w:fill="auto"/>
            <w:tcMar>
              <w:top w:w="55" w:type="dxa"/>
              <w:left w:w="55" w:type="dxa"/>
              <w:bottom w:w="55" w:type="dxa"/>
              <w:right w:w="55" w:type="dxa"/>
            </w:tcMar>
          </w:tcPr>
          <w:p w14:paraId="367E95BD" w14:textId="77777777" w:rsidR="001521B4" w:rsidRPr="00B17D57" w:rsidRDefault="001521B4" w:rsidP="001521B4">
            <w:pPr>
              <w:pStyle w:val="Standard"/>
              <w:jc w:val="both"/>
              <w:rPr>
                <w:rFonts w:cs="Times New Roman"/>
                <w:sz w:val="24"/>
                <w:szCs w:val="24"/>
              </w:rPr>
            </w:pPr>
            <w:r w:rsidRPr="00B17D57">
              <w:rPr>
                <w:rFonts w:cs="Times New Roman"/>
                <w:sz w:val="24"/>
                <w:szCs w:val="24"/>
              </w:rPr>
              <w:t xml:space="preserve"> </w:t>
            </w:r>
            <w:r w:rsidRPr="00B17D57">
              <w:rPr>
                <w:rFonts w:eastAsia="Times New Roman" w:cs="Times New Roman"/>
                <w:color w:val="000000"/>
                <w:kern w:val="0"/>
                <w:sz w:val="24"/>
                <w:szCs w:val="24"/>
                <w:lang w:eastAsia="pt-BR"/>
              </w:rPr>
              <w:t>B1 - CUSTO EFETIVO DO ATENDIMENTO DIAS ÚTEIS - HORÁRIO COMERCIAL (8:00 ÀS 18:00)</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1434ACE"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p>
          <w:p w14:paraId="7D997DD3"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r>
              <w:rPr>
                <w:rFonts w:eastAsia="Arial" w:cs="Times New Roman"/>
                <w:sz w:val="24"/>
                <w:szCs w:val="24"/>
              </w:rPr>
              <w:t>Hora</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047D0250"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p>
          <w:p w14:paraId="4ACE77E0"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r>
              <w:rPr>
                <w:rFonts w:eastAsia="Arial" w:cs="Times New Roman"/>
                <w:sz w:val="24"/>
                <w:szCs w:val="24"/>
              </w:rPr>
              <w:t>256,25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D9AAC8" w14:textId="77777777" w:rsidR="001521B4" w:rsidRPr="00A10558" w:rsidRDefault="001521B4" w:rsidP="001521B4">
            <w:pPr>
              <w:pStyle w:val="TableContents"/>
              <w:jc w:val="center"/>
              <w:rPr>
                <w:rFonts w:eastAsia="Arial" w:cs="Times New Roman"/>
                <w:sz w:val="24"/>
                <w:szCs w:val="24"/>
              </w:rPr>
            </w:pPr>
            <w:r>
              <w:rPr>
                <w:rFonts w:eastAsia="Arial" w:cs="Times New Roman"/>
                <w:sz w:val="24"/>
                <w:szCs w:val="24"/>
              </w:rPr>
              <w:t>40</w:t>
            </w:r>
          </w:p>
        </w:tc>
        <w:tc>
          <w:tcPr>
            <w:tcW w:w="16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79B5C3" w14:textId="77777777" w:rsidR="001521B4" w:rsidRPr="00A10558" w:rsidRDefault="001521B4" w:rsidP="001521B4">
            <w:pPr>
              <w:pStyle w:val="TableContents"/>
              <w:jc w:val="center"/>
              <w:rPr>
                <w:rFonts w:eastAsia="Arial" w:cs="Times New Roman"/>
                <w:sz w:val="24"/>
                <w:szCs w:val="24"/>
              </w:rPr>
            </w:pPr>
          </w:p>
          <w:p w14:paraId="223EE477" w14:textId="77777777" w:rsidR="001521B4" w:rsidRPr="00A10558" w:rsidRDefault="001521B4" w:rsidP="001521B4">
            <w:pPr>
              <w:pStyle w:val="TableContents"/>
              <w:jc w:val="center"/>
              <w:rPr>
                <w:rFonts w:eastAsia="Arial" w:cs="Times New Roman"/>
                <w:sz w:val="24"/>
                <w:szCs w:val="24"/>
              </w:rPr>
            </w:pPr>
            <w:r>
              <w:rPr>
                <w:rFonts w:eastAsia="Arial" w:cs="Times New Roman"/>
                <w:sz w:val="24"/>
                <w:szCs w:val="24"/>
              </w:rPr>
              <w:t>10.250,00</w:t>
            </w:r>
          </w:p>
        </w:tc>
      </w:tr>
      <w:tr w:rsidR="001521B4" w:rsidRPr="00A10558" w14:paraId="74EFC791" w14:textId="77777777" w:rsidTr="001521B4">
        <w:trPr>
          <w:trHeight w:val="1026"/>
        </w:trPr>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DEDDFF" w14:textId="77777777" w:rsidR="001521B4" w:rsidRDefault="001521B4" w:rsidP="001521B4">
            <w:pPr>
              <w:pStyle w:val="TableContents"/>
              <w:jc w:val="center"/>
              <w:rPr>
                <w:rFonts w:eastAsia="Arial" w:cs="Times New Roman"/>
                <w:sz w:val="24"/>
                <w:szCs w:val="24"/>
              </w:rPr>
            </w:pPr>
            <w:r>
              <w:rPr>
                <w:rFonts w:eastAsia="Arial" w:cs="Times New Roman"/>
                <w:sz w:val="24"/>
                <w:szCs w:val="24"/>
              </w:rPr>
              <w:t>3</w:t>
            </w:r>
          </w:p>
        </w:tc>
        <w:tc>
          <w:tcPr>
            <w:tcW w:w="4311" w:type="dxa"/>
            <w:tcBorders>
              <w:left w:val="single" w:sz="2" w:space="0" w:color="000000"/>
              <w:bottom w:val="single" w:sz="2" w:space="0" w:color="000000"/>
            </w:tcBorders>
            <w:shd w:val="clear" w:color="auto" w:fill="auto"/>
            <w:tcMar>
              <w:top w:w="55" w:type="dxa"/>
              <w:left w:w="55" w:type="dxa"/>
              <w:bottom w:w="55" w:type="dxa"/>
              <w:right w:w="55" w:type="dxa"/>
            </w:tcMar>
          </w:tcPr>
          <w:p w14:paraId="19F77B6C" w14:textId="77777777" w:rsidR="001521B4" w:rsidRPr="00B17D57" w:rsidRDefault="001521B4" w:rsidP="001521B4">
            <w:pPr>
              <w:pStyle w:val="Standard"/>
              <w:jc w:val="both"/>
              <w:rPr>
                <w:rFonts w:cs="Times New Roman"/>
                <w:sz w:val="24"/>
                <w:szCs w:val="24"/>
              </w:rPr>
            </w:pPr>
            <w:r w:rsidRPr="00B17D57">
              <w:rPr>
                <w:rFonts w:eastAsia="Times New Roman" w:cs="Times New Roman"/>
                <w:color w:val="000000"/>
                <w:kern w:val="0"/>
                <w:sz w:val="24"/>
                <w:szCs w:val="24"/>
                <w:lang w:eastAsia="pt-BR"/>
              </w:rPr>
              <w:t>B2 - CUSTO EFETIVO DO ATENDIMENTO - FORA DE HORÁRIO COMERCIAL EM DIAS ÚTEIS E SÁBADOS (EXCLUINDO-SE PERÍODO NOTURNO DAS 22:00 ÀS 05:00, DOMINGOS E FERIADOS)</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46469468"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r>
              <w:rPr>
                <w:rFonts w:eastAsia="Arial" w:cs="Times New Roman"/>
                <w:sz w:val="24"/>
                <w:szCs w:val="24"/>
              </w:rPr>
              <w:t>Hora</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1CB84023"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r>
              <w:rPr>
                <w:rFonts w:eastAsia="Arial" w:cs="Times New Roman"/>
                <w:sz w:val="24"/>
                <w:szCs w:val="24"/>
              </w:rPr>
              <w:t>426,67</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8136D6" w14:textId="77777777" w:rsidR="001521B4" w:rsidRPr="00A10558" w:rsidRDefault="001521B4" w:rsidP="001521B4">
            <w:pPr>
              <w:pStyle w:val="TableContents"/>
              <w:jc w:val="center"/>
              <w:rPr>
                <w:rFonts w:eastAsia="Arial" w:cs="Times New Roman"/>
                <w:sz w:val="24"/>
                <w:szCs w:val="24"/>
              </w:rPr>
            </w:pPr>
            <w:r>
              <w:rPr>
                <w:rFonts w:eastAsia="Arial" w:cs="Times New Roman"/>
                <w:sz w:val="24"/>
                <w:szCs w:val="24"/>
              </w:rPr>
              <w:t>15</w:t>
            </w:r>
          </w:p>
        </w:tc>
        <w:tc>
          <w:tcPr>
            <w:tcW w:w="16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18B74" w14:textId="77777777" w:rsidR="001521B4" w:rsidRPr="00A10558" w:rsidRDefault="001521B4" w:rsidP="001521B4">
            <w:pPr>
              <w:pStyle w:val="TableContents"/>
              <w:jc w:val="center"/>
              <w:rPr>
                <w:rFonts w:eastAsia="Arial" w:cs="Times New Roman"/>
                <w:sz w:val="24"/>
                <w:szCs w:val="24"/>
              </w:rPr>
            </w:pPr>
            <w:r>
              <w:rPr>
                <w:rFonts w:eastAsia="Arial" w:cs="Times New Roman"/>
                <w:sz w:val="24"/>
                <w:szCs w:val="24"/>
              </w:rPr>
              <w:t>6.400,05</w:t>
            </w:r>
          </w:p>
        </w:tc>
      </w:tr>
      <w:tr w:rsidR="001521B4" w:rsidRPr="00A10558" w14:paraId="49665817" w14:textId="77777777" w:rsidTr="001521B4">
        <w:trPr>
          <w:trHeight w:val="1026"/>
        </w:trPr>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C7EB34" w14:textId="77777777" w:rsidR="001521B4" w:rsidRDefault="001521B4" w:rsidP="001521B4">
            <w:pPr>
              <w:pStyle w:val="TableContents"/>
              <w:jc w:val="center"/>
              <w:rPr>
                <w:rFonts w:eastAsia="Arial" w:cs="Times New Roman"/>
                <w:sz w:val="24"/>
                <w:szCs w:val="24"/>
              </w:rPr>
            </w:pPr>
            <w:r>
              <w:rPr>
                <w:rFonts w:eastAsia="Arial" w:cs="Times New Roman"/>
                <w:sz w:val="24"/>
                <w:szCs w:val="24"/>
              </w:rPr>
              <w:t>4</w:t>
            </w:r>
          </w:p>
        </w:tc>
        <w:tc>
          <w:tcPr>
            <w:tcW w:w="4311" w:type="dxa"/>
            <w:tcBorders>
              <w:left w:val="single" w:sz="2" w:space="0" w:color="000000"/>
              <w:bottom w:val="single" w:sz="2" w:space="0" w:color="000000"/>
            </w:tcBorders>
            <w:shd w:val="clear" w:color="auto" w:fill="auto"/>
            <w:tcMar>
              <w:top w:w="55" w:type="dxa"/>
              <w:left w:w="55" w:type="dxa"/>
              <w:bottom w:w="55" w:type="dxa"/>
              <w:right w:w="55" w:type="dxa"/>
            </w:tcMar>
          </w:tcPr>
          <w:p w14:paraId="69970886" w14:textId="77777777" w:rsidR="001521B4" w:rsidRPr="00B17D57" w:rsidRDefault="001521B4" w:rsidP="001521B4">
            <w:pPr>
              <w:pStyle w:val="Standard"/>
              <w:jc w:val="both"/>
              <w:rPr>
                <w:rFonts w:eastAsia="Times New Roman" w:cs="Times New Roman"/>
                <w:color w:val="000000"/>
                <w:kern w:val="0"/>
                <w:sz w:val="24"/>
                <w:szCs w:val="24"/>
                <w:lang w:eastAsia="pt-BR"/>
              </w:rPr>
            </w:pPr>
            <w:r w:rsidRPr="00E00669">
              <w:rPr>
                <w:rFonts w:eastAsia="Times New Roman" w:cs="Times New Roman"/>
                <w:color w:val="000000"/>
                <w:kern w:val="0"/>
                <w:sz w:val="24"/>
                <w:szCs w:val="24"/>
                <w:lang w:eastAsia="pt-BR"/>
              </w:rPr>
              <w:t xml:space="preserve">VALOR PARA EVENTUAL RESSARCIMENTO DE MATERIAIS, PEÇAS E SERVIÇOS CONFORME ITEM 8.1.2.1 DO TR. CORRESPONDERÁ AO VALOR CALCULADO RESULTANTE DO SOMATÓRIO DO CUSTO DA CESTA DE MATERIAIS E PEÇAS BÁSICAS APRESENTADAS NA TABELA 2 </w:t>
            </w:r>
            <w:r w:rsidRPr="00E00669">
              <w:rPr>
                <w:rFonts w:eastAsia="Times New Roman" w:cs="Times New Roman"/>
                <w:color w:val="000000"/>
                <w:kern w:val="0"/>
                <w:sz w:val="24"/>
                <w:szCs w:val="24"/>
                <w:lang w:eastAsia="pt-BR"/>
              </w:rPr>
              <w:lastRenderedPageBreak/>
              <w:t>ABAIXO, MAIS 50% DO CUSTO TOTAL DO SOMATÓRIO DOS VALORES DOS SERVIÇOS PREVENTIVOS E CORRETIVOS (ITENS 1, 2 E 3, DA PROPOSTA DE PREÇOS DA TABELA 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622EE654"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r>
              <w:rPr>
                <w:rFonts w:eastAsia="Arial" w:cs="Times New Roman"/>
                <w:sz w:val="24"/>
                <w:szCs w:val="24"/>
              </w:rPr>
              <w:lastRenderedPageBreak/>
              <w:t>Anual</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3C4702B3" w14:textId="77777777" w:rsidR="001521B4"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r>
              <w:rPr>
                <w:rFonts w:eastAsia="Arial" w:cs="Times New Roman"/>
                <w:sz w:val="24"/>
                <w:szCs w:val="24"/>
              </w:rPr>
              <w:t>16.051,53</w:t>
            </w:r>
          </w:p>
          <w:p w14:paraId="0B3F733C" w14:textId="77777777" w:rsidR="001521B4" w:rsidRPr="00A10558" w:rsidRDefault="001521B4" w:rsidP="001521B4">
            <w:pPr>
              <w:pStyle w:val="Standard"/>
              <w:tabs>
                <w:tab w:val="left" w:pos="709"/>
                <w:tab w:val="left" w:pos="1418"/>
              </w:tabs>
              <w:snapToGrid w:val="0"/>
              <w:spacing w:before="57" w:after="57" w:line="360" w:lineRule="auto"/>
              <w:jc w:val="center"/>
              <w:rPr>
                <w:rFonts w:eastAsia="Arial" w:cs="Times New Roman"/>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346EFC" w14:textId="77777777" w:rsidR="001521B4" w:rsidRPr="00A10558" w:rsidRDefault="001521B4" w:rsidP="001521B4">
            <w:pPr>
              <w:pStyle w:val="TableContents"/>
              <w:jc w:val="center"/>
              <w:rPr>
                <w:rFonts w:eastAsia="Arial" w:cs="Times New Roman"/>
                <w:sz w:val="24"/>
                <w:szCs w:val="24"/>
              </w:rPr>
            </w:pPr>
            <w:r>
              <w:rPr>
                <w:rFonts w:eastAsia="Arial" w:cs="Times New Roman"/>
                <w:sz w:val="24"/>
                <w:szCs w:val="24"/>
              </w:rPr>
              <w:t>1</w:t>
            </w:r>
          </w:p>
        </w:tc>
        <w:tc>
          <w:tcPr>
            <w:tcW w:w="16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927724" w14:textId="77777777" w:rsidR="001521B4" w:rsidRDefault="001521B4" w:rsidP="001521B4">
            <w:pPr>
              <w:pStyle w:val="TableContents"/>
              <w:jc w:val="center"/>
              <w:rPr>
                <w:rFonts w:eastAsia="Arial" w:cs="Times New Roman"/>
                <w:sz w:val="24"/>
                <w:szCs w:val="24"/>
              </w:rPr>
            </w:pPr>
            <w:r>
              <w:rPr>
                <w:rFonts w:eastAsia="Arial" w:cs="Times New Roman"/>
                <w:sz w:val="24"/>
                <w:szCs w:val="24"/>
              </w:rPr>
              <w:t>16.051,53</w:t>
            </w:r>
          </w:p>
          <w:p w14:paraId="67F15F64" w14:textId="77777777" w:rsidR="001521B4" w:rsidRDefault="001521B4" w:rsidP="001521B4">
            <w:pPr>
              <w:widowControl/>
              <w:suppressAutoHyphens w:val="0"/>
              <w:rPr>
                <w:rFonts w:ascii="Arial" w:eastAsia="Times New Roman" w:hAnsi="Arial" w:cs="Arial"/>
                <w:color w:val="000000"/>
                <w:kern w:val="0"/>
                <w:sz w:val="16"/>
                <w:szCs w:val="16"/>
                <w:lang w:eastAsia="pt-BR" w:bidi="ar-SA"/>
              </w:rPr>
            </w:pPr>
            <w:r>
              <w:rPr>
                <w:rFonts w:ascii="Arial" w:eastAsia="Times New Roman" w:hAnsi="Arial" w:cs="Arial"/>
                <w:color w:val="000000"/>
                <w:kern w:val="0"/>
                <w:sz w:val="16"/>
                <w:szCs w:val="16"/>
                <w:lang w:eastAsia="pt-BR" w:bidi="ar-SA"/>
              </w:rPr>
              <w:t xml:space="preserve">FÓRMULA = (Valor Total da Tabela 02) </w:t>
            </w:r>
            <w:proofErr w:type="gramStart"/>
            <w:r>
              <w:rPr>
                <w:rFonts w:ascii="Arial" w:eastAsia="Times New Roman" w:hAnsi="Arial" w:cs="Arial"/>
                <w:color w:val="000000"/>
                <w:kern w:val="0"/>
                <w:sz w:val="16"/>
                <w:szCs w:val="16"/>
                <w:lang w:eastAsia="pt-BR" w:bidi="ar-SA"/>
              </w:rPr>
              <w:t>+  (</w:t>
            </w:r>
            <w:proofErr w:type="gramEnd"/>
            <w:r>
              <w:rPr>
                <w:rFonts w:ascii="Arial" w:eastAsia="Times New Roman" w:hAnsi="Arial" w:cs="Arial"/>
                <w:color w:val="000000"/>
                <w:kern w:val="0"/>
                <w:sz w:val="16"/>
                <w:szCs w:val="16"/>
                <w:lang w:eastAsia="pt-BR" w:bidi="ar-SA"/>
              </w:rPr>
              <w:t>Total Item 1)/2 + (Total Item 2)/2 + (Total Item 3)/2</w:t>
            </w:r>
          </w:p>
          <w:p w14:paraId="31E56BD3" w14:textId="77777777" w:rsidR="001521B4" w:rsidRPr="00A10558" w:rsidRDefault="001521B4" w:rsidP="001521B4">
            <w:pPr>
              <w:pStyle w:val="TableContents"/>
              <w:jc w:val="center"/>
              <w:rPr>
                <w:rFonts w:eastAsia="Arial" w:cs="Times New Roman"/>
                <w:sz w:val="24"/>
                <w:szCs w:val="24"/>
              </w:rPr>
            </w:pPr>
          </w:p>
        </w:tc>
      </w:tr>
      <w:tr w:rsidR="001521B4" w:rsidRPr="00A10558" w14:paraId="6DDF0963" w14:textId="77777777" w:rsidTr="001521B4">
        <w:tc>
          <w:tcPr>
            <w:tcW w:w="7146"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64E4D68" w14:textId="77777777" w:rsidR="001521B4" w:rsidRDefault="001521B4" w:rsidP="001521B4">
            <w:pPr>
              <w:pStyle w:val="TableContents"/>
              <w:jc w:val="center"/>
              <w:rPr>
                <w:rFonts w:eastAsia="Arial" w:cs="Times New Roman"/>
                <w:b/>
                <w:bCs/>
                <w:sz w:val="24"/>
                <w:szCs w:val="24"/>
              </w:rPr>
            </w:pPr>
            <w:r w:rsidRPr="00A10558">
              <w:rPr>
                <w:rFonts w:eastAsia="Arial" w:cs="Times New Roman"/>
                <w:b/>
                <w:bCs/>
                <w:sz w:val="24"/>
                <w:szCs w:val="24"/>
              </w:rPr>
              <w:t xml:space="preserve">VALOR </w:t>
            </w:r>
            <w:r>
              <w:rPr>
                <w:rFonts w:eastAsia="Arial" w:cs="Times New Roman"/>
                <w:b/>
                <w:bCs/>
                <w:sz w:val="24"/>
                <w:szCs w:val="24"/>
              </w:rPr>
              <w:t>TOTAL</w:t>
            </w:r>
            <w:r w:rsidRPr="00A10558">
              <w:rPr>
                <w:rFonts w:eastAsia="Arial" w:cs="Times New Roman"/>
                <w:b/>
                <w:bCs/>
                <w:sz w:val="24"/>
                <w:szCs w:val="24"/>
              </w:rPr>
              <w:t xml:space="preserve"> </w:t>
            </w:r>
            <w:r>
              <w:rPr>
                <w:rFonts w:eastAsia="Arial" w:cs="Times New Roman"/>
                <w:b/>
                <w:bCs/>
                <w:sz w:val="24"/>
                <w:szCs w:val="24"/>
              </w:rPr>
              <w:t>DA CONTRATAÇÃO</w:t>
            </w:r>
            <w:r w:rsidRPr="00A10558">
              <w:rPr>
                <w:rFonts w:eastAsia="Arial" w:cs="Times New Roman"/>
                <w:b/>
                <w:bCs/>
                <w:sz w:val="24"/>
                <w:szCs w:val="24"/>
              </w:rPr>
              <w:t>(R$)</w:t>
            </w:r>
          </w:p>
          <w:p w14:paraId="34FC93EE" w14:textId="77777777" w:rsidR="001521B4" w:rsidRPr="00A10558" w:rsidRDefault="001521B4" w:rsidP="001521B4">
            <w:pPr>
              <w:pStyle w:val="TableContents"/>
              <w:jc w:val="center"/>
              <w:rPr>
                <w:rFonts w:cs="Times New Roman"/>
                <w:sz w:val="24"/>
                <w:szCs w:val="24"/>
              </w:rPr>
            </w:pPr>
            <w:r>
              <w:rPr>
                <w:rFonts w:ascii="Arial" w:eastAsia="Times New Roman" w:hAnsi="Arial" w:cs="Arial"/>
                <w:color w:val="000000"/>
                <w:kern w:val="0"/>
                <w:sz w:val="16"/>
                <w:szCs w:val="16"/>
                <w:lang w:eastAsia="pt-BR"/>
              </w:rPr>
              <w:t>(Somatório do Total dos Itens 1, 2, 3 e 4)</w:t>
            </w:r>
          </w:p>
        </w:tc>
        <w:tc>
          <w:tcPr>
            <w:tcW w:w="2635"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14:paraId="58C3E2C2" w14:textId="77777777" w:rsidR="001521B4" w:rsidRPr="00A10558" w:rsidRDefault="001521B4" w:rsidP="001521B4">
            <w:pPr>
              <w:pStyle w:val="TableContents"/>
              <w:jc w:val="center"/>
              <w:rPr>
                <w:rFonts w:eastAsia="Arial" w:cs="Times New Roman"/>
                <w:b/>
                <w:bCs/>
                <w:sz w:val="24"/>
                <w:szCs w:val="24"/>
              </w:rPr>
            </w:pPr>
            <w:r>
              <w:rPr>
                <w:rFonts w:eastAsia="Arial" w:cs="Times New Roman"/>
                <w:b/>
                <w:bCs/>
                <w:sz w:val="24"/>
                <w:szCs w:val="24"/>
              </w:rPr>
              <w:t>35.312,16</w:t>
            </w:r>
          </w:p>
        </w:tc>
      </w:tr>
    </w:tbl>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656C1295" w:rsidR="007311B9" w:rsidRPr="00A10558"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32E44622" w14:textId="33199C03" w:rsidR="0084277E" w:rsidRPr="00A10558" w:rsidRDefault="0084277E" w:rsidP="0084277E">
      <w:pPr>
        <w:pStyle w:val="Standard"/>
        <w:rPr>
          <w:rFonts w:eastAsia="Arial" w:cs="Times New Roman"/>
          <w:bCs/>
          <w:sz w:val="24"/>
          <w:szCs w:val="24"/>
        </w:rPr>
      </w:pPr>
    </w:p>
    <w:p w14:paraId="74CD923C" w14:textId="3DE46DD7" w:rsidR="004C0731" w:rsidRDefault="004C0731">
      <w:pPr>
        <w:pStyle w:val="Standard"/>
        <w:spacing w:line="360" w:lineRule="auto"/>
        <w:ind w:firstLine="1417"/>
        <w:jc w:val="both"/>
        <w:rPr>
          <w:rFonts w:cs="Times New Roman"/>
          <w:sz w:val="24"/>
          <w:szCs w:val="24"/>
        </w:rPr>
      </w:pPr>
    </w:p>
    <w:p w14:paraId="3E33CAC5" w14:textId="77777777" w:rsidR="004931F9" w:rsidRPr="00C12DF1" w:rsidRDefault="004931F9" w:rsidP="004931F9">
      <w:pPr>
        <w:pStyle w:val="Corpodetexto"/>
        <w:spacing w:after="0"/>
        <w:rPr>
          <w:rFonts w:cs="Times New Roman"/>
          <w:szCs w:val="24"/>
        </w:rPr>
      </w:pPr>
    </w:p>
    <w:tbl>
      <w:tblPr>
        <w:tblStyle w:val="Tabelacomgrade"/>
        <w:tblW w:w="10568" w:type="dxa"/>
        <w:tblLook w:val="04A0" w:firstRow="1" w:lastRow="0" w:firstColumn="1" w:lastColumn="0" w:noHBand="0" w:noVBand="1"/>
      </w:tblPr>
      <w:tblGrid>
        <w:gridCol w:w="696"/>
        <w:gridCol w:w="2230"/>
        <w:gridCol w:w="1336"/>
        <w:gridCol w:w="2154"/>
        <w:gridCol w:w="1083"/>
        <w:gridCol w:w="930"/>
        <w:gridCol w:w="1083"/>
        <w:gridCol w:w="1056"/>
      </w:tblGrid>
      <w:tr w:rsidR="004931F9" w:rsidRPr="00C12DF1" w14:paraId="4C7C822A" w14:textId="77777777" w:rsidTr="00402FBB">
        <w:trPr>
          <w:trHeight w:val="300"/>
        </w:trPr>
        <w:tc>
          <w:tcPr>
            <w:tcW w:w="10568" w:type="dxa"/>
            <w:gridSpan w:val="8"/>
            <w:shd w:val="clear" w:color="auto" w:fill="E7E6E6" w:themeFill="background2"/>
            <w:noWrap/>
            <w:hideMark/>
          </w:tcPr>
          <w:p w14:paraId="63F6B929" w14:textId="77777777" w:rsidR="004931F9" w:rsidRDefault="004931F9" w:rsidP="00402FBB">
            <w:pPr>
              <w:widowControl/>
              <w:suppressAutoHyphens w:val="0"/>
              <w:jc w:val="center"/>
              <w:rPr>
                <w:rFonts w:eastAsia="Times New Roman" w:cs="Times New Roman"/>
                <w:b/>
                <w:bCs/>
                <w:color w:val="000000"/>
                <w:kern w:val="0"/>
                <w:lang w:eastAsia="pt-BR" w:bidi="ar-SA"/>
              </w:rPr>
            </w:pPr>
          </w:p>
          <w:p w14:paraId="0B2A52AF" w14:textId="77777777" w:rsidR="004931F9"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TABELA 2 - PREÇOS DA CESTA DE MATERIAIS E PEÇAS BÁSICAS</w:t>
            </w:r>
          </w:p>
          <w:p w14:paraId="71B2AF8E" w14:textId="77777777" w:rsidR="004931F9" w:rsidRDefault="004931F9" w:rsidP="00402FBB">
            <w:pPr>
              <w:widowControl/>
              <w:suppressAutoHyphens w:val="0"/>
              <w:jc w:val="center"/>
              <w:rPr>
                <w:rFonts w:eastAsia="Times New Roman" w:cs="Times New Roman"/>
                <w:b/>
                <w:bCs/>
                <w:color w:val="000000"/>
                <w:kern w:val="0"/>
                <w:lang w:eastAsia="pt-BR" w:bidi="ar-SA"/>
              </w:rPr>
            </w:pPr>
          </w:p>
          <w:p w14:paraId="6F05CC53"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p>
        </w:tc>
      </w:tr>
      <w:tr w:rsidR="004931F9" w:rsidRPr="00C12DF1" w14:paraId="18527A75" w14:textId="77777777" w:rsidTr="00402FBB">
        <w:trPr>
          <w:trHeight w:val="450"/>
        </w:trPr>
        <w:tc>
          <w:tcPr>
            <w:tcW w:w="696" w:type="dxa"/>
            <w:hideMark/>
          </w:tcPr>
          <w:p w14:paraId="5F9A6264"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Item</w:t>
            </w:r>
          </w:p>
        </w:tc>
        <w:tc>
          <w:tcPr>
            <w:tcW w:w="2230" w:type="dxa"/>
            <w:hideMark/>
          </w:tcPr>
          <w:p w14:paraId="40BD8E10"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Descrição da Peça/Material</w:t>
            </w:r>
          </w:p>
        </w:tc>
        <w:tc>
          <w:tcPr>
            <w:tcW w:w="1336" w:type="dxa"/>
            <w:hideMark/>
          </w:tcPr>
          <w:p w14:paraId="42FFDFB1"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Código Fabricante</w:t>
            </w:r>
          </w:p>
        </w:tc>
        <w:tc>
          <w:tcPr>
            <w:tcW w:w="2154" w:type="dxa"/>
            <w:hideMark/>
          </w:tcPr>
          <w:p w14:paraId="6D356802"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Especificação (REFERÊNCIA)</w:t>
            </w:r>
          </w:p>
        </w:tc>
        <w:tc>
          <w:tcPr>
            <w:tcW w:w="1083" w:type="dxa"/>
            <w:hideMark/>
          </w:tcPr>
          <w:p w14:paraId="34E40558"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Unidade</w:t>
            </w:r>
          </w:p>
        </w:tc>
        <w:tc>
          <w:tcPr>
            <w:tcW w:w="930" w:type="dxa"/>
            <w:hideMark/>
          </w:tcPr>
          <w:p w14:paraId="2AADDB1C"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Quant.</w:t>
            </w:r>
          </w:p>
        </w:tc>
        <w:tc>
          <w:tcPr>
            <w:tcW w:w="1083" w:type="dxa"/>
            <w:hideMark/>
          </w:tcPr>
          <w:p w14:paraId="6ABB885A"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 xml:space="preserve">Valor </w:t>
            </w:r>
            <w:proofErr w:type="gramStart"/>
            <w:r w:rsidRPr="00C12DF1">
              <w:rPr>
                <w:rFonts w:eastAsia="Times New Roman" w:cs="Times New Roman"/>
                <w:b/>
                <w:bCs/>
                <w:color w:val="000000"/>
                <w:kern w:val="0"/>
                <w:lang w:eastAsia="pt-BR" w:bidi="ar-SA"/>
              </w:rPr>
              <w:t>Unitário  (</w:t>
            </w:r>
            <w:proofErr w:type="gramEnd"/>
            <w:r w:rsidRPr="00C12DF1">
              <w:rPr>
                <w:rFonts w:eastAsia="Times New Roman" w:cs="Times New Roman"/>
                <w:b/>
                <w:bCs/>
                <w:color w:val="000000"/>
                <w:kern w:val="0"/>
                <w:lang w:eastAsia="pt-BR" w:bidi="ar-SA"/>
              </w:rPr>
              <w:t>R$)</w:t>
            </w:r>
          </w:p>
        </w:tc>
        <w:tc>
          <w:tcPr>
            <w:tcW w:w="1056" w:type="dxa"/>
            <w:hideMark/>
          </w:tcPr>
          <w:p w14:paraId="376AD3F7"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Valor total (R$)</w:t>
            </w:r>
          </w:p>
        </w:tc>
      </w:tr>
      <w:tr w:rsidR="004931F9" w:rsidRPr="00C12DF1" w14:paraId="7CA99894" w14:textId="77777777" w:rsidTr="00402FBB">
        <w:trPr>
          <w:trHeight w:val="300"/>
        </w:trPr>
        <w:tc>
          <w:tcPr>
            <w:tcW w:w="696" w:type="dxa"/>
            <w:hideMark/>
          </w:tcPr>
          <w:p w14:paraId="2F30982C"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1</w:t>
            </w:r>
          </w:p>
        </w:tc>
        <w:tc>
          <w:tcPr>
            <w:tcW w:w="2230" w:type="dxa"/>
            <w:hideMark/>
          </w:tcPr>
          <w:p w14:paraId="764A9644"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LÍQUIDO DE ARREFECIMENTO</w:t>
            </w:r>
          </w:p>
        </w:tc>
        <w:tc>
          <w:tcPr>
            <w:tcW w:w="1336" w:type="dxa"/>
            <w:hideMark/>
          </w:tcPr>
          <w:p w14:paraId="26739715"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CC2848</w:t>
            </w:r>
          </w:p>
        </w:tc>
        <w:tc>
          <w:tcPr>
            <w:tcW w:w="2154" w:type="dxa"/>
            <w:hideMark/>
          </w:tcPr>
          <w:p w14:paraId="3B77B527" w14:textId="77777777" w:rsidR="004931F9" w:rsidRPr="00C12DF1" w:rsidRDefault="004931F9" w:rsidP="00402FBB">
            <w:pPr>
              <w:widowControl/>
              <w:suppressAutoHyphens w:val="0"/>
              <w:rPr>
                <w:rFonts w:eastAsia="Times New Roman" w:cs="Times New Roman"/>
                <w:color w:val="000000"/>
                <w:kern w:val="0"/>
                <w:lang w:val="en-US" w:eastAsia="pt-BR" w:bidi="ar-SA"/>
              </w:rPr>
            </w:pPr>
            <w:r w:rsidRPr="00C12DF1">
              <w:rPr>
                <w:rFonts w:eastAsia="Times New Roman" w:cs="Times New Roman"/>
                <w:color w:val="000000"/>
                <w:kern w:val="0"/>
                <w:lang w:val="en-US" w:eastAsia="pt-BR" w:bidi="ar-SA"/>
              </w:rPr>
              <w:t>ES COMPLEAT EG PREMIX 18 9L 2848</w:t>
            </w:r>
          </w:p>
        </w:tc>
        <w:tc>
          <w:tcPr>
            <w:tcW w:w="1083" w:type="dxa"/>
            <w:hideMark/>
          </w:tcPr>
          <w:p w14:paraId="7A6D7FAB"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Galão</w:t>
            </w:r>
          </w:p>
        </w:tc>
        <w:tc>
          <w:tcPr>
            <w:tcW w:w="930" w:type="dxa"/>
            <w:hideMark/>
          </w:tcPr>
          <w:p w14:paraId="55C7AF8B"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1</w:t>
            </w:r>
          </w:p>
        </w:tc>
        <w:tc>
          <w:tcPr>
            <w:tcW w:w="1083" w:type="dxa"/>
          </w:tcPr>
          <w:p w14:paraId="68A63B0A"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601,92</w:t>
            </w:r>
          </w:p>
        </w:tc>
        <w:tc>
          <w:tcPr>
            <w:tcW w:w="1056" w:type="dxa"/>
          </w:tcPr>
          <w:p w14:paraId="4C33DCC7"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601,92</w:t>
            </w:r>
          </w:p>
        </w:tc>
      </w:tr>
      <w:tr w:rsidR="004931F9" w:rsidRPr="00C12DF1" w14:paraId="4B5E9821" w14:textId="77777777" w:rsidTr="00402FBB">
        <w:trPr>
          <w:trHeight w:val="300"/>
        </w:trPr>
        <w:tc>
          <w:tcPr>
            <w:tcW w:w="696" w:type="dxa"/>
            <w:hideMark/>
          </w:tcPr>
          <w:p w14:paraId="114F6140"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2</w:t>
            </w:r>
          </w:p>
        </w:tc>
        <w:tc>
          <w:tcPr>
            <w:tcW w:w="2230" w:type="dxa"/>
            <w:hideMark/>
          </w:tcPr>
          <w:p w14:paraId="2D5294EA"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TAMPA RADIADOR</w:t>
            </w:r>
          </w:p>
        </w:tc>
        <w:tc>
          <w:tcPr>
            <w:tcW w:w="1336" w:type="dxa"/>
            <w:hideMark/>
          </w:tcPr>
          <w:p w14:paraId="5427A57B"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0130-3721-01</w:t>
            </w:r>
          </w:p>
        </w:tc>
        <w:tc>
          <w:tcPr>
            <w:tcW w:w="2154" w:type="dxa"/>
            <w:hideMark/>
          </w:tcPr>
          <w:p w14:paraId="10043CAC"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CAP RADIATOR 101</w:t>
            </w:r>
          </w:p>
        </w:tc>
        <w:tc>
          <w:tcPr>
            <w:tcW w:w="1083" w:type="dxa"/>
            <w:hideMark/>
          </w:tcPr>
          <w:p w14:paraId="0D9855EC"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hideMark/>
          </w:tcPr>
          <w:p w14:paraId="2825047F"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1</w:t>
            </w:r>
          </w:p>
        </w:tc>
        <w:tc>
          <w:tcPr>
            <w:tcW w:w="1083" w:type="dxa"/>
          </w:tcPr>
          <w:p w14:paraId="2F2A33BC"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229,06</w:t>
            </w:r>
          </w:p>
        </w:tc>
        <w:tc>
          <w:tcPr>
            <w:tcW w:w="1056" w:type="dxa"/>
          </w:tcPr>
          <w:p w14:paraId="010F8499"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229,06</w:t>
            </w:r>
          </w:p>
        </w:tc>
      </w:tr>
      <w:tr w:rsidR="004931F9" w:rsidRPr="00C12DF1" w14:paraId="3E68B50E" w14:textId="77777777" w:rsidTr="00402FBB">
        <w:trPr>
          <w:trHeight w:val="300"/>
        </w:trPr>
        <w:tc>
          <w:tcPr>
            <w:tcW w:w="696" w:type="dxa"/>
            <w:hideMark/>
          </w:tcPr>
          <w:p w14:paraId="06FF0CD3"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3</w:t>
            </w:r>
          </w:p>
        </w:tc>
        <w:tc>
          <w:tcPr>
            <w:tcW w:w="2230" w:type="dxa"/>
            <w:hideMark/>
          </w:tcPr>
          <w:p w14:paraId="019BA9A3"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CORREIA</w:t>
            </w:r>
          </w:p>
        </w:tc>
        <w:tc>
          <w:tcPr>
            <w:tcW w:w="1336" w:type="dxa"/>
            <w:hideMark/>
          </w:tcPr>
          <w:p w14:paraId="4BC7816B"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3288724</w:t>
            </w:r>
          </w:p>
        </w:tc>
        <w:tc>
          <w:tcPr>
            <w:tcW w:w="2154" w:type="dxa"/>
            <w:hideMark/>
          </w:tcPr>
          <w:p w14:paraId="3FBCD059"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 CORREIA V RANHURADA 8724</w:t>
            </w:r>
          </w:p>
        </w:tc>
        <w:tc>
          <w:tcPr>
            <w:tcW w:w="1083" w:type="dxa"/>
            <w:hideMark/>
          </w:tcPr>
          <w:p w14:paraId="4991A98B"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hideMark/>
          </w:tcPr>
          <w:p w14:paraId="742210B6"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 1</w:t>
            </w:r>
          </w:p>
        </w:tc>
        <w:tc>
          <w:tcPr>
            <w:tcW w:w="1083" w:type="dxa"/>
          </w:tcPr>
          <w:p w14:paraId="59E80070"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185,94</w:t>
            </w:r>
          </w:p>
        </w:tc>
        <w:tc>
          <w:tcPr>
            <w:tcW w:w="1056" w:type="dxa"/>
          </w:tcPr>
          <w:p w14:paraId="3465BF4D"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185,94</w:t>
            </w:r>
          </w:p>
        </w:tc>
      </w:tr>
      <w:tr w:rsidR="004931F9" w:rsidRPr="00C12DF1" w14:paraId="728B41DE" w14:textId="77777777" w:rsidTr="00402FBB">
        <w:trPr>
          <w:trHeight w:val="300"/>
        </w:trPr>
        <w:tc>
          <w:tcPr>
            <w:tcW w:w="696" w:type="dxa"/>
            <w:hideMark/>
          </w:tcPr>
          <w:p w14:paraId="51F6A9E2"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4</w:t>
            </w:r>
          </w:p>
        </w:tc>
        <w:tc>
          <w:tcPr>
            <w:tcW w:w="2230" w:type="dxa"/>
            <w:hideMark/>
          </w:tcPr>
          <w:p w14:paraId="7EE02E18"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MANGUEIRAS DE ALIMENTAÇÃO</w:t>
            </w:r>
          </w:p>
        </w:tc>
        <w:tc>
          <w:tcPr>
            <w:tcW w:w="1336" w:type="dxa"/>
            <w:hideMark/>
          </w:tcPr>
          <w:p w14:paraId="79555D9B"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A0484520</w:t>
            </w:r>
          </w:p>
        </w:tc>
        <w:tc>
          <w:tcPr>
            <w:tcW w:w="2154" w:type="dxa"/>
            <w:hideMark/>
          </w:tcPr>
          <w:p w14:paraId="5AF4EC22"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MANGUEIRA1</w:t>
            </w:r>
          </w:p>
        </w:tc>
        <w:tc>
          <w:tcPr>
            <w:tcW w:w="1083" w:type="dxa"/>
            <w:hideMark/>
          </w:tcPr>
          <w:p w14:paraId="0113B2B1"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hideMark/>
          </w:tcPr>
          <w:p w14:paraId="6BBAD7B6"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1 </w:t>
            </w:r>
          </w:p>
        </w:tc>
        <w:tc>
          <w:tcPr>
            <w:tcW w:w="1083" w:type="dxa"/>
          </w:tcPr>
          <w:p w14:paraId="79F24FC9"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207,00</w:t>
            </w:r>
          </w:p>
        </w:tc>
        <w:tc>
          <w:tcPr>
            <w:tcW w:w="1056" w:type="dxa"/>
          </w:tcPr>
          <w:p w14:paraId="5FEBC256"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207,00</w:t>
            </w:r>
          </w:p>
        </w:tc>
      </w:tr>
      <w:tr w:rsidR="004931F9" w:rsidRPr="00C12DF1" w14:paraId="6136103C" w14:textId="77777777" w:rsidTr="00402FBB">
        <w:trPr>
          <w:trHeight w:val="300"/>
        </w:trPr>
        <w:tc>
          <w:tcPr>
            <w:tcW w:w="696" w:type="dxa"/>
            <w:hideMark/>
          </w:tcPr>
          <w:p w14:paraId="636ADFAD"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 </w:t>
            </w:r>
          </w:p>
        </w:tc>
        <w:tc>
          <w:tcPr>
            <w:tcW w:w="2230" w:type="dxa"/>
            <w:hideMark/>
          </w:tcPr>
          <w:p w14:paraId="1613DDC5"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(PEÇAS SEPARADAS)</w:t>
            </w:r>
          </w:p>
        </w:tc>
        <w:tc>
          <w:tcPr>
            <w:tcW w:w="1336" w:type="dxa"/>
            <w:hideMark/>
          </w:tcPr>
          <w:p w14:paraId="132F93F4"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A048Y516</w:t>
            </w:r>
          </w:p>
        </w:tc>
        <w:tc>
          <w:tcPr>
            <w:tcW w:w="2154" w:type="dxa"/>
            <w:hideMark/>
          </w:tcPr>
          <w:p w14:paraId="234BB2C3"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MANGUEIRA2</w:t>
            </w:r>
          </w:p>
        </w:tc>
        <w:tc>
          <w:tcPr>
            <w:tcW w:w="1083" w:type="dxa"/>
            <w:hideMark/>
          </w:tcPr>
          <w:p w14:paraId="2A15A261"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hideMark/>
          </w:tcPr>
          <w:p w14:paraId="1B033E47"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1</w:t>
            </w:r>
          </w:p>
        </w:tc>
        <w:tc>
          <w:tcPr>
            <w:tcW w:w="1083" w:type="dxa"/>
          </w:tcPr>
          <w:p w14:paraId="6678F7DE"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250,90</w:t>
            </w:r>
          </w:p>
        </w:tc>
        <w:tc>
          <w:tcPr>
            <w:tcW w:w="1056" w:type="dxa"/>
          </w:tcPr>
          <w:p w14:paraId="49C9E3D4"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250,90</w:t>
            </w:r>
          </w:p>
        </w:tc>
      </w:tr>
      <w:tr w:rsidR="004931F9" w:rsidRPr="00C12DF1" w14:paraId="7A34D7D6" w14:textId="77777777" w:rsidTr="00402FBB">
        <w:trPr>
          <w:trHeight w:val="330"/>
        </w:trPr>
        <w:tc>
          <w:tcPr>
            <w:tcW w:w="696" w:type="dxa"/>
            <w:vMerge w:val="restart"/>
            <w:hideMark/>
          </w:tcPr>
          <w:p w14:paraId="7219ADED"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5</w:t>
            </w:r>
          </w:p>
        </w:tc>
        <w:tc>
          <w:tcPr>
            <w:tcW w:w="2230" w:type="dxa"/>
            <w:vMerge w:val="restart"/>
            <w:hideMark/>
          </w:tcPr>
          <w:p w14:paraId="5E325F06"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 xml:space="preserve">MANGUEIRAS DO SISTEMA DE ARREFECIMENTO </w:t>
            </w:r>
          </w:p>
          <w:p w14:paraId="4D7441D2"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(PEÇAS SEPARADAS)</w:t>
            </w:r>
          </w:p>
        </w:tc>
        <w:tc>
          <w:tcPr>
            <w:tcW w:w="1336" w:type="dxa"/>
            <w:hideMark/>
          </w:tcPr>
          <w:p w14:paraId="000DEA90"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0503-1634-02-4</w:t>
            </w:r>
          </w:p>
        </w:tc>
        <w:tc>
          <w:tcPr>
            <w:tcW w:w="2154" w:type="dxa"/>
            <w:hideMark/>
          </w:tcPr>
          <w:p w14:paraId="30EC3E8D"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TUBO DE ENTRADA DE AGUA</w:t>
            </w:r>
            <w:proofErr w:type="gramStart"/>
            <w:r w:rsidRPr="00C12DF1">
              <w:rPr>
                <w:rFonts w:eastAsia="Times New Roman" w:cs="Times New Roman"/>
                <w:color w:val="000000"/>
                <w:kern w:val="0"/>
                <w:lang w:eastAsia="pt-BR" w:bidi="ar-SA"/>
              </w:rPr>
              <w:t>0012  MANGUEIRA</w:t>
            </w:r>
            <w:proofErr w:type="gramEnd"/>
            <w:r w:rsidRPr="00C12DF1">
              <w:rPr>
                <w:rFonts w:eastAsia="Times New Roman" w:cs="Times New Roman"/>
                <w:color w:val="000000"/>
                <w:kern w:val="0"/>
                <w:lang w:eastAsia="pt-BR" w:bidi="ar-SA"/>
              </w:rPr>
              <w:t xml:space="preserve"> ARREF34-02-4 </w:t>
            </w:r>
          </w:p>
        </w:tc>
        <w:tc>
          <w:tcPr>
            <w:tcW w:w="1083" w:type="dxa"/>
            <w:hideMark/>
          </w:tcPr>
          <w:p w14:paraId="72286F74"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hideMark/>
          </w:tcPr>
          <w:p w14:paraId="1448A084"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 1</w:t>
            </w:r>
          </w:p>
        </w:tc>
        <w:tc>
          <w:tcPr>
            <w:tcW w:w="1083" w:type="dxa"/>
          </w:tcPr>
          <w:p w14:paraId="4142A6AB"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166,07</w:t>
            </w:r>
          </w:p>
        </w:tc>
        <w:tc>
          <w:tcPr>
            <w:tcW w:w="1056" w:type="dxa"/>
          </w:tcPr>
          <w:p w14:paraId="3500C93C"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166,07</w:t>
            </w:r>
          </w:p>
        </w:tc>
      </w:tr>
      <w:tr w:rsidR="004931F9" w:rsidRPr="00C12DF1" w14:paraId="136C0DE6" w14:textId="77777777" w:rsidTr="00402FBB">
        <w:trPr>
          <w:trHeight w:val="330"/>
        </w:trPr>
        <w:tc>
          <w:tcPr>
            <w:tcW w:w="696" w:type="dxa"/>
            <w:vMerge/>
          </w:tcPr>
          <w:p w14:paraId="5849332A" w14:textId="77777777" w:rsidR="004931F9" w:rsidRPr="00C12DF1" w:rsidRDefault="004931F9" w:rsidP="00402FBB">
            <w:pPr>
              <w:widowControl/>
              <w:suppressAutoHyphens w:val="0"/>
              <w:jc w:val="center"/>
              <w:rPr>
                <w:rFonts w:eastAsia="Times New Roman" w:cs="Times New Roman"/>
                <w:color w:val="000000"/>
                <w:kern w:val="0"/>
                <w:lang w:eastAsia="pt-BR" w:bidi="ar-SA"/>
              </w:rPr>
            </w:pPr>
          </w:p>
        </w:tc>
        <w:tc>
          <w:tcPr>
            <w:tcW w:w="2230" w:type="dxa"/>
            <w:vMerge/>
          </w:tcPr>
          <w:p w14:paraId="0B3CA701" w14:textId="77777777" w:rsidR="004931F9" w:rsidRPr="00C12DF1" w:rsidRDefault="004931F9" w:rsidP="00402FBB">
            <w:pPr>
              <w:widowControl/>
              <w:suppressAutoHyphens w:val="0"/>
              <w:rPr>
                <w:rFonts w:eastAsia="Times New Roman" w:cs="Times New Roman"/>
                <w:color w:val="000000"/>
                <w:kern w:val="0"/>
                <w:lang w:eastAsia="pt-BR" w:bidi="ar-SA"/>
              </w:rPr>
            </w:pPr>
          </w:p>
        </w:tc>
        <w:tc>
          <w:tcPr>
            <w:tcW w:w="1336" w:type="dxa"/>
          </w:tcPr>
          <w:p w14:paraId="30DF958D"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C335-0013</w:t>
            </w:r>
          </w:p>
        </w:tc>
        <w:tc>
          <w:tcPr>
            <w:tcW w:w="2154" w:type="dxa"/>
          </w:tcPr>
          <w:p w14:paraId="0C7900F1"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UBO DE SAIDA DE ÁGUA C3350013</w:t>
            </w:r>
          </w:p>
        </w:tc>
        <w:tc>
          <w:tcPr>
            <w:tcW w:w="1083" w:type="dxa"/>
          </w:tcPr>
          <w:p w14:paraId="1925D24E"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tcPr>
          <w:p w14:paraId="5B01A904"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1</w:t>
            </w:r>
          </w:p>
        </w:tc>
        <w:tc>
          <w:tcPr>
            <w:tcW w:w="1083" w:type="dxa"/>
          </w:tcPr>
          <w:p w14:paraId="69BDDE82" w14:textId="77777777" w:rsidR="004931F9"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120,33</w:t>
            </w:r>
          </w:p>
          <w:p w14:paraId="340E1C2F" w14:textId="77777777" w:rsidR="004931F9" w:rsidRPr="00C12DF1" w:rsidRDefault="004931F9" w:rsidP="00402FBB">
            <w:pPr>
              <w:widowControl/>
              <w:suppressAutoHyphens w:val="0"/>
              <w:rPr>
                <w:rFonts w:eastAsia="Times New Roman" w:cs="Times New Roman"/>
                <w:color w:val="000000"/>
                <w:kern w:val="0"/>
                <w:lang w:eastAsia="pt-BR" w:bidi="ar-SA"/>
              </w:rPr>
            </w:pPr>
          </w:p>
        </w:tc>
        <w:tc>
          <w:tcPr>
            <w:tcW w:w="1056" w:type="dxa"/>
          </w:tcPr>
          <w:p w14:paraId="1C5C13B0"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120,33</w:t>
            </w:r>
          </w:p>
        </w:tc>
      </w:tr>
      <w:tr w:rsidR="004931F9" w:rsidRPr="00C12DF1" w14:paraId="17B603EA" w14:textId="77777777" w:rsidTr="00402FBB">
        <w:trPr>
          <w:trHeight w:val="300"/>
        </w:trPr>
        <w:tc>
          <w:tcPr>
            <w:tcW w:w="696" w:type="dxa"/>
            <w:hideMark/>
          </w:tcPr>
          <w:p w14:paraId="335DE48E"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6</w:t>
            </w:r>
          </w:p>
        </w:tc>
        <w:tc>
          <w:tcPr>
            <w:tcW w:w="2230" w:type="dxa"/>
            <w:hideMark/>
          </w:tcPr>
          <w:p w14:paraId="3415F7AD"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BOMBA DE ÁGUA DO MOTOR</w:t>
            </w:r>
          </w:p>
        </w:tc>
        <w:tc>
          <w:tcPr>
            <w:tcW w:w="1336" w:type="dxa"/>
            <w:hideMark/>
          </w:tcPr>
          <w:p w14:paraId="49CB6464"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5294721</w:t>
            </w:r>
          </w:p>
        </w:tc>
        <w:tc>
          <w:tcPr>
            <w:tcW w:w="2154" w:type="dxa"/>
            <w:hideMark/>
          </w:tcPr>
          <w:p w14:paraId="1AD7212E"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 BOMBA DE ÁGUA 4721</w:t>
            </w:r>
          </w:p>
        </w:tc>
        <w:tc>
          <w:tcPr>
            <w:tcW w:w="1083" w:type="dxa"/>
            <w:hideMark/>
          </w:tcPr>
          <w:p w14:paraId="4A2094D0"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hideMark/>
          </w:tcPr>
          <w:p w14:paraId="5EF9C4C1"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 1</w:t>
            </w:r>
          </w:p>
        </w:tc>
        <w:tc>
          <w:tcPr>
            <w:tcW w:w="1083" w:type="dxa"/>
          </w:tcPr>
          <w:p w14:paraId="2EFE0E1C" w14:textId="77777777" w:rsidR="004931F9" w:rsidRDefault="004931F9" w:rsidP="00402FBB">
            <w:pPr>
              <w:widowControl/>
              <w:suppressAutoHyphens w:val="0"/>
              <w:rPr>
                <w:rFonts w:eastAsia="Times New Roman" w:cs="Times New Roman"/>
                <w:color w:val="000000"/>
                <w:kern w:val="0"/>
                <w:lang w:eastAsia="pt-BR" w:bidi="ar-SA"/>
              </w:rPr>
            </w:pPr>
          </w:p>
          <w:p w14:paraId="63701486"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860,00</w:t>
            </w:r>
          </w:p>
        </w:tc>
        <w:tc>
          <w:tcPr>
            <w:tcW w:w="1056" w:type="dxa"/>
          </w:tcPr>
          <w:p w14:paraId="5DD0360A"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860,00</w:t>
            </w:r>
          </w:p>
        </w:tc>
      </w:tr>
      <w:tr w:rsidR="004931F9" w:rsidRPr="00C12DF1" w14:paraId="79D2961B" w14:textId="77777777" w:rsidTr="00402FBB">
        <w:trPr>
          <w:trHeight w:val="300"/>
        </w:trPr>
        <w:tc>
          <w:tcPr>
            <w:tcW w:w="696" w:type="dxa"/>
            <w:hideMark/>
          </w:tcPr>
          <w:p w14:paraId="3CC0D929"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7</w:t>
            </w:r>
          </w:p>
        </w:tc>
        <w:tc>
          <w:tcPr>
            <w:tcW w:w="2230" w:type="dxa"/>
            <w:hideMark/>
          </w:tcPr>
          <w:p w14:paraId="4D57D9BA"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INJETORES</w:t>
            </w:r>
          </w:p>
        </w:tc>
        <w:tc>
          <w:tcPr>
            <w:tcW w:w="1336" w:type="dxa"/>
            <w:hideMark/>
          </w:tcPr>
          <w:p w14:paraId="3E489AA0"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3977689</w:t>
            </w:r>
          </w:p>
        </w:tc>
        <w:tc>
          <w:tcPr>
            <w:tcW w:w="2154" w:type="dxa"/>
            <w:hideMark/>
          </w:tcPr>
          <w:p w14:paraId="0260AEBE"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 INJETOR 7689</w:t>
            </w:r>
          </w:p>
        </w:tc>
        <w:tc>
          <w:tcPr>
            <w:tcW w:w="1083" w:type="dxa"/>
            <w:hideMark/>
          </w:tcPr>
          <w:p w14:paraId="521C4E7E" w14:textId="77777777" w:rsidR="004931F9" w:rsidRPr="00C12DF1" w:rsidRDefault="004931F9" w:rsidP="00402FBB">
            <w:pPr>
              <w:widowControl/>
              <w:suppressAutoHyphens w:val="0"/>
              <w:rPr>
                <w:rFonts w:eastAsia="Times New Roman" w:cs="Times New Roman"/>
                <w:color w:val="000000"/>
                <w:kern w:val="0"/>
                <w:lang w:eastAsia="pt-BR" w:bidi="ar-SA"/>
              </w:rPr>
            </w:pPr>
            <w:r w:rsidRPr="00C12DF1">
              <w:rPr>
                <w:rFonts w:eastAsia="Times New Roman" w:cs="Times New Roman"/>
                <w:color w:val="000000"/>
                <w:kern w:val="0"/>
                <w:lang w:eastAsia="pt-BR" w:bidi="ar-SA"/>
              </w:rPr>
              <w:t>Unidade</w:t>
            </w:r>
          </w:p>
        </w:tc>
        <w:tc>
          <w:tcPr>
            <w:tcW w:w="930" w:type="dxa"/>
            <w:hideMark/>
          </w:tcPr>
          <w:p w14:paraId="22FC1CB5" w14:textId="77777777" w:rsidR="004931F9" w:rsidRPr="00C12DF1" w:rsidRDefault="004931F9" w:rsidP="00402FBB">
            <w:pPr>
              <w:widowControl/>
              <w:suppressAutoHyphens w:val="0"/>
              <w:jc w:val="center"/>
              <w:rPr>
                <w:rFonts w:eastAsia="Times New Roman" w:cs="Times New Roman"/>
                <w:color w:val="000000"/>
                <w:kern w:val="0"/>
                <w:lang w:eastAsia="pt-BR" w:bidi="ar-SA"/>
              </w:rPr>
            </w:pPr>
            <w:r w:rsidRPr="00C12DF1">
              <w:rPr>
                <w:rFonts w:eastAsia="Times New Roman" w:cs="Times New Roman"/>
                <w:color w:val="000000"/>
                <w:kern w:val="0"/>
                <w:lang w:eastAsia="pt-BR" w:bidi="ar-SA"/>
              </w:rPr>
              <w:t> 4</w:t>
            </w:r>
          </w:p>
        </w:tc>
        <w:tc>
          <w:tcPr>
            <w:tcW w:w="1083" w:type="dxa"/>
          </w:tcPr>
          <w:p w14:paraId="3CE60992"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950,00</w:t>
            </w:r>
          </w:p>
        </w:tc>
        <w:tc>
          <w:tcPr>
            <w:tcW w:w="1056" w:type="dxa"/>
          </w:tcPr>
          <w:p w14:paraId="6009FA42" w14:textId="77777777" w:rsidR="004931F9" w:rsidRPr="00C12DF1" w:rsidRDefault="004931F9" w:rsidP="00402FBB">
            <w:pPr>
              <w:widowControl/>
              <w:suppressAutoHyphens w:val="0"/>
              <w:rPr>
                <w:rFonts w:eastAsia="Times New Roman" w:cs="Times New Roman"/>
                <w:color w:val="000000"/>
                <w:kern w:val="0"/>
                <w:lang w:eastAsia="pt-BR" w:bidi="ar-SA"/>
              </w:rPr>
            </w:pPr>
            <w:r>
              <w:rPr>
                <w:rFonts w:eastAsia="Times New Roman" w:cs="Times New Roman"/>
                <w:color w:val="000000"/>
                <w:kern w:val="0"/>
                <w:lang w:eastAsia="pt-BR" w:bidi="ar-SA"/>
              </w:rPr>
              <w:t>3.800,00</w:t>
            </w:r>
          </w:p>
        </w:tc>
      </w:tr>
      <w:tr w:rsidR="004931F9" w:rsidRPr="00C12DF1" w14:paraId="5B9BDB7A" w14:textId="77777777" w:rsidTr="00402FBB">
        <w:trPr>
          <w:trHeight w:val="300"/>
        </w:trPr>
        <w:tc>
          <w:tcPr>
            <w:tcW w:w="8429" w:type="dxa"/>
            <w:gridSpan w:val="6"/>
            <w:shd w:val="clear" w:color="auto" w:fill="E7E6E6" w:themeFill="background2"/>
          </w:tcPr>
          <w:p w14:paraId="1ED58BBD" w14:textId="77777777" w:rsidR="004931F9" w:rsidRDefault="004931F9" w:rsidP="00402FBB">
            <w:pPr>
              <w:widowControl/>
              <w:suppressAutoHyphens w:val="0"/>
              <w:jc w:val="center"/>
              <w:rPr>
                <w:rFonts w:eastAsia="Times New Roman" w:cs="Times New Roman"/>
                <w:b/>
                <w:bCs/>
                <w:color w:val="000000"/>
                <w:kern w:val="0"/>
                <w:lang w:eastAsia="pt-BR" w:bidi="ar-SA"/>
              </w:rPr>
            </w:pPr>
          </w:p>
          <w:p w14:paraId="015E83F1" w14:textId="77777777" w:rsidR="004931F9" w:rsidRDefault="004931F9" w:rsidP="00402FBB">
            <w:pPr>
              <w:widowControl/>
              <w:suppressAutoHyphens w:val="0"/>
              <w:jc w:val="center"/>
              <w:rPr>
                <w:rFonts w:eastAsia="Times New Roman" w:cs="Times New Roman"/>
                <w:b/>
                <w:bCs/>
                <w:color w:val="000000"/>
                <w:kern w:val="0"/>
                <w:lang w:eastAsia="pt-BR" w:bidi="ar-SA"/>
              </w:rPr>
            </w:pPr>
            <w:r w:rsidRPr="00C12DF1">
              <w:rPr>
                <w:rFonts w:eastAsia="Times New Roman" w:cs="Times New Roman"/>
                <w:b/>
                <w:bCs/>
                <w:color w:val="000000"/>
                <w:kern w:val="0"/>
                <w:lang w:eastAsia="pt-BR" w:bidi="ar-SA"/>
              </w:rPr>
              <w:t>VALOR TOTAL (R$)</w:t>
            </w:r>
          </w:p>
          <w:p w14:paraId="21F86375" w14:textId="77777777" w:rsidR="004931F9" w:rsidRPr="00C12DF1" w:rsidRDefault="004931F9" w:rsidP="00402FBB">
            <w:pPr>
              <w:widowControl/>
              <w:suppressAutoHyphens w:val="0"/>
              <w:jc w:val="center"/>
              <w:rPr>
                <w:rFonts w:eastAsia="Times New Roman" w:cs="Times New Roman"/>
                <w:b/>
                <w:bCs/>
                <w:color w:val="000000"/>
                <w:kern w:val="0"/>
                <w:lang w:eastAsia="pt-BR" w:bidi="ar-SA"/>
              </w:rPr>
            </w:pPr>
          </w:p>
        </w:tc>
        <w:tc>
          <w:tcPr>
            <w:tcW w:w="2139" w:type="dxa"/>
            <w:gridSpan w:val="2"/>
            <w:shd w:val="clear" w:color="auto" w:fill="E7E6E6" w:themeFill="background2"/>
          </w:tcPr>
          <w:p w14:paraId="510C4E1B" w14:textId="77777777" w:rsidR="004931F9" w:rsidRDefault="004931F9" w:rsidP="00402FBB">
            <w:pPr>
              <w:widowControl/>
              <w:suppressAutoHyphens w:val="0"/>
              <w:jc w:val="center"/>
              <w:rPr>
                <w:rFonts w:eastAsia="Times New Roman" w:cs="Times New Roman"/>
                <w:b/>
                <w:bCs/>
                <w:color w:val="000000"/>
                <w:kern w:val="0"/>
                <w:lang w:eastAsia="pt-BR" w:bidi="ar-SA"/>
              </w:rPr>
            </w:pPr>
          </w:p>
          <w:p w14:paraId="601D358A" w14:textId="77777777" w:rsidR="004931F9" w:rsidRPr="00A00872" w:rsidRDefault="004931F9" w:rsidP="00402FBB">
            <w:pPr>
              <w:widowControl/>
              <w:suppressAutoHyphens w:val="0"/>
              <w:jc w:val="center"/>
              <w:rPr>
                <w:rFonts w:eastAsia="Times New Roman" w:cs="Times New Roman"/>
                <w:b/>
                <w:bCs/>
                <w:color w:val="000000"/>
                <w:kern w:val="0"/>
                <w:lang w:eastAsia="pt-BR" w:bidi="ar-SA"/>
              </w:rPr>
            </w:pPr>
            <w:r w:rsidRPr="00A00872">
              <w:rPr>
                <w:rFonts w:eastAsia="Times New Roman" w:cs="Times New Roman"/>
                <w:b/>
                <w:bCs/>
                <w:color w:val="000000"/>
                <w:kern w:val="0"/>
                <w:lang w:eastAsia="pt-BR" w:bidi="ar-SA"/>
              </w:rPr>
              <w:t>6.421,22</w:t>
            </w:r>
          </w:p>
        </w:tc>
      </w:tr>
    </w:tbl>
    <w:p w14:paraId="7F569669" w14:textId="37D53B06" w:rsidR="004931F9" w:rsidRDefault="004931F9">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lastRenderedPageBreak/>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lastRenderedPageBreak/>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70E2A331" w14:textId="591DE23A" w:rsidR="007311B9" w:rsidRPr="00A10558"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Para fins de habilitação técnica a licitante deverá apresentar os atestados e/ou de</w:t>
      </w:r>
      <w:r w:rsidR="009D4153">
        <w:rPr>
          <w:rFonts w:ascii="Times New Roman" w:hAnsi="Times New Roman" w:cs="Times New Roman"/>
          <w:color w:val="000000"/>
          <w:sz w:val="24"/>
          <w:szCs w:val="24"/>
        </w:rPr>
        <w:t xml:space="preserve">clarações, constantes no item </w:t>
      </w:r>
      <w:r w:rsidR="00437155">
        <w:rPr>
          <w:rFonts w:ascii="Times New Roman" w:hAnsi="Times New Roman" w:cs="Times New Roman"/>
          <w:color w:val="000000"/>
          <w:sz w:val="24"/>
          <w:szCs w:val="24"/>
        </w:rPr>
        <w:t>2</w:t>
      </w:r>
      <w:r w:rsidR="009D4153">
        <w:rPr>
          <w:rFonts w:ascii="Times New Roman" w:hAnsi="Times New Roman" w:cs="Times New Roman"/>
          <w:color w:val="000000"/>
          <w:sz w:val="24"/>
          <w:szCs w:val="24"/>
        </w:rPr>
        <w:t>0</w:t>
      </w:r>
      <w:r w:rsidR="00BD6559" w:rsidRPr="00A10558">
        <w:rPr>
          <w:rFonts w:ascii="Times New Roman" w:hAnsi="Times New Roman" w:cs="Times New Roman"/>
          <w:color w:val="000000"/>
          <w:sz w:val="24"/>
          <w:szCs w:val="24"/>
        </w:rPr>
        <w:t xml:space="preserve"> do Termo de Referência – Anexo I do Edital</w:t>
      </w:r>
      <w:r w:rsidR="00C6742E" w:rsidRPr="00A10558">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 xml:space="preserve">10.13 Os documentos deverão ter validade expressa ou estabelecida em Lei, </w:t>
      </w:r>
      <w:r w:rsidRPr="00A10558">
        <w:rPr>
          <w:rFonts w:eastAsia="Times New Roman" w:cs="Times New Roman"/>
          <w:color w:val="000000"/>
          <w:szCs w:val="24"/>
        </w:rPr>
        <w:lastRenderedPageBreak/>
        <w:t>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 xml:space="preserve">10.20 Deverá o licitante indicar, juntamente com os documentos comprobatórios da habilitação, endereço eletrônico para onde serão encaminhadas todas as comunicações pertinentes </w:t>
      </w:r>
      <w:r w:rsidRPr="00A10558">
        <w:rPr>
          <w:rFonts w:eastAsia="Times New Roman" w:cs="Times New Roman"/>
          <w:color w:val="000000"/>
          <w:szCs w:val="24"/>
        </w:rPr>
        <w:lastRenderedPageBreak/>
        <w:t>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45E8A011"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F81C2B" w:rsidRPr="00A10558">
        <w:rPr>
          <w:rFonts w:ascii="Times New Roman" w:hAnsi="Times New Roman" w:cs="Times New Roman"/>
          <w:sz w:val="24"/>
          <w:szCs w:val="24"/>
        </w:rPr>
        <w:t>23</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F81C2B" w:rsidRPr="00A10558">
        <w:rPr>
          <w:rFonts w:ascii="Times New Roman" w:hAnsi="Times New Roman" w:cs="Times New Roman"/>
          <w:sz w:val="24"/>
          <w:szCs w:val="24"/>
        </w:rPr>
        <w:t>24</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8711BA" w:rsidRPr="00A10558">
        <w:rPr>
          <w:rFonts w:ascii="Times New Roman" w:hAnsi="Times New Roman" w:cs="Times New Roman"/>
          <w:sz w:val="24"/>
          <w:szCs w:val="24"/>
        </w:rPr>
        <w:t xml:space="preserve">Tabela de </w:t>
      </w:r>
      <w:r w:rsidR="00327E3D" w:rsidRPr="00A10558">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1A6563C6"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artir da data de sua assinatura,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13.3 Impreterivelmente dentro do prazo de 3 (três) dias úteis, contados da data da convocação que lhe seja feita pelo CNMP, a licitante vencedora deverá requerer cadastramento no </w:t>
      </w:r>
      <w:r w:rsidRPr="00A10558">
        <w:rPr>
          <w:rFonts w:cs="Times New Roman"/>
          <w:sz w:val="24"/>
          <w:szCs w:val="24"/>
        </w:rPr>
        <w:lastRenderedPageBreak/>
        <w:t>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23B8A884" w14:textId="77777777"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ou da data do último reajuste, </w:t>
      </w:r>
      <w:r w:rsidR="00F665C2" w:rsidRPr="00A10558">
        <w:rPr>
          <w:rFonts w:cs="Times New Roman"/>
          <w:sz w:val="24"/>
          <w:szCs w:val="24"/>
        </w:rPr>
        <w:t xml:space="preserve">aplicando-se a variação do índice Nacional de Preços ao Consumidor Amplo </w:t>
      </w:r>
      <w:r w:rsidR="00617186" w:rsidRPr="00A10558">
        <w:rPr>
          <w:rFonts w:cs="Times New Roman"/>
          <w:sz w:val="24"/>
          <w:szCs w:val="24"/>
        </w:rPr>
        <w:t>–</w:t>
      </w:r>
      <w:r w:rsidR="00F665C2" w:rsidRPr="00A10558">
        <w:rPr>
          <w:rFonts w:cs="Times New Roman"/>
          <w:sz w:val="24"/>
          <w:szCs w:val="24"/>
        </w:rPr>
        <w:t xml:space="preserve"> IPCA</w:t>
      </w:r>
      <w:r w:rsidR="00617186" w:rsidRPr="00A10558">
        <w:rPr>
          <w:rFonts w:cs="Times New Roman"/>
          <w:sz w:val="24"/>
          <w:szCs w:val="24"/>
        </w:rPr>
        <w:t>, ou, na insubsistência deste, por outro índice que vier a substituí-lo.</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 xml:space="preserve">tempestiva e, por via de </w:t>
      </w:r>
      <w:r w:rsidR="00941572" w:rsidRPr="00A10558">
        <w:rPr>
          <w:rStyle w:val="Fontepargpadro1"/>
          <w:rFonts w:eastAsia="Arial" w:cs="Times New Roman"/>
          <w:sz w:val="24"/>
          <w:szCs w:val="24"/>
          <w:lang w:eastAsia="ar-SA"/>
        </w:rPr>
        <w:lastRenderedPageBreak/>
        <w:t>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8D624E2" w:rsidR="006163E8" w:rsidRPr="009D4153"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r>
      <w:r w:rsidRPr="009D4153">
        <w:rPr>
          <w:rFonts w:cs="Times New Roman"/>
          <w:bCs/>
          <w:sz w:val="24"/>
          <w:szCs w:val="24"/>
        </w:rPr>
        <w:t>1</w:t>
      </w:r>
      <w:r w:rsidR="006621FA" w:rsidRPr="009D4153">
        <w:rPr>
          <w:rFonts w:cs="Times New Roman"/>
          <w:bCs/>
          <w:sz w:val="24"/>
          <w:szCs w:val="24"/>
        </w:rPr>
        <w:t>8</w:t>
      </w:r>
      <w:r w:rsidRPr="009D4153">
        <w:rPr>
          <w:rFonts w:cs="Times New Roman"/>
          <w:bCs/>
          <w:sz w:val="24"/>
          <w:szCs w:val="24"/>
        </w:rPr>
        <w:t>.1</w:t>
      </w:r>
      <w:r w:rsidRPr="009D4153">
        <w:rPr>
          <w:rFonts w:cs="Times New Roman"/>
          <w:b/>
          <w:bCs/>
          <w:sz w:val="24"/>
          <w:szCs w:val="24"/>
        </w:rPr>
        <w:t xml:space="preserve"> </w:t>
      </w:r>
      <w:r w:rsidR="002D4E81" w:rsidRPr="009D4153">
        <w:rPr>
          <w:rFonts w:cs="Times New Roman"/>
          <w:sz w:val="24"/>
          <w:szCs w:val="24"/>
        </w:rPr>
        <w:t>Os recursos dessa contratação estão consignados no orçamento da União para 202</w:t>
      </w:r>
      <w:r w:rsidR="006944C6" w:rsidRPr="009D4153">
        <w:rPr>
          <w:rFonts w:cs="Times New Roman"/>
          <w:sz w:val="24"/>
          <w:szCs w:val="24"/>
        </w:rPr>
        <w:t>1</w:t>
      </w:r>
      <w:r w:rsidR="002D4E81" w:rsidRPr="009D4153">
        <w:rPr>
          <w:rFonts w:cs="Times New Roman"/>
          <w:sz w:val="24"/>
          <w:szCs w:val="24"/>
        </w:rPr>
        <w:t xml:space="preserve"> </w:t>
      </w:r>
      <w:r w:rsidR="006944C6" w:rsidRPr="009D4153">
        <w:rPr>
          <w:rFonts w:cs="Times New Roman"/>
          <w:sz w:val="24"/>
          <w:szCs w:val="24"/>
        </w:rPr>
        <w:t xml:space="preserve">no Plano de Ação </w:t>
      </w:r>
      <w:r w:rsidR="009D4153" w:rsidRPr="009D4153">
        <w:rPr>
          <w:rFonts w:eastAsia="Times New Roman" w:cs="Arial"/>
          <w:color w:val="000000"/>
          <w:sz w:val="24"/>
          <w:szCs w:val="24"/>
        </w:rPr>
        <w:t>PG_21_COENG_013 –</w:t>
      </w:r>
      <w:r w:rsidR="009D4153" w:rsidRPr="009D4153">
        <w:rPr>
          <w:sz w:val="24"/>
          <w:szCs w:val="24"/>
        </w:rPr>
        <w:t xml:space="preserve"> </w:t>
      </w:r>
      <w:r w:rsidR="009D4153" w:rsidRPr="009D4153">
        <w:rPr>
          <w:rFonts w:eastAsia="Times New Roman" w:cs="Arial"/>
          <w:color w:val="000000"/>
          <w:sz w:val="24"/>
          <w:szCs w:val="24"/>
        </w:rPr>
        <w:t>Manutenção do Grupo Gerador do CPD</w:t>
      </w:r>
      <w:r w:rsidR="006621FA" w:rsidRPr="009D4153">
        <w:rPr>
          <w:rFonts w:cs="Times New Roman"/>
          <w:sz w:val="24"/>
          <w:szCs w:val="24"/>
        </w:rPr>
        <w:t xml:space="preserve">, Elemento Contábil </w:t>
      </w:r>
      <w:r w:rsidR="009D4153" w:rsidRPr="009D4153">
        <w:rPr>
          <w:rFonts w:eastAsia="Times New Roman"/>
          <w:sz w:val="24"/>
          <w:szCs w:val="24"/>
        </w:rPr>
        <w:t>33.90.39-17</w:t>
      </w:r>
      <w:r w:rsidR="006621FA" w:rsidRPr="009D4153">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E930A34" w:rsidR="006163E8" w:rsidRPr="00A10558" w:rsidRDefault="006621FA">
      <w:pPr>
        <w:pStyle w:val="Standard"/>
        <w:spacing w:line="360" w:lineRule="auto"/>
        <w:ind w:firstLine="1417"/>
        <w:jc w:val="both"/>
        <w:rPr>
          <w:rFonts w:cs="Times New Roman"/>
          <w:b/>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A10558">
        <w:rPr>
          <w:rFonts w:eastAsia="Arial" w:cs="Times New Roman"/>
          <w:b/>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 xml:space="preserve">O desatendimento de exigências formais não essenciais não importará no afastamento do licitante, desde que, durante a realização da sessão pública do pregão, seja possível </w:t>
      </w:r>
      <w:r w:rsidR="006163E8" w:rsidRPr="00A10558">
        <w:rPr>
          <w:rFonts w:eastAsia="Arial" w:cs="Times New Roman"/>
          <w:sz w:val="24"/>
          <w:szCs w:val="24"/>
        </w:rPr>
        <w:lastRenderedPageBreak/>
        <w:t>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208276BC"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74ABE">
        <w:rPr>
          <w:rFonts w:cs="Times New Roman"/>
          <w:b/>
          <w:sz w:val="24"/>
          <w:szCs w:val="24"/>
          <w:u w:val="single"/>
        </w:rPr>
        <w:t>2</w:t>
      </w:r>
      <w:r w:rsidR="00950F35" w:rsidRPr="00A10558">
        <w:rPr>
          <w:rFonts w:cs="Times New Roman"/>
          <w:b/>
          <w:sz w:val="24"/>
          <w:szCs w:val="24"/>
          <w:u w:val="single"/>
        </w:rPr>
        <w:t>6</w:t>
      </w:r>
      <w:r w:rsidR="005564FC" w:rsidRPr="00A10558">
        <w:rPr>
          <w:rFonts w:cs="Times New Roman"/>
          <w:b/>
          <w:sz w:val="24"/>
          <w:szCs w:val="24"/>
          <w:u w:val="single"/>
        </w:rPr>
        <w:t>/202</w:t>
      </w:r>
      <w:r w:rsidR="006944C6" w:rsidRPr="00A10558">
        <w:rPr>
          <w:rFonts w:cs="Times New Roman"/>
          <w:b/>
          <w:sz w:val="24"/>
          <w:szCs w:val="24"/>
          <w:u w:val="single"/>
        </w:rPr>
        <w:t>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0CDADE31"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B74ABE" w:rsidRPr="00B74ABE">
        <w:rPr>
          <w:rFonts w:cs="Times New Roman"/>
          <w:b/>
          <w:sz w:val="24"/>
          <w:szCs w:val="24"/>
          <w:u w:val="single"/>
        </w:rPr>
        <w:t>19.00.6160.0004115/2021-18</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7114C814" w14:textId="77777777" w:rsidR="009F02E1" w:rsidRDefault="009F02E1" w:rsidP="009F02E1">
      <w:pPr>
        <w:autoSpaceDE w:val="0"/>
        <w:spacing w:before="58" w:line="100" w:lineRule="atLeast"/>
      </w:pPr>
    </w:p>
    <w:p w14:paraId="454C9A95" w14:textId="0E10B718" w:rsidR="009F02E1" w:rsidRDefault="009F02E1" w:rsidP="009F02E1">
      <w:pPr>
        <w:autoSpaceDE w:val="0"/>
        <w:spacing w:before="58" w:line="100" w:lineRule="atLeast"/>
        <w:jc w:val="center"/>
      </w:pPr>
    </w:p>
    <w:p w14:paraId="26D30E96" w14:textId="583EFAA4" w:rsidR="009F02E1" w:rsidRDefault="009F02E1" w:rsidP="009F02E1">
      <w:pPr>
        <w:autoSpaceDE w:val="0"/>
        <w:spacing w:before="58" w:line="100" w:lineRule="atLeast"/>
        <w:jc w:val="center"/>
        <w:rPr>
          <w:rFonts w:eastAsia="Times New Roman" w:cs="Arial"/>
          <w:b/>
          <w:bCs/>
          <w:lang w:eastAsia="ar-SA" w:bidi="ar-SA"/>
        </w:rPr>
      </w:pPr>
      <w:r w:rsidRPr="009F02E1">
        <w:rPr>
          <w:rFonts w:eastAsia="Times New Roman" w:cs="Arial"/>
          <w:b/>
          <w:bCs/>
          <w:lang w:eastAsia="ar-SA" w:bidi="ar-SA"/>
        </w:rPr>
        <w:t>TERMO DE REFERÊNCIA</w:t>
      </w:r>
    </w:p>
    <w:p w14:paraId="47039909" w14:textId="77777777" w:rsidR="00C6513E" w:rsidRDefault="00C6513E" w:rsidP="0020003F">
      <w:pPr>
        <w:autoSpaceDE w:val="0"/>
        <w:spacing w:before="58" w:line="100" w:lineRule="atLeast"/>
        <w:rPr>
          <w:rFonts w:eastAsia="Times New Roman" w:cs="Arial"/>
          <w:b/>
          <w:bCs/>
          <w:lang w:eastAsia="ar-SA" w:bidi="ar-SA"/>
        </w:rPr>
      </w:pPr>
    </w:p>
    <w:p w14:paraId="7012BF1D" w14:textId="77777777" w:rsidR="00C6513E" w:rsidRDefault="00C6513E" w:rsidP="009F02E1">
      <w:pPr>
        <w:autoSpaceDE w:val="0"/>
        <w:spacing w:before="58" w:line="100" w:lineRule="atLeast"/>
        <w:jc w:val="center"/>
        <w:rPr>
          <w:rFonts w:eastAsia="Times New Roman" w:cs="Arial"/>
          <w:b/>
          <w:bCs/>
          <w:lang w:eastAsia="ar-SA" w:bidi="ar-SA"/>
        </w:rPr>
      </w:pPr>
    </w:p>
    <w:p w14:paraId="1A3ABB5E" w14:textId="77777777" w:rsidR="00C6513E" w:rsidRDefault="00C6513E" w:rsidP="009F02E1">
      <w:pPr>
        <w:autoSpaceDE w:val="0"/>
        <w:spacing w:before="58" w:line="100" w:lineRule="atLeast"/>
        <w:jc w:val="center"/>
        <w:rPr>
          <w:rFonts w:eastAsia="Times New Roman" w:cs="Arial"/>
          <w:b/>
          <w:bCs/>
          <w:lang w:eastAsia="ar-SA" w:bidi="ar-SA"/>
        </w:rPr>
      </w:pPr>
    </w:p>
    <w:p w14:paraId="3F6FA4DC" w14:textId="5C0D9577" w:rsidR="00C6513E" w:rsidRPr="00C6513E" w:rsidRDefault="00C6513E" w:rsidP="00C6513E">
      <w:pPr>
        <w:tabs>
          <w:tab w:val="num" w:pos="510"/>
        </w:tabs>
        <w:autoSpaceDE w:val="0"/>
        <w:spacing w:before="58" w:line="100" w:lineRule="atLeast"/>
        <w:rPr>
          <w:rFonts w:eastAsia="Times New Roman" w:cs="Times New Roman"/>
          <w:b/>
          <w:bCs/>
          <w:shd w:val="clear" w:color="auto" w:fill="FFFF00"/>
          <w:lang w:eastAsia="ar-SA" w:bidi="ar-SA"/>
        </w:rPr>
      </w:pPr>
      <w:r>
        <w:rPr>
          <w:rFonts w:eastAsia="Times New Roman" w:cs="Arial"/>
          <w:b/>
          <w:bCs/>
          <w:lang w:eastAsia="ar-SA" w:bidi="ar-SA"/>
        </w:rPr>
        <w:tab/>
      </w:r>
      <w:r w:rsidRPr="00C6513E">
        <w:rPr>
          <w:rFonts w:eastAsia="Times New Roman" w:cs="Arial"/>
          <w:bCs/>
          <w:lang w:eastAsia="ar-SA" w:bidi="ar-SA"/>
        </w:rPr>
        <w:t>1</w:t>
      </w:r>
      <w:r>
        <w:rPr>
          <w:rFonts w:eastAsia="Times New Roman" w:cs="Arial"/>
          <w:b/>
          <w:bCs/>
          <w:lang w:eastAsia="ar-SA" w:bidi="ar-SA"/>
        </w:rPr>
        <w:t xml:space="preserve">           </w:t>
      </w:r>
      <w:r w:rsidRPr="00C6513E">
        <w:rPr>
          <w:rFonts w:eastAsia="Times New Roman" w:cs="Times New Roman"/>
          <w:b/>
          <w:bCs/>
          <w:lang w:eastAsia="ar-SA" w:bidi="ar-SA"/>
        </w:rPr>
        <w:t>OBJETO</w:t>
      </w:r>
    </w:p>
    <w:p w14:paraId="39146A68" w14:textId="77777777" w:rsidR="00C6513E" w:rsidRPr="00C6513E" w:rsidRDefault="00C6513E" w:rsidP="00C6513E">
      <w:pPr>
        <w:spacing w:before="58" w:line="360" w:lineRule="auto"/>
        <w:ind w:left="476"/>
        <w:jc w:val="both"/>
        <w:rPr>
          <w:rFonts w:eastAsia="Times New Roman" w:cs="Times New Roman"/>
          <w:b/>
          <w:bCs/>
          <w:shd w:val="clear" w:color="auto" w:fill="FFFF00"/>
          <w:lang w:eastAsia="ar-SA" w:bidi="ar-SA"/>
        </w:rPr>
      </w:pPr>
    </w:p>
    <w:p w14:paraId="5F42F37E"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b/>
          <w:bCs/>
          <w:shd w:val="clear" w:color="auto" w:fill="FFFF00"/>
          <w:lang w:eastAsia="ar-SA" w:bidi="ar-SA"/>
        </w:rPr>
      </w:pPr>
      <w:r w:rsidRPr="00C6513E">
        <w:rPr>
          <w:rFonts w:eastAsia="Times New Roman" w:cs="Times New Roman"/>
          <w:color w:val="000000"/>
        </w:rPr>
        <w:t xml:space="preserve">Contratação de empresa especializada para a prestação de serviços técnicos de manutenção preventiva semestral com fornecimento dos insumos e peças previstos nas manutenções preventivas, e manutenção corretiva, sob demanda,  com fornecimento de componentes, peças e acessórios, mediante posterior ressarcimento, para manutenção de 01 (um) grupo gerador Cummins Modelo 4B/C90D6 de 116kVA instalado na Sede do Conselho Nacional do Ministério Público - CNMP, situada no Setor de Administração Federal, Lote 3, Quadra 2 – Edifício Adail Belmonte, Brasília – DF. </w:t>
      </w:r>
    </w:p>
    <w:p w14:paraId="26840F34" w14:textId="77777777" w:rsidR="00C6513E" w:rsidRPr="00C6513E" w:rsidRDefault="00C6513E" w:rsidP="00C6513E">
      <w:pPr>
        <w:tabs>
          <w:tab w:val="left" w:pos="0"/>
        </w:tabs>
        <w:autoSpaceDE w:val="0"/>
        <w:spacing w:before="58" w:line="360" w:lineRule="auto"/>
        <w:ind w:left="709"/>
        <w:jc w:val="both"/>
        <w:rPr>
          <w:rFonts w:eastAsia="Times New Roman" w:cs="Times New Roman"/>
          <w:b/>
          <w:bCs/>
          <w:shd w:val="clear" w:color="auto" w:fill="FFFF00"/>
          <w:lang w:eastAsia="ar-SA" w:bidi="ar-SA"/>
        </w:rPr>
      </w:pPr>
    </w:p>
    <w:p w14:paraId="3347FCFB"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b/>
          <w:bCs/>
          <w:shd w:val="clear" w:color="auto" w:fill="FFFF00"/>
          <w:lang w:eastAsia="ar-SA" w:bidi="ar-SA"/>
        </w:rPr>
      </w:pPr>
      <w:r w:rsidRPr="00C6513E">
        <w:rPr>
          <w:rFonts w:eastAsia="Times New Roman" w:cs="Times New Roman"/>
          <w:b/>
          <w:bCs/>
          <w:lang w:eastAsia="ar-SA" w:bidi="ar-SA"/>
        </w:rPr>
        <w:t>JUSTIFICATIVA E ALINHAMENTO COM O PLANEJAMENTO ESTRATÉGICO</w:t>
      </w:r>
    </w:p>
    <w:p w14:paraId="6BC100C6" w14:textId="77777777" w:rsidR="00C6513E" w:rsidRPr="00C6513E" w:rsidRDefault="00C6513E" w:rsidP="00C6513E">
      <w:pPr>
        <w:spacing w:before="58" w:line="360" w:lineRule="auto"/>
        <w:ind w:left="510"/>
        <w:jc w:val="both"/>
        <w:rPr>
          <w:rFonts w:eastAsia="Times New Roman" w:cs="Times New Roman"/>
          <w:b/>
          <w:bCs/>
          <w:shd w:val="clear" w:color="auto" w:fill="FFFF00"/>
          <w:lang w:eastAsia="ar-SA" w:bidi="ar-SA"/>
        </w:rPr>
      </w:pPr>
    </w:p>
    <w:p w14:paraId="664792B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color w:val="000000"/>
        </w:rPr>
      </w:pPr>
      <w:r w:rsidRPr="00C6513E">
        <w:rPr>
          <w:rFonts w:eastAsia="Times New Roman" w:cs="Times New Roman"/>
          <w:color w:val="000000"/>
        </w:rPr>
        <w:t>A presente contratação está atrelada à ação PG_21_COENG_013 –</w:t>
      </w:r>
      <w:r w:rsidRPr="00C6513E">
        <w:rPr>
          <w:rFonts w:cs="Times New Roman"/>
        </w:rPr>
        <w:t xml:space="preserve"> </w:t>
      </w:r>
      <w:r w:rsidRPr="00C6513E">
        <w:rPr>
          <w:rFonts w:eastAsia="Times New Roman" w:cs="Times New Roman"/>
          <w:color w:val="000000"/>
        </w:rPr>
        <w:t xml:space="preserve">Manutenção do Grupo Gerador do CPD, elencado nas iniciativas da COENG no Plano de Gestão para o exercício de 2021, conforme Portaria CNMP-PRESI Nº 245, de 15 de dezembro de 2020, com vistas à </w:t>
      </w:r>
      <w:r w:rsidRPr="00C6513E">
        <w:rPr>
          <w:rFonts w:cs="Times New Roman"/>
        </w:rPr>
        <w:t>substituição do CNMP Nº 50/2016, conforme o seu Quinto Termo Aditivo, apresenta vigência até 30 de novembro de 2021</w:t>
      </w:r>
      <w:r w:rsidRPr="00C6513E">
        <w:rPr>
          <w:rFonts w:eastAsia="Times New Roman" w:cs="Times New Roman"/>
          <w:color w:val="000000"/>
        </w:rPr>
        <w:t xml:space="preserve">. </w:t>
      </w:r>
    </w:p>
    <w:p w14:paraId="62D4F1DD"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color w:val="000000"/>
        </w:rPr>
      </w:pPr>
      <w:r w:rsidRPr="00C6513E">
        <w:rPr>
          <w:rFonts w:eastAsia="Times New Roman" w:cs="Times New Roman"/>
          <w:color w:val="000000"/>
        </w:rPr>
        <w:lastRenderedPageBreak/>
        <w:t>A prestação de serviços de manutenção específica para o grupo-gerador é imprescindível para garantir adequadas condições de conservação e operação do referido sistema, assegurando a disponibilidade do equipamento sempre que requerido, necessitando estar em plenas condições de uso sempre que necessário, já que visa fornecer energia elétrica complementar ao sistema de Grupo Gerador Predial (sistema de 500 kVA) existente para as instalações de TI do CNMP. Dessa forma, na falta de energia da concessionária, equipamentos da sala técnica de TI tem condições de continuar em funcionamento por meio de fornecimento de energia provida pelo gerador o que garante a operação do parque de equipamentos instalados.</w:t>
      </w:r>
    </w:p>
    <w:p w14:paraId="1E4F94A3"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color w:val="000000"/>
        </w:rPr>
      </w:pPr>
      <w:r w:rsidRPr="00C6513E">
        <w:rPr>
          <w:rFonts w:eastAsia="Times New Roman" w:cs="Times New Roman"/>
          <w:color w:val="000000"/>
        </w:rPr>
        <w:t>A CONTRATADA será responsável pelo fornecimento de todos os  insumos e peças previstos nas manutenções preventivas, bem como fornecerá  componentes, peças e acessórios, por demanda, com posterior ressarcimento, para a realização das manutenções corretivas, visto que se tratam de peças muito específicas e de demanda variável, que impossibilita uma prévia programação, além da necessidade do pronto fornecimento em caso de reparo, não justificando a adoção de outros procedimentos para a aquisição das peças nessas situações.</w:t>
      </w:r>
    </w:p>
    <w:p w14:paraId="6E05F386"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rPr>
      </w:pPr>
      <w:r w:rsidRPr="00C6513E">
        <w:rPr>
          <w:rFonts w:eastAsia="Times New Roman" w:cs="Times New Roman"/>
        </w:rPr>
        <w:t>Portanto, não é conveniente a separação dos serviços e obrigações previstas em lotes distintos, sendo que, para este caso, a licitação contemplará um único lote por preço global. A contratação de uma única empresa visa garantir responsabilidade integral pela qualidade do produto, que é de garantir a manutenção correta do equipamento, com a aplicação de peças e componentes com procedência garantida e de se garantir a disponibilidade de operação do equipamento de modo ininterrupto, principalmente por se tratar de equipamento para uso em situações excepcionais, como a falta de energia da concessionária.</w:t>
      </w:r>
    </w:p>
    <w:p w14:paraId="755C525D"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rPr>
      </w:pPr>
      <w:r w:rsidRPr="00C6513E">
        <w:rPr>
          <w:rFonts w:eastAsia="Times New Roman" w:cs="Times New Roman"/>
        </w:rPr>
        <w:t>Com isso a adjudicação a ser adotada é por menor preço global, em regime de empreitada global, devendo a CONTRATADA fornecer todos os serviços e insumos e peças conforme disposto neste Termo de Referência.</w:t>
      </w:r>
    </w:p>
    <w:p w14:paraId="71D0AF32" w14:textId="77777777" w:rsidR="00C6513E" w:rsidRPr="00C6513E" w:rsidRDefault="00C6513E" w:rsidP="00C6513E">
      <w:pPr>
        <w:tabs>
          <w:tab w:val="left" w:pos="0"/>
        </w:tabs>
        <w:autoSpaceDE w:val="0"/>
        <w:spacing w:before="58" w:line="360" w:lineRule="auto"/>
        <w:ind w:left="567"/>
        <w:jc w:val="both"/>
        <w:rPr>
          <w:rFonts w:eastAsia="Times New Roman" w:cs="Times New Roman"/>
        </w:rPr>
      </w:pPr>
    </w:p>
    <w:p w14:paraId="6DDE0347"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b/>
          <w:bCs/>
          <w:shd w:val="clear" w:color="auto" w:fill="FFFF00"/>
          <w:lang w:eastAsia="ar-SA" w:bidi="ar-SA"/>
        </w:rPr>
      </w:pPr>
      <w:r w:rsidRPr="00C6513E">
        <w:rPr>
          <w:rFonts w:eastAsia="Times New Roman" w:cs="Times New Roman"/>
          <w:b/>
          <w:bCs/>
          <w:lang w:eastAsia="ar-SA" w:bidi="ar-SA"/>
        </w:rPr>
        <w:t>LOCAL DA PRESTAÇÃO DOS SERVIÇOS</w:t>
      </w:r>
    </w:p>
    <w:p w14:paraId="7930AD35" w14:textId="77777777" w:rsidR="00C6513E" w:rsidRPr="00C6513E" w:rsidRDefault="00C6513E" w:rsidP="00C6513E">
      <w:pPr>
        <w:spacing w:before="58" w:line="360" w:lineRule="auto"/>
        <w:ind w:left="510"/>
        <w:jc w:val="both"/>
        <w:rPr>
          <w:rFonts w:eastAsia="Times New Roman" w:cs="Times New Roman"/>
          <w:b/>
          <w:bCs/>
          <w:shd w:val="clear" w:color="auto" w:fill="FFFF00"/>
          <w:lang w:eastAsia="ar-SA" w:bidi="ar-SA"/>
        </w:rPr>
      </w:pPr>
    </w:p>
    <w:p w14:paraId="5B71B22E"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color w:val="000000"/>
        </w:rPr>
      </w:pPr>
      <w:r w:rsidRPr="00C6513E">
        <w:rPr>
          <w:rFonts w:cs="Times New Roman"/>
          <w:b/>
          <w:bCs/>
        </w:rPr>
        <w:t xml:space="preserve">Edifício Adail Belmonte, sede do Conselho Nacional do Ministério Público: </w:t>
      </w:r>
      <w:r w:rsidRPr="00C6513E">
        <w:rPr>
          <w:rFonts w:eastAsia="Times New Roman" w:cs="Times New Roman"/>
          <w:color w:val="000000"/>
        </w:rPr>
        <w:t>SAF Sul Lote 03, Quadra 02, Brasília – DF.</w:t>
      </w:r>
    </w:p>
    <w:p w14:paraId="33CD6627" w14:textId="77777777" w:rsidR="00C6513E" w:rsidRPr="00C6513E" w:rsidRDefault="00C6513E" w:rsidP="00C6513E">
      <w:pPr>
        <w:tabs>
          <w:tab w:val="left" w:pos="0"/>
        </w:tabs>
        <w:autoSpaceDE w:val="0"/>
        <w:spacing w:before="58" w:line="360" w:lineRule="auto"/>
        <w:ind w:left="567"/>
        <w:jc w:val="both"/>
        <w:rPr>
          <w:rFonts w:eastAsia="Times New Roman" w:cs="Times New Roman"/>
          <w:color w:val="000000"/>
        </w:rPr>
      </w:pPr>
    </w:p>
    <w:p w14:paraId="69D4BF08"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lang w:eastAsia="ar-SA" w:bidi="ar-SA"/>
        </w:rPr>
      </w:pPr>
      <w:r w:rsidRPr="00C6513E">
        <w:rPr>
          <w:rFonts w:eastAsia="Times New Roman" w:cs="Times New Roman"/>
          <w:b/>
          <w:bCs/>
          <w:lang w:eastAsia="ar-SA" w:bidi="ar-SA"/>
        </w:rPr>
        <w:t>DISPOSIÇÕES GERAIS</w:t>
      </w:r>
    </w:p>
    <w:p w14:paraId="21B18015"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Para efeito das presentes Especificações, o termo CONTRATADA define a proponente vencedora do certame licitatório, a quem será adjudicado o serviço, e o termo FISCALIZAÇÃO define a equipe que representa o Conselho Nacional do Ministério Público – CNMP perante a CONTRATADA e a quem este último deverá se reportar, e o termo CONTRATANTE define o Conselho Nacional do Ministério Público – CNMP.</w:t>
      </w:r>
    </w:p>
    <w:p w14:paraId="318B67DE"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bookmarkStart w:id="0" w:name="__RefNumPara__36992_1716635193"/>
      <w:bookmarkEnd w:id="0"/>
      <w:r w:rsidRPr="00C6513E">
        <w:rPr>
          <w:rFonts w:eastAsia="Times New Roman" w:cs="Times New Roman"/>
          <w:lang w:eastAsia="ar-SA" w:bidi="ar-SA"/>
        </w:rPr>
        <w:t>Os serviços a serem executados e os materiais empregados na execução deverão obedecer ao seguinte:</w:t>
      </w:r>
    </w:p>
    <w:p w14:paraId="4C1C7901"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Às prescrições e recomendações dos fabricantes relativamente ao emprego, uso, transporte e armazenagem de produtos;</w:t>
      </w:r>
    </w:p>
    <w:p w14:paraId="7B5AEE88"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Às normas, especificações técnicas e rotinas constantes do presente documento;</w:t>
      </w:r>
    </w:p>
    <w:p w14:paraId="6A7DC912"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Os Manuais dos fabricantes;</w:t>
      </w:r>
    </w:p>
    <w:p w14:paraId="7697A681"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Às normas técnicas mais recentes da ABNT (Associação Brasileira de Normas Técnicas) e do INMETRO (Instituto Nacional de Metrologia), sendo que na falta ou para fins de complementação, deverão ser obedecidas as normas internacionais;</w:t>
      </w:r>
    </w:p>
    <w:p w14:paraId="32DBA371"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Às normas técnicas específicas, se houver;</w:t>
      </w:r>
    </w:p>
    <w:p w14:paraId="2F19F434"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Às disposições legais federais, e distritais pertinentes;</w:t>
      </w:r>
    </w:p>
    <w:p w14:paraId="11BA33AE"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Às normas internacionais consagradas, na falta das normas da ABNT ou para melhor complementar os temas previstos por essas;</w:t>
      </w:r>
    </w:p>
    <w:p w14:paraId="2F5D43F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Às normas regulamentadoras do Ministério do Trabalho, em especial as seguintes:</w:t>
      </w:r>
    </w:p>
    <w:p w14:paraId="28047B6C"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lang w:eastAsia="ar-SA" w:bidi="ar-SA"/>
        </w:rPr>
      </w:pPr>
      <w:r w:rsidRPr="00C6513E">
        <w:rPr>
          <w:rFonts w:eastAsia="Times New Roman" w:cs="Times New Roman"/>
          <w:lang w:eastAsia="ar-SA" w:bidi="ar-SA"/>
        </w:rPr>
        <w:lastRenderedPageBreak/>
        <w:t>NR-6: Equipamentos de Proteção Individual – EPI;</w:t>
      </w:r>
    </w:p>
    <w:p w14:paraId="4EFFB646"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lang w:eastAsia="ar-SA" w:bidi="ar-SA"/>
        </w:rPr>
      </w:pPr>
      <w:r w:rsidRPr="00C6513E">
        <w:rPr>
          <w:rFonts w:eastAsia="Times New Roman" w:cs="Times New Roman"/>
          <w:lang w:eastAsia="ar-SA" w:bidi="ar-SA"/>
        </w:rPr>
        <w:t>NR-10: Segurança em Instalações e Serviços em Eletricidade;</w:t>
      </w:r>
    </w:p>
    <w:p w14:paraId="430085AE"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lang w:eastAsia="ar-SA" w:bidi="ar-SA"/>
        </w:rPr>
      </w:pPr>
      <w:r w:rsidRPr="00C6513E">
        <w:rPr>
          <w:rFonts w:eastAsia="Times New Roman" w:cs="Times New Roman"/>
          <w:lang w:eastAsia="ar-SA" w:bidi="ar-SA"/>
        </w:rPr>
        <w:t>NR-18: Condições e Meio Ambiente de Trabalho na Indústria da Construção;</w:t>
      </w:r>
    </w:p>
    <w:p w14:paraId="06152D6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Fonts w:eastAsia="Times New Roman" w:cs="Times New Roman"/>
          <w:lang w:eastAsia="ar-SA" w:bidi="ar-SA"/>
        </w:rPr>
        <w:t>Lei n° 5.194 de 24/12/1966 e Resoluções do CONFEA;</w:t>
      </w:r>
    </w:p>
    <w:p w14:paraId="757C271A" w14:textId="77777777" w:rsidR="00C6513E" w:rsidRPr="00C6513E" w:rsidRDefault="00C6513E" w:rsidP="00C6513E">
      <w:pPr>
        <w:numPr>
          <w:ilvl w:val="2"/>
          <w:numId w:val="37"/>
        </w:numPr>
        <w:tabs>
          <w:tab w:val="clear" w:pos="66"/>
          <w:tab w:val="left" w:pos="0"/>
          <w:tab w:val="num" w:pos="1440"/>
        </w:tabs>
        <w:spacing w:line="360" w:lineRule="auto"/>
        <w:ind w:left="1440"/>
        <w:textAlignment w:val="auto"/>
        <w:rPr>
          <w:rFonts w:eastAsia="Times New Roman" w:cs="Times New Roman"/>
          <w:lang w:eastAsia="ar-SA" w:bidi="ar-SA"/>
        </w:rPr>
      </w:pPr>
      <w:r w:rsidRPr="00C6513E">
        <w:rPr>
          <w:rFonts w:eastAsia="Times New Roman" w:cs="Times New Roman"/>
          <w:color w:val="000000"/>
          <w:lang w:eastAsia="ar-SA" w:bidi="ar-SA"/>
        </w:rPr>
        <w:t>As determinações do CONTRATANTE e da FISCALIZAÇÃO do Contrato.</w:t>
      </w:r>
    </w:p>
    <w:p w14:paraId="36F50A5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Todas as questões, reclamações trabalhistas, demandas judiciais, ações por perdas ou danos e indenizações oriundas de erros, danos ou quaisquer prejuízos causados pela CONTRATADA serão de sua inteira responsabilidade, não cabendo, em nenhuma hipótese, responsabilidade solidária por parte do CNMP.</w:t>
      </w:r>
    </w:p>
    <w:p w14:paraId="719B0CEA"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Os representantes da FISCALIZAÇÃO se reportarão diretamente ao Responsável Técnico da CONTRATADA ou a seu preposto.</w:t>
      </w:r>
    </w:p>
    <w:p w14:paraId="644B4E43"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 CONTRATADA interromperá, total ou parcialmente, a execução dos trabalhos sempre que:</w:t>
      </w:r>
    </w:p>
    <w:p w14:paraId="380657DA"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Assim estiver previsto e determinado no Contrato;</w:t>
      </w:r>
    </w:p>
    <w:p w14:paraId="6665152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For necessário para execução correta e fiel dos trabalhos, nos termos do contrato e de acordo com o projeto;</w:t>
      </w:r>
    </w:p>
    <w:p w14:paraId="4EE9FDB1"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Houver influências atmosféricas sobre a qualidade ou a segurança dos trabalhos na forma prevista no Contrato;</w:t>
      </w:r>
    </w:p>
    <w:p w14:paraId="01B65ECC"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A FISCALIZAÇÃO assim o determinar ou autorizar por escrito.</w:t>
      </w:r>
    </w:p>
    <w:p w14:paraId="4C5F7660"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Os casos não abordados serão definidos pela FISCALIZAÇÃO, de maneira a manter o padrão de qualidade prevista para os serviços em questão.</w:t>
      </w:r>
    </w:p>
    <w:p w14:paraId="054D188C"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Cumpre à CONTRATADA providenciar o pessoal habilitado necessário para a execução dos trabalhos até o cumprimento integral do contrato.</w:t>
      </w:r>
    </w:p>
    <w:p w14:paraId="79B36AE7"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 FISCALIZAÇÃO não aceitará, sob nenhum pretexto, a transferência de qualquer responsabilidade da CONTRATADA, para outras entidades, sejam fabricantes, técnicos, subempreiteiros etc.</w:t>
      </w:r>
    </w:p>
    <w:p w14:paraId="73191B06"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lastRenderedPageBreak/>
        <w:t>Considera-se a CONTRATADA como altamente especializada nos serviços em questão e que, por conseguinte, deverá ter computado, no valor global da sua proposta, também, as complementações e acessórios implícitos e necessários ao perfeito e completo funcionamento das instalações e equipamentos contemplados neste Termo, não cabendo, portanto, pretensão de futura cobrança de “serviços extras” ou de alterações nas composições de preços unitários, salvo os previstos neste documento.</w:t>
      </w:r>
    </w:p>
    <w:p w14:paraId="252E9FCE"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Nenhum pagamento adicional, a não ser o que for expressamente definido neste Termo, será efetuado em remuneração aos serviços aqui descritos; os custos respectivos deverão estar incluídos nos preços unitários constantes da proposta da CONTRATADA.</w:t>
      </w:r>
    </w:p>
    <w:p w14:paraId="08B56799" w14:textId="77777777" w:rsidR="00C6513E" w:rsidRPr="00C6513E" w:rsidRDefault="00C6513E" w:rsidP="00C6513E">
      <w:pPr>
        <w:tabs>
          <w:tab w:val="left" w:pos="0"/>
        </w:tabs>
        <w:autoSpaceDE w:val="0"/>
        <w:spacing w:before="58" w:line="360" w:lineRule="auto"/>
        <w:ind w:left="567"/>
        <w:jc w:val="both"/>
        <w:rPr>
          <w:rFonts w:eastAsia="Times New Roman" w:cs="Times New Roman"/>
          <w:lang w:eastAsia="ar-SA" w:bidi="ar-SA"/>
        </w:rPr>
      </w:pPr>
    </w:p>
    <w:p w14:paraId="3254102E"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b/>
          <w:bCs/>
          <w:lang w:eastAsia="ar-SA" w:bidi="ar-SA"/>
        </w:rPr>
      </w:pPr>
      <w:r w:rsidRPr="00C6513E">
        <w:rPr>
          <w:rFonts w:eastAsia="Times New Roman" w:cs="Times New Roman"/>
          <w:b/>
          <w:bCs/>
          <w:lang w:eastAsia="ar-SA" w:bidi="ar-SA"/>
        </w:rPr>
        <w:t>PREPOSTO</w:t>
      </w:r>
    </w:p>
    <w:p w14:paraId="5DFD8602" w14:textId="77777777" w:rsidR="00C6513E" w:rsidRPr="00C6513E" w:rsidRDefault="00C6513E" w:rsidP="00C6513E">
      <w:pPr>
        <w:tabs>
          <w:tab w:val="left" w:pos="0"/>
        </w:tabs>
        <w:autoSpaceDE w:val="0"/>
        <w:spacing w:before="58" w:line="360" w:lineRule="auto"/>
        <w:ind w:left="510"/>
        <w:jc w:val="both"/>
        <w:rPr>
          <w:rFonts w:eastAsia="Times New Roman" w:cs="Times New Roman"/>
          <w:b/>
          <w:bCs/>
          <w:lang w:eastAsia="ar-SA" w:bidi="ar-SA"/>
        </w:rPr>
      </w:pPr>
    </w:p>
    <w:p w14:paraId="620AD7A3"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 CONTRATADA deverá manter preposto aceito pelo CONTRATANTE durante o período de vigência do contrato, para representá</w:t>
      </w:r>
      <w:r w:rsidRPr="00C6513E">
        <w:rPr>
          <w:rFonts w:ascii="Cambria Math" w:eastAsia="Times New Roman" w:hAnsi="Cambria Math" w:cs="Cambria Math"/>
          <w:lang w:eastAsia="ar-SA" w:bidi="ar-SA"/>
        </w:rPr>
        <w:t>‐</w:t>
      </w:r>
      <w:r w:rsidRPr="00C6513E">
        <w:rPr>
          <w:rFonts w:eastAsia="Times New Roman" w:cs="Times New Roman"/>
          <w:lang w:eastAsia="ar-SA" w:bidi="ar-SA"/>
        </w:rPr>
        <w:t>la administrativamente, sempre que for necessário, o qual deverá ser indicado mediante declaração em que deverá constar o nome completo, nº CPF e do documento de identidade, além dos dados relacionados à sua qualificação profissional.</w:t>
      </w:r>
    </w:p>
    <w:p w14:paraId="54FF6B0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O preposto, uma vez indicado pela empresa e aceito pelo CONTRATANTE, deverá apresentar</w:t>
      </w:r>
      <w:r w:rsidRPr="00C6513E">
        <w:rPr>
          <w:rFonts w:ascii="Cambria Math" w:eastAsia="Times New Roman" w:hAnsi="Cambria Math" w:cs="Cambria Math"/>
          <w:lang w:eastAsia="ar-SA" w:bidi="ar-SA"/>
        </w:rPr>
        <w:t>‐</w:t>
      </w:r>
      <w:r w:rsidRPr="00C6513E">
        <w:rPr>
          <w:rFonts w:eastAsia="Times New Roman" w:cs="Times New Roman"/>
          <w:lang w:eastAsia="ar-SA" w:bidi="ar-SA"/>
        </w:rPr>
        <w:t>se à FISCALIZAÇÃO tão logo seja firmado o contrato para tratar dos assuntos pertinentes à execução dos serviços previstos no contrato, relativos à sua competência.</w:t>
      </w:r>
    </w:p>
    <w:p w14:paraId="65BA753D"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O preposto deverá estar apto a esclarecer as questões relacionadas às faturas dos serviços prestados. </w:t>
      </w:r>
    </w:p>
    <w:p w14:paraId="3D3082BF"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 CONTRATADA orientará o seu preposto quanto à necessidade de acatar as orientações do CONTRATANTE, inclusive quanto ao cumprimento das Normas Internas, de Segurança e Medicina do Trabalho e de Sustentabilidade.</w:t>
      </w:r>
    </w:p>
    <w:p w14:paraId="0914AE36"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b/>
          <w:bCs/>
          <w:lang w:eastAsia="ar-SA" w:bidi="ar-SA"/>
        </w:rPr>
      </w:pPr>
      <w:r w:rsidRPr="00C6513E">
        <w:rPr>
          <w:rFonts w:eastAsia="Times New Roman" w:cs="Times New Roman"/>
          <w:lang w:eastAsia="ar-SA" w:bidi="ar-SA"/>
        </w:rPr>
        <w:t xml:space="preserve">O proposto deverá manter contato com o fiscal e o gestor do contrato, com o objetivo de sanar qualquer demanda, tanto na área de administração de pessoal, de fornecimento de </w:t>
      </w:r>
      <w:r w:rsidRPr="00C6513E">
        <w:rPr>
          <w:rFonts w:eastAsia="Times New Roman" w:cs="Times New Roman"/>
          <w:lang w:eastAsia="ar-SA" w:bidi="ar-SA"/>
        </w:rPr>
        <w:lastRenderedPageBreak/>
        <w:t>material, quanto da manutenção dos equipamentos, objetos desse contrato.</w:t>
      </w:r>
    </w:p>
    <w:p w14:paraId="796BF267" w14:textId="77777777" w:rsidR="00C6513E" w:rsidRPr="00C6513E" w:rsidRDefault="00C6513E" w:rsidP="00C6513E">
      <w:pPr>
        <w:tabs>
          <w:tab w:val="left" w:pos="0"/>
        </w:tabs>
        <w:autoSpaceDE w:val="0"/>
        <w:spacing w:before="58" w:line="360" w:lineRule="auto"/>
        <w:ind w:left="567"/>
        <w:jc w:val="both"/>
        <w:rPr>
          <w:rFonts w:eastAsia="Times New Roman" w:cs="Times New Roman"/>
          <w:b/>
          <w:bCs/>
          <w:lang w:eastAsia="ar-SA" w:bidi="ar-SA"/>
        </w:rPr>
      </w:pPr>
    </w:p>
    <w:p w14:paraId="3D3F60BD"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b/>
          <w:bCs/>
          <w:lang w:eastAsia="ar-SA" w:bidi="ar-SA"/>
        </w:rPr>
      </w:pPr>
      <w:r w:rsidRPr="00C6513E">
        <w:rPr>
          <w:rFonts w:eastAsia="Times New Roman" w:cs="Times New Roman"/>
          <w:b/>
          <w:bCs/>
          <w:lang w:eastAsia="ar-SA" w:bidi="ar-SA"/>
        </w:rPr>
        <w:t>DESCRIÇÃO DOS SISTEMAS E EQUIPAMENTOS</w:t>
      </w:r>
    </w:p>
    <w:p w14:paraId="436F0E4C" w14:textId="77777777" w:rsidR="00C6513E" w:rsidRPr="00C6513E" w:rsidRDefault="00C6513E" w:rsidP="00C6513E">
      <w:pPr>
        <w:tabs>
          <w:tab w:val="left" w:pos="0"/>
        </w:tabs>
        <w:autoSpaceDE w:val="0"/>
        <w:spacing w:before="58" w:line="360" w:lineRule="auto"/>
        <w:ind w:left="510"/>
        <w:jc w:val="both"/>
        <w:rPr>
          <w:rFonts w:eastAsia="Times New Roman" w:cs="Times New Roman"/>
          <w:b/>
          <w:bCs/>
          <w:lang w:eastAsia="ar-SA" w:bidi="ar-SA"/>
        </w:rPr>
      </w:pPr>
    </w:p>
    <w:p w14:paraId="16845912"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b/>
          <w:bCs/>
        </w:rPr>
        <w:t xml:space="preserve">DESCRIÇÃO DO SISTEMA GRUPO GERADOR </w:t>
      </w:r>
    </w:p>
    <w:p w14:paraId="6E59CABF"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01 (uma) unidade de grupo gerador, com tensão de 380V e potência de 116kVA/93kW, Cummins 4BTA 3.9-G4(motor) / C90D6(gerador), com operação iniciada em 06/05/2015, composto pelas características adicionais:</w:t>
      </w:r>
    </w:p>
    <w:p w14:paraId="05C3FEF8"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 xml:space="preserve">Regime de operação Stand </w:t>
      </w:r>
      <w:proofErr w:type="spellStart"/>
      <w:r w:rsidRPr="00C6513E">
        <w:rPr>
          <w:rFonts w:cs="Times New Roman"/>
        </w:rPr>
        <w:t>by</w:t>
      </w:r>
      <w:proofErr w:type="spellEnd"/>
      <w:r w:rsidRPr="00C6513E">
        <w:rPr>
          <w:rFonts w:cs="Times New Roman"/>
        </w:rPr>
        <w:t>;</w:t>
      </w:r>
    </w:p>
    <w:p w14:paraId="4B19340E"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Gerador</w:t>
      </w:r>
    </w:p>
    <w:p w14:paraId="20EECD43"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proofErr w:type="spellStart"/>
      <w:r w:rsidRPr="00C6513E">
        <w:rPr>
          <w:rFonts w:cs="Times New Roman"/>
        </w:rPr>
        <w:t>Fabricante:Cummins</w:t>
      </w:r>
      <w:proofErr w:type="spellEnd"/>
      <w:r w:rsidRPr="00C6513E">
        <w:rPr>
          <w:rFonts w:cs="Times New Roman"/>
        </w:rPr>
        <w:t xml:space="preserve"> do Brasil ltda.</w:t>
      </w:r>
    </w:p>
    <w:p w14:paraId="04454475"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Modelo: C90D6</w:t>
      </w:r>
    </w:p>
    <w:p w14:paraId="705FEA0F"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Tipo: Síncrono.</w:t>
      </w:r>
    </w:p>
    <w:p w14:paraId="2AA32C13"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Nº Fases: 03.</w:t>
      </w:r>
    </w:p>
    <w:p w14:paraId="50DE9AA9"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 xml:space="preserve">Nº </w:t>
      </w:r>
      <w:proofErr w:type="spellStart"/>
      <w:r w:rsidRPr="00C6513E">
        <w:rPr>
          <w:rFonts w:cs="Times New Roman"/>
        </w:rPr>
        <w:t>Pólos</w:t>
      </w:r>
      <w:proofErr w:type="spellEnd"/>
      <w:r w:rsidRPr="00C6513E">
        <w:rPr>
          <w:rFonts w:cs="Times New Roman"/>
        </w:rPr>
        <w:t>: 04.</w:t>
      </w:r>
    </w:p>
    <w:p w14:paraId="06E0235C"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Grau de Proteção: IP 65.</w:t>
      </w:r>
    </w:p>
    <w:p w14:paraId="5FB92B5B"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Ventilação: Autoventilado.</w:t>
      </w:r>
    </w:p>
    <w:p w14:paraId="5DC11EF8"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Fator de Potência: 0,8 indutivo.</w:t>
      </w:r>
    </w:p>
    <w:p w14:paraId="54CDF2EC"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Isolamento: Classe de isolamento H.</w:t>
      </w:r>
    </w:p>
    <w:p w14:paraId="7BED37F9"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Rotação em Regime (RPM): 1.800 RPM.</w:t>
      </w:r>
    </w:p>
    <w:p w14:paraId="56894F68"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 xml:space="preserve">Excitação: </w:t>
      </w:r>
      <w:proofErr w:type="spellStart"/>
      <w:r w:rsidRPr="00C6513E">
        <w:rPr>
          <w:rFonts w:cs="Times New Roman"/>
        </w:rPr>
        <w:t>Autoexcitado</w:t>
      </w:r>
      <w:proofErr w:type="spellEnd"/>
      <w:r w:rsidRPr="00C6513E">
        <w:rPr>
          <w:rFonts w:cs="Times New Roman"/>
        </w:rPr>
        <w:t>.</w:t>
      </w:r>
    </w:p>
    <w:p w14:paraId="6CB81DAC"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Excitatriz: Sem escovas.</w:t>
      </w:r>
    </w:p>
    <w:p w14:paraId="6E5747F7"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Regulador de Tensão: Regulador eletrônico de tensão, monofásico.</w:t>
      </w:r>
    </w:p>
    <w:p w14:paraId="2570D1EF"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Frequência nominal: 60HZ.</w:t>
      </w:r>
    </w:p>
    <w:p w14:paraId="7432736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Motor</w:t>
      </w:r>
    </w:p>
    <w:p w14:paraId="4E81E506"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Modelo: 4BTA 3.9-G4.</w:t>
      </w:r>
    </w:p>
    <w:p w14:paraId="683BF06B"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lastRenderedPageBreak/>
        <w:t>Combustível: Diesel.</w:t>
      </w:r>
    </w:p>
    <w:p w14:paraId="5E831F85"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Potência em regime de emergência: 108 kW.</w:t>
      </w:r>
    </w:p>
    <w:p w14:paraId="675D2BAC"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Consumo Aproximado de Combustível: ~27 l/h a 100% de carga.</w:t>
      </w:r>
    </w:p>
    <w:p w14:paraId="7C615713"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Ciclo de Trabalho: 4 tempos, arrefecido a água.</w:t>
      </w:r>
    </w:p>
    <w:p w14:paraId="3D565BD4"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Rotação Nominal (RPM): 1.800 RPM.</w:t>
      </w:r>
    </w:p>
    <w:p w14:paraId="350DAB75"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Nº de Cilindros: 4 cilindros em linha.</w:t>
      </w:r>
    </w:p>
    <w:p w14:paraId="6877805E"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Aspiração: Turboalimentado, pós-arrefecido.</w:t>
      </w:r>
    </w:p>
    <w:p w14:paraId="4B848052"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Regulador de Velocidade: Eletrônico.</w:t>
      </w:r>
    </w:p>
    <w:p w14:paraId="353BB264"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Arrefecimento: Arrefecimento por radiador, montado sobre a base.</w:t>
      </w:r>
    </w:p>
    <w:p w14:paraId="4E376FAF"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Motor de Partida: Sistema elétrico, 12 Volts.</w:t>
      </w:r>
    </w:p>
    <w:p w14:paraId="3FC45FBF"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Sistema de Preaquecimento: Sistema elétrico com termostato.</w:t>
      </w:r>
    </w:p>
    <w:p w14:paraId="6B99EDB0"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Baterias: Bateria (75Ah) de partida com respectivos cabos e terminais.</w:t>
      </w:r>
    </w:p>
    <w:p w14:paraId="0B4067D6"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Capacidade de óleo lubrificante (somente motor): 10,9 litros SAE 15W40 API CI-4. Ref. PREBLUE BLUE SAE 15W40 CI4.</w:t>
      </w:r>
    </w:p>
    <w:p w14:paraId="40DC29A0"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Capacidade do líquido de arrefecimento (motor + radiador): 18 litros.</w:t>
      </w:r>
    </w:p>
    <w:p w14:paraId="5935B16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Quadro de transferência automática</w:t>
      </w:r>
    </w:p>
    <w:p w14:paraId="7BE35A76"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 xml:space="preserve"> Modelo: QTA – Quadro de transferência automática GTEC 250A</w:t>
      </w:r>
    </w:p>
    <w:p w14:paraId="5C125AD9"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 xml:space="preserve"> Alimentação de entrada: 220/380V</w:t>
      </w:r>
    </w:p>
    <w:p w14:paraId="47342BF2"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 xml:space="preserve"> Alimentação de controle: 220/12V</w:t>
      </w:r>
    </w:p>
    <w:p w14:paraId="3786B91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Tanque de combustível</w:t>
      </w:r>
    </w:p>
    <w:p w14:paraId="4677301F"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Quantidade: 01.</w:t>
      </w:r>
    </w:p>
    <w:p w14:paraId="657DF8C4"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b/>
          <w:bCs/>
        </w:rPr>
        <w:t>Capacidade Total: 200 litros.</w:t>
      </w:r>
    </w:p>
    <w:p w14:paraId="2CBD5970"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Observações sobre a utilização do equipamento:</w:t>
      </w:r>
    </w:p>
    <w:p w14:paraId="771CD62E"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 xml:space="preserve">Desde que entrou em operação, o equipamento sempre recebeu as manutenções programadas pelo fabricante, de seis em seis meses, bem como as ações corretivas sempre que necessário. Encontra-se em plenas condições de </w:t>
      </w:r>
      <w:r w:rsidRPr="00C6513E">
        <w:rPr>
          <w:rFonts w:cs="Times New Roman"/>
        </w:rPr>
        <w:lastRenderedPageBreak/>
        <w:t>funcionamento em acordo com as especificações do fabricante.</w:t>
      </w:r>
    </w:p>
    <w:p w14:paraId="2851A144"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O equipamento é somente utilizado para uso emergencial e nos casos de falta de fornecimento de energia pela concessionária, o que nos últimos anos tem ocorrido com baixa frequência.</w:t>
      </w:r>
    </w:p>
    <w:p w14:paraId="5EA47F9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shd w:val="clear" w:color="auto" w:fill="FFFF00"/>
        </w:rPr>
      </w:pPr>
      <w:r w:rsidRPr="00C6513E">
        <w:rPr>
          <w:rFonts w:cs="Times New Roman"/>
        </w:rPr>
        <w:t>O equipamento entrou em uso no ano de 2015 e sempre recebeu manutenção periódica de caráter preventivo e corretivo desde a sua instalação. Até o momento acumula apenas 20 horas de funcionamento.</w:t>
      </w:r>
    </w:p>
    <w:p w14:paraId="67BFFEE0" w14:textId="77777777" w:rsidR="00C6513E" w:rsidRPr="00C6513E" w:rsidRDefault="00C6513E" w:rsidP="00C6513E">
      <w:pPr>
        <w:tabs>
          <w:tab w:val="left" w:pos="0"/>
        </w:tabs>
        <w:autoSpaceDE w:val="0"/>
        <w:spacing w:before="58" w:line="360" w:lineRule="auto"/>
        <w:ind w:left="1800"/>
        <w:jc w:val="both"/>
        <w:rPr>
          <w:rFonts w:eastAsia="Times New Roman" w:cs="Times New Roman"/>
          <w:shd w:val="clear" w:color="auto" w:fill="FFFF00"/>
        </w:rPr>
      </w:pPr>
    </w:p>
    <w:p w14:paraId="4BA1BF9A"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cs="Times New Roman"/>
          <w:b/>
          <w:bCs/>
        </w:rPr>
      </w:pPr>
      <w:r w:rsidRPr="00C6513E">
        <w:rPr>
          <w:rFonts w:cs="Times New Roman"/>
          <w:b/>
          <w:bCs/>
        </w:rPr>
        <w:t>DESCRIÇÃO DOS SERVIÇOS</w:t>
      </w:r>
    </w:p>
    <w:p w14:paraId="174043D3" w14:textId="77777777" w:rsidR="00C6513E" w:rsidRPr="00C6513E" w:rsidRDefault="00C6513E" w:rsidP="00C6513E">
      <w:pPr>
        <w:tabs>
          <w:tab w:val="left" w:pos="0"/>
        </w:tabs>
        <w:autoSpaceDE w:val="0"/>
        <w:spacing w:before="58" w:line="360" w:lineRule="auto"/>
        <w:jc w:val="both"/>
        <w:rPr>
          <w:rFonts w:cs="Times New Roman"/>
          <w:b/>
          <w:bCs/>
        </w:rPr>
      </w:pPr>
    </w:p>
    <w:p w14:paraId="1776B711"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Os serviços objeto deste documento serão executados por equipe não residente disponibilizada pela CONTRATADA devendo obrigatoriamente contar com profissionais devidamente habilitados e capacitados. Os serviços de manutenção deverão ser realizados através de visitas técnicas programadas ou não, as quais deverão ser previamente agendadas junto com o cronograma de manutenções preventivas/preditivas ou solicitadas por meio de chamados para atendimento de manutenções corretivas. </w:t>
      </w:r>
    </w:p>
    <w:p w14:paraId="4059D09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 xml:space="preserve"> Para a abertura dos Chamados Corretivos realizados diretamente pelo CONTRATANTE, a CONTRATADA deverá disponibilizar os canais de comunicação previstos no item 7.20 e deverão respeitar os prazos máximos de atendimento previstos nos itens de 7.21 a 7.23.</w:t>
      </w:r>
    </w:p>
    <w:p w14:paraId="50A4A472"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Todos os serviços relativos ao presente documento consistem em manutenção preventiva, preditiva e corretiva. Entende-se isso por todas as ações e intervenções permanentes, periódicas ou pontuais e emergenciais no grupo gerador, em suas peças e componentes de propriedade do CONTRATANTE que resultem, respectivamente, na manutenção do estado de uso ou de operação, e na recuperação do estado de uso ou de operação, para que o equipamento e seus componentes constantes no objeto deste documento sejam garantidos.</w:t>
      </w:r>
    </w:p>
    <w:p w14:paraId="574596F5"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Os serviços de manutenção preventiva, corretiva e preditiva incluem a realização de </w:t>
      </w:r>
      <w:r w:rsidRPr="00C6513E">
        <w:rPr>
          <w:rFonts w:cs="Times New Roman"/>
        </w:rPr>
        <w:lastRenderedPageBreak/>
        <w:t>todos os testes elétricos e mecânicos, revisão, calibragem, verificação das condições operacionais do equipamento, análises de vazamentos, condições de lubrificação de componentes internos, eficiência, consumo elétrico e limpeza, bem como orientações para operação normal e adequada dos equipamentos.</w:t>
      </w:r>
    </w:p>
    <w:p w14:paraId="23BD2446"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Os serviços de manutenção preventiva, preditiva e corretiva devem ser prestados nos locais em que os sistemas estão instalados;</w:t>
      </w:r>
    </w:p>
    <w:p w14:paraId="2A256128" w14:textId="77777777" w:rsidR="00C6513E" w:rsidRPr="00C6513E" w:rsidRDefault="00C6513E" w:rsidP="00C6513E">
      <w:pPr>
        <w:numPr>
          <w:ilvl w:val="2"/>
          <w:numId w:val="37"/>
        </w:numPr>
        <w:tabs>
          <w:tab w:val="clear" w:pos="66"/>
          <w:tab w:val="left" w:pos="0"/>
          <w:tab w:val="num" w:pos="1440"/>
        </w:tabs>
        <w:spacing w:line="360" w:lineRule="auto"/>
        <w:ind w:left="1440"/>
        <w:jc w:val="both"/>
        <w:textAlignment w:val="auto"/>
        <w:rPr>
          <w:rFonts w:eastAsia="Times New Roman" w:cs="Times New Roman"/>
          <w:lang w:eastAsia="ar-SA" w:bidi="ar-SA"/>
        </w:rPr>
      </w:pPr>
      <w:r w:rsidRPr="00C6513E">
        <w:rPr>
          <w:rFonts w:cs="Times New Roman"/>
        </w:rPr>
        <w:t>Caso por motivos técnicos, o serviço em determinado componente do equipamento não possa ser executado no local de instalação, o referido componente poderá ser retirado pela CONTRATADA, mediante prévia aprovação e avaliação do fiscal do Contrato, ficando a mesma inteiramente responsável pela integridade física de seus subcomponentes durante o período de manutenção fora das instalações do CONTRATANTE. O custo com transporte do equipamento para localidade fora da região do Distrito Federal e/ou substituição de peças, quando aplicáveis, deverão ser previamente analisados e aprovados pelo CONTRATANTE para fins de ressarcimento. Os transportes realizados dentro da região do Distrito Federal ou para a oficina da CONTRATADA ocorrerão sob inteira responsabilidade da CONTRATADA.</w:t>
      </w:r>
    </w:p>
    <w:p w14:paraId="770CF932"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Sempre que necessário, os serviços de manutenção corretiva serão requisitados por demanda pelo CONTRATANTE devendo a CONTRATADA atender aos chamados respeitando o Acordo de Nível de Serviço especificado no item 25 deste Termo de Referência.</w:t>
      </w:r>
    </w:p>
    <w:p w14:paraId="47C0DFCF"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bookmarkStart w:id="1" w:name="__RefNumPara__18394_2037351591"/>
      <w:bookmarkEnd w:id="1"/>
      <w:r w:rsidRPr="00C6513E">
        <w:rPr>
          <w:rFonts w:eastAsia="Times New Roman" w:cs="Times New Roman"/>
          <w:lang w:eastAsia="ar-SA" w:bidi="ar-SA"/>
        </w:rPr>
        <w:t>A substituição de materiais, peças, equipamentos ou acessórios não previstas dentro do plano de manutenção preventivo, somente poderá ocorrer mediante ressarcimento após apresentação prévia de Laudo Técnico pela CONTRATADA, discriminando os itens a serem substituídos, com comprovação da necessidade de substituição, e acompanhado de, no mínimo, 03 (três) cotações obtidas junto aos seus fornecedores.</w:t>
      </w:r>
    </w:p>
    <w:p w14:paraId="4D56F0B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 xml:space="preserve"> Os laudos técnicos deverão ser elaborados por profissional habilitado e competente, com registro no sistema CREA/CONFEA.</w:t>
      </w:r>
    </w:p>
    <w:p w14:paraId="1B5DD1F6"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440"/>
        <w:jc w:val="both"/>
        <w:textAlignment w:val="auto"/>
        <w:rPr>
          <w:rFonts w:eastAsia="Times New Roman" w:cs="Times New Roman"/>
        </w:rPr>
      </w:pPr>
      <w:bookmarkStart w:id="2" w:name="_Hlk520752584"/>
      <w:r w:rsidRPr="00C6513E">
        <w:rPr>
          <w:rFonts w:eastAsia="Times New Roman" w:cs="Times New Roman"/>
          <w:lang w:eastAsia="ar-SA" w:bidi="ar-SA"/>
        </w:rPr>
        <w:t>O valor autorizado para despesas com o ressarcimento em aquisição de materiais, peças, componentes ou acessórios</w:t>
      </w:r>
      <w:bookmarkEnd w:id="2"/>
      <w:r w:rsidRPr="00C6513E">
        <w:rPr>
          <w:rFonts w:eastAsia="Times New Roman" w:cs="Times New Roman"/>
          <w:lang w:eastAsia="ar-SA" w:bidi="ar-SA"/>
        </w:rPr>
        <w:t xml:space="preserve"> é apresentado no item 8.1.2.1;</w:t>
      </w:r>
    </w:p>
    <w:p w14:paraId="794C7B4B" w14:textId="77777777" w:rsidR="00C6513E" w:rsidRPr="00C6513E" w:rsidRDefault="00C6513E" w:rsidP="00C6513E">
      <w:pPr>
        <w:numPr>
          <w:ilvl w:val="1"/>
          <w:numId w:val="37"/>
        </w:numPr>
        <w:tabs>
          <w:tab w:val="clear" w:pos="66"/>
          <w:tab w:val="left" w:pos="0"/>
          <w:tab w:val="num" w:pos="680"/>
        </w:tabs>
        <w:autoSpaceDE w:val="0"/>
        <w:spacing w:before="58" w:line="360" w:lineRule="auto"/>
        <w:ind w:left="567" w:hanging="113"/>
        <w:jc w:val="both"/>
        <w:textAlignment w:val="auto"/>
        <w:rPr>
          <w:rFonts w:eastAsia="Times New Roman" w:cs="Times New Roman"/>
        </w:rPr>
      </w:pPr>
      <w:bookmarkStart w:id="3" w:name="__RefNumPara__12045_2037351591"/>
      <w:bookmarkEnd w:id="3"/>
      <w:r w:rsidRPr="00C6513E">
        <w:rPr>
          <w:rFonts w:eastAsia="Times New Roman" w:cs="Times New Roman"/>
        </w:rPr>
        <w:lastRenderedPageBreak/>
        <w:t>Nos casos de atendimento corretivo e situações contempladas no item 7.6, quando houver necessidade de substituição de materiais, peças, componentes ou acessórios, em que se aplique a condição de ressarcimento, a CONTRATADA deverá obedecer aos seguintes prazos:</w:t>
      </w:r>
    </w:p>
    <w:p w14:paraId="0622DD8B" w14:textId="77777777" w:rsidR="00C6513E" w:rsidRPr="00C6513E" w:rsidRDefault="00C6513E" w:rsidP="00C6513E">
      <w:pPr>
        <w:pStyle w:val="Contedodetabela"/>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 xml:space="preserve"> Encaminhar no prazo máximo de 4 (quatro) dias corridos da detecção da falha do equipamento o laudo técnico do problema, juntamente com a descrição e quantitativos das peças e componentes necessários, cuja forma de aquisição se dará por meio do fornecimento pela CONTRATADA, para os itens contemplados na tabela do item 8.1.2 - CESTA DE MATERIAIS E PEÇAS BÁSICAS, e caso contrário, seguindo o procedimento indicado a seguir:</w:t>
      </w:r>
    </w:p>
    <w:p w14:paraId="0299C330" w14:textId="77777777" w:rsidR="00C6513E" w:rsidRPr="00C6513E" w:rsidRDefault="00C6513E" w:rsidP="00C6513E">
      <w:pPr>
        <w:pStyle w:val="Contedodetabela"/>
        <w:widowControl/>
        <w:numPr>
          <w:ilvl w:val="3"/>
          <w:numId w:val="37"/>
        </w:numPr>
        <w:tabs>
          <w:tab w:val="clear" w:pos="66"/>
          <w:tab w:val="left" w:pos="0"/>
          <w:tab w:val="num" w:pos="1913"/>
        </w:tabs>
        <w:autoSpaceDE w:val="0"/>
        <w:snapToGrid w:val="0"/>
        <w:spacing w:before="58" w:line="360" w:lineRule="auto"/>
        <w:ind w:left="1800"/>
        <w:jc w:val="both"/>
        <w:textAlignment w:val="auto"/>
        <w:rPr>
          <w:rFonts w:eastAsia="Times New Roman" w:cs="Times New Roman"/>
        </w:rPr>
      </w:pPr>
      <w:r w:rsidRPr="00C6513E">
        <w:rPr>
          <w:rFonts w:eastAsia="Times New Roman" w:cs="Times New Roman"/>
        </w:rPr>
        <w:t>Para as peças necessárias e que não estejam contempladas na tabela do item 8.1.2 - CESTA DE MATERIAIS E PEÇAS BÁSICAS, cujo preços já estarão estabelecidos no Contrato, deverá ser encaminhado, em conjunto com o Laudo Técnico, no mínimo, 03 (três) cotações obtidas junto aos seus fornecedores para aprovação prévia do CONTRATANTE. Será levada em conta a cotação mínima de mercado e as qualidades técnicas do produto.</w:t>
      </w:r>
    </w:p>
    <w:p w14:paraId="5FE1C9EC" w14:textId="77777777" w:rsidR="00C6513E" w:rsidRPr="00C6513E" w:rsidRDefault="00C6513E" w:rsidP="00C6513E">
      <w:pPr>
        <w:pStyle w:val="Contedodetabela"/>
        <w:widowControl/>
        <w:numPr>
          <w:ilvl w:val="3"/>
          <w:numId w:val="37"/>
        </w:numPr>
        <w:tabs>
          <w:tab w:val="clear" w:pos="66"/>
          <w:tab w:val="left" w:pos="0"/>
          <w:tab w:val="num" w:pos="1913"/>
        </w:tabs>
        <w:autoSpaceDE w:val="0"/>
        <w:snapToGrid w:val="0"/>
        <w:spacing w:before="58" w:line="360" w:lineRule="auto"/>
        <w:ind w:left="1800"/>
        <w:jc w:val="both"/>
        <w:textAlignment w:val="auto"/>
        <w:rPr>
          <w:rFonts w:eastAsia="Times New Roman" w:cs="Times New Roman"/>
        </w:rPr>
      </w:pPr>
      <w:r w:rsidRPr="00C6513E">
        <w:rPr>
          <w:rFonts w:eastAsia="Times New Roman" w:cs="Times New Roman"/>
        </w:rPr>
        <w:t xml:space="preserve"> No caso de fornecedor exclusivo do componente, a CONTRATADA deverá apresentar uma carta de exclusividade do referido fornecedor ou dela própria, caso seja ela mesma o fornecedor exclusivo, bem como cópia de uma nota fiscal de venda já realizada desse componente para outrem. Caso o componente nunca tenha sido vendido, deverá ser fornecido um documento constando que tal componente nunca foi anteriormente vendido pelo fornecedor. </w:t>
      </w:r>
    </w:p>
    <w:p w14:paraId="740C597F" w14:textId="77777777" w:rsidR="00C6513E" w:rsidRPr="00C6513E" w:rsidRDefault="00C6513E" w:rsidP="00C6513E">
      <w:pPr>
        <w:pStyle w:val="Contedodetabela"/>
        <w:widowControl/>
        <w:numPr>
          <w:ilvl w:val="3"/>
          <w:numId w:val="37"/>
        </w:numPr>
        <w:tabs>
          <w:tab w:val="clear" w:pos="66"/>
          <w:tab w:val="left" w:pos="0"/>
          <w:tab w:val="num" w:pos="1913"/>
        </w:tabs>
        <w:autoSpaceDE w:val="0"/>
        <w:snapToGrid w:val="0"/>
        <w:spacing w:before="58" w:line="360" w:lineRule="auto"/>
        <w:ind w:left="1800"/>
        <w:jc w:val="both"/>
        <w:textAlignment w:val="auto"/>
        <w:rPr>
          <w:rFonts w:eastAsia="Times New Roman" w:cs="Times New Roman"/>
        </w:rPr>
      </w:pPr>
      <w:r w:rsidRPr="00C6513E">
        <w:rPr>
          <w:rFonts w:eastAsia="Times New Roman" w:cs="Times New Roman"/>
        </w:rPr>
        <w:t xml:space="preserve"> Caso o CONTRATANTE discorde do menor preço obtido pela CONTRATADA, realizará uma pesquisa no mercado em busca de preços menores para os mesmos itens. Encontrando, dará conhecimento à CONTRATADA para que esta forneça, de imediato, e pelo menor preço encontrado pelo fiscal, os materiais, peças, componentes e equipamentos necessários.</w:t>
      </w:r>
    </w:p>
    <w:p w14:paraId="18D24A29" w14:textId="77777777" w:rsidR="00C6513E" w:rsidRPr="00C6513E" w:rsidRDefault="00C6513E" w:rsidP="00C6513E">
      <w:pPr>
        <w:pStyle w:val="Contedodetabela"/>
        <w:widowControl/>
        <w:numPr>
          <w:ilvl w:val="3"/>
          <w:numId w:val="37"/>
        </w:numPr>
        <w:tabs>
          <w:tab w:val="clear" w:pos="66"/>
          <w:tab w:val="left" w:pos="0"/>
          <w:tab w:val="num" w:pos="1913"/>
        </w:tabs>
        <w:autoSpaceDE w:val="0"/>
        <w:snapToGrid w:val="0"/>
        <w:spacing w:before="58" w:line="360" w:lineRule="auto"/>
        <w:ind w:left="1800"/>
        <w:jc w:val="both"/>
        <w:textAlignment w:val="auto"/>
        <w:rPr>
          <w:rFonts w:eastAsia="Times New Roman" w:cs="Times New Roman"/>
        </w:rPr>
      </w:pPr>
      <w:r w:rsidRPr="00C6513E">
        <w:rPr>
          <w:rFonts w:eastAsia="Times New Roman" w:cs="Times New Roman"/>
        </w:rPr>
        <w:t xml:space="preserve"> Para o ressarcimento, em caso de fornecimento de peças, e após a resolução do problema, a CONTRATADA não constituindo o próprio fornecedor </w:t>
      </w:r>
      <w:r w:rsidRPr="00C6513E">
        <w:rPr>
          <w:rFonts w:eastAsia="Times New Roman" w:cs="Times New Roman"/>
        </w:rPr>
        <w:lastRenderedPageBreak/>
        <w:t xml:space="preserve">exclusivo, deverá encaminhar a nota fiscal emitida em seu nome com a descrição, quantitativo e os valores das peças, materiais e componentes fornecidos, não computando os custos referentes à mão de obra, juntamente com o recibo de ressarcimento em nome do CNMP. Por outro lado, caso a CONTRATADA seja o próprio fornecedor exclusivo, deverá encaminhar a nota fiscal emitida diretamente em nome do CNMP com a descrição, quantitativo e os valores das peças, materiais e componentes fornecidos, não computando os custos referentes à mão de obra. Em qualquer das situações, além dos documentos citados, a CONTRATADA já deverá ter encaminhado anteriormente os 03 (três) orçamentos do material ou a Carta de Exclusividade, com cópia de nota fiscal de uma venda do material já realizada. </w:t>
      </w:r>
    </w:p>
    <w:p w14:paraId="5673C575" w14:textId="77777777" w:rsidR="00C6513E" w:rsidRPr="00C6513E" w:rsidRDefault="00C6513E" w:rsidP="00C6513E">
      <w:pPr>
        <w:pStyle w:val="Contedodetabela"/>
        <w:widowControl/>
        <w:numPr>
          <w:ilvl w:val="4"/>
          <w:numId w:val="37"/>
        </w:numPr>
        <w:tabs>
          <w:tab w:val="clear" w:pos="66"/>
          <w:tab w:val="left" w:pos="0"/>
          <w:tab w:val="num" w:pos="2273"/>
        </w:tabs>
        <w:autoSpaceDE w:val="0"/>
        <w:snapToGrid w:val="0"/>
        <w:spacing w:before="58" w:line="360" w:lineRule="auto"/>
        <w:ind w:left="2160"/>
        <w:jc w:val="both"/>
        <w:textAlignment w:val="auto"/>
        <w:rPr>
          <w:rFonts w:eastAsia="Times New Roman" w:cs="Times New Roman"/>
        </w:rPr>
      </w:pPr>
      <w:r w:rsidRPr="00C6513E">
        <w:rPr>
          <w:rFonts w:eastAsia="Times New Roman" w:cs="Times New Roman"/>
        </w:rPr>
        <w:t xml:space="preserve"> O recibo ou a nota fiscal será atestada pelo fiscal do Contrato após a realização da substituição dos materiais e restabelecimento do funcionamento normal dos equipamentos que se encontravam em falha, mediante vistoria do fiscal do Contrato, e então encaminhada para pagamento.</w:t>
      </w:r>
    </w:p>
    <w:p w14:paraId="326B0D0B" w14:textId="77777777" w:rsidR="00C6513E" w:rsidRPr="00C6513E" w:rsidRDefault="00C6513E" w:rsidP="00C6513E">
      <w:pPr>
        <w:pStyle w:val="Contedodetabela"/>
        <w:widowControl/>
        <w:numPr>
          <w:ilvl w:val="4"/>
          <w:numId w:val="37"/>
        </w:numPr>
        <w:tabs>
          <w:tab w:val="clear" w:pos="66"/>
          <w:tab w:val="left" w:pos="0"/>
          <w:tab w:val="num" w:pos="2273"/>
        </w:tabs>
        <w:autoSpaceDE w:val="0"/>
        <w:snapToGrid w:val="0"/>
        <w:spacing w:before="58" w:line="360" w:lineRule="auto"/>
        <w:ind w:left="2160"/>
        <w:jc w:val="both"/>
        <w:textAlignment w:val="auto"/>
        <w:rPr>
          <w:rFonts w:eastAsia="Times New Roman" w:cs="Times New Roman"/>
        </w:rPr>
      </w:pPr>
      <w:r w:rsidRPr="00C6513E">
        <w:rPr>
          <w:rFonts w:eastAsia="Times New Roman" w:cs="Times New Roman"/>
        </w:rPr>
        <w:t xml:space="preserve"> Os procedimentos e documentação necessários para o reembolso da CONTRATADA poderão ser alterados e adequados de acordo com os novos procedimentos que venham a ser adotados pelo CONTRATANTE, devendo este informar a CONTRATADA das alterações ocorridas.</w:t>
      </w:r>
    </w:p>
    <w:p w14:paraId="4FE03C48"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 xml:space="preserve"> </w:t>
      </w:r>
      <w:r w:rsidRPr="00C6513E">
        <w:rPr>
          <w:rFonts w:eastAsia="Times New Roman" w:cs="Times New Roman"/>
          <w:u w:val="single"/>
        </w:rPr>
        <w:t>Recebida a autorização do CONTRATANTE por meio da ordem de fornecimento e de serviço do(s) item(</w:t>
      </w:r>
      <w:proofErr w:type="spellStart"/>
      <w:r w:rsidRPr="00C6513E">
        <w:rPr>
          <w:rFonts w:eastAsia="Times New Roman" w:cs="Times New Roman"/>
          <w:u w:val="single"/>
        </w:rPr>
        <w:t>ns</w:t>
      </w:r>
      <w:proofErr w:type="spellEnd"/>
      <w:r w:rsidRPr="00C6513E">
        <w:rPr>
          <w:rFonts w:eastAsia="Times New Roman" w:cs="Times New Roman"/>
          <w:u w:val="single"/>
        </w:rPr>
        <w:t>) a ser(em) substituído(s), a CONTRATADA deverá fornecer as peças e executar os serviços em no máximo 48 (quarenta e oito) horas úteis</w:t>
      </w:r>
      <w:r w:rsidRPr="00C6513E">
        <w:rPr>
          <w:rFonts w:eastAsia="Times New Roman" w:cs="Times New Roman"/>
        </w:rPr>
        <w:t>.</w:t>
      </w:r>
    </w:p>
    <w:p w14:paraId="68757577"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 xml:space="preserve"> Para qualquer uma das etapas relacionadas acima, havendo necessidade de maior prazo, a CONTRATADA deverá formalizar imediata comunicação ao CONTRATANTE, justificando e propondo novo prazo, o qual será avaliado pelo CONTRATANTE.</w:t>
      </w:r>
    </w:p>
    <w:p w14:paraId="7D2831DD" w14:textId="77777777" w:rsidR="00C6513E" w:rsidRPr="00C6513E" w:rsidRDefault="00C6513E" w:rsidP="00C6513E">
      <w:pPr>
        <w:numPr>
          <w:ilvl w:val="1"/>
          <w:numId w:val="37"/>
        </w:numPr>
        <w:tabs>
          <w:tab w:val="clear" w:pos="66"/>
          <w:tab w:val="num" w:pos="680"/>
        </w:tabs>
        <w:spacing w:line="360" w:lineRule="auto"/>
        <w:ind w:left="567" w:hanging="113"/>
        <w:textAlignment w:val="auto"/>
        <w:rPr>
          <w:rFonts w:eastAsia="Times New Roman" w:cs="Times New Roman"/>
        </w:rPr>
      </w:pPr>
      <w:r w:rsidRPr="00C6513E">
        <w:rPr>
          <w:rFonts w:eastAsia="Times New Roman" w:cs="Times New Roman"/>
        </w:rPr>
        <w:lastRenderedPageBreak/>
        <w:t xml:space="preserve"> Os valores apresentados na proposta de preços para a execução das manutenções preventivas/corretivas deverão incluir toda mão-de-obra, ferramentas, materiais de consumo (conforme relação presente no item 8, Do Fornecimento de </w:t>
      </w:r>
      <w:proofErr w:type="spellStart"/>
      <w:r w:rsidRPr="00C6513E">
        <w:rPr>
          <w:rFonts w:eastAsia="Times New Roman" w:cs="Times New Roman"/>
        </w:rPr>
        <w:t>Materias</w:t>
      </w:r>
      <w:proofErr w:type="spellEnd"/>
      <w:r w:rsidRPr="00C6513E">
        <w:rPr>
          <w:rFonts w:eastAsia="Times New Roman" w:cs="Times New Roman"/>
        </w:rPr>
        <w:t>, Peças, Equipamentos e demais Insumos dos Serviços de Manutenção)</w:t>
      </w:r>
    </w:p>
    <w:p w14:paraId="0A0DF11C"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t xml:space="preserve"> Quando necessário e devidamente justificado, o fornecimento de peças/componentes de reposição por demanda será ressarcido. Nesse caso, a CONTRATADA deverá encaminhar a relação à consideração do CONTRATANTE para fins de aprovação, conforme item 7.7 e subitens.</w:t>
      </w:r>
    </w:p>
    <w:p w14:paraId="53E78288"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t xml:space="preserve">A CONTRATADA deverá executar os serviços de manutenção preventiva e preditiva respeitando o horário normal de expediente do CNMP, de segunda à sexta-feira, das 08h00 às 19h00. </w:t>
      </w:r>
    </w:p>
    <w:p w14:paraId="7387808E"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Fora deste horário, ou dos dias explícitos, deverá ser autorizado pelo fiscal do Contrato e sem ônus para o CONTRATANTE, exceto quando da prestação de serviço de manutenções corretivas solicitadas pelo CONTRATANTE.</w:t>
      </w:r>
    </w:p>
    <w:p w14:paraId="305BD008"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bookmarkStart w:id="4" w:name="__RefNumPara__11838_2037351591"/>
      <w:bookmarkEnd w:id="4"/>
      <w:r w:rsidRPr="00C6513E">
        <w:rPr>
          <w:rFonts w:eastAsia="Times New Roman" w:cs="Times New Roman"/>
        </w:rPr>
        <w:t xml:space="preserve">A CONTRATADA deverá realizar as manutenções preventivas semestrais segundo plano de manutenção especificado a seguir, fornecendo as peças previstas nas revisões e a mão de obra relacionada, bem como as ferramentas e o material de consumo necessário na realização dos trabalhos. Nas tabelas a seguir estão relacionados os itens que no mínimo devem ser checados a cada seis meses, com a realização de eventuais ajustes, limpeza e medições, podendo ser ajustados ou complementados de acordo com as orientações do fabricante: </w:t>
      </w:r>
    </w:p>
    <w:p w14:paraId="4D4893E7"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2149"/>
        <w:jc w:val="both"/>
        <w:textAlignment w:val="auto"/>
        <w:rPr>
          <w:rFonts w:eastAsia="Times New Roman" w:cs="Times New Roman"/>
        </w:rPr>
      </w:pPr>
      <w:r w:rsidRPr="00C6513E">
        <w:rPr>
          <w:rFonts w:eastAsia="Times New Roman" w:cs="Times New Roman"/>
        </w:rPr>
        <w:t>Plano de Manutenção do fabricante:</w:t>
      </w:r>
    </w:p>
    <w:p w14:paraId="745EEC51" w14:textId="5E8E818D" w:rsidR="00C6513E" w:rsidRPr="00C6513E" w:rsidRDefault="00C6513E" w:rsidP="00C6513E">
      <w:pPr>
        <w:widowControl/>
        <w:tabs>
          <w:tab w:val="left" w:pos="0"/>
        </w:tabs>
        <w:autoSpaceDE w:val="0"/>
        <w:snapToGrid w:val="0"/>
        <w:spacing w:before="58" w:line="360" w:lineRule="auto"/>
        <w:jc w:val="both"/>
        <w:rPr>
          <w:rFonts w:eastAsia="Times New Roman" w:cs="Times New Roman"/>
          <w:noProof/>
        </w:rPr>
      </w:pPr>
      <w:r w:rsidRPr="00C6513E">
        <w:rPr>
          <w:rFonts w:eastAsia="Times New Roman" w:cs="Times New Roman"/>
          <w:noProof/>
          <w:lang w:eastAsia="pt-BR" w:bidi="ar-SA"/>
        </w:rPr>
        <w:lastRenderedPageBreak/>
        <w:drawing>
          <wp:inline distT="0" distB="0" distL="0" distR="0" wp14:anchorId="5D93030D" wp14:editId="4A0C8D1E">
            <wp:extent cx="5514975" cy="32956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4975" cy="3295650"/>
                    </a:xfrm>
                    <a:prstGeom prst="rect">
                      <a:avLst/>
                    </a:prstGeom>
                    <a:noFill/>
                    <a:ln>
                      <a:noFill/>
                    </a:ln>
                  </pic:spPr>
                </pic:pic>
              </a:graphicData>
            </a:graphic>
          </wp:inline>
        </w:drawing>
      </w:r>
    </w:p>
    <w:p w14:paraId="789CD2BD" w14:textId="34CC7595" w:rsidR="00C6513E" w:rsidRPr="00C6513E" w:rsidRDefault="00C6513E" w:rsidP="00C6513E">
      <w:pPr>
        <w:widowControl/>
        <w:tabs>
          <w:tab w:val="left" w:pos="0"/>
        </w:tabs>
        <w:autoSpaceDE w:val="0"/>
        <w:snapToGrid w:val="0"/>
        <w:spacing w:before="58" w:line="360" w:lineRule="auto"/>
        <w:jc w:val="both"/>
        <w:rPr>
          <w:rFonts w:eastAsia="Times New Roman" w:cs="Times New Roman"/>
        </w:rPr>
      </w:pPr>
      <w:r w:rsidRPr="00C6513E">
        <w:rPr>
          <w:rFonts w:eastAsia="Times New Roman" w:cs="Times New Roman"/>
          <w:noProof/>
          <w:lang w:eastAsia="pt-BR" w:bidi="ar-SA"/>
        </w:rPr>
        <w:drawing>
          <wp:inline distT="0" distB="0" distL="0" distR="0" wp14:anchorId="6BE8FE02" wp14:editId="0338CAE5">
            <wp:extent cx="5514975" cy="29813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4975" cy="2981325"/>
                    </a:xfrm>
                    <a:prstGeom prst="rect">
                      <a:avLst/>
                    </a:prstGeom>
                    <a:noFill/>
                    <a:ln>
                      <a:noFill/>
                    </a:ln>
                  </pic:spPr>
                </pic:pic>
              </a:graphicData>
            </a:graphic>
          </wp:inline>
        </w:drawing>
      </w:r>
    </w:p>
    <w:p w14:paraId="334D8B7B"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2149"/>
        <w:jc w:val="both"/>
        <w:textAlignment w:val="auto"/>
        <w:rPr>
          <w:rFonts w:eastAsia="Times New Roman" w:cs="Times New Roman"/>
        </w:rPr>
      </w:pPr>
      <w:r w:rsidRPr="00C6513E">
        <w:rPr>
          <w:rFonts w:eastAsia="Times New Roman" w:cs="Times New Roman"/>
        </w:rPr>
        <w:t>Observações sobre o Plano de manutenção:</w:t>
      </w:r>
    </w:p>
    <w:p w14:paraId="40ECBA09"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t xml:space="preserve">Para todos os serviços com periodicidade semestral e anual listados na tabela acima que necessitarem de insumos ou peças, destaca-se que o seu fornecimento, nas quantidades estipuladas pelo fabricante, </w:t>
      </w:r>
      <w:r w:rsidRPr="00C6513E">
        <w:rPr>
          <w:rFonts w:eastAsia="Times New Roman" w:cs="Times New Roman"/>
        </w:rPr>
        <w:lastRenderedPageBreak/>
        <w:t xml:space="preserve">deverá estar incluído na prestação dos serviços e já previsto na proposta de preços relacionada à prestação dos serviços de manutenção preventiva de rotina. São eles: </w:t>
      </w:r>
    </w:p>
    <w:p w14:paraId="54A9C8A1" w14:textId="77777777" w:rsidR="00C6513E" w:rsidRPr="00C6513E" w:rsidRDefault="00C6513E" w:rsidP="00C6513E">
      <w:pPr>
        <w:widowControl/>
        <w:numPr>
          <w:ilvl w:val="0"/>
          <w:numId w:val="41"/>
        </w:numPr>
        <w:tabs>
          <w:tab w:val="left" w:pos="0"/>
        </w:tabs>
        <w:autoSpaceDE w:val="0"/>
        <w:snapToGrid w:val="0"/>
        <w:spacing w:before="58" w:line="360" w:lineRule="auto"/>
        <w:jc w:val="both"/>
        <w:textAlignment w:val="auto"/>
        <w:rPr>
          <w:rFonts w:eastAsia="Times New Roman" w:cs="Times New Roman"/>
        </w:rPr>
      </w:pPr>
      <w:r w:rsidRPr="00C6513E">
        <w:rPr>
          <w:rFonts w:eastAsia="Times New Roman" w:cs="Times New Roman"/>
        </w:rPr>
        <w:t>FILTRO DE COMBUSTIVEL (DIESEL) FF5052 – 01 unidade (cada 6 meses)</w:t>
      </w:r>
    </w:p>
    <w:p w14:paraId="1082AEC5" w14:textId="77777777" w:rsidR="00C6513E" w:rsidRPr="00C6513E" w:rsidRDefault="00C6513E" w:rsidP="00C6513E">
      <w:pPr>
        <w:widowControl/>
        <w:numPr>
          <w:ilvl w:val="0"/>
          <w:numId w:val="41"/>
        </w:numPr>
        <w:tabs>
          <w:tab w:val="left" w:pos="0"/>
        </w:tabs>
        <w:autoSpaceDE w:val="0"/>
        <w:snapToGrid w:val="0"/>
        <w:spacing w:before="58" w:line="360" w:lineRule="auto"/>
        <w:jc w:val="both"/>
        <w:textAlignment w:val="auto"/>
        <w:rPr>
          <w:rFonts w:eastAsia="Times New Roman" w:cs="Times New Roman"/>
        </w:rPr>
      </w:pPr>
      <w:r w:rsidRPr="00C6513E">
        <w:rPr>
          <w:rFonts w:eastAsia="Times New Roman" w:cs="Times New Roman"/>
        </w:rPr>
        <w:t>FILTRO DE COMBUSTIVEL COM SEPARADOR DE ÀGUA FS1280 – 01 unidade (cada 6 meses)</w:t>
      </w:r>
    </w:p>
    <w:p w14:paraId="00776CB9" w14:textId="77777777" w:rsidR="00C6513E" w:rsidRPr="00C6513E" w:rsidRDefault="00C6513E" w:rsidP="00C6513E">
      <w:pPr>
        <w:widowControl/>
        <w:numPr>
          <w:ilvl w:val="0"/>
          <w:numId w:val="41"/>
        </w:numPr>
        <w:tabs>
          <w:tab w:val="left" w:pos="0"/>
        </w:tabs>
        <w:autoSpaceDE w:val="0"/>
        <w:snapToGrid w:val="0"/>
        <w:spacing w:before="58" w:line="360" w:lineRule="auto"/>
        <w:jc w:val="both"/>
        <w:textAlignment w:val="auto"/>
        <w:rPr>
          <w:rFonts w:eastAsia="Times New Roman" w:cs="Times New Roman"/>
        </w:rPr>
      </w:pPr>
      <w:r w:rsidRPr="00C6513E">
        <w:rPr>
          <w:rFonts w:eastAsia="Times New Roman" w:cs="Times New Roman"/>
        </w:rPr>
        <w:t>FILTRO DE ÓLEO LUBRIFICANTE LF3345 – 01 unidade (cada 6 meses)</w:t>
      </w:r>
    </w:p>
    <w:p w14:paraId="0092AEAE" w14:textId="77777777" w:rsidR="00C6513E" w:rsidRPr="00C6513E" w:rsidRDefault="00C6513E" w:rsidP="00C6513E">
      <w:pPr>
        <w:widowControl/>
        <w:numPr>
          <w:ilvl w:val="0"/>
          <w:numId w:val="41"/>
        </w:numPr>
        <w:tabs>
          <w:tab w:val="left" w:pos="0"/>
        </w:tabs>
        <w:autoSpaceDE w:val="0"/>
        <w:snapToGrid w:val="0"/>
        <w:spacing w:before="58" w:line="360" w:lineRule="auto"/>
        <w:jc w:val="both"/>
        <w:textAlignment w:val="auto"/>
        <w:rPr>
          <w:rFonts w:eastAsia="Times New Roman" w:cs="Times New Roman"/>
        </w:rPr>
      </w:pPr>
      <w:r w:rsidRPr="00C6513E">
        <w:rPr>
          <w:rFonts w:eastAsia="Times New Roman" w:cs="Times New Roman"/>
        </w:rPr>
        <w:t>ÓLEO LUBRIFICANTE - PREBLUE BLUE SAE 15W40 CI4 333 1LT, ou equivalente técnico – 10 unidades - (cada 6 meses)</w:t>
      </w:r>
    </w:p>
    <w:p w14:paraId="164408E7" w14:textId="77777777" w:rsidR="00C6513E" w:rsidRPr="00C6513E" w:rsidRDefault="00C6513E" w:rsidP="00C6513E">
      <w:pPr>
        <w:widowControl/>
        <w:numPr>
          <w:ilvl w:val="0"/>
          <w:numId w:val="41"/>
        </w:numPr>
        <w:tabs>
          <w:tab w:val="left" w:pos="0"/>
        </w:tabs>
        <w:autoSpaceDE w:val="0"/>
        <w:snapToGrid w:val="0"/>
        <w:spacing w:before="58" w:line="360" w:lineRule="auto"/>
        <w:jc w:val="both"/>
        <w:textAlignment w:val="auto"/>
        <w:rPr>
          <w:rFonts w:eastAsia="Times New Roman" w:cs="Times New Roman"/>
        </w:rPr>
      </w:pPr>
      <w:r w:rsidRPr="00C6513E">
        <w:rPr>
          <w:rFonts w:eastAsia="Times New Roman" w:cs="Times New Roman"/>
        </w:rPr>
        <w:t>FILTRO DE AR AH8742 – 01 unidade (cada 12 meses)</w:t>
      </w:r>
    </w:p>
    <w:p w14:paraId="4B165407"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t>Como exceção, aplica-se o caso da BATERIA de 75Ah, que deve atender rigorosamente as especificações definidas pelo fabricante, e que deve ser substituída pela CONTRATADA sempre que apresentar problema ou sempre que a própria inspeção de rotina preventiva acusar a necessidade de sua substituição (inspeção a ser realizada a cada 12 meses, conforme plano de manutenção preventivo do fabricante, item 7.11.1).  Portanto o custo relacionado à substituição da bateria, sempre que necessário, já deve estar contemplado na proposta de preços relativa ao item 01, da prestação dos serviços de manutenção preventiva de rotina.</w:t>
      </w:r>
    </w:p>
    <w:p w14:paraId="32A27463"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t>Também deverão estar previstos o fornecimento dos itens complementares e necessários para a realização dos serviços de rotina: como anéis de vedação que acompanham esses produtos, graxas e lubrificantes para as peças em geral, produtos de limpeza e outros itens/peças previstos no item 8.2</w:t>
      </w:r>
    </w:p>
    <w:p w14:paraId="1D57C20C"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2149"/>
        <w:jc w:val="both"/>
        <w:textAlignment w:val="auto"/>
        <w:rPr>
          <w:rFonts w:eastAsia="Times New Roman" w:cs="Times New Roman"/>
        </w:rPr>
      </w:pPr>
      <w:r w:rsidRPr="00C6513E">
        <w:rPr>
          <w:rFonts w:eastAsia="Times New Roman" w:cs="Times New Roman"/>
        </w:rPr>
        <w:t>Teste de funcionamento:</w:t>
      </w:r>
    </w:p>
    <w:p w14:paraId="4ABC1628"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lastRenderedPageBreak/>
        <w:t>Colocar o motor em marcha, com carga e sem carga, e anotar as seguintes leituras: pressão, temperatura, frequência e tensão de carga</w:t>
      </w:r>
    </w:p>
    <w:p w14:paraId="2CAAE788"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2149"/>
        <w:jc w:val="both"/>
        <w:textAlignment w:val="auto"/>
        <w:rPr>
          <w:rFonts w:eastAsia="Times New Roman" w:cs="Times New Roman"/>
        </w:rPr>
      </w:pPr>
      <w:r w:rsidRPr="00C6513E">
        <w:rPr>
          <w:rFonts w:eastAsia="Times New Roman" w:cs="Times New Roman"/>
        </w:rPr>
        <w:t>Limpeza e reabastecimento do tanque de combustível</w:t>
      </w:r>
    </w:p>
    <w:p w14:paraId="33810E92"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t xml:space="preserve">A contratada deverá possuir todos os equipamentos (como bombas, mangueiras, funis, galões apropriados, EPIs e </w:t>
      </w:r>
      <w:proofErr w:type="spellStart"/>
      <w:r w:rsidRPr="00C6513E">
        <w:rPr>
          <w:rFonts w:eastAsia="Times New Roman" w:cs="Times New Roman"/>
        </w:rPr>
        <w:t>EPCs</w:t>
      </w:r>
      <w:proofErr w:type="spellEnd"/>
      <w:r w:rsidRPr="00C6513E">
        <w:rPr>
          <w:rFonts w:eastAsia="Times New Roman" w:cs="Times New Roman"/>
        </w:rPr>
        <w:t>, mas não se limitando a estes) necessários à retirada de combustível impróprio do tanque do combustível, limpeza e para o posterior reabastecimento do tanque do motor do grupo gerador na ocasião da realização das manutenções de rotina em que for verificado a necessidade de realização desse procedimento.</w:t>
      </w:r>
    </w:p>
    <w:p w14:paraId="7918B96C"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t>O fornecimento e transporte do combustível até os equipamentos será feito através de outro(s) contrato(s) e será de responsabilidade do CONTRATANTE.</w:t>
      </w:r>
    </w:p>
    <w:p w14:paraId="448E61E4"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t>Uma vez fornecido o combustível pelo CONTRATANTE, o reabastecimento será considerado como atividade inclusa nas manutenções preventivas.</w:t>
      </w:r>
    </w:p>
    <w:p w14:paraId="254E32D5"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2509"/>
        <w:jc w:val="both"/>
        <w:textAlignment w:val="auto"/>
        <w:rPr>
          <w:rFonts w:eastAsia="Times New Roman" w:cs="Times New Roman"/>
        </w:rPr>
      </w:pPr>
      <w:r w:rsidRPr="00C6513E">
        <w:rPr>
          <w:rFonts w:eastAsia="Times New Roman" w:cs="Times New Roman"/>
        </w:rPr>
        <w:t>Havendo necessidade de retirada e descarte de combustível fora das especificações (como prazo de validade vencido) ou mesmo de retirada provisória para a realização das atividades de manutenção, tal procedimento também será considerado como atividade inclusa nas manutenções preventivas e a CONTRATADA deverá providenciar o recolhimento e o adequado descarte do produto impróprio para uso, atendendo as legislações ambientais vigentes e, no que couber, às exigências previstas no item 9, "Critérios de Sustentabilidade".</w:t>
      </w:r>
    </w:p>
    <w:p w14:paraId="4400E866"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lang w:eastAsia="ar-SA" w:bidi="ar-SA"/>
        </w:rPr>
      </w:pPr>
      <w:r w:rsidRPr="00C6513E">
        <w:rPr>
          <w:rFonts w:eastAsia="Times New Roman" w:cs="Times New Roman"/>
        </w:rPr>
        <w:t>Caso, nas manutenções de rotina, isto é, programadas, seja necessário proceder com o desligamento completo do grupo gerador, tal tipo de intervenção deverá ser previamente agendada com o CONTRATANTE o qual definirá a data em que o referido desligamento poderá ser realizado.</w:t>
      </w:r>
    </w:p>
    <w:p w14:paraId="71E074C8"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lang w:eastAsia="ar-SA" w:bidi="ar-SA"/>
        </w:rPr>
        <w:lastRenderedPageBreak/>
        <w:t>As rotinas de manutenção apresentadas são as referências mínimas para execução dos serviços de operação e manutenção preventiva do sistema objeto deste contrato, devendo a CONTRATADA providenciar todas as demais ações que forem necessárias para manter o efetivo funcionamento do grupo gerador. Tais rotinas complementares deverão ser encaminhadas por escrito para aprovação prévia da FISCALIZAÇÃO, de forma a verificar sua adequação.</w:t>
      </w:r>
    </w:p>
    <w:p w14:paraId="4AED13CB"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rPr>
        <w:t xml:space="preserve">As peças e materiais a serem empregados nos serviços de manutenção, devem ser itens originais, recomendados pelo fabricante, de primeiro uso, não recondicionados, não </w:t>
      </w:r>
      <w:proofErr w:type="spellStart"/>
      <w:r w:rsidRPr="00C6513E">
        <w:rPr>
          <w:rFonts w:eastAsia="Times New Roman" w:cs="Times New Roman"/>
        </w:rPr>
        <w:t>remanufaturados</w:t>
      </w:r>
      <w:proofErr w:type="spellEnd"/>
      <w:r w:rsidRPr="00C6513E">
        <w:rPr>
          <w:rFonts w:eastAsia="Times New Roman" w:cs="Times New Roman"/>
        </w:rPr>
        <w:t>, não reaproveitados e devem estar em perfeitas condições, reservando-se ao CONTRATANTE o direito de recusar qualquer material ou produto que apresentarem indícios de serem recondicionados ou reaproveitados.</w:t>
      </w:r>
    </w:p>
    <w:p w14:paraId="041D2565"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cs="Times New Roman"/>
          <w:lang w:eastAsia="ar-SA" w:bidi="ar-SA"/>
        </w:rPr>
      </w:pPr>
      <w:r w:rsidRPr="00C6513E">
        <w:rPr>
          <w:rFonts w:eastAsia="Times New Roman" w:cs="Times New Roman"/>
          <w:lang w:eastAsia="ar-SA" w:bidi="ar-SA"/>
        </w:rPr>
        <w:t xml:space="preserve"> Não serão aceitos materiais de reposição com especificações distintas das determinadas no manual de serviço do equipamento, devendo ser obedecidas as recomendações do fabricante do equipamento, exceto quando comprovada a equivalência técnica de outra marca. Nestes casos, deverão ser realizados testes e ensaios, previstos em normas, a fim de garantir a equivalência técnica, sem ônus para o CONTRATANTE.</w:t>
      </w:r>
      <w:r w:rsidRPr="00C6513E">
        <w:rPr>
          <w:rFonts w:eastAsia="Times New Roman" w:cs="Times New Roman"/>
        </w:rPr>
        <w:t xml:space="preserve"> </w:t>
      </w:r>
    </w:p>
    <w:p w14:paraId="6D305494" w14:textId="77777777" w:rsidR="00C6513E" w:rsidRPr="00C6513E" w:rsidRDefault="00C6513E" w:rsidP="00C6513E">
      <w:pPr>
        <w:numPr>
          <w:ilvl w:val="1"/>
          <w:numId w:val="37"/>
        </w:numPr>
        <w:tabs>
          <w:tab w:val="clear" w:pos="66"/>
          <w:tab w:val="left" w:pos="0"/>
          <w:tab w:val="num" w:pos="680"/>
        </w:tabs>
        <w:autoSpaceDE w:val="0"/>
        <w:spacing w:before="58" w:line="360" w:lineRule="auto"/>
        <w:ind w:left="567" w:hanging="113"/>
        <w:jc w:val="both"/>
        <w:textAlignment w:val="auto"/>
        <w:rPr>
          <w:rFonts w:cs="Times New Roman"/>
          <w:lang w:eastAsia="ar-SA" w:bidi="ar-SA"/>
        </w:rPr>
      </w:pPr>
      <w:r w:rsidRPr="00C6513E">
        <w:rPr>
          <w:rFonts w:cs="Times New Roman"/>
          <w:lang w:eastAsia="ar-SA" w:bidi="ar-SA"/>
        </w:rPr>
        <w:t>Nos equipamentos que se encontram em período de garantia, os serviços de reparos ou de manutenção corretiva somente poderão ser executados após a constatação de que o problema não decorre de defeito coberto pela garantia.</w:t>
      </w:r>
    </w:p>
    <w:p w14:paraId="72299724"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440"/>
        <w:jc w:val="both"/>
        <w:textAlignment w:val="auto"/>
        <w:rPr>
          <w:rFonts w:cs="Times New Roman"/>
          <w:lang w:eastAsia="ar-SA" w:bidi="ar-SA"/>
        </w:rPr>
      </w:pPr>
      <w:r w:rsidRPr="00C6513E">
        <w:rPr>
          <w:rFonts w:cs="Times New Roman"/>
          <w:lang w:eastAsia="ar-SA" w:bidi="ar-SA"/>
        </w:rPr>
        <w:t>Ficando constatado que o problema do equipamento decorre de defeito de fabricação, a CONTRATADA comunicará o fato ao CONTRATANTE no prazo máximo de 3 (três) dias úteis, não ultrapassando a data de término da garantia, mediante emissão de laudo técnico, a fim de que sejam tomadas as providências necessárias;</w:t>
      </w:r>
    </w:p>
    <w:p w14:paraId="40983724"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440"/>
        <w:jc w:val="both"/>
        <w:textAlignment w:val="auto"/>
        <w:rPr>
          <w:rFonts w:cs="Times New Roman"/>
          <w:lang w:eastAsia="ar-SA" w:bidi="ar-SA"/>
        </w:rPr>
      </w:pPr>
      <w:r w:rsidRPr="00C6513E">
        <w:rPr>
          <w:rFonts w:cs="Times New Roman"/>
          <w:lang w:eastAsia="ar-SA" w:bidi="ar-SA"/>
        </w:rPr>
        <w:t>Caso a CONTRATADA execute os serviços de manutenção corretiva nesses equipamentos e disto resulte a perda da garantia oferecida, a CONTRATADA assumirá, durante o período remanescente da garantia, todos os ônus a que atualmente está sujeito o fabricante do equipamento.</w:t>
      </w:r>
    </w:p>
    <w:p w14:paraId="2A882BAF" w14:textId="77777777" w:rsidR="00C6513E" w:rsidRPr="00C6513E" w:rsidRDefault="00C6513E" w:rsidP="00C6513E">
      <w:pPr>
        <w:numPr>
          <w:ilvl w:val="1"/>
          <w:numId w:val="37"/>
        </w:numPr>
        <w:tabs>
          <w:tab w:val="clear" w:pos="66"/>
          <w:tab w:val="left" w:pos="0"/>
          <w:tab w:val="num" w:pos="680"/>
        </w:tabs>
        <w:autoSpaceDE w:val="0"/>
        <w:spacing w:before="58" w:line="360" w:lineRule="auto"/>
        <w:ind w:left="567" w:hanging="113"/>
        <w:jc w:val="both"/>
        <w:textAlignment w:val="auto"/>
        <w:rPr>
          <w:rFonts w:cs="Times New Roman"/>
          <w:lang w:eastAsia="ar-SA" w:bidi="ar-SA"/>
        </w:rPr>
      </w:pPr>
      <w:r w:rsidRPr="00C6513E">
        <w:rPr>
          <w:rFonts w:cs="Times New Roman"/>
          <w:lang w:eastAsia="ar-SA" w:bidi="ar-SA"/>
        </w:rPr>
        <w:lastRenderedPageBreak/>
        <w:t>A substituição de peças, equipamentos ou acessórios só poderá iniciar quando houver comunicação prévia à FISCALIZAÇÃO informando: profissionais envolvidos, relação de materiais, data e hora prevista;</w:t>
      </w:r>
    </w:p>
    <w:p w14:paraId="4500969D" w14:textId="77777777" w:rsidR="00C6513E" w:rsidRPr="00C6513E" w:rsidRDefault="00C6513E" w:rsidP="00C6513E">
      <w:pPr>
        <w:numPr>
          <w:ilvl w:val="1"/>
          <w:numId w:val="37"/>
        </w:numPr>
        <w:tabs>
          <w:tab w:val="clear" w:pos="66"/>
          <w:tab w:val="left" w:pos="0"/>
          <w:tab w:val="num" w:pos="680"/>
        </w:tabs>
        <w:autoSpaceDE w:val="0"/>
        <w:spacing w:before="58" w:line="360" w:lineRule="auto"/>
        <w:ind w:left="567" w:hanging="113"/>
        <w:jc w:val="both"/>
        <w:textAlignment w:val="auto"/>
        <w:rPr>
          <w:rFonts w:eastAsia="Times New Roman" w:cs="Times New Roman"/>
          <w:lang w:eastAsia="ar-SA" w:bidi="ar-SA"/>
        </w:rPr>
      </w:pPr>
      <w:r w:rsidRPr="00C6513E">
        <w:rPr>
          <w:rFonts w:cs="Times New Roman"/>
          <w:lang w:eastAsia="ar-SA" w:bidi="ar-SA"/>
        </w:rPr>
        <w:t>O descarte de peças, acessórios, equipamentos, óleo lubrificantes, combustíveis e baterias, deverá ser realizado pela CONTRATADA, sem ônus para o CONTRATANTE, em conformidade com o item 9, "Critérios de Sustentabilidade", previsto neste Termo de Referência.</w:t>
      </w:r>
    </w:p>
    <w:p w14:paraId="429EEE29"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lang w:eastAsia="ar-SA" w:bidi="ar-SA"/>
        </w:rPr>
        <w:t>A CONTRATADA deverá executar e finalizar os serviços nos horários acordados entre as partes. Havendo necessidade de maior prazo, a CONTRATADA deverá formalizar solicitação de autorização ao CONTRATANTE apresentando as devidas justificativas para avaliação do problema e autorização para a execução dos serviços com o novo prazo;</w:t>
      </w:r>
    </w:p>
    <w:p w14:paraId="66236EAA"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bookmarkStart w:id="5" w:name="__RefNumPara__1361_383948329"/>
      <w:bookmarkEnd w:id="5"/>
      <w:r w:rsidRPr="00C6513E">
        <w:rPr>
          <w:rFonts w:eastAsia="Times New Roman" w:cs="Times New Roman"/>
        </w:rPr>
        <w:t>Deverá estar incluso na proposta comercial da CONTRATADA tabela de custo horário para atendimentos de caráter corretivo solicitadas pelo CONTRATANTE. A tabela de preços deverá apresentar o custo efetivo por hora para o atendimento, devendo distinguir o valor da hora em horário comercial prestado de segunda a sexta; do custo da hora em horário não comercial prestado de segunda a sábado excluindo-se período noturno (22h00 às 05h00), domingos e feriados.</w:t>
      </w:r>
    </w:p>
    <w:p w14:paraId="78594C71"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Para fins de previsão de horas de atendimento corretivo no período de 12 meses, deverá ser considerado um total de 40 horas em horário comercial e outras 15 horas em horário não comercial.</w:t>
      </w:r>
    </w:p>
    <w:p w14:paraId="14D67F58" w14:textId="4335107E"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 xml:space="preserve">O custo por hora da manutenção corretiva incluirá toda mão-de-obra, ferramentas, peças e materiais de consumo – item 8, transportes necessários para reparar e/ou substituir as peças dos equipamentos a receberem a manutenção e poderá incluir o fornecimento de peças de reposição, mediante ressarcimento. No caso de fornecimento onde se aplica a possibilidade de posterior ressarcimento, a CONTRATADA deverá encaminhar a relação à consideração do CONTRATANTE para fins de aprovação, tal como especificado no item </w:t>
      </w:r>
      <w:r w:rsidRPr="00C6513E">
        <w:rPr>
          <w:rFonts w:eastAsia="Times New Roman" w:cs="Times New Roman"/>
        </w:rPr>
        <w:fldChar w:fldCharType="begin"/>
      </w:r>
      <w:r w:rsidRPr="00C6513E">
        <w:rPr>
          <w:rFonts w:eastAsia="Times New Roman" w:cs="Times New Roman"/>
        </w:rPr>
        <w:instrText xml:space="preserve"> REF __RefNumPara__12045_2037351591 \h  \* MERGEFORMAT </w:instrText>
      </w:r>
      <w:r w:rsidRPr="00C6513E">
        <w:rPr>
          <w:rFonts w:eastAsia="Times New Roman" w:cs="Times New Roman"/>
        </w:rPr>
      </w:r>
      <w:r w:rsidRPr="00C6513E">
        <w:rPr>
          <w:rFonts w:eastAsia="Times New Roman" w:cs="Times New Roman"/>
        </w:rPr>
        <w:fldChar w:fldCharType="end"/>
      </w:r>
      <w:r w:rsidRPr="00C6513E">
        <w:rPr>
          <w:rFonts w:eastAsia="Times New Roman" w:cs="Times New Roman"/>
        </w:rPr>
        <w:t>.</w:t>
      </w:r>
    </w:p>
    <w:p w14:paraId="03E002DA"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lastRenderedPageBreak/>
        <w:t>A CONTRATADA deverá disponibilizar serviço de suporte técnico via telefone e e-mail ou outros meios digitais, em dias úteis durante o horário comercial, de modo a possibilitar a abertura de Ordem de Serviço Corretiva, com respectivo protocolo de atendimento.</w:t>
      </w:r>
    </w:p>
    <w:p w14:paraId="43DA1B4B"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Para abertura de chamados nos horários não comerciais a CONTRATADA deverá disponibilizar um número de telefone específico para o CONTRATANTE solicitar o atendimento necessário.</w:t>
      </w:r>
    </w:p>
    <w:p w14:paraId="2155EBA2"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t xml:space="preserve">Os chamados de manutenção corretiva deverão ser atendidos em até 6 (seis) horas úteis após a abertura do chamado pelo CONTRATANTE. </w:t>
      </w:r>
    </w:p>
    <w:p w14:paraId="783D6217" w14:textId="65C69D4B"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 xml:space="preserve">O prazo para a solução do problema será de 8 (oito) horas corridas após o início do atendimento se não houver necessidade da troca de alguma peça, exceto os casos que, devidamente justificados e autorizados pelo CONTRATANTE, demandarem mais tempo para serem resolvidos ou quando for ultrapassado o limite horário previsto na faixa não comercial especificada no item </w:t>
      </w:r>
      <w:r w:rsidRPr="00C6513E">
        <w:rPr>
          <w:rFonts w:eastAsia="Times New Roman" w:cs="Times New Roman"/>
        </w:rPr>
        <w:fldChar w:fldCharType="begin"/>
      </w:r>
      <w:r w:rsidRPr="00C6513E">
        <w:rPr>
          <w:rFonts w:eastAsia="Times New Roman" w:cs="Times New Roman"/>
        </w:rPr>
        <w:instrText xml:space="preserve"> REF __RefNumPara__1361_383948329 \h  \* MERGEFORMAT </w:instrText>
      </w:r>
      <w:r w:rsidRPr="00C6513E">
        <w:rPr>
          <w:rFonts w:eastAsia="Times New Roman" w:cs="Times New Roman"/>
        </w:rPr>
      </w:r>
      <w:r w:rsidRPr="00C6513E">
        <w:rPr>
          <w:rFonts w:eastAsia="Times New Roman" w:cs="Times New Roman"/>
        </w:rPr>
        <w:fldChar w:fldCharType="end"/>
      </w:r>
      <w:r w:rsidRPr="00C6513E">
        <w:rPr>
          <w:rFonts w:eastAsia="Times New Roman" w:cs="Times New Roman"/>
        </w:rPr>
        <w:t>, situação que dependerá de avaliação e autorização por parte do CONTRATANTE.</w:t>
      </w:r>
    </w:p>
    <w:p w14:paraId="65E90E0E"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t xml:space="preserve">A CONTRATADA deverá observar que, nos casos de manutenção corretiva com substituição de peças, equipamentos ou acessórios, o prazo para normalização do sistema será de no máximo 02 (dois) dias úteis, contados após a aprovação da execução pelo CONTRATANTE. </w:t>
      </w:r>
    </w:p>
    <w:p w14:paraId="38CD191C"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Havendo necessidade de maior prazo, a CONTRATADA deverá formalizar imediata comunicação ao CONTRATANTE, justificando e propondo novo prazo, o qual será avaliado pelo CONTRATANTE.</w:t>
      </w:r>
    </w:p>
    <w:p w14:paraId="2F4921D6"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Não será justificativa da não normalização do grupo-gerador por imprudência, incompetência ou negligência da CONTRATADA; má conservação das ferramentas, equipamentos ou aparelhos de medição da CONTRATADA; falta de material de consumo; incapacidade em realizar testes e demais serviços relacionados.</w:t>
      </w:r>
    </w:p>
    <w:p w14:paraId="23A3E057"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rPr>
      </w:pPr>
      <w:r w:rsidRPr="00C6513E">
        <w:rPr>
          <w:rFonts w:eastAsia="Times New Roman" w:cs="Times New Roman"/>
        </w:rPr>
        <w:t xml:space="preserve">O fato de os profissionais não terem conhecimento suficiente para a resolução de um problema específico do Objeto não será justificativa para o não cumprimento </w:t>
      </w:r>
      <w:r w:rsidRPr="00C6513E">
        <w:rPr>
          <w:rFonts w:eastAsia="Times New Roman" w:cs="Times New Roman"/>
        </w:rPr>
        <w:lastRenderedPageBreak/>
        <w:t xml:space="preserve">do prazo máximo de 02 (dois) dias úteis para a normalização do funcionamento do sistema. </w:t>
      </w:r>
    </w:p>
    <w:p w14:paraId="60E23C06"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t>Os serviços devem ser realizados por técnicos comprovadamente qualificados para a sua execução, utilizando-se ferramentas e equipamentos compatíveis com o tipo de aplicação, apresentando-se em perfeito estado de conservação e, quando aplicável, devidamente calibrados segundo padrões técnicos recomendados pelo Fabricante.</w:t>
      </w:r>
    </w:p>
    <w:p w14:paraId="6225AAE3"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t>Fica a CONTRATADA responsável pela reposição de material, item de acabamento ou equipamento danificado das instalações do CONTRATANTE em decorrência de imperícia na execução da manutenção.</w:t>
      </w:r>
    </w:p>
    <w:p w14:paraId="5A19B834"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rPr>
      </w:pPr>
      <w:r w:rsidRPr="00C6513E">
        <w:rPr>
          <w:rFonts w:eastAsia="Times New Roman" w:cs="Times New Roman"/>
        </w:rPr>
        <w:t xml:space="preserve"> Relatório Técnico Semestral: A CONTRATADA deverá apresentar ao gestor do contrato, com a Nota Fiscal/Fatura dos Serviços, relatório semestral assinado pelo responsável técnico pela condução dos serviços, informando o período de que trata a manutenção, os serviços preventivos e corretivos (se houver) realizados no período, com data, horário de início e de término, nome dos profissionais envolvidos, problemas detectados, providências tomadas (ou a serem tomadas), relação das ordens de serviço realizadas, data e hora do atendimento e profissional responsável, bem como relação de pendências, caso existam.</w:t>
      </w:r>
    </w:p>
    <w:p w14:paraId="27BC98C1" w14:textId="77777777" w:rsidR="00C6513E" w:rsidRPr="00C6513E" w:rsidRDefault="00C6513E" w:rsidP="00C6513E">
      <w:pPr>
        <w:tabs>
          <w:tab w:val="left" w:pos="0"/>
        </w:tabs>
        <w:autoSpaceDE w:val="0"/>
        <w:spacing w:before="58" w:line="360" w:lineRule="auto"/>
        <w:jc w:val="both"/>
        <w:rPr>
          <w:rFonts w:eastAsia="Times New Roman" w:cs="Times New Roman"/>
          <w:color w:val="000000"/>
        </w:rPr>
      </w:pPr>
    </w:p>
    <w:p w14:paraId="093CF33E" w14:textId="77777777" w:rsidR="00C6513E" w:rsidRPr="00C6513E" w:rsidRDefault="00C6513E" w:rsidP="00C6513E">
      <w:pPr>
        <w:numPr>
          <w:ilvl w:val="0"/>
          <w:numId w:val="37"/>
        </w:numPr>
        <w:tabs>
          <w:tab w:val="clear" w:pos="66"/>
          <w:tab w:val="left" w:pos="0"/>
          <w:tab w:val="num" w:pos="623"/>
        </w:tabs>
        <w:autoSpaceDE w:val="0"/>
        <w:spacing w:before="58" w:line="360" w:lineRule="auto"/>
        <w:ind w:left="510" w:hanging="113"/>
        <w:jc w:val="both"/>
        <w:textAlignment w:val="auto"/>
        <w:rPr>
          <w:rFonts w:eastAsia="Times New Roman" w:cs="Times New Roman"/>
          <w:b/>
          <w:lang w:eastAsia="ar-SA" w:bidi="ar-SA"/>
        </w:rPr>
      </w:pPr>
      <w:bookmarkStart w:id="6" w:name="__RefNumPara__1362_790892390"/>
      <w:bookmarkEnd w:id="6"/>
      <w:r w:rsidRPr="00C6513E">
        <w:rPr>
          <w:rFonts w:eastAsia="Times New Roman" w:cs="Times New Roman"/>
          <w:b/>
          <w:bCs/>
          <w:color w:val="000000"/>
        </w:rPr>
        <w:t>DO FORNECIMENTO DE MATERIAS, PEÇAS, EQUIPAMENTOS E DEMAIS INSUMOS DOS SERVIÇOS DE MANUTENÇÃO</w:t>
      </w:r>
    </w:p>
    <w:p w14:paraId="024C3DCF" w14:textId="77777777" w:rsidR="00C6513E" w:rsidRPr="00C6513E" w:rsidRDefault="00C6513E" w:rsidP="00C6513E">
      <w:pPr>
        <w:tabs>
          <w:tab w:val="left" w:pos="0"/>
        </w:tabs>
        <w:autoSpaceDE w:val="0"/>
        <w:spacing w:before="58" w:line="360" w:lineRule="auto"/>
        <w:jc w:val="both"/>
        <w:rPr>
          <w:rFonts w:eastAsia="Times New Roman" w:cs="Times New Roman"/>
          <w:b/>
          <w:lang w:eastAsia="ar-SA" w:bidi="ar-SA"/>
        </w:rPr>
      </w:pPr>
    </w:p>
    <w:p w14:paraId="41EBEF16"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A CONTRATADA assumirá a responsabilidade e o ônus pelo fornecimento de todos os materiais de consumo, necessários à limpeza, testes, medições, diagnósticos, ajustes/regulagens, entre outros serviços previstos nos procedimentos das manutenções preventivas e corretiva, cujo serviço seja objeto deste Termo de Referência. A listagem com os itens constantes dos materiais de consumo na execução dos serviços preventivos e corretivos, e que deverão ser disponibilizados pela CONTRATADA sem ônus adicionais ao CONTRATANTE, está disposta no item 8.2; e os itens previstos para serem substituídos pelo </w:t>
      </w:r>
      <w:r w:rsidRPr="00C6513E">
        <w:rPr>
          <w:rFonts w:eastAsia="Times New Roman" w:cs="Times New Roman"/>
          <w:lang w:eastAsia="ar-SA" w:bidi="ar-SA"/>
        </w:rPr>
        <w:lastRenderedPageBreak/>
        <w:t xml:space="preserve">CONTRATADA, nas manutenções preventivas, já relacionados no item 7.11.2.1, estão também apresentados na listagem do item 8.3; </w:t>
      </w:r>
    </w:p>
    <w:p w14:paraId="13400460"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 xml:space="preserve"> As peças/componentes necessários e não especificados neste tópico, poderão ser fornecidos por demanda mediante posterior ressarcimento, após aprovação do CONTRATANTE, por meio do procedimento especificado nos itens 7.6, 7.7 e subitens.</w:t>
      </w:r>
    </w:p>
    <w:p w14:paraId="19F49824"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Em particular, para os seguintes itens a CONTRATADA já deverá apresentar a tabela de preços do custo de materiais e das peças para uma cesta básica em sua proposta de preços. Para o fornecimento de outros itens, cuja imprevisibilidade de defeito é muito grande, e que não estejam relacionados abaixo na cesta de materiais e peças básicas, mas também sujeitos ao ressarcimento, deverão ser obedecidos os procedimentos especificados no item</w:t>
      </w:r>
      <w:r w:rsidRPr="00C6513E">
        <w:rPr>
          <w:rFonts w:eastAsia="Times New Roman" w:cs="Times New Roman"/>
        </w:rPr>
        <w:t>, conforme item 7.7 e seus subitens.</w:t>
      </w:r>
    </w:p>
    <w:p w14:paraId="577D5892" w14:textId="77777777" w:rsidR="00C6513E" w:rsidRPr="00C6513E" w:rsidRDefault="00C6513E" w:rsidP="00C6513E">
      <w:pPr>
        <w:widowControl/>
        <w:tabs>
          <w:tab w:val="left" w:pos="0"/>
        </w:tabs>
        <w:autoSpaceDE w:val="0"/>
        <w:snapToGrid w:val="0"/>
        <w:spacing w:before="58" w:line="360" w:lineRule="auto"/>
        <w:jc w:val="center"/>
        <w:rPr>
          <w:rFonts w:eastAsia="Times New Roman" w:cs="Times New Roman"/>
          <w:lang w:eastAsia="ar-SA" w:bidi="ar-SA"/>
        </w:rPr>
      </w:pPr>
    </w:p>
    <w:tbl>
      <w:tblPr>
        <w:tblW w:w="9180" w:type="dxa"/>
        <w:tblInd w:w="75" w:type="dxa"/>
        <w:tblCellMar>
          <w:left w:w="70" w:type="dxa"/>
          <w:right w:w="70" w:type="dxa"/>
        </w:tblCellMar>
        <w:tblLook w:val="04A0" w:firstRow="1" w:lastRow="0" w:firstColumn="1" w:lastColumn="0" w:noHBand="0" w:noVBand="1"/>
      </w:tblPr>
      <w:tblGrid>
        <w:gridCol w:w="580"/>
        <w:gridCol w:w="2209"/>
        <w:gridCol w:w="1405"/>
        <w:gridCol w:w="2725"/>
        <w:gridCol w:w="1014"/>
        <w:gridCol w:w="1247"/>
      </w:tblGrid>
      <w:tr w:rsidR="00C6513E" w:rsidRPr="00C6513E" w14:paraId="0311E4AC" w14:textId="77777777" w:rsidTr="00402FBB">
        <w:trPr>
          <w:trHeight w:val="300"/>
        </w:trPr>
        <w:tc>
          <w:tcPr>
            <w:tcW w:w="91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BBBB6B"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 xml:space="preserve">Tabela Item 8.1.2 </w:t>
            </w:r>
            <w:proofErr w:type="gramStart"/>
            <w:r w:rsidRPr="00C6513E">
              <w:rPr>
                <w:rFonts w:eastAsia="Times New Roman" w:cs="Times New Roman"/>
                <w:color w:val="000000"/>
                <w:kern w:val="0"/>
                <w:lang w:eastAsia="pt-BR" w:bidi="ar-SA"/>
              </w:rPr>
              <w:t>-  CESTA</w:t>
            </w:r>
            <w:proofErr w:type="gramEnd"/>
            <w:r w:rsidRPr="00C6513E">
              <w:rPr>
                <w:rFonts w:eastAsia="Times New Roman" w:cs="Times New Roman"/>
                <w:color w:val="000000"/>
                <w:kern w:val="0"/>
                <w:lang w:eastAsia="pt-BR" w:bidi="ar-SA"/>
              </w:rPr>
              <w:t xml:space="preserve"> DE MATERIAIS E PEÇAS BÁSICAS</w:t>
            </w:r>
          </w:p>
        </w:tc>
      </w:tr>
      <w:tr w:rsidR="00C6513E" w:rsidRPr="00C6513E" w14:paraId="2AC700ED" w14:textId="77777777" w:rsidTr="00402FBB">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607E4411"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Item</w:t>
            </w:r>
          </w:p>
        </w:tc>
        <w:tc>
          <w:tcPr>
            <w:tcW w:w="2209" w:type="dxa"/>
            <w:tcBorders>
              <w:top w:val="nil"/>
              <w:left w:val="nil"/>
              <w:bottom w:val="single" w:sz="4" w:space="0" w:color="auto"/>
              <w:right w:val="single" w:sz="4" w:space="0" w:color="auto"/>
            </w:tcBorders>
            <w:shd w:val="clear" w:color="auto" w:fill="auto"/>
            <w:vAlign w:val="center"/>
            <w:hideMark/>
          </w:tcPr>
          <w:p w14:paraId="6706391C"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Descrição</w:t>
            </w:r>
          </w:p>
        </w:tc>
        <w:tc>
          <w:tcPr>
            <w:tcW w:w="1405" w:type="dxa"/>
            <w:tcBorders>
              <w:top w:val="nil"/>
              <w:left w:val="nil"/>
              <w:bottom w:val="single" w:sz="4" w:space="0" w:color="auto"/>
              <w:right w:val="single" w:sz="4" w:space="0" w:color="auto"/>
            </w:tcBorders>
            <w:shd w:val="clear" w:color="auto" w:fill="auto"/>
            <w:vAlign w:val="center"/>
            <w:hideMark/>
          </w:tcPr>
          <w:p w14:paraId="74C9DE74"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Código Fabricante</w:t>
            </w:r>
          </w:p>
        </w:tc>
        <w:tc>
          <w:tcPr>
            <w:tcW w:w="3378" w:type="dxa"/>
            <w:tcBorders>
              <w:top w:val="nil"/>
              <w:left w:val="nil"/>
              <w:bottom w:val="single" w:sz="4" w:space="0" w:color="auto"/>
              <w:right w:val="single" w:sz="4" w:space="0" w:color="auto"/>
            </w:tcBorders>
            <w:shd w:val="clear" w:color="auto" w:fill="auto"/>
            <w:vAlign w:val="center"/>
            <w:hideMark/>
          </w:tcPr>
          <w:p w14:paraId="7F680EEF"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Especificação (REFERÊNCIA)</w:t>
            </w:r>
          </w:p>
        </w:tc>
        <w:tc>
          <w:tcPr>
            <w:tcW w:w="737" w:type="dxa"/>
            <w:tcBorders>
              <w:top w:val="nil"/>
              <w:left w:val="nil"/>
              <w:bottom w:val="single" w:sz="4" w:space="0" w:color="auto"/>
              <w:right w:val="single" w:sz="4" w:space="0" w:color="auto"/>
            </w:tcBorders>
            <w:shd w:val="clear" w:color="auto" w:fill="auto"/>
            <w:vAlign w:val="center"/>
            <w:hideMark/>
          </w:tcPr>
          <w:p w14:paraId="5611DE55"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Unidade</w:t>
            </w:r>
          </w:p>
        </w:tc>
        <w:tc>
          <w:tcPr>
            <w:tcW w:w="999" w:type="dxa"/>
            <w:tcBorders>
              <w:top w:val="nil"/>
              <w:left w:val="nil"/>
              <w:bottom w:val="single" w:sz="4" w:space="0" w:color="auto"/>
              <w:right w:val="single" w:sz="4" w:space="0" w:color="auto"/>
            </w:tcBorders>
            <w:shd w:val="clear" w:color="auto" w:fill="auto"/>
            <w:vAlign w:val="center"/>
            <w:hideMark/>
          </w:tcPr>
          <w:p w14:paraId="068B584C"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Quantidade</w:t>
            </w:r>
          </w:p>
        </w:tc>
      </w:tr>
      <w:tr w:rsidR="00C6513E" w:rsidRPr="00C6513E" w14:paraId="705989BE" w14:textId="77777777" w:rsidTr="00402FBB">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2F7B491C"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1</w:t>
            </w:r>
          </w:p>
        </w:tc>
        <w:tc>
          <w:tcPr>
            <w:tcW w:w="2209" w:type="dxa"/>
            <w:tcBorders>
              <w:top w:val="nil"/>
              <w:left w:val="nil"/>
              <w:bottom w:val="single" w:sz="4" w:space="0" w:color="auto"/>
              <w:right w:val="single" w:sz="4" w:space="0" w:color="auto"/>
            </w:tcBorders>
            <w:shd w:val="clear" w:color="auto" w:fill="auto"/>
            <w:vAlign w:val="center"/>
            <w:hideMark/>
          </w:tcPr>
          <w:p w14:paraId="27B075D0"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LÍQUIDO DE ARREFECIMENTO</w:t>
            </w:r>
          </w:p>
        </w:tc>
        <w:tc>
          <w:tcPr>
            <w:tcW w:w="1405" w:type="dxa"/>
            <w:tcBorders>
              <w:top w:val="nil"/>
              <w:left w:val="nil"/>
              <w:bottom w:val="single" w:sz="4" w:space="0" w:color="auto"/>
              <w:right w:val="single" w:sz="4" w:space="0" w:color="auto"/>
            </w:tcBorders>
            <w:shd w:val="clear" w:color="auto" w:fill="auto"/>
            <w:vAlign w:val="center"/>
            <w:hideMark/>
          </w:tcPr>
          <w:p w14:paraId="37A480B5"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CC2848</w:t>
            </w:r>
          </w:p>
        </w:tc>
        <w:tc>
          <w:tcPr>
            <w:tcW w:w="3378" w:type="dxa"/>
            <w:tcBorders>
              <w:top w:val="nil"/>
              <w:left w:val="nil"/>
              <w:bottom w:val="single" w:sz="4" w:space="0" w:color="auto"/>
              <w:right w:val="single" w:sz="4" w:space="0" w:color="auto"/>
            </w:tcBorders>
            <w:shd w:val="clear" w:color="auto" w:fill="auto"/>
            <w:vAlign w:val="center"/>
            <w:hideMark/>
          </w:tcPr>
          <w:p w14:paraId="3CEA78EB" w14:textId="77777777" w:rsidR="00C6513E" w:rsidRPr="00C6513E" w:rsidRDefault="00C6513E" w:rsidP="00C6513E">
            <w:pPr>
              <w:widowControl/>
              <w:suppressAutoHyphens w:val="0"/>
              <w:spacing w:line="360" w:lineRule="auto"/>
              <w:rPr>
                <w:rFonts w:eastAsia="Times New Roman" w:cs="Times New Roman"/>
                <w:color w:val="000000"/>
                <w:kern w:val="0"/>
                <w:lang w:val="en-US" w:eastAsia="pt-BR" w:bidi="ar-SA"/>
              </w:rPr>
            </w:pPr>
            <w:r w:rsidRPr="00C6513E">
              <w:rPr>
                <w:rFonts w:eastAsia="Times New Roman" w:cs="Times New Roman"/>
                <w:color w:val="000000"/>
                <w:kern w:val="0"/>
                <w:lang w:val="en-US" w:eastAsia="pt-BR" w:bidi="ar-SA"/>
              </w:rPr>
              <w:t>ES COMPLEAT EG PREMIX 18 9L 2848</w:t>
            </w:r>
          </w:p>
        </w:tc>
        <w:tc>
          <w:tcPr>
            <w:tcW w:w="737" w:type="dxa"/>
            <w:tcBorders>
              <w:top w:val="nil"/>
              <w:left w:val="nil"/>
              <w:bottom w:val="single" w:sz="4" w:space="0" w:color="auto"/>
              <w:right w:val="single" w:sz="4" w:space="0" w:color="auto"/>
            </w:tcBorders>
            <w:shd w:val="clear" w:color="auto" w:fill="auto"/>
            <w:vAlign w:val="center"/>
            <w:hideMark/>
          </w:tcPr>
          <w:p w14:paraId="0A2DAF0F"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Galão</w:t>
            </w:r>
          </w:p>
        </w:tc>
        <w:tc>
          <w:tcPr>
            <w:tcW w:w="999" w:type="dxa"/>
            <w:tcBorders>
              <w:top w:val="nil"/>
              <w:left w:val="nil"/>
              <w:bottom w:val="single" w:sz="4" w:space="0" w:color="auto"/>
              <w:right w:val="single" w:sz="4" w:space="0" w:color="auto"/>
            </w:tcBorders>
            <w:shd w:val="clear" w:color="auto" w:fill="auto"/>
            <w:vAlign w:val="center"/>
            <w:hideMark/>
          </w:tcPr>
          <w:p w14:paraId="15A18434"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1</w:t>
            </w:r>
          </w:p>
        </w:tc>
      </w:tr>
      <w:tr w:rsidR="00C6513E" w:rsidRPr="00C6513E" w14:paraId="7478D703" w14:textId="77777777" w:rsidTr="00402FBB">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36062979"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2</w:t>
            </w:r>
          </w:p>
        </w:tc>
        <w:tc>
          <w:tcPr>
            <w:tcW w:w="2209" w:type="dxa"/>
            <w:tcBorders>
              <w:top w:val="nil"/>
              <w:left w:val="nil"/>
              <w:bottom w:val="single" w:sz="4" w:space="0" w:color="auto"/>
              <w:right w:val="single" w:sz="4" w:space="0" w:color="auto"/>
            </w:tcBorders>
            <w:shd w:val="clear" w:color="auto" w:fill="auto"/>
            <w:vAlign w:val="center"/>
            <w:hideMark/>
          </w:tcPr>
          <w:p w14:paraId="2571CCB8"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TAMPA RADIADOR</w:t>
            </w:r>
          </w:p>
        </w:tc>
        <w:tc>
          <w:tcPr>
            <w:tcW w:w="1405" w:type="dxa"/>
            <w:tcBorders>
              <w:top w:val="nil"/>
              <w:left w:val="nil"/>
              <w:bottom w:val="single" w:sz="4" w:space="0" w:color="auto"/>
              <w:right w:val="single" w:sz="4" w:space="0" w:color="auto"/>
            </w:tcBorders>
            <w:shd w:val="clear" w:color="auto" w:fill="auto"/>
            <w:vAlign w:val="center"/>
            <w:hideMark/>
          </w:tcPr>
          <w:p w14:paraId="19C76671"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0130-3721-01</w:t>
            </w:r>
          </w:p>
        </w:tc>
        <w:tc>
          <w:tcPr>
            <w:tcW w:w="3378" w:type="dxa"/>
            <w:tcBorders>
              <w:top w:val="nil"/>
              <w:left w:val="nil"/>
              <w:bottom w:val="single" w:sz="4" w:space="0" w:color="auto"/>
              <w:right w:val="single" w:sz="4" w:space="0" w:color="auto"/>
            </w:tcBorders>
            <w:shd w:val="clear" w:color="auto" w:fill="auto"/>
            <w:vAlign w:val="center"/>
            <w:hideMark/>
          </w:tcPr>
          <w:p w14:paraId="11B1CE5A"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CAP RADIATOR 101</w:t>
            </w:r>
          </w:p>
        </w:tc>
        <w:tc>
          <w:tcPr>
            <w:tcW w:w="737" w:type="dxa"/>
            <w:tcBorders>
              <w:top w:val="nil"/>
              <w:left w:val="nil"/>
              <w:bottom w:val="single" w:sz="4" w:space="0" w:color="auto"/>
              <w:right w:val="single" w:sz="4" w:space="0" w:color="auto"/>
            </w:tcBorders>
            <w:shd w:val="clear" w:color="auto" w:fill="auto"/>
            <w:vAlign w:val="center"/>
            <w:hideMark/>
          </w:tcPr>
          <w:p w14:paraId="6D46093E"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Unidade</w:t>
            </w:r>
          </w:p>
        </w:tc>
        <w:tc>
          <w:tcPr>
            <w:tcW w:w="999" w:type="dxa"/>
            <w:tcBorders>
              <w:top w:val="nil"/>
              <w:left w:val="nil"/>
              <w:bottom w:val="single" w:sz="4" w:space="0" w:color="auto"/>
              <w:right w:val="single" w:sz="4" w:space="0" w:color="auto"/>
            </w:tcBorders>
            <w:shd w:val="clear" w:color="auto" w:fill="auto"/>
            <w:vAlign w:val="center"/>
            <w:hideMark/>
          </w:tcPr>
          <w:p w14:paraId="32DD725B"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1</w:t>
            </w:r>
          </w:p>
        </w:tc>
      </w:tr>
      <w:tr w:rsidR="00C6513E" w:rsidRPr="00C6513E" w14:paraId="5CCC74AF" w14:textId="77777777" w:rsidTr="00402FBB">
        <w:trPr>
          <w:trHeight w:val="300"/>
        </w:trPr>
        <w:tc>
          <w:tcPr>
            <w:tcW w:w="452" w:type="dxa"/>
            <w:tcBorders>
              <w:top w:val="nil"/>
              <w:left w:val="single" w:sz="4" w:space="0" w:color="auto"/>
              <w:bottom w:val="nil"/>
              <w:right w:val="single" w:sz="4" w:space="0" w:color="auto"/>
            </w:tcBorders>
            <w:shd w:val="clear" w:color="auto" w:fill="auto"/>
            <w:vAlign w:val="center"/>
            <w:hideMark/>
          </w:tcPr>
          <w:p w14:paraId="5ADD72A4"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3</w:t>
            </w:r>
          </w:p>
        </w:tc>
        <w:tc>
          <w:tcPr>
            <w:tcW w:w="2209" w:type="dxa"/>
            <w:tcBorders>
              <w:top w:val="nil"/>
              <w:left w:val="nil"/>
              <w:bottom w:val="nil"/>
              <w:right w:val="single" w:sz="4" w:space="0" w:color="auto"/>
            </w:tcBorders>
            <w:shd w:val="clear" w:color="auto" w:fill="auto"/>
            <w:vAlign w:val="center"/>
            <w:hideMark/>
          </w:tcPr>
          <w:p w14:paraId="7C83F4C9"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CORREIA</w:t>
            </w:r>
          </w:p>
        </w:tc>
        <w:tc>
          <w:tcPr>
            <w:tcW w:w="1405" w:type="dxa"/>
            <w:tcBorders>
              <w:top w:val="nil"/>
              <w:left w:val="nil"/>
              <w:bottom w:val="single" w:sz="4" w:space="0" w:color="auto"/>
              <w:right w:val="single" w:sz="4" w:space="0" w:color="auto"/>
            </w:tcBorders>
            <w:shd w:val="clear" w:color="auto" w:fill="auto"/>
            <w:vAlign w:val="center"/>
            <w:hideMark/>
          </w:tcPr>
          <w:p w14:paraId="6D52C2D8"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3288724</w:t>
            </w:r>
          </w:p>
        </w:tc>
        <w:tc>
          <w:tcPr>
            <w:tcW w:w="3378" w:type="dxa"/>
            <w:tcBorders>
              <w:top w:val="nil"/>
              <w:left w:val="nil"/>
              <w:bottom w:val="single" w:sz="4" w:space="0" w:color="auto"/>
              <w:right w:val="single" w:sz="4" w:space="0" w:color="auto"/>
            </w:tcBorders>
            <w:shd w:val="clear" w:color="auto" w:fill="auto"/>
            <w:vAlign w:val="center"/>
            <w:hideMark/>
          </w:tcPr>
          <w:p w14:paraId="1B09D42E"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 CORREIA V RANHURADA 8724</w:t>
            </w:r>
          </w:p>
        </w:tc>
        <w:tc>
          <w:tcPr>
            <w:tcW w:w="737" w:type="dxa"/>
            <w:tcBorders>
              <w:top w:val="nil"/>
              <w:left w:val="nil"/>
              <w:bottom w:val="single" w:sz="4" w:space="0" w:color="auto"/>
              <w:right w:val="single" w:sz="4" w:space="0" w:color="auto"/>
            </w:tcBorders>
            <w:shd w:val="clear" w:color="auto" w:fill="auto"/>
            <w:vAlign w:val="center"/>
            <w:hideMark/>
          </w:tcPr>
          <w:p w14:paraId="631D97FD"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Unidade</w:t>
            </w:r>
          </w:p>
        </w:tc>
        <w:tc>
          <w:tcPr>
            <w:tcW w:w="999" w:type="dxa"/>
            <w:tcBorders>
              <w:top w:val="nil"/>
              <w:left w:val="nil"/>
              <w:bottom w:val="single" w:sz="4" w:space="0" w:color="auto"/>
              <w:right w:val="single" w:sz="4" w:space="0" w:color="auto"/>
            </w:tcBorders>
            <w:shd w:val="clear" w:color="auto" w:fill="auto"/>
            <w:vAlign w:val="center"/>
            <w:hideMark/>
          </w:tcPr>
          <w:p w14:paraId="015CB65B"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 1</w:t>
            </w:r>
          </w:p>
        </w:tc>
      </w:tr>
      <w:tr w:rsidR="00C6513E" w:rsidRPr="00C6513E" w14:paraId="1F695A2E" w14:textId="77777777" w:rsidTr="00402FBB">
        <w:trPr>
          <w:trHeight w:val="300"/>
        </w:trPr>
        <w:tc>
          <w:tcPr>
            <w:tcW w:w="452" w:type="dxa"/>
            <w:tcBorders>
              <w:top w:val="single" w:sz="4" w:space="0" w:color="auto"/>
              <w:left w:val="single" w:sz="4" w:space="0" w:color="auto"/>
              <w:bottom w:val="nil"/>
              <w:right w:val="single" w:sz="4" w:space="0" w:color="auto"/>
            </w:tcBorders>
            <w:shd w:val="clear" w:color="auto" w:fill="auto"/>
            <w:vAlign w:val="center"/>
            <w:hideMark/>
          </w:tcPr>
          <w:p w14:paraId="2AA53D2F"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4</w:t>
            </w:r>
          </w:p>
        </w:tc>
        <w:tc>
          <w:tcPr>
            <w:tcW w:w="2209" w:type="dxa"/>
            <w:tcBorders>
              <w:top w:val="single" w:sz="4" w:space="0" w:color="auto"/>
              <w:left w:val="nil"/>
              <w:bottom w:val="nil"/>
              <w:right w:val="single" w:sz="4" w:space="0" w:color="auto"/>
            </w:tcBorders>
            <w:shd w:val="clear" w:color="auto" w:fill="auto"/>
            <w:vAlign w:val="center"/>
            <w:hideMark/>
          </w:tcPr>
          <w:p w14:paraId="202910B0"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MANGUEIRAS</w:t>
            </w:r>
          </w:p>
        </w:tc>
        <w:tc>
          <w:tcPr>
            <w:tcW w:w="1405" w:type="dxa"/>
            <w:tcBorders>
              <w:top w:val="nil"/>
              <w:left w:val="nil"/>
              <w:bottom w:val="single" w:sz="4" w:space="0" w:color="auto"/>
              <w:right w:val="single" w:sz="4" w:space="0" w:color="auto"/>
            </w:tcBorders>
            <w:shd w:val="clear" w:color="auto" w:fill="auto"/>
            <w:vAlign w:val="center"/>
            <w:hideMark/>
          </w:tcPr>
          <w:p w14:paraId="6271F6E5"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A0484520</w:t>
            </w:r>
          </w:p>
        </w:tc>
        <w:tc>
          <w:tcPr>
            <w:tcW w:w="3378" w:type="dxa"/>
            <w:tcBorders>
              <w:top w:val="nil"/>
              <w:left w:val="nil"/>
              <w:bottom w:val="single" w:sz="4" w:space="0" w:color="auto"/>
              <w:right w:val="single" w:sz="4" w:space="0" w:color="auto"/>
            </w:tcBorders>
            <w:shd w:val="clear" w:color="auto" w:fill="auto"/>
            <w:vAlign w:val="center"/>
            <w:hideMark/>
          </w:tcPr>
          <w:p w14:paraId="4919898E"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MANGUEIRA1</w:t>
            </w:r>
          </w:p>
        </w:tc>
        <w:tc>
          <w:tcPr>
            <w:tcW w:w="737" w:type="dxa"/>
            <w:tcBorders>
              <w:top w:val="nil"/>
              <w:left w:val="nil"/>
              <w:bottom w:val="single" w:sz="4" w:space="0" w:color="auto"/>
              <w:right w:val="single" w:sz="4" w:space="0" w:color="auto"/>
            </w:tcBorders>
            <w:shd w:val="clear" w:color="auto" w:fill="auto"/>
            <w:vAlign w:val="center"/>
            <w:hideMark/>
          </w:tcPr>
          <w:p w14:paraId="73BEE8AC"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Unidade</w:t>
            </w:r>
          </w:p>
        </w:tc>
        <w:tc>
          <w:tcPr>
            <w:tcW w:w="999" w:type="dxa"/>
            <w:tcBorders>
              <w:top w:val="nil"/>
              <w:left w:val="nil"/>
              <w:bottom w:val="single" w:sz="4" w:space="0" w:color="auto"/>
              <w:right w:val="single" w:sz="4" w:space="0" w:color="auto"/>
            </w:tcBorders>
            <w:shd w:val="clear" w:color="auto" w:fill="auto"/>
            <w:vAlign w:val="center"/>
            <w:hideMark/>
          </w:tcPr>
          <w:p w14:paraId="7DF0F163"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1 </w:t>
            </w:r>
          </w:p>
        </w:tc>
      </w:tr>
      <w:tr w:rsidR="00C6513E" w:rsidRPr="00C6513E" w14:paraId="33628739" w14:textId="77777777" w:rsidTr="00402FBB">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27B549E4"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 </w:t>
            </w:r>
          </w:p>
        </w:tc>
        <w:tc>
          <w:tcPr>
            <w:tcW w:w="2209" w:type="dxa"/>
            <w:tcBorders>
              <w:top w:val="nil"/>
              <w:left w:val="nil"/>
              <w:bottom w:val="single" w:sz="4" w:space="0" w:color="auto"/>
              <w:right w:val="single" w:sz="4" w:space="0" w:color="auto"/>
            </w:tcBorders>
            <w:shd w:val="clear" w:color="auto" w:fill="auto"/>
            <w:vAlign w:val="center"/>
            <w:hideMark/>
          </w:tcPr>
          <w:p w14:paraId="70E065A0"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DE ALIMENTAÇÃO</w:t>
            </w:r>
          </w:p>
          <w:p w14:paraId="6BA794FF"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(PEÇAS SEPARADAS)</w:t>
            </w:r>
          </w:p>
        </w:tc>
        <w:tc>
          <w:tcPr>
            <w:tcW w:w="1405" w:type="dxa"/>
            <w:tcBorders>
              <w:top w:val="nil"/>
              <w:left w:val="nil"/>
              <w:bottom w:val="single" w:sz="4" w:space="0" w:color="auto"/>
              <w:right w:val="single" w:sz="4" w:space="0" w:color="auto"/>
            </w:tcBorders>
            <w:shd w:val="clear" w:color="auto" w:fill="auto"/>
            <w:vAlign w:val="center"/>
            <w:hideMark/>
          </w:tcPr>
          <w:p w14:paraId="170BEDCE"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A048Y516</w:t>
            </w:r>
          </w:p>
        </w:tc>
        <w:tc>
          <w:tcPr>
            <w:tcW w:w="3378" w:type="dxa"/>
            <w:tcBorders>
              <w:top w:val="nil"/>
              <w:left w:val="nil"/>
              <w:bottom w:val="single" w:sz="4" w:space="0" w:color="auto"/>
              <w:right w:val="single" w:sz="4" w:space="0" w:color="auto"/>
            </w:tcBorders>
            <w:shd w:val="clear" w:color="auto" w:fill="auto"/>
            <w:vAlign w:val="center"/>
            <w:hideMark/>
          </w:tcPr>
          <w:p w14:paraId="3FAEB25B"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MANGUEIRA2</w:t>
            </w:r>
          </w:p>
        </w:tc>
        <w:tc>
          <w:tcPr>
            <w:tcW w:w="737" w:type="dxa"/>
            <w:tcBorders>
              <w:top w:val="nil"/>
              <w:left w:val="nil"/>
              <w:bottom w:val="single" w:sz="4" w:space="0" w:color="auto"/>
              <w:right w:val="single" w:sz="4" w:space="0" w:color="auto"/>
            </w:tcBorders>
            <w:shd w:val="clear" w:color="auto" w:fill="auto"/>
            <w:vAlign w:val="center"/>
            <w:hideMark/>
          </w:tcPr>
          <w:p w14:paraId="2BFD2194"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 Unidade</w:t>
            </w:r>
          </w:p>
        </w:tc>
        <w:tc>
          <w:tcPr>
            <w:tcW w:w="999" w:type="dxa"/>
            <w:tcBorders>
              <w:top w:val="nil"/>
              <w:left w:val="nil"/>
              <w:bottom w:val="single" w:sz="4" w:space="0" w:color="auto"/>
              <w:right w:val="single" w:sz="4" w:space="0" w:color="auto"/>
            </w:tcBorders>
            <w:shd w:val="clear" w:color="auto" w:fill="auto"/>
            <w:vAlign w:val="center"/>
            <w:hideMark/>
          </w:tcPr>
          <w:p w14:paraId="28FE0069"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1</w:t>
            </w:r>
          </w:p>
        </w:tc>
      </w:tr>
      <w:tr w:rsidR="00C6513E" w:rsidRPr="00C6513E" w14:paraId="60C9D564" w14:textId="77777777" w:rsidTr="00402FBB">
        <w:trPr>
          <w:trHeight w:val="450"/>
        </w:trPr>
        <w:tc>
          <w:tcPr>
            <w:tcW w:w="452" w:type="dxa"/>
            <w:vMerge w:val="restart"/>
            <w:tcBorders>
              <w:top w:val="nil"/>
              <w:left w:val="single" w:sz="4" w:space="0" w:color="auto"/>
              <w:right w:val="single" w:sz="4" w:space="0" w:color="auto"/>
            </w:tcBorders>
            <w:shd w:val="clear" w:color="auto" w:fill="auto"/>
            <w:vAlign w:val="center"/>
            <w:hideMark/>
          </w:tcPr>
          <w:p w14:paraId="65EA6FB2"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5</w:t>
            </w:r>
          </w:p>
        </w:tc>
        <w:tc>
          <w:tcPr>
            <w:tcW w:w="2209" w:type="dxa"/>
            <w:vMerge w:val="restart"/>
            <w:tcBorders>
              <w:top w:val="nil"/>
              <w:left w:val="nil"/>
              <w:right w:val="single" w:sz="4" w:space="0" w:color="auto"/>
            </w:tcBorders>
            <w:shd w:val="clear" w:color="auto" w:fill="auto"/>
            <w:vAlign w:val="center"/>
            <w:hideMark/>
          </w:tcPr>
          <w:p w14:paraId="6DCBDF45"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 xml:space="preserve">MANGUEIRAS DO </w:t>
            </w:r>
            <w:r w:rsidRPr="00C6513E">
              <w:rPr>
                <w:rFonts w:eastAsia="Times New Roman" w:cs="Times New Roman"/>
                <w:color w:val="000000"/>
                <w:kern w:val="0"/>
                <w:lang w:eastAsia="pt-BR" w:bidi="ar-SA"/>
              </w:rPr>
              <w:lastRenderedPageBreak/>
              <w:t>SISTEMA DE ARREFECIMENTO</w:t>
            </w:r>
          </w:p>
          <w:p w14:paraId="41415194"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(PEÇAS SEPARADAS)</w:t>
            </w:r>
          </w:p>
        </w:tc>
        <w:tc>
          <w:tcPr>
            <w:tcW w:w="1405" w:type="dxa"/>
            <w:tcBorders>
              <w:top w:val="nil"/>
              <w:left w:val="nil"/>
              <w:bottom w:val="single" w:sz="4" w:space="0" w:color="auto"/>
              <w:right w:val="single" w:sz="4" w:space="0" w:color="auto"/>
            </w:tcBorders>
            <w:shd w:val="clear" w:color="auto" w:fill="auto"/>
            <w:vAlign w:val="center"/>
            <w:hideMark/>
          </w:tcPr>
          <w:p w14:paraId="01E369D2"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lastRenderedPageBreak/>
              <w:t>0503-1634-</w:t>
            </w:r>
            <w:r w:rsidRPr="00C6513E">
              <w:rPr>
                <w:rFonts w:eastAsia="Times New Roman" w:cs="Times New Roman"/>
                <w:color w:val="000000"/>
                <w:kern w:val="0"/>
                <w:lang w:eastAsia="pt-BR" w:bidi="ar-SA"/>
              </w:rPr>
              <w:lastRenderedPageBreak/>
              <w:t>02-4</w:t>
            </w:r>
          </w:p>
        </w:tc>
        <w:tc>
          <w:tcPr>
            <w:tcW w:w="3378" w:type="dxa"/>
            <w:tcBorders>
              <w:top w:val="nil"/>
              <w:left w:val="nil"/>
              <w:bottom w:val="single" w:sz="4" w:space="0" w:color="auto"/>
              <w:right w:val="single" w:sz="4" w:space="0" w:color="auto"/>
            </w:tcBorders>
            <w:shd w:val="clear" w:color="auto" w:fill="auto"/>
            <w:vAlign w:val="center"/>
            <w:hideMark/>
          </w:tcPr>
          <w:p w14:paraId="0C5F429B"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lastRenderedPageBreak/>
              <w:t xml:space="preserve">TUBO DE ENTRADA </w:t>
            </w:r>
            <w:r w:rsidRPr="00C6513E">
              <w:rPr>
                <w:rFonts w:eastAsia="Times New Roman" w:cs="Times New Roman"/>
                <w:color w:val="000000"/>
                <w:kern w:val="0"/>
                <w:lang w:eastAsia="pt-BR" w:bidi="ar-SA"/>
              </w:rPr>
              <w:lastRenderedPageBreak/>
              <w:t>DE ÁGUA</w:t>
            </w:r>
            <w:r w:rsidRPr="00C6513E">
              <w:rPr>
                <w:rFonts w:cs="Times New Roman"/>
              </w:rPr>
              <w:t xml:space="preserve"> </w:t>
            </w:r>
            <w:r w:rsidRPr="00C6513E">
              <w:rPr>
                <w:rFonts w:eastAsia="Times New Roman" w:cs="Times New Roman"/>
                <w:color w:val="000000"/>
                <w:kern w:val="0"/>
                <w:lang w:eastAsia="pt-BR" w:bidi="ar-SA"/>
              </w:rPr>
              <w:t>MANGUEIRA ARREF34-02-4 </w:t>
            </w:r>
          </w:p>
        </w:tc>
        <w:tc>
          <w:tcPr>
            <w:tcW w:w="737" w:type="dxa"/>
            <w:tcBorders>
              <w:top w:val="nil"/>
              <w:left w:val="nil"/>
              <w:bottom w:val="single" w:sz="4" w:space="0" w:color="auto"/>
              <w:right w:val="single" w:sz="4" w:space="0" w:color="auto"/>
            </w:tcBorders>
            <w:shd w:val="clear" w:color="auto" w:fill="auto"/>
            <w:vAlign w:val="center"/>
            <w:hideMark/>
          </w:tcPr>
          <w:p w14:paraId="3D8AF952"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lastRenderedPageBreak/>
              <w:t>Unidade</w:t>
            </w:r>
          </w:p>
        </w:tc>
        <w:tc>
          <w:tcPr>
            <w:tcW w:w="999" w:type="dxa"/>
            <w:tcBorders>
              <w:top w:val="nil"/>
              <w:left w:val="nil"/>
              <w:bottom w:val="single" w:sz="4" w:space="0" w:color="auto"/>
              <w:right w:val="single" w:sz="4" w:space="0" w:color="auto"/>
            </w:tcBorders>
            <w:shd w:val="clear" w:color="auto" w:fill="auto"/>
            <w:vAlign w:val="center"/>
            <w:hideMark/>
          </w:tcPr>
          <w:p w14:paraId="178B946D"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 1</w:t>
            </w:r>
          </w:p>
        </w:tc>
      </w:tr>
      <w:tr w:rsidR="00C6513E" w:rsidRPr="00C6513E" w14:paraId="192820B4" w14:textId="77777777" w:rsidTr="00402FBB">
        <w:trPr>
          <w:trHeight w:val="450"/>
        </w:trPr>
        <w:tc>
          <w:tcPr>
            <w:tcW w:w="452" w:type="dxa"/>
            <w:vMerge/>
            <w:tcBorders>
              <w:left w:val="single" w:sz="4" w:space="0" w:color="auto"/>
              <w:bottom w:val="single" w:sz="4" w:space="0" w:color="auto"/>
              <w:right w:val="single" w:sz="4" w:space="0" w:color="auto"/>
            </w:tcBorders>
            <w:shd w:val="clear" w:color="auto" w:fill="auto"/>
            <w:vAlign w:val="center"/>
          </w:tcPr>
          <w:p w14:paraId="3A0C3538"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p>
        </w:tc>
        <w:tc>
          <w:tcPr>
            <w:tcW w:w="2209" w:type="dxa"/>
            <w:vMerge/>
            <w:tcBorders>
              <w:left w:val="nil"/>
              <w:bottom w:val="single" w:sz="4" w:space="0" w:color="auto"/>
              <w:right w:val="single" w:sz="4" w:space="0" w:color="auto"/>
            </w:tcBorders>
            <w:shd w:val="clear" w:color="auto" w:fill="auto"/>
            <w:vAlign w:val="center"/>
          </w:tcPr>
          <w:p w14:paraId="016281A9"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p>
        </w:tc>
        <w:tc>
          <w:tcPr>
            <w:tcW w:w="1405" w:type="dxa"/>
            <w:tcBorders>
              <w:top w:val="nil"/>
              <w:left w:val="nil"/>
              <w:bottom w:val="single" w:sz="4" w:space="0" w:color="auto"/>
              <w:right w:val="single" w:sz="4" w:space="0" w:color="auto"/>
            </w:tcBorders>
            <w:shd w:val="clear" w:color="auto" w:fill="auto"/>
            <w:vAlign w:val="center"/>
          </w:tcPr>
          <w:p w14:paraId="3B14DB7B"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C335-0013</w:t>
            </w:r>
          </w:p>
        </w:tc>
        <w:tc>
          <w:tcPr>
            <w:tcW w:w="3378" w:type="dxa"/>
            <w:tcBorders>
              <w:top w:val="nil"/>
              <w:left w:val="nil"/>
              <w:bottom w:val="single" w:sz="4" w:space="0" w:color="auto"/>
              <w:right w:val="single" w:sz="4" w:space="0" w:color="auto"/>
            </w:tcBorders>
            <w:shd w:val="clear" w:color="auto" w:fill="auto"/>
            <w:vAlign w:val="center"/>
          </w:tcPr>
          <w:p w14:paraId="2A34C22C"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TUBO DE SAIDA DE ÁGUA C3350013</w:t>
            </w:r>
          </w:p>
        </w:tc>
        <w:tc>
          <w:tcPr>
            <w:tcW w:w="737" w:type="dxa"/>
            <w:tcBorders>
              <w:top w:val="nil"/>
              <w:left w:val="nil"/>
              <w:bottom w:val="single" w:sz="4" w:space="0" w:color="auto"/>
              <w:right w:val="single" w:sz="4" w:space="0" w:color="auto"/>
            </w:tcBorders>
            <w:shd w:val="clear" w:color="auto" w:fill="auto"/>
            <w:vAlign w:val="center"/>
          </w:tcPr>
          <w:p w14:paraId="4509D1AC"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Unidade</w:t>
            </w:r>
          </w:p>
        </w:tc>
        <w:tc>
          <w:tcPr>
            <w:tcW w:w="999" w:type="dxa"/>
            <w:tcBorders>
              <w:top w:val="nil"/>
              <w:left w:val="nil"/>
              <w:bottom w:val="single" w:sz="4" w:space="0" w:color="auto"/>
              <w:right w:val="single" w:sz="4" w:space="0" w:color="auto"/>
            </w:tcBorders>
            <w:shd w:val="clear" w:color="auto" w:fill="auto"/>
            <w:vAlign w:val="center"/>
          </w:tcPr>
          <w:p w14:paraId="24BD9C76"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1</w:t>
            </w:r>
          </w:p>
        </w:tc>
      </w:tr>
      <w:tr w:rsidR="00C6513E" w:rsidRPr="00C6513E" w14:paraId="60A700EF" w14:textId="77777777" w:rsidTr="00402FBB">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337B57F5"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6</w:t>
            </w:r>
          </w:p>
        </w:tc>
        <w:tc>
          <w:tcPr>
            <w:tcW w:w="2209" w:type="dxa"/>
            <w:tcBorders>
              <w:top w:val="nil"/>
              <w:left w:val="nil"/>
              <w:bottom w:val="single" w:sz="4" w:space="0" w:color="auto"/>
              <w:right w:val="single" w:sz="4" w:space="0" w:color="auto"/>
            </w:tcBorders>
            <w:shd w:val="clear" w:color="auto" w:fill="auto"/>
            <w:vAlign w:val="center"/>
            <w:hideMark/>
          </w:tcPr>
          <w:p w14:paraId="1DEA1F2F"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BOMBA DE ÁGUA DO MOTOR</w:t>
            </w:r>
          </w:p>
        </w:tc>
        <w:tc>
          <w:tcPr>
            <w:tcW w:w="1405" w:type="dxa"/>
            <w:tcBorders>
              <w:top w:val="nil"/>
              <w:left w:val="nil"/>
              <w:bottom w:val="single" w:sz="4" w:space="0" w:color="auto"/>
              <w:right w:val="single" w:sz="4" w:space="0" w:color="auto"/>
            </w:tcBorders>
            <w:shd w:val="clear" w:color="auto" w:fill="auto"/>
            <w:vAlign w:val="center"/>
            <w:hideMark/>
          </w:tcPr>
          <w:p w14:paraId="39BB04FF"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5294721</w:t>
            </w:r>
          </w:p>
        </w:tc>
        <w:tc>
          <w:tcPr>
            <w:tcW w:w="3378" w:type="dxa"/>
            <w:tcBorders>
              <w:top w:val="nil"/>
              <w:left w:val="nil"/>
              <w:bottom w:val="single" w:sz="4" w:space="0" w:color="auto"/>
              <w:right w:val="single" w:sz="4" w:space="0" w:color="auto"/>
            </w:tcBorders>
            <w:shd w:val="clear" w:color="auto" w:fill="auto"/>
            <w:vAlign w:val="center"/>
            <w:hideMark/>
          </w:tcPr>
          <w:p w14:paraId="56BB89F2"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 BOMBA DE ÁGUA 4721</w:t>
            </w:r>
          </w:p>
        </w:tc>
        <w:tc>
          <w:tcPr>
            <w:tcW w:w="737" w:type="dxa"/>
            <w:tcBorders>
              <w:top w:val="nil"/>
              <w:left w:val="nil"/>
              <w:bottom w:val="single" w:sz="4" w:space="0" w:color="auto"/>
              <w:right w:val="single" w:sz="4" w:space="0" w:color="auto"/>
            </w:tcBorders>
            <w:shd w:val="clear" w:color="auto" w:fill="auto"/>
            <w:vAlign w:val="center"/>
            <w:hideMark/>
          </w:tcPr>
          <w:p w14:paraId="73A7E48C"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Unidade</w:t>
            </w:r>
          </w:p>
        </w:tc>
        <w:tc>
          <w:tcPr>
            <w:tcW w:w="999" w:type="dxa"/>
            <w:tcBorders>
              <w:top w:val="nil"/>
              <w:left w:val="nil"/>
              <w:bottom w:val="single" w:sz="4" w:space="0" w:color="auto"/>
              <w:right w:val="single" w:sz="4" w:space="0" w:color="auto"/>
            </w:tcBorders>
            <w:shd w:val="clear" w:color="auto" w:fill="auto"/>
            <w:vAlign w:val="center"/>
            <w:hideMark/>
          </w:tcPr>
          <w:p w14:paraId="0AF7D4AF"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 1</w:t>
            </w:r>
          </w:p>
        </w:tc>
      </w:tr>
      <w:tr w:rsidR="00C6513E" w:rsidRPr="00C6513E" w14:paraId="0504586C" w14:textId="77777777" w:rsidTr="00402FBB">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01DBB5FB"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7</w:t>
            </w:r>
          </w:p>
        </w:tc>
        <w:tc>
          <w:tcPr>
            <w:tcW w:w="2209" w:type="dxa"/>
            <w:tcBorders>
              <w:top w:val="nil"/>
              <w:left w:val="nil"/>
              <w:bottom w:val="single" w:sz="4" w:space="0" w:color="auto"/>
              <w:right w:val="single" w:sz="4" w:space="0" w:color="auto"/>
            </w:tcBorders>
            <w:shd w:val="clear" w:color="auto" w:fill="auto"/>
            <w:vAlign w:val="center"/>
            <w:hideMark/>
          </w:tcPr>
          <w:p w14:paraId="64E119E6"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INJETORES</w:t>
            </w:r>
          </w:p>
        </w:tc>
        <w:tc>
          <w:tcPr>
            <w:tcW w:w="1405" w:type="dxa"/>
            <w:tcBorders>
              <w:top w:val="nil"/>
              <w:left w:val="nil"/>
              <w:bottom w:val="single" w:sz="4" w:space="0" w:color="auto"/>
              <w:right w:val="single" w:sz="4" w:space="0" w:color="auto"/>
            </w:tcBorders>
            <w:shd w:val="clear" w:color="auto" w:fill="auto"/>
            <w:vAlign w:val="center"/>
            <w:hideMark/>
          </w:tcPr>
          <w:p w14:paraId="2AAB83D8"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3977689</w:t>
            </w:r>
          </w:p>
        </w:tc>
        <w:tc>
          <w:tcPr>
            <w:tcW w:w="3378" w:type="dxa"/>
            <w:tcBorders>
              <w:top w:val="nil"/>
              <w:left w:val="nil"/>
              <w:bottom w:val="single" w:sz="4" w:space="0" w:color="auto"/>
              <w:right w:val="single" w:sz="4" w:space="0" w:color="auto"/>
            </w:tcBorders>
            <w:shd w:val="clear" w:color="auto" w:fill="auto"/>
            <w:vAlign w:val="center"/>
            <w:hideMark/>
          </w:tcPr>
          <w:p w14:paraId="10EDC68B"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 INJETOR 7689</w:t>
            </w:r>
          </w:p>
        </w:tc>
        <w:tc>
          <w:tcPr>
            <w:tcW w:w="737" w:type="dxa"/>
            <w:tcBorders>
              <w:top w:val="nil"/>
              <w:left w:val="nil"/>
              <w:bottom w:val="single" w:sz="4" w:space="0" w:color="auto"/>
              <w:right w:val="single" w:sz="4" w:space="0" w:color="auto"/>
            </w:tcBorders>
            <w:shd w:val="clear" w:color="auto" w:fill="auto"/>
            <w:vAlign w:val="center"/>
            <w:hideMark/>
          </w:tcPr>
          <w:p w14:paraId="0CE68A81" w14:textId="77777777" w:rsidR="00C6513E" w:rsidRPr="00C6513E" w:rsidRDefault="00C6513E" w:rsidP="00C6513E">
            <w:pPr>
              <w:widowControl/>
              <w:suppressAutoHyphens w:val="0"/>
              <w:spacing w:line="360" w:lineRule="auto"/>
              <w:rPr>
                <w:rFonts w:eastAsia="Times New Roman" w:cs="Times New Roman"/>
                <w:color w:val="000000"/>
                <w:kern w:val="0"/>
                <w:lang w:eastAsia="pt-BR" w:bidi="ar-SA"/>
              </w:rPr>
            </w:pPr>
            <w:r w:rsidRPr="00C6513E">
              <w:rPr>
                <w:rFonts w:eastAsia="Times New Roman" w:cs="Times New Roman"/>
                <w:color w:val="000000"/>
                <w:kern w:val="0"/>
                <w:lang w:eastAsia="pt-BR" w:bidi="ar-SA"/>
              </w:rPr>
              <w:t>Unidade</w:t>
            </w:r>
          </w:p>
        </w:tc>
        <w:tc>
          <w:tcPr>
            <w:tcW w:w="999" w:type="dxa"/>
            <w:tcBorders>
              <w:top w:val="nil"/>
              <w:left w:val="nil"/>
              <w:bottom w:val="single" w:sz="4" w:space="0" w:color="auto"/>
              <w:right w:val="single" w:sz="4" w:space="0" w:color="auto"/>
            </w:tcBorders>
            <w:shd w:val="clear" w:color="auto" w:fill="auto"/>
            <w:vAlign w:val="center"/>
            <w:hideMark/>
          </w:tcPr>
          <w:p w14:paraId="035C3FB3" w14:textId="77777777" w:rsidR="00C6513E" w:rsidRPr="00C6513E" w:rsidRDefault="00C6513E" w:rsidP="00C6513E">
            <w:pPr>
              <w:widowControl/>
              <w:suppressAutoHyphens w:val="0"/>
              <w:spacing w:line="360" w:lineRule="auto"/>
              <w:jc w:val="center"/>
              <w:rPr>
                <w:rFonts w:eastAsia="Times New Roman" w:cs="Times New Roman"/>
                <w:color w:val="000000"/>
                <w:kern w:val="0"/>
                <w:lang w:eastAsia="pt-BR" w:bidi="ar-SA"/>
              </w:rPr>
            </w:pPr>
            <w:r w:rsidRPr="00C6513E">
              <w:rPr>
                <w:rFonts w:eastAsia="Times New Roman" w:cs="Times New Roman"/>
                <w:color w:val="000000"/>
                <w:kern w:val="0"/>
                <w:lang w:eastAsia="pt-BR" w:bidi="ar-SA"/>
              </w:rPr>
              <w:t> 4</w:t>
            </w:r>
          </w:p>
        </w:tc>
      </w:tr>
    </w:tbl>
    <w:p w14:paraId="12C0E906" w14:textId="77777777" w:rsidR="00C6513E" w:rsidRPr="00C6513E" w:rsidRDefault="00C6513E" w:rsidP="00C6513E">
      <w:pPr>
        <w:widowControl/>
        <w:tabs>
          <w:tab w:val="left" w:pos="0"/>
        </w:tabs>
        <w:autoSpaceDE w:val="0"/>
        <w:snapToGrid w:val="0"/>
        <w:spacing w:before="58" w:line="360" w:lineRule="auto"/>
        <w:rPr>
          <w:rFonts w:eastAsia="Times New Roman" w:cs="Times New Roman"/>
          <w:lang w:eastAsia="ar-SA" w:bidi="ar-SA"/>
        </w:rPr>
      </w:pPr>
    </w:p>
    <w:p w14:paraId="0DB85117"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O valor permitido para ressarcimento corresponderá ao valor calculado, conforme item 4 da proposta de preços da Tabela 1 do Anexo I, correspondendo ao resultado obtido do somatório do custo da cesta de materiais e peças básicas apresentadas na tabela 2 do Anexo I, mais 50% do custo total do somatório dos valores dos serviços preventivos e corretivos (itens 1, 2 e 3, da proposta de preços da Tabela 1 do Anexo I).</w:t>
      </w:r>
    </w:p>
    <w:p w14:paraId="730BA4E3" w14:textId="77777777" w:rsidR="00C6513E" w:rsidRPr="00C6513E" w:rsidRDefault="00C6513E" w:rsidP="00C6513E">
      <w:pPr>
        <w:widowControl/>
        <w:numPr>
          <w:ilvl w:val="4"/>
          <w:numId w:val="37"/>
        </w:numPr>
        <w:tabs>
          <w:tab w:val="clear" w:pos="66"/>
          <w:tab w:val="left" w:pos="0"/>
          <w:tab w:val="num" w:pos="2160"/>
        </w:tabs>
        <w:autoSpaceDE w:val="0"/>
        <w:snapToGrid w:val="0"/>
        <w:spacing w:before="58" w:line="360" w:lineRule="auto"/>
        <w:ind w:left="2160"/>
        <w:jc w:val="both"/>
        <w:textAlignment w:val="auto"/>
        <w:rPr>
          <w:rFonts w:eastAsia="Times New Roman" w:cs="Times New Roman"/>
          <w:lang w:eastAsia="ar-SA" w:bidi="ar-SA"/>
        </w:rPr>
      </w:pPr>
      <w:r w:rsidRPr="00C6513E">
        <w:rPr>
          <w:rFonts w:eastAsia="Times New Roman" w:cs="Times New Roman"/>
          <w:lang w:eastAsia="ar-SA" w:bidi="ar-SA"/>
        </w:rPr>
        <w:t xml:space="preserve">A inclusão na proposta de preços de item referente ao valor destinado ao ressarcimento é necessária de modo que seja contemplado no valor total do contrato, para fins orçamentários, as despesas realizadas com os eventuais ressarcimentos. </w:t>
      </w:r>
    </w:p>
    <w:p w14:paraId="20C187E3"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Em complemento à cesta de materiais e peças básicas, em razão da imprevisibilidade de defeito e da grande quantidade de diferentes componentes que compõem um grupo gerador incluindo o quadro de transferência automática e demais componentes que compõe todo o conjunto, a adoção da modalidade de fornecimento, mediante ressarcimento, conforme apresentado no</w:t>
      </w:r>
      <w:r w:rsidRPr="00C6513E">
        <w:rPr>
          <w:rFonts w:eastAsia="Times New Roman" w:cs="Times New Roman"/>
        </w:rPr>
        <w:t xml:space="preserve"> item 7.7 e subitens</w:t>
      </w:r>
      <w:r w:rsidRPr="00C6513E">
        <w:rPr>
          <w:rFonts w:eastAsia="Times New Roman" w:cs="Times New Roman"/>
          <w:lang w:eastAsia="ar-SA" w:bidi="ar-SA"/>
        </w:rPr>
        <w:t xml:space="preserve"> é que a se apresenta mais célere e vantajosa para a Administração. </w:t>
      </w:r>
    </w:p>
    <w:p w14:paraId="3B86C6D6"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 xml:space="preserve">Entende-se por materiais de consumo aqueles necessários à realização das manutenções preventiva e corretiva, observadas as recomendações dos fabricantes e normas técnicas e legais em vigor, tais como: abraçadeiras metálicas; abraçadeiras de nylon; parafusos, rebites, pinos, porcas, arruelas e anéis de vedação para uso com parafusos; </w:t>
      </w:r>
      <w:r w:rsidRPr="00C6513E">
        <w:rPr>
          <w:rFonts w:eastAsia="Times New Roman" w:cs="Times New Roman"/>
          <w:lang w:eastAsia="ar-SA" w:bidi="ar-SA"/>
        </w:rPr>
        <w:lastRenderedPageBreak/>
        <w:t>etiquetas adesivas, etiquetas identificadoras, fitas de alta fusão e fitas isolantes; solventes, desengraxantes, graxas, óleos para lubrificação de peças em geral e aditivos; fio para solda, fusíveis, disjuntores e protetores de surto, botoeiras de comando, lâmpadas, LEDs, terminais elétricos a compressão, e outros componentes eletrônicos simples e de baixo custo; bandejas, baldes, galões, bombonas, contêineres, funis, mangueiras, bombas externas portáteis e demais itens necessários para a retirada e recolhimento de fluídos diversos; estopas, panos, silicone, escovas de limpeza, produtos de limpeza, detergentes neutros, entre outros similares; bem como outros itens, não citados, mas  que componham os insumos necessário para a realização dos serviços;</w:t>
      </w:r>
    </w:p>
    <w:p w14:paraId="3C86E280"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 xml:space="preserve">Semestralmente a CONTRATADA deverá realizar uma revisão que contemplará a fornecimento de 1 (um) kit de peças seguindo especificações técnicas e quantitativos determinados pelo fabricante do grupo gerador em seu manual de serviço bem como a prestação de mão de obra para sua substituição. </w:t>
      </w:r>
    </w:p>
    <w:p w14:paraId="1DAC0B6A"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Semestralmente é obrigatório o fornecimento dos seguintes itens:</w:t>
      </w:r>
    </w:p>
    <w:p w14:paraId="6C3E9CD9"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 xml:space="preserve">Filtro de combustível </w:t>
      </w:r>
      <w:proofErr w:type="gramStart"/>
      <w:r w:rsidRPr="00C6513E">
        <w:rPr>
          <w:rFonts w:eastAsia="Times New Roman" w:cs="Times New Roman"/>
          <w:lang w:eastAsia="ar-SA" w:bidi="ar-SA"/>
        </w:rPr>
        <w:t>( 1</w:t>
      </w:r>
      <w:proofErr w:type="gramEnd"/>
      <w:r w:rsidRPr="00C6513E">
        <w:rPr>
          <w:rFonts w:eastAsia="Times New Roman" w:cs="Times New Roman"/>
          <w:lang w:eastAsia="ar-SA" w:bidi="ar-SA"/>
        </w:rPr>
        <w:t xml:space="preserve"> unidade)</w:t>
      </w:r>
    </w:p>
    <w:p w14:paraId="39142BA4"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 xml:space="preserve">Filtro separador de água no combustível </w:t>
      </w:r>
      <w:proofErr w:type="gramStart"/>
      <w:r w:rsidRPr="00C6513E">
        <w:rPr>
          <w:rFonts w:eastAsia="Times New Roman" w:cs="Times New Roman"/>
          <w:lang w:eastAsia="ar-SA" w:bidi="ar-SA"/>
        </w:rPr>
        <w:t>( 1</w:t>
      </w:r>
      <w:proofErr w:type="gramEnd"/>
      <w:r w:rsidRPr="00C6513E">
        <w:rPr>
          <w:rFonts w:eastAsia="Times New Roman" w:cs="Times New Roman"/>
          <w:lang w:eastAsia="ar-SA" w:bidi="ar-SA"/>
        </w:rPr>
        <w:t xml:space="preserve"> unidade)</w:t>
      </w:r>
    </w:p>
    <w:p w14:paraId="55DB0154"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 xml:space="preserve">Filtro de óleo </w:t>
      </w:r>
      <w:proofErr w:type="gramStart"/>
      <w:r w:rsidRPr="00C6513E">
        <w:rPr>
          <w:rFonts w:eastAsia="Times New Roman" w:cs="Times New Roman"/>
          <w:lang w:eastAsia="ar-SA" w:bidi="ar-SA"/>
        </w:rPr>
        <w:t>( 1</w:t>
      </w:r>
      <w:proofErr w:type="gramEnd"/>
      <w:r w:rsidRPr="00C6513E">
        <w:rPr>
          <w:rFonts w:eastAsia="Times New Roman" w:cs="Times New Roman"/>
          <w:lang w:eastAsia="ar-SA" w:bidi="ar-SA"/>
        </w:rPr>
        <w:t xml:space="preserve"> unidade )</w:t>
      </w:r>
    </w:p>
    <w:p w14:paraId="4DCEC9AF"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Óleo do motor (10 litros)</w:t>
      </w:r>
    </w:p>
    <w:p w14:paraId="111C1412"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Anéis de vedação que acompanham esses produtos, graxas e lubrificantes para as peças em geral, produtos de limpeza e outros itens/peças previstos no item 8.2.</w:t>
      </w:r>
    </w:p>
    <w:p w14:paraId="7D3AB3AD"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Anualmente é obrigatório o fornecimento dos seguintes itens:</w:t>
      </w:r>
    </w:p>
    <w:p w14:paraId="500BFC71"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Filtro de ar (1 unidade)</w:t>
      </w:r>
    </w:p>
    <w:p w14:paraId="76E059FB"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Sempre que constatada a necessidade e conforme recomendação do manual de serviço do fabricante, os seguintes itens deverão ser fornecidos:</w:t>
      </w:r>
    </w:p>
    <w:p w14:paraId="17E8F7B5"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rPr>
      </w:pPr>
      <w:r w:rsidRPr="00C6513E">
        <w:rPr>
          <w:rFonts w:eastAsia="Times New Roman" w:cs="Times New Roman"/>
          <w:lang w:eastAsia="ar-SA" w:bidi="ar-SA"/>
        </w:rPr>
        <w:t>BATERIA 75 Ah, conforme especificações do fabricante – Trata-se de item cuja previsão de substituição é de aproximadamente 2 anos e meio.</w:t>
      </w:r>
    </w:p>
    <w:p w14:paraId="5F73A89A"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rPr>
        <w:lastRenderedPageBreak/>
        <w:t xml:space="preserve">As peças e componentes específicos do gerador/motor devem ser originais, recomendados pelo fabricante, de primeiro uso, não recondicionados, não </w:t>
      </w:r>
      <w:proofErr w:type="spellStart"/>
      <w:r w:rsidRPr="00C6513E">
        <w:rPr>
          <w:rFonts w:eastAsia="Times New Roman" w:cs="Times New Roman"/>
        </w:rPr>
        <w:t>remanufaturados</w:t>
      </w:r>
      <w:proofErr w:type="spellEnd"/>
      <w:r w:rsidRPr="00C6513E">
        <w:rPr>
          <w:rFonts w:eastAsia="Times New Roman" w:cs="Times New Roman"/>
        </w:rPr>
        <w:t xml:space="preserve">, não reaproveitados e devem estar em perfeitas condições, reservando-se ao CONTRATANTE o direito de recusar qualquer material ou produto que apresentarem indícios de serem recondicionados ou reaproveitados, ou ainda fora das especificações determinadas pelo fabricante. </w:t>
      </w:r>
    </w:p>
    <w:p w14:paraId="73181194"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 xml:space="preserve">Não serão aceitos materiais de reposição com especificações distintas das determinadas no manual de serviço do equipamento, devendo ser obedecidas as recomendações do fabricante do equipamento, exceto quando comprovada a equivalência técnica de outra marca. Nestes casos, deverão ser realizados testes e ensaios, previstos em normas, a fim de garantir a equivalência técnica, sem ônus para o CONTRATANTE. </w:t>
      </w:r>
    </w:p>
    <w:p w14:paraId="7D6761B5"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A CONTRATADA deverá manter estoque regular dos materiais de consumo que atenda às necessidades dos serviços de manutenção de rotina. Os casos excepcionais de falta de material, que demandarem mais tempo, deverão ser devidamente justificados e autorizados pelo CONTRATANTE.</w:t>
      </w:r>
    </w:p>
    <w:p w14:paraId="021C6235"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 xml:space="preserve"> A CONTRATADA deverá fornecer, sem ônus para o CONTRATANTE, e em perfeitas condições de uso, todos os equipamentos, ferramentas, componentes, produtos, cabos, conectores, aparelhos de medições e testes indispensáveis à execução dos serviços solicitados, sejam eles definitivos ou temporários, assumindo toda a responsabilidade pelo transporte, carga, descarga, armazenagem e guarda dos mesmos;</w:t>
      </w:r>
    </w:p>
    <w:p w14:paraId="15F02BB3"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 xml:space="preserve"> Conforme especificado no item 7.11.4, e seus subitens, a CONTRATADA deverá disponibilizar equipamentos como bombas, mangueiras, funis, galões apropriados, EPIs e </w:t>
      </w:r>
      <w:proofErr w:type="spellStart"/>
      <w:r w:rsidRPr="00C6513E">
        <w:rPr>
          <w:rFonts w:eastAsia="Times New Roman" w:cs="Times New Roman"/>
          <w:lang w:eastAsia="ar-SA" w:bidi="ar-SA"/>
        </w:rPr>
        <w:t>EPCs</w:t>
      </w:r>
      <w:proofErr w:type="spellEnd"/>
      <w:r w:rsidRPr="00C6513E">
        <w:rPr>
          <w:rFonts w:eastAsia="Times New Roman" w:cs="Times New Roman"/>
          <w:lang w:eastAsia="ar-SA" w:bidi="ar-SA"/>
        </w:rPr>
        <w:t>, mas não se limitando a estes, necessários à retirada de combustível impróprio dos tanques do motor do grupo gerador, realizar a limpeza, reabastecimento e demais procedimentos correlatos que se façam necessários.</w:t>
      </w:r>
    </w:p>
    <w:p w14:paraId="39C93E75" w14:textId="77777777" w:rsidR="00C6513E" w:rsidRPr="00C6513E" w:rsidRDefault="00C6513E" w:rsidP="00C6513E">
      <w:pPr>
        <w:widowControl/>
        <w:numPr>
          <w:ilvl w:val="3"/>
          <w:numId w:val="37"/>
        </w:numPr>
        <w:tabs>
          <w:tab w:val="clear" w:pos="66"/>
          <w:tab w:val="left" w:pos="0"/>
          <w:tab w:val="num" w:pos="1913"/>
        </w:tabs>
        <w:autoSpaceDE w:val="0"/>
        <w:snapToGrid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 xml:space="preserve"> O fornecimento e transporte do combustível até os equipamentos será de responsabilidade do CONTRATANTE.</w:t>
      </w:r>
    </w:p>
    <w:p w14:paraId="786DE378" w14:textId="77777777"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lastRenderedPageBreak/>
        <w:t xml:space="preserve"> A CONTRATADA deverá fornecer à equipe técnica os equipamentos de proteção individual (EPI) e de proteção coletiva (EPC) necessários à execução dos serviços.</w:t>
      </w:r>
    </w:p>
    <w:p w14:paraId="2ABC720C" w14:textId="0F8D3930" w:rsidR="00C6513E" w:rsidRPr="00C6513E" w:rsidRDefault="00C6513E" w:rsidP="00C6513E">
      <w:pPr>
        <w:widowControl/>
        <w:numPr>
          <w:ilvl w:val="1"/>
          <w:numId w:val="37"/>
        </w:numPr>
        <w:tabs>
          <w:tab w:val="clear" w:pos="66"/>
          <w:tab w:val="left" w:pos="0"/>
          <w:tab w:val="num" w:pos="680"/>
        </w:tabs>
        <w:autoSpaceDE w:val="0"/>
        <w:snapToGrid w:val="0"/>
        <w:spacing w:before="58" w:line="360" w:lineRule="auto"/>
        <w:ind w:left="680" w:hanging="113"/>
        <w:jc w:val="both"/>
        <w:textAlignment w:val="auto"/>
        <w:rPr>
          <w:rFonts w:eastAsia="Times New Roman" w:cs="Times New Roman"/>
          <w:b/>
          <w:lang w:eastAsia="ar-SA" w:bidi="ar-SA"/>
        </w:rPr>
      </w:pPr>
      <w:r w:rsidRPr="00C6513E">
        <w:rPr>
          <w:rFonts w:eastAsia="Times New Roman" w:cs="Times New Roman"/>
          <w:lang w:eastAsia="ar-SA" w:bidi="ar-SA"/>
        </w:rPr>
        <w:t xml:space="preserve">O preço dos itens relacionados acima, bem como a mão de obra necessária para a substituição destas deverá estar contemplada na proposta de preço emitida pela CONTRATADA, sem qualquer ônus adicional ao CONTRATANTE. O referido custo deverá estar contemplado no valor do item A – Manutenção Preventiva Semestral (incluindo mão de obra, materiais e peças) da tabela apresentada no tópico </w:t>
      </w:r>
      <w:r w:rsidRPr="00C6513E">
        <w:rPr>
          <w:rFonts w:eastAsia="Times New Roman" w:cs="Times New Roman"/>
          <w:lang w:eastAsia="ar-SA" w:bidi="ar-SA"/>
        </w:rPr>
        <w:fldChar w:fldCharType="begin"/>
      </w:r>
      <w:r w:rsidRPr="00C6513E">
        <w:rPr>
          <w:rFonts w:eastAsia="Times New Roman" w:cs="Times New Roman"/>
          <w:lang w:eastAsia="ar-SA" w:bidi="ar-SA"/>
        </w:rPr>
        <w:instrText xml:space="preserve"> REF __RefNumPara__1613_107520482711 \h  \* MERGEFORMAT </w:instrText>
      </w:r>
      <w:r w:rsidRPr="00C6513E">
        <w:rPr>
          <w:rFonts w:eastAsia="Times New Roman" w:cs="Times New Roman"/>
          <w:lang w:eastAsia="ar-SA" w:bidi="ar-SA"/>
        </w:rPr>
      </w:r>
      <w:r w:rsidRPr="00C6513E">
        <w:rPr>
          <w:rFonts w:eastAsia="Times New Roman" w:cs="Times New Roman"/>
          <w:lang w:eastAsia="ar-SA" w:bidi="ar-SA"/>
        </w:rPr>
        <w:fldChar w:fldCharType="end"/>
      </w:r>
      <w:r w:rsidRPr="00C6513E">
        <w:rPr>
          <w:rFonts w:eastAsia="Times New Roman" w:cs="Times New Roman"/>
          <w:lang w:eastAsia="ar-SA" w:bidi="ar-SA"/>
        </w:rPr>
        <w:t xml:space="preserve">  CRITÉRIOS PARA JULGAMENTO DA PROPOSTA.</w:t>
      </w:r>
    </w:p>
    <w:p w14:paraId="1A700F27" w14:textId="77777777" w:rsidR="00C6513E" w:rsidRPr="00C6513E" w:rsidRDefault="00C6513E" w:rsidP="00C6513E">
      <w:pPr>
        <w:widowControl/>
        <w:numPr>
          <w:ilvl w:val="2"/>
          <w:numId w:val="37"/>
        </w:numPr>
        <w:tabs>
          <w:tab w:val="clear" w:pos="66"/>
          <w:tab w:val="left" w:pos="0"/>
          <w:tab w:val="num" w:pos="1553"/>
        </w:tabs>
        <w:autoSpaceDE w:val="0"/>
        <w:snapToGrid w:val="0"/>
        <w:spacing w:before="58" w:line="360" w:lineRule="auto"/>
        <w:ind w:left="1553"/>
        <w:jc w:val="both"/>
        <w:textAlignment w:val="auto"/>
        <w:rPr>
          <w:rFonts w:eastAsia="Times New Roman" w:cs="Times New Roman"/>
          <w:b/>
          <w:lang w:eastAsia="ar-SA" w:bidi="ar-SA"/>
        </w:rPr>
      </w:pPr>
      <w:r w:rsidRPr="00C6513E">
        <w:rPr>
          <w:rFonts w:eastAsia="Times New Roman" w:cs="Times New Roman"/>
          <w:lang w:eastAsia="ar-SA" w:bidi="ar-SA"/>
        </w:rPr>
        <w:t>Os itens incluídos na lista da Cesta de Materiais e Peças Básicas (item 8.1.2) deverão ser cotados e farão pare da proposta de preços a ser apresentada pela licitante – ver cotação no Anexo I deste Termo de Referência.</w:t>
      </w:r>
    </w:p>
    <w:p w14:paraId="58020802" w14:textId="77777777" w:rsidR="00C6513E" w:rsidRPr="00C6513E" w:rsidRDefault="00C6513E" w:rsidP="00C6513E">
      <w:pPr>
        <w:widowControl/>
        <w:tabs>
          <w:tab w:val="left" w:pos="0"/>
        </w:tabs>
        <w:autoSpaceDE w:val="0"/>
        <w:snapToGrid w:val="0"/>
        <w:spacing w:before="58" w:line="360" w:lineRule="auto"/>
        <w:ind w:left="680"/>
        <w:jc w:val="both"/>
        <w:rPr>
          <w:rFonts w:eastAsia="Times New Roman" w:cs="Times New Roman"/>
          <w:b/>
          <w:lang w:eastAsia="ar-SA" w:bidi="ar-SA"/>
        </w:rPr>
      </w:pPr>
    </w:p>
    <w:p w14:paraId="60FA2172"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lang w:eastAsia="ar-SA" w:bidi="ar-SA"/>
        </w:rPr>
      </w:pPr>
      <w:r w:rsidRPr="00C6513E">
        <w:rPr>
          <w:rFonts w:eastAsia="Times New Roman" w:cs="Times New Roman"/>
          <w:b/>
          <w:lang w:eastAsia="ar-SA" w:bidi="ar-SA"/>
        </w:rPr>
        <w:t>CRITÉRIOS DE SUSTENTABILIDADE</w:t>
      </w:r>
    </w:p>
    <w:p w14:paraId="76E201C1"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 xml:space="preserve"> O descarte de peças, acessórios, equipamentos, óleo lubrificantes,  combustíveis e baterias deverá ser realizado pela CONTRATADA, sem ônus para o CONTRATANTE, e deverá obedecer aos critérios de sustentabilidade conforme determina a Resolução CONAMA nº 401/2008, alterada pela Resolução nº 424, de 2010, no caso de baterias; e, de modo amplo, o Decreto n° 7.746/2012 e suas alterações (Decreto Nº 9.178/2017), Lei 12.305/10 – Política Nacional de Resíduos Sólidos, Instrução Normativa SLTI/MP N° 01 de 2010, Guia Nacional de Licitações Sustentáveis da AGU, e demais legislações ambientais e no que couber durante a realização das manutenções no CNMP.</w:t>
      </w:r>
    </w:p>
    <w:p w14:paraId="576A462B"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Os bens/materiais, quando aplicável, devem ser constituídos, no todo ou em parte, por material reciclado, atóxico, biodegradável, conforme ABNT NBR – 15448-1 e 15448-2.</w:t>
      </w:r>
    </w:p>
    <w:p w14:paraId="2312BF9B"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As peças e itens aplicados durante todo o contrato devem ser preferencialmente acondicionados em embalagens coletivas, com o menor volume possível, utilizando materiais reciclados ou reutilizados sem perder a garantia de um correto e seguro transporte.</w:t>
      </w:r>
    </w:p>
    <w:p w14:paraId="214D6AF0"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lastRenderedPageBreak/>
        <w:t xml:space="preserve">Os materiais e peças empregados não devem conter substâncias perigosas em concentração acima da recomendada na diretiva </w:t>
      </w:r>
      <w:proofErr w:type="spellStart"/>
      <w:r w:rsidRPr="00C6513E">
        <w:rPr>
          <w:rFonts w:eastAsia="Times New Roman" w:cs="Times New Roman"/>
          <w:lang w:eastAsia="ar-SA" w:bidi="ar-SA"/>
        </w:rPr>
        <w:t>RoHS</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Restriction</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of</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Certain</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Hazardous</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Substances</w:t>
      </w:r>
      <w:proofErr w:type="spellEnd"/>
      <w:r w:rsidRPr="00C6513E">
        <w:rPr>
          <w:rFonts w:eastAsia="Times New Roman" w:cs="Times New Roman"/>
          <w:lang w:eastAsia="ar-SA" w:bidi="ar-SA"/>
        </w:rPr>
        <w:t>), tais como mercúrio (Hg), chumbo (</w:t>
      </w:r>
      <w:proofErr w:type="spellStart"/>
      <w:r w:rsidRPr="00C6513E">
        <w:rPr>
          <w:rFonts w:eastAsia="Times New Roman" w:cs="Times New Roman"/>
          <w:lang w:eastAsia="ar-SA" w:bidi="ar-SA"/>
        </w:rPr>
        <w:t>Pb</w:t>
      </w:r>
      <w:proofErr w:type="spellEnd"/>
      <w:r w:rsidRPr="00C6513E">
        <w:rPr>
          <w:rFonts w:eastAsia="Times New Roman" w:cs="Times New Roman"/>
          <w:lang w:eastAsia="ar-SA" w:bidi="ar-SA"/>
        </w:rPr>
        <w:t xml:space="preserve">), cromo </w:t>
      </w:r>
      <w:proofErr w:type="spellStart"/>
      <w:r w:rsidRPr="00C6513E">
        <w:rPr>
          <w:rFonts w:eastAsia="Times New Roman" w:cs="Times New Roman"/>
          <w:lang w:eastAsia="ar-SA" w:bidi="ar-SA"/>
        </w:rPr>
        <w:t>hexavalente</w:t>
      </w:r>
      <w:proofErr w:type="spellEnd"/>
      <w:r w:rsidRPr="00C6513E">
        <w:rPr>
          <w:rFonts w:eastAsia="Times New Roman" w:cs="Times New Roman"/>
          <w:lang w:eastAsia="ar-SA" w:bidi="ar-SA"/>
        </w:rPr>
        <w:t xml:space="preserve"> (</w:t>
      </w:r>
      <w:proofErr w:type="gramStart"/>
      <w:r w:rsidRPr="00C6513E">
        <w:rPr>
          <w:rFonts w:eastAsia="Times New Roman" w:cs="Times New Roman"/>
          <w:lang w:eastAsia="ar-SA" w:bidi="ar-SA"/>
        </w:rPr>
        <w:t>Cr(</w:t>
      </w:r>
      <w:proofErr w:type="gramEnd"/>
      <w:r w:rsidRPr="00C6513E">
        <w:rPr>
          <w:rFonts w:eastAsia="Times New Roman" w:cs="Times New Roman"/>
          <w:lang w:eastAsia="ar-SA" w:bidi="ar-SA"/>
        </w:rPr>
        <w:t>VI)), cádmio (</w:t>
      </w:r>
      <w:proofErr w:type="spellStart"/>
      <w:r w:rsidRPr="00C6513E">
        <w:rPr>
          <w:rFonts w:eastAsia="Times New Roman" w:cs="Times New Roman"/>
          <w:lang w:eastAsia="ar-SA" w:bidi="ar-SA"/>
        </w:rPr>
        <w:t>Cd</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bifenil-polibromados</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PBBs</w:t>
      </w:r>
      <w:proofErr w:type="spellEnd"/>
      <w:r w:rsidRPr="00C6513E">
        <w:rPr>
          <w:rFonts w:eastAsia="Times New Roman" w:cs="Times New Roman"/>
          <w:lang w:eastAsia="ar-SA" w:bidi="ar-SA"/>
        </w:rPr>
        <w:t>), éteres difenil-</w:t>
      </w:r>
      <w:proofErr w:type="spellStart"/>
      <w:r w:rsidRPr="00C6513E">
        <w:rPr>
          <w:rFonts w:eastAsia="Times New Roman" w:cs="Times New Roman"/>
          <w:lang w:eastAsia="ar-SA" w:bidi="ar-SA"/>
        </w:rPr>
        <w:t>polibromados</w:t>
      </w:r>
      <w:proofErr w:type="spellEnd"/>
      <w:r w:rsidRPr="00C6513E">
        <w:rPr>
          <w:rFonts w:eastAsia="Times New Roman" w:cs="Times New Roman"/>
          <w:lang w:eastAsia="ar-SA" w:bidi="ar-SA"/>
        </w:rPr>
        <w:t xml:space="preserve"> (</w:t>
      </w:r>
      <w:proofErr w:type="spellStart"/>
      <w:r w:rsidRPr="00C6513E">
        <w:rPr>
          <w:rFonts w:eastAsia="Times New Roman" w:cs="Times New Roman"/>
          <w:lang w:eastAsia="ar-SA" w:bidi="ar-SA"/>
        </w:rPr>
        <w:t>PBDEs</w:t>
      </w:r>
      <w:proofErr w:type="spellEnd"/>
      <w:r w:rsidRPr="00C6513E">
        <w:rPr>
          <w:rFonts w:eastAsia="Times New Roman" w:cs="Times New Roman"/>
          <w:lang w:eastAsia="ar-SA" w:bidi="ar-SA"/>
        </w:rPr>
        <w:t>).</w:t>
      </w:r>
    </w:p>
    <w:p w14:paraId="320C338F"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Os óleos lubrificantes substituídos deverão ser corretamente recolhidos, coletados e ter uma destinação para evitar efeitos nocivos ao meio ambiente, obedecendo a resolução nº 362 de 23 de junho de 2005 do Conselho Nacional do Meio Ambiente – CONAMA.</w:t>
      </w:r>
    </w:p>
    <w:p w14:paraId="1922BB89"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A futura contratada deverá realizar o recolhimento de todos os resíduos recicláveis descartados, de forma seletiva, em observância ao decreto nº 5.940/2006.</w:t>
      </w:r>
    </w:p>
    <w:p w14:paraId="64812E4A"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Onde couber, devem ser observados os requisitos ambientais com a utilização de produtos sustentáveis ou de menor impacto ambiental em relação aos seus similares. Para isso deve-se apresentar a composição dos produtos a serem utilizados em comparação com seus similares, destacando-se as qualidades que lhes conferem ser sustentáveis ou que acarretem menor impacto ambiental.</w:t>
      </w:r>
    </w:p>
    <w:p w14:paraId="4AD9BD93"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A CONTRATADA deverá apresentar Plano de Descarte ou Reciclagem, no máximo em 30 (trinta) dias após o início da execução dos serviços, para destinação de óleo combustível (óleo diesel), os óleos lubrificantes e demais resíduos oriundos das manutenções. Ressalta-se que o óleo combustível (óleo diesel) possui validade e precisa ser substituído caso não consumido. Portanto, além do plano de descarte ou reciclagem, deverão ser atendidas as recomendações de transporte deste tipo de resíduo (combustível) conforme legislação pertinente.</w:t>
      </w:r>
    </w:p>
    <w:p w14:paraId="1E4A9170"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b/>
          <w:lang w:eastAsia="ar-SA" w:bidi="ar-SA"/>
        </w:rPr>
      </w:pPr>
      <w:r w:rsidRPr="00C6513E">
        <w:rPr>
          <w:rFonts w:eastAsia="Times New Roman" w:cs="Times New Roman"/>
          <w:lang w:eastAsia="ar-SA" w:bidi="ar-SA"/>
        </w:rPr>
        <w:t>A futura contratada deve promover, sempre que possível, curso de educação, formação, aconselhamento, prevenção e controle de risco aos trabalhadores, bem como sobre práticas socioambientais para economia de energia, de água e redução de geração de resíduos sólidos no ambiente onde se prestará o serviço.</w:t>
      </w:r>
    </w:p>
    <w:p w14:paraId="2DBA31C8" w14:textId="77777777" w:rsidR="00C6513E" w:rsidRPr="00C6513E" w:rsidRDefault="00C6513E" w:rsidP="00C6513E">
      <w:pPr>
        <w:tabs>
          <w:tab w:val="left" w:pos="0"/>
        </w:tabs>
        <w:autoSpaceDE w:val="0"/>
        <w:spacing w:before="58" w:line="360" w:lineRule="auto"/>
        <w:ind w:left="113"/>
        <w:jc w:val="both"/>
        <w:rPr>
          <w:rFonts w:eastAsia="Times New Roman" w:cs="Times New Roman"/>
          <w:b/>
          <w:lang w:eastAsia="ar-SA" w:bidi="ar-SA"/>
        </w:rPr>
      </w:pPr>
    </w:p>
    <w:p w14:paraId="5B14930E"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b/>
          <w:lang w:eastAsia="ar-SA" w:bidi="ar-SA"/>
        </w:rPr>
      </w:pPr>
      <w:r w:rsidRPr="00C6513E">
        <w:rPr>
          <w:rFonts w:eastAsia="Times New Roman" w:cs="Times New Roman"/>
          <w:b/>
          <w:lang w:eastAsia="ar-SA" w:bidi="ar-SA"/>
        </w:rPr>
        <w:t>DA QUALIFICAÇÃO DOS PROFISSIONAIS QUE EXECUTARÃO E SUPERVISIONARÃO OS SERVIÇOS</w:t>
      </w:r>
    </w:p>
    <w:p w14:paraId="3F5A7247" w14:textId="77777777" w:rsidR="00C6513E" w:rsidRPr="00C6513E" w:rsidRDefault="00C6513E" w:rsidP="00C6513E">
      <w:pPr>
        <w:tabs>
          <w:tab w:val="left" w:pos="0"/>
        </w:tabs>
        <w:autoSpaceDE w:val="0"/>
        <w:spacing w:before="58" w:line="360" w:lineRule="auto"/>
        <w:ind w:left="623"/>
        <w:jc w:val="both"/>
        <w:rPr>
          <w:rFonts w:eastAsia="Times New Roman" w:cs="Times New Roman"/>
          <w:b/>
          <w:lang w:eastAsia="ar-SA" w:bidi="ar-SA"/>
        </w:rPr>
      </w:pPr>
    </w:p>
    <w:p w14:paraId="0BDEE0BE"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 xml:space="preserve">Será exigido que os profissionais que prestem serviços neste </w:t>
      </w:r>
      <w:proofErr w:type="gramStart"/>
      <w:r w:rsidRPr="00C6513E">
        <w:rPr>
          <w:rFonts w:eastAsia="Times New Roman" w:cs="Times New Roman"/>
          <w:lang w:eastAsia="ar-SA" w:bidi="ar-SA"/>
        </w:rPr>
        <w:t>Conselho  apresentem</w:t>
      </w:r>
      <w:proofErr w:type="gramEnd"/>
      <w:r w:rsidRPr="00C6513E">
        <w:rPr>
          <w:rFonts w:eastAsia="Times New Roman" w:cs="Times New Roman"/>
          <w:lang w:eastAsia="ar-SA" w:bidi="ar-SA"/>
        </w:rPr>
        <w:t xml:space="preserve"> as qualificações e habilidades referentes às ocupações de Engenheiro Mecânico, Eletricista ou Eletrônico e Técnico em Eletromecânica (manutenção), como se segue:</w:t>
      </w:r>
    </w:p>
    <w:p w14:paraId="00608F6D"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 xml:space="preserve">Engenheiro Mecânico </w:t>
      </w:r>
      <w:proofErr w:type="gramStart"/>
      <w:r w:rsidRPr="00C6513E">
        <w:rPr>
          <w:rFonts w:eastAsia="Times New Roman" w:cs="Times New Roman"/>
          <w:lang w:eastAsia="ar-SA" w:bidi="ar-SA"/>
        </w:rPr>
        <w:t>( 2144</w:t>
      </w:r>
      <w:proofErr w:type="gramEnd"/>
      <w:r w:rsidRPr="00C6513E">
        <w:rPr>
          <w:rFonts w:eastAsia="Times New Roman" w:cs="Times New Roman"/>
          <w:lang w:eastAsia="ar-SA" w:bidi="ar-SA"/>
        </w:rPr>
        <w:t>-05 ) ou Engenheiro Eletricista (2143-05):</w:t>
      </w:r>
    </w:p>
    <w:p w14:paraId="136AF722"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 xml:space="preserve"> Engenheiro Mecânico: Projetam sistemas e conjuntos mecânicos, componentes, ferramentas e materiais, especificando limites de referência para cálculo, calculando e desenhando. Implementam atividades de manutenção, testam sistemas, conjuntos mecânicos e componentes, desenvolvem atividades de fabricação de produtos e elaboram documentação técnica. Podem coordenar e assessorar atividades técnicas.</w:t>
      </w:r>
    </w:p>
    <w:p w14:paraId="09977F1D"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lang w:eastAsia="ar-SA" w:bidi="ar-SA"/>
        </w:rPr>
      </w:pPr>
      <w:r w:rsidRPr="00C6513E">
        <w:rPr>
          <w:rFonts w:eastAsia="Times New Roman" w:cs="Times New Roman"/>
          <w:lang w:eastAsia="ar-SA" w:bidi="ar-SA"/>
        </w:rPr>
        <w:t>Engenheiro Eletricista: Projetam sistemas e conjuntos elétricos, componentes, ferramentas e materiais, especificando limites de referência para cálculo, calculando e desenhando. Implementam atividades de manutenção, testam sistemas, conjuntos elétricos e componentes, desenvolvem atividades de fabricação de produtos e elaboram documentação técnica. Podem coordenar e assessorar atividades técnicas.</w:t>
      </w:r>
    </w:p>
    <w:p w14:paraId="13F44061"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lang w:eastAsia="ar-SA" w:bidi="ar-SA"/>
        </w:rPr>
      </w:pPr>
      <w:r w:rsidRPr="00C6513E">
        <w:rPr>
          <w:rFonts w:eastAsia="Times New Roman" w:cs="Times New Roman"/>
          <w:lang w:eastAsia="ar-SA" w:bidi="ar-SA"/>
        </w:rPr>
        <w:t xml:space="preserve">Técnico em eletromecânica (manutenção) (3003-05): Planejam, executam e participam da elaboração de projetos eletromecânicos de máquinas, equipamentos e instalações. Usinam peças e interpretam esquemas de montagem e desenhos técnicos. Montam máquinas; fazem entrega técnica e realizam manutenção eletromecânica de máquinas, equipamentos e instalações. Podem coordenar e liderar equipes de trabalho. Devem possuir habilidades mecânicas juntamente com formação elétrica. Essas ocupações são exercidas por trabalhadores </w:t>
      </w:r>
      <w:r w:rsidRPr="00C6513E">
        <w:rPr>
          <w:rFonts w:eastAsia="Times New Roman" w:cs="Times New Roman"/>
          <w:lang w:eastAsia="ar-SA" w:bidi="ar-SA"/>
        </w:rPr>
        <w:lastRenderedPageBreak/>
        <w:t xml:space="preserve">com formação técnica de nível médio na área de eletromecânica e, também, por técnicos em mecânica, elétrica ou eletrônica, desde que possuam noções da área complementar. </w:t>
      </w:r>
    </w:p>
    <w:p w14:paraId="1C5681CB"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A comprovação da qualificação a que se refere o item anterior, após assinatura de contrato, poderá ser realizada pela apresentação de certificados de conclusão de cursos de manutenção ou das cópias das carteiras de trabalho dos técnicos que executarão as manutenções, atestando que os referidos técnicos prestam ou já prestaram serviços de manutenção em Grupos Motores Geradores e tenham conhecimentos necessários para realizá-las. A comprovação poderá ser realizada ainda por meio da apresentação de outros documentos reconhecidos pelo Sistema CREA/CONFEA ou entidades e organizações relacionadas explicitamente a manutenção de Grupos Motores Geradores.</w:t>
      </w:r>
    </w:p>
    <w:p w14:paraId="3DBE0964"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O Engenheiro mecânico ou eletricista deverá ser indicado como responsável técnico pela execução e acompanhamento dos serviços, vistorias, além de responsabilizar-se por todas as manutenções, relatórios e laudos emitidos.</w:t>
      </w:r>
    </w:p>
    <w:p w14:paraId="3E7B19AB"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lang w:eastAsia="ar-SA" w:bidi="ar-SA"/>
        </w:rPr>
      </w:pPr>
      <w:r w:rsidRPr="00C6513E">
        <w:rPr>
          <w:rFonts w:eastAsia="Times New Roman" w:cs="Times New Roman"/>
          <w:lang w:eastAsia="ar-SA" w:bidi="ar-SA"/>
        </w:rPr>
        <w:t>O responsável técnico da contratada deverá comparecer ao CNMP sempre que solicitado pela FISCALIZAÇÃO.</w:t>
      </w:r>
    </w:p>
    <w:p w14:paraId="139494E2"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b/>
          <w:lang w:eastAsia="ar-SA" w:bidi="ar-SA"/>
        </w:rPr>
      </w:pPr>
      <w:r w:rsidRPr="00C6513E">
        <w:rPr>
          <w:rFonts w:eastAsia="Times New Roman" w:cs="Times New Roman"/>
          <w:lang w:eastAsia="ar-SA" w:bidi="ar-SA"/>
        </w:rPr>
        <w:t>A empresa deverá considerar o Plano de Manutenções Preventivas descrito no item 7, e seus subitens, para fins de dimensionamento da proposta, além de considerar nos custos fixos das manutenções, aqueles relacionados ao descarte e reciclagem de óleos lubrificantes, combustível, baterias e demais materiais ou resíduos resultantes das manutenções em conformidade com o item 9, "Critérios de Sustentabilidade", previsto neste Termo de Referência.</w:t>
      </w:r>
    </w:p>
    <w:p w14:paraId="46205AD2" w14:textId="77777777" w:rsidR="00C6513E" w:rsidRPr="00C6513E" w:rsidRDefault="00C6513E" w:rsidP="00C6513E">
      <w:pPr>
        <w:tabs>
          <w:tab w:val="left" w:pos="0"/>
        </w:tabs>
        <w:autoSpaceDE w:val="0"/>
        <w:spacing w:before="58" w:line="360" w:lineRule="auto"/>
        <w:ind w:left="113"/>
        <w:jc w:val="both"/>
        <w:rPr>
          <w:rFonts w:eastAsia="Times New Roman" w:cs="Times New Roman"/>
          <w:b/>
          <w:lang w:eastAsia="ar-SA" w:bidi="ar-SA"/>
        </w:rPr>
      </w:pPr>
    </w:p>
    <w:p w14:paraId="62491762"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color w:val="000000"/>
        </w:rPr>
      </w:pPr>
      <w:r w:rsidRPr="00C6513E">
        <w:rPr>
          <w:rFonts w:eastAsia="Times New Roman" w:cs="Times New Roman"/>
          <w:b/>
          <w:lang w:eastAsia="ar-SA" w:bidi="ar-SA"/>
        </w:rPr>
        <w:t>DA GARANTIA DOS SERVIÇOS E PRODUTOS</w:t>
      </w:r>
    </w:p>
    <w:p w14:paraId="2912F66D" w14:textId="77777777" w:rsidR="00C6513E" w:rsidRPr="00C6513E" w:rsidRDefault="00C6513E" w:rsidP="00C6513E">
      <w:pPr>
        <w:tabs>
          <w:tab w:val="left" w:pos="0"/>
        </w:tabs>
        <w:autoSpaceDE w:val="0"/>
        <w:spacing w:before="58" w:line="360" w:lineRule="auto"/>
        <w:ind w:left="113"/>
        <w:jc w:val="both"/>
        <w:rPr>
          <w:rFonts w:eastAsia="Times New Roman" w:cs="Times New Roman"/>
          <w:color w:val="000000"/>
        </w:rPr>
      </w:pPr>
    </w:p>
    <w:p w14:paraId="578475AF"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 Contratada dará garantia dos serviços, das peças, materiais e componentes utilizados.</w:t>
      </w:r>
    </w:p>
    <w:p w14:paraId="0FA39C5C"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No que se refere a serviços, a garantia fornecida independe de </w:t>
      </w:r>
      <w:r w:rsidRPr="00C6513E">
        <w:rPr>
          <w:rFonts w:eastAsia="Times New Roman" w:cs="Times New Roman"/>
          <w:color w:val="000000"/>
          <w:lang w:eastAsia="ar-SA" w:bidi="ar-SA"/>
        </w:rPr>
        <w:lastRenderedPageBreak/>
        <w:t>vigência contratual e deverá ser de no mínimo 90 (noventa) dias contados do recebimento definitivo dos serviços.</w:t>
      </w:r>
    </w:p>
    <w:p w14:paraId="12B22A79"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Em relação às peças, materiais e demais componentes, durante a vigência contratual e ao término do futuro contrato, a garantia deverá ser conforme determinação do fabricante do produto, respeitando-se o mínimo de 90 dias, contados do recebimento definitivo dos serviços nos quais esses itens foram aplicados.</w:t>
      </w:r>
    </w:p>
    <w:p w14:paraId="58142E82"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rPr>
      </w:pPr>
      <w:r w:rsidRPr="00C6513E">
        <w:rPr>
          <w:rFonts w:eastAsia="Times New Roman" w:cs="Times New Roman"/>
          <w:color w:val="000000"/>
          <w:lang w:eastAsia="ar-SA" w:bidi="ar-SA"/>
        </w:rPr>
        <w:t>Caso o fabricante das peças aplicadas oferte garantia maior que a prevista no subitem anterior, prevalecerá a garantia de fábrica, expressa em termo próprio</w:t>
      </w:r>
    </w:p>
    <w:p w14:paraId="1949272B" w14:textId="77777777" w:rsidR="00C6513E" w:rsidRPr="00C6513E" w:rsidRDefault="00C6513E" w:rsidP="00C6513E">
      <w:pPr>
        <w:tabs>
          <w:tab w:val="left" w:pos="0"/>
        </w:tabs>
        <w:autoSpaceDE w:val="0"/>
        <w:spacing w:before="58" w:line="360" w:lineRule="auto"/>
        <w:ind w:left="113"/>
        <w:jc w:val="both"/>
        <w:rPr>
          <w:rFonts w:eastAsia="Times New Roman" w:cs="Times New Roman"/>
          <w:color w:val="000000"/>
        </w:rPr>
      </w:pPr>
    </w:p>
    <w:p w14:paraId="26704C5A"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b/>
          <w:bCs/>
          <w:color w:val="000000"/>
          <w:lang w:eastAsia="ar-SA" w:bidi="ar-SA"/>
        </w:rPr>
      </w:pPr>
      <w:r w:rsidRPr="00C6513E">
        <w:rPr>
          <w:rFonts w:eastAsia="Times New Roman" w:cs="Times New Roman"/>
          <w:b/>
          <w:bCs/>
        </w:rPr>
        <w:t>DA VIGÊNCIA E EXECUÇÃO DO CONTRATO:</w:t>
      </w:r>
    </w:p>
    <w:p w14:paraId="3D2DE738" w14:textId="77777777" w:rsidR="00C6513E" w:rsidRPr="00C6513E" w:rsidRDefault="00C6513E" w:rsidP="00C6513E">
      <w:pPr>
        <w:tabs>
          <w:tab w:val="left" w:pos="0"/>
        </w:tabs>
        <w:autoSpaceDE w:val="0"/>
        <w:spacing w:before="58" w:line="360" w:lineRule="auto"/>
        <w:ind w:left="623"/>
        <w:jc w:val="both"/>
        <w:rPr>
          <w:rFonts w:eastAsia="Times New Roman" w:cs="Times New Roman"/>
          <w:b/>
          <w:bCs/>
          <w:color w:val="000000"/>
          <w:lang w:eastAsia="ar-SA" w:bidi="ar-SA"/>
        </w:rPr>
      </w:pPr>
    </w:p>
    <w:p w14:paraId="250C36F9"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O prazo de vigência do contrato será de 12 (doze) meses, a contar da data da sua assinatura, com efeitos financeiros a partir do recebimento da ordem de serviço. O prazo de vigência pode ser prorrogado por sucessivos períodos até o limite de 60 (sessenta) meses, em conformidade com o inciso II do art. 57 da Lei 8.666 de 21/06/1993 e suas alterações, mediante assinatura do Termo Aditivo.</w:t>
      </w:r>
    </w:p>
    <w:p w14:paraId="60A5A9F3"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b/>
          <w:bCs/>
          <w:color w:val="000000"/>
          <w:lang w:eastAsia="ar-SA" w:bidi="ar-SA"/>
        </w:rPr>
      </w:pPr>
      <w:r w:rsidRPr="00C6513E">
        <w:rPr>
          <w:rFonts w:eastAsia="Times New Roman" w:cs="Times New Roman"/>
          <w:color w:val="000000"/>
          <w:lang w:eastAsia="ar-SA" w:bidi="ar-SA"/>
        </w:rPr>
        <w:t xml:space="preserve"> O prazo para o início da execução dos serviços será de no máximo 05 (cinco) dias úteis, contado a partir da data do recebimento da ordem de serviço.</w:t>
      </w:r>
    </w:p>
    <w:p w14:paraId="4E75B1A8" w14:textId="77777777" w:rsidR="00C6513E" w:rsidRPr="00C6513E" w:rsidRDefault="00C6513E" w:rsidP="00C6513E">
      <w:pPr>
        <w:tabs>
          <w:tab w:val="left" w:pos="0"/>
        </w:tabs>
        <w:autoSpaceDE w:val="0"/>
        <w:spacing w:before="58" w:line="360" w:lineRule="auto"/>
        <w:ind w:left="113"/>
        <w:jc w:val="both"/>
        <w:rPr>
          <w:rFonts w:eastAsia="Times New Roman" w:cs="Times New Roman"/>
          <w:b/>
          <w:bCs/>
          <w:color w:val="000000"/>
          <w:lang w:eastAsia="ar-SA" w:bidi="ar-SA"/>
        </w:rPr>
      </w:pPr>
    </w:p>
    <w:p w14:paraId="142D66D5"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color w:val="000000"/>
          <w:lang w:eastAsia="ar-SA" w:bidi="ar-SA"/>
        </w:rPr>
      </w:pPr>
      <w:r w:rsidRPr="00C6513E">
        <w:rPr>
          <w:rFonts w:eastAsia="Times New Roman" w:cs="Times New Roman"/>
          <w:b/>
          <w:bCs/>
          <w:color w:val="000000"/>
          <w:lang w:eastAsia="ar-SA" w:bidi="ar-SA"/>
        </w:rPr>
        <w:t>DO REAJUSTE:</w:t>
      </w:r>
    </w:p>
    <w:p w14:paraId="2CCEA2F7" w14:textId="77777777" w:rsidR="00C6513E" w:rsidRPr="00C6513E" w:rsidRDefault="00C6513E" w:rsidP="00C6513E">
      <w:pPr>
        <w:tabs>
          <w:tab w:val="left" w:pos="0"/>
        </w:tabs>
        <w:autoSpaceDE w:val="0"/>
        <w:spacing w:before="58" w:line="360" w:lineRule="auto"/>
        <w:ind w:left="623"/>
        <w:jc w:val="both"/>
        <w:rPr>
          <w:rFonts w:eastAsia="Times New Roman" w:cs="Times New Roman"/>
          <w:color w:val="000000"/>
          <w:lang w:eastAsia="ar-SA" w:bidi="ar-SA"/>
        </w:rPr>
      </w:pPr>
    </w:p>
    <w:p w14:paraId="0E4EB04E"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mantido pelo IBGE, ou, na insubsistência deste, por outro </w:t>
      </w:r>
      <w:r w:rsidRPr="00C6513E">
        <w:rPr>
          <w:rFonts w:eastAsia="Times New Roman" w:cs="Times New Roman"/>
          <w:color w:val="000000"/>
          <w:lang w:eastAsia="ar-SA" w:bidi="ar-SA"/>
        </w:rPr>
        <w:lastRenderedPageBreak/>
        <w:t>índice que vier a substituí-lo.</w:t>
      </w:r>
    </w:p>
    <w:p w14:paraId="7BCE5A41"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Para as peças e materiais previstos no item 8.1.2., prevalece a correção também pela variação do Índice Nacional de Preços ao Consumidor Amplo – IPCA, salvo situações excepcionais, devidamente justificadas e comprovadas, decorrentes de fatores externos fora do controle e da gestão da CONTRATADA e do CONTRATANTE, não previsíveis, cuja análise será realizada pontualmente, caso a caso.   </w:t>
      </w:r>
    </w:p>
    <w:p w14:paraId="3669591D"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Os reajustes deverão ser precedidos de solicitação da CONTRATADA.</w:t>
      </w:r>
    </w:p>
    <w:p w14:paraId="028C7DCA"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62C25019" w14:textId="77777777" w:rsidR="00C6513E" w:rsidRPr="00C6513E" w:rsidRDefault="00C6513E" w:rsidP="00C6513E">
      <w:pPr>
        <w:tabs>
          <w:tab w:val="left" w:pos="0"/>
        </w:tabs>
        <w:autoSpaceDE w:val="0"/>
        <w:spacing w:before="58" w:line="360" w:lineRule="auto"/>
        <w:ind w:left="680"/>
        <w:jc w:val="both"/>
        <w:rPr>
          <w:rFonts w:eastAsia="Times New Roman" w:cs="Times New Roman"/>
          <w:color w:val="000000"/>
          <w:lang w:eastAsia="ar-SA" w:bidi="ar-SA"/>
        </w:rPr>
      </w:pPr>
    </w:p>
    <w:p w14:paraId="5387C53F"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color w:val="000000"/>
          <w:lang w:eastAsia="ar-SA" w:bidi="ar-SA"/>
        </w:rPr>
      </w:pPr>
      <w:r w:rsidRPr="00C6513E">
        <w:rPr>
          <w:rFonts w:eastAsia="Times New Roman" w:cs="Times New Roman"/>
          <w:b/>
          <w:bCs/>
          <w:color w:val="000000"/>
          <w:lang w:eastAsia="ar-SA" w:bidi="ar-SA"/>
        </w:rPr>
        <w:t>DOS ACRÉSCIMOS E SUPRESSÕES.</w:t>
      </w:r>
    </w:p>
    <w:p w14:paraId="1AA6DD87"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0E8D3D24" w14:textId="77777777" w:rsidR="00C6513E" w:rsidRPr="00C6513E" w:rsidRDefault="00C6513E" w:rsidP="00C6513E">
      <w:pPr>
        <w:tabs>
          <w:tab w:val="left" w:pos="0"/>
        </w:tabs>
        <w:autoSpaceDE w:val="0"/>
        <w:spacing w:before="58" w:line="360" w:lineRule="auto"/>
        <w:ind w:left="680"/>
        <w:jc w:val="both"/>
        <w:rPr>
          <w:rFonts w:eastAsia="Times New Roman" w:cs="Times New Roman"/>
          <w:color w:val="000000"/>
          <w:lang w:eastAsia="ar-SA" w:bidi="ar-SA"/>
        </w:rPr>
      </w:pPr>
    </w:p>
    <w:p w14:paraId="5B6F514A"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color w:val="000000"/>
          <w:lang w:eastAsia="ar-SA" w:bidi="ar-SA"/>
        </w:rPr>
      </w:pPr>
      <w:r w:rsidRPr="00C6513E">
        <w:rPr>
          <w:rFonts w:eastAsia="Times New Roman" w:cs="Times New Roman"/>
          <w:b/>
          <w:bCs/>
          <w:color w:val="000000"/>
          <w:lang w:eastAsia="ar-SA" w:bidi="ar-SA"/>
        </w:rPr>
        <w:t>ALTERAÇÃO SUBJETIVA</w:t>
      </w:r>
    </w:p>
    <w:p w14:paraId="588E5B19"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49B867" w14:textId="77777777" w:rsidR="00C6513E" w:rsidRPr="00C6513E" w:rsidRDefault="00C6513E" w:rsidP="00C6513E">
      <w:pPr>
        <w:tabs>
          <w:tab w:val="left" w:pos="0"/>
        </w:tabs>
        <w:autoSpaceDE w:val="0"/>
        <w:spacing w:before="58" w:line="360" w:lineRule="auto"/>
        <w:ind w:left="680"/>
        <w:jc w:val="both"/>
        <w:rPr>
          <w:rFonts w:eastAsia="Times New Roman" w:cs="Times New Roman"/>
          <w:color w:val="000000"/>
          <w:lang w:eastAsia="ar-SA" w:bidi="ar-SA"/>
        </w:rPr>
      </w:pPr>
    </w:p>
    <w:p w14:paraId="6F343DF4"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color w:val="000000"/>
          <w:lang w:eastAsia="ar-SA" w:bidi="ar-SA"/>
        </w:rPr>
      </w:pPr>
      <w:r w:rsidRPr="00C6513E">
        <w:rPr>
          <w:rFonts w:eastAsia="Times New Roman" w:cs="Times New Roman"/>
          <w:b/>
          <w:bCs/>
          <w:color w:val="000000"/>
          <w:lang w:eastAsia="ar-SA" w:bidi="ar-SA"/>
        </w:rPr>
        <w:t xml:space="preserve"> CONTROLE DA EXECUÇÃO </w:t>
      </w:r>
    </w:p>
    <w:p w14:paraId="4239A11E"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Nos termos do art. 67 Lei nº 8.666, de 1993, será designado representante para </w:t>
      </w:r>
      <w:r w:rsidRPr="00C6513E">
        <w:rPr>
          <w:rFonts w:eastAsia="Times New Roman" w:cs="Times New Roman"/>
          <w:color w:val="000000"/>
          <w:lang w:eastAsia="ar-SA" w:bidi="ar-SA"/>
        </w:rPr>
        <w:lastRenderedPageBreak/>
        <w:t>acompanhar e fiscalizar a realização dos serviços.</w:t>
      </w:r>
    </w:p>
    <w:p w14:paraId="37E6CFE5"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CC24F6C"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As decisões e providências que ultrapassarem a competência do representante deverão ser solicitadas ao seu gestor, em tempo hábil para adoção das medidas convenientes (Art. 67, §2º Lei 8.666/93).</w:t>
      </w:r>
    </w:p>
    <w:p w14:paraId="356DA3CC"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O contrato Assinado ou a ordem de serviço acompanhada da Nota de Empenho constituirão documentos de autorização para a execução dos serviços.</w:t>
      </w:r>
    </w:p>
    <w:p w14:paraId="4A31A07A"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O Conselho Nacional do Ministério Público, poderá rejeitar o objeto contratado, no todo ou em parte, se em desacordo com o Termo de Referência.</w:t>
      </w:r>
    </w:p>
    <w:p w14:paraId="6CE63A37"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Quaisquer exigências da Fiscalização, inerentes ao Objeto da presente contratação, deverão ser prontamente atendidas pela Contratada.</w:t>
      </w:r>
    </w:p>
    <w:p w14:paraId="57543E46" w14:textId="77777777" w:rsidR="00C6513E" w:rsidRPr="00C6513E" w:rsidRDefault="00C6513E" w:rsidP="00C6513E">
      <w:pPr>
        <w:tabs>
          <w:tab w:val="left" w:pos="0"/>
        </w:tabs>
        <w:autoSpaceDE w:val="0"/>
        <w:spacing w:before="58" w:line="360" w:lineRule="auto"/>
        <w:ind w:left="680"/>
        <w:jc w:val="both"/>
        <w:rPr>
          <w:rFonts w:eastAsia="Times New Roman" w:cs="Times New Roman"/>
          <w:color w:val="000000"/>
          <w:lang w:eastAsia="ar-SA" w:bidi="ar-SA"/>
        </w:rPr>
      </w:pPr>
    </w:p>
    <w:p w14:paraId="55E5EBA7"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color w:val="000000"/>
          <w:lang w:eastAsia="ar-SA" w:bidi="ar-SA"/>
        </w:rPr>
      </w:pPr>
      <w:r w:rsidRPr="00C6513E">
        <w:rPr>
          <w:rFonts w:eastAsia="Times New Roman" w:cs="Times New Roman"/>
          <w:b/>
          <w:bCs/>
          <w:color w:val="000000"/>
          <w:lang w:eastAsia="ar-SA" w:bidi="ar-SA"/>
        </w:rPr>
        <w:t xml:space="preserve"> DA SUBCONTRATAÇÃO</w:t>
      </w:r>
    </w:p>
    <w:p w14:paraId="708E58E8"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Não será admitida a subcontratação do objeto licitatório.</w:t>
      </w:r>
    </w:p>
    <w:p w14:paraId="1FF5A40F" w14:textId="77777777" w:rsidR="00C6513E" w:rsidRPr="00C6513E" w:rsidRDefault="00C6513E" w:rsidP="00C6513E">
      <w:pPr>
        <w:tabs>
          <w:tab w:val="left" w:pos="0"/>
        </w:tabs>
        <w:autoSpaceDE w:val="0"/>
        <w:spacing w:before="58" w:line="360" w:lineRule="auto"/>
        <w:ind w:left="822"/>
        <w:jc w:val="both"/>
        <w:rPr>
          <w:rFonts w:eastAsia="Times New Roman" w:cs="Times New Roman"/>
          <w:b/>
          <w:bCs/>
        </w:rPr>
      </w:pPr>
      <w:r w:rsidRPr="00C6513E">
        <w:rPr>
          <w:rFonts w:eastAsia="Times New Roman" w:cs="Times New Roman"/>
          <w:color w:val="000000"/>
          <w:lang w:eastAsia="ar-SA" w:bidi="ar-SA"/>
        </w:rPr>
        <w:t xml:space="preserve"> </w:t>
      </w:r>
    </w:p>
    <w:p w14:paraId="2DA39CF5"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rPr>
      </w:pPr>
      <w:r w:rsidRPr="00C6513E">
        <w:rPr>
          <w:rFonts w:eastAsia="Times New Roman" w:cs="Times New Roman"/>
          <w:b/>
          <w:bCs/>
        </w:rPr>
        <w:t xml:space="preserve"> ADEQUAÇÃO ORÇAMENTÁRIA</w:t>
      </w:r>
    </w:p>
    <w:p w14:paraId="78C91DBF"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rPr>
      </w:pPr>
      <w:r w:rsidRPr="00C6513E">
        <w:rPr>
          <w:rFonts w:eastAsia="Times New Roman" w:cs="Times New Roman"/>
        </w:rPr>
        <w:t>Os recursos dessa contratação estão consignados no orçamento da União para 2021 no Programa 03.032.2100.8010, Ação 8010 - Atuação Estratégica para Controle e Fortalecimento do Ministério Público, Fonte 0100000000, do Plano Interno: A_COENG.13.00 - MANUTENÇÃO DE GRUPO GERADOR DO CPD e do Programa de Trabalho Resumido (PTRES) 174664.</w:t>
      </w:r>
    </w:p>
    <w:p w14:paraId="568711CF"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b/>
          <w:bCs/>
        </w:rPr>
      </w:pPr>
      <w:r w:rsidRPr="00C6513E">
        <w:rPr>
          <w:rFonts w:eastAsia="Times New Roman" w:cs="Times New Roman"/>
        </w:rPr>
        <w:t>Os serviços previstos neste Termo estão consignados na Natureza Detalhada da Despesa 33.90.39-17 - Manutenção e Conservação de Máquinas e Equipamentos.</w:t>
      </w:r>
    </w:p>
    <w:p w14:paraId="16C321EC" w14:textId="77777777" w:rsidR="00C6513E" w:rsidRPr="00C6513E" w:rsidRDefault="00C6513E" w:rsidP="00C6513E">
      <w:pPr>
        <w:tabs>
          <w:tab w:val="left" w:pos="0"/>
        </w:tabs>
        <w:autoSpaceDE w:val="0"/>
        <w:spacing w:before="58" w:line="360" w:lineRule="auto"/>
        <w:ind w:left="623"/>
        <w:jc w:val="both"/>
        <w:rPr>
          <w:rFonts w:eastAsia="Times New Roman" w:cs="Times New Roman"/>
          <w:b/>
          <w:bCs/>
        </w:rPr>
      </w:pPr>
    </w:p>
    <w:p w14:paraId="56F9078A"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color w:val="000000"/>
        </w:rPr>
      </w:pPr>
      <w:r w:rsidRPr="00C6513E">
        <w:rPr>
          <w:rFonts w:eastAsia="Times New Roman" w:cs="Times New Roman"/>
          <w:b/>
          <w:bCs/>
        </w:rPr>
        <w:t xml:space="preserve">AVALIAÇÃO TÉCNICA – ACEITAÇÃO E REJEIÇÃO </w:t>
      </w:r>
    </w:p>
    <w:p w14:paraId="2AA32ACD" w14:textId="77777777" w:rsidR="00C6513E" w:rsidRPr="00C6513E" w:rsidRDefault="00C6513E" w:rsidP="00C6513E">
      <w:pPr>
        <w:tabs>
          <w:tab w:val="left" w:pos="0"/>
        </w:tabs>
        <w:autoSpaceDE w:val="0"/>
        <w:spacing w:before="58" w:line="360" w:lineRule="auto"/>
        <w:ind w:left="113"/>
        <w:jc w:val="both"/>
        <w:rPr>
          <w:rFonts w:eastAsia="Times New Roman" w:cs="Times New Roman"/>
          <w:color w:val="000000"/>
        </w:rPr>
      </w:pPr>
    </w:p>
    <w:p w14:paraId="50ADC301"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Avaliações serão realizadas pela FISCALIZAÇÃO de forma a verificar a conformidade e a aderência dos serviços prestados em relação às boas técnicas de engenharia, ao programa de manutenção preventiva, chamados de manutenção corretiva e demais solicitações realizadas pelo CONTRATANTE;</w:t>
      </w:r>
    </w:p>
    <w:p w14:paraId="351ED09C"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As avaliações serão realizadas através da avaliação dos serviços executados, confronto entre o número de incidentes e demandas com os parâmetros de conformidade do sistema e ao atendimento das recomendações presentes neste Termo;</w:t>
      </w:r>
    </w:p>
    <w:p w14:paraId="7A35C2F1"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 não aceitação parcial ou total dos serviços pela FISCALIZAÇÃO, cuja causa da rejeição tenha sido comprovadamente ocasionada pela CONTRATADA, acarretará na obrigação da CONTRATADA em refazê-los sem quaisquer ônus para o CONTRATANTE, incluindo o fornecimento de materiais, quando aplicável e respeitando-se os mesmos prazos aplicados à execução original dos serviços;</w:t>
      </w:r>
    </w:p>
    <w:p w14:paraId="7B848252"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O objetivo é comprovar que o serviço contratado garanta a adequada manutenção das propriedades técnicas e o desempenho funcional dos equipamentos, de modo a atender as necessidades da edificação, com confiabilidade e disponibilidade ao menor custo possível.</w:t>
      </w:r>
    </w:p>
    <w:p w14:paraId="25887DD9" w14:textId="77777777" w:rsidR="00C6513E" w:rsidRPr="00C6513E" w:rsidRDefault="00C6513E" w:rsidP="00C6513E">
      <w:pPr>
        <w:tabs>
          <w:tab w:val="left" w:pos="0"/>
        </w:tabs>
        <w:autoSpaceDE w:val="0"/>
        <w:spacing w:before="58" w:line="360" w:lineRule="auto"/>
        <w:ind w:left="113"/>
        <w:jc w:val="both"/>
        <w:rPr>
          <w:rFonts w:eastAsia="Times New Roman" w:cs="Times New Roman"/>
          <w:color w:val="000000"/>
          <w:lang w:eastAsia="ar-SA" w:bidi="ar-SA"/>
        </w:rPr>
      </w:pPr>
    </w:p>
    <w:p w14:paraId="0050C3A1"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b/>
          <w:lang w:eastAsia="ar-SA" w:bidi="ar-SA"/>
        </w:rPr>
      </w:pPr>
      <w:bookmarkStart w:id="7" w:name="__RefNumPara__1499_1075204827"/>
      <w:bookmarkEnd w:id="7"/>
      <w:r w:rsidRPr="00C6513E">
        <w:rPr>
          <w:rFonts w:eastAsia="Times New Roman" w:cs="Times New Roman"/>
          <w:color w:val="000000"/>
        </w:rPr>
        <w:t xml:space="preserve"> </w:t>
      </w:r>
      <w:r w:rsidRPr="00C6513E">
        <w:rPr>
          <w:rFonts w:eastAsia="Times New Roman" w:cs="Times New Roman"/>
          <w:b/>
          <w:lang w:eastAsia="ar-SA" w:bidi="ar-SA"/>
        </w:rPr>
        <w:t>DA HABILITAÇÃO TÉCNICA</w:t>
      </w:r>
    </w:p>
    <w:p w14:paraId="356DAA24" w14:textId="77777777" w:rsidR="00C6513E" w:rsidRPr="00C6513E" w:rsidRDefault="00C6513E" w:rsidP="00C6513E">
      <w:pPr>
        <w:tabs>
          <w:tab w:val="left" w:pos="0"/>
        </w:tabs>
        <w:autoSpaceDE w:val="0"/>
        <w:spacing w:before="58" w:line="360" w:lineRule="auto"/>
        <w:ind w:left="623"/>
        <w:jc w:val="both"/>
        <w:rPr>
          <w:rFonts w:eastAsia="Times New Roman" w:cs="Times New Roman"/>
          <w:b/>
          <w:lang w:eastAsia="ar-SA" w:bidi="ar-SA"/>
        </w:rPr>
      </w:pPr>
    </w:p>
    <w:p w14:paraId="4B24F8D3"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As licitantes, pessoas jurídicas, deverão apresentar a seguinte documentação complementar para fins de qualificação técnica:</w:t>
      </w:r>
    </w:p>
    <w:p w14:paraId="646AA565"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Comprovação de Registro de Pessoa Jurídica e quitação referente ao presente exercício, expedida pelo Conselho Regional de Engenharia, Arquitetura e Agronomia do domicílio ou sede da empresa, comprovando habilitação para o desempenho dos serviços do objeto do presente documento;</w:t>
      </w:r>
    </w:p>
    <w:p w14:paraId="6A57FF5C"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No caso de a licitante ter a sua sede fora da jurisdição do Distrito </w:t>
      </w:r>
      <w:r w:rsidRPr="00C6513E">
        <w:rPr>
          <w:rFonts w:eastAsia="Times New Roman" w:cs="Times New Roman"/>
          <w:color w:val="000000"/>
          <w:lang w:eastAsia="ar-SA" w:bidi="ar-SA"/>
        </w:rPr>
        <w:lastRenderedPageBreak/>
        <w:t>Federal, deverá providenciar registro ou visto no CREA-DF, na hipótese de sagrar-se vencedora da licitação.</w:t>
      </w:r>
    </w:p>
    <w:p w14:paraId="4CEC6D4C"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Declaração formal da disponibilidade da licitante de equipamentos, veículos e pessoal técnico especializado, considerados essenciais para o cumprimento do objeto da licitação;</w:t>
      </w:r>
    </w:p>
    <w:p w14:paraId="2529E6A3"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 licitante deverá apresentar declaração de que na execução dos serviços objeto do presente Termo Referência, obedecerá às Normas Técnicas da ABNT e as orientações do fabricante dos equipamentos, e legislações pertinentes e aplicáveis;</w:t>
      </w:r>
    </w:p>
    <w:p w14:paraId="5381AF84"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14:paraId="31372C8D"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A mencionada vistoria deverá ser realizada até 1 dia útil antes da data prevista para a abertura da licitação, não sendo admitida, em hipótese alguma, qualquer alegação de desconhecimento, total ou parcial, dos serviços após a licitação;</w:t>
      </w:r>
    </w:p>
    <w:p w14:paraId="2CB4EFA5"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A licitante poderá agendar a vistoria junto ao Conselho Nacional do Ministério Público, por meio do telefone (0XX61) 3366-9131 das 13h00 às 17h00, junto à Coordenaria de Engenharia;</w:t>
      </w:r>
    </w:p>
    <w:p w14:paraId="345A5F4A"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Na vistoria a licitante poderá efetuar medições para subsidiar a elaboração de suas propostas e eliminar possíveis omissões, falhas ou incompatibilidade com as informações constantes no edital;</w:t>
      </w:r>
    </w:p>
    <w:p w14:paraId="0A066544"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Caso a licitante opte por não realizar a vistoria, deverá apresentar, junto com a documentação de habilitação, Declaração de que tem conhecimento da complexidade, dos aspectos relativos aos serviços e demais informações </w:t>
      </w:r>
      <w:r w:rsidRPr="00C6513E">
        <w:rPr>
          <w:rFonts w:eastAsia="Times New Roman" w:cs="Times New Roman"/>
          <w:color w:val="000000"/>
          <w:lang w:eastAsia="ar-SA" w:bidi="ar-SA"/>
        </w:rPr>
        <w:lastRenderedPageBreak/>
        <w:t>necessárias para a execução do objeto da licitação responsabilizando-se pela ocorrência de eventuais prejuízos em virtude de sua omissão na verificação dos locais de instalação;</w:t>
      </w:r>
    </w:p>
    <w:p w14:paraId="32678AD7"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Atestado de Capacidade Técnico-Profissional, mediante apresentação de CAT(s) - (Certidão(</w:t>
      </w:r>
      <w:proofErr w:type="spellStart"/>
      <w:r w:rsidRPr="00C6513E">
        <w:rPr>
          <w:rFonts w:eastAsia="Times New Roman" w:cs="Times New Roman"/>
          <w:color w:val="000000"/>
          <w:lang w:eastAsia="ar-SA" w:bidi="ar-SA"/>
        </w:rPr>
        <w:t>ões</w:t>
      </w:r>
      <w:proofErr w:type="spellEnd"/>
      <w:r w:rsidRPr="00C6513E">
        <w:rPr>
          <w:rFonts w:eastAsia="Times New Roman" w:cs="Times New Roman"/>
          <w:color w:val="000000"/>
          <w:lang w:eastAsia="ar-SA" w:bidi="ar-SA"/>
        </w:rPr>
        <w:t>) de Acervo Técnico) expedida(s) pelo CREA da região a que estiverem vinculados, que contemple(m) a realização, por um ou pelo conjunto dos profissionais engenheiros mecânicos ou eletricistas vinculados à licitante, com características semelhantes ao objeto desta licitação.</w:t>
      </w:r>
    </w:p>
    <w:p w14:paraId="4946293B"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Para efeito de caracterização desta semelhança com o objeto da licitação é definida como parcela relevante do objeto a manutenção preventiva e corretiva em Grupo Gerador Diesel, de no mínimo 50 kVA, automatizado, com partida remota interligado em Quadro de Transferência Automático (QTA);</w:t>
      </w:r>
    </w:p>
    <w:p w14:paraId="23A88F15"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Atestado(s) ou declaração(</w:t>
      </w:r>
      <w:proofErr w:type="spellStart"/>
      <w:r w:rsidRPr="00C6513E">
        <w:rPr>
          <w:rFonts w:eastAsia="Times New Roman" w:cs="Times New Roman"/>
          <w:color w:val="000000"/>
          <w:lang w:eastAsia="ar-SA" w:bidi="ar-SA"/>
        </w:rPr>
        <w:t>ões</w:t>
      </w:r>
      <w:proofErr w:type="spellEnd"/>
      <w:r w:rsidRPr="00C6513E">
        <w:rPr>
          <w:rFonts w:eastAsia="Times New Roman" w:cs="Times New Roman"/>
          <w:color w:val="000000"/>
          <w:lang w:eastAsia="ar-SA" w:bidi="ar-SA"/>
        </w:rPr>
        <w:t>) de capacidade técnico-operacional, em nome da licitante, emitido(s) por pessoa jurídica de direito público ou privado, devidamente registrada(s) no CREA da região a que estiver vinculada, que comprove(m) que a licitante prestou, em caso de contrato encerrado, ou esteja prestando, em caso de contrato vigente com no mínimo um ano do início, satisfatoriamente, o seguinte serviço compatível com o objeto desta licitação:</w:t>
      </w:r>
    </w:p>
    <w:p w14:paraId="1485D985"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Para efeito de caracterização desta semelhança com o objeto da licitação é definida como parcela relevante do objeto a manutenção preventiva e corretiva em Grupo Gerador Diesel, de no mínimo 50 kVA, automatizado, com partida remota interligado em Quadro de Transferência Automático (QTA)</w:t>
      </w:r>
    </w:p>
    <w:p w14:paraId="6DF68254"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O(s) atestado(s) deve(m) permitir a obtenção das seguintes informações mínimas:</w:t>
      </w:r>
    </w:p>
    <w:p w14:paraId="24F2C781" w14:textId="77777777" w:rsidR="00C6513E" w:rsidRPr="00C6513E" w:rsidRDefault="00C6513E" w:rsidP="00C6513E">
      <w:pPr>
        <w:numPr>
          <w:ilvl w:val="4"/>
          <w:numId w:val="37"/>
        </w:numPr>
        <w:tabs>
          <w:tab w:val="clear" w:pos="66"/>
          <w:tab w:val="left" w:pos="0"/>
          <w:tab w:val="num" w:pos="2273"/>
        </w:tabs>
        <w:autoSpaceDE w:val="0"/>
        <w:spacing w:before="58" w:line="360" w:lineRule="auto"/>
        <w:ind w:left="227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Indicação do CNPJ, razão social e endereço completo da pessoa jurídica emissora do atestado;</w:t>
      </w:r>
    </w:p>
    <w:p w14:paraId="10DC646D" w14:textId="77777777" w:rsidR="00C6513E" w:rsidRPr="00C6513E" w:rsidRDefault="00C6513E" w:rsidP="00C6513E">
      <w:pPr>
        <w:numPr>
          <w:ilvl w:val="4"/>
          <w:numId w:val="37"/>
        </w:numPr>
        <w:tabs>
          <w:tab w:val="clear" w:pos="66"/>
          <w:tab w:val="left" w:pos="0"/>
          <w:tab w:val="num" w:pos="2273"/>
        </w:tabs>
        <w:autoSpaceDE w:val="0"/>
        <w:spacing w:before="58" w:line="360" w:lineRule="auto"/>
        <w:ind w:left="227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Informação do local e da data de expedição do atestado;</w:t>
      </w:r>
    </w:p>
    <w:p w14:paraId="720564CA" w14:textId="77777777" w:rsidR="00C6513E" w:rsidRPr="00C6513E" w:rsidRDefault="00C6513E" w:rsidP="00C6513E">
      <w:pPr>
        <w:numPr>
          <w:ilvl w:val="4"/>
          <w:numId w:val="37"/>
        </w:numPr>
        <w:tabs>
          <w:tab w:val="clear" w:pos="66"/>
          <w:tab w:val="left" w:pos="0"/>
          <w:tab w:val="num" w:pos="2273"/>
        </w:tabs>
        <w:autoSpaceDE w:val="0"/>
        <w:spacing w:before="58" w:line="360" w:lineRule="auto"/>
        <w:ind w:left="227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Descrição da data de início e término da prestação dos serviços </w:t>
      </w:r>
      <w:r w:rsidRPr="00C6513E">
        <w:rPr>
          <w:rFonts w:eastAsia="Times New Roman" w:cs="Times New Roman"/>
          <w:color w:val="000000"/>
          <w:lang w:eastAsia="ar-SA" w:bidi="ar-SA"/>
        </w:rPr>
        <w:lastRenderedPageBreak/>
        <w:t>referenciados no documento;</w:t>
      </w:r>
    </w:p>
    <w:p w14:paraId="53F88641" w14:textId="77777777" w:rsidR="00C6513E" w:rsidRPr="00C6513E" w:rsidRDefault="00C6513E" w:rsidP="00C6513E">
      <w:pPr>
        <w:numPr>
          <w:ilvl w:val="3"/>
          <w:numId w:val="37"/>
        </w:numPr>
        <w:tabs>
          <w:tab w:val="clear" w:pos="66"/>
          <w:tab w:val="left" w:pos="0"/>
          <w:tab w:val="num" w:pos="1913"/>
        </w:tabs>
        <w:autoSpaceDE w:val="0"/>
        <w:spacing w:before="58" w:line="360" w:lineRule="auto"/>
        <w:ind w:left="191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O(s) atestado(s) deverá(</w:t>
      </w:r>
      <w:proofErr w:type="spellStart"/>
      <w:r w:rsidRPr="00C6513E">
        <w:rPr>
          <w:rFonts w:eastAsia="Times New Roman" w:cs="Times New Roman"/>
          <w:color w:val="000000"/>
          <w:lang w:eastAsia="ar-SA" w:bidi="ar-SA"/>
        </w:rPr>
        <w:t>ão</w:t>
      </w:r>
      <w:proofErr w:type="spellEnd"/>
      <w:r w:rsidRPr="00C6513E">
        <w:rPr>
          <w:rFonts w:eastAsia="Times New Roman" w:cs="Times New Roman"/>
          <w:color w:val="000000"/>
          <w:lang w:eastAsia="ar-SA" w:bidi="ar-SA"/>
        </w:rPr>
        <w:t xml:space="preserve">), preferencialmente, possuir o timbre da pessoa jurídica que o(s) emitiu, com a descrição do nome completo, do cargo, da função e conter a assinatura legível do responsável e, adicionalmente, conter dados sobre contatos de telefone, fax e correio eletrônico do responsável pela emissão do atestado. </w:t>
      </w:r>
    </w:p>
    <w:p w14:paraId="0043429C" w14:textId="77777777" w:rsidR="00C6513E" w:rsidRPr="00C6513E" w:rsidRDefault="00C6513E" w:rsidP="00C6513E">
      <w:pPr>
        <w:numPr>
          <w:ilvl w:val="4"/>
          <w:numId w:val="37"/>
        </w:numPr>
        <w:tabs>
          <w:tab w:val="clear" w:pos="66"/>
          <w:tab w:val="left" w:pos="0"/>
          <w:tab w:val="num" w:pos="2273"/>
        </w:tabs>
        <w:autoSpaceDE w:val="0"/>
        <w:spacing w:before="58" w:line="360" w:lineRule="auto"/>
        <w:ind w:left="227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Em razão das características do conjunto motor gerador do CNMP que é de 116 KVA e pelo fato de já estar sendo exigido o mínimo de capacidade (50 KVA) que ainda guarda equivalência técnica com o equipamento em questão, as parcelas exigidas nos atestados não poderão ser supridas por soma de comprovações de prestação de serviços de menor vulto;</w:t>
      </w:r>
    </w:p>
    <w:p w14:paraId="2F5F09BA"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Toda documentação apresentada deverá ser correspondente a um único CNPJ, salvo no caso de subcontratação ou de tributos e contribuições das filiais, quando a empresa estiver autorizada a centralizá-los em sua Matriz ou Sede. Os documentos comprovando tal centralização, deverão ser fornecidos pelo(s) órgão(s) competente(s), constando da documentação.</w:t>
      </w:r>
    </w:p>
    <w:p w14:paraId="6C05011B"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Para fins de habilitação, a verificação de documentos </w:t>
      </w:r>
      <w:proofErr w:type="spellStart"/>
      <w:r w:rsidRPr="00C6513E">
        <w:rPr>
          <w:rFonts w:eastAsia="Times New Roman" w:cs="Times New Roman"/>
          <w:color w:val="000000"/>
          <w:lang w:eastAsia="ar-SA" w:bidi="ar-SA"/>
        </w:rPr>
        <w:t>habilitatórios</w:t>
      </w:r>
      <w:proofErr w:type="spellEnd"/>
      <w:r w:rsidRPr="00C6513E">
        <w:rPr>
          <w:rFonts w:eastAsia="Times New Roman" w:cs="Times New Roman"/>
          <w:color w:val="000000"/>
          <w:lang w:eastAsia="ar-SA" w:bidi="ar-SA"/>
        </w:rPr>
        <w:t xml:space="preserve"> pelo órgão promotor do certame nos sítios oficiais de órgãos e entidades emissores de certidões constitui meio legal de prova.</w:t>
      </w:r>
    </w:p>
    <w:p w14:paraId="17085D8D" w14:textId="77777777" w:rsidR="00C6513E" w:rsidRPr="00C6513E" w:rsidRDefault="00C6513E" w:rsidP="00C6513E">
      <w:pPr>
        <w:numPr>
          <w:ilvl w:val="2"/>
          <w:numId w:val="37"/>
        </w:numPr>
        <w:tabs>
          <w:tab w:val="clear" w:pos="66"/>
          <w:tab w:val="left" w:pos="0"/>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Não será permitida a participação de consórcio de empresas, qualquer que seja sua forma de constituição.</w:t>
      </w:r>
    </w:p>
    <w:p w14:paraId="36F99DB3" w14:textId="77777777" w:rsidR="00C6513E" w:rsidRPr="00C6513E" w:rsidRDefault="00C6513E" w:rsidP="00C6513E">
      <w:pPr>
        <w:tabs>
          <w:tab w:val="left" w:pos="0"/>
        </w:tabs>
        <w:autoSpaceDE w:val="0"/>
        <w:spacing w:before="58" w:line="360" w:lineRule="auto"/>
        <w:ind w:left="113"/>
        <w:jc w:val="both"/>
        <w:rPr>
          <w:rFonts w:eastAsia="Times New Roman" w:cs="Times New Roman"/>
          <w:color w:val="000000"/>
          <w:lang w:eastAsia="ar-SA" w:bidi="ar-SA"/>
        </w:rPr>
      </w:pPr>
    </w:p>
    <w:p w14:paraId="2123ADB4" w14:textId="77777777" w:rsidR="00C6513E" w:rsidRPr="00C6513E" w:rsidRDefault="00C6513E" w:rsidP="00C6513E">
      <w:pPr>
        <w:tabs>
          <w:tab w:val="left" w:pos="0"/>
        </w:tabs>
        <w:autoSpaceDE w:val="0"/>
        <w:spacing w:before="58" w:line="360" w:lineRule="auto"/>
        <w:ind w:left="113"/>
        <w:jc w:val="both"/>
        <w:rPr>
          <w:rFonts w:eastAsia="Times New Roman" w:cs="Times New Roman"/>
          <w:color w:val="000000"/>
          <w:lang w:eastAsia="ar-SA" w:bidi="ar-SA"/>
        </w:rPr>
      </w:pPr>
    </w:p>
    <w:p w14:paraId="70CB856A" w14:textId="77777777" w:rsidR="00C6513E" w:rsidRPr="00C6513E" w:rsidRDefault="00C6513E" w:rsidP="00C6513E">
      <w:pPr>
        <w:numPr>
          <w:ilvl w:val="0"/>
          <w:numId w:val="37"/>
        </w:numPr>
        <w:tabs>
          <w:tab w:val="clear" w:pos="66"/>
          <w:tab w:val="left" w:pos="0"/>
          <w:tab w:val="num" w:pos="623"/>
        </w:tabs>
        <w:autoSpaceDE w:val="0"/>
        <w:spacing w:before="58" w:line="360" w:lineRule="auto"/>
        <w:ind w:left="623" w:hanging="113"/>
        <w:jc w:val="both"/>
        <w:textAlignment w:val="auto"/>
        <w:rPr>
          <w:rFonts w:eastAsia="Times New Roman" w:cs="Times New Roman"/>
          <w:b/>
          <w:bCs/>
          <w:color w:val="000000"/>
          <w:lang w:eastAsia="ar-SA" w:bidi="ar-SA"/>
        </w:rPr>
      </w:pPr>
      <w:r w:rsidRPr="00C6513E">
        <w:rPr>
          <w:rFonts w:eastAsia="Times New Roman" w:cs="Times New Roman"/>
          <w:color w:val="000000"/>
          <w:lang w:eastAsia="ar-SA" w:bidi="ar-SA"/>
        </w:rPr>
        <w:t xml:space="preserve"> </w:t>
      </w:r>
      <w:r w:rsidRPr="00C6513E">
        <w:rPr>
          <w:rFonts w:eastAsia="Times New Roman" w:cs="Times New Roman"/>
          <w:b/>
          <w:color w:val="000000"/>
          <w:lang w:eastAsia="ar-SA" w:bidi="ar-SA"/>
        </w:rPr>
        <w:t xml:space="preserve">OBRIGAÇÕES DA </w:t>
      </w:r>
      <w:r w:rsidRPr="00C6513E">
        <w:rPr>
          <w:rFonts w:eastAsia="Times New Roman" w:cs="Times New Roman"/>
          <w:b/>
          <w:bCs/>
          <w:color w:val="000000"/>
          <w:lang w:eastAsia="ar-SA" w:bidi="ar-SA"/>
        </w:rPr>
        <w:t>CONTRATADA</w:t>
      </w:r>
    </w:p>
    <w:p w14:paraId="4ACA2819" w14:textId="77777777" w:rsidR="00C6513E" w:rsidRPr="00C6513E" w:rsidRDefault="00C6513E" w:rsidP="00C6513E">
      <w:pPr>
        <w:tabs>
          <w:tab w:val="left" w:pos="0"/>
        </w:tabs>
        <w:autoSpaceDE w:val="0"/>
        <w:spacing w:before="58" w:line="360" w:lineRule="auto"/>
        <w:ind w:left="623"/>
        <w:jc w:val="both"/>
        <w:rPr>
          <w:rFonts w:eastAsia="Times New Roman" w:cs="Times New Roman"/>
          <w:b/>
          <w:bCs/>
          <w:color w:val="000000"/>
          <w:lang w:eastAsia="ar-SA" w:bidi="ar-SA"/>
        </w:rPr>
      </w:pPr>
    </w:p>
    <w:p w14:paraId="487112D6" w14:textId="77777777" w:rsidR="00C6513E" w:rsidRPr="00C6513E" w:rsidRDefault="00C6513E" w:rsidP="00C6513E">
      <w:pPr>
        <w:numPr>
          <w:ilvl w:val="1"/>
          <w:numId w:val="37"/>
        </w:numPr>
        <w:tabs>
          <w:tab w:val="clear" w:pos="66"/>
          <w:tab w:val="left" w:pos="0"/>
          <w:tab w:val="num" w:pos="680"/>
        </w:tabs>
        <w:autoSpaceDE w:val="0"/>
        <w:spacing w:before="58" w:line="360" w:lineRule="auto"/>
        <w:ind w:left="680" w:hanging="113"/>
        <w:jc w:val="both"/>
        <w:textAlignment w:val="auto"/>
        <w:rPr>
          <w:rFonts w:eastAsia="Times New Roman" w:cs="Times New Roman"/>
        </w:rPr>
      </w:pPr>
      <w:r w:rsidRPr="00C6513E">
        <w:rPr>
          <w:rFonts w:eastAsia="Times New Roman" w:cs="Times New Roman"/>
        </w:rPr>
        <w:t xml:space="preserve">Constituem obrigações da CONTRATADA: </w:t>
      </w:r>
    </w:p>
    <w:p w14:paraId="34EC67B8" w14:textId="77777777" w:rsidR="00C6513E" w:rsidRPr="00C6513E" w:rsidRDefault="00C6513E" w:rsidP="00C6513E">
      <w:pPr>
        <w:numPr>
          <w:ilvl w:val="2"/>
          <w:numId w:val="37"/>
        </w:numPr>
        <w:tabs>
          <w:tab w:val="clear" w:pos="66"/>
          <w:tab w:val="left" w:pos="0"/>
          <w:tab w:val="num" w:pos="793"/>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Entregar o objeto do contrato conforme especificado e dentro do prazo </w:t>
      </w:r>
      <w:r w:rsidRPr="00C6513E">
        <w:rPr>
          <w:rFonts w:eastAsia="Times New Roman" w:cs="Times New Roman"/>
          <w:color w:val="000000"/>
          <w:lang w:eastAsia="ar-SA" w:bidi="ar-SA"/>
        </w:rPr>
        <w:lastRenderedPageBreak/>
        <w:t>de entrega estipulado neste Termo de Referência.</w:t>
      </w:r>
    </w:p>
    <w:p w14:paraId="6C53DEB9" w14:textId="77777777" w:rsidR="00C6513E" w:rsidRPr="00C6513E" w:rsidRDefault="00C6513E" w:rsidP="00C6513E">
      <w:pPr>
        <w:numPr>
          <w:ilvl w:val="2"/>
          <w:numId w:val="37"/>
        </w:numPr>
        <w:tabs>
          <w:tab w:val="clear" w:pos="66"/>
          <w:tab w:val="left" w:pos="0"/>
          <w:tab w:val="num" w:pos="680"/>
          <w:tab w:val="num" w:pos="793"/>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Prestar garantia e suporte técnico conforme estabelecido neste Termo de Referência.</w:t>
      </w:r>
    </w:p>
    <w:p w14:paraId="68945A16" w14:textId="77777777" w:rsidR="00C6513E" w:rsidRPr="00C6513E" w:rsidRDefault="00C6513E" w:rsidP="00C6513E">
      <w:pPr>
        <w:numPr>
          <w:ilvl w:val="2"/>
          <w:numId w:val="37"/>
        </w:numPr>
        <w:tabs>
          <w:tab w:val="clear" w:pos="66"/>
          <w:tab w:val="left" w:pos="0"/>
          <w:tab w:val="num" w:pos="680"/>
          <w:tab w:val="num" w:pos="793"/>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Responder pela qualidade dos serviços prestados e produtos oferecidos, que deverão ser compatíveis com as finalidades a que se destinam, bem como pelo fornecimento ou eventuais atrasos.</w:t>
      </w:r>
    </w:p>
    <w:p w14:paraId="1E50FA00" w14:textId="77777777" w:rsidR="00C6513E" w:rsidRPr="00C6513E" w:rsidRDefault="00C6513E" w:rsidP="00C6513E">
      <w:pPr>
        <w:numPr>
          <w:ilvl w:val="2"/>
          <w:numId w:val="37"/>
        </w:numPr>
        <w:tabs>
          <w:tab w:val="clear" w:pos="66"/>
          <w:tab w:val="left" w:pos="0"/>
          <w:tab w:val="num" w:pos="680"/>
          <w:tab w:val="num" w:pos="793"/>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Conceder ao CONTRATANTE o direito de exercer ampla fiscalização sobre os serviços em andamento, prestando ao CONTRATANTE todas as informações e esclarecimentos solicitados;</w:t>
      </w:r>
    </w:p>
    <w:p w14:paraId="23939D15" w14:textId="77777777" w:rsidR="00C6513E" w:rsidRPr="00C6513E" w:rsidRDefault="00C6513E" w:rsidP="00C6513E">
      <w:pPr>
        <w:numPr>
          <w:ilvl w:val="2"/>
          <w:numId w:val="37"/>
        </w:numPr>
        <w:tabs>
          <w:tab w:val="clear" w:pos="66"/>
          <w:tab w:val="left" w:pos="0"/>
          <w:tab w:val="num" w:pos="680"/>
          <w:tab w:val="num" w:pos="793"/>
          <w:tab w:val="num" w:pos="1553"/>
        </w:tabs>
        <w:autoSpaceDE w:val="0"/>
        <w:spacing w:before="58" w:line="360" w:lineRule="auto"/>
        <w:ind w:left="1553"/>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Atentar para as normas de segurança nas dependências do CONTRATANTE, devendo apresentar seus técnicos devidamente identificados por meio de crachás e/ou uniformizados e munidos dos equipamentos de proteção e segurança que se fizerem necessários;</w:t>
      </w:r>
    </w:p>
    <w:p w14:paraId="70FDE240"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rPr>
      </w:pPr>
      <w:r w:rsidRPr="00C6513E">
        <w:rPr>
          <w:rFonts w:eastAsia="Times New Roman" w:cs="Times New Roman"/>
        </w:rPr>
        <w:t xml:space="preserve"> Fornecer e controlar a utilização de todos os </w:t>
      </w:r>
      <w:proofErr w:type="spellStart"/>
      <w:r w:rsidRPr="00C6513E">
        <w:rPr>
          <w:rFonts w:eastAsia="Times New Roman" w:cs="Times New Roman"/>
        </w:rPr>
        <w:t>EPI's</w:t>
      </w:r>
      <w:proofErr w:type="spellEnd"/>
      <w:r w:rsidRPr="00C6513E">
        <w:rPr>
          <w:rFonts w:eastAsia="Times New Roman" w:cs="Times New Roman"/>
        </w:rPr>
        <w:t xml:space="preserve"> necessários para atuação de seus funcionários, responsabilizando-se por qualquer acidente que ocorra decorrente da não utilização dos referidos equipamentos.</w:t>
      </w:r>
    </w:p>
    <w:p w14:paraId="56DDB739" w14:textId="77777777" w:rsidR="00C6513E" w:rsidRPr="00C6513E" w:rsidRDefault="00C6513E" w:rsidP="00C6513E">
      <w:pPr>
        <w:numPr>
          <w:ilvl w:val="4"/>
          <w:numId w:val="37"/>
        </w:numPr>
        <w:tabs>
          <w:tab w:val="clear" w:pos="66"/>
          <w:tab w:val="left" w:pos="0"/>
          <w:tab w:val="num" w:pos="2160"/>
        </w:tabs>
        <w:autoSpaceDE w:val="0"/>
        <w:spacing w:before="58" w:line="360" w:lineRule="auto"/>
        <w:ind w:left="2160"/>
        <w:jc w:val="both"/>
        <w:textAlignment w:val="auto"/>
        <w:rPr>
          <w:rFonts w:eastAsia="Times New Roman" w:cs="Times New Roman"/>
        </w:rPr>
      </w:pPr>
      <w:r w:rsidRPr="00C6513E">
        <w:rPr>
          <w:rFonts w:eastAsia="Times New Roman" w:cs="Times New Roman"/>
        </w:rPr>
        <w:t xml:space="preserve"> Os </w:t>
      </w:r>
      <w:proofErr w:type="spellStart"/>
      <w:r w:rsidRPr="00C6513E">
        <w:rPr>
          <w:rFonts w:eastAsia="Times New Roman" w:cs="Times New Roman"/>
        </w:rPr>
        <w:t>EPI's</w:t>
      </w:r>
      <w:proofErr w:type="spellEnd"/>
      <w:r w:rsidRPr="00C6513E">
        <w:rPr>
          <w:rFonts w:eastAsia="Times New Roman" w:cs="Times New Roman"/>
        </w:rPr>
        <w:t xml:space="preserve"> fornecidos deverão ser todos comprovadamente certificados pelo INMETRO e poderão ser objetos de avaliação pelo fiscal do contrato.</w:t>
      </w:r>
    </w:p>
    <w:p w14:paraId="12CAD6DC"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Fonts w:eastAsia="Times New Roman" w:cs="Times New Roman"/>
        </w:rPr>
        <w:t xml:space="preserve">Dentre os profissionais indicados na etapa da licitação para fins de comprovação da capacitação técnico-profissional, a CONTRATADA deverá designar, no mínimo, um profissional para atuar como responsável pelo serviço objeto da licitação, admitindo-se a substituição por profissional de experiência equivalente ou superior, desde que aprovada pelo CONTRATANTE.  Esses profissionais deverão responsabilizar-se e supervisionar pessoal e diretamente a execução dos serviços, nas condições definidas neste Termo de Referência, devendo durante toda a vigência contratual emitir os laudos técnicos, quando necessários, inspecionar pessoalmente as instalações e orientar as equipes conforme o plano de </w:t>
      </w:r>
      <w:r w:rsidRPr="00C6513E">
        <w:rPr>
          <w:rFonts w:eastAsia="Times New Roman" w:cs="Times New Roman"/>
        </w:rPr>
        <w:lastRenderedPageBreak/>
        <w:t>manutenção (salvo quando o não comparecimento for autorizado pela Fiscalização), para execução, instrução, conferência e garantia da qualidade técnica.</w:t>
      </w:r>
    </w:p>
    <w:p w14:paraId="0AA15E8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Registrar o contrato e a Anotação de Responsabilidade Técnica (ART) dos engenheiros no Conselho Regional de Engenharia e Arquitetura (CREA) e no prazo de 30 (trinta) dias corridos, a contar do início da execução do contrato, encaminhar os comprovantes ao Fiscal do Contrato;</w:t>
      </w:r>
    </w:p>
    <w:p w14:paraId="6BB4727A"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Submeter à avaliação do CONTRATANTE, obrigatoriamente, acervo técnico e qualquer outro documento exigindo no presente contrato, de profissional que, por qualquer razão, venha a substituir funcionário do quadro já aprovado.</w:t>
      </w:r>
    </w:p>
    <w:p w14:paraId="0498A1D1"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rPr>
      </w:pPr>
      <w:r w:rsidRPr="00C6513E">
        <w:rPr>
          <w:rFonts w:eastAsia="Times New Roman" w:cs="Times New Roman"/>
          <w:color w:val="000000"/>
          <w:lang w:eastAsia="ar-SA" w:bidi="ar-SA"/>
        </w:rPr>
        <w:t>Quando da substituição de responsável técnico, deverá ser providenciada nova ART, apresentando-a ao fiscal do Contrato no prazo de 30 (trinta) dias corridos, a contar da data da substituição.</w:t>
      </w:r>
    </w:p>
    <w:p w14:paraId="6E848D30"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Manter durante toda a execução deste Contrato, em compatibilidade com as obrigações por ela assumidas, todas as condições de habilitação e qualificação exigidas no processo de contratação, conforme inciso XIII, art. 55, da Lei nº 8.666/1993.</w:t>
      </w:r>
    </w:p>
    <w:p w14:paraId="6E296877"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rPr>
      </w:pPr>
      <w:r w:rsidRPr="00C6513E">
        <w:rPr>
          <w:rFonts w:eastAsia="Times New Roman" w:cs="Times New Roman"/>
        </w:rPr>
        <w:t>A contratada deverá comprovar ao CONTRATANTE, através de documentos assinados por representante da CONTRATADA, a habilitação do pessoal que irá realizar as manutenções;</w:t>
      </w:r>
    </w:p>
    <w:p w14:paraId="45998B26"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A CONTRATADA se obriga a manter sempre atualizados os seus dados cadastrais, alteração da constituição social ou do estatuto, conforme o caso, principalmente em caso de modificação de endereço, sob pena de infração contratual.</w:t>
      </w:r>
    </w:p>
    <w:p w14:paraId="2E7C1CA1"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Na hipótese do inadimplemento do item anterior, a CONTRATADA será notificada, no prazo definido pelo CONTRATANTE, para regularizar a situação, sob pena de rescisão do Contrato e aplicação das penalidades previstas. </w:t>
      </w:r>
    </w:p>
    <w:p w14:paraId="6A630E9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Responsabilizar-se integralmente pelo objeto contratado, nas </w:t>
      </w:r>
      <w:r w:rsidRPr="00C6513E">
        <w:rPr>
          <w:rFonts w:eastAsia="Times New Roman" w:cs="Times New Roman"/>
        </w:rPr>
        <w:lastRenderedPageBreak/>
        <w:t>quantidades e padrões estabelecidos, vindo a responder pelos danos causados diretamente ao CONTRATANTE ou a terceiros, decorrentes de sua culpa ou dolo, nos termos da legislação vigente, não excluindo ou reduzindo essa responsabilidade a fiscalização ou acompanhamento pelo órgão interessado, conforme previsto no art. 70 da Lei nº 8.666/1993;</w:t>
      </w:r>
    </w:p>
    <w:p w14:paraId="7532FF2E"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Atender prontamente todas as solicitações do contratante previstas no Edital, no Termo de Referência e outras estabelecidas neste Contrato;</w:t>
      </w:r>
    </w:p>
    <w:p w14:paraId="4074897D"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rPr>
        <w:t>Comparecer, sempre que convocada, às reuniões solicitadas pelo CONTRATANTE, assumindo todo ônus do não comparecimento às reuniões;</w:t>
      </w:r>
    </w:p>
    <w:p w14:paraId="51CB4AF7"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Encaminhar ao fiscal do Contrato, em até dois dias úteis do recebimento da Ordem de Serviço, a relação dos empregados que executarão os serviços, bem como a comprovação da qualificação exigida neste termo, podendo o fiscal do Contrato impugnar aqueles que não preencherem as condições técnicas necessárias;</w:t>
      </w:r>
    </w:p>
    <w:p w14:paraId="7F07B54D"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lang w:eastAsia="ar-SA" w:bidi="ar-SA"/>
        </w:rPr>
      </w:pPr>
      <w:r w:rsidRPr="00C6513E">
        <w:rPr>
          <w:rFonts w:eastAsia="Times New Roman" w:cs="Times New Roman"/>
          <w:lang w:eastAsia="ar-SA" w:bidi="ar-SA"/>
        </w:rPr>
        <w:t xml:space="preserve"> A relação dos empregados deverá conter: nome completo, número do documento de identidade, CPF, foto (opcional), função e telefone para contato. A</w:t>
      </w:r>
      <w:r w:rsidRPr="00C6513E">
        <w:rPr>
          <w:rFonts w:eastAsia="Times New Roman" w:cs="Times New Roman"/>
        </w:rPr>
        <w:t xml:space="preserve"> CONTRATADA</w:t>
      </w:r>
      <w:r w:rsidRPr="00C6513E">
        <w:rPr>
          <w:rFonts w:eastAsia="Times New Roman" w:cs="Times New Roman"/>
          <w:lang w:eastAsia="ar-SA" w:bidi="ar-SA"/>
        </w:rPr>
        <w:t xml:space="preserve"> deverá manter a referida relação atualizada;</w:t>
      </w:r>
    </w:p>
    <w:p w14:paraId="65C3476D"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lang w:eastAsia="ar-SA" w:bidi="ar-SA"/>
        </w:rPr>
      </w:pPr>
      <w:r w:rsidRPr="00C6513E">
        <w:rPr>
          <w:rFonts w:eastAsia="Times New Roman" w:cs="Times New Roman"/>
          <w:lang w:eastAsia="ar-SA" w:bidi="ar-SA"/>
        </w:rPr>
        <w:t xml:space="preserve"> Sempre que houver mudança na equipe, o fiscal do Contrato deverá ser notificado por escrito com, no mínimo, 24 horas de antecedência, sendo que o aceite do novo profissional ficará a cargo do CONTRATANTE, que verificará se todas as exigências curriculares contratuais foram cumpridas; </w:t>
      </w:r>
    </w:p>
    <w:p w14:paraId="0F981590"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lang w:eastAsia="ar-SA" w:bidi="ar-SA"/>
        </w:rPr>
        <w:t>Interagir com as demais empresas contratadas pelo CONTRATANTE, envolvidas na operação e conservação da edificação (segurança, brigada contra incêndio, carregadores, limpeza, etc.), a fim de possibilitar a perfeita execução de todos os serviços prestados no CNMP;</w:t>
      </w:r>
    </w:p>
    <w:p w14:paraId="587FFD8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Substituir, imediatamente, qualquer empregado cuja atuação, permanência e/ou comportamento sejam julgados prejudiciais, inconvenientes e/ou insatisfatórios pelo Contratante.</w:t>
      </w:r>
    </w:p>
    <w:p w14:paraId="412E9B3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lastRenderedPageBreak/>
        <w:t xml:space="preserve"> Os empregados da CONTRATADA não terão, em hipótese alguma, qualquer relação de emprego com o CONTRATANTE, sendo de exclusiva responsabilidade da empresa, as despesas com todos encargos e obrigações sociais, trabalhistas e fiscais;</w:t>
      </w:r>
    </w:p>
    <w:p w14:paraId="34060931"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Refazer às suas custas, em prazo a ser acordado com o CONTRATANTE, todos os serviços que apresentarem defeitos, erros, omissão ou quaisquer outras irregularidades constatadas pela fiscalização, inclusive com reposição de peças danificadas durante a manutenção;</w:t>
      </w:r>
    </w:p>
    <w:p w14:paraId="669B5FB6"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Prestar serviços de manutenção preventiva e/ou corretiva, utilizando pessoal especialmente treinado, habilitado a manter os equipamentos devidamente ajustados e em perfeitas condições de funcionamento e de segurança;</w:t>
      </w:r>
    </w:p>
    <w:p w14:paraId="71B3AAD2"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Comunicar ao CONTRATANTE, por escrito, qualquer anormalidade de caráter urgente e prestar os esclarecimentos necessários; </w:t>
      </w:r>
    </w:p>
    <w:p w14:paraId="14AD351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A CONTRATADA obriga-se a não empregar menores de 18 anos em trabalho noturno, perigoso ou insalubre, bem como a não empregar menores de 16 anos em qualquer trabalho, salvo na condição de aprendiz, a partir de 14 anos;</w:t>
      </w:r>
    </w:p>
    <w:p w14:paraId="53DACED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Fonts w:eastAsia="Times New Roman" w:cs="Times New Roman"/>
        </w:rPr>
        <w:t>A CONTRATADA</w:t>
      </w:r>
      <w:r w:rsidRPr="00C6513E">
        <w:rPr>
          <w:rFonts w:eastAsia="Times New Roman" w:cs="Times New Roman"/>
          <w:color w:val="000000"/>
          <w:lang w:eastAsia="ar-SA" w:bidi="ar-SA"/>
        </w:rPr>
        <w:t xml:space="preserve"> é responsável, sem ônus para o CONTRATANTE, pela correta destinação (descarte) de sobras de materiais não utilizados, entulhos provenientes dos serviços executados, peças ou equipamentos que forem substituídos e fazer a limpeza completa após a finalização dos serviços, despejando-os em local permitido pelas autoridades competentes e atendendo às políticas de sustentabilidade definidas pelo CONTRATANTE;</w:t>
      </w:r>
    </w:p>
    <w:p w14:paraId="0C3D978D"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color w:val="000000"/>
          <w:lang w:eastAsia="ar-SA" w:bidi="ar-SA"/>
        </w:rPr>
        <w:t xml:space="preserve"> Cumprir fielmente o cronograma aprovado pelo CONTRATANTE, estando sujeita a penalidades no caso de descumprimento e atrasos.</w:t>
      </w:r>
    </w:p>
    <w:p w14:paraId="31EBAB5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 xml:space="preserve">Executar os serviços adotando todas as medidas de proteção necessárias, com vistas ao livre trânsito das áreas e garantindo a segurança dos usuários utilizando, sempre que necessário, sinalização adequada para cada tipo de serviço, como placas com os dizeres “EM MANUTENÇÃO”, no caso de execução </w:t>
      </w:r>
      <w:r w:rsidRPr="00C6513E">
        <w:rPr>
          <w:rFonts w:eastAsia="Times New Roman" w:cs="Times New Roman"/>
          <w:lang w:eastAsia="ar-SA" w:bidi="ar-SA"/>
        </w:rPr>
        <w:lastRenderedPageBreak/>
        <w:t>dos serviços em áreas de circulação de pessoas e locais que necessitam ser interditados;</w:t>
      </w:r>
    </w:p>
    <w:p w14:paraId="39197F3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Cumprir as normas de segurança constantes de disposições legais federais, estaduais e municipais pertinentes, sendo de sua inteira responsabilidade os processos, ações ou reclamações movidas por pessoas físicas ou jurídicas em decorrência de negligência nas precauções exigidas no trabalho ou da utilização de materiais inaceitáveis na execução dos serviços. Dar especial atenção às Normas Regulamentadoras do Ministério do Trabalho e Emprego;</w:t>
      </w:r>
    </w:p>
    <w:p w14:paraId="2231A9C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Organizar arquivo de leituras de instrumentos mantendo histórico dos equipamentos e os dados obtidos nas rotinas de manutenção, visando verificar a ocorrência de valores em desacordo com os padrões recomendados pelo fabricante do equipamento. Todos os padrões recomendados a serem seguidos deverão ser informados no relatório de avaliação técnica inicial.</w:t>
      </w:r>
    </w:p>
    <w:p w14:paraId="664A5655"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eastAsia="Times New Roman" w:cs="Times New Roman"/>
          <w:color w:val="000000"/>
          <w:lang w:eastAsia="ar-SA" w:bidi="ar-SA"/>
        </w:rPr>
      </w:pPr>
      <w:r w:rsidRPr="00C6513E">
        <w:rPr>
          <w:rFonts w:eastAsia="Times New Roman" w:cs="Times New Roman"/>
          <w:lang w:eastAsia="ar-SA" w:bidi="ar-SA"/>
        </w:rPr>
        <w:t xml:space="preserve"> No caso de ocorrência de valores de leituras em desacordo com as recomendações do fabricante, a </w:t>
      </w:r>
      <w:r w:rsidRPr="00C6513E">
        <w:rPr>
          <w:rFonts w:eastAsia="Times New Roman" w:cs="Times New Roman"/>
        </w:rPr>
        <w:t>CONTRATADA</w:t>
      </w:r>
      <w:r w:rsidRPr="00C6513E">
        <w:rPr>
          <w:rFonts w:eastAsia="Times New Roman" w:cs="Times New Roman"/>
          <w:lang w:eastAsia="ar-SA" w:bidi="ar-SA"/>
        </w:rPr>
        <w:t xml:space="preserve"> informará o problema ao fiscal do contrato e providenciará, imediatamente, plano de procedimentos a serem adotados com o fim de regularizar o funcionamento dos equipamentos;</w:t>
      </w:r>
    </w:p>
    <w:p w14:paraId="4CDEF96F"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 Efetuar as correções normais de eficiência do funcionamento dos equipamentos dos sistemas, sempre que as inspeções ou testes indicarem modificações de parâmetros técnicos, obedecendo sempre os prazos estipulados no presente contrato.</w:t>
      </w:r>
    </w:p>
    <w:p w14:paraId="2113E926"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Comunicar imediatamente ao Fiscal do Contrato qualquer fato extraordinário ou anormal que ocorra durante a execução dos serviços, para a adoção de medidas cabíveis, bem como, comunicar, por escrito e de forma detalhada, todo tipo de acidente que eventualmente venha a ocorrer; </w:t>
      </w:r>
    </w:p>
    <w:p w14:paraId="13E417C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color w:val="000000"/>
          <w:lang w:eastAsia="ar-SA" w:bidi="ar-SA"/>
        </w:rPr>
        <w:t>S</w:t>
      </w:r>
      <w:r w:rsidRPr="00C6513E">
        <w:rPr>
          <w:rFonts w:eastAsia="Times New Roman" w:cs="Times New Roman"/>
          <w:lang w:eastAsia="ar-SA" w:bidi="ar-SA"/>
        </w:rPr>
        <w:t>olicitar autorização do fiscal do contrato, com 48 (quarenta e oito) horas de antecedência, caso os serviços a serem executados impliquem na paralisação do equipamento;</w:t>
      </w:r>
      <w:r w:rsidRPr="00C6513E">
        <w:rPr>
          <w:rFonts w:cs="Times New Roman"/>
        </w:rPr>
        <w:t xml:space="preserve"> </w:t>
      </w:r>
    </w:p>
    <w:p w14:paraId="3070A68D"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lastRenderedPageBreak/>
        <w:t>Solicitar autorização do CONTRATANTE para trabalhar em dias não úteis ou fora do horário de expediente, sempre justificando o fato;</w:t>
      </w:r>
    </w:p>
    <w:p w14:paraId="6CB23BB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Style w:val="Forte"/>
          <w:rFonts w:eastAsia="Times New Roman" w:cs="Times New Roman"/>
          <w:b w:val="0"/>
          <w:bCs w:val="0"/>
          <w:color w:val="000000"/>
          <w:lang w:eastAsia="ar-SA" w:bidi="ar-SA"/>
        </w:rPr>
      </w:pPr>
      <w:r w:rsidRPr="00C6513E">
        <w:rPr>
          <w:rFonts w:eastAsia="Times New Roman" w:cs="Times New Roman"/>
          <w:lang w:eastAsia="ar-SA" w:bidi="ar-SA"/>
        </w:rPr>
        <w:t xml:space="preserve"> C</w:t>
      </w:r>
      <w:r w:rsidRPr="00C6513E">
        <w:rPr>
          <w:rStyle w:val="Forte"/>
          <w:rFonts w:eastAsia="Times New Roman" w:cs="Times New Roman"/>
          <w:b w:val="0"/>
          <w:bCs w:val="0"/>
          <w:color w:val="000000"/>
          <w:lang w:eastAsia="ar-SA" w:bidi="ar-SA"/>
        </w:rPr>
        <w:t xml:space="preserve">ada tipo de manutenção, seja ela corretiva ou preventiva, deverá ter sua respectiva ordem de serviço com assinatura dos responsáveis técnico e os demais profissionais envolvidos. As ordens de serviço devem ser cadastradas e controladas pela </w:t>
      </w:r>
      <w:r w:rsidRPr="00C6513E">
        <w:rPr>
          <w:rStyle w:val="Forte"/>
          <w:rFonts w:eastAsia="Times New Roman" w:cs="Times New Roman"/>
          <w:b w:val="0"/>
          <w:bCs w:val="0"/>
        </w:rPr>
        <w:t>CONTRATADA</w:t>
      </w:r>
      <w:r w:rsidRPr="00C6513E">
        <w:rPr>
          <w:rStyle w:val="Forte"/>
          <w:rFonts w:eastAsia="Times New Roman" w:cs="Times New Roman"/>
          <w:b w:val="0"/>
          <w:bCs w:val="0"/>
          <w:color w:val="000000"/>
          <w:lang w:eastAsia="ar-SA" w:bidi="ar-SA"/>
        </w:rPr>
        <w:t xml:space="preserve">, além de serem digitalizadas e encaminhadas ao Fiscal do Contrato no formato de arquivo compatível aos programas disponíveis da </w:t>
      </w:r>
      <w:r w:rsidRPr="00C6513E">
        <w:rPr>
          <w:rStyle w:val="Forte"/>
          <w:rFonts w:eastAsia="Times New Roman" w:cs="Times New Roman"/>
          <w:b w:val="0"/>
          <w:bCs w:val="0"/>
        </w:rPr>
        <w:t>CONTRATADA</w:t>
      </w:r>
      <w:r w:rsidRPr="00C6513E">
        <w:rPr>
          <w:rStyle w:val="Forte"/>
          <w:rFonts w:eastAsia="Times New Roman" w:cs="Times New Roman"/>
          <w:b w:val="0"/>
          <w:bCs w:val="0"/>
          <w:color w:val="000000"/>
          <w:lang w:eastAsia="ar-SA" w:bidi="ar-SA"/>
        </w:rPr>
        <w:t>, até as 18h00 do dia útil posterior a execução do serviço.</w:t>
      </w:r>
    </w:p>
    <w:p w14:paraId="0CAA1382"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Style w:val="Forte"/>
          <w:rFonts w:eastAsia="Times New Roman" w:cs="Times New Roman"/>
          <w:b w:val="0"/>
          <w:bCs w:val="0"/>
          <w:color w:val="000000"/>
          <w:lang w:eastAsia="ar-SA" w:bidi="ar-SA"/>
        </w:rPr>
      </w:pPr>
      <w:r w:rsidRPr="00C6513E">
        <w:rPr>
          <w:rStyle w:val="Forte"/>
          <w:rFonts w:eastAsia="Times New Roman" w:cs="Times New Roman"/>
          <w:b w:val="0"/>
          <w:bCs w:val="0"/>
          <w:color w:val="000000"/>
          <w:lang w:eastAsia="ar-SA" w:bidi="ar-SA"/>
        </w:rPr>
        <w:t>Após os serviços, manter as instalações do CONTRATANTE em perfeitas condições de operacionalidade, limpeza e respeitando todas as características originais dos ambientes que tenham sido alteradas durante as atividades de manutenção.</w:t>
      </w:r>
    </w:p>
    <w:p w14:paraId="73BB19E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Style w:val="Forte"/>
          <w:rFonts w:eastAsia="Times New Roman" w:cs="Times New Roman"/>
          <w:b w:val="0"/>
          <w:bCs w:val="0"/>
          <w:color w:val="000000"/>
          <w:lang w:eastAsia="ar-SA" w:bidi="ar-SA"/>
        </w:rPr>
      </w:pPr>
      <w:r w:rsidRPr="00C6513E">
        <w:rPr>
          <w:rStyle w:val="Forte"/>
          <w:rFonts w:eastAsia="Times New Roman" w:cs="Times New Roman"/>
          <w:b w:val="0"/>
          <w:bCs w:val="0"/>
          <w:color w:val="000000"/>
          <w:lang w:eastAsia="ar-SA" w:bidi="ar-SA"/>
        </w:rPr>
        <w:t xml:space="preserve"> Responsabilizar-se por danos causados aos equipamentos e componentes dos sistemas descritos neste documento, decorrentes de falha, negligência, imprudência, imperícia ou dolo dos empregados da </w:t>
      </w:r>
      <w:r w:rsidRPr="00C6513E">
        <w:rPr>
          <w:rStyle w:val="Forte"/>
          <w:rFonts w:eastAsia="Times New Roman" w:cs="Times New Roman"/>
          <w:b w:val="0"/>
          <w:bCs w:val="0"/>
        </w:rPr>
        <w:t>CONTRATADA</w:t>
      </w:r>
      <w:r w:rsidRPr="00C6513E">
        <w:rPr>
          <w:rStyle w:val="Forte"/>
          <w:rFonts w:eastAsia="Times New Roman" w:cs="Times New Roman"/>
          <w:b w:val="0"/>
          <w:bCs w:val="0"/>
          <w:color w:val="000000"/>
          <w:lang w:eastAsia="ar-SA" w:bidi="ar-SA"/>
        </w:rPr>
        <w:t xml:space="preserve"> na manutenção ou operação, arcando com todas as despesas necessárias, inclusive a substituição de peças, que se verificarem necessárias ao restabelecimento das condições originais dos equipamentos e sistemas;</w:t>
      </w:r>
    </w:p>
    <w:p w14:paraId="6BDD64D1"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Style w:val="Forte"/>
          <w:rFonts w:eastAsia="Times New Roman" w:cs="Times New Roman"/>
          <w:b w:val="0"/>
          <w:bCs w:val="0"/>
          <w:color w:val="000000"/>
        </w:rPr>
      </w:pPr>
      <w:r w:rsidRPr="00C6513E">
        <w:rPr>
          <w:rStyle w:val="Forte"/>
          <w:rFonts w:eastAsia="Times New Roman" w:cs="Times New Roman"/>
          <w:b w:val="0"/>
          <w:bCs w:val="0"/>
          <w:color w:val="000000"/>
          <w:lang w:eastAsia="ar-SA" w:bidi="ar-SA"/>
        </w:rPr>
        <w:t xml:space="preserve"> Nessa situação, todas as peças </w:t>
      </w:r>
      <w:r w:rsidRPr="00C6513E">
        <w:rPr>
          <w:rStyle w:val="Forte"/>
          <w:rFonts w:eastAsia="Times New Roman" w:cs="Times New Roman"/>
          <w:b w:val="0"/>
          <w:bCs w:val="0"/>
          <w:color w:val="000000"/>
        </w:rPr>
        <w:t xml:space="preserve">deverão ser originais e substituídas sem ônus para o CONTRATANTE. </w:t>
      </w:r>
    </w:p>
    <w:p w14:paraId="2771A53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Style w:val="Forte"/>
          <w:rFonts w:eastAsia="Times New Roman" w:cs="Times New Roman"/>
          <w:b w:val="0"/>
          <w:bCs w:val="0"/>
          <w:color w:val="000000"/>
        </w:rPr>
      </w:pPr>
      <w:r w:rsidRPr="00C6513E">
        <w:rPr>
          <w:rStyle w:val="Forte"/>
          <w:rFonts w:eastAsia="Times New Roman" w:cs="Times New Roman"/>
          <w:b w:val="0"/>
          <w:bCs w:val="0"/>
          <w:color w:val="000000"/>
        </w:rPr>
        <w:t xml:space="preserve"> Solicitar previamente à FISCALIZAÇÃO do Contrato autorização para movimentar equipamentos ou modificar elementos existentes no prédio, a fim de facilitar a execução de seus serviços;</w:t>
      </w:r>
    </w:p>
    <w:p w14:paraId="4DDC934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Style w:val="Forte"/>
          <w:rFonts w:eastAsia="Times New Roman" w:cs="Times New Roman"/>
          <w:b w:val="0"/>
          <w:bCs w:val="0"/>
          <w:color w:val="000000"/>
        </w:rPr>
        <w:t xml:space="preserve"> </w:t>
      </w:r>
      <w:r w:rsidRPr="00C6513E">
        <w:rPr>
          <w:rStyle w:val="Forte"/>
          <w:rFonts w:eastAsia="Times New Roman" w:cs="Times New Roman"/>
          <w:b w:val="0"/>
          <w:bCs w:val="0"/>
          <w:lang w:eastAsia="ar-SA" w:bidi="ar-SA"/>
        </w:rPr>
        <w:t>Fazer o transporte vertical e horizontal de materiais, ferramentas e equipamentos relacionados com os serviços, sem ônus para o CONTRATANTE;</w:t>
      </w:r>
    </w:p>
    <w:p w14:paraId="220B42F8"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lang w:eastAsia="ar-SA" w:bidi="ar-SA"/>
        </w:rPr>
      </w:pPr>
      <w:r w:rsidRPr="00C6513E">
        <w:rPr>
          <w:rFonts w:eastAsia="Times New Roman" w:cs="Times New Roman"/>
          <w:color w:val="000000"/>
          <w:lang w:eastAsia="ar-SA" w:bidi="ar-SA"/>
        </w:rPr>
        <w:t xml:space="preserve">Instruir seus empregados quanto à necessidade de acatar as orientações do CONTRATANTE, e sobre a obrigatoriedade do cumprimento das normas de segurança do trabalho. O Fiscal do Contrato paralisará os serviços no caso </w:t>
      </w:r>
      <w:r w:rsidRPr="00C6513E">
        <w:rPr>
          <w:rFonts w:eastAsia="Times New Roman" w:cs="Times New Roman"/>
          <w:color w:val="000000"/>
          <w:lang w:eastAsia="ar-SA" w:bidi="ar-SA"/>
        </w:rPr>
        <w:lastRenderedPageBreak/>
        <w:t>de os empregados não estarem devidamente protegidos, ficando o ônus da paralisação por conta da CONTRATADA;</w:t>
      </w:r>
    </w:p>
    <w:p w14:paraId="2514E9B4"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color w:val="000000"/>
          <w:lang w:eastAsia="ar-SA" w:bidi="ar-SA"/>
        </w:rPr>
        <w:t>Comunicar, imediatamente, a ocorrência ou indício de furto ou vandalismo em componentes dos sistemas relacionados com o Contrato.</w:t>
      </w:r>
    </w:p>
    <w:p w14:paraId="2E566E6A"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 xml:space="preserve"> Não permitir o ingresso de terceiros não autorizados em locais próprios dos sistemas;</w:t>
      </w:r>
    </w:p>
    <w:p w14:paraId="44D6B20C"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lang w:eastAsia="ar-SA" w:bidi="ar-SA"/>
        </w:rPr>
        <w:t xml:space="preserve">Manter todos os equipamentos de medição aferidos pelo INMETRO ou outro órgão especificado pelo Fabricante ou designado pelo CONTRATANTE; </w:t>
      </w:r>
    </w:p>
    <w:p w14:paraId="7B795285" w14:textId="37D7B25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Cumprir com as demais obrigações constantes do Edital, neste Termo de Referência, no acordo de nível de serviços (ANS) item </w:t>
      </w:r>
      <w:r w:rsidRPr="00C6513E">
        <w:rPr>
          <w:rFonts w:eastAsia="Times New Roman" w:cs="Times New Roman"/>
        </w:rPr>
        <w:fldChar w:fldCharType="begin"/>
      </w:r>
      <w:r w:rsidRPr="00C6513E">
        <w:rPr>
          <w:rFonts w:eastAsia="Times New Roman" w:cs="Times New Roman"/>
        </w:rPr>
        <w:instrText xml:space="preserve"> REF __RefNumPara__1613_1075204827 \h  \* MERGEFORMAT </w:instrText>
      </w:r>
      <w:r w:rsidRPr="00C6513E">
        <w:rPr>
          <w:rFonts w:eastAsia="Times New Roman" w:cs="Times New Roman"/>
        </w:rPr>
      </w:r>
      <w:r w:rsidRPr="00C6513E">
        <w:rPr>
          <w:rFonts w:eastAsia="Times New Roman" w:cs="Times New Roman"/>
        </w:rPr>
        <w:fldChar w:fldCharType="end"/>
      </w:r>
      <w:r w:rsidRPr="00C6513E">
        <w:rPr>
          <w:rFonts w:eastAsia="Times New Roman" w:cs="Times New Roman"/>
        </w:rPr>
        <w:t xml:space="preserve"> e outras previstas no Instrumento do Contrato.</w:t>
      </w:r>
    </w:p>
    <w:p w14:paraId="785FA230"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Não se associar com outrem, não subcontratar, ceder ou transferir, total ou parcialmente, o objeto ora licitado, exceto para as situações e condições previstas neste Termo;</w:t>
      </w:r>
    </w:p>
    <w:p w14:paraId="07DDFE9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É vedado à CONTRATADA, sob pena de rescisão contratual, caucionar ou utilizar o Contrato para qualquer operação financeira, sem prévia e expressa anuência do CONTRATANTE;</w:t>
      </w:r>
    </w:p>
    <w:p w14:paraId="6A7D3AD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Disponibilizar uma conta de e-mail para fins de comunicação entre as partes;</w:t>
      </w:r>
    </w:p>
    <w:p w14:paraId="6146AB88"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Manter atualizado o endereço comercial, de e-mail, o número de telefone e de fax;</w:t>
      </w:r>
    </w:p>
    <w:p w14:paraId="6F2F7C6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Assumir todas as responsabilidades e tomar as medidas necessárias para o atendimento dos prestadores de serviço acidentados ou com mal súbito.</w:t>
      </w:r>
    </w:p>
    <w:p w14:paraId="0BC4B997"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A CONTRATADA é responsável pelos danos causados diretamente à Administração ou a terceiros, decorrentes de sua culpa ou dolo na execução do contrato (Art. 70 Lei 8.666/93).</w:t>
      </w:r>
    </w:p>
    <w:p w14:paraId="151089A2"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A CONTRATADA deve responsabilizar-se por quaisquer acidentes de trabalho sofridos pelos seus empregados quando em serviço.</w:t>
      </w:r>
    </w:p>
    <w:p w14:paraId="367CD30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lastRenderedPageBreak/>
        <w:t>A CONTRATADA deve observar rigorosamente as normas regulamentadoras de segurança do trabalho.</w:t>
      </w:r>
    </w:p>
    <w:p w14:paraId="6DB8C92C"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14:paraId="650A9312" w14:textId="77777777" w:rsidR="00C6513E" w:rsidRPr="00C6513E" w:rsidRDefault="00C6513E" w:rsidP="00C6513E">
      <w:pPr>
        <w:tabs>
          <w:tab w:val="left" w:pos="0"/>
        </w:tabs>
        <w:autoSpaceDE w:val="0"/>
        <w:spacing w:before="58" w:line="360" w:lineRule="auto"/>
        <w:ind w:left="1800"/>
        <w:jc w:val="both"/>
        <w:rPr>
          <w:rFonts w:eastAsia="Times New Roman" w:cs="Times New Roman"/>
          <w:lang w:eastAsia="ar-SA" w:bidi="ar-SA"/>
        </w:rPr>
      </w:pPr>
    </w:p>
    <w:p w14:paraId="61B8FD91"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b/>
          <w:bCs/>
          <w:lang w:eastAsia="ar-SA" w:bidi="ar-SA"/>
        </w:rPr>
      </w:pPr>
      <w:r w:rsidRPr="00C6513E">
        <w:rPr>
          <w:rFonts w:eastAsia="Times New Roman" w:cs="Times New Roman"/>
          <w:lang w:eastAsia="ar-SA" w:bidi="ar-SA"/>
        </w:rPr>
        <w:t xml:space="preserve"> </w:t>
      </w:r>
      <w:r w:rsidRPr="00C6513E">
        <w:rPr>
          <w:rFonts w:eastAsia="Times New Roman" w:cs="Times New Roman"/>
          <w:b/>
          <w:bCs/>
          <w:lang w:eastAsia="ar-SA" w:bidi="ar-SA"/>
        </w:rPr>
        <w:t>OBRIGAÇÕES DO CONTRATANTE</w:t>
      </w:r>
    </w:p>
    <w:p w14:paraId="10E49053" w14:textId="77777777" w:rsidR="00C6513E" w:rsidRPr="00C6513E" w:rsidRDefault="00C6513E" w:rsidP="00C6513E">
      <w:pPr>
        <w:tabs>
          <w:tab w:val="left" w:pos="0"/>
        </w:tabs>
        <w:autoSpaceDE w:val="0"/>
        <w:spacing w:before="58" w:line="360" w:lineRule="auto"/>
        <w:ind w:left="510"/>
        <w:jc w:val="both"/>
        <w:rPr>
          <w:rFonts w:eastAsia="Times New Roman" w:cs="Times New Roman"/>
          <w:b/>
          <w:bCs/>
          <w:lang w:eastAsia="ar-SA" w:bidi="ar-SA"/>
        </w:rPr>
      </w:pPr>
    </w:p>
    <w:p w14:paraId="2B81822A"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rPr>
      </w:pPr>
      <w:bookmarkStart w:id="8" w:name="_Hlk78562908"/>
      <w:r w:rsidRPr="00C6513E">
        <w:rPr>
          <w:rFonts w:eastAsia="Times New Roman" w:cs="Times New Roman"/>
        </w:rPr>
        <w:t>Constituem obrigações do CONTRATANTE</w:t>
      </w:r>
      <w:bookmarkEnd w:id="8"/>
      <w:r w:rsidRPr="00C6513E">
        <w:rPr>
          <w:rFonts w:eastAsia="Times New Roman" w:cs="Times New Roman"/>
        </w:rPr>
        <w:t>:</w:t>
      </w:r>
    </w:p>
    <w:p w14:paraId="226B601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Proporcionar as facilidades indispensáveis à boa execução das obrigações contratuais;</w:t>
      </w:r>
    </w:p>
    <w:p w14:paraId="0C51721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Promover os pagamentos dentro do prazo estipulado, desde que sejam observadas as condições contratuais;</w:t>
      </w:r>
    </w:p>
    <w:p w14:paraId="2B920D1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Aplicar as sanções, conforme previsto neste termo de referência;</w:t>
      </w:r>
    </w:p>
    <w:p w14:paraId="1D0CB1BA"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Assegurar o acesso de pessoal autorizado pela CONTRATADA, devidamente identificado, responsável pela execução dos serviços, devendo tomar todas as providências administrativas que garantam o livre desempenho de suas atividades;</w:t>
      </w:r>
    </w:p>
    <w:p w14:paraId="0B0AF0E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Relacionar-se com a CONTRATADA exclusivamente por meio de pessoa por ela indicada;</w:t>
      </w:r>
    </w:p>
    <w:p w14:paraId="3DC8C0EF"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Exigir, a qualquer tempo, a comprovação das condições da CONTRATADA que ensejaram sua contratação.</w:t>
      </w:r>
    </w:p>
    <w:p w14:paraId="599E63B2"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Manter arquivado, junto ao processo administrativo ao qual está vinculado o presente termo, toda a documentação referente ao mesmo.</w:t>
      </w:r>
    </w:p>
    <w:p w14:paraId="2C63797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Ordenar a imediata retirada do local, bem como a substituição, de empregado da CONTRATADA que estiver sem uniforme ou crachá de identificação, que atrapalhar ou dificultar a fiscalização, ou cuja conduta esteja inadequada, a critério </w:t>
      </w:r>
      <w:r w:rsidRPr="00C6513E">
        <w:rPr>
          <w:rFonts w:eastAsia="Times New Roman" w:cs="Times New Roman"/>
        </w:rPr>
        <w:lastRenderedPageBreak/>
        <w:t>do CNMP.</w:t>
      </w:r>
    </w:p>
    <w:p w14:paraId="7F375684"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Receber o objeto no prazo e condições estabelecidas neste Termo.</w:t>
      </w:r>
    </w:p>
    <w:p w14:paraId="08FEFE11"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Verificar minuciosamente, no prazo fixado, a conformidade dos serviços realizados provisoriamente com as especificações constantes do Edital e da proposta, para fins de aceitação e recebimentos.</w:t>
      </w:r>
    </w:p>
    <w:p w14:paraId="39658C3F"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Comunicar à CONTRATADA, por escrito, sobre imperfeições, falhas ou irregularidades verificadas no serviço realizado, fixando prazo para que seja substituído, reparado ou corrigido.</w:t>
      </w:r>
    </w:p>
    <w:p w14:paraId="07C21DF6"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3D042E60"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rPr>
      </w:pPr>
      <w:r w:rsidRPr="00C6513E">
        <w:rPr>
          <w:rFonts w:eastAsia="Times New Roman" w:cs="Times New Roman"/>
        </w:rPr>
        <w:t xml:space="preserve"> Prestar todas as informações e esclarecimentos pertinentes ao serviço, que venham a ser solicitadas pelos técnicos da CONTRATADA.</w:t>
      </w:r>
    </w:p>
    <w:p w14:paraId="6473E1B4"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rPr>
        <w:t>Anotar em registro próprio e notificar à CONTRATADA, por escrito, a ocorrência de eventuais imperfeições no curso de execução do serviço, fixando prazo para a sua correção.</w:t>
      </w:r>
    </w:p>
    <w:p w14:paraId="4CA6A582"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30285461"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cs="Times New Roman"/>
        </w:rPr>
      </w:pPr>
      <w:r w:rsidRPr="00C6513E">
        <w:rPr>
          <w:rFonts w:cs="Times New Roman"/>
          <w:b/>
          <w:bCs/>
        </w:rPr>
        <w:t>DAS SANÇÕES ADMINISTRATIVAS</w:t>
      </w:r>
    </w:p>
    <w:p w14:paraId="1639D326"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A CONTRATADA ficará sujeita às penalidades previstas nas Leis nº 10.520/2002 e 8.666/93 em caso de descumprimento de quaisquer das cláusulas ou condições do presente contrato.</w:t>
      </w:r>
    </w:p>
    <w:p w14:paraId="43661E57"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w:t>
      </w:r>
      <w:r w:rsidRPr="00C6513E">
        <w:rPr>
          <w:rFonts w:cs="Times New Roman"/>
        </w:rPr>
        <w:lastRenderedPageBreak/>
        <w:t>licitar e contratar com a União e, se for o caso, será descredenciada no SICAF, pelo prazo de até 5 (cinco) anos, sem prejuízo das multas previstas neste contrato, e no Edital e das demais cominações legais.</w:t>
      </w:r>
    </w:p>
    <w:p w14:paraId="3FA6B8A9"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Ocorrendo a inexecução dos serviços contratados e sua execução incompleta ou em desconformidade com as condições avençadas, poderão ser aplicadas as seguintes penalidades, resguardados os procedimentos legais pertinentes, sem prejuízo do disposto nos parágrafos anteriores dessa seção:</w:t>
      </w:r>
    </w:p>
    <w:p w14:paraId="7A07090D"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Advertência;</w:t>
      </w:r>
    </w:p>
    <w:p w14:paraId="7AF339DF"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Multa, nas seguintes hipóteses e nas demais previstas na tabela de penalidades deste termo de referência:</w:t>
      </w:r>
    </w:p>
    <w:p w14:paraId="60000D7B"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Multa moratória de 1,0 % sobre o valor dos itens dos serviços de manutenção preventiva e corretiva (itens 1,2 e 3), por dia de atraso injustificado, limitada sua aplicação até o máximo de 10 dias, situação que poderá caracterizar inexecução parcial do contrato.</w:t>
      </w:r>
    </w:p>
    <w:p w14:paraId="7D12100E"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Pela caracterização de inexecução parcial do objeto contratado, será aplicada multa de até 20% sobre o valor anual total dos itens dos serviços de manutenção preventiva e corretiva - itens 1,2 e 3.</w:t>
      </w:r>
    </w:p>
    <w:p w14:paraId="38FEEA43"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Após 30 dias de atraso, os serviços poderão, a critério do CONTRATANTE, não mais ser aceitos, configurando-se a inexecução total do Contrato, com as consequências previstas em lei e neste instrumento.</w:t>
      </w:r>
    </w:p>
    <w:p w14:paraId="266DEBE0" w14:textId="77777777" w:rsidR="00C6513E" w:rsidRPr="00C6513E" w:rsidRDefault="00C6513E" w:rsidP="00C6513E">
      <w:pPr>
        <w:numPr>
          <w:ilvl w:val="3"/>
          <w:numId w:val="37"/>
        </w:numPr>
        <w:tabs>
          <w:tab w:val="clear" w:pos="66"/>
          <w:tab w:val="left" w:pos="0"/>
          <w:tab w:val="num" w:pos="1800"/>
        </w:tabs>
        <w:autoSpaceDE w:val="0"/>
        <w:spacing w:before="58" w:line="360" w:lineRule="auto"/>
        <w:ind w:left="1800"/>
        <w:jc w:val="both"/>
        <w:textAlignment w:val="auto"/>
        <w:rPr>
          <w:rFonts w:cs="Times New Roman"/>
        </w:rPr>
      </w:pPr>
      <w:r w:rsidRPr="00C6513E">
        <w:rPr>
          <w:rFonts w:cs="Times New Roman"/>
        </w:rPr>
        <w:t>Pela caracterização de inexecução total do objeto contratado, será aplicada multa de até 30% sobre o valor anual total dos itens dos serviços de manutenção preventiva e corretiva - itens 1,2 e 3.</w:t>
      </w:r>
    </w:p>
    <w:p w14:paraId="61FEBA8D"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Suspensão temporária de participação em licitação e impedimento de contratar com o CNMP, por até 02 (dois) anos;</w:t>
      </w:r>
    </w:p>
    <w:p w14:paraId="0447ACAF"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C6513E">
        <w:rPr>
          <w:rFonts w:cs="Times New Roman"/>
        </w:rPr>
        <w:lastRenderedPageBreak/>
        <w:t>que a licitante vencedora ressarcir a Administração pelos prejuízos resultantes e após decorrido o prazo da sanção aplicada com base na alínea anterior.</w:t>
      </w:r>
    </w:p>
    <w:p w14:paraId="4CB879E9"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C29AC4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14:paraId="45C3B27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De acordo com o artigo 88, da Lei nº 8.666/93, serão aplicadas as sanções previstas nos incisos III e IV do artigo 87 da referida lei, à CONTRATADA ou aos profissionais que, em razão dos contratos regidos pela citada lei:</w:t>
      </w:r>
    </w:p>
    <w:p w14:paraId="7FA2EE79"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Tenham sofrido condenação definitiva por praticarem, por meios dolosos, fraudes fiscais no recolhimento de quaisquer tributos;</w:t>
      </w:r>
    </w:p>
    <w:p w14:paraId="28A39756"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Tenham praticado atos ilícitos visando a frustrar os objetivos da licitação;</w:t>
      </w:r>
    </w:p>
    <w:p w14:paraId="26F18FFE"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Demonstrem não possuir idoneidade para contratar com a Administração em virtude de atos ilícitos praticados.</w:t>
      </w:r>
    </w:p>
    <w:p w14:paraId="1C2DBD45"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Da aplicação das penas definidas no caput e no § 1º do art. 87, da Lei n.º 8.666/93, exceto para aquela definida no inciso IV, caberá recurso no prazo de 05(cinco) dias úteis da data de intimação do ato.</w:t>
      </w:r>
    </w:p>
    <w:p w14:paraId="21C2CA2C"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8D2C61C"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Na comunicação da aplicação da penalidade de que trata o item anterior, serão informados o nome e a lotação da autoridade que aplicou a sanção, bem como daquela competente para decidir sobre o recurso.</w:t>
      </w:r>
    </w:p>
    <w:p w14:paraId="59070EFD"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lastRenderedPageBreak/>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ED6F28C"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As penalidades previstas neste Edital são independentes entre si, podendo ser aplicadas isoladas ou, no caso de multa, cumulativamente, sem prejuízo de outras medidas cabíveis, garantida prévia defesa (art. 87, § 2º da Lei 8.666/93).</w:t>
      </w:r>
    </w:p>
    <w:p w14:paraId="1723E19E" w14:textId="77777777" w:rsidR="00C6513E" w:rsidRPr="00C6513E" w:rsidRDefault="00C6513E" w:rsidP="00C6513E">
      <w:pPr>
        <w:tabs>
          <w:tab w:val="left" w:pos="0"/>
        </w:tabs>
        <w:autoSpaceDE w:val="0"/>
        <w:spacing w:before="58" w:line="360" w:lineRule="auto"/>
        <w:ind w:left="510"/>
        <w:jc w:val="both"/>
        <w:rPr>
          <w:rFonts w:eastAsia="Times New Roman" w:cs="Times New Roman"/>
          <w:b/>
          <w:bCs/>
          <w:lang w:eastAsia="ar-SA" w:bidi="ar-SA"/>
        </w:rPr>
      </w:pPr>
      <w:bookmarkStart w:id="9" w:name="__RefNumPara__1613_1075204827"/>
      <w:bookmarkEnd w:id="9"/>
      <w:r w:rsidRPr="00C6513E">
        <w:rPr>
          <w:rFonts w:cs="Times New Roman"/>
        </w:rPr>
        <w:t xml:space="preserve"> </w:t>
      </w:r>
    </w:p>
    <w:p w14:paraId="56932E82"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cs="Times New Roman"/>
        </w:rPr>
      </w:pPr>
      <w:r w:rsidRPr="00C6513E">
        <w:rPr>
          <w:rFonts w:eastAsia="Times New Roman" w:cs="Times New Roman"/>
          <w:b/>
          <w:bCs/>
          <w:lang w:eastAsia="ar-SA" w:bidi="ar-SA"/>
        </w:rPr>
        <w:t>TABELA DE PENALIDADES</w:t>
      </w:r>
    </w:p>
    <w:p w14:paraId="676C0F56"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3795357A"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 xml:space="preserve"> Não causam prejuízo à Administração;</w:t>
      </w:r>
    </w:p>
    <w:p w14:paraId="72315DFD"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 xml:space="preserve"> A CONTRATADA após a notificação, </w:t>
      </w:r>
      <w:proofErr w:type="gramStart"/>
      <w:r w:rsidRPr="00C6513E">
        <w:rPr>
          <w:rFonts w:cs="Times New Roman"/>
        </w:rPr>
        <w:t>diligencia</w:t>
      </w:r>
      <w:proofErr w:type="gramEnd"/>
      <w:r w:rsidRPr="00C6513E">
        <w:rPr>
          <w:rFonts w:cs="Times New Roman"/>
        </w:rPr>
        <w:t xml:space="preserve"> para resolver o problema, fornecer o produto ou executar o serviço e</w:t>
      </w:r>
    </w:p>
    <w:p w14:paraId="6AEF967D"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 xml:space="preserve"> Nas hipóteses que há elementos que sugerem que A CONTRATADA corrigirá seu procedimento.</w:t>
      </w:r>
    </w:p>
    <w:p w14:paraId="046D22B0"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A suspensão temporária de participação em licitação e impedimento de contratar com o CNMP poderá ser aplicada nas hipóteses previstas no Art. 88 da Lei nº 8.666/93 e nas seguintes:</w:t>
      </w:r>
    </w:p>
    <w:p w14:paraId="69D8755A"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Descumprimento reiterado de obrigações fiscais e</w:t>
      </w:r>
    </w:p>
    <w:p w14:paraId="301AFF79"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cs="Times New Roman"/>
        </w:rPr>
      </w:pPr>
      <w:r w:rsidRPr="00C6513E">
        <w:rPr>
          <w:rFonts w:cs="Times New Roman"/>
        </w:rPr>
        <w:t>Cometimento de infrações graves, muito graves e gravíssimas, considerando os prejuízos causados ao CONTRATANTE e as circunstâncias no caso concreto.</w:t>
      </w:r>
    </w:p>
    <w:p w14:paraId="16C78F83"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w:t>
      </w:r>
      <w:r w:rsidRPr="00C6513E">
        <w:rPr>
          <w:rFonts w:cs="Times New Roman"/>
        </w:rPr>
        <w:lastRenderedPageBreak/>
        <w:t>fiscal.</w:t>
      </w:r>
    </w:p>
    <w:p w14:paraId="00D9642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cs="Times New Roman"/>
        </w:rPr>
      </w:pPr>
      <w:r w:rsidRPr="00C6513E">
        <w:rPr>
          <w:rFonts w:cs="Times New Roman"/>
        </w:rPr>
        <w:t xml:space="preserve"> A multa poderá ser acumulada com quaisquer outras sanções e será aplicada na seguinte forma:</w:t>
      </w:r>
    </w:p>
    <w:p w14:paraId="2EE4755A" w14:textId="77777777" w:rsidR="00C6513E" w:rsidRPr="00C6513E" w:rsidRDefault="00C6513E" w:rsidP="00C6513E">
      <w:pPr>
        <w:tabs>
          <w:tab w:val="left" w:pos="0"/>
        </w:tabs>
        <w:autoSpaceDE w:val="0"/>
        <w:spacing w:before="58" w:line="360" w:lineRule="auto"/>
        <w:jc w:val="center"/>
        <w:rPr>
          <w:rFonts w:cs="Times New Roman"/>
        </w:rPr>
      </w:pPr>
    </w:p>
    <w:p w14:paraId="0D76CC3A" w14:textId="77777777" w:rsidR="00C6513E" w:rsidRPr="00C6513E" w:rsidRDefault="00C6513E" w:rsidP="00C6513E">
      <w:pPr>
        <w:tabs>
          <w:tab w:val="left" w:pos="0"/>
        </w:tabs>
        <w:autoSpaceDE w:val="0"/>
        <w:spacing w:before="58" w:line="360" w:lineRule="auto"/>
        <w:jc w:val="center"/>
        <w:rPr>
          <w:rFonts w:cs="Times New Roman"/>
        </w:rPr>
      </w:pPr>
      <w:r w:rsidRPr="00C6513E">
        <w:rPr>
          <w:rFonts w:cs="Times New Roman"/>
        </w:rPr>
        <w:t>Tabela 1: Percentual máximo para as infrações previstas na Lei 10.520/2002</w:t>
      </w:r>
    </w:p>
    <w:p w14:paraId="21857379" w14:textId="77777777" w:rsidR="00C6513E" w:rsidRPr="00C6513E" w:rsidRDefault="00C6513E" w:rsidP="00C6513E">
      <w:pPr>
        <w:tabs>
          <w:tab w:val="left" w:pos="0"/>
        </w:tabs>
        <w:autoSpaceDE w:val="0"/>
        <w:spacing w:before="58" w:line="360" w:lineRule="auto"/>
        <w:jc w:val="center"/>
        <w:rPr>
          <w:rFonts w:cs="Times New Roman"/>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5669"/>
      </w:tblGrid>
      <w:tr w:rsidR="00C6513E" w:rsidRPr="00C6513E" w14:paraId="27E7C71B" w14:textId="77777777" w:rsidTr="00402FBB">
        <w:tc>
          <w:tcPr>
            <w:tcW w:w="3969" w:type="dxa"/>
            <w:tcBorders>
              <w:top w:val="single" w:sz="1" w:space="0" w:color="000000"/>
              <w:left w:val="single" w:sz="1" w:space="0" w:color="000000"/>
              <w:bottom w:val="single" w:sz="1" w:space="0" w:color="000000"/>
            </w:tcBorders>
            <w:shd w:val="clear" w:color="auto" w:fill="B2B2B2"/>
          </w:tcPr>
          <w:p w14:paraId="17ABB31A" w14:textId="77777777" w:rsidR="00C6513E" w:rsidRPr="00C6513E" w:rsidRDefault="00C6513E" w:rsidP="00C6513E">
            <w:pPr>
              <w:spacing w:line="360" w:lineRule="auto"/>
              <w:rPr>
                <w:rFonts w:cs="Times New Roman"/>
              </w:rPr>
            </w:pPr>
            <w:r w:rsidRPr="00C6513E">
              <w:rPr>
                <w:rFonts w:cs="Times New Roman"/>
              </w:rPr>
              <w:t>INFRAÇÃO</w:t>
            </w:r>
          </w:p>
        </w:tc>
        <w:tc>
          <w:tcPr>
            <w:tcW w:w="5669" w:type="dxa"/>
            <w:tcBorders>
              <w:top w:val="single" w:sz="1" w:space="0" w:color="000000"/>
              <w:left w:val="single" w:sz="1" w:space="0" w:color="000000"/>
              <w:bottom w:val="single" w:sz="1" w:space="0" w:color="000000"/>
              <w:right w:val="single" w:sz="1" w:space="0" w:color="000000"/>
            </w:tcBorders>
            <w:shd w:val="clear" w:color="auto" w:fill="B2B2B2"/>
          </w:tcPr>
          <w:p w14:paraId="3102A8E0" w14:textId="77777777" w:rsidR="00C6513E" w:rsidRPr="00C6513E" w:rsidRDefault="00C6513E" w:rsidP="00C6513E">
            <w:pPr>
              <w:spacing w:line="360" w:lineRule="auto"/>
              <w:rPr>
                <w:rFonts w:cs="Times New Roman"/>
              </w:rPr>
            </w:pPr>
            <w:r w:rsidRPr="00C6513E">
              <w:rPr>
                <w:rFonts w:cs="Times New Roman"/>
              </w:rPr>
              <w:t xml:space="preserve">MULTA </w:t>
            </w:r>
          </w:p>
          <w:p w14:paraId="4E1572F4" w14:textId="77777777" w:rsidR="00C6513E" w:rsidRPr="00C6513E" w:rsidRDefault="00C6513E" w:rsidP="00C6513E">
            <w:pPr>
              <w:spacing w:line="360" w:lineRule="auto"/>
              <w:rPr>
                <w:rFonts w:cs="Times New Roman"/>
              </w:rPr>
            </w:pPr>
            <w:r w:rsidRPr="00C6513E">
              <w:rPr>
                <w:rFonts w:cs="Times New Roman"/>
              </w:rPr>
              <w:t xml:space="preserve">(% sobre o valor total (anual) dos itens dos serviços de manutenção preventiva e corretiva - </w:t>
            </w:r>
            <w:r w:rsidRPr="00C6513E">
              <w:rPr>
                <w:rFonts w:eastAsia="Times New Roman" w:cs="Times New Roman"/>
                <w:lang w:eastAsia="ar-SA" w:bidi="ar-SA"/>
              </w:rPr>
              <w:t>itens 1,2 e 3</w:t>
            </w:r>
            <w:r w:rsidRPr="00C6513E">
              <w:rPr>
                <w:rFonts w:cs="Times New Roman"/>
              </w:rPr>
              <w:t>)</w:t>
            </w:r>
          </w:p>
        </w:tc>
      </w:tr>
      <w:tr w:rsidR="00C6513E" w:rsidRPr="00C6513E" w14:paraId="525E0940" w14:textId="77777777" w:rsidTr="00402FBB">
        <w:tc>
          <w:tcPr>
            <w:tcW w:w="3969" w:type="dxa"/>
            <w:tcBorders>
              <w:left w:val="single" w:sz="1" w:space="0" w:color="000000"/>
              <w:bottom w:val="single" w:sz="1" w:space="0" w:color="000000"/>
            </w:tcBorders>
            <w:shd w:val="clear" w:color="auto" w:fill="auto"/>
          </w:tcPr>
          <w:p w14:paraId="01CE2B7B" w14:textId="77777777" w:rsidR="00C6513E" w:rsidRPr="00C6513E" w:rsidRDefault="00C6513E" w:rsidP="00C6513E">
            <w:pPr>
              <w:spacing w:line="360" w:lineRule="auto"/>
              <w:rPr>
                <w:rFonts w:cs="Times New Roman"/>
              </w:rPr>
            </w:pPr>
            <w:r w:rsidRPr="00C6513E">
              <w:rPr>
                <w:rFonts w:cs="Times New Roman"/>
              </w:rPr>
              <w:t>1) apresentação de documentação falsa</w:t>
            </w:r>
          </w:p>
          <w:p w14:paraId="5D66CAE6" w14:textId="77777777" w:rsidR="00C6513E" w:rsidRPr="00C6513E" w:rsidRDefault="00C6513E" w:rsidP="00C6513E">
            <w:pPr>
              <w:spacing w:line="360" w:lineRule="auto"/>
              <w:rPr>
                <w:rFonts w:cs="Times New Roman"/>
              </w:rPr>
            </w:pPr>
            <w:r w:rsidRPr="00C6513E">
              <w:rPr>
                <w:rFonts w:cs="Times New Roman"/>
              </w:rPr>
              <w:t>2) fraude na execução contratual</w:t>
            </w:r>
          </w:p>
          <w:p w14:paraId="4B82C2C2" w14:textId="77777777" w:rsidR="00C6513E" w:rsidRPr="00C6513E" w:rsidRDefault="00C6513E" w:rsidP="00C6513E">
            <w:pPr>
              <w:spacing w:line="360" w:lineRule="auto"/>
              <w:rPr>
                <w:rFonts w:cs="Times New Roman"/>
              </w:rPr>
            </w:pPr>
            <w:r w:rsidRPr="00C6513E">
              <w:rPr>
                <w:rFonts w:cs="Times New Roman"/>
              </w:rPr>
              <w:t>3) comportamento inidôneo</w:t>
            </w:r>
          </w:p>
          <w:p w14:paraId="727657DA" w14:textId="77777777" w:rsidR="00C6513E" w:rsidRPr="00C6513E" w:rsidRDefault="00C6513E" w:rsidP="00C6513E">
            <w:pPr>
              <w:spacing w:line="360" w:lineRule="auto"/>
              <w:rPr>
                <w:rFonts w:cs="Times New Roman"/>
              </w:rPr>
            </w:pPr>
            <w:r w:rsidRPr="00C6513E">
              <w:rPr>
                <w:rFonts w:cs="Times New Roman"/>
              </w:rPr>
              <w:t>4) fraude fiscal</w:t>
            </w:r>
          </w:p>
          <w:p w14:paraId="41153C0F" w14:textId="77777777" w:rsidR="00C6513E" w:rsidRPr="00C6513E" w:rsidRDefault="00C6513E" w:rsidP="00C6513E">
            <w:pPr>
              <w:spacing w:line="360" w:lineRule="auto"/>
              <w:rPr>
                <w:rFonts w:cs="Times New Roman"/>
              </w:rPr>
            </w:pPr>
            <w:r w:rsidRPr="00C6513E">
              <w:rPr>
                <w:rFonts w:cs="Times New Roman"/>
              </w:rPr>
              <w:t>5) inexecução total do contrato</w:t>
            </w:r>
          </w:p>
        </w:tc>
        <w:tc>
          <w:tcPr>
            <w:tcW w:w="5669" w:type="dxa"/>
            <w:tcBorders>
              <w:left w:val="single" w:sz="1" w:space="0" w:color="000000"/>
              <w:bottom w:val="single" w:sz="1" w:space="0" w:color="000000"/>
              <w:right w:val="single" w:sz="1" w:space="0" w:color="000000"/>
            </w:tcBorders>
            <w:shd w:val="clear" w:color="auto" w:fill="auto"/>
          </w:tcPr>
          <w:p w14:paraId="66ADDAA5" w14:textId="77777777" w:rsidR="00C6513E" w:rsidRPr="00C6513E" w:rsidRDefault="00C6513E" w:rsidP="00C6513E">
            <w:pPr>
              <w:spacing w:line="360" w:lineRule="auto"/>
              <w:rPr>
                <w:rFonts w:cs="Times New Roman"/>
              </w:rPr>
            </w:pPr>
          </w:p>
          <w:p w14:paraId="36A9EBEB" w14:textId="77777777" w:rsidR="00C6513E" w:rsidRPr="00C6513E" w:rsidRDefault="00C6513E" w:rsidP="00C6513E">
            <w:pPr>
              <w:spacing w:line="360" w:lineRule="auto"/>
              <w:rPr>
                <w:rFonts w:cs="Times New Roman"/>
              </w:rPr>
            </w:pPr>
          </w:p>
          <w:p w14:paraId="2FCC7981" w14:textId="77777777" w:rsidR="00C6513E" w:rsidRPr="00C6513E" w:rsidRDefault="00C6513E" w:rsidP="00C6513E">
            <w:pPr>
              <w:spacing w:line="360" w:lineRule="auto"/>
              <w:rPr>
                <w:rFonts w:cs="Times New Roman"/>
              </w:rPr>
            </w:pPr>
            <w:r w:rsidRPr="00C6513E">
              <w:rPr>
                <w:rFonts w:cs="Times New Roman"/>
              </w:rPr>
              <w:t>Até 30% (trinta por cento)</w:t>
            </w:r>
          </w:p>
        </w:tc>
      </w:tr>
      <w:tr w:rsidR="00C6513E" w:rsidRPr="00C6513E" w14:paraId="4C43E765" w14:textId="77777777" w:rsidTr="00402FBB">
        <w:tc>
          <w:tcPr>
            <w:tcW w:w="3969" w:type="dxa"/>
            <w:tcBorders>
              <w:left w:val="single" w:sz="1" w:space="0" w:color="000000"/>
              <w:bottom w:val="single" w:sz="1" w:space="0" w:color="000000"/>
            </w:tcBorders>
            <w:shd w:val="clear" w:color="auto" w:fill="auto"/>
          </w:tcPr>
          <w:p w14:paraId="7C95CFB6" w14:textId="77777777" w:rsidR="00C6513E" w:rsidRPr="00C6513E" w:rsidRDefault="00C6513E" w:rsidP="00C6513E">
            <w:pPr>
              <w:spacing w:line="360" w:lineRule="auto"/>
              <w:rPr>
                <w:rFonts w:cs="Times New Roman"/>
              </w:rPr>
            </w:pPr>
            <w:r w:rsidRPr="00C6513E">
              <w:rPr>
                <w:rFonts w:cs="Times New Roman"/>
              </w:rPr>
              <w:t>6) inexecução parcial</w:t>
            </w:r>
          </w:p>
          <w:p w14:paraId="1A4E75CD" w14:textId="77777777" w:rsidR="00C6513E" w:rsidRPr="00C6513E" w:rsidRDefault="00C6513E" w:rsidP="00C6513E">
            <w:pPr>
              <w:spacing w:line="360" w:lineRule="auto"/>
              <w:rPr>
                <w:rFonts w:cs="Times New Roman"/>
              </w:rPr>
            </w:pPr>
            <w:r w:rsidRPr="00C6513E">
              <w:rPr>
                <w:rFonts w:cs="Times New Roman"/>
              </w:rPr>
              <w:t>7) descumprimento de obrigação contratual</w:t>
            </w:r>
          </w:p>
        </w:tc>
        <w:tc>
          <w:tcPr>
            <w:tcW w:w="5669" w:type="dxa"/>
            <w:tcBorders>
              <w:left w:val="single" w:sz="1" w:space="0" w:color="000000"/>
              <w:bottom w:val="single" w:sz="1" w:space="0" w:color="000000"/>
              <w:right w:val="single" w:sz="1" w:space="0" w:color="000000"/>
            </w:tcBorders>
            <w:shd w:val="clear" w:color="auto" w:fill="auto"/>
          </w:tcPr>
          <w:p w14:paraId="4F09F68A" w14:textId="77777777" w:rsidR="00C6513E" w:rsidRPr="00C6513E" w:rsidRDefault="00C6513E" w:rsidP="00C6513E">
            <w:pPr>
              <w:spacing w:line="360" w:lineRule="auto"/>
              <w:rPr>
                <w:rFonts w:cs="Times New Roman"/>
              </w:rPr>
            </w:pPr>
            <w:r w:rsidRPr="00C6513E">
              <w:rPr>
                <w:rFonts w:cs="Times New Roman"/>
              </w:rPr>
              <w:t>Até 20% (vinte por cento)</w:t>
            </w:r>
          </w:p>
        </w:tc>
      </w:tr>
    </w:tbl>
    <w:p w14:paraId="6410F0AB" w14:textId="77777777" w:rsidR="00C6513E" w:rsidRPr="00C6513E" w:rsidRDefault="00C6513E" w:rsidP="00C6513E">
      <w:pPr>
        <w:tabs>
          <w:tab w:val="left" w:pos="0"/>
        </w:tabs>
        <w:autoSpaceDE w:val="0"/>
        <w:spacing w:before="58" w:line="360" w:lineRule="auto"/>
        <w:jc w:val="both"/>
        <w:rPr>
          <w:rFonts w:cs="Times New Roman"/>
        </w:rPr>
      </w:pPr>
    </w:p>
    <w:p w14:paraId="78EDCE4C"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Além dessas, serão aplicadas multas, conforme as infrações cometidas e o nível de gravidade respectivo, indicados nas tabelas a seguir:</w:t>
      </w:r>
    </w:p>
    <w:p w14:paraId="56103551" w14:textId="77777777" w:rsidR="00C6513E" w:rsidRPr="00C6513E" w:rsidRDefault="00C6513E" w:rsidP="00C6513E">
      <w:pPr>
        <w:tabs>
          <w:tab w:val="left" w:pos="0"/>
        </w:tabs>
        <w:autoSpaceDE w:val="0"/>
        <w:spacing w:before="58" w:line="360" w:lineRule="auto"/>
        <w:ind w:left="454"/>
        <w:jc w:val="both"/>
        <w:rPr>
          <w:rFonts w:eastAsia="Times New Roman" w:cs="Times New Roman"/>
          <w:lang w:eastAsia="ar-SA" w:bidi="ar-SA"/>
        </w:rPr>
      </w:pPr>
    </w:p>
    <w:p w14:paraId="46DA3A12" w14:textId="77777777" w:rsidR="00C6513E" w:rsidRPr="00C6513E" w:rsidRDefault="00C6513E" w:rsidP="00C6513E">
      <w:pPr>
        <w:tabs>
          <w:tab w:val="left" w:pos="0"/>
        </w:tabs>
        <w:autoSpaceDE w:val="0"/>
        <w:spacing w:before="58" w:line="360" w:lineRule="auto"/>
        <w:ind w:left="454"/>
        <w:jc w:val="both"/>
        <w:rPr>
          <w:rFonts w:eastAsia="Times New Roman" w:cs="Times New Roman"/>
          <w:lang w:eastAsia="ar-SA" w:bidi="ar-SA"/>
        </w:rPr>
      </w:pPr>
    </w:p>
    <w:p w14:paraId="3CF28F9E" w14:textId="77777777" w:rsidR="00C6513E" w:rsidRPr="00C6513E" w:rsidRDefault="00C6513E" w:rsidP="00C6513E">
      <w:pPr>
        <w:tabs>
          <w:tab w:val="left" w:pos="0"/>
        </w:tabs>
        <w:autoSpaceDE w:val="0"/>
        <w:spacing w:before="58" w:line="360" w:lineRule="auto"/>
        <w:ind w:left="567"/>
        <w:jc w:val="center"/>
        <w:rPr>
          <w:rFonts w:eastAsia="Times New Roman" w:cs="Times New Roman"/>
          <w:lang w:eastAsia="ar-SA" w:bidi="ar-SA"/>
        </w:rPr>
      </w:pPr>
      <w:r w:rsidRPr="00C6513E">
        <w:rPr>
          <w:rFonts w:eastAsia="Times New Roman" w:cs="Times New Roman"/>
          <w:lang w:eastAsia="ar-SA" w:bidi="ar-SA"/>
        </w:rPr>
        <w:t xml:space="preserve">Tabela 2: Classificação das infrações e multas </w:t>
      </w:r>
    </w:p>
    <w:p w14:paraId="407C7A63" w14:textId="77777777" w:rsidR="00C6513E" w:rsidRPr="00C6513E" w:rsidRDefault="00C6513E" w:rsidP="00C6513E">
      <w:pPr>
        <w:tabs>
          <w:tab w:val="left" w:pos="0"/>
        </w:tabs>
        <w:autoSpaceDE w:val="0"/>
        <w:spacing w:before="58" w:line="360" w:lineRule="auto"/>
        <w:jc w:val="center"/>
        <w:rPr>
          <w:rFonts w:eastAsia="Times New Roman" w:cs="Times New Roman"/>
          <w:lang w:eastAsia="ar-SA" w:bidi="ar-SA"/>
        </w:rPr>
      </w:pP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C6513E" w:rsidRPr="00C6513E" w14:paraId="06846B3E" w14:textId="77777777" w:rsidTr="00402FBB">
        <w:tc>
          <w:tcPr>
            <w:tcW w:w="2484" w:type="dxa"/>
            <w:tcBorders>
              <w:top w:val="single" w:sz="1" w:space="0" w:color="000000"/>
              <w:left w:val="single" w:sz="1" w:space="0" w:color="000000"/>
              <w:bottom w:val="single" w:sz="1" w:space="0" w:color="000000"/>
            </w:tcBorders>
            <w:shd w:val="clear" w:color="auto" w:fill="999999"/>
          </w:tcPr>
          <w:p w14:paraId="02700794" w14:textId="77777777" w:rsidR="00C6513E" w:rsidRPr="00C6513E" w:rsidRDefault="00C6513E" w:rsidP="00C6513E">
            <w:pPr>
              <w:spacing w:line="360" w:lineRule="auto"/>
              <w:rPr>
                <w:rFonts w:cs="Times New Roman"/>
              </w:rPr>
            </w:pPr>
            <w:r w:rsidRPr="00C6513E">
              <w:rPr>
                <w:rFonts w:cs="Times New Roman"/>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1EDF638D" w14:textId="77777777" w:rsidR="00C6513E" w:rsidRPr="00C6513E" w:rsidRDefault="00C6513E" w:rsidP="00C6513E">
            <w:pPr>
              <w:spacing w:line="360" w:lineRule="auto"/>
              <w:rPr>
                <w:rFonts w:cs="Times New Roman"/>
              </w:rPr>
            </w:pPr>
            <w:r w:rsidRPr="00C6513E">
              <w:rPr>
                <w:rFonts w:cs="Times New Roman"/>
              </w:rPr>
              <w:t>CORRESPONDÊNCIA</w:t>
            </w:r>
          </w:p>
          <w:p w14:paraId="7AFAE732" w14:textId="77777777" w:rsidR="00C6513E" w:rsidRPr="00C6513E" w:rsidRDefault="00C6513E" w:rsidP="00C6513E">
            <w:pPr>
              <w:spacing w:line="360" w:lineRule="auto"/>
              <w:rPr>
                <w:rFonts w:cs="Times New Roman"/>
              </w:rPr>
            </w:pPr>
            <w:r w:rsidRPr="00C6513E">
              <w:rPr>
                <w:rFonts w:cs="Times New Roman"/>
              </w:rPr>
              <w:t xml:space="preserve">(% sobre o valor total (anual) dos itens dos serviços de manutenção </w:t>
            </w:r>
            <w:r w:rsidRPr="00C6513E">
              <w:rPr>
                <w:rFonts w:cs="Times New Roman"/>
              </w:rPr>
              <w:lastRenderedPageBreak/>
              <w:t xml:space="preserve">preventiva e corretiva - </w:t>
            </w:r>
            <w:r w:rsidRPr="00C6513E">
              <w:rPr>
                <w:rFonts w:eastAsia="Times New Roman" w:cs="Times New Roman"/>
                <w:lang w:eastAsia="ar-SA" w:bidi="ar-SA"/>
              </w:rPr>
              <w:t>itens 1,2 e 3</w:t>
            </w:r>
            <w:r w:rsidRPr="00C6513E">
              <w:rPr>
                <w:rFonts w:cs="Times New Roman"/>
              </w:rPr>
              <w:t>)</w:t>
            </w:r>
          </w:p>
        </w:tc>
      </w:tr>
      <w:tr w:rsidR="00C6513E" w:rsidRPr="00C6513E" w14:paraId="7C028F80" w14:textId="77777777" w:rsidTr="00402FBB">
        <w:tc>
          <w:tcPr>
            <w:tcW w:w="2484" w:type="dxa"/>
            <w:tcBorders>
              <w:left w:val="single" w:sz="1" w:space="0" w:color="000000"/>
              <w:bottom w:val="single" w:sz="1" w:space="0" w:color="000000"/>
            </w:tcBorders>
            <w:shd w:val="clear" w:color="auto" w:fill="auto"/>
          </w:tcPr>
          <w:p w14:paraId="2112E997" w14:textId="77777777" w:rsidR="00C6513E" w:rsidRPr="00C6513E" w:rsidRDefault="00C6513E" w:rsidP="00C6513E">
            <w:pPr>
              <w:spacing w:line="360" w:lineRule="auto"/>
              <w:rPr>
                <w:rFonts w:cs="Times New Roman"/>
              </w:rPr>
            </w:pPr>
            <w:r w:rsidRPr="00C6513E">
              <w:rPr>
                <w:rFonts w:cs="Times New Roman"/>
              </w:rPr>
              <w:lastRenderedPageBreak/>
              <w:t>1 (menor ofensividade)</w:t>
            </w:r>
          </w:p>
        </w:tc>
        <w:tc>
          <w:tcPr>
            <w:tcW w:w="3811" w:type="dxa"/>
            <w:tcBorders>
              <w:left w:val="single" w:sz="1" w:space="0" w:color="000000"/>
              <w:bottom w:val="single" w:sz="1" w:space="0" w:color="000000"/>
              <w:right w:val="single" w:sz="1" w:space="0" w:color="000000"/>
            </w:tcBorders>
            <w:shd w:val="clear" w:color="auto" w:fill="auto"/>
          </w:tcPr>
          <w:p w14:paraId="6D9804F1" w14:textId="77777777" w:rsidR="00C6513E" w:rsidRPr="00C6513E" w:rsidRDefault="00C6513E" w:rsidP="00C6513E">
            <w:pPr>
              <w:spacing w:line="360" w:lineRule="auto"/>
              <w:rPr>
                <w:rFonts w:cs="Times New Roman"/>
              </w:rPr>
            </w:pPr>
            <w:r w:rsidRPr="00C6513E">
              <w:rPr>
                <w:rFonts w:cs="Times New Roman"/>
              </w:rPr>
              <w:t>0,2%.</w:t>
            </w:r>
          </w:p>
        </w:tc>
      </w:tr>
      <w:tr w:rsidR="00C6513E" w:rsidRPr="00C6513E" w14:paraId="7D83C00B" w14:textId="77777777" w:rsidTr="00402FBB">
        <w:tc>
          <w:tcPr>
            <w:tcW w:w="2484" w:type="dxa"/>
            <w:tcBorders>
              <w:left w:val="single" w:sz="1" w:space="0" w:color="000000"/>
              <w:bottom w:val="single" w:sz="1" w:space="0" w:color="000000"/>
            </w:tcBorders>
            <w:shd w:val="clear" w:color="auto" w:fill="auto"/>
          </w:tcPr>
          <w:p w14:paraId="09482EBE" w14:textId="77777777" w:rsidR="00C6513E" w:rsidRPr="00C6513E" w:rsidRDefault="00C6513E" w:rsidP="00C6513E">
            <w:pPr>
              <w:spacing w:line="360" w:lineRule="auto"/>
              <w:rPr>
                <w:rFonts w:cs="Times New Roman"/>
              </w:rPr>
            </w:pPr>
            <w:r w:rsidRPr="00C6513E">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3135F1A3" w14:textId="77777777" w:rsidR="00C6513E" w:rsidRPr="00C6513E" w:rsidRDefault="00C6513E" w:rsidP="00C6513E">
            <w:pPr>
              <w:spacing w:line="360" w:lineRule="auto"/>
              <w:rPr>
                <w:rFonts w:cs="Times New Roman"/>
              </w:rPr>
            </w:pPr>
            <w:r w:rsidRPr="00C6513E">
              <w:rPr>
                <w:rFonts w:cs="Times New Roman"/>
              </w:rPr>
              <w:t>0,4%.</w:t>
            </w:r>
          </w:p>
        </w:tc>
      </w:tr>
      <w:tr w:rsidR="00C6513E" w:rsidRPr="00C6513E" w14:paraId="4660899B" w14:textId="77777777" w:rsidTr="00402FBB">
        <w:tc>
          <w:tcPr>
            <w:tcW w:w="2484" w:type="dxa"/>
            <w:tcBorders>
              <w:left w:val="single" w:sz="1" w:space="0" w:color="000000"/>
              <w:bottom w:val="single" w:sz="1" w:space="0" w:color="000000"/>
            </w:tcBorders>
            <w:shd w:val="clear" w:color="auto" w:fill="auto"/>
          </w:tcPr>
          <w:p w14:paraId="426B714A" w14:textId="77777777" w:rsidR="00C6513E" w:rsidRPr="00C6513E" w:rsidRDefault="00C6513E" w:rsidP="00C6513E">
            <w:pPr>
              <w:spacing w:line="360" w:lineRule="auto"/>
              <w:rPr>
                <w:rFonts w:cs="Times New Roman"/>
              </w:rPr>
            </w:pPr>
            <w:r w:rsidRPr="00C6513E">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2EE5F123" w14:textId="77777777" w:rsidR="00C6513E" w:rsidRPr="00C6513E" w:rsidRDefault="00C6513E" w:rsidP="00C6513E">
            <w:pPr>
              <w:spacing w:line="360" w:lineRule="auto"/>
              <w:rPr>
                <w:rFonts w:cs="Times New Roman"/>
              </w:rPr>
            </w:pPr>
            <w:r w:rsidRPr="00C6513E">
              <w:rPr>
                <w:rFonts w:cs="Times New Roman"/>
              </w:rPr>
              <w:t>0,8%.</w:t>
            </w:r>
          </w:p>
        </w:tc>
      </w:tr>
      <w:tr w:rsidR="00C6513E" w:rsidRPr="00C6513E" w14:paraId="05408BBF" w14:textId="77777777" w:rsidTr="00402FBB">
        <w:tc>
          <w:tcPr>
            <w:tcW w:w="2484" w:type="dxa"/>
            <w:tcBorders>
              <w:left w:val="single" w:sz="1" w:space="0" w:color="000000"/>
              <w:bottom w:val="single" w:sz="1" w:space="0" w:color="000000"/>
            </w:tcBorders>
            <w:shd w:val="clear" w:color="auto" w:fill="auto"/>
          </w:tcPr>
          <w:p w14:paraId="008BDA80" w14:textId="77777777" w:rsidR="00C6513E" w:rsidRPr="00C6513E" w:rsidRDefault="00C6513E" w:rsidP="00C6513E">
            <w:pPr>
              <w:spacing w:line="360" w:lineRule="auto"/>
              <w:rPr>
                <w:rFonts w:cs="Times New Roman"/>
              </w:rPr>
            </w:pPr>
            <w:r w:rsidRPr="00C6513E">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104A1627" w14:textId="77777777" w:rsidR="00C6513E" w:rsidRPr="00C6513E" w:rsidRDefault="00C6513E" w:rsidP="00C6513E">
            <w:pPr>
              <w:spacing w:line="360" w:lineRule="auto"/>
              <w:rPr>
                <w:rFonts w:cs="Times New Roman"/>
              </w:rPr>
            </w:pPr>
            <w:r w:rsidRPr="00C6513E">
              <w:rPr>
                <w:rFonts w:cs="Times New Roman"/>
              </w:rPr>
              <w:t>1,6%.</w:t>
            </w:r>
          </w:p>
        </w:tc>
      </w:tr>
      <w:tr w:rsidR="00C6513E" w:rsidRPr="00C6513E" w14:paraId="068917B9" w14:textId="77777777" w:rsidTr="00402FBB">
        <w:tc>
          <w:tcPr>
            <w:tcW w:w="2484" w:type="dxa"/>
            <w:tcBorders>
              <w:left w:val="single" w:sz="1" w:space="0" w:color="000000"/>
              <w:bottom w:val="single" w:sz="1" w:space="0" w:color="000000"/>
            </w:tcBorders>
            <w:shd w:val="clear" w:color="auto" w:fill="auto"/>
          </w:tcPr>
          <w:p w14:paraId="183DD87F" w14:textId="77777777" w:rsidR="00C6513E" w:rsidRPr="00C6513E" w:rsidRDefault="00C6513E" w:rsidP="00C6513E">
            <w:pPr>
              <w:spacing w:line="360" w:lineRule="auto"/>
              <w:rPr>
                <w:rFonts w:cs="Times New Roman"/>
              </w:rPr>
            </w:pPr>
            <w:r w:rsidRPr="00C6513E">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17A74184" w14:textId="77777777" w:rsidR="00C6513E" w:rsidRPr="00C6513E" w:rsidRDefault="00C6513E" w:rsidP="00C6513E">
            <w:pPr>
              <w:spacing w:line="360" w:lineRule="auto"/>
              <w:rPr>
                <w:rFonts w:cs="Times New Roman"/>
              </w:rPr>
            </w:pPr>
            <w:r w:rsidRPr="00C6513E">
              <w:rPr>
                <w:rFonts w:cs="Times New Roman"/>
              </w:rPr>
              <w:t>3,2%.</w:t>
            </w:r>
          </w:p>
        </w:tc>
      </w:tr>
      <w:tr w:rsidR="00C6513E" w:rsidRPr="00C6513E" w14:paraId="7D45ABC8" w14:textId="77777777" w:rsidTr="00402FBB">
        <w:tc>
          <w:tcPr>
            <w:tcW w:w="2484" w:type="dxa"/>
            <w:tcBorders>
              <w:left w:val="single" w:sz="1" w:space="0" w:color="000000"/>
              <w:bottom w:val="single" w:sz="1" w:space="0" w:color="000000"/>
            </w:tcBorders>
            <w:shd w:val="clear" w:color="auto" w:fill="auto"/>
          </w:tcPr>
          <w:p w14:paraId="545FB6DC" w14:textId="77777777" w:rsidR="00C6513E" w:rsidRPr="00C6513E" w:rsidRDefault="00C6513E" w:rsidP="00C6513E">
            <w:pPr>
              <w:spacing w:line="360" w:lineRule="auto"/>
              <w:rPr>
                <w:rFonts w:cs="Times New Roman"/>
              </w:rPr>
            </w:pPr>
            <w:r w:rsidRPr="00C6513E">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76F70347" w14:textId="77777777" w:rsidR="00C6513E" w:rsidRPr="00C6513E" w:rsidRDefault="00C6513E" w:rsidP="00C6513E">
            <w:pPr>
              <w:spacing w:line="360" w:lineRule="auto"/>
              <w:rPr>
                <w:rFonts w:cs="Times New Roman"/>
              </w:rPr>
            </w:pPr>
            <w:r w:rsidRPr="00C6513E">
              <w:rPr>
                <w:rFonts w:cs="Times New Roman"/>
              </w:rPr>
              <w:t>4,0%.</w:t>
            </w:r>
          </w:p>
        </w:tc>
      </w:tr>
    </w:tbl>
    <w:p w14:paraId="74DC148F" w14:textId="77777777" w:rsidR="00C6513E" w:rsidRPr="00C6513E" w:rsidRDefault="00C6513E" w:rsidP="00C6513E">
      <w:pPr>
        <w:tabs>
          <w:tab w:val="left" w:pos="0"/>
        </w:tabs>
        <w:autoSpaceDE w:val="0"/>
        <w:spacing w:before="58" w:line="360" w:lineRule="auto"/>
        <w:ind w:left="567"/>
        <w:jc w:val="both"/>
        <w:rPr>
          <w:rFonts w:eastAsia="Times New Roman" w:cs="Times New Roman"/>
          <w:lang w:eastAsia="ar-SA" w:bidi="ar-SA"/>
        </w:rPr>
      </w:pPr>
    </w:p>
    <w:p w14:paraId="3A0DAA5C"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Todas as ocorrências contratuais serão registradas pelo CONTRANTE, que notificará a CONTRATADA dos registros. Serão atribuídos níveis para as ocorrências, conforme tabela abaixo:</w:t>
      </w:r>
    </w:p>
    <w:p w14:paraId="394D615E" w14:textId="77777777" w:rsidR="00C6513E" w:rsidRPr="00C6513E" w:rsidRDefault="00C6513E" w:rsidP="00C6513E">
      <w:pPr>
        <w:tabs>
          <w:tab w:val="left" w:pos="0"/>
        </w:tabs>
        <w:autoSpaceDE w:val="0"/>
        <w:spacing w:before="58" w:line="360" w:lineRule="auto"/>
        <w:ind w:left="567"/>
        <w:jc w:val="both"/>
        <w:rPr>
          <w:rFonts w:eastAsia="Times New Roman" w:cs="Times New Roman"/>
          <w:lang w:eastAsia="ar-SA" w:bidi="ar-SA"/>
        </w:rPr>
      </w:pPr>
    </w:p>
    <w:p w14:paraId="689D13BC" w14:textId="77777777" w:rsidR="00C6513E" w:rsidRPr="00C6513E" w:rsidRDefault="00C6513E" w:rsidP="00C6513E">
      <w:pPr>
        <w:tabs>
          <w:tab w:val="left" w:pos="0"/>
        </w:tabs>
        <w:autoSpaceDE w:val="0"/>
        <w:spacing w:before="58" w:line="360" w:lineRule="auto"/>
        <w:ind w:left="567"/>
        <w:jc w:val="center"/>
        <w:rPr>
          <w:rFonts w:cs="Times New Roman"/>
        </w:rPr>
      </w:pPr>
      <w:r w:rsidRPr="00C6513E">
        <w:rPr>
          <w:rFonts w:eastAsia="Times New Roman" w:cs="Times New Roman"/>
          <w:lang w:eastAsia="ar-SA" w:bidi="ar-SA"/>
        </w:rPr>
        <w:t>Tabela 3: Infrações e correspondentes níveis</w:t>
      </w:r>
    </w:p>
    <w:tbl>
      <w:tblPr>
        <w:tblW w:w="9075" w:type="dxa"/>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C6513E" w:rsidRPr="00C6513E" w14:paraId="5A85435D" w14:textId="77777777" w:rsidTr="00402FBB">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14:paraId="6D0B032A" w14:textId="77777777" w:rsidR="00C6513E" w:rsidRPr="00C6513E" w:rsidRDefault="00C6513E" w:rsidP="00C6513E">
            <w:pPr>
              <w:spacing w:line="360" w:lineRule="auto"/>
              <w:rPr>
                <w:rFonts w:cs="Times New Roman"/>
              </w:rPr>
            </w:pPr>
            <w:r w:rsidRPr="00C6513E">
              <w:rPr>
                <w:rFonts w:cs="Times New Roman"/>
              </w:rPr>
              <w:t>INFRAÇÃO</w:t>
            </w:r>
          </w:p>
        </w:tc>
      </w:tr>
      <w:tr w:rsidR="00C6513E" w:rsidRPr="00C6513E" w14:paraId="0CDA08E7" w14:textId="77777777" w:rsidTr="00402FBB">
        <w:tc>
          <w:tcPr>
            <w:tcW w:w="621" w:type="dxa"/>
            <w:tcBorders>
              <w:left w:val="single" w:sz="1" w:space="0" w:color="000000"/>
              <w:bottom w:val="single" w:sz="1" w:space="0" w:color="000000"/>
            </w:tcBorders>
            <w:shd w:val="clear" w:color="auto" w:fill="808080"/>
          </w:tcPr>
          <w:p w14:paraId="45763036" w14:textId="77777777" w:rsidR="00C6513E" w:rsidRPr="00C6513E" w:rsidRDefault="00C6513E" w:rsidP="00C6513E">
            <w:pPr>
              <w:spacing w:line="360" w:lineRule="auto"/>
              <w:rPr>
                <w:rFonts w:cs="Times New Roman"/>
              </w:rPr>
            </w:pPr>
            <w:r w:rsidRPr="00C6513E">
              <w:rPr>
                <w:rFonts w:cs="Times New Roman"/>
              </w:rPr>
              <w:t>Item</w:t>
            </w:r>
          </w:p>
        </w:tc>
        <w:tc>
          <w:tcPr>
            <w:tcW w:w="7764" w:type="dxa"/>
            <w:tcBorders>
              <w:left w:val="single" w:sz="1" w:space="0" w:color="000000"/>
              <w:bottom w:val="single" w:sz="1" w:space="0" w:color="000000"/>
            </w:tcBorders>
            <w:shd w:val="clear" w:color="auto" w:fill="808080"/>
          </w:tcPr>
          <w:p w14:paraId="622450E5" w14:textId="77777777" w:rsidR="00C6513E" w:rsidRPr="00C6513E" w:rsidRDefault="00C6513E" w:rsidP="00C6513E">
            <w:pPr>
              <w:spacing w:line="360" w:lineRule="auto"/>
              <w:rPr>
                <w:rFonts w:cs="Times New Roman"/>
              </w:rPr>
            </w:pPr>
            <w:r w:rsidRPr="00C6513E">
              <w:rPr>
                <w:rFonts w:cs="Times New Roman"/>
              </w:rPr>
              <w:t>Descrição</w:t>
            </w:r>
          </w:p>
        </w:tc>
        <w:tc>
          <w:tcPr>
            <w:tcW w:w="690" w:type="dxa"/>
            <w:tcBorders>
              <w:left w:val="single" w:sz="1" w:space="0" w:color="000000"/>
              <w:bottom w:val="single" w:sz="1" w:space="0" w:color="000000"/>
              <w:right w:val="single" w:sz="1" w:space="0" w:color="000000"/>
            </w:tcBorders>
            <w:shd w:val="clear" w:color="auto" w:fill="808080"/>
          </w:tcPr>
          <w:p w14:paraId="264053C2" w14:textId="77777777" w:rsidR="00C6513E" w:rsidRPr="00C6513E" w:rsidRDefault="00C6513E" w:rsidP="00C6513E">
            <w:pPr>
              <w:spacing w:line="360" w:lineRule="auto"/>
              <w:rPr>
                <w:rFonts w:cs="Times New Roman"/>
              </w:rPr>
            </w:pPr>
            <w:r w:rsidRPr="00C6513E">
              <w:rPr>
                <w:rFonts w:cs="Times New Roman"/>
              </w:rPr>
              <w:t>Nível</w:t>
            </w:r>
          </w:p>
        </w:tc>
      </w:tr>
      <w:tr w:rsidR="00C6513E" w:rsidRPr="00C6513E" w14:paraId="6D6EBA89" w14:textId="77777777" w:rsidTr="00402FBB">
        <w:tc>
          <w:tcPr>
            <w:tcW w:w="621" w:type="dxa"/>
            <w:tcBorders>
              <w:left w:val="single" w:sz="1" w:space="0" w:color="000000"/>
              <w:bottom w:val="single" w:sz="1" w:space="0" w:color="000000"/>
            </w:tcBorders>
            <w:shd w:val="clear" w:color="auto" w:fill="auto"/>
          </w:tcPr>
          <w:p w14:paraId="23944E13" w14:textId="77777777" w:rsidR="00C6513E" w:rsidRPr="00C6513E" w:rsidRDefault="00C6513E" w:rsidP="00C6513E">
            <w:pPr>
              <w:spacing w:line="360" w:lineRule="auto"/>
              <w:rPr>
                <w:rFonts w:cs="Times New Roman"/>
              </w:rPr>
            </w:pPr>
            <w:r w:rsidRPr="00C6513E">
              <w:rPr>
                <w:rFonts w:cs="Times New Roman"/>
              </w:rPr>
              <w:t>1</w:t>
            </w:r>
          </w:p>
        </w:tc>
        <w:tc>
          <w:tcPr>
            <w:tcW w:w="7764" w:type="dxa"/>
            <w:tcBorders>
              <w:left w:val="single" w:sz="1" w:space="0" w:color="000000"/>
              <w:bottom w:val="single" w:sz="1" w:space="0" w:color="000000"/>
            </w:tcBorders>
            <w:shd w:val="clear" w:color="auto" w:fill="auto"/>
          </w:tcPr>
          <w:p w14:paraId="0B8405AC" w14:textId="77777777" w:rsidR="00C6513E" w:rsidRPr="00C6513E" w:rsidRDefault="00C6513E" w:rsidP="00C6513E">
            <w:pPr>
              <w:spacing w:line="360" w:lineRule="auto"/>
              <w:rPr>
                <w:rFonts w:cs="Times New Roman"/>
              </w:rPr>
            </w:pPr>
            <w:r w:rsidRPr="00C6513E">
              <w:rPr>
                <w:rFonts w:cs="Times New Roman"/>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14:paraId="62DA57FF"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3D7BE65C" w14:textId="77777777" w:rsidTr="00402FBB">
        <w:tc>
          <w:tcPr>
            <w:tcW w:w="621" w:type="dxa"/>
            <w:tcBorders>
              <w:left w:val="single" w:sz="1" w:space="0" w:color="000000"/>
              <w:bottom w:val="single" w:sz="1" w:space="0" w:color="000000"/>
            </w:tcBorders>
            <w:shd w:val="clear" w:color="auto" w:fill="auto"/>
          </w:tcPr>
          <w:p w14:paraId="4BF6FEFF" w14:textId="77777777" w:rsidR="00C6513E" w:rsidRPr="00C6513E" w:rsidRDefault="00C6513E" w:rsidP="00C6513E">
            <w:pPr>
              <w:spacing w:line="360" w:lineRule="auto"/>
              <w:rPr>
                <w:rFonts w:cs="Times New Roman"/>
              </w:rPr>
            </w:pPr>
            <w:r w:rsidRPr="00C6513E">
              <w:rPr>
                <w:rFonts w:cs="Times New Roman"/>
              </w:rPr>
              <w:t>2</w:t>
            </w:r>
          </w:p>
        </w:tc>
        <w:tc>
          <w:tcPr>
            <w:tcW w:w="7764" w:type="dxa"/>
            <w:tcBorders>
              <w:left w:val="single" w:sz="1" w:space="0" w:color="000000"/>
              <w:bottom w:val="single" w:sz="1" w:space="0" w:color="000000"/>
            </w:tcBorders>
            <w:shd w:val="clear" w:color="auto" w:fill="auto"/>
          </w:tcPr>
          <w:p w14:paraId="5DA165C2" w14:textId="77777777" w:rsidR="00C6513E" w:rsidRPr="00C6513E" w:rsidRDefault="00C6513E" w:rsidP="00C6513E">
            <w:pPr>
              <w:spacing w:line="360" w:lineRule="auto"/>
              <w:rPr>
                <w:rFonts w:cs="Times New Roman"/>
              </w:rPr>
            </w:pPr>
            <w:r w:rsidRPr="00C6513E">
              <w:rPr>
                <w:rFonts w:cs="Times New Roman"/>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14:paraId="13C9BD9D"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20C2B9AC" w14:textId="77777777" w:rsidTr="00402FBB">
        <w:tc>
          <w:tcPr>
            <w:tcW w:w="621" w:type="dxa"/>
            <w:tcBorders>
              <w:left w:val="single" w:sz="1" w:space="0" w:color="000000"/>
              <w:bottom w:val="single" w:sz="1" w:space="0" w:color="000000"/>
            </w:tcBorders>
            <w:shd w:val="clear" w:color="auto" w:fill="auto"/>
          </w:tcPr>
          <w:p w14:paraId="55412559" w14:textId="77777777" w:rsidR="00C6513E" w:rsidRPr="00C6513E" w:rsidRDefault="00C6513E" w:rsidP="00C6513E">
            <w:pPr>
              <w:spacing w:line="360" w:lineRule="auto"/>
              <w:rPr>
                <w:rStyle w:val="Fontepargpadro1"/>
                <w:rFonts w:eastAsia="ZurichBT-Light" w:cs="Times New Roman"/>
              </w:rPr>
            </w:pPr>
            <w:r w:rsidRPr="00C6513E">
              <w:rPr>
                <w:rFonts w:cs="Times New Roman"/>
              </w:rPr>
              <w:t>3</w:t>
            </w:r>
          </w:p>
        </w:tc>
        <w:tc>
          <w:tcPr>
            <w:tcW w:w="7764" w:type="dxa"/>
            <w:tcBorders>
              <w:left w:val="single" w:sz="1" w:space="0" w:color="000000"/>
              <w:bottom w:val="single" w:sz="1" w:space="0" w:color="000000"/>
            </w:tcBorders>
            <w:shd w:val="clear" w:color="auto" w:fill="auto"/>
          </w:tcPr>
          <w:p w14:paraId="3F429D93" w14:textId="77777777" w:rsidR="00C6513E" w:rsidRPr="00C6513E" w:rsidRDefault="00C6513E" w:rsidP="00C6513E">
            <w:pPr>
              <w:spacing w:line="360" w:lineRule="auto"/>
              <w:rPr>
                <w:rFonts w:cs="Times New Roman"/>
              </w:rPr>
            </w:pPr>
            <w:r w:rsidRPr="00C6513E">
              <w:rPr>
                <w:rStyle w:val="Fontepargpadro1"/>
                <w:rFonts w:eastAsia="ZurichBT-Light" w:cs="Times New Roman"/>
              </w:rPr>
              <w:t>R</w:t>
            </w:r>
            <w:r w:rsidRPr="00C6513E">
              <w:rPr>
                <w:rStyle w:val="Fontepargpadro1"/>
                <w:rFonts w:eastAsia="Lucida Sans Unicode" w:cs="Times New Roman"/>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14:paraId="79A3ECDC" w14:textId="77777777" w:rsidR="00C6513E" w:rsidRPr="00C6513E" w:rsidRDefault="00C6513E" w:rsidP="00C6513E">
            <w:pPr>
              <w:spacing w:line="360" w:lineRule="auto"/>
              <w:rPr>
                <w:rFonts w:cs="Times New Roman"/>
              </w:rPr>
            </w:pPr>
            <w:r w:rsidRPr="00C6513E">
              <w:rPr>
                <w:rFonts w:cs="Times New Roman"/>
              </w:rPr>
              <w:t>5</w:t>
            </w:r>
          </w:p>
        </w:tc>
      </w:tr>
      <w:tr w:rsidR="00C6513E" w:rsidRPr="00C6513E" w14:paraId="378CCE55" w14:textId="77777777" w:rsidTr="00402FBB">
        <w:tc>
          <w:tcPr>
            <w:tcW w:w="621" w:type="dxa"/>
            <w:tcBorders>
              <w:left w:val="single" w:sz="1" w:space="0" w:color="000000"/>
              <w:bottom w:val="single" w:sz="1" w:space="0" w:color="000000"/>
            </w:tcBorders>
            <w:shd w:val="clear" w:color="auto" w:fill="auto"/>
          </w:tcPr>
          <w:p w14:paraId="6959B7CD" w14:textId="77777777" w:rsidR="00C6513E" w:rsidRPr="00C6513E" w:rsidRDefault="00C6513E" w:rsidP="00C6513E">
            <w:pPr>
              <w:spacing w:line="360" w:lineRule="auto"/>
              <w:rPr>
                <w:rFonts w:cs="Times New Roman"/>
              </w:rPr>
            </w:pPr>
            <w:r w:rsidRPr="00C6513E">
              <w:rPr>
                <w:rFonts w:cs="Times New Roman"/>
              </w:rPr>
              <w:t>4</w:t>
            </w:r>
          </w:p>
        </w:tc>
        <w:tc>
          <w:tcPr>
            <w:tcW w:w="7764" w:type="dxa"/>
            <w:tcBorders>
              <w:left w:val="single" w:sz="1" w:space="0" w:color="000000"/>
              <w:bottom w:val="single" w:sz="1" w:space="0" w:color="000000"/>
            </w:tcBorders>
            <w:shd w:val="clear" w:color="auto" w:fill="auto"/>
          </w:tcPr>
          <w:p w14:paraId="31ED15C8" w14:textId="77777777" w:rsidR="00C6513E" w:rsidRPr="00C6513E" w:rsidRDefault="00C6513E" w:rsidP="00C6513E">
            <w:pPr>
              <w:spacing w:line="360" w:lineRule="auto"/>
              <w:rPr>
                <w:rFonts w:cs="Times New Roman"/>
              </w:rPr>
            </w:pPr>
            <w:r w:rsidRPr="00C6513E">
              <w:rPr>
                <w:rFonts w:cs="Times New Roman"/>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14:paraId="6F69591E" w14:textId="77777777" w:rsidR="00C6513E" w:rsidRPr="00C6513E" w:rsidRDefault="00C6513E" w:rsidP="00C6513E">
            <w:pPr>
              <w:spacing w:line="360" w:lineRule="auto"/>
              <w:rPr>
                <w:rFonts w:cs="Times New Roman"/>
              </w:rPr>
            </w:pPr>
            <w:r w:rsidRPr="00C6513E">
              <w:rPr>
                <w:rFonts w:cs="Times New Roman"/>
              </w:rPr>
              <w:t>5</w:t>
            </w:r>
          </w:p>
        </w:tc>
      </w:tr>
      <w:tr w:rsidR="00C6513E" w:rsidRPr="00C6513E" w14:paraId="2C1BC6EC" w14:textId="77777777" w:rsidTr="00402FBB">
        <w:trPr>
          <w:trHeight w:val="525"/>
        </w:trPr>
        <w:tc>
          <w:tcPr>
            <w:tcW w:w="621" w:type="dxa"/>
            <w:tcBorders>
              <w:left w:val="single" w:sz="1" w:space="0" w:color="000000"/>
              <w:bottom w:val="single" w:sz="1" w:space="0" w:color="000000"/>
            </w:tcBorders>
            <w:shd w:val="clear" w:color="auto" w:fill="auto"/>
          </w:tcPr>
          <w:p w14:paraId="2FD4653A" w14:textId="77777777" w:rsidR="00C6513E" w:rsidRPr="00C6513E" w:rsidRDefault="00C6513E" w:rsidP="00C6513E">
            <w:pPr>
              <w:spacing w:line="360" w:lineRule="auto"/>
              <w:rPr>
                <w:rFonts w:cs="Times New Roman"/>
              </w:rPr>
            </w:pPr>
            <w:r w:rsidRPr="00C6513E">
              <w:rPr>
                <w:rFonts w:cs="Times New Roman"/>
              </w:rPr>
              <w:lastRenderedPageBreak/>
              <w:t>6</w:t>
            </w:r>
          </w:p>
        </w:tc>
        <w:tc>
          <w:tcPr>
            <w:tcW w:w="7764" w:type="dxa"/>
            <w:tcBorders>
              <w:left w:val="single" w:sz="1" w:space="0" w:color="000000"/>
              <w:bottom w:val="single" w:sz="1" w:space="0" w:color="000000"/>
            </w:tcBorders>
            <w:shd w:val="clear" w:color="auto" w:fill="auto"/>
          </w:tcPr>
          <w:p w14:paraId="023C2D74" w14:textId="77777777" w:rsidR="00C6513E" w:rsidRPr="00C6513E" w:rsidRDefault="00C6513E" w:rsidP="00C6513E">
            <w:pPr>
              <w:spacing w:line="360" w:lineRule="auto"/>
              <w:rPr>
                <w:rFonts w:cs="Times New Roman"/>
              </w:rPr>
            </w:pPr>
            <w:r w:rsidRPr="00C6513E">
              <w:rPr>
                <w:rFonts w:cs="Times New Roman"/>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14:paraId="59A86446" w14:textId="77777777" w:rsidR="00C6513E" w:rsidRPr="00C6513E" w:rsidRDefault="00C6513E" w:rsidP="00C6513E">
            <w:pPr>
              <w:spacing w:line="360" w:lineRule="auto"/>
              <w:rPr>
                <w:rFonts w:cs="Times New Roman"/>
              </w:rPr>
            </w:pPr>
            <w:r w:rsidRPr="00C6513E">
              <w:rPr>
                <w:rFonts w:cs="Times New Roman"/>
              </w:rPr>
              <w:t>3</w:t>
            </w:r>
          </w:p>
        </w:tc>
      </w:tr>
      <w:tr w:rsidR="00C6513E" w:rsidRPr="00C6513E" w14:paraId="4A4E8270" w14:textId="77777777" w:rsidTr="00402FBB">
        <w:trPr>
          <w:trHeight w:val="525"/>
        </w:trPr>
        <w:tc>
          <w:tcPr>
            <w:tcW w:w="621" w:type="dxa"/>
            <w:tcBorders>
              <w:left w:val="single" w:sz="1" w:space="0" w:color="000000"/>
              <w:bottom w:val="single" w:sz="1" w:space="0" w:color="000000"/>
            </w:tcBorders>
            <w:shd w:val="clear" w:color="auto" w:fill="auto"/>
          </w:tcPr>
          <w:p w14:paraId="40AB0F05" w14:textId="77777777" w:rsidR="00C6513E" w:rsidRPr="00C6513E" w:rsidRDefault="00C6513E" w:rsidP="00C6513E">
            <w:pPr>
              <w:spacing w:line="360" w:lineRule="auto"/>
              <w:rPr>
                <w:rFonts w:cs="Times New Roman"/>
              </w:rPr>
            </w:pPr>
            <w:r w:rsidRPr="00C6513E">
              <w:rPr>
                <w:rFonts w:cs="Times New Roman"/>
              </w:rPr>
              <w:t>7</w:t>
            </w:r>
          </w:p>
        </w:tc>
        <w:tc>
          <w:tcPr>
            <w:tcW w:w="7764" w:type="dxa"/>
            <w:tcBorders>
              <w:left w:val="single" w:sz="1" w:space="0" w:color="000000"/>
              <w:bottom w:val="single" w:sz="1" w:space="0" w:color="000000"/>
            </w:tcBorders>
            <w:shd w:val="clear" w:color="auto" w:fill="auto"/>
          </w:tcPr>
          <w:p w14:paraId="7D6C10FF" w14:textId="77777777" w:rsidR="00C6513E" w:rsidRPr="00C6513E" w:rsidRDefault="00C6513E" w:rsidP="00C6513E">
            <w:pPr>
              <w:spacing w:line="360" w:lineRule="auto"/>
              <w:rPr>
                <w:rFonts w:cs="Times New Roman"/>
              </w:rPr>
            </w:pPr>
            <w:r w:rsidRPr="00C6513E">
              <w:rPr>
                <w:rFonts w:cs="Times New Roman"/>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14:paraId="35D51334" w14:textId="77777777" w:rsidR="00C6513E" w:rsidRPr="00C6513E" w:rsidRDefault="00C6513E" w:rsidP="00C6513E">
            <w:pPr>
              <w:spacing w:line="360" w:lineRule="auto"/>
              <w:rPr>
                <w:rFonts w:cs="Times New Roman"/>
              </w:rPr>
            </w:pPr>
            <w:r w:rsidRPr="00C6513E">
              <w:rPr>
                <w:rFonts w:cs="Times New Roman"/>
              </w:rPr>
              <w:t>4</w:t>
            </w:r>
          </w:p>
        </w:tc>
      </w:tr>
      <w:tr w:rsidR="00C6513E" w:rsidRPr="00C6513E" w14:paraId="0BA44D9D" w14:textId="77777777" w:rsidTr="00402FBB">
        <w:tc>
          <w:tcPr>
            <w:tcW w:w="621" w:type="dxa"/>
            <w:tcBorders>
              <w:left w:val="single" w:sz="1" w:space="0" w:color="000000"/>
              <w:bottom w:val="single" w:sz="1" w:space="0" w:color="000000"/>
            </w:tcBorders>
            <w:shd w:val="clear" w:color="auto" w:fill="auto"/>
          </w:tcPr>
          <w:p w14:paraId="40EEE6A4" w14:textId="77777777" w:rsidR="00C6513E" w:rsidRPr="00C6513E" w:rsidRDefault="00C6513E" w:rsidP="00C6513E">
            <w:pPr>
              <w:spacing w:line="360" w:lineRule="auto"/>
              <w:rPr>
                <w:rFonts w:cs="Times New Roman"/>
              </w:rPr>
            </w:pPr>
            <w:r w:rsidRPr="00C6513E">
              <w:rPr>
                <w:rFonts w:cs="Times New Roman"/>
              </w:rPr>
              <w:t>8</w:t>
            </w:r>
          </w:p>
        </w:tc>
        <w:tc>
          <w:tcPr>
            <w:tcW w:w="7764" w:type="dxa"/>
            <w:tcBorders>
              <w:left w:val="single" w:sz="1" w:space="0" w:color="000000"/>
              <w:bottom w:val="single" w:sz="1" w:space="0" w:color="000000"/>
            </w:tcBorders>
            <w:shd w:val="clear" w:color="auto" w:fill="auto"/>
          </w:tcPr>
          <w:p w14:paraId="28130742" w14:textId="77777777" w:rsidR="00C6513E" w:rsidRPr="00C6513E" w:rsidRDefault="00C6513E" w:rsidP="00C6513E">
            <w:pPr>
              <w:spacing w:line="360" w:lineRule="auto"/>
              <w:rPr>
                <w:rFonts w:cs="Times New Roman"/>
              </w:rPr>
            </w:pPr>
            <w:r w:rsidRPr="00C6513E">
              <w:rPr>
                <w:rFonts w:cs="Times New Roman"/>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14:paraId="7D0A351B"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5EA66E4D" w14:textId="77777777" w:rsidTr="00402FBB">
        <w:tc>
          <w:tcPr>
            <w:tcW w:w="621" w:type="dxa"/>
            <w:tcBorders>
              <w:left w:val="single" w:sz="1" w:space="0" w:color="000000"/>
              <w:bottom w:val="single" w:sz="1" w:space="0" w:color="000000"/>
            </w:tcBorders>
            <w:shd w:val="clear" w:color="auto" w:fill="auto"/>
          </w:tcPr>
          <w:p w14:paraId="39423CCE" w14:textId="77777777" w:rsidR="00C6513E" w:rsidRPr="00C6513E" w:rsidRDefault="00C6513E" w:rsidP="00C6513E">
            <w:pPr>
              <w:spacing w:line="360" w:lineRule="auto"/>
              <w:rPr>
                <w:rFonts w:cs="Times New Roman"/>
              </w:rPr>
            </w:pPr>
            <w:r w:rsidRPr="00C6513E">
              <w:rPr>
                <w:rFonts w:cs="Times New Roman"/>
              </w:rPr>
              <w:t>9</w:t>
            </w:r>
          </w:p>
        </w:tc>
        <w:tc>
          <w:tcPr>
            <w:tcW w:w="7764" w:type="dxa"/>
            <w:tcBorders>
              <w:left w:val="single" w:sz="1" w:space="0" w:color="000000"/>
              <w:bottom w:val="single" w:sz="1" w:space="0" w:color="000000"/>
            </w:tcBorders>
            <w:shd w:val="clear" w:color="auto" w:fill="auto"/>
          </w:tcPr>
          <w:p w14:paraId="3D236A3A" w14:textId="77777777" w:rsidR="00C6513E" w:rsidRPr="00C6513E" w:rsidRDefault="00C6513E" w:rsidP="00C6513E">
            <w:pPr>
              <w:spacing w:line="360" w:lineRule="auto"/>
              <w:rPr>
                <w:rFonts w:cs="Times New Roman"/>
              </w:rPr>
            </w:pPr>
            <w:r w:rsidRPr="00C6513E">
              <w:rPr>
                <w:rFonts w:cs="Times New Roman"/>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14:paraId="12AF002D" w14:textId="77777777" w:rsidR="00C6513E" w:rsidRPr="00C6513E" w:rsidRDefault="00C6513E" w:rsidP="00C6513E">
            <w:pPr>
              <w:spacing w:line="360" w:lineRule="auto"/>
              <w:rPr>
                <w:rFonts w:cs="Times New Roman"/>
              </w:rPr>
            </w:pPr>
            <w:r w:rsidRPr="00C6513E">
              <w:rPr>
                <w:rFonts w:cs="Times New Roman"/>
              </w:rPr>
              <w:t>3</w:t>
            </w:r>
          </w:p>
        </w:tc>
      </w:tr>
      <w:tr w:rsidR="00C6513E" w:rsidRPr="00C6513E" w14:paraId="125B969F" w14:textId="77777777" w:rsidTr="00402FBB">
        <w:tc>
          <w:tcPr>
            <w:tcW w:w="621" w:type="dxa"/>
            <w:tcBorders>
              <w:left w:val="single" w:sz="1" w:space="0" w:color="000000"/>
              <w:bottom w:val="single" w:sz="1" w:space="0" w:color="000000"/>
            </w:tcBorders>
            <w:shd w:val="clear" w:color="auto" w:fill="auto"/>
          </w:tcPr>
          <w:p w14:paraId="31E26367" w14:textId="77777777" w:rsidR="00C6513E" w:rsidRPr="00C6513E" w:rsidRDefault="00C6513E" w:rsidP="00C6513E">
            <w:pPr>
              <w:spacing w:line="360" w:lineRule="auto"/>
              <w:rPr>
                <w:rStyle w:val="Fontepargpadro1"/>
                <w:rFonts w:eastAsia="ZurichBT-Light" w:cs="Times New Roman"/>
              </w:rPr>
            </w:pPr>
            <w:r w:rsidRPr="00C6513E">
              <w:rPr>
                <w:rFonts w:cs="Times New Roman"/>
              </w:rPr>
              <w:t>10</w:t>
            </w:r>
          </w:p>
        </w:tc>
        <w:tc>
          <w:tcPr>
            <w:tcW w:w="7764" w:type="dxa"/>
            <w:tcBorders>
              <w:left w:val="single" w:sz="1" w:space="0" w:color="000000"/>
              <w:bottom w:val="single" w:sz="1" w:space="0" w:color="000000"/>
            </w:tcBorders>
            <w:shd w:val="clear" w:color="auto" w:fill="auto"/>
          </w:tcPr>
          <w:p w14:paraId="550C41AE" w14:textId="77777777" w:rsidR="00C6513E" w:rsidRPr="00C6513E" w:rsidRDefault="00C6513E" w:rsidP="00C6513E">
            <w:pPr>
              <w:spacing w:line="360" w:lineRule="auto"/>
              <w:rPr>
                <w:rFonts w:cs="Times New Roman"/>
              </w:rPr>
            </w:pPr>
            <w:r w:rsidRPr="00C6513E">
              <w:rPr>
                <w:rStyle w:val="Fontepargpadro1"/>
                <w:rFonts w:eastAsia="ZurichBT-Light" w:cs="Times New Roman"/>
              </w:rPr>
              <w:t>Deixar de r</w:t>
            </w:r>
            <w:r w:rsidRPr="00C6513E">
              <w:rPr>
                <w:rStyle w:val="Fontepargpadro1"/>
                <w:rFonts w:cs="Times New Roman"/>
              </w:rPr>
              <w:t>esponsabilizar-se por quaisquer acidentes de trabalho sofridos pelos seus empregados quando em serviço.</w:t>
            </w:r>
          </w:p>
        </w:tc>
        <w:tc>
          <w:tcPr>
            <w:tcW w:w="690" w:type="dxa"/>
            <w:tcBorders>
              <w:left w:val="single" w:sz="1" w:space="0" w:color="000000"/>
              <w:bottom w:val="single" w:sz="1" w:space="0" w:color="000000"/>
              <w:right w:val="single" w:sz="1" w:space="0" w:color="000000"/>
            </w:tcBorders>
            <w:shd w:val="clear" w:color="auto" w:fill="auto"/>
          </w:tcPr>
          <w:p w14:paraId="52409331"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0B0F31A1" w14:textId="77777777" w:rsidTr="00402FBB">
        <w:tc>
          <w:tcPr>
            <w:tcW w:w="621" w:type="dxa"/>
            <w:tcBorders>
              <w:left w:val="single" w:sz="1" w:space="0" w:color="000000"/>
              <w:bottom w:val="single" w:sz="1" w:space="0" w:color="000000"/>
            </w:tcBorders>
            <w:shd w:val="clear" w:color="auto" w:fill="auto"/>
          </w:tcPr>
          <w:p w14:paraId="5EAE00BD" w14:textId="77777777" w:rsidR="00C6513E" w:rsidRPr="00C6513E" w:rsidRDefault="00C6513E" w:rsidP="00C6513E">
            <w:pPr>
              <w:spacing w:line="360" w:lineRule="auto"/>
              <w:rPr>
                <w:rFonts w:cs="Times New Roman"/>
              </w:rPr>
            </w:pPr>
            <w:r w:rsidRPr="00C6513E">
              <w:rPr>
                <w:rFonts w:cs="Times New Roman"/>
              </w:rPr>
              <w:t>11</w:t>
            </w:r>
          </w:p>
        </w:tc>
        <w:tc>
          <w:tcPr>
            <w:tcW w:w="7764" w:type="dxa"/>
            <w:tcBorders>
              <w:left w:val="single" w:sz="1" w:space="0" w:color="000000"/>
              <w:bottom w:val="single" w:sz="1" w:space="0" w:color="000000"/>
            </w:tcBorders>
            <w:shd w:val="clear" w:color="auto" w:fill="auto"/>
          </w:tcPr>
          <w:p w14:paraId="545F4E97" w14:textId="77777777" w:rsidR="00C6513E" w:rsidRPr="00C6513E" w:rsidRDefault="00C6513E" w:rsidP="00C6513E">
            <w:pPr>
              <w:spacing w:line="360" w:lineRule="auto"/>
              <w:rPr>
                <w:rFonts w:cs="Times New Roman"/>
              </w:rPr>
            </w:pPr>
            <w:r w:rsidRPr="00C6513E">
              <w:rPr>
                <w:rFonts w:cs="Times New Roman"/>
              </w:rPr>
              <w:t>Deixar de observar rigorosamente as normas regulamentadoras de segurança do trabalho.</w:t>
            </w:r>
          </w:p>
        </w:tc>
        <w:tc>
          <w:tcPr>
            <w:tcW w:w="690" w:type="dxa"/>
            <w:tcBorders>
              <w:left w:val="single" w:sz="1" w:space="0" w:color="000000"/>
              <w:bottom w:val="single" w:sz="1" w:space="0" w:color="000000"/>
              <w:right w:val="single" w:sz="1" w:space="0" w:color="000000"/>
            </w:tcBorders>
            <w:shd w:val="clear" w:color="auto" w:fill="auto"/>
          </w:tcPr>
          <w:p w14:paraId="6756E154"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1DA7E707" w14:textId="77777777" w:rsidTr="00402FBB">
        <w:tc>
          <w:tcPr>
            <w:tcW w:w="621" w:type="dxa"/>
            <w:tcBorders>
              <w:left w:val="single" w:sz="1" w:space="0" w:color="000000"/>
              <w:bottom w:val="single" w:sz="1" w:space="0" w:color="000000"/>
            </w:tcBorders>
            <w:shd w:val="clear" w:color="auto" w:fill="auto"/>
          </w:tcPr>
          <w:p w14:paraId="60EFA65B" w14:textId="77777777" w:rsidR="00C6513E" w:rsidRPr="00C6513E" w:rsidRDefault="00C6513E" w:rsidP="00C6513E">
            <w:pPr>
              <w:spacing w:line="360" w:lineRule="auto"/>
              <w:rPr>
                <w:rStyle w:val="Fontepargpadro1"/>
                <w:rFonts w:eastAsia="ZurichBT-Light" w:cs="Times New Roman"/>
              </w:rPr>
            </w:pPr>
            <w:r w:rsidRPr="00C6513E">
              <w:rPr>
                <w:rFonts w:cs="Times New Roman"/>
              </w:rPr>
              <w:t>12</w:t>
            </w:r>
          </w:p>
        </w:tc>
        <w:tc>
          <w:tcPr>
            <w:tcW w:w="7764" w:type="dxa"/>
            <w:tcBorders>
              <w:left w:val="single" w:sz="1" w:space="0" w:color="000000"/>
              <w:bottom w:val="single" w:sz="1" w:space="0" w:color="000000"/>
            </w:tcBorders>
            <w:shd w:val="clear" w:color="auto" w:fill="auto"/>
          </w:tcPr>
          <w:p w14:paraId="64CDEC17" w14:textId="77777777" w:rsidR="00C6513E" w:rsidRPr="00C6513E" w:rsidRDefault="00C6513E" w:rsidP="00C6513E">
            <w:pPr>
              <w:spacing w:line="360" w:lineRule="auto"/>
              <w:rPr>
                <w:rFonts w:cs="Times New Roman"/>
              </w:rPr>
            </w:pPr>
            <w:r w:rsidRPr="00C6513E">
              <w:rPr>
                <w:rStyle w:val="Fontepargpadro1"/>
                <w:rFonts w:eastAsia="ZurichBT-Light" w:cs="Times New Roman"/>
              </w:rPr>
              <w:t>Deixar de m</w:t>
            </w:r>
            <w:r w:rsidRPr="00C6513E">
              <w:rPr>
                <w:rStyle w:val="Fontepargpadro1"/>
                <w:rFonts w:cs="Times New Roman"/>
              </w:rPr>
              <w:t>anter nas dependências do CONTRATANTE, os funcionários 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14:paraId="4AE711EF" w14:textId="77777777" w:rsidR="00C6513E" w:rsidRPr="00C6513E" w:rsidRDefault="00C6513E" w:rsidP="00C6513E">
            <w:pPr>
              <w:spacing w:line="360" w:lineRule="auto"/>
              <w:rPr>
                <w:rFonts w:cs="Times New Roman"/>
              </w:rPr>
            </w:pPr>
            <w:r w:rsidRPr="00C6513E">
              <w:rPr>
                <w:rFonts w:cs="Times New Roman"/>
              </w:rPr>
              <w:t>2</w:t>
            </w:r>
          </w:p>
        </w:tc>
      </w:tr>
      <w:tr w:rsidR="00C6513E" w:rsidRPr="00C6513E" w14:paraId="672D3D21" w14:textId="77777777" w:rsidTr="00402FBB">
        <w:tc>
          <w:tcPr>
            <w:tcW w:w="621" w:type="dxa"/>
            <w:tcBorders>
              <w:left w:val="single" w:sz="1" w:space="0" w:color="000000"/>
              <w:bottom w:val="single" w:sz="1" w:space="0" w:color="000000"/>
            </w:tcBorders>
            <w:shd w:val="clear" w:color="auto" w:fill="auto"/>
          </w:tcPr>
          <w:p w14:paraId="4D56ABEB" w14:textId="77777777" w:rsidR="00C6513E" w:rsidRPr="00C6513E" w:rsidRDefault="00C6513E" w:rsidP="00C6513E">
            <w:pPr>
              <w:spacing w:line="360" w:lineRule="auto"/>
              <w:rPr>
                <w:rStyle w:val="Fontepargpadro1"/>
                <w:rFonts w:eastAsia="ZurichBT-Light" w:cs="Times New Roman"/>
                <w:color w:val="000000"/>
              </w:rPr>
            </w:pPr>
            <w:r w:rsidRPr="00C6513E">
              <w:rPr>
                <w:rFonts w:cs="Times New Roman"/>
              </w:rPr>
              <w:t>13</w:t>
            </w:r>
          </w:p>
        </w:tc>
        <w:tc>
          <w:tcPr>
            <w:tcW w:w="7764" w:type="dxa"/>
            <w:tcBorders>
              <w:left w:val="single" w:sz="1" w:space="0" w:color="000000"/>
              <w:bottom w:val="single" w:sz="1" w:space="0" w:color="000000"/>
            </w:tcBorders>
            <w:shd w:val="clear" w:color="auto" w:fill="auto"/>
          </w:tcPr>
          <w:p w14:paraId="110E2EF1" w14:textId="77777777" w:rsidR="00C6513E" w:rsidRPr="00C6513E" w:rsidRDefault="00C6513E" w:rsidP="00C6513E">
            <w:pPr>
              <w:spacing w:line="360" w:lineRule="auto"/>
              <w:rPr>
                <w:rFonts w:cs="Times New Roman"/>
              </w:rPr>
            </w:pPr>
            <w:r w:rsidRPr="00C6513E">
              <w:rPr>
                <w:rStyle w:val="Fontepargpadro1"/>
                <w:rFonts w:eastAsia="ZurichBT-Light" w:cs="Times New Roman"/>
                <w:color w:val="000000"/>
              </w:rPr>
              <w:t>Deixar de m</w:t>
            </w:r>
            <w:r w:rsidRPr="00C6513E">
              <w:rPr>
                <w:rStyle w:val="Fontepargpadro1"/>
                <w:rFonts w:cs="Times New Roman"/>
              </w:rPr>
              <w:t>anter, durante todo o período de vigência contratual, todas as 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14:paraId="682B7B7C"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450EDAE5" w14:textId="77777777" w:rsidTr="00402FBB">
        <w:tc>
          <w:tcPr>
            <w:tcW w:w="621" w:type="dxa"/>
            <w:tcBorders>
              <w:left w:val="single" w:sz="1" w:space="0" w:color="000000"/>
              <w:bottom w:val="single" w:sz="1" w:space="0" w:color="000000"/>
            </w:tcBorders>
            <w:shd w:val="clear" w:color="auto" w:fill="auto"/>
          </w:tcPr>
          <w:p w14:paraId="4D8F0935" w14:textId="77777777" w:rsidR="00C6513E" w:rsidRPr="00C6513E" w:rsidRDefault="00C6513E" w:rsidP="00C6513E">
            <w:pPr>
              <w:spacing w:line="360" w:lineRule="auto"/>
              <w:rPr>
                <w:rStyle w:val="Fontepargpadro1"/>
                <w:rFonts w:eastAsia="ZurichBT-Light" w:cs="Times New Roman"/>
              </w:rPr>
            </w:pPr>
            <w:r w:rsidRPr="00C6513E">
              <w:rPr>
                <w:rFonts w:cs="Times New Roman"/>
              </w:rPr>
              <w:t>14</w:t>
            </w:r>
          </w:p>
        </w:tc>
        <w:tc>
          <w:tcPr>
            <w:tcW w:w="7764" w:type="dxa"/>
            <w:tcBorders>
              <w:left w:val="single" w:sz="1" w:space="0" w:color="000000"/>
              <w:bottom w:val="single" w:sz="1" w:space="0" w:color="000000"/>
            </w:tcBorders>
            <w:shd w:val="clear" w:color="auto" w:fill="auto"/>
          </w:tcPr>
          <w:p w14:paraId="03611784" w14:textId="77777777" w:rsidR="00C6513E" w:rsidRPr="00C6513E" w:rsidRDefault="00C6513E" w:rsidP="00C6513E">
            <w:pPr>
              <w:spacing w:line="360" w:lineRule="auto"/>
              <w:rPr>
                <w:rFonts w:cs="Times New Roman"/>
              </w:rPr>
            </w:pPr>
            <w:r w:rsidRPr="00C6513E">
              <w:rPr>
                <w:rStyle w:val="Fontepargpadro1"/>
                <w:rFonts w:eastAsia="ZurichBT-Light" w:cs="Times New Roman"/>
              </w:rPr>
              <w:t>Deixar de r</w:t>
            </w:r>
            <w:r w:rsidRPr="00C6513E">
              <w:rPr>
                <w:rStyle w:val="Fontepargpadro1"/>
                <w:rFonts w:cs="Times New Roman"/>
              </w:rPr>
              <w:t>esponsabilizar-se pela idoneidade e pelo comportamento de seus prestadores de serviço e por quaisquer prejuízos que sejam causados ao CONTRATANTE e a terceiros.</w:t>
            </w:r>
          </w:p>
        </w:tc>
        <w:tc>
          <w:tcPr>
            <w:tcW w:w="690" w:type="dxa"/>
            <w:tcBorders>
              <w:left w:val="single" w:sz="1" w:space="0" w:color="000000"/>
              <w:bottom w:val="single" w:sz="1" w:space="0" w:color="000000"/>
              <w:right w:val="single" w:sz="1" w:space="0" w:color="000000"/>
            </w:tcBorders>
            <w:shd w:val="clear" w:color="auto" w:fill="auto"/>
          </w:tcPr>
          <w:p w14:paraId="3ECFCD96"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72DF69E1" w14:textId="77777777" w:rsidTr="00402FBB">
        <w:tc>
          <w:tcPr>
            <w:tcW w:w="621" w:type="dxa"/>
            <w:tcBorders>
              <w:left w:val="single" w:sz="1" w:space="0" w:color="000000"/>
              <w:bottom w:val="single" w:sz="1" w:space="0" w:color="000000"/>
            </w:tcBorders>
            <w:shd w:val="clear" w:color="auto" w:fill="auto"/>
          </w:tcPr>
          <w:p w14:paraId="65F05024" w14:textId="77777777" w:rsidR="00C6513E" w:rsidRPr="00C6513E" w:rsidRDefault="00C6513E" w:rsidP="00C6513E">
            <w:pPr>
              <w:spacing w:line="360" w:lineRule="auto"/>
              <w:rPr>
                <w:rFonts w:cs="Times New Roman"/>
              </w:rPr>
            </w:pPr>
            <w:r w:rsidRPr="00C6513E">
              <w:rPr>
                <w:rFonts w:cs="Times New Roman"/>
              </w:rPr>
              <w:t>15</w:t>
            </w:r>
          </w:p>
        </w:tc>
        <w:tc>
          <w:tcPr>
            <w:tcW w:w="7764" w:type="dxa"/>
            <w:tcBorders>
              <w:left w:val="single" w:sz="1" w:space="0" w:color="000000"/>
              <w:bottom w:val="single" w:sz="1" w:space="0" w:color="000000"/>
            </w:tcBorders>
            <w:shd w:val="clear" w:color="auto" w:fill="auto"/>
          </w:tcPr>
          <w:p w14:paraId="4F3F63D2" w14:textId="77777777" w:rsidR="00C6513E" w:rsidRPr="00C6513E" w:rsidRDefault="00C6513E" w:rsidP="00C6513E">
            <w:pPr>
              <w:spacing w:line="360" w:lineRule="auto"/>
              <w:rPr>
                <w:rFonts w:cs="Times New Roman"/>
              </w:rPr>
            </w:pPr>
            <w:r w:rsidRPr="00C6513E">
              <w:rPr>
                <w:rFonts w:cs="Times New Roman"/>
              </w:rPr>
              <w:t>Após solicitado pelo fiscal, deixar de encaminhar documentos fiscais e todas 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14:paraId="4DE55AF6" w14:textId="77777777" w:rsidR="00C6513E" w:rsidRPr="00C6513E" w:rsidRDefault="00C6513E" w:rsidP="00C6513E">
            <w:pPr>
              <w:spacing w:line="360" w:lineRule="auto"/>
              <w:rPr>
                <w:rFonts w:cs="Times New Roman"/>
              </w:rPr>
            </w:pPr>
            <w:r w:rsidRPr="00C6513E">
              <w:rPr>
                <w:rFonts w:cs="Times New Roman"/>
              </w:rPr>
              <w:t>4</w:t>
            </w:r>
          </w:p>
        </w:tc>
      </w:tr>
      <w:tr w:rsidR="00C6513E" w:rsidRPr="00C6513E" w14:paraId="2F1E620D" w14:textId="77777777" w:rsidTr="00402FBB">
        <w:tc>
          <w:tcPr>
            <w:tcW w:w="621" w:type="dxa"/>
            <w:tcBorders>
              <w:left w:val="single" w:sz="1" w:space="0" w:color="000000"/>
              <w:bottom w:val="single" w:sz="1" w:space="0" w:color="000000"/>
            </w:tcBorders>
            <w:shd w:val="clear" w:color="auto" w:fill="auto"/>
          </w:tcPr>
          <w:p w14:paraId="7FEDC6C2" w14:textId="77777777" w:rsidR="00C6513E" w:rsidRPr="00C6513E" w:rsidRDefault="00C6513E" w:rsidP="00C6513E">
            <w:pPr>
              <w:spacing w:line="360" w:lineRule="auto"/>
              <w:rPr>
                <w:rFonts w:cs="Times New Roman"/>
              </w:rPr>
            </w:pPr>
            <w:r w:rsidRPr="00C6513E">
              <w:rPr>
                <w:rFonts w:cs="Times New Roman"/>
              </w:rPr>
              <w:t>16</w:t>
            </w:r>
          </w:p>
        </w:tc>
        <w:tc>
          <w:tcPr>
            <w:tcW w:w="7764" w:type="dxa"/>
            <w:tcBorders>
              <w:left w:val="single" w:sz="1" w:space="0" w:color="000000"/>
              <w:bottom w:val="single" w:sz="1" w:space="0" w:color="000000"/>
            </w:tcBorders>
            <w:shd w:val="clear" w:color="auto" w:fill="auto"/>
          </w:tcPr>
          <w:p w14:paraId="5FEF0194" w14:textId="77777777" w:rsidR="00C6513E" w:rsidRPr="00C6513E" w:rsidRDefault="00C6513E" w:rsidP="00C6513E">
            <w:pPr>
              <w:spacing w:line="360" w:lineRule="auto"/>
              <w:rPr>
                <w:rFonts w:cs="Times New Roman"/>
              </w:rPr>
            </w:pPr>
            <w:r w:rsidRPr="00C6513E">
              <w:rPr>
                <w:rFonts w:cs="Times New Roman"/>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14:paraId="6F1C6367" w14:textId="77777777" w:rsidR="00C6513E" w:rsidRPr="00C6513E" w:rsidRDefault="00C6513E" w:rsidP="00C6513E">
            <w:pPr>
              <w:spacing w:line="360" w:lineRule="auto"/>
              <w:rPr>
                <w:rFonts w:cs="Times New Roman"/>
              </w:rPr>
            </w:pPr>
            <w:r w:rsidRPr="00C6513E">
              <w:rPr>
                <w:rFonts w:cs="Times New Roman"/>
              </w:rPr>
              <w:t>6</w:t>
            </w:r>
          </w:p>
        </w:tc>
      </w:tr>
      <w:tr w:rsidR="00C6513E" w:rsidRPr="00C6513E" w14:paraId="51155E67" w14:textId="77777777" w:rsidTr="00402FBB">
        <w:tc>
          <w:tcPr>
            <w:tcW w:w="621" w:type="dxa"/>
            <w:tcBorders>
              <w:left w:val="single" w:sz="1" w:space="0" w:color="000000"/>
              <w:bottom w:val="single" w:sz="1" w:space="0" w:color="000000"/>
            </w:tcBorders>
            <w:shd w:val="clear" w:color="auto" w:fill="auto"/>
          </w:tcPr>
          <w:p w14:paraId="3BA45B79" w14:textId="77777777" w:rsidR="00C6513E" w:rsidRPr="00C6513E" w:rsidRDefault="00C6513E" w:rsidP="00C6513E">
            <w:pPr>
              <w:spacing w:line="360" w:lineRule="auto"/>
              <w:rPr>
                <w:rFonts w:cs="Times New Roman"/>
              </w:rPr>
            </w:pPr>
            <w:r w:rsidRPr="00C6513E">
              <w:rPr>
                <w:rFonts w:cs="Times New Roman"/>
              </w:rPr>
              <w:lastRenderedPageBreak/>
              <w:t>17</w:t>
            </w:r>
          </w:p>
        </w:tc>
        <w:tc>
          <w:tcPr>
            <w:tcW w:w="7764" w:type="dxa"/>
            <w:tcBorders>
              <w:left w:val="single" w:sz="1" w:space="0" w:color="000000"/>
              <w:bottom w:val="single" w:sz="1" w:space="0" w:color="000000"/>
            </w:tcBorders>
            <w:shd w:val="clear" w:color="auto" w:fill="auto"/>
          </w:tcPr>
          <w:p w14:paraId="2B560720" w14:textId="77777777" w:rsidR="00C6513E" w:rsidRPr="00C6513E" w:rsidRDefault="00C6513E" w:rsidP="00C6513E">
            <w:pPr>
              <w:spacing w:line="360" w:lineRule="auto"/>
              <w:rPr>
                <w:rFonts w:cs="Times New Roman"/>
              </w:rPr>
            </w:pPr>
            <w:r w:rsidRPr="00C6513E">
              <w:rPr>
                <w:rFonts w:cs="Times New Roman"/>
              </w:rPr>
              <w:t>Deixar de relatar ao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14:paraId="1E5C2C1F" w14:textId="77777777" w:rsidR="00C6513E" w:rsidRPr="00C6513E" w:rsidRDefault="00C6513E" w:rsidP="00C6513E">
            <w:pPr>
              <w:spacing w:line="360" w:lineRule="auto"/>
              <w:rPr>
                <w:rFonts w:cs="Times New Roman"/>
              </w:rPr>
            </w:pPr>
            <w:r w:rsidRPr="00C6513E">
              <w:rPr>
                <w:rFonts w:cs="Times New Roman"/>
              </w:rPr>
              <w:t>4</w:t>
            </w:r>
          </w:p>
        </w:tc>
      </w:tr>
      <w:tr w:rsidR="00C6513E" w:rsidRPr="00C6513E" w14:paraId="6D030E99" w14:textId="77777777" w:rsidTr="00402FBB">
        <w:tc>
          <w:tcPr>
            <w:tcW w:w="621" w:type="dxa"/>
            <w:tcBorders>
              <w:left w:val="single" w:sz="1" w:space="0" w:color="000000"/>
              <w:bottom w:val="single" w:sz="1" w:space="0" w:color="000000"/>
            </w:tcBorders>
            <w:shd w:val="clear" w:color="auto" w:fill="auto"/>
          </w:tcPr>
          <w:p w14:paraId="3BD377A6" w14:textId="77777777" w:rsidR="00C6513E" w:rsidRPr="00C6513E" w:rsidRDefault="00C6513E" w:rsidP="00C6513E">
            <w:pPr>
              <w:spacing w:line="360" w:lineRule="auto"/>
              <w:rPr>
                <w:rFonts w:cs="Times New Roman"/>
              </w:rPr>
            </w:pPr>
            <w:r w:rsidRPr="00C6513E">
              <w:rPr>
                <w:rFonts w:cs="Times New Roman"/>
              </w:rPr>
              <w:t>18</w:t>
            </w:r>
          </w:p>
        </w:tc>
        <w:tc>
          <w:tcPr>
            <w:tcW w:w="7764" w:type="dxa"/>
            <w:tcBorders>
              <w:left w:val="single" w:sz="1" w:space="0" w:color="000000"/>
              <w:bottom w:val="single" w:sz="1" w:space="0" w:color="000000"/>
            </w:tcBorders>
            <w:shd w:val="clear" w:color="auto" w:fill="auto"/>
          </w:tcPr>
          <w:p w14:paraId="3AA1FA2A" w14:textId="77777777" w:rsidR="00C6513E" w:rsidRPr="00C6513E" w:rsidRDefault="00C6513E" w:rsidP="00C6513E">
            <w:pPr>
              <w:spacing w:line="360" w:lineRule="auto"/>
              <w:rPr>
                <w:rFonts w:cs="Times New Roman"/>
              </w:rPr>
            </w:pPr>
            <w:r w:rsidRPr="00C6513E">
              <w:rPr>
                <w:rFonts w:cs="Times New Roman"/>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14:paraId="7306F572" w14:textId="77777777" w:rsidR="00C6513E" w:rsidRPr="00C6513E" w:rsidRDefault="00C6513E" w:rsidP="00C6513E">
            <w:pPr>
              <w:spacing w:line="360" w:lineRule="auto"/>
              <w:rPr>
                <w:rFonts w:cs="Times New Roman"/>
              </w:rPr>
            </w:pPr>
            <w:r w:rsidRPr="00C6513E">
              <w:rPr>
                <w:rFonts w:cs="Times New Roman"/>
              </w:rPr>
              <w:t>5</w:t>
            </w:r>
          </w:p>
        </w:tc>
      </w:tr>
      <w:tr w:rsidR="00C6513E" w:rsidRPr="00C6513E" w14:paraId="79BFBD18" w14:textId="77777777" w:rsidTr="00402FBB">
        <w:tc>
          <w:tcPr>
            <w:tcW w:w="621" w:type="dxa"/>
            <w:tcBorders>
              <w:left w:val="single" w:sz="1" w:space="0" w:color="000000"/>
              <w:bottom w:val="single" w:sz="1" w:space="0" w:color="000000"/>
            </w:tcBorders>
            <w:shd w:val="clear" w:color="auto" w:fill="auto"/>
          </w:tcPr>
          <w:p w14:paraId="2953EAE9" w14:textId="77777777" w:rsidR="00C6513E" w:rsidRPr="00C6513E" w:rsidRDefault="00C6513E" w:rsidP="00C6513E">
            <w:pPr>
              <w:spacing w:line="360" w:lineRule="auto"/>
              <w:rPr>
                <w:rFonts w:cs="Times New Roman"/>
              </w:rPr>
            </w:pPr>
            <w:r w:rsidRPr="00C6513E">
              <w:rPr>
                <w:rFonts w:cs="Times New Roman"/>
              </w:rPr>
              <w:t>19</w:t>
            </w:r>
          </w:p>
        </w:tc>
        <w:tc>
          <w:tcPr>
            <w:tcW w:w="7764" w:type="dxa"/>
            <w:tcBorders>
              <w:left w:val="single" w:sz="1" w:space="0" w:color="000000"/>
              <w:bottom w:val="single" w:sz="1" w:space="0" w:color="000000"/>
            </w:tcBorders>
            <w:shd w:val="clear" w:color="auto" w:fill="auto"/>
          </w:tcPr>
          <w:p w14:paraId="1367B2B5" w14:textId="77777777" w:rsidR="00C6513E" w:rsidRPr="00C6513E" w:rsidRDefault="00C6513E" w:rsidP="00C6513E">
            <w:pPr>
              <w:spacing w:line="360" w:lineRule="auto"/>
              <w:rPr>
                <w:rFonts w:cs="Times New Roman"/>
              </w:rPr>
            </w:pPr>
            <w:r w:rsidRPr="00C6513E">
              <w:rPr>
                <w:rFonts w:cs="Times New Roman"/>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14:paraId="0C3F76DD" w14:textId="77777777" w:rsidR="00C6513E" w:rsidRPr="00C6513E" w:rsidRDefault="00C6513E" w:rsidP="00C6513E">
            <w:pPr>
              <w:spacing w:line="360" w:lineRule="auto"/>
              <w:rPr>
                <w:rFonts w:cs="Times New Roman"/>
              </w:rPr>
            </w:pPr>
            <w:r w:rsidRPr="00C6513E">
              <w:rPr>
                <w:rFonts w:cs="Times New Roman"/>
              </w:rPr>
              <w:t>3</w:t>
            </w:r>
          </w:p>
        </w:tc>
      </w:tr>
      <w:tr w:rsidR="00C6513E" w:rsidRPr="00C6513E" w14:paraId="63400194" w14:textId="77777777" w:rsidTr="00402FBB">
        <w:tc>
          <w:tcPr>
            <w:tcW w:w="621" w:type="dxa"/>
            <w:tcBorders>
              <w:left w:val="single" w:sz="1" w:space="0" w:color="000000"/>
              <w:bottom w:val="single" w:sz="1" w:space="0" w:color="000000"/>
            </w:tcBorders>
            <w:shd w:val="clear" w:color="auto" w:fill="auto"/>
          </w:tcPr>
          <w:p w14:paraId="4BC6467E" w14:textId="77777777" w:rsidR="00C6513E" w:rsidRPr="00C6513E" w:rsidRDefault="00C6513E" w:rsidP="00C6513E">
            <w:pPr>
              <w:spacing w:line="360" w:lineRule="auto"/>
              <w:rPr>
                <w:rFonts w:cs="Times New Roman"/>
              </w:rPr>
            </w:pPr>
            <w:r w:rsidRPr="00C6513E">
              <w:rPr>
                <w:rFonts w:cs="Times New Roman"/>
              </w:rPr>
              <w:t>20</w:t>
            </w:r>
          </w:p>
        </w:tc>
        <w:tc>
          <w:tcPr>
            <w:tcW w:w="7764" w:type="dxa"/>
            <w:tcBorders>
              <w:left w:val="single" w:sz="1" w:space="0" w:color="000000"/>
              <w:bottom w:val="single" w:sz="1" w:space="0" w:color="000000"/>
            </w:tcBorders>
            <w:shd w:val="clear" w:color="auto" w:fill="auto"/>
          </w:tcPr>
          <w:p w14:paraId="108B2485" w14:textId="77777777" w:rsidR="00C6513E" w:rsidRPr="00C6513E" w:rsidRDefault="00C6513E" w:rsidP="00C6513E">
            <w:pPr>
              <w:spacing w:line="360" w:lineRule="auto"/>
              <w:rPr>
                <w:rFonts w:cs="Times New Roman"/>
              </w:rPr>
            </w:pPr>
            <w:r w:rsidRPr="00C6513E">
              <w:rPr>
                <w:rFonts w:cs="Times New Roman"/>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14:paraId="4504C680" w14:textId="77777777" w:rsidR="00C6513E" w:rsidRPr="00C6513E" w:rsidRDefault="00C6513E" w:rsidP="00C6513E">
            <w:pPr>
              <w:spacing w:line="360" w:lineRule="auto"/>
              <w:rPr>
                <w:rFonts w:cs="Times New Roman"/>
              </w:rPr>
            </w:pPr>
            <w:r w:rsidRPr="00C6513E">
              <w:rPr>
                <w:rFonts w:cs="Times New Roman"/>
              </w:rPr>
              <w:t>3</w:t>
            </w:r>
          </w:p>
        </w:tc>
      </w:tr>
      <w:tr w:rsidR="00C6513E" w:rsidRPr="00C6513E" w14:paraId="64479E13" w14:textId="77777777" w:rsidTr="00402FBB">
        <w:tc>
          <w:tcPr>
            <w:tcW w:w="621" w:type="dxa"/>
            <w:tcBorders>
              <w:left w:val="single" w:sz="1" w:space="0" w:color="000000"/>
              <w:bottom w:val="single" w:sz="1" w:space="0" w:color="000000"/>
            </w:tcBorders>
            <w:shd w:val="clear" w:color="auto" w:fill="auto"/>
          </w:tcPr>
          <w:p w14:paraId="298965E1" w14:textId="77777777" w:rsidR="00C6513E" w:rsidRPr="00C6513E" w:rsidRDefault="00C6513E" w:rsidP="00C6513E">
            <w:pPr>
              <w:spacing w:line="360" w:lineRule="auto"/>
              <w:rPr>
                <w:rFonts w:cs="Times New Roman"/>
              </w:rPr>
            </w:pPr>
            <w:r w:rsidRPr="00C6513E">
              <w:rPr>
                <w:rFonts w:cs="Times New Roman"/>
              </w:rPr>
              <w:t>21</w:t>
            </w:r>
          </w:p>
        </w:tc>
        <w:tc>
          <w:tcPr>
            <w:tcW w:w="7764" w:type="dxa"/>
            <w:tcBorders>
              <w:left w:val="single" w:sz="1" w:space="0" w:color="000000"/>
              <w:bottom w:val="single" w:sz="1" w:space="0" w:color="000000"/>
            </w:tcBorders>
            <w:shd w:val="clear" w:color="auto" w:fill="auto"/>
          </w:tcPr>
          <w:p w14:paraId="17163DC9" w14:textId="77777777" w:rsidR="00C6513E" w:rsidRPr="00C6513E" w:rsidRDefault="00C6513E" w:rsidP="00C6513E">
            <w:pPr>
              <w:spacing w:line="360" w:lineRule="auto"/>
              <w:rPr>
                <w:rFonts w:cs="Times New Roman"/>
              </w:rPr>
            </w:pPr>
            <w:r w:rsidRPr="00C6513E">
              <w:rPr>
                <w:rFonts w:cs="Times New Roman"/>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14:paraId="4B4D01B7" w14:textId="77777777" w:rsidR="00C6513E" w:rsidRPr="00C6513E" w:rsidRDefault="00C6513E" w:rsidP="00C6513E">
            <w:pPr>
              <w:spacing w:line="360" w:lineRule="auto"/>
              <w:rPr>
                <w:rFonts w:cs="Times New Roman"/>
              </w:rPr>
            </w:pPr>
            <w:r w:rsidRPr="00C6513E">
              <w:rPr>
                <w:rFonts w:cs="Times New Roman"/>
              </w:rPr>
              <w:t>6</w:t>
            </w:r>
          </w:p>
        </w:tc>
      </w:tr>
    </w:tbl>
    <w:p w14:paraId="2A881B84" w14:textId="77777777" w:rsidR="00C6513E" w:rsidRPr="00C6513E" w:rsidRDefault="00C6513E" w:rsidP="00C6513E">
      <w:pPr>
        <w:tabs>
          <w:tab w:val="left" w:pos="0"/>
        </w:tabs>
        <w:autoSpaceDE w:val="0"/>
        <w:spacing w:before="58" w:line="360" w:lineRule="auto"/>
        <w:jc w:val="center"/>
        <w:rPr>
          <w:rFonts w:eastAsia="Times New Roman" w:cs="Times New Roman"/>
          <w:lang w:eastAsia="ar-SA" w:bidi="ar-SA"/>
        </w:rPr>
      </w:pPr>
    </w:p>
    <w:p w14:paraId="42945DE9"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Em caso de registro de infração na qual a CONTRATADA apresente justificativa razoável e aceita pelo fiscal do contrato, o nível da infração poderá ser desconsiderado ou inserido em uma categoria de menor gravidade.</w:t>
      </w:r>
    </w:p>
    <w:p w14:paraId="50E38E02" w14:textId="77777777" w:rsidR="00C6513E" w:rsidRPr="00C6513E" w:rsidRDefault="00C6513E" w:rsidP="00C6513E">
      <w:pPr>
        <w:tabs>
          <w:tab w:val="left" w:pos="0"/>
        </w:tabs>
        <w:autoSpaceDE w:val="0"/>
        <w:spacing w:before="58" w:line="360" w:lineRule="auto"/>
        <w:ind w:left="567"/>
        <w:jc w:val="both"/>
        <w:rPr>
          <w:rFonts w:eastAsia="Times New Roman" w:cs="Times New Roman"/>
          <w:lang w:eastAsia="ar-SA" w:bidi="ar-SA"/>
        </w:rPr>
      </w:pPr>
    </w:p>
    <w:p w14:paraId="7D00D525" w14:textId="461F9EDE" w:rsidR="00C6513E" w:rsidRPr="00F04A4F" w:rsidRDefault="00C6513E" w:rsidP="00F04A4F">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 inexecução parcial ou total do contrato será configurada, entre outras hipóteses, na ocorrência de, pelo menos, uma das seguintes situações:</w:t>
      </w:r>
    </w:p>
    <w:p w14:paraId="23FDDA83" w14:textId="77777777" w:rsidR="00C6513E" w:rsidRPr="00C6513E" w:rsidRDefault="00C6513E" w:rsidP="00C6513E">
      <w:pPr>
        <w:tabs>
          <w:tab w:val="left" w:pos="0"/>
        </w:tabs>
        <w:autoSpaceDE w:val="0"/>
        <w:spacing w:before="58" w:line="360" w:lineRule="auto"/>
        <w:ind w:left="567"/>
        <w:jc w:val="both"/>
        <w:rPr>
          <w:rFonts w:eastAsia="Times New Roman" w:cs="Times New Roman"/>
          <w:lang w:eastAsia="ar-SA" w:bidi="ar-SA"/>
        </w:rPr>
      </w:pPr>
    </w:p>
    <w:p w14:paraId="5CB4A6FC" w14:textId="77777777" w:rsidR="00C6513E" w:rsidRPr="00C6513E" w:rsidRDefault="00C6513E" w:rsidP="00C6513E">
      <w:pPr>
        <w:tabs>
          <w:tab w:val="left" w:pos="0"/>
        </w:tabs>
        <w:autoSpaceDE w:val="0"/>
        <w:spacing w:before="58" w:line="360" w:lineRule="auto"/>
        <w:jc w:val="center"/>
        <w:rPr>
          <w:rFonts w:eastAsia="Times New Roman" w:cs="Times New Roman"/>
          <w:lang w:eastAsia="ar-SA" w:bidi="ar-SA"/>
        </w:rPr>
      </w:pPr>
      <w:r w:rsidRPr="00C6513E">
        <w:rPr>
          <w:rFonts w:eastAsia="Times New Roman" w:cs="Times New Roman"/>
          <w:lang w:eastAsia="ar-SA" w:bidi="ar-SA"/>
        </w:rPr>
        <w:t>Tabela 4: Qualificação da inexecução contratual</w:t>
      </w:r>
    </w:p>
    <w:p w14:paraId="1976F1C2" w14:textId="77777777" w:rsidR="00C6513E" w:rsidRPr="00C6513E" w:rsidRDefault="00C6513E" w:rsidP="00C6513E">
      <w:pPr>
        <w:tabs>
          <w:tab w:val="left" w:pos="0"/>
        </w:tabs>
        <w:autoSpaceDE w:val="0"/>
        <w:spacing w:before="58" w:line="360" w:lineRule="auto"/>
        <w:jc w:val="center"/>
        <w:rPr>
          <w:rFonts w:eastAsia="Times New Roman" w:cs="Times New Roman"/>
          <w:lang w:eastAsia="ar-SA" w:bidi="ar-SA"/>
        </w:rPr>
      </w:pP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C6513E" w:rsidRPr="00C6513E" w14:paraId="5C66E8E3" w14:textId="77777777" w:rsidTr="00402FBB">
        <w:tc>
          <w:tcPr>
            <w:tcW w:w="1141" w:type="dxa"/>
            <w:vMerge w:val="restart"/>
            <w:tcBorders>
              <w:top w:val="single" w:sz="1" w:space="0" w:color="000000"/>
              <w:left w:val="single" w:sz="1" w:space="0" w:color="000000"/>
              <w:bottom w:val="single" w:sz="1" w:space="0" w:color="000000"/>
            </w:tcBorders>
            <w:shd w:val="clear" w:color="auto" w:fill="999999"/>
          </w:tcPr>
          <w:p w14:paraId="03255BA6" w14:textId="77777777" w:rsidR="00C6513E" w:rsidRPr="00C6513E" w:rsidRDefault="00C6513E" w:rsidP="00C6513E">
            <w:pPr>
              <w:spacing w:line="360" w:lineRule="auto"/>
              <w:rPr>
                <w:rFonts w:cs="Times New Roman"/>
              </w:rPr>
            </w:pPr>
          </w:p>
          <w:p w14:paraId="4B399D4F" w14:textId="77777777" w:rsidR="00C6513E" w:rsidRPr="00C6513E" w:rsidRDefault="00C6513E" w:rsidP="00C6513E">
            <w:pPr>
              <w:spacing w:line="360" w:lineRule="auto"/>
              <w:rPr>
                <w:rFonts w:cs="Times New Roman"/>
              </w:rPr>
            </w:pPr>
            <w:r w:rsidRPr="00C6513E">
              <w:rPr>
                <w:rFonts w:cs="Times New Roman"/>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7C54CDC5" w14:textId="77777777" w:rsidR="00C6513E" w:rsidRPr="00C6513E" w:rsidRDefault="00C6513E" w:rsidP="00C6513E">
            <w:pPr>
              <w:spacing w:line="360" w:lineRule="auto"/>
              <w:rPr>
                <w:rFonts w:cs="Times New Roman"/>
              </w:rPr>
            </w:pPr>
            <w:r w:rsidRPr="00C6513E">
              <w:rPr>
                <w:rFonts w:cs="Times New Roman"/>
              </w:rPr>
              <w:t>QUANTIDADE DE INFRAÇÕES</w:t>
            </w:r>
          </w:p>
        </w:tc>
      </w:tr>
      <w:tr w:rsidR="00C6513E" w:rsidRPr="00C6513E" w14:paraId="27E7F8BB" w14:textId="77777777" w:rsidTr="00402FBB">
        <w:trPr>
          <w:trHeight w:val="701"/>
        </w:trPr>
        <w:tc>
          <w:tcPr>
            <w:tcW w:w="1141" w:type="dxa"/>
            <w:vMerge/>
            <w:tcBorders>
              <w:top w:val="single" w:sz="1" w:space="0" w:color="000000"/>
              <w:left w:val="single" w:sz="1" w:space="0" w:color="000000"/>
              <w:bottom w:val="single" w:sz="1" w:space="0" w:color="000000"/>
            </w:tcBorders>
            <w:shd w:val="clear" w:color="auto" w:fill="999999"/>
          </w:tcPr>
          <w:p w14:paraId="73014313" w14:textId="77777777" w:rsidR="00C6513E" w:rsidRPr="00C6513E" w:rsidRDefault="00C6513E" w:rsidP="00C6513E">
            <w:pPr>
              <w:spacing w:line="360" w:lineRule="auto"/>
              <w:rPr>
                <w:rFonts w:cs="Times New Roman"/>
              </w:rPr>
            </w:pPr>
          </w:p>
        </w:tc>
        <w:tc>
          <w:tcPr>
            <w:tcW w:w="2235" w:type="dxa"/>
            <w:tcBorders>
              <w:left w:val="single" w:sz="1" w:space="0" w:color="000000"/>
              <w:bottom w:val="single" w:sz="1" w:space="0" w:color="000000"/>
            </w:tcBorders>
            <w:shd w:val="clear" w:color="auto" w:fill="999999"/>
          </w:tcPr>
          <w:p w14:paraId="12771E5A" w14:textId="77777777" w:rsidR="00C6513E" w:rsidRPr="00C6513E" w:rsidRDefault="00C6513E" w:rsidP="00C6513E">
            <w:pPr>
              <w:spacing w:line="360" w:lineRule="auto"/>
              <w:rPr>
                <w:rFonts w:cs="Times New Roman"/>
              </w:rPr>
            </w:pPr>
            <w:r w:rsidRPr="00C6513E">
              <w:rPr>
                <w:rFonts w:cs="Times New Roman"/>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7ED40C47" w14:textId="77777777" w:rsidR="00C6513E" w:rsidRPr="00C6513E" w:rsidRDefault="00C6513E" w:rsidP="00C6513E">
            <w:pPr>
              <w:spacing w:line="360" w:lineRule="auto"/>
              <w:rPr>
                <w:rFonts w:cs="Times New Roman"/>
              </w:rPr>
            </w:pPr>
            <w:r w:rsidRPr="00C6513E">
              <w:rPr>
                <w:rFonts w:cs="Times New Roman"/>
              </w:rPr>
              <w:t>Inexecução Total</w:t>
            </w:r>
          </w:p>
        </w:tc>
      </w:tr>
      <w:tr w:rsidR="00C6513E" w:rsidRPr="00C6513E" w14:paraId="77C2EC7E" w14:textId="77777777" w:rsidTr="00402FBB">
        <w:tc>
          <w:tcPr>
            <w:tcW w:w="1141" w:type="dxa"/>
            <w:tcBorders>
              <w:left w:val="single" w:sz="1" w:space="0" w:color="000000"/>
              <w:bottom w:val="single" w:sz="1" w:space="0" w:color="000000"/>
            </w:tcBorders>
            <w:shd w:val="clear" w:color="auto" w:fill="auto"/>
          </w:tcPr>
          <w:p w14:paraId="093DD802" w14:textId="77777777" w:rsidR="00C6513E" w:rsidRPr="00C6513E" w:rsidRDefault="00C6513E" w:rsidP="00C6513E">
            <w:pPr>
              <w:spacing w:line="360" w:lineRule="auto"/>
              <w:rPr>
                <w:rFonts w:cs="Times New Roman"/>
              </w:rPr>
            </w:pPr>
            <w:r w:rsidRPr="00C6513E">
              <w:rPr>
                <w:rFonts w:cs="Times New Roman"/>
              </w:rPr>
              <w:t>1</w:t>
            </w:r>
          </w:p>
        </w:tc>
        <w:tc>
          <w:tcPr>
            <w:tcW w:w="2235" w:type="dxa"/>
            <w:tcBorders>
              <w:left w:val="single" w:sz="1" w:space="0" w:color="000000"/>
              <w:bottom w:val="single" w:sz="1" w:space="0" w:color="000000"/>
            </w:tcBorders>
            <w:shd w:val="clear" w:color="auto" w:fill="auto"/>
          </w:tcPr>
          <w:p w14:paraId="24946F70" w14:textId="77777777" w:rsidR="00C6513E" w:rsidRPr="00C6513E" w:rsidRDefault="00C6513E" w:rsidP="00C6513E">
            <w:pPr>
              <w:spacing w:line="360" w:lineRule="auto"/>
              <w:rPr>
                <w:rFonts w:cs="Times New Roman"/>
              </w:rPr>
            </w:pPr>
            <w:proofErr w:type="gramStart"/>
            <w:r w:rsidRPr="00C6513E">
              <w:rPr>
                <w:rFonts w:cs="Times New Roman"/>
              </w:rPr>
              <w:t>7  a</w:t>
            </w:r>
            <w:proofErr w:type="gramEnd"/>
            <w:r w:rsidRPr="00C6513E">
              <w:rPr>
                <w:rFonts w:cs="Times New Roman"/>
              </w:rPr>
              <w:t xml:space="preserve"> 11</w:t>
            </w:r>
          </w:p>
        </w:tc>
        <w:tc>
          <w:tcPr>
            <w:tcW w:w="2103" w:type="dxa"/>
            <w:tcBorders>
              <w:left w:val="single" w:sz="1" w:space="0" w:color="000000"/>
              <w:bottom w:val="single" w:sz="1" w:space="0" w:color="000000"/>
              <w:right w:val="single" w:sz="1" w:space="0" w:color="000000"/>
            </w:tcBorders>
            <w:shd w:val="clear" w:color="auto" w:fill="auto"/>
          </w:tcPr>
          <w:p w14:paraId="6D83E3B1" w14:textId="77777777" w:rsidR="00C6513E" w:rsidRPr="00C6513E" w:rsidRDefault="00C6513E" w:rsidP="00C6513E">
            <w:pPr>
              <w:spacing w:line="360" w:lineRule="auto"/>
              <w:rPr>
                <w:rFonts w:cs="Times New Roman"/>
              </w:rPr>
            </w:pPr>
            <w:r w:rsidRPr="00C6513E">
              <w:rPr>
                <w:rFonts w:cs="Times New Roman"/>
              </w:rPr>
              <w:t>12 ou mais</w:t>
            </w:r>
          </w:p>
        </w:tc>
      </w:tr>
      <w:tr w:rsidR="00C6513E" w:rsidRPr="00C6513E" w14:paraId="70CB9D24" w14:textId="77777777" w:rsidTr="00402FBB">
        <w:tc>
          <w:tcPr>
            <w:tcW w:w="1141" w:type="dxa"/>
            <w:tcBorders>
              <w:left w:val="single" w:sz="1" w:space="0" w:color="000000"/>
              <w:bottom w:val="single" w:sz="1" w:space="0" w:color="000000"/>
            </w:tcBorders>
            <w:shd w:val="clear" w:color="auto" w:fill="auto"/>
          </w:tcPr>
          <w:p w14:paraId="0BF78CE5" w14:textId="77777777" w:rsidR="00C6513E" w:rsidRPr="00C6513E" w:rsidRDefault="00C6513E" w:rsidP="00C6513E">
            <w:pPr>
              <w:spacing w:line="360" w:lineRule="auto"/>
              <w:rPr>
                <w:rFonts w:cs="Times New Roman"/>
              </w:rPr>
            </w:pPr>
            <w:r w:rsidRPr="00C6513E">
              <w:rPr>
                <w:rFonts w:cs="Times New Roman"/>
              </w:rPr>
              <w:t>2</w:t>
            </w:r>
          </w:p>
        </w:tc>
        <w:tc>
          <w:tcPr>
            <w:tcW w:w="2235" w:type="dxa"/>
            <w:tcBorders>
              <w:left w:val="single" w:sz="1" w:space="0" w:color="000000"/>
              <w:bottom w:val="single" w:sz="1" w:space="0" w:color="000000"/>
            </w:tcBorders>
            <w:shd w:val="clear" w:color="auto" w:fill="auto"/>
          </w:tcPr>
          <w:p w14:paraId="32E4EF0E" w14:textId="77777777" w:rsidR="00C6513E" w:rsidRPr="00C6513E" w:rsidRDefault="00C6513E" w:rsidP="00C6513E">
            <w:pPr>
              <w:spacing w:line="360" w:lineRule="auto"/>
              <w:rPr>
                <w:rFonts w:cs="Times New Roman"/>
              </w:rPr>
            </w:pPr>
            <w:r w:rsidRPr="00C6513E">
              <w:rPr>
                <w:rFonts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13B3B8F7" w14:textId="77777777" w:rsidR="00C6513E" w:rsidRPr="00C6513E" w:rsidRDefault="00C6513E" w:rsidP="00C6513E">
            <w:pPr>
              <w:spacing w:line="360" w:lineRule="auto"/>
              <w:rPr>
                <w:rFonts w:cs="Times New Roman"/>
              </w:rPr>
            </w:pPr>
            <w:r w:rsidRPr="00C6513E">
              <w:rPr>
                <w:rFonts w:cs="Times New Roman"/>
              </w:rPr>
              <w:t>11 ou mais</w:t>
            </w:r>
          </w:p>
        </w:tc>
      </w:tr>
      <w:tr w:rsidR="00C6513E" w:rsidRPr="00C6513E" w14:paraId="671F0699" w14:textId="77777777" w:rsidTr="00402FBB">
        <w:tc>
          <w:tcPr>
            <w:tcW w:w="1141" w:type="dxa"/>
            <w:tcBorders>
              <w:left w:val="single" w:sz="1" w:space="0" w:color="000000"/>
              <w:bottom w:val="single" w:sz="1" w:space="0" w:color="000000"/>
            </w:tcBorders>
            <w:shd w:val="clear" w:color="auto" w:fill="auto"/>
          </w:tcPr>
          <w:p w14:paraId="4E585DDF" w14:textId="77777777" w:rsidR="00C6513E" w:rsidRPr="00C6513E" w:rsidRDefault="00C6513E" w:rsidP="00C6513E">
            <w:pPr>
              <w:spacing w:line="360" w:lineRule="auto"/>
              <w:rPr>
                <w:rFonts w:cs="Times New Roman"/>
              </w:rPr>
            </w:pPr>
            <w:r w:rsidRPr="00C6513E">
              <w:rPr>
                <w:rFonts w:cs="Times New Roman"/>
              </w:rPr>
              <w:t>3</w:t>
            </w:r>
          </w:p>
        </w:tc>
        <w:tc>
          <w:tcPr>
            <w:tcW w:w="2235" w:type="dxa"/>
            <w:tcBorders>
              <w:left w:val="single" w:sz="1" w:space="0" w:color="000000"/>
              <w:bottom w:val="single" w:sz="1" w:space="0" w:color="000000"/>
            </w:tcBorders>
            <w:shd w:val="clear" w:color="auto" w:fill="auto"/>
          </w:tcPr>
          <w:p w14:paraId="2F160E27" w14:textId="77777777" w:rsidR="00C6513E" w:rsidRPr="00C6513E" w:rsidRDefault="00C6513E" w:rsidP="00C6513E">
            <w:pPr>
              <w:spacing w:line="360" w:lineRule="auto"/>
              <w:rPr>
                <w:rFonts w:cs="Times New Roman"/>
              </w:rPr>
            </w:pPr>
            <w:r w:rsidRPr="00C6513E">
              <w:rPr>
                <w:rFonts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7C29B559" w14:textId="77777777" w:rsidR="00C6513E" w:rsidRPr="00C6513E" w:rsidRDefault="00C6513E" w:rsidP="00C6513E">
            <w:pPr>
              <w:spacing w:line="360" w:lineRule="auto"/>
              <w:rPr>
                <w:rFonts w:cs="Times New Roman"/>
              </w:rPr>
            </w:pPr>
            <w:r w:rsidRPr="00C6513E">
              <w:rPr>
                <w:rFonts w:cs="Times New Roman"/>
              </w:rPr>
              <w:t>10 ou mais</w:t>
            </w:r>
          </w:p>
        </w:tc>
      </w:tr>
      <w:tr w:rsidR="00C6513E" w:rsidRPr="00C6513E" w14:paraId="0A1CD35C" w14:textId="77777777" w:rsidTr="00402FBB">
        <w:tc>
          <w:tcPr>
            <w:tcW w:w="1141" w:type="dxa"/>
            <w:tcBorders>
              <w:left w:val="single" w:sz="1" w:space="0" w:color="000000"/>
              <w:bottom w:val="single" w:sz="1" w:space="0" w:color="000000"/>
            </w:tcBorders>
            <w:shd w:val="clear" w:color="auto" w:fill="auto"/>
          </w:tcPr>
          <w:p w14:paraId="2C4D11BF" w14:textId="77777777" w:rsidR="00C6513E" w:rsidRPr="00C6513E" w:rsidRDefault="00C6513E" w:rsidP="00C6513E">
            <w:pPr>
              <w:spacing w:line="360" w:lineRule="auto"/>
              <w:rPr>
                <w:rFonts w:cs="Times New Roman"/>
              </w:rPr>
            </w:pPr>
            <w:r w:rsidRPr="00C6513E">
              <w:rPr>
                <w:rFonts w:cs="Times New Roman"/>
              </w:rPr>
              <w:lastRenderedPageBreak/>
              <w:t>4</w:t>
            </w:r>
          </w:p>
        </w:tc>
        <w:tc>
          <w:tcPr>
            <w:tcW w:w="2235" w:type="dxa"/>
            <w:tcBorders>
              <w:left w:val="single" w:sz="1" w:space="0" w:color="000000"/>
              <w:bottom w:val="single" w:sz="1" w:space="0" w:color="000000"/>
            </w:tcBorders>
            <w:shd w:val="clear" w:color="auto" w:fill="auto"/>
          </w:tcPr>
          <w:p w14:paraId="23AE9106" w14:textId="77777777" w:rsidR="00C6513E" w:rsidRPr="00C6513E" w:rsidRDefault="00C6513E" w:rsidP="00C6513E">
            <w:pPr>
              <w:spacing w:line="360" w:lineRule="auto"/>
              <w:rPr>
                <w:rFonts w:cs="Times New Roman"/>
              </w:rPr>
            </w:pPr>
            <w:r w:rsidRPr="00C6513E">
              <w:rPr>
                <w:rFonts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7AFE5557" w14:textId="77777777" w:rsidR="00C6513E" w:rsidRPr="00C6513E" w:rsidRDefault="00C6513E" w:rsidP="00C6513E">
            <w:pPr>
              <w:spacing w:line="360" w:lineRule="auto"/>
              <w:rPr>
                <w:rFonts w:cs="Times New Roman"/>
              </w:rPr>
            </w:pPr>
            <w:r w:rsidRPr="00C6513E">
              <w:rPr>
                <w:rFonts w:cs="Times New Roman"/>
              </w:rPr>
              <w:t>7 ou mais</w:t>
            </w:r>
          </w:p>
        </w:tc>
      </w:tr>
      <w:tr w:rsidR="00C6513E" w:rsidRPr="00C6513E" w14:paraId="19BA989B" w14:textId="77777777" w:rsidTr="00402FBB">
        <w:tc>
          <w:tcPr>
            <w:tcW w:w="1141" w:type="dxa"/>
            <w:tcBorders>
              <w:left w:val="single" w:sz="1" w:space="0" w:color="000000"/>
              <w:bottom w:val="single" w:sz="1" w:space="0" w:color="000000"/>
            </w:tcBorders>
            <w:shd w:val="clear" w:color="auto" w:fill="auto"/>
          </w:tcPr>
          <w:p w14:paraId="0EE52181" w14:textId="77777777" w:rsidR="00C6513E" w:rsidRPr="00C6513E" w:rsidRDefault="00C6513E" w:rsidP="00C6513E">
            <w:pPr>
              <w:spacing w:line="360" w:lineRule="auto"/>
              <w:rPr>
                <w:rFonts w:cs="Times New Roman"/>
              </w:rPr>
            </w:pPr>
            <w:r w:rsidRPr="00C6513E">
              <w:rPr>
                <w:rFonts w:cs="Times New Roman"/>
              </w:rPr>
              <w:t>5</w:t>
            </w:r>
          </w:p>
        </w:tc>
        <w:tc>
          <w:tcPr>
            <w:tcW w:w="2235" w:type="dxa"/>
            <w:tcBorders>
              <w:left w:val="single" w:sz="1" w:space="0" w:color="000000"/>
              <w:bottom w:val="single" w:sz="1" w:space="0" w:color="000000"/>
            </w:tcBorders>
            <w:shd w:val="clear" w:color="auto" w:fill="auto"/>
          </w:tcPr>
          <w:p w14:paraId="0743045E" w14:textId="77777777" w:rsidR="00C6513E" w:rsidRPr="00C6513E" w:rsidRDefault="00C6513E" w:rsidP="00C6513E">
            <w:pPr>
              <w:spacing w:line="360" w:lineRule="auto"/>
              <w:rPr>
                <w:rFonts w:cs="Times New Roman"/>
              </w:rPr>
            </w:pPr>
            <w:r w:rsidRPr="00C6513E">
              <w:rPr>
                <w:rFonts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310B4DF6" w14:textId="77777777" w:rsidR="00C6513E" w:rsidRPr="00C6513E" w:rsidRDefault="00C6513E" w:rsidP="00C6513E">
            <w:pPr>
              <w:spacing w:line="360" w:lineRule="auto"/>
              <w:rPr>
                <w:rFonts w:cs="Times New Roman"/>
              </w:rPr>
            </w:pPr>
            <w:r w:rsidRPr="00C6513E">
              <w:rPr>
                <w:rFonts w:cs="Times New Roman"/>
              </w:rPr>
              <w:t>5 ou mais</w:t>
            </w:r>
          </w:p>
        </w:tc>
      </w:tr>
      <w:tr w:rsidR="00C6513E" w:rsidRPr="00C6513E" w14:paraId="2FDA7BBC" w14:textId="77777777" w:rsidTr="00402FBB">
        <w:tc>
          <w:tcPr>
            <w:tcW w:w="1141" w:type="dxa"/>
            <w:tcBorders>
              <w:left w:val="single" w:sz="1" w:space="0" w:color="000000"/>
              <w:bottom w:val="single" w:sz="1" w:space="0" w:color="000000"/>
            </w:tcBorders>
            <w:shd w:val="clear" w:color="auto" w:fill="auto"/>
          </w:tcPr>
          <w:p w14:paraId="267D3BAA" w14:textId="77777777" w:rsidR="00C6513E" w:rsidRPr="00C6513E" w:rsidRDefault="00C6513E" w:rsidP="00C6513E">
            <w:pPr>
              <w:spacing w:line="360" w:lineRule="auto"/>
              <w:rPr>
                <w:rFonts w:cs="Times New Roman"/>
              </w:rPr>
            </w:pPr>
            <w:r w:rsidRPr="00C6513E">
              <w:rPr>
                <w:rFonts w:cs="Times New Roman"/>
              </w:rPr>
              <w:t>6</w:t>
            </w:r>
          </w:p>
        </w:tc>
        <w:tc>
          <w:tcPr>
            <w:tcW w:w="2235" w:type="dxa"/>
            <w:tcBorders>
              <w:left w:val="single" w:sz="1" w:space="0" w:color="000000"/>
              <w:bottom w:val="single" w:sz="1" w:space="0" w:color="000000"/>
            </w:tcBorders>
            <w:shd w:val="clear" w:color="auto" w:fill="auto"/>
          </w:tcPr>
          <w:p w14:paraId="2D66BBEE" w14:textId="77777777" w:rsidR="00C6513E" w:rsidRPr="00C6513E" w:rsidRDefault="00C6513E" w:rsidP="00C6513E">
            <w:pPr>
              <w:spacing w:line="360" w:lineRule="auto"/>
              <w:rPr>
                <w:rFonts w:cs="Times New Roman"/>
              </w:rPr>
            </w:pPr>
            <w:r w:rsidRPr="00C6513E">
              <w:rPr>
                <w:rFonts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594464C3" w14:textId="77777777" w:rsidR="00C6513E" w:rsidRPr="00C6513E" w:rsidRDefault="00C6513E" w:rsidP="00C6513E">
            <w:pPr>
              <w:spacing w:line="360" w:lineRule="auto"/>
              <w:rPr>
                <w:rFonts w:cs="Times New Roman"/>
              </w:rPr>
            </w:pPr>
            <w:r w:rsidRPr="00C6513E">
              <w:rPr>
                <w:rFonts w:cs="Times New Roman"/>
              </w:rPr>
              <w:t>3 ou mais</w:t>
            </w:r>
          </w:p>
        </w:tc>
      </w:tr>
    </w:tbl>
    <w:p w14:paraId="6BC9AE8A"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3339DCC5"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lang w:eastAsia="ar-SA" w:bidi="ar-SA"/>
        </w:rPr>
      </w:pPr>
      <w:r w:rsidRPr="00C6513E">
        <w:rPr>
          <w:rFonts w:eastAsia="Times New Roman" w:cs="Times New Roman"/>
          <w:b/>
          <w:bCs/>
          <w:lang w:eastAsia="ar-SA" w:bidi="ar-SA"/>
        </w:rPr>
        <w:t>ACORDO DE NÍVEL DE SERVIÇO</w:t>
      </w:r>
    </w:p>
    <w:p w14:paraId="4DD73620"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54444B2E"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 xml:space="preserve"> Os descontos previstos na tabela a seguir serão aplicados em caso de descumprimento dos padrões de qualidade e de prazo estabelecidas neste Termo de Referência.</w:t>
      </w:r>
    </w:p>
    <w:p w14:paraId="5B051095"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 xml:space="preserve">A identificação de ocorrência de uma falta prevista na tabela abaixo, sempre será precedida de comunicação formal do CONTRATANTE à CONTRATADA de forma a garantir o amplo direito de defesa. </w:t>
      </w:r>
    </w:p>
    <w:p w14:paraId="6C59FB0B"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lang w:eastAsia="ar-SA" w:bidi="ar-SA"/>
        </w:rPr>
      </w:pPr>
      <w:r w:rsidRPr="00C6513E">
        <w:rPr>
          <w:rFonts w:eastAsia="Times New Roman" w:cs="Times New Roman"/>
          <w:lang w:eastAsia="ar-SA" w:bidi="ar-SA"/>
        </w:rPr>
        <w:t xml:space="preserve">Caso fique comprovado a falta cometida pela CONTRATADA, o CONTRATANTE descontará do pagamento previsto os valores resultantes da aplicação dos percentuais relacionados abaixo em relação ao valor integral </w:t>
      </w:r>
      <w:r w:rsidRPr="00C6513E">
        <w:rPr>
          <w:rFonts w:cs="Times New Roman"/>
        </w:rPr>
        <w:t xml:space="preserve">dos itens dos serviços de manutenção preventiva e corretiva - </w:t>
      </w:r>
      <w:r w:rsidRPr="00C6513E">
        <w:rPr>
          <w:rFonts w:eastAsia="Times New Roman" w:cs="Times New Roman"/>
          <w:lang w:eastAsia="ar-SA" w:bidi="ar-SA"/>
        </w:rPr>
        <w:t>itens 1,2 e 3, sem prejuízo de demais sanções e aplicação de penalidades previstas.</w:t>
      </w:r>
    </w:p>
    <w:p w14:paraId="5300C9CF"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604AEAEE"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35239968"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15"/>
        <w:gridCol w:w="3350"/>
        <w:gridCol w:w="1560"/>
        <w:gridCol w:w="3060"/>
      </w:tblGrid>
      <w:tr w:rsidR="00C6513E" w:rsidRPr="00C6513E" w14:paraId="75161D26" w14:textId="77777777" w:rsidTr="00402FBB">
        <w:tc>
          <w:tcPr>
            <w:tcW w:w="715" w:type="dxa"/>
            <w:tcBorders>
              <w:top w:val="single" w:sz="1" w:space="0" w:color="000000"/>
              <w:left w:val="single" w:sz="1" w:space="0" w:color="000000"/>
              <w:bottom w:val="single" w:sz="1" w:space="0" w:color="000000"/>
            </w:tcBorders>
            <w:shd w:val="clear" w:color="auto" w:fill="auto"/>
          </w:tcPr>
          <w:p w14:paraId="31C108AB" w14:textId="77777777" w:rsidR="00C6513E" w:rsidRPr="00C6513E" w:rsidRDefault="00C6513E" w:rsidP="00C6513E">
            <w:pPr>
              <w:pStyle w:val="Contedodetabela"/>
              <w:spacing w:line="360" w:lineRule="auto"/>
              <w:rPr>
                <w:rFonts w:eastAsia="Times New Roman" w:cs="Times New Roman"/>
                <w:b/>
                <w:bCs/>
                <w:i/>
                <w:iCs/>
              </w:rPr>
            </w:pPr>
            <w:r w:rsidRPr="00C6513E">
              <w:rPr>
                <w:rFonts w:eastAsia="Times New Roman" w:cs="Times New Roman"/>
                <w:b/>
                <w:bCs/>
                <w:i/>
                <w:iCs/>
              </w:rPr>
              <w:t>Item</w:t>
            </w:r>
          </w:p>
        </w:tc>
        <w:tc>
          <w:tcPr>
            <w:tcW w:w="3350" w:type="dxa"/>
            <w:tcBorders>
              <w:top w:val="single" w:sz="1" w:space="0" w:color="000000"/>
              <w:left w:val="single" w:sz="1" w:space="0" w:color="000000"/>
              <w:bottom w:val="single" w:sz="1" w:space="0" w:color="000000"/>
            </w:tcBorders>
            <w:shd w:val="clear" w:color="auto" w:fill="auto"/>
          </w:tcPr>
          <w:p w14:paraId="55765273" w14:textId="77777777" w:rsidR="00C6513E" w:rsidRPr="00C6513E" w:rsidRDefault="00C6513E" w:rsidP="00C6513E">
            <w:pPr>
              <w:pStyle w:val="Contedodetabela"/>
              <w:spacing w:line="360" w:lineRule="auto"/>
              <w:rPr>
                <w:rFonts w:eastAsia="Times New Roman" w:cs="Times New Roman"/>
                <w:b/>
                <w:bCs/>
                <w:i/>
                <w:iCs/>
              </w:rPr>
            </w:pPr>
            <w:r w:rsidRPr="00C6513E">
              <w:rPr>
                <w:rFonts w:eastAsia="Times New Roman" w:cs="Times New Roman"/>
                <w:b/>
                <w:bCs/>
                <w:i/>
                <w:iCs/>
              </w:rPr>
              <w:t>Condição Estabelecida que foi descumprida</w:t>
            </w:r>
          </w:p>
        </w:tc>
        <w:tc>
          <w:tcPr>
            <w:tcW w:w="1560" w:type="dxa"/>
            <w:tcBorders>
              <w:top w:val="single" w:sz="1" w:space="0" w:color="000000"/>
              <w:left w:val="single" w:sz="1" w:space="0" w:color="000000"/>
              <w:bottom w:val="single" w:sz="1" w:space="0" w:color="000000"/>
            </w:tcBorders>
            <w:shd w:val="clear" w:color="auto" w:fill="auto"/>
          </w:tcPr>
          <w:p w14:paraId="3745E6CF" w14:textId="77777777" w:rsidR="00C6513E" w:rsidRPr="00C6513E" w:rsidRDefault="00C6513E" w:rsidP="00C6513E">
            <w:pPr>
              <w:pStyle w:val="Contedodetabela"/>
              <w:spacing w:line="360" w:lineRule="auto"/>
              <w:rPr>
                <w:rFonts w:eastAsia="Times New Roman" w:cs="Times New Roman"/>
                <w:b/>
                <w:bCs/>
                <w:i/>
                <w:iCs/>
              </w:rPr>
            </w:pPr>
            <w:r w:rsidRPr="00C6513E">
              <w:rPr>
                <w:rFonts w:eastAsia="Times New Roman" w:cs="Times New Roman"/>
                <w:b/>
                <w:bCs/>
                <w:i/>
                <w:iCs/>
              </w:rPr>
              <w:t xml:space="preserve">Incidência </w:t>
            </w:r>
          </w:p>
        </w:tc>
        <w:tc>
          <w:tcPr>
            <w:tcW w:w="3060" w:type="dxa"/>
            <w:tcBorders>
              <w:top w:val="single" w:sz="1" w:space="0" w:color="000000"/>
              <w:left w:val="single" w:sz="1" w:space="0" w:color="000000"/>
              <w:bottom w:val="single" w:sz="1" w:space="0" w:color="000000"/>
              <w:right w:val="single" w:sz="1" w:space="0" w:color="000000"/>
            </w:tcBorders>
            <w:shd w:val="clear" w:color="auto" w:fill="auto"/>
          </w:tcPr>
          <w:p w14:paraId="0FB475A9" w14:textId="77777777" w:rsidR="00C6513E" w:rsidRPr="00C6513E" w:rsidRDefault="00C6513E" w:rsidP="00C6513E">
            <w:pPr>
              <w:pStyle w:val="Contedodetabela"/>
              <w:spacing w:line="360" w:lineRule="auto"/>
              <w:rPr>
                <w:rFonts w:eastAsia="Times New Roman" w:cs="Times New Roman"/>
                <w:b/>
                <w:bCs/>
                <w:i/>
                <w:iCs/>
              </w:rPr>
            </w:pPr>
            <w:r w:rsidRPr="00C6513E">
              <w:rPr>
                <w:rFonts w:eastAsia="Times New Roman" w:cs="Times New Roman"/>
                <w:b/>
                <w:bCs/>
                <w:i/>
                <w:iCs/>
              </w:rPr>
              <w:t>PERCENTUAL</w:t>
            </w:r>
          </w:p>
          <w:p w14:paraId="19127B6F" w14:textId="77777777" w:rsidR="00C6513E" w:rsidRPr="00C6513E" w:rsidRDefault="00C6513E" w:rsidP="00C6513E">
            <w:pPr>
              <w:pStyle w:val="Contedodetabela"/>
              <w:spacing w:line="360" w:lineRule="auto"/>
              <w:rPr>
                <w:rFonts w:cs="Times New Roman"/>
              </w:rPr>
            </w:pPr>
            <w:r w:rsidRPr="00C6513E">
              <w:rPr>
                <w:rFonts w:cs="Times New Roman"/>
              </w:rPr>
              <w:t xml:space="preserve">(% sobre o valor dos itens dos serviços de manutenção preventiva e corretiva - </w:t>
            </w:r>
            <w:r w:rsidRPr="00C6513E">
              <w:rPr>
                <w:rFonts w:eastAsia="Times New Roman" w:cs="Times New Roman"/>
                <w:lang w:eastAsia="ar-SA" w:bidi="ar-SA"/>
              </w:rPr>
              <w:t>itens 1,2 e 3</w:t>
            </w:r>
            <w:r w:rsidRPr="00C6513E">
              <w:rPr>
                <w:rFonts w:cs="Times New Roman"/>
              </w:rPr>
              <w:t>)</w:t>
            </w:r>
            <w:r w:rsidRPr="00C6513E">
              <w:rPr>
                <w:rFonts w:eastAsia="Times New Roman" w:cs="Times New Roman"/>
                <w:b/>
                <w:bCs/>
                <w:i/>
                <w:iCs/>
              </w:rPr>
              <w:t xml:space="preserve"> </w:t>
            </w:r>
          </w:p>
        </w:tc>
      </w:tr>
      <w:tr w:rsidR="00C6513E" w:rsidRPr="00C6513E" w14:paraId="54A080B4" w14:textId="77777777" w:rsidTr="00402FBB">
        <w:tc>
          <w:tcPr>
            <w:tcW w:w="715" w:type="dxa"/>
            <w:tcBorders>
              <w:left w:val="single" w:sz="1" w:space="0" w:color="000000"/>
              <w:bottom w:val="single" w:sz="1" w:space="0" w:color="000000"/>
            </w:tcBorders>
            <w:shd w:val="clear" w:color="auto" w:fill="auto"/>
            <w:vAlign w:val="center"/>
          </w:tcPr>
          <w:p w14:paraId="6C69341C" w14:textId="77777777" w:rsidR="00C6513E" w:rsidRPr="00C6513E" w:rsidRDefault="00C6513E" w:rsidP="00C6513E">
            <w:pPr>
              <w:pStyle w:val="Contedodetabela"/>
              <w:spacing w:line="360" w:lineRule="auto"/>
              <w:jc w:val="center"/>
              <w:rPr>
                <w:rFonts w:eastAsia="ArialMT" w:cs="Times New Roman"/>
              </w:rPr>
            </w:pPr>
            <w:r w:rsidRPr="00C6513E">
              <w:rPr>
                <w:rFonts w:eastAsia="Times New Roman" w:cs="Times New Roman"/>
              </w:rPr>
              <w:t>1</w:t>
            </w:r>
          </w:p>
        </w:tc>
        <w:tc>
          <w:tcPr>
            <w:tcW w:w="3350" w:type="dxa"/>
            <w:tcBorders>
              <w:left w:val="single" w:sz="1" w:space="0" w:color="000000"/>
              <w:bottom w:val="single" w:sz="1" w:space="0" w:color="000000"/>
            </w:tcBorders>
            <w:shd w:val="clear" w:color="auto" w:fill="auto"/>
          </w:tcPr>
          <w:p w14:paraId="1B011960" w14:textId="77777777" w:rsidR="00C6513E" w:rsidRPr="00C6513E" w:rsidRDefault="00C6513E" w:rsidP="00C6513E">
            <w:pPr>
              <w:spacing w:line="360" w:lineRule="auto"/>
              <w:rPr>
                <w:rFonts w:eastAsia="ArialMT" w:cs="Times New Roman"/>
              </w:rPr>
            </w:pPr>
            <w:r w:rsidRPr="00C6513E">
              <w:rPr>
                <w:rFonts w:eastAsia="ArialMT" w:cs="Times New Roman"/>
              </w:rPr>
              <w:t xml:space="preserve">Entregar documentos técnicos e </w:t>
            </w:r>
            <w:r w:rsidRPr="00C6513E">
              <w:rPr>
                <w:rFonts w:eastAsia="ArialMT" w:cs="Times New Roman"/>
              </w:rPr>
              <w:lastRenderedPageBreak/>
              <w:t>laudos técnicos relacionados à execução dos serviços nos prazos</w:t>
            </w:r>
          </w:p>
          <w:p w14:paraId="14372D74" w14:textId="77777777" w:rsidR="00C6513E" w:rsidRPr="00C6513E" w:rsidRDefault="00C6513E" w:rsidP="00C6513E">
            <w:pPr>
              <w:autoSpaceDE w:val="0"/>
              <w:spacing w:line="360" w:lineRule="auto"/>
              <w:rPr>
                <w:rFonts w:eastAsia="Times New Roman" w:cs="Times New Roman"/>
              </w:rPr>
            </w:pPr>
            <w:r w:rsidRPr="00C6513E">
              <w:rPr>
                <w:rFonts w:eastAsia="ArialMT" w:cs="Times New Roman"/>
              </w:rPr>
              <w:t>estabelecidos neste termo.</w:t>
            </w:r>
          </w:p>
        </w:tc>
        <w:tc>
          <w:tcPr>
            <w:tcW w:w="1560" w:type="dxa"/>
            <w:tcBorders>
              <w:left w:val="single" w:sz="1" w:space="0" w:color="000000"/>
              <w:bottom w:val="single" w:sz="1" w:space="0" w:color="000000"/>
            </w:tcBorders>
            <w:shd w:val="clear" w:color="auto" w:fill="auto"/>
            <w:vAlign w:val="center"/>
          </w:tcPr>
          <w:p w14:paraId="23D769C0"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lastRenderedPageBreak/>
              <w:t xml:space="preserve">Por </w:t>
            </w:r>
            <w:r w:rsidRPr="00C6513E">
              <w:rPr>
                <w:rFonts w:eastAsia="Times New Roman" w:cs="Times New Roman"/>
              </w:rPr>
              <w:lastRenderedPageBreak/>
              <w:t>documento</w:t>
            </w:r>
          </w:p>
        </w:tc>
        <w:tc>
          <w:tcPr>
            <w:tcW w:w="3060" w:type="dxa"/>
            <w:tcBorders>
              <w:left w:val="single" w:sz="1" w:space="0" w:color="000000"/>
              <w:bottom w:val="single" w:sz="1" w:space="0" w:color="000000"/>
              <w:right w:val="single" w:sz="1" w:space="0" w:color="000000"/>
            </w:tcBorders>
            <w:shd w:val="clear" w:color="auto" w:fill="auto"/>
            <w:vAlign w:val="center"/>
          </w:tcPr>
          <w:p w14:paraId="1A009D7B"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lastRenderedPageBreak/>
              <w:t xml:space="preserve">Desconto de 0,08% por dia de </w:t>
            </w:r>
            <w:r w:rsidRPr="00C6513E">
              <w:rPr>
                <w:rFonts w:eastAsia="Times New Roman" w:cs="Times New Roman"/>
              </w:rPr>
              <w:lastRenderedPageBreak/>
              <w:t xml:space="preserve">atraso, sobre o valor, até o limite de 20 dias; </w:t>
            </w:r>
          </w:p>
          <w:p w14:paraId="24A62A0A"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e</w:t>
            </w:r>
          </w:p>
          <w:p w14:paraId="15A77782" w14:textId="77777777" w:rsidR="00C6513E" w:rsidRPr="00C6513E" w:rsidRDefault="00C6513E" w:rsidP="00C6513E">
            <w:pPr>
              <w:pStyle w:val="Contedodetabela"/>
              <w:spacing w:line="360" w:lineRule="auto"/>
              <w:rPr>
                <w:rFonts w:cs="Times New Roman"/>
              </w:rPr>
            </w:pPr>
            <w:r w:rsidRPr="00C6513E">
              <w:rPr>
                <w:rFonts w:eastAsia="Times New Roman" w:cs="Times New Roman"/>
              </w:rPr>
              <w:t xml:space="preserve">em caso de atraso maior que 20 dias, será considerado descumprimento parcial do contrato. </w:t>
            </w:r>
          </w:p>
        </w:tc>
      </w:tr>
      <w:tr w:rsidR="00C6513E" w:rsidRPr="00C6513E" w14:paraId="0D514E8D" w14:textId="77777777" w:rsidTr="00402FBB">
        <w:tc>
          <w:tcPr>
            <w:tcW w:w="715" w:type="dxa"/>
            <w:tcBorders>
              <w:left w:val="single" w:sz="1" w:space="0" w:color="000000"/>
              <w:bottom w:val="single" w:sz="1" w:space="0" w:color="000000"/>
            </w:tcBorders>
            <w:shd w:val="clear" w:color="auto" w:fill="auto"/>
            <w:vAlign w:val="center"/>
          </w:tcPr>
          <w:p w14:paraId="2C76685C" w14:textId="77777777" w:rsidR="00C6513E" w:rsidRPr="00C6513E" w:rsidRDefault="00C6513E" w:rsidP="00C6513E">
            <w:pPr>
              <w:pStyle w:val="Contedodetabela"/>
              <w:spacing w:line="360" w:lineRule="auto"/>
              <w:jc w:val="center"/>
              <w:rPr>
                <w:rFonts w:eastAsia="ArialMT" w:cs="Times New Roman"/>
              </w:rPr>
            </w:pPr>
            <w:r w:rsidRPr="00C6513E">
              <w:rPr>
                <w:rFonts w:eastAsia="Times New Roman" w:cs="Times New Roman"/>
              </w:rPr>
              <w:lastRenderedPageBreak/>
              <w:t>2</w:t>
            </w:r>
          </w:p>
        </w:tc>
        <w:tc>
          <w:tcPr>
            <w:tcW w:w="3350" w:type="dxa"/>
            <w:tcBorders>
              <w:left w:val="single" w:sz="1" w:space="0" w:color="000000"/>
              <w:bottom w:val="single" w:sz="1" w:space="0" w:color="000000"/>
            </w:tcBorders>
            <w:shd w:val="clear" w:color="auto" w:fill="auto"/>
          </w:tcPr>
          <w:p w14:paraId="558E6BA2" w14:textId="77777777" w:rsidR="00C6513E" w:rsidRPr="00C6513E" w:rsidRDefault="00C6513E" w:rsidP="00C6513E">
            <w:pPr>
              <w:spacing w:line="360" w:lineRule="auto"/>
              <w:rPr>
                <w:rFonts w:eastAsia="ArialMT" w:cs="Times New Roman"/>
              </w:rPr>
            </w:pPr>
          </w:p>
          <w:p w14:paraId="53C41A5D" w14:textId="77777777" w:rsidR="00C6513E" w:rsidRPr="00C6513E" w:rsidRDefault="00C6513E" w:rsidP="00C6513E">
            <w:pPr>
              <w:spacing w:line="360" w:lineRule="auto"/>
              <w:rPr>
                <w:rFonts w:eastAsia="ArialMT" w:cs="Times New Roman"/>
              </w:rPr>
            </w:pPr>
          </w:p>
          <w:p w14:paraId="25344CEF" w14:textId="77777777" w:rsidR="00C6513E" w:rsidRPr="00C6513E" w:rsidRDefault="00C6513E" w:rsidP="00C6513E">
            <w:pPr>
              <w:spacing w:line="360" w:lineRule="auto"/>
              <w:rPr>
                <w:rFonts w:eastAsia="ArialMT" w:cs="Times New Roman"/>
              </w:rPr>
            </w:pPr>
          </w:p>
          <w:p w14:paraId="62783CEC" w14:textId="77777777" w:rsidR="00C6513E" w:rsidRPr="00C6513E" w:rsidRDefault="00C6513E" w:rsidP="00C6513E">
            <w:pPr>
              <w:spacing w:line="360" w:lineRule="auto"/>
              <w:rPr>
                <w:rFonts w:eastAsia="ArialMT" w:cs="Times New Roman"/>
              </w:rPr>
            </w:pPr>
          </w:p>
          <w:p w14:paraId="39C60A3E" w14:textId="77777777" w:rsidR="00C6513E" w:rsidRPr="00C6513E" w:rsidRDefault="00C6513E" w:rsidP="00C6513E">
            <w:pPr>
              <w:spacing w:line="360" w:lineRule="auto"/>
              <w:rPr>
                <w:rFonts w:eastAsia="Times New Roman" w:cs="Times New Roman"/>
              </w:rPr>
            </w:pPr>
            <w:r w:rsidRPr="00C6513E">
              <w:rPr>
                <w:rFonts w:eastAsia="ArialMT" w:cs="Times New Roman"/>
              </w:rPr>
              <w:t>Realizar as tarefas de manutenção preventiva p</w:t>
            </w:r>
            <w:r w:rsidRPr="00C6513E">
              <w:rPr>
                <w:rFonts w:cs="Times New Roman"/>
              </w:rPr>
              <w:t xml:space="preserve">revistas em cronograma </w:t>
            </w:r>
          </w:p>
        </w:tc>
        <w:tc>
          <w:tcPr>
            <w:tcW w:w="1560" w:type="dxa"/>
            <w:tcBorders>
              <w:left w:val="single" w:sz="1" w:space="0" w:color="000000"/>
              <w:bottom w:val="single" w:sz="1" w:space="0" w:color="000000"/>
            </w:tcBorders>
            <w:shd w:val="clear" w:color="auto" w:fill="auto"/>
            <w:vAlign w:val="center"/>
          </w:tcPr>
          <w:p w14:paraId="7D83C490"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Por OS</w:t>
            </w:r>
          </w:p>
        </w:tc>
        <w:tc>
          <w:tcPr>
            <w:tcW w:w="3060" w:type="dxa"/>
            <w:tcBorders>
              <w:left w:val="single" w:sz="1" w:space="0" w:color="000000"/>
              <w:bottom w:val="single" w:sz="1" w:space="0" w:color="000000"/>
              <w:right w:val="single" w:sz="1" w:space="0" w:color="000000"/>
            </w:tcBorders>
            <w:shd w:val="clear" w:color="auto" w:fill="auto"/>
            <w:vAlign w:val="center"/>
          </w:tcPr>
          <w:p w14:paraId="4318B290"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 xml:space="preserve">Desconto de 0,10% por dia de atraso, sobre o valor, até o limite de 20 dias; </w:t>
            </w:r>
          </w:p>
          <w:p w14:paraId="258707AB"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e</w:t>
            </w:r>
          </w:p>
          <w:p w14:paraId="483DFE4B" w14:textId="77777777" w:rsidR="00C6513E" w:rsidRPr="00C6513E" w:rsidRDefault="00C6513E" w:rsidP="00C6513E">
            <w:pPr>
              <w:pStyle w:val="Contedodetabela"/>
              <w:spacing w:line="360" w:lineRule="auto"/>
              <w:rPr>
                <w:rFonts w:cs="Times New Roman"/>
              </w:rPr>
            </w:pPr>
            <w:r w:rsidRPr="00C6513E">
              <w:rPr>
                <w:rFonts w:eastAsia="Times New Roman" w:cs="Times New Roman"/>
              </w:rPr>
              <w:t>em caso de atraso maior que 20 dias, será considerado descumprimento parcial do contrato.</w:t>
            </w:r>
          </w:p>
        </w:tc>
      </w:tr>
      <w:tr w:rsidR="00C6513E" w:rsidRPr="00C6513E" w14:paraId="30FC9D53" w14:textId="77777777" w:rsidTr="00402FBB">
        <w:tc>
          <w:tcPr>
            <w:tcW w:w="715" w:type="dxa"/>
            <w:tcBorders>
              <w:left w:val="single" w:sz="1" w:space="0" w:color="000000"/>
              <w:bottom w:val="single" w:sz="1" w:space="0" w:color="000000"/>
            </w:tcBorders>
            <w:shd w:val="clear" w:color="auto" w:fill="auto"/>
            <w:vAlign w:val="center"/>
          </w:tcPr>
          <w:p w14:paraId="033F3FC2" w14:textId="77777777" w:rsidR="00C6513E" w:rsidRPr="00C6513E" w:rsidRDefault="00C6513E" w:rsidP="00C6513E">
            <w:pPr>
              <w:pStyle w:val="Contedodetabela"/>
              <w:spacing w:line="360" w:lineRule="auto"/>
              <w:jc w:val="center"/>
              <w:rPr>
                <w:rFonts w:eastAsia="ArialMT" w:cs="Times New Roman"/>
              </w:rPr>
            </w:pPr>
            <w:r w:rsidRPr="00C6513E">
              <w:rPr>
                <w:rFonts w:eastAsia="Times New Roman" w:cs="Times New Roman"/>
              </w:rPr>
              <w:t>3</w:t>
            </w:r>
          </w:p>
        </w:tc>
        <w:tc>
          <w:tcPr>
            <w:tcW w:w="3350" w:type="dxa"/>
            <w:tcBorders>
              <w:left w:val="single" w:sz="1" w:space="0" w:color="000000"/>
              <w:bottom w:val="single" w:sz="1" w:space="0" w:color="000000"/>
            </w:tcBorders>
            <w:shd w:val="clear" w:color="auto" w:fill="auto"/>
          </w:tcPr>
          <w:p w14:paraId="2C7DA25C" w14:textId="77777777" w:rsidR="00C6513E" w:rsidRPr="00C6513E" w:rsidRDefault="00C6513E" w:rsidP="00C6513E">
            <w:pPr>
              <w:spacing w:line="360" w:lineRule="auto"/>
              <w:rPr>
                <w:rFonts w:eastAsia="Times New Roman" w:cs="Times New Roman"/>
              </w:rPr>
            </w:pPr>
            <w:r w:rsidRPr="00C6513E">
              <w:rPr>
                <w:rFonts w:eastAsia="ArialMT" w:cs="Times New Roman"/>
              </w:rPr>
              <w:t xml:space="preserve">Assistência técnica e manutenção corretiva – Atendimento não ocorrido dentro de 6 horas </w:t>
            </w:r>
            <w:proofErr w:type="gramStart"/>
            <w:r w:rsidRPr="00C6513E">
              <w:rPr>
                <w:rFonts w:eastAsia="ArialMT" w:cs="Times New Roman"/>
              </w:rPr>
              <w:t>úteis,  sem</w:t>
            </w:r>
            <w:proofErr w:type="gramEnd"/>
            <w:r w:rsidRPr="00C6513E">
              <w:rPr>
                <w:rFonts w:eastAsia="ArialMT" w:cs="Times New Roman"/>
              </w:rPr>
              <w:t xml:space="preserve"> justificativa aceita pelo CONTRANTE, contadas a partir da abertura do chamado.</w:t>
            </w:r>
          </w:p>
        </w:tc>
        <w:tc>
          <w:tcPr>
            <w:tcW w:w="1560" w:type="dxa"/>
            <w:tcBorders>
              <w:left w:val="single" w:sz="1" w:space="0" w:color="000000"/>
              <w:bottom w:val="single" w:sz="1" w:space="0" w:color="000000"/>
            </w:tcBorders>
            <w:shd w:val="clear" w:color="auto" w:fill="auto"/>
            <w:vAlign w:val="center"/>
          </w:tcPr>
          <w:p w14:paraId="6ACA75B1"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Por chamado</w:t>
            </w:r>
          </w:p>
        </w:tc>
        <w:tc>
          <w:tcPr>
            <w:tcW w:w="3060" w:type="dxa"/>
            <w:tcBorders>
              <w:left w:val="single" w:sz="1" w:space="0" w:color="000000"/>
              <w:bottom w:val="single" w:sz="1" w:space="0" w:color="000000"/>
              <w:right w:val="single" w:sz="1" w:space="0" w:color="000000"/>
            </w:tcBorders>
            <w:shd w:val="clear" w:color="auto" w:fill="auto"/>
            <w:vAlign w:val="center"/>
          </w:tcPr>
          <w:p w14:paraId="74120913"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Desconto de 0,08% por hora de atraso, sobre o valor, caso o início do atendimento seja superior a 06 horas úteis, até o limite de 12 horas úteis;</w:t>
            </w:r>
          </w:p>
          <w:p w14:paraId="72F30ED1"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e</w:t>
            </w:r>
          </w:p>
          <w:p w14:paraId="718C5DEF" w14:textId="77777777" w:rsidR="00C6513E" w:rsidRPr="00C6513E" w:rsidRDefault="00C6513E" w:rsidP="00C6513E">
            <w:pPr>
              <w:pStyle w:val="Contedodetabela"/>
              <w:spacing w:line="360" w:lineRule="auto"/>
              <w:rPr>
                <w:rFonts w:cs="Times New Roman"/>
              </w:rPr>
            </w:pPr>
            <w:r w:rsidRPr="00C6513E">
              <w:rPr>
                <w:rFonts w:eastAsia="Times New Roman" w:cs="Times New Roman"/>
              </w:rPr>
              <w:t>em caso de atraso de mais de 12 horas úteis, será considerado descumprimento parcial do contrato.</w:t>
            </w:r>
          </w:p>
        </w:tc>
      </w:tr>
      <w:tr w:rsidR="00C6513E" w:rsidRPr="00C6513E" w14:paraId="09F17E55" w14:textId="77777777" w:rsidTr="00402FBB">
        <w:tc>
          <w:tcPr>
            <w:tcW w:w="715" w:type="dxa"/>
            <w:tcBorders>
              <w:left w:val="single" w:sz="1" w:space="0" w:color="000000"/>
              <w:bottom w:val="single" w:sz="1" w:space="0" w:color="000000"/>
            </w:tcBorders>
            <w:shd w:val="clear" w:color="auto" w:fill="auto"/>
            <w:vAlign w:val="center"/>
          </w:tcPr>
          <w:p w14:paraId="662C4A99" w14:textId="77777777" w:rsidR="00C6513E" w:rsidRPr="00C6513E" w:rsidRDefault="00C6513E" w:rsidP="00C6513E">
            <w:pPr>
              <w:pStyle w:val="Contedodetabela"/>
              <w:spacing w:line="360" w:lineRule="auto"/>
              <w:jc w:val="center"/>
              <w:rPr>
                <w:rFonts w:eastAsia="ArialMT" w:cs="Times New Roman"/>
              </w:rPr>
            </w:pPr>
            <w:r w:rsidRPr="00C6513E">
              <w:rPr>
                <w:rFonts w:eastAsia="ArialMT" w:cs="Times New Roman"/>
              </w:rPr>
              <w:t>4</w:t>
            </w:r>
          </w:p>
        </w:tc>
        <w:tc>
          <w:tcPr>
            <w:tcW w:w="3350" w:type="dxa"/>
            <w:tcBorders>
              <w:left w:val="single" w:sz="1" w:space="0" w:color="000000"/>
              <w:bottom w:val="single" w:sz="1" w:space="0" w:color="000000"/>
            </w:tcBorders>
            <w:shd w:val="clear" w:color="auto" w:fill="auto"/>
          </w:tcPr>
          <w:p w14:paraId="4C36BA6E" w14:textId="77777777" w:rsidR="00C6513E" w:rsidRPr="00C6513E" w:rsidRDefault="00C6513E" w:rsidP="00C6513E">
            <w:pPr>
              <w:spacing w:line="360" w:lineRule="auto"/>
              <w:rPr>
                <w:rFonts w:eastAsia="ArialMT" w:cs="Times New Roman"/>
              </w:rPr>
            </w:pPr>
          </w:p>
          <w:p w14:paraId="6A9AE88C" w14:textId="77777777" w:rsidR="00C6513E" w:rsidRPr="00C6513E" w:rsidRDefault="00C6513E" w:rsidP="00C6513E">
            <w:pPr>
              <w:spacing w:line="360" w:lineRule="auto"/>
              <w:rPr>
                <w:rFonts w:eastAsia="ArialMT" w:cs="Times New Roman"/>
              </w:rPr>
            </w:pPr>
          </w:p>
          <w:p w14:paraId="53D833DA" w14:textId="77777777" w:rsidR="00C6513E" w:rsidRPr="00C6513E" w:rsidRDefault="00C6513E" w:rsidP="00C6513E">
            <w:pPr>
              <w:spacing w:line="360" w:lineRule="auto"/>
              <w:rPr>
                <w:rFonts w:eastAsia="ArialMT" w:cs="Times New Roman"/>
              </w:rPr>
            </w:pPr>
          </w:p>
          <w:p w14:paraId="284A08BD" w14:textId="77777777" w:rsidR="00C6513E" w:rsidRPr="00C6513E" w:rsidRDefault="00C6513E" w:rsidP="00C6513E">
            <w:pPr>
              <w:spacing w:line="360" w:lineRule="auto"/>
              <w:rPr>
                <w:rFonts w:eastAsia="ArialMT" w:cs="Times New Roman"/>
              </w:rPr>
            </w:pPr>
          </w:p>
          <w:p w14:paraId="3B3E0CA2" w14:textId="77777777" w:rsidR="00C6513E" w:rsidRPr="00C6513E" w:rsidRDefault="00C6513E" w:rsidP="00C6513E">
            <w:pPr>
              <w:spacing w:line="360" w:lineRule="auto"/>
              <w:rPr>
                <w:rFonts w:eastAsia="Times New Roman" w:cs="Times New Roman"/>
              </w:rPr>
            </w:pPr>
            <w:r w:rsidRPr="00C6513E">
              <w:rPr>
                <w:rFonts w:eastAsia="ArialMT" w:cs="Times New Roman"/>
              </w:rPr>
              <w:t xml:space="preserve">Assistência técnica e manutenção corretiva – Solução do problema não resolvido em </w:t>
            </w:r>
            <w:proofErr w:type="gramStart"/>
            <w:r w:rsidRPr="00C6513E">
              <w:rPr>
                <w:rFonts w:eastAsia="ArialMT" w:cs="Times New Roman"/>
              </w:rPr>
              <w:t>até  02</w:t>
            </w:r>
            <w:proofErr w:type="gramEnd"/>
            <w:r w:rsidRPr="00C6513E">
              <w:rPr>
                <w:rFonts w:eastAsia="ArialMT" w:cs="Times New Roman"/>
              </w:rPr>
              <w:t xml:space="preserve"> (dois) dias úteis, contados a partir da aprovação da execução do serviço pelo CONTRATANTE,  sem justificativa aceita.</w:t>
            </w:r>
          </w:p>
        </w:tc>
        <w:tc>
          <w:tcPr>
            <w:tcW w:w="1560" w:type="dxa"/>
            <w:tcBorders>
              <w:left w:val="single" w:sz="1" w:space="0" w:color="000000"/>
              <w:bottom w:val="single" w:sz="1" w:space="0" w:color="000000"/>
            </w:tcBorders>
            <w:shd w:val="clear" w:color="auto" w:fill="auto"/>
            <w:vAlign w:val="center"/>
          </w:tcPr>
          <w:p w14:paraId="567771C0"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lastRenderedPageBreak/>
              <w:t>Por chamado</w:t>
            </w:r>
          </w:p>
        </w:tc>
        <w:tc>
          <w:tcPr>
            <w:tcW w:w="3060" w:type="dxa"/>
            <w:tcBorders>
              <w:left w:val="single" w:sz="1" w:space="0" w:color="000000"/>
              <w:bottom w:val="single" w:sz="1" w:space="0" w:color="000000"/>
              <w:right w:val="single" w:sz="1" w:space="0" w:color="000000"/>
            </w:tcBorders>
            <w:shd w:val="clear" w:color="auto" w:fill="auto"/>
            <w:vAlign w:val="center"/>
          </w:tcPr>
          <w:p w14:paraId="3F53B6DB"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 xml:space="preserve">Desconto de 0,20% por dia útil de atraso, sobre o valor, caso a solução do problema </w:t>
            </w:r>
            <w:r w:rsidRPr="00C6513E">
              <w:rPr>
                <w:rFonts w:eastAsia="Times New Roman" w:cs="Times New Roman"/>
              </w:rPr>
              <w:lastRenderedPageBreak/>
              <w:t>seja superior a 2 (dois) dias úteis, até o limite de 05 (cinco) dias úteis;</w:t>
            </w:r>
          </w:p>
          <w:p w14:paraId="099ABCD0"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e</w:t>
            </w:r>
          </w:p>
          <w:p w14:paraId="104A3575" w14:textId="77777777" w:rsidR="00C6513E" w:rsidRPr="00C6513E" w:rsidRDefault="00C6513E" w:rsidP="00C6513E">
            <w:pPr>
              <w:pStyle w:val="Contedodetabela"/>
              <w:spacing w:line="360" w:lineRule="auto"/>
              <w:rPr>
                <w:rFonts w:cs="Times New Roman"/>
              </w:rPr>
            </w:pPr>
            <w:r w:rsidRPr="00C6513E">
              <w:rPr>
                <w:rFonts w:eastAsia="Times New Roman" w:cs="Times New Roman"/>
              </w:rPr>
              <w:t>em caso de atraso de mais de 05 dias úteis, será considerado descumprimento parcial do contrato.</w:t>
            </w:r>
          </w:p>
        </w:tc>
      </w:tr>
      <w:tr w:rsidR="00C6513E" w:rsidRPr="00C6513E" w14:paraId="2E7FB1B1" w14:textId="77777777" w:rsidTr="00402FBB">
        <w:tc>
          <w:tcPr>
            <w:tcW w:w="715" w:type="dxa"/>
            <w:tcBorders>
              <w:left w:val="single" w:sz="1" w:space="0" w:color="000000"/>
              <w:bottom w:val="single" w:sz="1" w:space="0" w:color="000000"/>
            </w:tcBorders>
            <w:shd w:val="clear" w:color="auto" w:fill="auto"/>
            <w:vAlign w:val="center"/>
          </w:tcPr>
          <w:p w14:paraId="10883888" w14:textId="77777777" w:rsidR="00C6513E" w:rsidRPr="00C6513E" w:rsidRDefault="00C6513E" w:rsidP="00C6513E">
            <w:pPr>
              <w:pStyle w:val="Contedodetabela"/>
              <w:spacing w:line="360" w:lineRule="auto"/>
              <w:jc w:val="center"/>
              <w:rPr>
                <w:rFonts w:eastAsia="ArialMT" w:cs="Times New Roman"/>
              </w:rPr>
            </w:pPr>
            <w:r w:rsidRPr="00C6513E">
              <w:rPr>
                <w:rFonts w:eastAsia="ArialMT" w:cs="Times New Roman"/>
              </w:rPr>
              <w:lastRenderedPageBreak/>
              <w:t>5</w:t>
            </w:r>
          </w:p>
        </w:tc>
        <w:tc>
          <w:tcPr>
            <w:tcW w:w="3350" w:type="dxa"/>
            <w:tcBorders>
              <w:left w:val="single" w:sz="1" w:space="0" w:color="000000"/>
              <w:bottom w:val="single" w:sz="1" w:space="0" w:color="000000"/>
            </w:tcBorders>
            <w:shd w:val="clear" w:color="auto" w:fill="auto"/>
          </w:tcPr>
          <w:p w14:paraId="54ED6EFB" w14:textId="77777777" w:rsidR="00C6513E" w:rsidRPr="00C6513E" w:rsidRDefault="00C6513E" w:rsidP="00C6513E">
            <w:pPr>
              <w:spacing w:line="360" w:lineRule="auto"/>
              <w:rPr>
                <w:rFonts w:eastAsia="Times New Roman" w:cs="Times New Roman"/>
              </w:rPr>
            </w:pPr>
            <w:r w:rsidRPr="00C6513E">
              <w:rPr>
                <w:rFonts w:eastAsia="ArialMT" w:cs="Times New Roman"/>
              </w:rPr>
              <w:t xml:space="preserve">Deixar de fornecer, </w:t>
            </w:r>
            <w:r w:rsidRPr="00C6513E">
              <w:rPr>
                <w:rFonts w:cs="Times New Roman"/>
              </w:rPr>
              <w:t xml:space="preserve">sem justificativa aceita pelo CONTRANTE, </w:t>
            </w:r>
            <w:r w:rsidRPr="00C6513E">
              <w:rPr>
                <w:rFonts w:eastAsia="ArialMT" w:cs="Times New Roman"/>
              </w:rPr>
              <w:t>os materiais, equipamentos, peças e demais insumos nas condições previstas neste Termo de Referência.</w:t>
            </w:r>
          </w:p>
        </w:tc>
        <w:tc>
          <w:tcPr>
            <w:tcW w:w="1560" w:type="dxa"/>
            <w:tcBorders>
              <w:left w:val="single" w:sz="1" w:space="0" w:color="000000"/>
              <w:bottom w:val="single" w:sz="1" w:space="0" w:color="000000"/>
            </w:tcBorders>
            <w:shd w:val="clear" w:color="auto" w:fill="auto"/>
            <w:vAlign w:val="center"/>
          </w:tcPr>
          <w:p w14:paraId="33C76827" w14:textId="77777777" w:rsidR="00C6513E" w:rsidRPr="00C6513E" w:rsidRDefault="00C6513E" w:rsidP="00C6513E">
            <w:pPr>
              <w:pStyle w:val="Contedodetabela"/>
              <w:spacing w:line="360" w:lineRule="auto"/>
              <w:rPr>
                <w:rFonts w:eastAsia="Times New Roman" w:cs="Times New Roman"/>
              </w:rPr>
            </w:pPr>
            <w:r w:rsidRPr="00C6513E">
              <w:rPr>
                <w:rFonts w:eastAsia="Times New Roman" w:cs="Times New Roman"/>
              </w:rPr>
              <w:t>Por OS</w:t>
            </w:r>
          </w:p>
        </w:tc>
        <w:tc>
          <w:tcPr>
            <w:tcW w:w="3060" w:type="dxa"/>
            <w:tcBorders>
              <w:left w:val="single" w:sz="1" w:space="0" w:color="000000"/>
              <w:bottom w:val="single" w:sz="1" w:space="0" w:color="000000"/>
              <w:right w:val="single" w:sz="1" w:space="0" w:color="000000"/>
            </w:tcBorders>
            <w:shd w:val="clear" w:color="auto" w:fill="auto"/>
            <w:vAlign w:val="center"/>
          </w:tcPr>
          <w:p w14:paraId="03F37943" w14:textId="77777777" w:rsidR="00C6513E" w:rsidRPr="00C6513E" w:rsidRDefault="00C6513E" w:rsidP="00C6513E">
            <w:pPr>
              <w:pStyle w:val="Contedodetabela"/>
              <w:spacing w:line="360" w:lineRule="auto"/>
              <w:rPr>
                <w:rFonts w:cs="Times New Roman"/>
              </w:rPr>
            </w:pPr>
            <w:r w:rsidRPr="00C6513E">
              <w:rPr>
                <w:rFonts w:eastAsia="Times New Roman" w:cs="Times New Roman"/>
              </w:rPr>
              <w:t>Desconto de 0,15% por item não fornecido.</w:t>
            </w:r>
          </w:p>
        </w:tc>
      </w:tr>
    </w:tbl>
    <w:p w14:paraId="73D0AF89"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27EB0B9D"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7F294EC9"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lang w:eastAsia="ar-SA" w:bidi="ar-SA"/>
        </w:rPr>
      </w:pPr>
      <w:bookmarkStart w:id="10" w:name="__RefNumPara__1613_10752048271"/>
      <w:bookmarkEnd w:id="10"/>
      <w:r w:rsidRPr="00C6513E">
        <w:rPr>
          <w:rFonts w:cs="Times New Roman"/>
        </w:rPr>
        <w:t xml:space="preserve"> </w:t>
      </w:r>
      <w:r w:rsidRPr="00C6513E">
        <w:rPr>
          <w:rFonts w:eastAsia="Times New Roman" w:cs="Times New Roman"/>
          <w:b/>
          <w:bCs/>
          <w:lang w:eastAsia="ar-SA" w:bidi="ar-SA"/>
        </w:rPr>
        <w:t>DO RECEBIMENTO</w:t>
      </w:r>
    </w:p>
    <w:p w14:paraId="6EC08388"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6A82E4D3"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O recebimento provisório se dará, semestralmente ou por ocasião da realização de manutenções corretivas, no ato da entrega da nota fiscal relativa aos serviços prestados acompanhada dos relatórios técnicos e demais exigências especificadas no tópico 7, bem como das documentações comprobatórias da regularidade fiscal, trabalhista e previdenciária.</w:t>
      </w:r>
    </w:p>
    <w:p w14:paraId="3A916C90"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Os serviços poderão ser rejeitados, no todo ou em parte, quando em desacordo com as especificações constantes neste Termo de Referência e na proposta, devendo ser reparados, corrigidos ou refeitos no prazo de 5 dias úteis, a contar da notificação da contratada, às suas custas, sem prejuízo da aplicação das penalidades.</w:t>
      </w:r>
    </w:p>
    <w:p w14:paraId="77FE9817"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O recebimento definitivo se dará em até 5 (cinco) dias úteis depois do recebimento provisório, após verificação de que os serviços foram prestados de acordo com as condições e </w:t>
      </w:r>
      <w:r w:rsidRPr="00C6513E">
        <w:rPr>
          <w:rFonts w:eastAsia="Times New Roman" w:cs="Times New Roman"/>
          <w:lang w:eastAsia="ar-SA" w:bidi="ar-SA"/>
        </w:rPr>
        <w:lastRenderedPageBreak/>
        <w:t>as especificações desse termo de referência.</w:t>
      </w:r>
    </w:p>
    <w:p w14:paraId="7D1DAB01"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Na hipótese de a verificação a que se refere o item 26.3 não ser procedida dentro do prazo fixado, reputar-se-á como realizada, consumando-se o recebimento definitivo no dia do esgotamento do prazo.</w:t>
      </w:r>
    </w:p>
    <w:p w14:paraId="763640E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 Contratada deverá apresentar Nota Fiscal/Fatura dos serviços prestados até o 5º (quinto) dia útil do mês seguinte ao mês da prestação dos serviços. O primeiro e o último pagamentos serão pró-rata.</w:t>
      </w:r>
    </w:p>
    <w:p w14:paraId="1A656572" w14:textId="77777777" w:rsidR="00C6513E" w:rsidRPr="00C6513E" w:rsidRDefault="00C6513E" w:rsidP="00C6513E">
      <w:pPr>
        <w:tabs>
          <w:tab w:val="left" w:pos="0"/>
        </w:tabs>
        <w:autoSpaceDE w:val="0"/>
        <w:spacing w:before="58" w:line="360" w:lineRule="auto"/>
        <w:ind w:left="1440"/>
        <w:jc w:val="both"/>
        <w:rPr>
          <w:rFonts w:eastAsia="Times New Roman" w:cs="Times New Roman"/>
          <w:lang w:eastAsia="ar-SA" w:bidi="ar-SA"/>
        </w:rPr>
      </w:pPr>
    </w:p>
    <w:p w14:paraId="3EF17372"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cs="Times New Roman"/>
          <w:b/>
        </w:rPr>
      </w:pPr>
      <w:r w:rsidRPr="00C6513E">
        <w:rPr>
          <w:rFonts w:cs="Times New Roman"/>
          <w:b/>
        </w:rPr>
        <w:t>DO PAGAMENTO</w:t>
      </w:r>
    </w:p>
    <w:p w14:paraId="4FE6BC9F" w14:textId="77777777" w:rsidR="00C6513E" w:rsidRPr="00C6513E" w:rsidRDefault="00C6513E" w:rsidP="00C6513E">
      <w:pPr>
        <w:tabs>
          <w:tab w:val="left" w:pos="0"/>
        </w:tabs>
        <w:autoSpaceDE w:val="0"/>
        <w:spacing w:before="58" w:line="360" w:lineRule="auto"/>
        <w:ind w:left="567"/>
        <w:jc w:val="both"/>
        <w:rPr>
          <w:rFonts w:eastAsia="Times New Roman" w:cs="Times New Roman"/>
          <w:lang w:eastAsia="ar-SA" w:bidi="ar-SA"/>
        </w:rPr>
      </w:pPr>
    </w:p>
    <w:p w14:paraId="61DF024A"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 </w:t>
      </w:r>
    </w:p>
    <w:p w14:paraId="4367CB9E"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Caso a CONTRATADA seja optante pelo “SIMPLES” (Lei nº 9.317/96), será obrigada a informar no corpo da nota fiscal e apresentar declaração, na forma do Anexo IV da Instrução Normativa SRF nº 1.234, de 11/01/2012, em duas vias, assinadas pelo seu representante legal.</w:t>
      </w:r>
    </w:p>
    <w:p w14:paraId="7FFB341A"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O pagamento será feito por meio de depósito na conta corrente da CONTRATADA, através de Ordem Bancária, mediante apresentação da respectiva Nota Fiscal/Fatura do fornecimento.</w:t>
      </w:r>
    </w:p>
    <w:p w14:paraId="630AC321"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EECA23B"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Sobre o valor da nota fiscal, a CONTRATANTE fará as retenções devidas ao INSS e </w:t>
      </w:r>
      <w:r w:rsidRPr="00C6513E">
        <w:rPr>
          <w:rFonts w:eastAsia="Times New Roman" w:cs="Times New Roman"/>
          <w:lang w:eastAsia="ar-SA" w:bidi="ar-SA"/>
        </w:rPr>
        <w:lastRenderedPageBreak/>
        <w:t>as dos impostos e contribuições previstas na Instrução Normativa SRF nº 1.234, de 11/01/2012.</w:t>
      </w:r>
    </w:p>
    <w:p w14:paraId="471871B9"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A CONTRATADA deverá, ainda, junto à Nota Fiscal/Fatura, apresentar os documentos comprobatórios de regularidade fiscal, trabalhista e previdenciária.</w:t>
      </w:r>
    </w:p>
    <w:p w14:paraId="0FCF9A34"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A apresentação de certidões atrasadas ou irregulares com a nota fiscal ensejará anotação do fiscal no registro próprio e criará pendência a ser sanada pela Contratada.</w:t>
      </w:r>
    </w:p>
    <w:p w14:paraId="2A5B881F"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1481CED4"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52E84C05" w14:textId="77777777" w:rsidR="00C6513E" w:rsidRPr="00C6513E" w:rsidRDefault="00C6513E" w:rsidP="00C6513E">
      <w:pPr>
        <w:tabs>
          <w:tab w:val="left" w:pos="0"/>
        </w:tabs>
        <w:autoSpaceDE w:val="0"/>
        <w:spacing w:before="58" w:line="360" w:lineRule="auto"/>
        <w:jc w:val="both"/>
        <w:rPr>
          <w:rFonts w:eastAsia="Times New Roman" w:cs="Times New Roman"/>
          <w:lang w:eastAsia="ar-SA" w:bidi="ar-SA"/>
        </w:rPr>
      </w:pPr>
    </w:p>
    <w:p w14:paraId="34B92DB7" w14:textId="77777777" w:rsidR="00C6513E" w:rsidRPr="00C6513E" w:rsidRDefault="00C6513E" w:rsidP="00C6513E">
      <w:pPr>
        <w:numPr>
          <w:ilvl w:val="0"/>
          <w:numId w:val="37"/>
        </w:numPr>
        <w:tabs>
          <w:tab w:val="clear" w:pos="66"/>
          <w:tab w:val="left" w:pos="0"/>
          <w:tab w:val="num" w:pos="510"/>
        </w:tabs>
        <w:autoSpaceDE w:val="0"/>
        <w:spacing w:before="58" w:line="360" w:lineRule="auto"/>
        <w:ind w:left="510" w:hanging="113"/>
        <w:jc w:val="both"/>
        <w:textAlignment w:val="auto"/>
        <w:rPr>
          <w:rFonts w:eastAsia="Times New Roman" w:cs="Times New Roman"/>
          <w:lang w:eastAsia="ar-SA" w:bidi="ar-SA"/>
        </w:rPr>
      </w:pPr>
      <w:bookmarkStart w:id="11" w:name="__RefNumPara__1613_107520482711"/>
      <w:bookmarkEnd w:id="11"/>
      <w:r w:rsidRPr="00C6513E">
        <w:rPr>
          <w:rFonts w:cs="Times New Roman"/>
        </w:rPr>
        <w:t xml:space="preserve"> </w:t>
      </w:r>
      <w:r w:rsidRPr="00C6513E">
        <w:rPr>
          <w:rFonts w:cs="Times New Roman"/>
          <w:b/>
          <w:bCs/>
        </w:rPr>
        <w:t xml:space="preserve">REGIME DE EXECUÇÃO E </w:t>
      </w:r>
      <w:r w:rsidRPr="00C6513E">
        <w:rPr>
          <w:rFonts w:eastAsia="Times New Roman" w:cs="Times New Roman"/>
          <w:b/>
          <w:bCs/>
          <w:lang w:eastAsia="ar-SA" w:bidi="ar-SA"/>
        </w:rPr>
        <w:t>CRITÉRIOS PARA JULGAMENTO DA PROPOSTA</w:t>
      </w:r>
    </w:p>
    <w:p w14:paraId="3F1B8D69"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O regime de execução será empreitada por preço global, sendo o critério de julgamento o de MENOR PREÇO GLOBAL pelas razões expostas a seguir:</w:t>
      </w:r>
    </w:p>
    <w:p w14:paraId="1F0CDD5F"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rPr>
      </w:pPr>
      <w:r w:rsidRPr="00C6513E">
        <w:rPr>
          <w:rFonts w:eastAsia="Times New Roman" w:cs="Times New Roman"/>
          <w:color w:val="000000"/>
        </w:rPr>
        <w:t xml:space="preserve">A adoção do critério de julgamento de MENOR PREÇO GLOBAL se justifica por se tratar da realização de manutenção em equipamento composto por sistemas interdependentes (motor, gerador, quadro de transferência de energia) devendo a empresa oferecer garantia dos serviços realizados, mesmo aqueles que envolvem a substituição de componentes, comum nas manutenções corretivas. Com isso, a adoção desse critério considera que uma única empresa prestará todos os serviços, situação que apresenta clara vantajosidade técnica. Há também ganhos em economia de escala na aquisição por adjudicação por lote/global uma vez que os serviços e componentes a serem fornecidos dizem respeito a um único equipamento para o qual deve-se possuir qualificação técnica adequada. Isso possibilita que uma </w:t>
      </w:r>
      <w:r w:rsidRPr="00C6513E">
        <w:rPr>
          <w:rFonts w:eastAsia="Times New Roman" w:cs="Times New Roman"/>
          <w:color w:val="000000"/>
        </w:rPr>
        <w:lastRenderedPageBreak/>
        <w:t>única empresa atenda a todos os requisitos, possibilitando a economia de escala sem implicar em restrição à competição, indo assim ao encontro da Súmula 247 do TCU.</w:t>
      </w:r>
    </w:p>
    <w:p w14:paraId="4B955263" w14:textId="77777777" w:rsidR="00C6513E" w:rsidRPr="00C6513E" w:rsidRDefault="00C6513E" w:rsidP="00C6513E">
      <w:pPr>
        <w:numPr>
          <w:ilvl w:val="2"/>
          <w:numId w:val="37"/>
        </w:numPr>
        <w:tabs>
          <w:tab w:val="clear" w:pos="66"/>
          <w:tab w:val="left" w:pos="0"/>
          <w:tab w:val="num" w:pos="1440"/>
        </w:tabs>
        <w:autoSpaceDE w:val="0"/>
        <w:spacing w:before="58" w:line="360" w:lineRule="auto"/>
        <w:ind w:left="1440"/>
        <w:jc w:val="both"/>
        <w:textAlignment w:val="auto"/>
        <w:rPr>
          <w:rFonts w:eastAsia="Times New Roman" w:cs="Times New Roman"/>
          <w:color w:val="000000"/>
        </w:rPr>
      </w:pPr>
      <w:r w:rsidRPr="00C6513E">
        <w:rPr>
          <w:rFonts w:eastAsia="Times New Roman" w:cs="Times New Roman"/>
          <w:color w:val="000000"/>
        </w:rPr>
        <w:t>Em complemento, não é conveniente a divisão em lotes distintos, visto que a presente licitação visa atribuir a uma única empresa a responsabilidade pela qualidade final dos serviços prestados, envolvendo ou não a substituição de componentes. A prestação de serviços de natureza preventiva e corretiva por diferentes empresas traria inegáveis prejuízos, dado a dificuldade em se perquirir quem deu causa a uma possível falha de funcionamento, bem como a influência no oferecimento da garantia como um todo.</w:t>
      </w:r>
    </w:p>
    <w:p w14:paraId="3A8687BE"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A proposta apresentada deverá conter o CNPJ da proponente, prazo de validade e ser endereçada ao Conselho Nacional do Ministério Público – CNMP;</w:t>
      </w:r>
    </w:p>
    <w:p w14:paraId="56124D74"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Nos preços da proposta deverão estar inclusos todas as despesas e custos diretos e indiretos, como impostos, taxas e fretes;</w:t>
      </w:r>
    </w:p>
    <w:p w14:paraId="17323548" w14:textId="77777777" w:rsidR="00C6513E" w:rsidRPr="00C6513E" w:rsidRDefault="00C6513E" w:rsidP="00C6513E">
      <w:pPr>
        <w:numPr>
          <w:ilvl w:val="1"/>
          <w:numId w:val="37"/>
        </w:numPr>
        <w:tabs>
          <w:tab w:val="clear" w:pos="66"/>
          <w:tab w:val="left" w:pos="0"/>
          <w:tab w:val="num" w:pos="567"/>
        </w:tabs>
        <w:autoSpaceDE w:val="0"/>
        <w:spacing w:before="58" w:line="360" w:lineRule="auto"/>
        <w:ind w:left="567" w:hanging="113"/>
        <w:jc w:val="both"/>
        <w:textAlignment w:val="auto"/>
        <w:rPr>
          <w:rFonts w:eastAsia="Times New Roman" w:cs="Times New Roman"/>
          <w:lang w:eastAsia="ar-SA" w:bidi="ar-SA"/>
        </w:rPr>
      </w:pPr>
      <w:r w:rsidRPr="00C6513E">
        <w:rPr>
          <w:rFonts w:eastAsia="Times New Roman" w:cs="Times New Roman"/>
          <w:lang w:eastAsia="ar-SA" w:bidi="ar-SA"/>
        </w:rPr>
        <w:t xml:space="preserve"> As proponentes deverão apresentar preço unitário e total em Reais (R$), mediante preenchimento da tabela de preços presente no ANEXO I.:</w:t>
      </w:r>
    </w:p>
    <w:p w14:paraId="6F2D99B8" w14:textId="77777777" w:rsidR="00C6513E" w:rsidRDefault="00C6513E" w:rsidP="00F04A4F">
      <w:pPr>
        <w:autoSpaceDE w:val="0"/>
        <w:spacing w:before="58" w:line="100" w:lineRule="atLeast"/>
        <w:rPr>
          <w:rFonts w:eastAsia="Times New Roman" w:cs="Arial"/>
          <w:b/>
          <w:bCs/>
          <w:lang w:eastAsia="ar-SA" w:bidi="ar-SA"/>
        </w:rPr>
      </w:pPr>
    </w:p>
    <w:p w14:paraId="436F1A2F" w14:textId="77777777" w:rsidR="00C6513E" w:rsidRDefault="00C6513E" w:rsidP="009F02E1">
      <w:pPr>
        <w:autoSpaceDE w:val="0"/>
        <w:spacing w:before="58" w:line="100" w:lineRule="atLeast"/>
        <w:jc w:val="center"/>
        <w:rPr>
          <w:rFonts w:eastAsia="Times New Roman" w:cs="Arial"/>
          <w:b/>
          <w:bCs/>
          <w:lang w:eastAsia="ar-SA" w:bidi="ar-SA"/>
        </w:rPr>
      </w:pPr>
    </w:p>
    <w:p w14:paraId="184C5E1C" w14:textId="77777777" w:rsidR="00C6513E" w:rsidRDefault="00C6513E" w:rsidP="009F02E1">
      <w:pPr>
        <w:autoSpaceDE w:val="0"/>
        <w:spacing w:before="58" w:line="100" w:lineRule="atLeast"/>
        <w:jc w:val="center"/>
        <w:rPr>
          <w:rFonts w:eastAsia="Times New Roman" w:cs="Arial"/>
          <w:b/>
          <w:bCs/>
          <w:lang w:eastAsia="ar-SA" w:bidi="ar-SA"/>
        </w:rPr>
      </w:pPr>
    </w:p>
    <w:p w14:paraId="275534CC" w14:textId="13F029E4" w:rsidR="006163E8" w:rsidRPr="00A10558" w:rsidRDefault="006163E8" w:rsidP="0020003F">
      <w:pPr>
        <w:spacing w:line="360" w:lineRule="auto"/>
        <w:jc w:val="center"/>
        <w:rPr>
          <w:rFonts w:cs="Times New Roman"/>
        </w:rPr>
      </w:pPr>
      <w:r w:rsidRPr="00A10558">
        <w:rPr>
          <w:rFonts w:cs="Times New Roman"/>
          <w:b/>
          <w:u w:val="single"/>
        </w:rPr>
        <w:t xml:space="preserve">EDITAL DE LICITAÇÃO </w:t>
      </w:r>
      <w:r w:rsidR="0048594A" w:rsidRPr="00A10558">
        <w:rPr>
          <w:rFonts w:cs="Times New Roman"/>
          <w:b/>
          <w:u w:val="single"/>
        </w:rPr>
        <w:t xml:space="preserve">Nº </w:t>
      </w:r>
      <w:r w:rsidR="00F82B61">
        <w:rPr>
          <w:rFonts w:cs="Times New Roman"/>
          <w:b/>
          <w:u w:val="single"/>
        </w:rPr>
        <w:t>2</w:t>
      </w:r>
      <w:r w:rsidR="00D530FC" w:rsidRPr="00A10558">
        <w:rPr>
          <w:rFonts w:cs="Times New Roman"/>
          <w:b/>
          <w:u w:val="single"/>
        </w:rPr>
        <w:t>6</w:t>
      </w:r>
      <w:r w:rsidR="005564FC" w:rsidRPr="00A10558">
        <w:rPr>
          <w:rFonts w:cs="Times New Roman"/>
          <w:b/>
          <w:u w:val="single"/>
        </w:rPr>
        <w:t>/202</w:t>
      </w:r>
      <w:r w:rsidR="00E72DEC" w:rsidRPr="00A10558">
        <w:rPr>
          <w:rFonts w:cs="Times New Roman"/>
          <w:b/>
          <w:u w:val="single"/>
        </w:rPr>
        <w:t>1</w:t>
      </w:r>
    </w:p>
    <w:p w14:paraId="013AEBC7" w14:textId="77777777" w:rsidR="006163E8" w:rsidRPr="00A10558" w:rsidRDefault="006163E8" w:rsidP="0020003F">
      <w:pPr>
        <w:spacing w:line="360" w:lineRule="auto"/>
        <w:jc w:val="center"/>
        <w:rPr>
          <w:rFonts w:cs="Times New Roman"/>
        </w:rPr>
      </w:pPr>
      <w:r w:rsidRPr="00A10558">
        <w:rPr>
          <w:rFonts w:cs="Times New Roman"/>
          <w:b/>
          <w:u w:val="single"/>
        </w:rPr>
        <w:t>MODALIDADE – PREGÃO ELETRÔNICO</w:t>
      </w:r>
    </w:p>
    <w:p w14:paraId="79624DEF" w14:textId="1783F529" w:rsidR="006163E8" w:rsidRPr="00F82B61" w:rsidRDefault="006163E8" w:rsidP="0020003F">
      <w:pPr>
        <w:spacing w:line="360" w:lineRule="auto"/>
        <w:jc w:val="center"/>
        <w:rPr>
          <w:rFonts w:cs="Times New Roman"/>
          <w:b/>
          <w:bCs/>
          <w:spacing w:val="-3"/>
          <w:u w:val="single"/>
        </w:rPr>
      </w:pPr>
      <w:r w:rsidRPr="00F82B61">
        <w:rPr>
          <w:rFonts w:cs="Times New Roman"/>
          <w:b/>
          <w:bCs/>
          <w:u w:val="single"/>
        </w:rPr>
        <w:t xml:space="preserve">SEI </w:t>
      </w:r>
      <w:r w:rsidR="00F82B61" w:rsidRPr="00F82B61">
        <w:rPr>
          <w:b/>
          <w:u w:val="single"/>
        </w:rPr>
        <w:t>19.00.6160.0004115/2021-18</w:t>
      </w:r>
    </w:p>
    <w:p w14:paraId="3AA1BA18" w14:textId="77777777" w:rsidR="006163E8" w:rsidRPr="00A10558" w:rsidRDefault="006163E8" w:rsidP="0020003F">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7268A6" w:rsidRDefault="006163E8">
      <w:pPr>
        <w:autoSpaceDE w:val="0"/>
        <w:spacing w:line="360" w:lineRule="auto"/>
        <w:jc w:val="center"/>
        <w:rPr>
          <w:rFonts w:eastAsia="Arial-BoldMT" w:cs="Times New Roman"/>
          <w:b/>
          <w:bCs/>
          <w:highlight w:val="white"/>
        </w:rPr>
      </w:pPr>
    </w:p>
    <w:p w14:paraId="4BA3C63D" w14:textId="77777777" w:rsidR="00F82B61" w:rsidRPr="007268A6" w:rsidRDefault="00F82B61" w:rsidP="00F82B61">
      <w:pPr>
        <w:pStyle w:val="Corpodetexto"/>
        <w:jc w:val="center"/>
        <w:rPr>
          <w:rFonts w:eastAsia="Times New Roman" w:cs="Times New Roman"/>
          <w:b/>
          <w:bCs/>
          <w:color w:val="000000"/>
          <w:szCs w:val="24"/>
          <w:lang w:eastAsia="ar-SA" w:bidi="ar-SA"/>
        </w:rPr>
      </w:pPr>
      <w:r w:rsidRPr="007268A6">
        <w:rPr>
          <w:rFonts w:cs="Times New Roman"/>
          <w:b/>
          <w:color w:val="000000"/>
          <w:szCs w:val="24"/>
        </w:rPr>
        <w:t>PLANILHA DE CUSTOS E FORMAÇÃO DE PREÇOS</w:t>
      </w:r>
    </w:p>
    <w:p w14:paraId="64F8EE05" w14:textId="77777777" w:rsidR="00F82B61" w:rsidRPr="007268A6" w:rsidRDefault="00F82B61" w:rsidP="00F82B61">
      <w:pPr>
        <w:pStyle w:val="Corpodetexto"/>
        <w:tabs>
          <w:tab w:val="left" w:pos="0"/>
        </w:tabs>
        <w:autoSpaceDE w:val="0"/>
        <w:spacing w:after="0"/>
        <w:rPr>
          <w:rFonts w:eastAsia="Times New Roman" w:cs="Times New Roman"/>
          <w:b/>
          <w:bCs/>
          <w:color w:val="000000"/>
          <w:szCs w:val="24"/>
          <w:lang w:eastAsia="ar-SA" w:bidi="ar-SA"/>
        </w:rPr>
      </w:pPr>
    </w:p>
    <w:p w14:paraId="2095AD6F" w14:textId="77777777" w:rsidR="00402FBB" w:rsidRDefault="00402FBB">
      <w:pPr>
        <w:pStyle w:val="Standard"/>
        <w:autoSpaceDE w:val="0"/>
        <w:spacing w:line="100" w:lineRule="atLeast"/>
        <w:jc w:val="center"/>
        <w:rPr>
          <w:rFonts w:cs="Times New Roman"/>
          <w:b/>
          <w:sz w:val="24"/>
          <w:szCs w:val="24"/>
          <w:u w:val="single"/>
        </w:rPr>
      </w:pPr>
    </w:p>
    <w:p w14:paraId="65CE6140" w14:textId="69FE975E" w:rsidR="00402FBB" w:rsidRPr="0020003F" w:rsidRDefault="00402FBB" w:rsidP="00402FBB">
      <w:pPr>
        <w:pStyle w:val="Corpodetexto"/>
        <w:tabs>
          <w:tab w:val="left" w:pos="0"/>
        </w:tabs>
        <w:autoSpaceDE w:val="0"/>
        <w:spacing w:after="0"/>
        <w:rPr>
          <w:rFonts w:cs="Times New Roman"/>
          <w:szCs w:val="24"/>
        </w:rPr>
      </w:pPr>
      <w:r w:rsidRPr="00402FBB">
        <w:rPr>
          <w:rFonts w:cs="Times New Roman"/>
          <w:szCs w:val="24"/>
        </w:rPr>
        <w:tab/>
      </w:r>
      <w:r w:rsidRPr="0020003F">
        <w:rPr>
          <w:rFonts w:eastAsia="Times New Roman" w:cs="Times New Roman"/>
          <w:b/>
          <w:bCs/>
          <w:color w:val="000000"/>
          <w:szCs w:val="24"/>
          <w:lang w:eastAsia="ar-SA" w:bidi="ar-SA"/>
        </w:rPr>
        <w:t>AO CONSELHO NACIONAL DO MINISTÉRIO PÚBLICO</w:t>
      </w:r>
    </w:p>
    <w:p w14:paraId="3975B715" w14:textId="77777777" w:rsidR="00402FBB" w:rsidRPr="00402FBB" w:rsidRDefault="00402FBB" w:rsidP="00402FBB">
      <w:pPr>
        <w:pStyle w:val="Corpodetexto"/>
        <w:spacing w:after="0"/>
        <w:rPr>
          <w:rFonts w:cs="Times New Roman"/>
        </w:rPr>
      </w:pPr>
    </w:p>
    <w:p w14:paraId="73FD6A81" w14:textId="77777777" w:rsidR="00402FBB" w:rsidRPr="00402FBB" w:rsidRDefault="00402FBB" w:rsidP="00402FBB">
      <w:pPr>
        <w:pStyle w:val="Corpodetexto"/>
        <w:spacing w:after="0"/>
        <w:rPr>
          <w:rFonts w:cs="Times New Roman"/>
        </w:rPr>
      </w:pPr>
      <w:r w:rsidRPr="00402FBB">
        <w:rPr>
          <w:rFonts w:cs="Times New Roman"/>
        </w:rPr>
        <w:t>Dados da Empresa</w:t>
      </w:r>
    </w:p>
    <w:p w14:paraId="5BEBDAD0" w14:textId="77777777" w:rsidR="00402FBB" w:rsidRPr="00402FBB" w:rsidRDefault="00402FBB" w:rsidP="00402FBB">
      <w:pPr>
        <w:pStyle w:val="Corpodetexto"/>
        <w:spacing w:after="0"/>
        <w:rPr>
          <w:rFonts w:cs="Times New Roman"/>
        </w:rPr>
      </w:pPr>
      <w:r w:rsidRPr="00402FBB">
        <w:rPr>
          <w:rFonts w:cs="Times New Roman"/>
        </w:rPr>
        <w:t>Razão Social:</w:t>
      </w:r>
    </w:p>
    <w:p w14:paraId="02363276" w14:textId="77777777" w:rsidR="00402FBB" w:rsidRPr="00402FBB" w:rsidRDefault="00402FBB" w:rsidP="00402FBB">
      <w:pPr>
        <w:pStyle w:val="Corpodetexto"/>
        <w:spacing w:after="0"/>
        <w:rPr>
          <w:rFonts w:cs="Times New Roman"/>
        </w:rPr>
      </w:pPr>
      <w:r w:rsidRPr="00402FBB">
        <w:rPr>
          <w:rFonts w:cs="Times New Roman"/>
        </w:rPr>
        <w:t>CNPJ:</w:t>
      </w:r>
    </w:p>
    <w:p w14:paraId="743A849F" w14:textId="77777777" w:rsidR="00402FBB" w:rsidRPr="00402FBB" w:rsidRDefault="00402FBB" w:rsidP="00402FBB">
      <w:pPr>
        <w:pStyle w:val="Corpodetexto"/>
        <w:spacing w:after="0"/>
        <w:rPr>
          <w:rFonts w:cs="Times New Roman"/>
        </w:rPr>
      </w:pPr>
      <w:r w:rsidRPr="00402FBB">
        <w:rPr>
          <w:rFonts w:cs="Times New Roman"/>
        </w:rPr>
        <w:t>Endereço Eletrônico (</w:t>
      </w:r>
      <w:r w:rsidRPr="00402FBB">
        <w:rPr>
          <w:rFonts w:cs="Times New Roman"/>
          <w:i/>
        </w:rPr>
        <w:t>e-mail</w:t>
      </w:r>
      <w:r w:rsidRPr="00402FBB">
        <w:rPr>
          <w:rFonts w:cs="Times New Roman"/>
        </w:rPr>
        <w:t>):</w:t>
      </w:r>
    </w:p>
    <w:p w14:paraId="03FECAF8" w14:textId="77777777" w:rsidR="00402FBB" w:rsidRPr="00402FBB" w:rsidRDefault="00402FBB" w:rsidP="00402FBB">
      <w:pPr>
        <w:pStyle w:val="Corpodetexto"/>
        <w:spacing w:after="0"/>
        <w:rPr>
          <w:rFonts w:cs="Times New Roman"/>
        </w:rPr>
      </w:pPr>
      <w:proofErr w:type="spellStart"/>
      <w:r w:rsidRPr="00402FBB">
        <w:rPr>
          <w:rFonts w:cs="Times New Roman"/>
        </w:rPr>
        <w:t>Tel</w:t>
      </w:r>
      <w:proofErr w:type="spellEnd"/>
      <w:r w:rsidRPr="00402FBB">
        <w:rPr>
          <w:rFonts w:cs="Times New Roman"/>
        </w:rPr>
        <w:t>/Fax:</w:t>
      </w:r>
    </w:p>
    <w:p w14:paraId="60BD323B" w14:textId="77777777" w:rsidR="00402FBB" w:rsidRPr="00402FBB" w:rsidRDefault="00402FBB" w:rsidP="00402FBB">
      <w:pPr>
        <w:pStyle w:val="Corpodetexto"/>
        <w:spacing w:after="0"/>
        <w:rPr>
          <w:rFonts w:cs="Times New Roman"/>
        </w:rPr>
      </w:pPr>
      <w:r w:rsidRPr="00402FBB">
        <w:rPr>
          <w:rFonts w:cs="Times New Roman"/>
        </w:rPr>
        <w:t>Endereço:</w:t>
      </w:r>
    </w:p>
    <w:p w14:paraId="553CECBB" w14:textId="77777777" w:rsidR="00402FBB" w:rsidRPr="00402FBB" w:rsidRDefault="00402FBB" w:rsidP="00402FBB">
      <w:pPr>
        <w:pStyle w:val="Corpodetexto"/>
        <w:spacing w:after="0"/>
        <w:rPr>
          <w:rFonts w:cs="Times New Roman"/>
        </w:rPr>
      </w:pPr>
      <w:r w:rsidRPr="00402FBB">
        <w:rPr>
          <w:rFonts w:cs="Times New Roman"/>
        </w:rPr>
        <w:t>Nome:</w:t>
      </w:r>
    </w:p>
    <w:p w14:paraId="1D529FF9" w14:textId="77777777" w:rsidR="00402FBB" w:rsidRPr="00402FBB" w:rsidRDefault="00402FBB" w:rsidP="00402FBB">
      <w:pPr>
        <w:pStyle w:val="Corpodetexto"/>
        <w:spacing w:after="0"/>
        <w:rPr>
          <w:rFonts w:cs="Times New Roman"/>
        </w:rPr>
      </w:pPr>
      <w:r w:rsidRPr="00402FBB">
        <w:rPr>
          <w:rFonts w:cs="Times New Roman"/>
        </w:rPr>
        <w:t>Cargo:</w:t>
      </w:r>
    </w:p>
    <w:p w14:paraId="05CFC55D" w14:textId="77777777" w:rsidR="00402FBB" w:rsidRPr="00402FBB" w:rsidRDefault="00402FBB" w:rsidP="00402FBB">
      <w:pPr>
        <w:pStyle w:val="Corpodetexto"/>
        <w:spacing w:after="0"/>
        <w:rPr>
          <w:rFonts w:cs="Times New Roman"/>
        </w:rPr>
      </w:pPr>
      <w:r w:rsidRPr="00402FBB">
        <w:rPr>
          <w:rFonts w:cs="Times New Roman"/>
        </w:rPr>
        <w:t>Validade da proposta: (mínimo 60 dias)</w:t>
      </w:r>
    </w:p>
    <w:p w14:paraId="0ED33337" w14:textId="77777777" w:rsidR="00402FBB" w:rsidRPr="00402FBB" w:rsidRDefault="00402FBB" w:rsidP="00402FBB">
      <w:pPr>
        <w:pStyle w:val="Corpodetexto"/>
        <w:spacing w:after="0"/>
        <w:rPr>
          <w:rFonts w:cs="Times New Roman"/>
        </w:rPr>
      </w:pPr>
      <w:r w:rsidRPr="00402FBB">
        <w:rPr>
          <w:rFonts w:cs="Times New Roman"/>
        </w:rPr>
        <w:t>Prazo máximo da garantia dos bens ou serviços:</w:t>
      </w:r>
    </w:p>
    <w:p w14:paraId="576081D2" w14:textId="77777777" w:rsidR="00402FBB" w:rsidRPr="00402FBB" w:rsidRDefault="00402FBB" w:rsidP="00402FBB">
      <w:pPr>
        <w:pStyle w:val="Corpodetexto"/>
        <w:spacing w:after="0"/>
        <w:rPr>
          <w:rFonts w:cs="Times New Roman"/>
        </w:rPr>
      </w:pPr>
    </w:p>
    <w:p w14:paraId="2C614203" w14:textId="77777777" w:rsidR="00402FBB" w:rsidRPr="007D3462" w:rsidRDefault="00402FBB" w:rsidP="00402FBB">
      <w:pPr>
        <w:pStyle w:val="Corpodetexto"/>
        <w:spacing w:after="0"/>
        <w:rPr>
          <w:rFonts w:cs="Times New Roman"/>
          <w:szCs w:val="24"/>
        </w:rPr>
      </w:pPr>
      <w:r w:rsidRPr="007D3462">
        <w:rPr>
          <w:rFonts w:cs="Times New Roman"/>
          <w:szCs w:val="24"/>
        </w:rPr>
        <w:t>TABELA: 01 do ANEXO I</w:t>
      </w:r>
    </w:p>
    <w:tbl>
      <w:tblPr>
        <w:tblW w:w="9703" w:type="dxa"/>
        <w:tblInd w:w="75" w:type="dxa"/>
        <w:tblCellMar>
          <w:left w:w="70" w:type="dxa"/>
          <w:right w:w="70" w:type="dxa"/>
        </w:tblCellMar>
        <w:tblLook w:val="04A0" w:firstRow="1" w:lastRow="0" w:firstColumn="1" w:lastColumn="0" w:noHBand="0" w:noVBand="1"/>
      </w:tblPr>
      <w:tblGrid>
        <w:gridCol w:w="450"/>
        <w:gridCol w:w="3682"/>
        <w:gridCol w:w="1656"/>
        <w:gridCol w:w="1720"/>
        <w:gridCol w:w="2195"/>
      </w:tblGrid>
      <w:tr w:rsidR="00402FBB" w:rsidRPr="007D3462" w14:paraId="49DD273B" w14:textId="77777777" w:rsidTr="007D3462">
        <w:trPr>
          <w:trHeight w:val="300"/>
        </w:trPr>
        <w:tc>
          <w:tcPr>
            <w:tcW w:w="97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A2E3612"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PREÇOS DOS SERVIÇOS</w:t>
            </w:r>
          </w:p>
        </w:tc>
      </w:tr>
      <w:tr w:rsidR="00402FBB" w:rsidRPr="007D3462" w14:paraId="33D882DE" w14:textId="77777777" w:rsidTr="007D3462">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E258"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w:t>
            </w:r>
          </w:p>
        </w:tc>
        <w:tc>
          <w:tcPr>
            <w:tcW w:w="3682" w:type="dxa"/>
            <w:tcBorders>
              <w:top w:val="single" w:sz="4" w:space="0" w:color="auto"/>
              <w:left w:val="nil"/>
              <w:bottom w:val="single" w:sz="4" w:space="0" w:color="auto"/>
              <w:right w:val="single" w:sz="4" w:space="0" w:color="auto"/>
            </w:tcBorders>
            <w:shd w:val="clear" w:color="auto" w:fill="auto"/>
            <w:noWrap/>
            <w:vAlign w:val="bottom"/>
            <w:hideMark/>
          </w:tcPr>
          <w:p w14:paraId="089610A1"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Descrição dos Serviços</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0008AEF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Quantidade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82D9964"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Valor Unitário</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386272BD"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Valor Total Anual</w:t>
            </w:r>
          </w:p>
        </w:tc>
      </w:tr>
      <w:tr w:rsidR="00402FBB" w:rsidRPr="007D3462" w14:paraId="6F851246" w14:textId="77777777" w:rsidTr="007D3462">
        <w:trPr>
          <w:trHeight w:val="6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421600F" w14:textId="77777777" w:rsidR="00402FBB" w:rsidRPr="007D3462" w:rsidRDefault="00402FBB" w:rsidP="00402FBB">
            <w:pPr>
              <w:widowControl/>
              <w:suppressAutoHyphens w:val="0"/>
              <w:jc w:val="right"/>
              <w:rPr>
                <w:rFonts w:eastAsia="Times New Roman" w:cs="Times New Roman"/>
                <w:color w:val="000000"/>
                <w:kern w:val="0"/>
                <w:lang w:eastAsia="pt-BR" w:bidi="ar-SA"/>
              </w:rPr>
            </w:pPr>
            <w:r w:rsidRPr="007D3462">
              <w:rPr>
                <w:rFonts w:eastAsia="Times New Roman" w:cs="Times New Roman"/>
                <w:color w:val="000000"/>
                <w:kern w:val="0"/>
                <w:lang w:eastAsia="pt-BR" w:bidi="ar-SA"/>
              </w:rPr>
              <w:t>1</w:t>
            </w:r>
          </w:p>
        </w:tc>
        <w:tc>
          <w:tcPr>
            <w:tcW w:w="3682" w:type="dxa"/>
            <w:tcBorders>
              <w:top w:val="nil"/>
              <w:left w:val="nil"/>
              <w:bottom w:val="single" w:sz="4" w:space="0" w:color="auto"/>
              <w:right w:val="single" w:sz="4" w:space="0" w:color="auto"/>
            </w:tcBorders>
            <w:shd w:val="clear" w:color="auto" w:fill="auto"/>
            <w:vAlign w:val="bottom"/>
            <w:hideMark/>
          </w:tcPr>
          <w:p w14:paraId="5F6ED805"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A - Manutenção Preventiva Semestral (incluindo a mão de obra, materiais e peças previstas neste Termo)</w:t>
            </w:r>
          </w:p>
        </w:tc>
        <w:tc>
          <w:tcPr>
            <w:tcW w:w="1656" w:type="dxa"/>
            <w:tcBorders>
              <w:top w:val="nil"/>
              <w:left w:val="nil"/>
              <w:bottom w:val="single" w:sz="4" w:space="0" w:color="auto"/>
              <w:right w:val="single" w:sz="4" w:space="0" w:color="auto"/>
            </w:tcBorders>
            <w:shd w:val="clear" w:color="auto" w:fill="auto"/>
            <w:noWrap/>
            <w:vAlign w:val="bottom"/>
            <w:hideMark/>
          </w:tcPr>
          <w:p w14:paraId="3A6216FA"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xml:space="preserve"> 2 (DUAS) X</w:t>
            </w:r>
          </w:p>
        </w:tc>
        <w:tc>
          <w:tcPr>
            <w:tcW w:w="1720" w:type="dxa"/>
            <w:tcBorders>
              <w:top w:val="nil"/>
              <w:left w:val="nil"/>
              <w:bottom w:val="single" w:sz="4" w:space="0" w:color="auto"/>
              <w:right w:val="single" w:sz="4" w:space="0" w:color="auto"/>
            </w:tcBorders>
            <w:shd w:val="clear" w:color="auto" w:fill="auto"/>
            <w:noWrap/>
            <w:vAlign w:val="bottom"/>
            <w:hideMark/>
          </w:tcPr>
          <w:p w14:paraId="60184285"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 ____/semestre</w:t>
            </w:r>
          </w:p>
        </w:tc>
        <w:tc>
          <w:tcPr>
            <w:tcW w:w="2195" w:type="dxa"/>
            <w:tcBorders>
              <w:top w:val="nil"/>
              <w:left w:val="nil"/>
              <w:bottom w:val="single" w:sz="4" w:space="0" w:color="auto"/>
              <w:right w:val="single" w:sz="4" w:space="0" w:color="auto"/>
            </w:tcBorders>
            <w:shd w:val="clear" w:color="auto" w:fill="auto"/>
            <w:noWrap/>
            <w:vAlign w:val="bottom"/>
            <w:hideMark/>
          </w:tcPr>
          <w:p w14:paraId="1DBCD005"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 _______</w:t>
            </w:r>
          </w:p>
        </w:tc>
      </w:tr>
      <w:tr w:rsidR="00402FBB" w:rsidRPr="007D3462" w14:paraId="51EC1833" w14:textId="77777777" w:rsidTr="007D3462">
        <w:trPr>
          <w:trHeight w:val="6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F1B0C0D"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w:t>
            </w:r>
          </w:p>
        </w:tc>
        <w:tc>
          <w:tcPr>
            <w:tcW w:w="3682" w:type="dxa"/>
            <w:tcBorders>
              <w:top w:val="nil"/>
              <w:left w:val="nil"/>
              <w:bottom w:val="single" w:sz="4" w:space="0" w:color="auto"/>
              <w:right w:val="single" w:sz="4" w:space="0" w:color="auto"/>
            </w:tcBorders>
            <w:shd w:val="clear" w:color="auto" w:fill="auto"/>
            <w:vAlign w:val="bottom"/>
            <w:hideMark/>
          </w:tcPr>
          <w:p w14:paraId="2BAA3C0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B - Manutenção corretiva sob demanda</w:t>
            </w:r>
          </w:p>
        </w:tc>
        <w:tc>
          <w:tcPr>
            <w:tcW w:w="1656" w:type="dxa"/>
            <w:tcBorders>
              <w:top w:val="nil"/>
              <w:left w:val="nil"/>
              <w:bottom w:val="single" w:sz="4" w:space="0" w:color="auto"/>
              <w:right w:val="single" w:sz="4" w:space="0" w:color="auto"/>
            </w:tcBorders>
            <w:shd w:val="clear" w:color="auto" w:fill="auto"/>
            <w:noWrap/>
            <w:vAlign w:val="bottom"/>
            <w:hideMark/>
          </w:tcPr>
          <w:p w14:paraId="3CCE4C5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w:t>
            </w:r>
          </w:p>
        </w:tc>
        <w:tc>
          <w:tcPr>
            <w:tcW w:w="1720" w:type="dxa"/>
            <w:tcBorders>
              <w:top w:val="nil"/>
              <w:left w:val="nil"/>
              <w:bottom w:val="single" w:sz="4" w:space="0" w:color="auto"/>
              <w:right w:val="single" w:sz="4" w:space="0" w:color="auto"/>
            </w:tcBorders>
            <w:shd w:val="clear" w:color="auto" w:fill="auto"/>
            <w:vAlign w:val="bottom"/>
            <w:hideMark/>
          </w:tcPr>
          <w:p w14:paraId="51544182"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Custo prestação do serviço por hora</w:t>
            </w:r>
          </w:p>
        </w:tc>
        <w:tc>
          <w:tcPr>
            <w:tcW w:w="2195" w:type="dxa"/>
            <w:tcBorders>
              <w:top w:val="nil"/>
              <w:left w:val="nil"/>
              <w:bottom w:val="single" w:sz="4" w:space="0" w:color="auto"/>
              <w:right w:val="single" w:sz="4" w:space="0" w:color="auto"/>
            </w:tcBorders>
            <w:shd w:val="clear" w:color="auto" w:fill="auto"/>
            <w:noWrap/>
            <w:vAlign w:val="bottom"/>
            <w:hideMark/>
          </w:tcPr>
          <w:p w14:paraId="2861FB22"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w:t>
            </w:r>
          </w:p>
        </w:tc>
      </w:tr>
      <w:tr w:rsidR="00402FBB" w:rsidRPr="007D3462" w14:paraId="1F950380" w14:textId="77777777" w:rsidTr="007D3462">
        <w:trPr>
          <w:trHeight w:val="69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96935FD" w14:textId="77777777" w:rsidR="00402FBB" w:rsidRPr="007D3462" w:rsidRDefault="00402FBB" w:rsidP="00402FBB">
            <w:pPr>
              <w:widowControl/>
              <w:suppressAutoHyphens w:val="0"/>
              <w:jc w:val="right"/>
              <w:rPr>
                <w:rFonts w:eastAsia="Times New Roman" w:cs="Times New Roman"/>
                <w:color w:val="000000"/>
                <w:kern w:val="0"/>
                <w:lang w:eastAsia="pt-BR" w:bidi="ar-SA"/>
              </w:rPr>
            </w:pPr>
            <w:r w:rsidRPr="007D3462">
              <w:rPr>
                <w:rFonts w:eastAsia="Times New Roman" w:cs="Times New Roman"/>
                <w:color w:val="000000"/>
                <w:kern w:val="0"/>
                <w:lang w:eastAsia="pt-BR" w:bidi="ar-SA"/>
              </w:rPr>
              <w:t>2</w:t>
            </w:r>
          </w:p>
        </w:tc>
        <w:tc>
          <w:tcPr>
            <w:tcW w:w="3682" w:type="dxa"/>
            <w:tcBorders>
              <w:top w:val="nil"/>
              <w:left w:val="nil"/>
              <w:bottom w:val="single" w:sz="4" w:space="0" w:color="auto"/>
              <w:right w:val="single" w:sz="4" w:space="0" w:color="auto"/>
            </w:tcBorders>
            <w:shd w:val="clear" w:color="auto" w:fill="auto"/>
            <w:vAlign w:val="bottom"/>
            <w:hideMark/>
          </w:tcPr>
          <w:p w14:paraId="04492679"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B1 - Custo efetivo do atendimento Dias Úteis - Horário Comercial (8:00 às 18:00)</w:t>
            </w:r>
          </w:p>
        </w:tc>
        <w:tc>
          <w:tcPr>
            <w:tcW w:w="1656" w:type="dxa"/>
            <w:tcBorders>
              <w:top w:val="nil"/>
              <w:left w:val="nil"/>
              <w:bottom w:val="single" w:sz="4" w:space="0" w:color="auto"/>
              <w:right w:val="single" w:sz="4" w:space="0" w:color="auto"/>
            </w:tcBorders>
            <w:shd w:val="clear" w:color="auto" w:fill="auto"/>
            <w:vAlign w:val="bottom"/>
            <w:hideMark/>
          </w:tcPr>
          <w:p w14:paraId="0555913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Previsão: 40 horas/ano</w:t>
            </w:r>
          </w:p>
        </w:tc>
        <w:tc>
          <w:tcPr>
            <w:tcW w:w="1720" w:type="dxa"/>
            <w:tcBorders>
              <w:top w:val="nil"/>
              <w:left w:val="nil"/>
              <w:bottom w:val="single" w:sz="4" w:space="0" w:color="auto"/>
              <w:right w:val="single" w:sz="4" w:space="0" w:color="auto"/>
            </w:tcBorders>
            <w:shd w:val="clear" w:color="auto" w:fill="auto"/>
            <w:noWrap/>
            <w:vAlign w:val="bottom"/>
            <w:hideMark/>
          </w:tcPr>
          <w:p w14:paraId="3EB12A6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 ____/hora</w:t>
            </w:r>
          </w:p>
        </w:tc>
        <w:tc>
          <w:tcPr>
            <w:tcW w:w="2195" w:type="dxa"/>
            <w:tcBorders>
              <w:top w:val="nil"/>
              <w:left w:val="nil"/>
              <w:bottom w:val="single" w:sz="4" w:space="0" w:color="auto"/>
              <w:right w:val="single" w:sz="4" w:space="0" w:color="auto"/>
            </w:tcBorders>
            <w:shd w:val="clear" w:color="auto" w:fill="auto"/>
            <w:noWrap/>
            <w:vAlign w:val="bottom"/>
            <w:hideMark/>
          </w:tcPr>
          <w:p w14:paraId="2DB54E99"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 _______</w:t>
            </w:r>
          </w:p>
        </w:tc>
      </w:tr>
      <w:tr w:rsidR="00402FBB" w:rsidRPr="007D3462" w14:paraId="685AF259" w14:textId="77777777" w:rsidTr="007D3462">
        <w:trPr>
          <w:trHeight w:val="9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2B3F6A7" w14:textId="77777777" w:rsidR="00402FBB" w:rsidRPr="007D3462" w:rsidRDefault="00402FBB" w:rsidP="00402FBB">
            <w:pPr>
              <w:widowControl/>
              <w:suppressAutoHyphens w:val="0"/>
              <w:jc w:val="right"/>
              <w:rPr>
                <w:rFonts w:eastAsia="Times New Roman" w:cs="Times New Roman"/>
                <w:color w:val="000000"/>
                <w:kern w:val="0"/>
                <w:lang w:eastAsia="pt-BR" w:bidi="ar-SA"/>
              </w:rPr>
            </w:pPr>
            <w:r w:rsidRPr="007D3462">
              <w:rPr>
                <w:rFonts w:eastAsia="Times New Roman" w:cs="Times New Roman"/>
                <w:color w:val="000000"/>
                <w:kern w:val="0"/>
                <w:lang w:eastAsia="pt-BR" w:bidi="ar-SA"/>
              </w:rPr>
              <w:t>3</w:t>
            </w:r>
          </w:p>
        </w:tc>
        <w:tc>
          <w:tcPr>
            <w:tcW w:w="3682" w:type="dxa"/>
            <w:tcBorders>
              <w:top w:val="nil"/>
              <w:left w:val="nil"/>
              <w:bottom w:val="single" w:sz="4" w:space="0" w:color="auto"/>
              <w:right w:val="single" w:sz="4" w:space="0" w:color="auto"/>
            </w:tcBorders>
            <w:shd w:val="clear" w:color="auto" w:fill="auto"/>
            <w:vAlign w:val="bottom"/>
            <w:hideMark/>
          </w:tcPr>
          <w:p w14:paraId="3D0A4480"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xml:space="preserve">B2 - Custo efetivo do atendimento - Fora de horário Comercial em dias úteis e sábados (excluindo-se período noturno das 22:00 às 05:00, domingos e feriados) </w:t>
            </w:r>
          </w:p>
        </w:tc>
        <w:tc>
          <w:tcPr>
            <w:tcW w:w="1656" w:type="dxa"/>
            <w:tcBorders>
              <w:top w:val="nil"/>
              <w:left w:val="nil"/>
              <w:bottom w:val="single" w:sz="4" w:space="0" w:color="auto"/>
              <w:right w:val="single" w:sz="4" w:space="0" w:color="auto"/>
            </w:tcBorders>
            <w:shd w:val="clear" w:color="auto" w:fill="auto"/>
            <w:vAlign w:val="bottom"/>
            <w:hideMark/>
          </w:tcPr>
          <w:p w14:paraId="4DF2C88D"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Previsão: 15 horas/ano</w:t>
            </w:r>
          </w:p>
        </w:tc>
        <w:tc>
          <w:tcPr>
            <w:tcW w:w="1720" w:type="dxa"/>
            <w:tcBorders>
              <w:top w:val="nil"/>
              <w:left w:val="nil"/>
              <w:bottom w:val="single" w:sz="4" w:space="0" w:color="auto"/>
              <w:right w:val="single" w:sz="4" w:space="0" w:color="auto"/>
            </w:tcBorders>
            <w:shd w:val="clear" w:color="auto" w:fill="auto"/>
            <w:noWrap/>
            <w:vAlign w:val="bottom"/>
            <w:hideMark/>
          </w:tcPr>
          <w:p w14:paraId="7604B232"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 ____/hora</w:t>
            </w:r>
          </w:p>
        </w:tc>
        <w:tc>
          <w:tcPr>
            <w:tcW w:w="2195" w:type="dxa"/>
            <w:tcBorders>
              <w:top w:val="nil"/>
              <w:left w:val="nil"/>
              <w:bottom w:val="single" w:sz="4" w:space="0" w:color="auto"/>
              <w:right w:val="single" w:sz="4" w:space="0" w:color="auto"/>
            </w:tcBorders>
            <w:shd w:val="clear" w:color="auto" w:fill="auto"/>
            <w:noWrap/>
            <w:vAlign w:val="bottom"/>
            <w:hideMark/>
          </w:tcPr>
          <w:p w14:paraId="2D35145D"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 _______</w:t>
            </w:r>
          </w:p>
        </w:tc>
      </w:tr>
      <w:tr w:rsidR="00402FBB" w:rsidRPr="007D3462" w14:paraId="6D92D388" w14:textId="77777777" w:rsidTr="007D3462">
        <w:trPr>
          <w:trHeight w:val="91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41033E0" w14:textId="77777777" w:rsidR="00402FBB" w:rsidRPr="007D3462" w:rsidRDefault="00402FBB" w:rsidP="00402FBB">
            <w:pPr>
              <w:widowControl/>
              <w:suppressAutoHyphens w:val="0"/>
              <w:jc w:val="right"/>
              <w:rPr>
                <w:rFonts w:eastAsia="Times New Roman" w:cs="Times New Roman"/>
                <w:color w:val="000000"/>
                <w:kern w:val="0"/>
                <w:lang w:eastAsia="pt-BR" w:bidi="ar-SA"/>
              </w:rPr>
            </w:pPr>
            <w:r w:rsidRPr="007D3462">
              <w:rPr>
                <w:rFonts w:eastAsia="Times New Roman" w:cs="Times New Roman"/>
                <w:color w:val="000000"/>
                <w:kern w:val="0"/>
                <w:lang w:eastAsia="pt-BR" w:bidi="ar-SA"/>
              </w:rPr>
              <w:lastRenderedPageBreak/>
              <w:t>4</w:t>
            </w:r>
          </w:p>
        </w:tc>
        <w:tc>
          <w:tcPr>
            <w:tcW w:w="3682" w:type="dxa"/>
            <w:tcBorders>
              <w:top w:val="nil"/>
              <w:left w:val="nil"/>
              <w:bottom w:val="single" w:sz="4" w:space="0" w:color="auto"/>
              <w:right w:val="single" w:sz="4" w:space="0" w:color="auto"/>
            </w:tcBorders>
            <w:shd w:val="clear" w:color="auto" w:fill="auto"/>
            <w:vAlign w:val="bottom"/>
          </w:tcPr>
          <w:p w14:paraId="7CA2CF4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Valor para eventual ressarcimento de materiais, peças e serviços conforme item 8.1.2.1 do TR. Corresponderá ao valor calculado resultante do somatório do custo da cesta de materiais e peças básicas apresentadas na tabela 2 abaixo, mais 50% do custo total do somatório dos valores dos serviços preventivos e corretivos (itens 1, 2 e 3, da proposta de preços da tabela 1)</w:t>
            </w:r>
          </w:p>
        </w:tc>
        <w:tc>
          <w:tcPr>
            <w:tcW w:w="1656" w:type="dxa"/>
            <w:tcBorders>
              <w:top w:val="nil"/>
              <w:left w:val="nil"/>
              <w:bottom w:val="single" w:sz="4" w:space="0" w:color="auto"/>
              <w:right w:val="single" w:sz="4" w:space="0" w:color="auto"/>
            </w:tcBorders>
            <w:shd w:val="clear" w:color="auto" w:fill="auto"/>
            <w:vAlign w:val="bottom"/>
          </w:tcPr>
          <w:p w14:paraId="0CF775E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Anual</w:t>
            </w:r>
          </w:p>
          <w:p w14:paraId="0C739403" w14:textId="77777777" w:rsidR="00402FBB" w:rsidRPr="007D3462" w:rsidRDefault="00402FBB" w:rsidP="00402FBB">
            <w:pPr>
              <w:widowControl/>
              <w:suppressAutoHyphens w:val="0"/>
              <w:rPr>
                <w:rFonts w:eastAsia="Times New Roman" w:cs="Times New Roman"/>
                <w:color w:val="000000"/>
                <w:kern w:val="0"/>
                <w:lang w:eastAsia="pt-BR" w:bidi="ar-SA"/>
              </w:rPr>
            </w:pPr>
          </w:p>
          <w:p w14:paraId="4901F02F" w14:textId="77777777" w:rsidR="00402FBB" w:rsidRPr="007D3462" w:rsidRDefault="00402FBB" w:rsidP="00402FBB">
            <w:pPr>
              <w:widowControl/>
              <w:suppressAutoHyphens w:val="0"/>
              <w:rPr>
                <w:rFonts w:eastAsia="Times New Roman" w:cs="Times New Roman"/>
                <w:color w:val="000000"/>
                <w:kern w:val="0"/>
                <w:lang w:eastAsia="pt-BR" w:bidi="ar-SA"/>
              </w:rPr>
            </w:pPr>
          </w:p>
          <w:p w14:paraId="6A6824A5" w14:textId="77777777" w:rsidR="00402FBB" w:rsidRPr="007D3462" w:rsidRDefault="00402FBB" w:rsidP="00402FBB">
            <w:pPr>
              <w:widowControl/>
              <w:suppressAutoHyphens w:val="0"/>
              <w:rPr>
                <w:rFonts w:eastAsia="Times New Roman" w:cs="Times New Roman"/>
                <w:color w:val="000000"/>
                <w:kern w:val="0"/>
                <w:lang w:eastAsia="pt-BR" w:bidi="ar-SA"/>
              </w:rPr>
            </w:pPr>
          </w:p>
          <w:p w14:paraId="3852CB86" w14:textId="77777777" w:rsidR="00402FBB" w:rsidRPr="007D3462" w:rsidRDefault="00402FBB" w:rsidP="00402FBB">
            <w:pPr>
              <w:widowControl/>
              <w:suppressAutoHyphens w:val="0"/>
              <w:rPr>
                <w:rFonts w:eastAsia="Times New Roman" w:cs="Times New Roman"/>
                <w:color w:val="000000"/>
                <w:kern w:val="0"/>
                <w:lang w:eastAsia="pt-BR" w:bidi="ar-SA"/>
              </w:rPr>
            </w:pPr>
          </w:p>
        </w:tc>
        <w:tc>
          <w:tcPr>
            <w:tcW w:w="1720" w:type="dxa"/>
            <w:tcBorders>
              <w:top w:val="nil"/>
              <w:left w:val="nil"/>
              <w:bottom w:val="single" w:sz="4" w:space="0" w:color="auto"/>
              <w:right w:val="single" w:sz="4" w:space="0" w:color="auto"/>
            </w:tcBorders>
            <w:shd w:val="clear" w:color="auto" w:fill="auto"/>
            <w:noWrap/>
            <w:vAlign w:val="bottom"/>
          </w:tcPr>
          <w:p w14:paraId="5B5697A3" w14:textId="77777777" w:rsidR="00402FBB" w:rsidRPr="007D3462" w:rsidRDefault="00402FBB" w:rsidP="00402FBB">
            <w:pPr>
              <w:widowControl/>
              <w:suppressAutoHyphens w:val="0"/>
              <w:rPr>
                <w:rFonts w:eastAsia="Times New Roman" w:cs="Times New Roman"/>
                <w:color w:val="000000"/>
                <w:kern w:val="0"/>
                <w:lang w:eastAsia="pt-BR" w:bidi="ar-SA"/>
              </w:rPr>
            </w:pPr>
          </w:p>
        </w:tc>
        <w:tc>
          <w:tcPr>
            <w:tcW w:w="2195" w:type="dxa"/>
            <w:tcBorders>
              <w:top w:val="nil"/>
              <w:left w:val="nil"/>
              <w:bottom w:val="single" w:sz="4" w:space="0" w:color="auto"/>
              <w:right w:val="single" w:sz="4" w:space="0" w:color="auto"/>
            </w:tcBorders>
            <w:shd w:val="clear" w:color="auto" w:fill="auto"/>
            <w:noWrap/>
            <w:vAlign w:val="bottom"/>
          </w:tcPr>
          <w:p w14:paraId="24043EC1"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xml:space="preserve">FÓRMULA = (Valor Total da Tabela 02) </w:t>
            </w:r>
            <w:proofErr w:type="gramStart"/>
            <w:r w:rsidRPr="007D3462">
              <w:rPr>
                <w:rFonts w:eastAsia="Times New Roman" w:cs="Times New Roman"/>
                <w:color w:val="000000"/>
                <w:kern w:val="0"/>
                <w:lang w:eastAsia="pt-BR" w:bidi="ar-SA"/>
              </w:rPr>
              <w:t>+  (</w:t>
            </w:r>
            <w:proofErr w:type="gramEnd"/>
            <w:r w:rsidRPr="007D3462">
              <w:rPr>
                <w:rFonts w:eastAsia="Times New Roman" w:cs="Times New Roman"/>
                <w:color w:val="000000"/>
                <w:kern w:val="0"/>
                <w:lang w:eastAsia="pt-BR" w:bidi="ar-SA"/>
              </w:rPr>
              <w:t>Total Item 1)/2 + (Total Item 2)/2 + (Total Item 3)/2</w:t>
            </w:r>
          </w:p>
          <w:p w14:paraId="51E8333A" w14:textId="77777777" w:rsidR="00402FBB" w:rsidRPr="007D3462" w:rsidRDefault="00402FBB" w:rsidP="00402FBB">
            <w:pPr>
              <w:widowControl/>
              <w:suppressAutoHyphens w:val="0"/>
              <w:rPr>
                <w:rFonts w:eastAsia="Times New Roman" w:cs="Times New Roman"/>
                <w:color w:val="000000"/>
                <w:kern w:val="0"/>
                <w:lang w:eastAsia="pt-BR" w:bidi="ar-SA"/>
              </w:rPr>
            </w:pPr>
          </w:p>
          <w:p w14:paraId="54020BFD" w14:textId="77777777" w:rsidR="00402FBB" w:rsidRPr="007D3462" w:rsidRDefault="00402FBB" w:rsidP="00402FBB">
            <w:pPr>
              <w:widowControl/>
              <w:suppressAutoHyphens w:val="0"/>
              <w:rPr>
                <w:rFonts w:eastAsia="Times New Roman" w:cs="Times New Roman"/>
                <w:color w:val="000000"/>
                <w:kern w:val="0"/>
                <w:lang w:eastAsia="pt-BR" w:bidi="ar-SA"/>
              </w:rPr>
            </w:pPr>
          </w:p>
        </w:tc>
      </w:tr>
      <w:tr w:rsidR="00402FBB" w:rsidRPr="007D3462" w14:paraId="7F9752BE" w14:textId="77777777" w:rsidTr="007D3462">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4C9F474" w14:textId="77777777" w:rsidR="00402FBB" w:rsidRPr="007D3462" w:rsidRDefault="00402FBB" w:rsidP="00402FBB">
            <w:pPr>
              <w:widowControl/>
              <w:suppressAutoHyphens w:val="0"/>
              <w:jc w:val="right"/>
              <w:rPr>
                <w:rFonts w:eastAsia="Times New Roman" w:cs="Times New Roman"/>
                <w:color w:val="000000"/>
                <w:kern w:val="0"/>
                <w:lang w:eastAsia="pt-BR" w:bidi="ar-SA"/>
              </w:rPr>
            </w:pPr>
          </w:p>
        </w:tc>
        <w:tc>
          <w:tcPr>
            <w:tcW w:w="3682" w:type="dxa"/>
            <w:tcBorders>
              <w:top w:val="nil"/>
              <w:left w:val="nil"/>
              <w:bottom w:val="single" w:sz="4" w:space="0" w:color="auto"/>
              <w:right w:val="single" w:sz="4" w:space="0" w:color="auto"/>
            </w:tcBorders>
            <w:shd w:val="clear" w:color="auto" w:fill="auto"/>
            <w:vAlign w:val="bottom"/>
            <w:hideMark/>
          </w:tcPr>
          <w:p w14:paraId="42B3DD48"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CUSTO TOTAL ESTIMADO</w:t>
            </w:r>
          </w:p>
          <w:p w14:paraId="093CF684"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(Somatório do Total dos Itens 1, 2, 3 e 4)</w:t>
            </w:r>
          </w:p>
        </w:tc>
        <w:tc>
          <w:tcPr>
            <w:tcW w:w="1656" w:type="dxa"/>
            <w:tcBorders>
              <w:top w:val="nil"/>
              <w:left w:val="nil"/>
              <w:bottom w:val="single" w:sz="4" w:space="0" w:color="auto"/>
              <w:right w:val="single" w:sz="4" w:space="0" w:color="auto"/>
            </w:tcBorders>
            <w:shd w:val="clear" w:color="auto" w:fill="auto"/>
            <w:noWrap/>
            <w:vAlign w:val="bottom"/>
            <w:hideMark/>
          </w:tcPr>
          <w:p w14:paraId="02C9D3E3"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D26C35"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w:t>
            </w:r>
          </w:p>
        </w:tc>
        <w:tc>
          <w:tcPr>
            <w:tcW w:w="2195" w:type="dxa"/>
            <w:tcBorders>
              <w:top w:val="nil"/>
              <w:left w:val="nil"/>
              <w:bottom w:val="single" w:sz="4" w:space="0" w:color="auto"/>
              <w:right w:val="single" w:sz="4" w:space="0" w:color="auto"/>
            </w:tcBorders>
            <w:shd w:val="clear" w:color="auto" w:fill="auto"/>
            <w:noWrap/>
            <w:vAlign w:val="bottom"/>
            <w:hideMark/>
          </w:tcPr>
          <w:p w14:paraId="0A8DDE56"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roofErr w:type="gramStart"/>
            <w:r w:rsidRPr="007D3462">
              <w:rPr>
                <w:rFonts w:eastAsia="Times New Roman" w:cs="Times New Roman"/>
                <w:color w:val="000000"/>
                <w:kern w:val="0"/>
                <w:lang w:eastAsia="pt-BR" w:bidi="ar-SA"/>
              </w:rPr>
              <w:t>$  _</w:t>
            </w:r>
            <w:proofErr w:type="gramEnd"/>
            <w:r w:rsidRPr="007D3462">
              <w:rPr>
                <w:rFonts w:eastAsia="Times New Roman" w:cs="Times New Roman"/>
                <w:color w:val="000000"/>
                <w:kern w:val="0"/>
                <w:lang w:eastAsia="pt-BR" w:bidi="ar-SA"/>
              </w:rPr>
              <w:t>_______</w:t>
            </w:r>
          </w:p>
        </w:tc>
      </w:tr>
    </w:tbl>
    <w:p w14:paraId="6B4E4A7E" w14:textId="77777777" w:rsidR="00402FBB" w:rsidRPr="007D3462" w:rsidRDefault="00402FBB" w:rsidP="00402FBB">
      <w:pPr>
        <w:pStyle w:val="Corpodetexto"/>
        <w:spacing w:after="0"/>
        <w:rPr>
          <w:rFonts w:cs="Times New Roman"/>
          <w:szCs w:val="24"/>
        </w:rPr>
      </w:pPr>
    </w:p>
    <w:p w14:paraId="358CAD33" w14:textId="77777777" w:rsidR="00402FBB" w:rsidRPr="007D3462" w:rsidRDefault="00402FBB" w:rsidP="00402FBB">
      <w:pPr>
        <w:pStyle w:val="Corpodetexto"/>
        <w:spacing w:after="0"/>
        <w:rPr>
          <w:rFonts w:cs="Times New Roman"/>
          <w:szCs w:val="24"/>
        </w:rPr>
      </w:pPr>
      <w:r w:rsidRPr="007D3462">
        <w:rPr>
          <w:rFonts w:cs="Times New Roman"/>
          <w:szCs w:val="24"/>
        </w:rPr>
        <w:t xml:space="preserve">TABELA: 02 do ANEXO I </w:t>
      </w:r>
    </w:p>
    <w:tbl>
      <w:tblPr>
        <w:tblW w:w="9703" w:type="dxa"/>
        <w:tblInd w:w="75" w:type="dxa"/>
        <w:tblLayout w:type="fixed"/>
        <w:tblCellMar>
          <w:left w:w="70" w:type="dxa"/>
          <w:right w:w="70" w:type="dxa"/>
        </w:tblCellMar>
        <w:tblLook w:val="04A0" w:firstRow="1" w:lastRow="0" w:firstColumn="1" w:lastColumn="0" w:noHBand="0" w:noVBand="1"/>
      </w:tblPr>
      <w:tblGrid>
        <w:gridCol w:w="579"/>
        <w:gridCol w:w="2151"/>
        <w:gridCol w:w="1093"/>
        <w:gridCol w:w="2126"/>
        <w:gridCol w:w="992"/>
        <w:gridCol w:w="851"/>
        <w:gridCol w:w="992"/>
        <w:gridCol w:w="919"/>
      </w:tblGrid>
      <w:tr w:rsidR="00402FBB" w:rsidRPr="007D3462" w14:paraId="73F51F45" w14:textId="77777777" w:rsidTr="007D3462">
        <w:trPr>
          <w:trHeight w:val="300"/>
        </w:trPr>
        <w:tc>
          <w:tcPr>
            <w:tcW w:w="97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46E1"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PREÇOS DA CESTA DE MATERIAIS E PEÇAS BÁSICAS</w:t>
            </w:r>
          </w:p>
        </w:tc>
      </w:tr>
      <w:tr w:rsidR="00402FBB" w:rsidRPr="007D3462" w14:paraId="1ED35590" w14:textId="77777777" w:rsidTr="007D3462">
        <w:trPr>
          <w:trHeight w:val="45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DBD8BE3"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Item</w:t>
            </w:r>
          </w:p>
        </w:tc>
        <w:tc>
          <w:tcPr>
            <w:tcW w:w="2151" w:type="dxa"/>
            <w:tcBorders>
              <w:top w:val="nil"/>
              <w:left w:val="nil"/>
              <w:bottom w:val="single" w:sz="4" w:space="0" w:color="auto"/>
              <w:right w:val="single" w:sz="4" w:space="0" w:color="auto"/>
            </w:tcBorders>
            <w:shd w:val="clear" w:color="auto" w:fill="auto"/>
            <w:vAlign w:val="center"/>
            <w:hideMark/>
          </w:tcPr>
          <w:p w14:paraId="0BAC33A6"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Descrição da Peça/Material</w:t>
            </w:r>
          </w:p>
        </w:tc>
        <w:tc>
          <w:tcPr>
            <w:tcW w:w="1093" w:type="dxa"/>
            <w:tcBorders>
              <w:top w:val="nil"/>
              <w:left w:val="nil"/>
              <w:bottom w:val="single" w:sz="4" w:space="0" w:color="auto"/>
              <w:right w:val="single" w:sz="4" w:space="0" w:color="auto"/>
            </w:tcBorders>
            <w:shd w:val="clear" w:color="auto" w:fill="auto"/>
            <w:vAlign w:val="center"/>
            <w:hideMark/>
          </w:tcPr>
          <w:p w14:paraId="684612E9"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Código Fabricante</w:t>
            </w:r>
          </w:p>
        </w:tc>
        <w:tc>
          <w:tcPr>
            <w:tcW w:w="2126" w:type="dxa"/>
            <w:tcBorders>
              <w:top w:val="nil"/>
              <w:left w:val="nil"/>
              <w:bottom w:val="single" w:sz="4" w:space="0" w:color="auto"/>
              <w:right w:val="single" w:sz="4" w:space="0" w:color="auto"/>
            </w:tcBorders>
            <w:shd w:val="clear" w:color="auto" w:fill="auto"/>
            <w:vAlign w:val="center"/>
            <w:hideMark/>
          </w:tcPr>
          <w:p w14:paraId="635069E8"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Especificação (REFERÊNCIA)</w:t>
            </w:r>
          </w:p>
        </w:tc>
        <w:tc>
          <w:tcPr>
            <w:tcW w:w="992" w:type="dxa"/>
            <w:tcBorders>
              <w:top w:val="nil"/>
              <w:left w:val="nil"/>
              <w:bottom w:val="single" w:sz="4" w:space="0" w:color="auto"/>
              <w:right w:val="single" w:sz="4" w:space="0" w:color="auto"/>
            </w:tcBorders>
            <w:shd w:val="clear" w:color="auto" w:fill="auto"/>
            <w:vAlign w:val="center"/>
            <w:hideMark/>
          </w:tcPr>
          <w:p w14:paraId="1EFBCD63"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hideMark/>
          </w:tcPr>
          <w:p w14:paraId="3D031C37"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Quant.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B5E4E3C"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Valor Unitário</w:t>
            </w:r>
          </w:p>
        </w:tc>
        <w:tc>
          <w:tcPr>
            <w:tcW w:w="919" w:type="dxa"/>
            <w:tcBorders>
              <w:top w:val="nil"/>
              <w:left w:val="nil"/>
              <w:bottom w:val="single" w:sz="4" w:space="0" w:color="auto"/>
              <w:right w:val="single" w:sz="4" w:space="0" w:color="auto"/>
            </w:tcBorders>
            <w:shd w:val="clear" w:color="auto" w:fill="auto"/>
            <w:vAlign w:val="center"/>
            <w:hideMark/>
          </w:tcPr>
          <w:p w14:paraId="2BEC2EFC"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Valor total</w:t>
            </w:r>
          </w:p>
        </w:tc>
      </w:tr>
      <w:tr w:rsidR="00402FBB" w:rsidRPr="007D3462" w14:paraId="72844E01" w14:textId="77777777" w:rsidTr="007D3462">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2C862AE3"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1</w:t>
            </w:r>
          </w:p>
        </w:tc>
        <w:tc>
          <w:tcPr>
            <w:tcW w:w="2151" w:type="dxa"/>
            <w:tcBorders>
              <w:top w:val="nil"/>
              <w:left w:val="nil"/>
              <w:bottom w:val="single" w:sz="4" w:space="0" w:color="auto"/>
              <w:right w:val="single" w:sz="4" w:space="0" w:color="auto"/>
            </w:tcBorders>
            <w:shd w:val="clear" w:color="auto" w:fill="auto"/>
            <w:vAlign w:val="center"/>
            <w:hideMark/>
          </w:tcPr>
          <w:p w14:paraId="32281B6F"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LÍQUIDO DE ARREFECIMENTO</w:t>
            </w:r>
          </w:p>
        </w:tc>
        <w:tc>
          <w:tcPr>
            <w:tcW w:w="1093" w:type="dxa"/>
            <w:tcBorders>
              <w:top w:val="nil"/>
              <w:left w:val="nil"/>
              <w:bottom w:val="single" w:sz="4" w:space="0" w:color="auto"/>
              <w:right w:val="single" w:sz="4" w:space="0" w:color="auto"/>
            </w:tcBorders>
            <w:shd w:val="clear" w:color="auto" w:fill="auto"/>
            <w:vAlign w:val="center"/>
            <w:hideMark/>
          </w:tcPr>
          <w:p w14:paraId="47B14A6A"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CC2848</w:t>
            </w:r>
          </w:p>
        </w:tc>
        <w:tc>
          <w:tcPr>
            <w:tcW w:w="2126" w:type="dxa"/>
            <w:tcBorders>
              <w:top w:val="nil"/>
              <w:left w:val="nil"/>
              <w:bottom w:val="single" w:sz="4" w:space="0" w:color="auto"/>
              <w:right w:val="single" w:sz="4" w:space="0" w:color="auto"/>
            </w:tcBorders>
            <w:shd w:val="clear" w:color="auto" w:fill="auto"/>
            <w:vAlign w:val="center"/>
            <w:hideMark/>
          </w:tcPr>
          <w:p w14:paraId="77809D38" w14:textId="77777777" w:rsidR="00402FBB" w:rsidRPr="007D3462" w:rsidRDefault="00402FBB" w:rsidP="00402FBB">
            <w:pPr>
              <w:widowControl/>
              <w:suppressAutoHyphens w:val="0"/>
              <w:rPr>
                <w:rFonts w:eastAsia="Times New Roman" w:cs="Times New Roman"/>
                <w:color w:val="000000"/>
                <w:kern w:val="0"/>
                <w:lang w:val="en-US" w:eastAsia="pt-BR" w:bidi="ar-SA"/>
              </w:rPr>
            </w:pPr>
            <w:r w:rsidRPr="007D3462">
              <w:rPr>
                <w:rFonts w:eastAsia="Times New Roman" w:cs="Times New Roman"/>
                <w:color w:val="000000"/>
                <w:kern w:val="0"/>
                <w:lang w:val="en-US" w:eastAsia="pt-BR" w:bidi="ar-SA"/>
              </w:rPr>
              <w:t>ES COMPLEAT EG PREMIX 18 9L 2848</w:t>
            </w:r>
          </w:p>
        </w:tc>
        <w:tc>
          <w:tcPr>
            <w:tcW w:w="992" w:type="dxa"/>
            <w:tcBorders>
              <w:top w:val="nil"/>
              <w:left w:val="nil"/>
              <w:bottom w:val="single" w:sz="4" w:space="0" w:color="auto"/>
              <w:right w:val="single" w:sz="4" w:space="0" w:color="auto"/>
            </w:tcBorders>
            <w:shd w:val="clear" w:color="auto" w:fill="auto"/>
            <w:vAlign w:val="center"/>
            <w:hideMark/>
          </w:tcPr>
          <w:p w14:paraId="1C1C6FF2"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Galão</w:t>
            </w:r>
          </w:p>
        </w:tc>
        <w:tc>
          <w:tcPr>
            <w:tcW w:w="851" w:type="dxa"/>
            <w:tcBorders>
              <w:top w:val="nil"/>
              <w:left w:val="nil"/>
              <w:bottom w:val="single" w:sz="4" w:space="0" w:color="auto"/>
              <w:right w:val="nil"/>
            </w:tcBorders>
            <w:shd w:val="clear" w:color="auto" w:fill="auto"/>
            <w:vAlign w:val="center"/>
            <w:hideMark/>
          </w:tcPr>
          <w:p w14:paraId="09FF6179"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4B082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4A852FB7"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6ED78A38" w14:textId="77777777" w:rsidTr="007D3462">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8B163FD"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2</w:t>
            </w:r>
          </w:p>
        </w:tc>
        <w:tc>
          <w:tcPr>
            <w:tcW w:w="2151" w:type="dxa"/>
            <w:tcBorders>
              <w:top w:val="nil"/>
              <w:left w:val="nil"/>
              <w:bottom w:val="single" w:sz="4" w:space="0" w:color="auto"/>
              <w:right w:val="single" w:sz="4" w:space="0" w:color="auto"/>
            </w:tcBorders>
            <w:shd w:val="clear" w:color="auto" w:fill="auto"/>
            <w:vAlign w:val="center"/>
            <w:hideMark/>
          </w:tcPr>
          <w:p w14:paraId="2855C2D8"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TAMPA RADIADOR</w:t>
            </w:r>
          </w:p>
        </w:tc>
        <w:tc>
          <w:tcPr>
            <w:tcW w:w="1093" w:type="dxa"/>
            <w:tcBorders>
              <w:top w:val="nil"/>
              <w:left w:val="nil"/>
              <w:bottom w:val="single" w:sz="4" w:space="0" w:color="auto"/>
              <w:right w:val="single" w:sz="4" w:space="0" w:color="auto"/>
            </w:tcBorders>
            <w:shd w:val="clear" w:color="auto" w:fill="auto"/>
            <w:vAlign w:val="center"/>
            <w:hideMark/>
          </w:tcPr>
          <w:p w14:paraId="7D209B74"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0130-3721-01</w:t>
            </w:r>
          </w:p>
        </w:tc>
        <w:tc>
          <w:tcPr>
            <w:tcW w:w="2126" w:type="dxa"/>
            <w:tcBorders>
              <w:top w:val="nil"/>
              <w:left w:val="nil"/>
              <w:bottom w:val="single" w:sz="4" w:space="0" w:color="auto"/>
              <w:right w:val="single" w:sz="4" w:space="0" w:color="auto"/>
            </w:tcBorders>
            <w:shd w:val="clear" w:color="auto" w:fill="auto"/>
            <w:vAlign w:val="center"/>
            <w:hideMark/>
          </w:tcPr>
          <w:p w14:paraId="66F899D0"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CAP RADIATOR 101</w:t>
            </w:r>
          </w:p>
        </w:tc>
        <w:tc>
          <w:tcPr>
            <w:tcW w:w="992" w:type="dxa"/>
            <w:tcBorders>
              <w:top w:val="nil"/>
              <w:left w:val="nil"/>
              <w:bottom w:val="single" w:sz="4" w:space="0" w:color="auto"/>
              <w:right w:val="single" w:sz="4" w:space="0" w:color="auto"/>
            </w:tcBorders>
            <w:shd w:val="clear" w:color="auto" w:fill="auto"/>
            <w:vAlign w:val="center"/>
            <w:hideMark/>
          </w:tcPr>
          <w:p w14:paraId="6A31B752"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hideMark/>
          </w:tcPr>
          <w:p w14:paraId="1052C12C"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1C97C8A"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39BBA5E1"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7A16D952" w14:textId="77777777" w:rsidTr="007D3462">
        <w:trPr>
          <w:trHeight w:val="300"/>
        </w:trPr>
        <w:tc>
          <w:tcPr>
            <w:tcW w:w="579" w:type="dxa"/>
            <w:tcBorders>
              <w:top w:val="nil"/>
              <w:left w:val="single" w:sz="4" w:space="0" w:color="auto"/>
              <w:bottom w:val="nil"/>
              <w:right w:val="single" w:sz="4" w:space="0" w:color="auto"/>
            </w:tcBorders>
            <w:shd w:val="clear" w:color="auto" w:fill="auto"/>
            <w:vAlign w:val="center"/>
            <w:hideMark/>
          </w:tcPr>
          <w:p w14:paraId="5DDE6C3F"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3</w:t>
            </w:r>
          </w:p>
        </w:tc>
        <w:tc>
          <w:tcPr>
            <w:tcW w:w="2151" w:type="dxa"/>
            <w:tcBorders>
              <w:top w:val="nil"/>
              <w:left w:val="nil"/>
              <w:bottom w:val="nil"/>
              <w:right w:val="single" w:sz="4" w:space="0" w:color="auto"/>
            </w:tcBorders>
            <w:shd w:val="clear" w:color="auto" w:fill="auto"/>
            <w:vAlign w:val="center"/>
            <w:hideMark/>
          </w:tcPr>
          <w:p w14:paraId="38EB87ED"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CORREIA</w:t>
            </w:r>
          </w:p>
        </w:tc>
        <w:tc>
          <w:tcPr>
            <w:tcW w:w="1093" w:type="dxa"/>
            <w:tcBorders>
              <w:top w:val="nil"/>
              <w:left w:val="nil"/>
              <w:bottom w:val="single" w:sz="4" w:space="0" w:color="auto"/>
              <w:right w:val="single" w:sz="4" w:space="0" w:color="auto"/>
            </w:tcBorders>
            <w:shd w:val="clear" w:color="auto" w:fill="auto"/>
            <w:vAlign w:val="center"/>
            <w:hideMark/>
          </w:tcPr>
          <w:p w14:paraId="3ECA5D2C"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3288724</w:t>
            </w:r>
          </w:p>
        </w:tc>
        <w:tc>
          <w:tcPr>
            <w:tcW w:w="2126" w:type="dxa"/>
            <w:tcBorders>
              <w:top w:val="nil"/>
              <w:left w:val="nil"/>
              <w:bottom w:val="single" w:sz="4" w:space="0" w:color="auto"/>
              <w:right w:val="single" w:sz="4" w:space="0" w:color="auto"/>
            </w:tcBorders>
            <w:shd w:val="clear" w:color="auto" w:fill="auto"/>
            <w:vAlign w:val="center"/>
            <w:hideMark/>
          </w:tcPr>
          <w:p w14:paraId="74654529"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CORREIA V RANHURADA 8724</w:t>
            </w:r>
          </w:p>
        </w:tc>
        <w:tc>
          <w:tcPr>
            <w:tcW w:w="992" w:type="dxa"/>
            <w:tcBorders>
              <w:top w:val="nil"/>
              <w:left w:val="nil"/>
              <w:bottom w:val="single" w:sz="4" w:space="0" w:color="auto"/>
              <w:right w:val="single" w:sz="4" w:space="0" w:color="auto"/>
            </w:tcBorders>
            <w:shd w:val="clear" w:color="auto" w:fill="auto"/>
            <w:vAlign w:val="center"/>
            <w:hideMark/>
          </w:tcPr>
          <w:p w14:paraId="6C1B307A"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hideMark/>
          </w:tcPr>
          <w:p w14:paraId="6A1F9873"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2875C7"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003B32C1"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095DAFDA" w14:textId="77777777" w:rsidTr="007D3462">
        <w:trPr>
          <w:trHeight w:val="300"/>
        </w:trPr>
        <w:tc>
          <w:tcPr>
            <w:tcW w:w="579" w:type="dxa"/>
            <w:tcBorders>
              <w:top w:val="single" w:sz="4" w:space="0" w:color="auto"/>
              <w:left w:val="single" w:sz="4" w:space="0" w:color="auto"/>
              <w:bottom w:val="nil"/>
              <w:right w:val="single" w:sz="4" w:space="0" w:color="auto"/>
            </w:tcBorders>
            <w:shd w:val="clear" w:color="auto" w:fill="auto"/>
            <w:vAlign w:val="center"/>
            <w:hideMark/>
          </w:tcPr>
          <w:p w14:paraId="599C1C5E"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4</w:t>
            </w:r>
          </w:p>
        </w:tc>
        <w:tc>
          <w:tcPr>
            <w:tcW w:w="2151" w:type="dxa"/>
            <w:tcBorders>
              <w:top w:val="single" w:sz="4" w:space="0" w:color="auto"/>
              <w:left w:val="nil"/>
              <w:bottom w:val="nil"/>
              <w:right w:val="single" w:sz="4" w:space="0" w:color="auto"/>
            </w:tcBorders>
            <w:shd w:val="clear" w:color="auto" w:fill="auto"/>
            <w:vAlign w:val="center"/>
            <w:hideMark/>
          </w:tcPr>
          <w:p w14:paraId="54F93AD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MANGUEIRAS DE ALIMENTAÇÃO</w:t>
            </w:r>
          </w:p>
        </w:tc>
        <w:tc>
          <w:tcPr>
            <w:tcW w:w="1093" w:type="dxa"/>
            <w:tcBorders>
              <w:top w:val="nil"/>
              <w:left w:val="nil"/>
              <w:bottom w:val="single" w:sz="4" w:space="0" w:color="auto"/>
              <w:right w:val="single" w:sz="4" w:space="0" w:color="auto"/>
            </w:tcBorders>
            <w:shd w:val="clear" w:color="auto" w:fill="auto"/>
            <w:vAlign w:val="center"/>
            <w:hideMark/>
          </w:tcPr>
          <w:p w14:paraId="7853D54C"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A0484520</w:t>
            </w:r>
          </w:p>
        </w:tc>
        <w:tc>
          <w:tcPr>
            <w:tcW w:w="2126" w:type="dxa"/>
            <w:tcBorders>
              <w:top w:val="nil"/>
              <w:left w:val="nil"/>
              <w:bottom w:val="single" w:sz="4" w:space="0" w:color="auto"/>
              <w:right w:val="single" w:sz="4" w:space="0" w:color="auto"/>
            </w:tcBorders>
            <w:shd w:val="clear" w:color="auto" w:fill="auto"/>
            <w:vAlign w:val="center"/>
            <w:hideMark/>
          </w:tcPr>
          <w:p w14:paraId="432ABA79"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MANGUEIRA1</w:t>
            </w:r>
          </w:p>
        </w:tc>
        <w:tc>
          <w:tcPr>
            <w:tcW w:w="992" w:type="dxa"/>
            <w:tcBorders>
              <w:top w:val="nil"/>
              <w:left w:val="nil"/>
              <w:bottom w:val="single" w:sz="4" w:space="0" w:color="auto"/>
              <w:right w:val="single" w:sz="4" w:space="0" w:color="auto"/>
            </w:tcBorders>
            <w:shd w:val="clear" w:color="auto" w:fill="auto"/>
            <w:vAlign w:val="center"/>
            <w:hideMark/>
          </w:tcPr>
          <w:p w14:paraId="59408328"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hideMark/>
          </w:tcPr>
          <w:p w14:paraId="1AF46F26"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1 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E58C193"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1E06E3C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09D8B11A" w14:textId="77777777" w:rsidTr="007D3462">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A2FEE26"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 </w:t>
            </w:r>
          </w:p>
        </w:tc>
        <w:tc>
          <w:tcPr>
            <w:tcW w:w="2151" w:type="dxa"/>
            <w:tcBorders>
              <w:top w:val="nil"/>
              <w:left w:val="nil"/>
              <w:bottom w:val="single" w:sz="4" w:space="0" w:color="auto"/>
              <w:right w:val="single" w:sz="4" w:space="0" w:color="auto"/>
            </w:tcBorders>
            <w:shd w:val="clear" w:color="auto" w:fill="auto"/>
            <w:vAlign w:val="center"/>
            <w:hideMark/>
          </w:tcPr>
          <w:p w14:paraId="4BD00B3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(PEÇAS SEPARADAS)</w:t>
            </w:r>
          </w:p>
        </w:tc>
        <w:tc>
          <w:tcPr>
            <w:tcW w:w="1093" w:type="dxa"/>
            <w:tcBorders>
              <w:top w:val="nil"/>
              <w:left w:val="nil"/>
              <w:bottom w:val="single" w:sz="4" w:space="0" w:color="auto"/>
              <w:right w:val="single" w:sz="4" w:space="0" w:color="auto"/>
            </w:tcBorders>
            <w:shd w:val="clear" w:color="auto" w:fill="auto"/>
            <w:vAlign w:val="center"/>
            <w:hideMark/>
          </w:tcPr>
          <w:p w14:paraId="074BD810"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A048Y516</w:t>
            </w:r>
          </w:p>
        </w:tc>
        <w:tc>
          <w:tcPr>
            <w:tcW w:w="2126" w:type="dxa"/>
            <w:tcBorders>
              <w:top w:val="nil"/>
              <w:left w:val="nil"/>
              <w:bottom w:val="single" w:sz="4" w:space="0" w:color="auto"/>
              <w:right w:val="single" w:sz="4" w:space="0" w:color="auto"/>
            </w:tcBorders>
            <w:shd w:val="clear" w:color="auto" w:fill="auto"/>
            <w:vAlign w:val="center"/>
            <w:hideMark/>
          </w:tcPr>
          <w:p w14:paraId="03AC9A6F"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MANGUEIRA2</w:t>
            </w:r>
          </w:p>
        </w:tc>
        <w:tc>
          <w:tcPr>
            <w:tcW w:w="992" w:type="dxa"/>
            <w:tcBorders>
              <w:top w:val="nil"/>
              <w:left w:val="nil"/>
              <w:bottom w:val="single" w:sz="4" w:space="0" w:color="auto"/>
              <w:right w:val="single" w:sz="4" w:space="0" w:color="auto"/>
            </w:tcBorders>
            <w:shd w:val="clear" w:color="auto" w:fill="auto"/>
            <w:vAlign w:val="center"/>
            <w:hideMark/>
          </w:tcPr>
          <w:p w14:paraId="0FAD45C8"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hideMark/>
          </w:tcPr>
          <w:p w14:paraId="055AB8A4"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46A1AC9"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75925520"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76DE3B23" w14:textId="77777777" w:rsidTr="007D3462">
        <w:trPr>
          <w:trHeight w:val="330"/>
        </w:trPr>
        <w:tc>
          <w:tcPr>
            <w:tcW w:w="579" w:type="dxa"/>
            <w:vMerge w:val="restart"/>
            <w:tcBorders>
              <w:top w:val="nil"/>
              <w:left w:val="single" w:sz="4" w:space="0" w:color="auto"/>
              <w:right w:val="single" w:sz="4" w:space="0" w:color="auto"/>
            </w:tcBorders>
            <w:shd w:val="clear" w:color="auto" w:fill="auto"/>
            <w:vAlign w:val="center"/>
            <w:hideMark/>
          </w:tcPr>
          <w:p w14:paraId="590EEB51"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5</w:t>
            </w:r>
          </w:p>
        </w:tc>
        <w:tc>
          <w:tcPr>
            <w:tcW w:w="2151" w:type="dxa"/>
            <w:vMerge w:val="restart"/>
            <w:tcBorders>
              <w:top w:val="nil"/>
              <w:left w:val="nil"/>
              <w:right w:val="single" w:sz="4" w:space="0" w:color="auto"/>
            </w:tcBorders>
            <w:shd w:val="clear" w:color="auto" w:fill="auto"/>
            <w:vAlign w:val="center"/>
            <w:hideMark/>
          </w:tcPr>
          <w:p w14:paraId="2C665719"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xml:space="preserve">MANGUEIRAS DO SISTEMA DE ARREFECIMENTO </w:t>
            </w:r>
          </w:p>
          <w:p w14:paraId="6D28174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(PEÇAS SEPARADAS)</w:t>
            </w:r>
          </w:p>
        </w:tc>
        <w:tc>
          <w:tcPr>
            <w:tcW w:w="1093" w:type="dxa"/>
            <w:tcBorders>
              <w:top w:val="nil"/>
              <w:left w:val="nil"/>
              <w:bottom w:val="single" w:sz="4" w:space="0" w:color="auto"/>
              <w:right w:val="single" w:sz="4" w:space="0" w:color="auto"/>
            </w:tcBorders>
            <w:shd w:val="clear" w:color="auto" w:fill="auto"/>
            <w:vAlign w:val="center"/>
            <w:hideMark/>
          </w:tcPr>
          <w:p w14:paraId="3612A7CF"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0503-1634-02-4</w:t>
            </w:r>
          </w:p>
        </w:tc>
        <w:tc>
          <w:tcPr>
            <w:tcW w:w="2126" w:type="dxa"/>
            <w:tcBorders>
              <w:top w:val="nil"/>
              <w:left w:val="nil"/>
              <w:bottom w:val="single" w:sz="4" w:space="0" w:color="auto"/>
              <w:right w:val="single" w:sz="4" w:space="0" w:color="auto"/>
            </w:tcBorders>
            <w:shd w:val="clear" w:color="auto" w:fill="auto"/>
            <w:vAlign w:val="center"/>
            <w:hideMark/>
          </w:tcPr>
          <w:p w14:paraId="04BC8AF1"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TUBO DE ENTRADA DE AGUA</w:t>
            </w:r>
            <w:proofErr w:type="gramStart"/>
            <w:r w:rsidRPr="007D3462">
              <w:rPr>
                <w:rFonts w:eastAsia="Times New Roman" w:cs="Times New Roman"/>
                <w:color w:val="000000"/>
                <w:kern w:val="0"/>
                <w:lang w:eastAsia="pt-BR" w:bidi="ar-SA"/>
              </w:rPr>
              <w:t>0012  MANGUEIRA</w:t>
            </w:r>
            <w:proofErr w:type="gramEnd"/>
            <w:r w:rsidRPr="007D3462">
              <w:rPr>
                <w:rFonts w:eastAsia="Times New Roman" w:cs="Times New Roman"/>
                <w:color w:val="000000"/>
                <w:kern w:val="0"/>
                <w:lang w:eastAsia="pt-BR" w:bidi="ar-SA"/>
              </w:rPr>
              <w:t xml:space="preserve"> ARREF34-02-4 </w:t>
            </w:r>
          </w:p>
        </w:tc>
        <w:tc>
          <w:tcPr>
            <w:tcW w:w="992" w:type="dxa"/>
            <w:tcBorders>
              <w:top w:val="nil"/>
              <w:left w:val="nil"/>
              <w:bottom w:val="single" w:sz="4" w:space="0" w:color="auto"/>
              <w:right w:val="single" w:sz="4" w:space="0" w:color="auto"/>
            </w:tcBorders>
            <w:shd w:val="clear" w:color="auto" w:fill="auto"/>
            <w:vAlign w:val="center"/>
            <w:hideMark/>
          </w:tcPr>
          <w:p w14:paraId="502AF1C1"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hideMark/>
          </w:tcPr>
          <w:p w14:paraId="1A89476A"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F85803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5F951F4A"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05162E13" w14:textId="77777777" w:rsidTr="007D3462">
        <w:trPr>
          <w:trHeight w:val="330"/>
        </w:trPr>
        <w:tc>
          <w:tcPr>
            <w:tcW w:w="579" w:type="dxa"/>
            <w:vMerge/>
            <w:tcBorders>
              <w:left w:val="single" w:sz="4" w:space="0" w:color="auto"/>
              <w:bottom w:val="single" w:sz="4" w:space="0" w:color="auto"/>
              <w:right w:val="single" w:sz="4" w:space="0" w:color="auto"/>
            </w:tcBorders>
            <w:shd w:val="clear" w:color="auto" w:fill="auto"/>
            <w:vAlign w:val="center"/>
          </w:tcPr>
          <w:p w14:paraId="468FA513" w14:textId="77777777" w:rsidR="00402FBB" w:rsidRPr="007D3462" w:rsidRDefault="00402FBB" w:rsidP="00402FBB">
            <w:pPr>
              <w:widowControl/>
              <w:suppressAutoHyphens w:val="0"/>
              <w:jc w:val="center"/>
              <w:rPr>
                <w:rFonts w:eastAsia="Times New Roman" w:cs="Times New Roman"/>
                <w:color w:val="000000"/>
                <w:kern w:val="0"/>
                <w:lang w:eastAsia="pt-BR" w:bidi="ar-SA"/>
              </w:rPr>
            </w:pPr>
          </w:p>
        </w:tc>
        <w:tc>
          <w:tcPr>
            <w:tcW w:w="2151" w:type="dxa"/>
            <w:vMerge/>
            <w:tcBorders>
              <w:left w:val="nil"/>
              <w:bottom w:val="single" w:sz="4" w:space="0" w:color="auto"/>
              <w:right w:val="single" w:sz="4" w:space="0" w:color="auto"/>
            </w:tcBorders>
            <w:shd w:val="clear" w:color="auto" w:fill="auto"/>
            <w:vAlign w:val="center"/>
          </w:tcPr>
          <w:p w14:paraId="0FBCB162" w14:textId="77777777" w:rsidR="00402FBB" w:rsidRPr="007D3462" w:rsidRDefault="00402FBB" w:rsidP="00402FBB">
            <w:pPr>
              <w:widowControl/>
              <w:suppressAutoHyphens w:val="0"/>
              <w:rPr>
                <w:rFonts w:eastAsia="Times New Roman" w:cs="Times New Roman"/>
                <w:color w:val="000000"/>
                <w:kern w:val="0"/>
                <w:lang w:eastAsia="pt-BR" w:bidi="ar-SA"/>
              </w:rPr>
            </w:pPr>
          </w:p>
        </w:tc>
        <w:tc>
          <w:tcPr>
            <w:tcW w:w="1093" w:type="dxa"/>
            <w:tcBorders>
              <w:top w:val="nil"/>
              <w:left w:val="nil"/>
              <w:bottom w:val="single" w:sz="4" w:space="0" w:color="auto"/>
              <w:right w:val="single" w:sz="4" w:space="0" w:color="auto"/>
            </w:tcBorders>
            <w:shd w:val="clear" w:color="auto" w:fill="auto"/>
            <w:vAlign w:val="center"/>
          </w:tcPr>
          <w:p w14:paraId="54EDAA28"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C335-0013</w:t>
            </w:r>
          </w:p>
        </w:tc>
        <w:tc>
          <w:tcPr>
            <w:tcW w:w="2126" w:type="dxa"/>
            <w:tcBorders>
              <w:top w:val="nil"/>
              <w:left w:val="nil"/>
              <w:bottom w:val="single" w:sz="4" w:space="0" w:color="auto"/>
              <w:right w:val="single" w:sz="4" w:space="0" w:color="auto"/>
            </w:tcBorders>
            <w:shd w:val="clear" w:color="auto" w:fill="auto"/>
            <w:vAlign w:val="center"/>
          </w:tcPr>
          <w:p w14:paraId="3CA5AB28"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UBO DE SAIDA DE ÁGUA C3350013</w:t>
            </w:r>
          </w:p>
        </w:tc>
        <w:tc>
          <w:tcPr>
            <w:tcW w:w="992" w:type="dxa"/>
            <w:tcBorders>
              <w:top w:val="nil"/>
              <w:left w:val="nil"/>
              <w:bottom w:val="single" w:sz="4" w:space="0" w:color="auto"/>
              <w:right w:val="single" w:sz="4" w:space="0" w:color="auto"/>
            </w:tcBorders>
            <w:shd w:val="clear" w:color="auto" w:fill="auto"/>
            <w:vAlign w:val="center"/>
          </w:tcPr>
          <w:p w14:paraId="3AA3E337"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tcPr>
          <w:p w14:paraId="3C508BF9"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7916A4DF"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xml:space="preserve">R$ </w:t>
            </w:r>
          </w:p>
        </w:tc>
        <w:tc>
          <w:tcPr>
            <w:tcW w:w="919" w:type="dxa"/>
            <w:tcBorders>
              <w:top w:val="nil"/>
              <w:left w:val="nil"/>
              <w:bottom w:val="single" w:sz="4" w:space="0" w:color="auto"/>
              <w:right w:val="single" w:sz="4" w:space="0" w:color="auto"/>
            </w:tcBorders>
            <w:shd w:val="clear" w:color="auto" w:fill="auto"/>
            <w:vAlign w:val="center"/>
          </w:tcPr>
          <w:p w14:paraId="74C001E9"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6023A6DF" w14:textId="77777777" w:rsidTr="007D3462">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EF24E11"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6</w:t>
            </w:r>
          </w:p>
        </w:tc>
        <w:tc>
          <w:tcPr>
            <w:tcW w:w="2151" w:type="dxa"/>
            <w:tcBorders>
              <w:top w:val="nil"/>
              <w:left w:val="nil"/>
              <w:bottom w:val="single" w:sz="4" w:space="0" w:color="auto"/>
              <w:right w:val="single" w:sz="4" w:space="0" w:color="auto"/>
            </w:tcBorders>
            <w:shd w:val="clear" w:color="auto" w:fill="auto"/>
            <w:vAlign w:val="center"/>
            <w:hideMark/>
          </w:tcPr>
          <w:p w14:paraId="70A9C0B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xml:space="preserve">BOMBA DE </w:t>
            </w:r>
            <w:r w:rsidRPr="007D3462">
              <w:rPr>
                <w:rFonts w:eastAsia="Times New Roman" w:cs="Times New Roman"/>
                <w:color w:val="000000"/>
                <w:kern w:val="0"/>
                <w:lang w:eastAsia="pt-BR" w:bidi="ar-SA"/>
              </w:rPr>
              <w:lastRenderedPageBreak/>
              <w:t>ÁGUA DO MOTOR</w:t>
            </w:r>
          </w:p>
        </w:tc>
        <w:tc>
          <w:tcPr>
            <w:tcW w:w="1093" w:type="dxa"/>
            <w:tcBorders>
              <w:top w:val="nil"/>
              <w:left w:val="nil"/>
              <w:bottom w:val="single" w:sz="4" w:space="0" w:color="auto"/>
              <w:right w:val="single" w:sz="4" w:space="0" w:color="auto"/>
            </w:tcBorders>
            <w:shd w:val="clear" w:color="auto" w:fill="auto"/>
            <w:vAlign w:val="center"/>
            <w:hideMark/>
          </w:tcPr>
          <w:p w14:paraId="3B53CEFA"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lastRenderedPageBreak/>
              <w:t>5294721</w:t>
            </w:r>
          </w:p>
        </w:tc>
        <w:tc>
          <w:tcPr>
            <w:tcW w:w="2126" w:type="dxa"/>
            <w:tcBorders>
              <w:top w:val="nil"/>
              <w:left w:val="nil"/>
              <w:bottom w:val="single" w:sz="4" w:space="0" w:color="auto"/>
              <w:right w:val="single" w:sz="4" w:space="0" w:color="auto"/>
            </w:tcBorders>
            <w:shd w:val="clear" w:color="auto" w:fill="auto"/>
            <w:vAlign w:val="center"/>
            <w:hideMark/>
          </w:tcPr>
          <w:p w14:paraId="19382F34"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xml:space="preserve"> BOMBA DE </w:t>
            </w:r>
            <w:r w:rsidRPr="007D3462">
              <w:rPr>
                <w:rFonts w:eastAsia="Times New Roman" w:cs="Times New Roman"/>
                <w:color w:val="000000"/>
                <w:kern w:val="0"/>
                <w:lang w:eastAsia="pt-BR" w:bidi="ar-SA"/>
              </w:rPr>
              <w:lastRenderedPageBreak/>
              <w:t>ÁGUA 4721</w:t>
            </w:r>
          </w:p>
        </w:tc>
        <w:tc>
          <w:tcPr>
            <w:tcW w:w="992" w:type="dxa"/>
            <w:tcBorders>
              <w:top w:val="nil"/>
              <w:left w:val="nil"/>
              <w:bottom w:val="single" w:sz="4" w:space="0" w:color="auto"/>
              <w:right w:val="single" w:sz="4" w:space="0" w:color="auto"/>
            </w:tcBorders>
            <w:shd w:val="clear" w:color="auto" w:fill="auto"/>
            <w:vAlign w:val="center"/>
            <w:hideMark/>
          </w:tcPr>
          <w:p w14:paraId="1B77A453"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lastRenderedPageBreak/>
              <w:t>Unidade</w:t>
            </w:r>
          </w:p>
        </w:tc>
        <w:tc>
          <w:tcPr>
            <w:tcW w:w="851" w:type="dxa"/>
            <w:tcBorders>
              <w:top w:val="nil"/>
              <w:left w:val="nil"/>
              <w:bottom w:val="single" w:sz="4" w:space="0" w:color="auto"/>
              <w:right w:val="nil"/>
            </w:tcBorders>
            <w:shd w:val="clear" w:color="auto" w:fill="auto"/>
            <w:vAlign w:val="center"/>
            <w:hideMark/>
          </w:tcPr>
          <w:p w14:paraId="57E7D41A"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3C0BC03"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43F9C5BC"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51FF7B1D" w14:textId="77777777" w:rsidTr="007432D8">
        <w:trPr>
          <w:trHeight w:val="47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2C5903A"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7</w:t>
            </w:r>
          </w:p>
        </w:tc>
        <w:tc>
          <w:tcPr>
            <w:tcW w:w="2151" w:type="dxa"/>
            <w:tcBorders>
              <w:top w:val="nil"/>
              <w:left w:val="nil"/>
              <w:bottom w:val="single" w:sz="4" w:space="0" w:color="auto"/>
              <w:right w:val="single" w:sz="4" w:space="0" w:color="auto"/>
            </w:tcBorders>
            <w:shd w:val="clear" w:color="auto" w:fill="auto"/>
            <w:vAlign w:val="center"/>
            <w:hideMark/>
          </w:tcPr>
          <w:p w14:paraId="003AEB66"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INJETORES</w:t>
            </w:r>
          </w:p>
        </w:tc>
        <w:tc>
          <w:tcPr>
            <w:tcW w:w="1093" w:type="dxa"/>
            <w:tcBorders>
              <w:top w:val="nil"/>
              <w:left w:val="nil"/>
              <w:bottom w:val="single" w:sz="4" w:space="0" w:color="auto"/>
              <w:right w:val="single" w:sz="4" w:space="0" w:color="auto"/>
            </w:tcBorders>
            <w:shd w:val="clear" w:color="auto" w:fill="auto"/>
            <w:vAlign w:val="center"/>
            <w:hideMark/>
          </w:tcPr>
          <w:p w14:paraId="6F6551DD"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3977689</w:t>
            </w:r>
          </w:p>
        </w:tc>
        <w:tc>
          <w:tcPr>
            <w:tcW w:w="2126" w:type="dxa"/>
            <w:tcBorders>
              <w:top w:val="nil"/>
              <w:left w:val="nil"/>
              <w:bottom w:val="single" w:sz="4" w:space="0" w:color="auto"/>
              <w:right w:val="single" w:sz="4" w:space="0" w:color="auto"/>
            </w:tcBorders>
            <w:shd w:val="clear" w:color="auto" w:fill="auto"/>
            <w:vAlign w:val="center"/>
            <w:hideMark/>
          </w:tcPr>
          <w:p w14:paraId="1D0272C4"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 INJETOR 7689</w:t>
            </w:r>
          </w:p>
        </w:tc>
        <w:tc>
          <w:tcPr>
            <w:tcW w:w="992" w:type="dxa"/>
            <w:tcBorders>
              <w:top w:val="nil"/>
              <w:left w:val="nil"/>
              <w:bottom w:val="single" w:sz="4" w:space="0" w:color="auto"/>
              <w:right w:val="single" w:sz="4" w:space="0" w:color="auto"/>
            </w:tcBorders>
            <w:shd w:val="clear" w:color="auto" w:fill="auto"/>
            <w:vAlign w:val="center"/>
            <w:hideMark/>
          </w:tcPr>
          <w:p w14:paraId="01F9853A"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Unidade</w:t>
            </w:r>
          </w:p>
        </w:tc>
        <w:tc>
          <w:tcPr>
            <w:tcW w:w="851" w:type="dxa"/>
            <w:tcBorders>
              <w:top w:val="nil"/>
              <w:left w:val="nil"/>
              <w:bottom w:val="single" w:sz="4" w:space="0" w:color="auto"/>
              <w:right w:val="nil"/>
            </w:tcBorders>
            <w:shd w:val="clear" w:color="auto" w:fill="auto"/>
            <w:vAlign w:val="center"/>
            <w:hideMark/>
          </w:tcPr>
          <w:p w14:paraId="5C78A223"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 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AF10F08"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c>
          <w:tcPr>
            <w:tcW w:w="919" w:type="dxa"/>
            <w:tcBorders>
              <w:top w:val="nil"/>
              <w:left w:val="nil"/>
              <w:bottom w:val="single" w:sz="4" w:space="0" w:color="auto"/>
              <w:right w:val="single" w:sz="4" w:space="0" w:color="auto"/>
            </w:tcBorders>
            <w:shd w:val="clear" w:color="auto" w:fill="auto"/>
            <w:vAlign w:val="center"/>
            <w:hideMark/>
          </w:tcPr>
          <w:p w14:paraId="2CDA691E"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r w:rsidR="00402FBB" w:rsidRPr="007D3462" w14:paraId="29E5D11B" w14:textId="77777777" w:rsidTr="007D3462">
        <w:trPr>
          <w:trHeight w:val="300"/>
        </w:trPr>
        <w:tc>
          <w:tcPr>
            <w:tcW w:w="579" w:type="dxa"/>
            <w:tcBorders>
              <w:top w:val="nil"/>
              <w:left w:val="nil"/>
              <w:bottom w:val="nil"/>
              <w:right w:val="nil"/>
            </w:tcBorders>
            <w:shd w:val="clear" w:color="auto" w:fill="auto"/>
            <w:vAlign w:val="center"/>
            <w:hideMark/>
          </w:tcPr>
          <w:p w14:paraId="5122F1DC" w14:textId="77777777" w:rsidR="00402FBB" w:rsidRPr="007D3462" w:rsidRDefault="00402FBB" w:rsidP="00402FBB">
            <w:pPr>
              <w:widowControl/>
              <w:suppressAutoHyphens w:val="0"/>
              <w:rPr>
                <w:rFonts w:eastAsia="Times New Roman" w:cs="Times New Roman"/>
                <w:color w:val="000000"/>
                <w:kern w:val="0"/>
                <w:lang w:eastAsia="pt-BR" w:bidi="ar-SA"/>
              </w:rPr>
            </w:pPr>
          </w:p>
        </w:tc>
        <w:tc>
          <w:tcPr>
            <w:tcW w:w="2151" w:type="dxa"/>
            <w:tcBorders>
              <w:top w:val="nil"/>
              <w:left w:val="nil"/>
              <w:bottom w:val="nil"/>
              <w:right w:val="nil"/>
            </w:tcBorders>
            <w:shd w:val="clear" w:color="auto" w:fill="auto"/>
            <w:noWrap/>
            <w:vAlign w:val="bottom"/>
            <w:hideMark/>
          </w:tcPr>
          <w:p w14:paraId="44A55518" w14:textId="77777777" w:rsidR="00402FBB" w:rsidRPr="007D3462" w:rsidRDefault="00402FBB" w:rsidP="00402FBB">
            <w:pPr>
              <w:widowControl/>
              <w:suppressAutoHyphens w:val="0"/>
              <w:jc w:val="center"/>
              <w:rPr>
                <w:rFonts w:eastAsia="Times New Roman" w:cs="Times New Roman"/>
                <w:kern w:val="0"/>
                <w:lang w:eastAsia="pt-BR" w:bidi="ar-SA"/>
              </w:rPr>
            </w:pPr>
          </w:p>
        </w:tc>
        <w:tc>
          <w:tcPr>
            <w:tcW w:w="1093" w:type="dxa"/>
            <w:tcBorders>
              <w:top w:val="nil"/>
              <w:left w:val="nil"/>
              <w:bottom w:val="nil"/>
              <w:right w:val="nil"/>
            </w:tcBorders>
            <w:shd w:val="clear" w:color="auto" w:fill="auto"/>
            <w:noWrap/>
            <w:vAlign w:val="bottom"/>
            <w:hideMark/>
          </w:tcPr>
          <w:p w14:paraId="15BE6133" w14:textId="77777777" w:rsidR="00402FBB" w:rsidRPr="007D3462" w:rsidRDefault="00402FBB" w:rsidP="00402FBB">
            <w:pPr>
              <w:widowControl/>
              <w:suppressAutoHyphens w:val="0"/>
              <w:rPr>
                <w:rFonts w:eastAsia="Times New Roman" w:cs="Times New Roman"/>
                <w:kern w:val="0"/>
                <w:lang w:eastAsia="pt-BR" w:bidi="ar-SA"/>
              </w:rPr>
            </w:pPr>
          </w:p>
        </w:tc>
        <w:tc>
          <w:tcPr>
            <w:tcW w:w="2126" w:type="dxa"/>
            <w:tcBorders>
              <w:top w:val="nil"/>
              <w:left w:val="nil"/>
              <w:bottom w:val="nil"/>
              <w:right w:val="nil"/>
            </w:tcBorders>
            <w:shd w:val="clear" w:color="auto" w:fill="auto"/>
            <w:noWrap/>
            <w:vAlign w:val="bottom"/>
            <w:hideMark/>
          </w:tcPr>
          <w:p w14:paraId="43A38F15" w14:textId="77777777" w:rsidR="00402FBB" w:rsidRPr="007D3462" w:rsidRDefault="00402FBB" w:rsidP="00402FBB">
            <w:pPr>
              <w:widowControl/>
              <w:suppressAutoHyphens w:val="0"/>
              <w:rPr>
                <w:rFonts w:eastAsia="Times New Roman" w:cs="Times New Roman"/>
                <w:kern w:val="0"/>
                <w:lang w:eastAsia="pt-BR" w:bidi="ar-SA"/>
              </w:rPr>
            </w:pPr>
          </w:p>
        </w:tc>
        <w:tc>
          <w:tcPr>
            <w:tcW w:w="992" w:type="dxa"/>
            <w:tcBorders>
              <w:top w:val="nil"/>
              <w:left w:val="nil"/>
              <w:bottom w:val="nil"/>
              <w:right w:val="nil"/>
            </w:tcBorders>
            <w:shd w:val="clear" w:color="auto" w:fill="auto"/>
            <w:noWrap/>
            <w:vAlign w:val="bottom"/>
            <w:hideMark/>
          </w:tcPr>
          <w:p w14:paraId="74B50340" w14:textId="77777777" w:rsidR="00402FBB" w:rsidRPr="007D3462" w:rsidRDefault="00402FBB" w:rsidP="00402FBB">
            <w:pPr>
              <w:widowControl/>
              <w:suppressAutoHyphens w:val="0"/>
              <w:rPr>
                <w:rFonts w:eastAsia="Times New Roman" w:cs="Times New Roman"/>
                <w:kern w:val="0"/>
                <w:lang w:eastAsia="pt-BR" w:bidi="ar-SA"/>
              </w:rPr>
            </w:pPr>
          </w:p>
        </w:tc>
        <w:tc>
          <w:tcPr>
            <w:tcW w:w="851" w:type="dxa"/>
            <w:tcBorders>
              <w:top w:val="nil"/>
              <w:left w:val="single" w:sz="4" w:space="0" w:color="auto"/>
              <w:bottom w:val="single" w:sz="4" w:space="0" w:color="auto"/>
              <w:right w:val="nil"/>
            </w:tcBorders>
            <w:shd w:val="clear" w:color="auto" w:fill="auto"/>
            <w:vAlign w:val="center"/>
            <w:hideMark/>
          </w:tcPr>
          <w:p w14:paraId="5F4A9A4C" w14:textId="77777777" w:rsidR="00402FBB" w:rsidRPr="007D3462" w:rsidRDefault="00402FBB" w:rsidP="00402FBB">
            <w:pPr>
              <w:widowControl/>
              <w:suppressAutoHyphens w:val="0"/>
              <w:jc w:val="center"/>
              <w:rPr>
                <w:rFonts w:eastAsia="Times New Roman" w:cs="Times New Roman"/>
                <w:color w:val="000000"/>
                <w:kern w:val="0"/>
                <w:lang w:eastAsia="pt-BR" w:bidi="ar-SA"/>
              </w:rPr>
            </w:pPr>
            <w:r w:rsidRPr="007D3462">
              <w:rPr>
                <w:rFonts w:eastAsia="Times New Roman" w:cs="Times New Roman"/>
                <w:color w:val="000000"/>
                <w:kern w:val="0"/>
                <w:lang w:eastAsia="pt-BR" w:bidi="ar-SA"/>
              </w:rPr>
              <w:t>Valor Total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C0E2CC0"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w:t>
            </w:r>
          </w:p>
        </w:tc>
        <w:tc>
          <w:tcPr>
            <w:tcW w:w="919" w:type="dxa"/>
            <w:tcBorders>
              <w:top w:val="nil"/>
              <w:left w:val="nil"/>
              <w:bottom w:val="single" w:sz="4" w:space="0" w:color="auto"/>
              <w:right w:val="single" w:sz="4" w:space="0" w:color="auto"/>
            </w:tcBorders>
            <w:shd w:val="clear" w:color="auto" w:fill="auto"/>
            <w:vAlign w:val="center"/>
            <w:hideMark/>
          </w:tcPr>
          <w:p w14:paraId="56D7A51B" w14:textId="77777777" w:rsidR="00402FBB" w:rsidRPr="007D3462" w:rsidRDefault="00402FBB" w:rsidP="00402FBB">
            <w:pPr>
              <w:widowControl/>
              <w:suppressAutoHyphens w:val="0"/>
              <w:rPr>
                <w:rFonts w:eastAsia="Times New Roman" w:cs="Times New Roman"/>
                <w:color w:val="000000"/>
                <w:kern w:val="0"/>
                <w:lang w:eastAsia="pt-BR" w:bidi="ar-SA"/>
              </w:rPr>
            </w:pPr>
            <w:r w:rsidRPr="007D3462">
              <w:rPr>
                <w:rFonts w:eastAsia="Times New Roman" w:cs="Times New Roman"/>
                <w:color w:val="000000"/>
                <w:kern w:val="0"/>
                <w:lang w:eastAsia="pt-BR" w:bidi="ar-SA"/>
              </w:rPr>
              <w:t>R$</w:t>
            </w:r>
          </w:p>
        </w:tc>
      </w:tr>
    </w:tbl>
    <w:p w14:paraId="6E42074C" w14:textId="77777777" w:rsidR="00402FBB" w:rsidRPr="00402FBB" w:rsidRDefault="00402FBB" w:rsidP="00402FBB">
      <w:pPr>
        <w:pStyle w:val="Corpodetexto"/>
        <w:spacing w:after="0"/>
        <w:rPr>
          <w:rFonts w:cs="Times New Roman"/>
        </w:rPr>
      </w:pPr>
    </w:p>
    <w:p w14:paraId="761EEDE9" w14:textId="77777777" w:rsidR="00402FBB" w:rsidRPr="00402FBB" w:rsidRDefault="00402FBB" w:rsidP="00402FBB">
      <w:pPr>
        <w:pStyle w:val="Corpodetexto"/>
        <w:rPr>
          <w:rFonts w:cs="Times New Roman"/>
        </w:rPr>
      </w:pPr>
      <w:proofErr w:type="spellStart"/>
      <w:r w:rsidRPr="00402FBB">
        <w:rPr>
          <w:rFonts w:cs="Times New Roman"/>
        </w:rPr>
        <w:t>Obs</w:t>
      </w:r>
      <w:proofErr w:type="spellEnd"/>
      <w:r w:rsidRPr="00402FBB">
        <w:rPr>
          <w:rFonts w:cs="Times New Roman"/>
        </w:rPr>
        <w:t xml:space="preserve"> </w:t>
      </w:r>
      <w:proofErr w:type="gramStart"/>
      <w:r w:rsidRPr="00402FBB">
        <w:rPr>
          <w:rFonts w:cs="Times New Roman"/>
        </w:rPr>
        <w:t>1.-</w:t>
      </w:r>
      <w:proofErr w:type="gramEnd"/>
      <w:r w:rsidRPr="00402FBB">
        <w:rPr>
          <w:rFonts w:cs="Times New Roman"/>
        </w:rPr>
        <w:t> As especificações dos materiais e serviços deverão atender rigorosamente as especificações técnicas constantes neste Termo de Referência.</w:t>
      </w:r>
    </w:p>
    <w:p w14:paraId="1B99F4DD" w14:textId="77777777" w:rsidR="00402FBB" w:rsidRPr="00402FBB" w:rsidRDefault="00402FBB" w:rsidP="00402FBB">
      <w:pPr>
        <w:pStyle w:val="Corpodetexto"/>
        <w:rPr>
          <w:rFonts w:cs="Times New Roman"/>
        </w:rPr>
      </w:pPr>
      <w:proofErr w:type="spellStart"/>
      <w:r w:rsidRPr="00402FBB">
        <w:rPr>
          <w:rFonts w:cs="Times New Roman"/>
        </w:rPr>
        <w:t>Obs</w:t>
      </w:r>
      <w:proofErr w:type="spellEnd"/>
      <w:r w:rsidRPr="00402FBB">
        <w:rPr>
          <w:rFonts w:cs="Times New Roman"/>
        </w:rPr>
        <w:t xml:space="preserve"> 2 – Os gastos anuais com ressarcimento de peças e materiais corresponderá ao somatório do custo da cesta de materiais e peças básicas apresentadas na tabela 2 Anexo I, mais 50% do custo total do somatório dos valores dos serviços preventivos e corretivos (itens 1, 2 e 3, da proposta de preços da Tabela 1 do Anexo I.</w:t>
      </w:r>
    </w:p>
    <w:p w14:paraId="7C538771" w14:textId="77777777" w:rsidR="00402FBB" w:rsidRPr="00402FBB" w:rsidRDefault="00402FBB" w:rsidP="00402FBB">
      <w:pPr>
        <w:pStyle w:val="Corpodetexto"/>
        <w:rPr>
          <w:rFonts w:cs="Times New Roman"/>
        </w:rPr>
      </w:pPr>
      <w:proofErr w:type="spellStart"/>
      <w:r w:rsidRPr="00402FBB">
        <w:rPr>
          <w:rFonts w:cs="Times New Roman"/>
        </w:rPr>
        <w:t>Obs</w:t>
      </w:r>
      <w:proofErr w:type="spellEnd"/>
      <w:r w:rsidRPr="00402FBB">
        <w:rPr>
          <w:rFonts w:cs="Times New Roman"/>
        </w:rPr>
        <w:t xml:space="preserve"> 3. - Nos preços acima propostos estão inclusas todas as despesas e custos diretos e indiretos, como impostos, taxas, fretes, garantias, serviços de instalação, salários, encargos sociais, fiscais e comerciais, bem como quaisquer outros aplicáveis.</w:t>
      </w:r>
    </w:p>
    <w:p w14:paraId="2B7FECFE" w14:textId="77777777" w:rsidR="00402FBB" w:rsidRPr="00402FBB" w:rsidRDefault="00402FBB" w:rsidP="00402FBB">
      <w:pPr>
        <w:pStyle w:val="Corpodetexto"/>
        <w:rPr>
          <w:rFonts w:cs="Times New Roman"/>
        </w:rPr>
      </w:pPr>
      <w:r w:rsidRPr="00402FBB">
        <w:rPr>
          <w:rFonts w:cs="Times New Roman"/>
        </w:rPr>
        <w:t>Obs. 4. - Declaramos de que a empresa possui todos os requisitos exigidos no edital e no termo de referência para o cumprimento do objeto contratual.</w:t>
      </w:r>
    </w:p>
    <w:p w14:paraId="65B39853" w14:textId="77777777" w:rsidR="00402FBB" w:rsidRPr="00402FBB" w:rsidRDefault="00402FBB" w:rsidP="00402FBB">
      <w:pPr>
        <w:pStyle w:val="Corpodetexto"/>
        <w:rPr>
          <w:rFonts w:cs="Times New Roman"/>
        </w:rPr>
      </w:pPr>
      <w:r w:rsidRPr="00402FBB">
        <w:rPr>
          <w:rFonts w:cs="Times New Roman"/>
        </w:rPr>
        <w:t> </w:t>
      </w:r>
    </w:p>
    <w:p w14:paraId="35E79001" w14:textId="77777777" w:rsidR="00402FBB" w:rsidRPr="00402FBB" w:rsidRDefault="00402FBB" w:rsidP="00402FBB">
      <w:pPr>
        <w:pStyle w:val="Corpodetexto"/>
        <w:rPr>
          <w:rFonts w:cs="Times New Roman"/>
        </w:rPr>
      </w:pPr>
    </w:p>
    <w:p w14:paraId="0F8C46C4" w14:textId="77777777" w:rsidR="00402FBB" w:rsidRPr="00402FBB" w:rsidRDefault="00402FBB" w:rsidP="00402FBB">
      <w:pPr>
        <w:pStyle w:val="Corpodetexto"/>
        <w:rPr>
          <w:rFonts w:cs="Times New Roman"/>
        </w:rPr>
      </w:pPr>
    </w:p>
    <w:p w14:paraId="13837CDC" w14:textId="77777777" w:rsidR="00402FBB" w:rsidRPr="00402FBB" w:rsidRDefault="00402FBB" w:rsidP="00402FBB">
      <w:pPr>
        <w:pStyle w:val="Corpodetexto"/>
        <w:jc w:val="center"/>
        <w:rPr>
          <w:rFonts w:cs="Times New Roman"/>
        </w:rPr>
      </w:pPr>
      <w:r w:rsidRPr="00402FBB">
        <w:rPr>
          <w:rFonts w:cs="Times New Roman"/>
        </w:rPr>
        <w:t>DATA: ____/____/ 2021</w:t>
      </w:r>
    </w:p>
    <w:p w14:paraId="3659CB7B" w14:textId="77777777" w:rsidR="00402FBB" w:rsidRPr="00402FBB" w:rsidRDefault="00402FBB" w:rsidP="00402FBB">
      <w:pPr>
        <w:pStyle w:val="Corpodetexto"/>
        <w:jc w:val="center"/>
        <w:rPr>
          <w:rFonts w:cs="Times New Roman"/>
        </w:rPr>
      </w:pPr>
      <w:r w:rsidRPr="00402FBB">
        <w:rPr>
          <w:rFonts w:cs="Times New Roman"/>
        </w:rPr>
        <w:t>Local e data</w:t>
      </w:r>
    </w:p>
    <w:p w14:paraId="2DDFF312" w14:textId="77777777" w:rsidR="00402FBB" w:rsidRPr="00402FBB" w:rsidRDefault="00402FBB" w:rsidP="00402FBB">
      <w:pPr>
        <w:pStyle w:val="Corpodetexto"/>
        <w:jc w:val="center"/>
        <w:rPr>
          <w:rFonts w:cs="Times New Roman"/>
        </w:rPr>
      </w:pPr>
    </w:p>
    <w:p w14:paraId="037CB4A9" w14:textId="77777777" w:rsidR="00402FBB" w:rsidRPr="00402FBB" w:rsidRDefault="00402FBB" w:rsidP="00402FBB">
      <w:pPr>
        <w:pStyle w:val="Corpodetexto"/>
        <w:jc w:val="center"/>
        <w:rPr>
          <w:rFonts w:cs="Times New Roman"/>
        </w:rPr>
      </w:pPr>
    </w:p>
    <w:p w14:paraId="622B76EF" w14:textId="77777777" w:rsidR="00402FBB" w:rsidRPr="00402FBB" w:rsidRDefault="00402FBB" w:rsidP="00402FBB">
      <w:pPr>
        <w:pStyle w:val="Corpodetexto"/>
        <w:jc w:val="center"/>
        <w:rPr>
          <w:rFonts w:cs="Times New Roman"/>
        </w:rPr>
      </w:pPr>
      <w:r w:rsidRPr="00402FBB">
        <w:rPr>
          <w:rFonts w:cs="Times New Roman"/>
        </w:rPr>
        <w:t>_____________________________________________________________________</w:t>
      </w:r>
    </w:p>
    <w:p w14:paraId="387E89DD" w14:textId="77777777" w:rsidR="00402FBB" w:rsidRPr="00402FBB" w:rsidRDefault="00402FBB" w:rsidP="00402FBB">
      <w:pPr>
        <w:pStyle w:val="Corpodetexto"/>
        <w:jc w:val="center"/>
        <w:rPr>
          <w:rFonts w:eastAsia="Times New Roman" w:cs="Times New Roman"/>
          <w:b/>
          <w:bCs/>
          <w:color w:val="000000"/>
          <w:sz w:val="20"/>
          <w:szCs w:val="20"/>
          <w:lang w:eastAsia="ar-SA" w:bidi="ar-SA"/>
        </w:rPr>
      </w:pPr>
      <w:r w:rsidRPr="00402FBB">
        <w:rPr>
          <w:rFonts w:cs="Times New Roman"/>
        </w:rPr>
        <w:t>PROPONENTE/CNPJ</w:t>
      </w:r>
    </w:p>
    <w:p w14:paraId="292B49ED" w14:textId="7CBFD153" w:rsidR="00402FBB" w:rsidRPr="00A10558" w:rsidRDefault="00402FBB" w:rsidP="00402FBB">
      <w:pPr>
        <w:pStyle w:val="Standard"/>
        <w:tabs>
          <w:tab w:val="left" w:pos="1260"/>
        </w:tabs>
        <w:autoSpaceDE w:val="0"/>
        <w:spacing w:line="100" w:lineRule="atLeast"/>
        <w:rPr>
          <w:rFonts w:cs="Times New Roman"/>
          <w:sz w:val="24"/>
          <w:szCs w:val="24"/>
        </w:rPr>
      </w:pP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sidR="00F416CD">
        <w:rPr>
          <w:rFonts w:eastAsia="Arial-BoldMT" w:cs="Times New Roman"/>
          <w:b/>
          <w:bCs/>
          <w:sz w:val="24"/>
          <w:szCs w:val="24"/>
        </w:rPr>
        <w:t>s</w:t>
      </w:r>
      <w:proofErr w:type="spellEnd"/>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6234E5A0" w14:textId="5DF570E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9F02E1">
        <w:rPr>
          <w:rFonts w:cs="Times New Roman"/>
          <w:b/>
          <w:sz w:val="24"/>
          <w:szCs w:val="24"/>
          <w:u w:val="single"/>
        </w:rPr>
        <w:t>2</w:t>
      </w:r>
      <w:r w:rsidR="001E2568" w:rsidRPr="00A10558">
        <w:rPr>
          <w:rFonts w:cs="Times New Roman"/>
          <w:b/>
          <w:sz w:val="24"/>
          <w:szCs w:val="24"/>
          <w:u w:val="single"/>
        </w:rPr>
        <w:t>6</w:t>
      </w:r>
      <w:r w:rsidR="005564FC" w:rsidRPr="00A10558">
        <w:rPr>
          <w:rFonts w:cs="Times New Roman"/>
          <w:b/>
          <w:sz w:val="24"/>
          <w:szCs w:val="24"/>
          <w:u w:val="single"/>
        </w:rPr>
        <w:t>/202</w:t>
      </w:r>
      <w:r w:rsidR="00E72DEC" w:rsidRPr="00A10558">
        <w:rPr>
          <w:rFonts w:cs="Times New Roman"/>
          <w:b/>
          <w:sz w:val="24"/>
          <w:szCs w:val="24"/>
          <w:u w:val="single"/>
        </w:rPr>
        <w:t>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0113D5ED" w14:textId="77777777" w:rsidR="009F02E1" w:rsidRPr="00F82B61" w:rsidRDefault="006163E8" w:rsidP="009F02E1">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9F02E1" w:rsidRPr="00F82B61">
        <w:rPr>
          <w:b/>
          <w:sz w:val="24"/>
          <w:szCs w:val="24"/>
          <w:u w:val="single"/>
        </w:rPr>
        <w:t>19.00.6160.0004115/2021-18</w:t>
      </w:r>
    </w:p>
    <w:p w14:paraId="1B7A654E" w14:textId="7BBF9DC0" w:rsidR="006163E8" w:rsidRPr="00A10558" w:rsidRDefault="006163E8" w:rsidP="009F02E1">
      <w:pPr>
        <w:pStyle w:val="Standard"/>
        <w:spacing w:line="360" w:lineRule="auto"/>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w:t>
      </w:r>
      <w:r w:rsidRPr="00A10558">
        <w:rPr>
          <w:rFonts w:eastAsia="Times New Roman" w:cs="Times New Roman"/>
          <w:color w:val="000000" w:themeColor="text1"/>
          <w:sz w:val="24"/>
          <w:szCs w:val="24"/>
        </w:rPr>
        <w:lastRenderedPageBreak/>
        <w:t xml:space="preserve">Pregão 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8D2D2F"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0B5E6BC3" w:rsidR="00F034C6" w:rsidRPr="00A10558" w:rsidRDefault="008D2D2F" w:rsidP="00F034C6">
      <w:pPr>
        <w:pStyle w:val="Standard"/>
        <w:tabs>
          <w:tab w:val="left" w:pos="2118"/>
        </w:tabs>
        <w:autoSpaceDE w:val="0"/>
        <w:spacing w:line="360" w:lineRule="auto"/>
        <w:ind w:firstLine="1436"/>
        <w:jc w:val="both"/>
        <w:rPr>
          <w:rFonts w:cs="Times New Roman"/>
          <w:sz w:val="24"/>
          <w:szCs w:val="24"/>
        </w:rPr>
      </w:pPr>
      <w:r w:rsidRPr="008D2D2F">
        <w:rPr>
          <w:rFonts w:eastAsia="Times New Roman" w:cs="Arial"/>
          <w:sz w:val="24"/>
          <w:szCs w:val="24"/>
          <w:lang w:eastAsia="ar-SA"/>
        </w:rPr>
        <w:t>O regime de execução será empreitada por preço global, sendo o critério de julgamento o de menor preço global</w:t>
      </w:r>
      <w:r w:rsidRPr="008D2D2F">
        <w:rPr>
          <w:rFonts w:cs="Times New Roman"/>
          <w:sz w:val="24"/>
          <w:szCs w:val="24"/>
        </w:rPr>
        <w:t>,</w:t>
      </w:r>
      <w:r w:rsidRPr="00A10558">
        <w:rPr>
          <w:rFonts w:cs="Times New Roman"/>
          <w:sz w:val="24"/>
          <w:szCs w:val="24"/>
        </w:rPr>
        <w:t xml:space="preserve"> </w:t>
      </w:r>
      <w:r w:rsidR="00F034C6" w:rsidRPr="00A10558">
        <w:rPr>
          <w:rFonts w:cs="Times New Roman"/>
          <w:sz w:val="24"/>
          <w:szCs w:val="24"/>
        </w:rPr>
        <w:t>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7777777"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contados a partir da data de sua assinatura,</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3C51459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6165AEF4" w14:textId="77777777" w:rsidR="00E41E67" w:rsidRDefault="00E41E67" w:rsidP="005A2AD6">
      <w:pPr>
        <w:pStyle w:val="Corpodetexto"/>
        <w:spacing w:after="0"/>
        <w:rPr>
          <w:rFonts w:eastAsia="Times New Roman" w:cs="Times New Roman"/>
          <w:szCs w:val="24"/>
          <w:lang w:bidi="ar-SA"/>
        </w:rPr>
      </w:pPr>
    </w:p>
    <w:p w14:paraId="49C8EA80" w14:textId="63AF914A" w:rsidR="005A2AD6" w:rsidRDefault="005A2AD6" w:rsidP="005A2AD6">
      <w:pPr>
        <w:pStyle w:val="Corpodetexto"/>
        <w:spacing w:after="0"/>
      </w:pPr>
      <w:r>
        <w:t xml:space="preserve">TABELA 01 </w:t>
      </w:r>
    </w:p>
    <w:tbl>
      <w:tblPr>
        <w:tblW w:w="9743" w:type="dxa"/>
        <w:tblInd w:w="75" w:type="dxa"/>
        <w:tblCellMar>
          <w:left w:w="70" w:type="dxa"/>
          <w:right w:w="70" w:type="dxa"/>
        </w:tblCellMar>
        <w:tblLook w:val="04A0" w:firstRow="1" w:lastRow="0" w:firstColumn="1" w:lastColumn="0" w:noHBand="0" w:noVBand="1"/>
      </w:tblPr>
      <w:tblGrid>
        <w:gridCol w:w="460"/>
        <w:gridCol w:w="3620"/>
        <w:gridCol w:w="2294"/>
        <w:gridCol w:w="1527"/>
        <w:gridCol w:w="1842"/>
      </w:tblGrid>
      <w:tr w:rsidR="005A2AD6" w:rsidRPr="005A2AD6" w14:paraId="542B5F8C" w14:textId="77777777" w:rsidTr="004A7D7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EEF72" w14:textId="31591AFB"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w:t>
            </w:r>
          </w:p>
        </w:tc>
        <w:tc>
          <w:tcPr>
            <w:tcW w:w="36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9349179" w14:textId="0A23DE40" w:rsidR="005A2AD6" w:rsidRPr="004A7D79" w:rsidRDefault="00E41E67" w:rsidP="000E15C5">
            <w:pPr>
              <w:widowControl/>
              <w:suppressAutoHyphens w:val="0"/>
              <w:rPr>
                <w:rFonts w:eastAsia="Times New Roman" w:cs="Times New Roman"/>
                <w:b/>
                <w:bCs/>
                <w:color w:val="000000"/>
                <w:kern w:val="0"/>
                <w:lang w:eastAsia="pt-BR" w:bidi="ar-SA"/>
              </w:rPr>
            </w:pPr>
            <w:r w:rsidRPr="004A7D79">
              <w:rPr>
                <w:rFonts w:eastAsia="Times New Roman" w:cs="Times New Roman"/>
                <w:b/>
                <w:bCs/>
                <w:color w:val="000000"/>
                <w:kern w:val="0"/>
                <w:lang w:eastAsia="pt-BR" w:bidi="ar-SA"/>
              </w:rPr>
              <w:t>Descrição dos serviços</w:t>
            </w:r>
          </w:p>
        </w:tc>
        <w:tc>
          <w:tcPr>
            <w:tcW w:w="2294"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0BDBD7A" w14:textId="5577D3CB" w:rsidR="005A2AD6" w:rsidRPr="004A7D79" w:rsidRDefault="00E41E67" w:rsidP="000E15C5">
            <w:pPr>
              <w:widowControl/>
              <w:suppressAutoHyphens w:val="0"/>
              <w:rPr>
                <w:rFonts w:eastAsia="Times New Roman" w:cs="Times New Roman"/>
                <w:b/>
                <w:bCs/>
                <w:color w:val="000000"/>
                <w:kern w:val="0"/>
                <w:lang w:eastAsia="pt-BR" w:bidi="ar-SA"/>
              </w:rPr>
            </w:pPr>
            <w:r w:rsidRPr="004A7D79">
              <w:rPr>
                <w:rFonts w:eastAsia="Times New Roman" w:cs="Times New Roman"/>
                <w:b/>
                <w:bCs/>
                <w:color w:val="000000"/>
                <w:kern w:val="0"/>
                <w:lang w:eastAsia="pt-BR" w:bidi="ar-SA"/>
              </w:rPr>
              <w:t>Quantidade</w:t>
            </w:r>
          </w:p>
        </w:tc>
        <w:tc>
          <w:tcPr>
            <w:tcW w:w="1527"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A1AC817" w14:textId="63E6D452" w:rsidR="005A2AD6" w:rsidRPr="004A7D79" w:rsidRDefault="00E41E67" w:rsidP="000E15C5">
            <w:pPr>
              <w:widowControl/>
              <w:suppressAutoHyphens w:val="0"/>
              <w:rPr>
                <w:rFonts w:eastAsia="Times New Roman" w:cs="Times New Roman"/>
                <w:b/>
                <w:bCs/>
                <w:color w:val="000000"/>
                <w:kern w:val="0"/>
                <w:lang w:eastAsia="pt-BR" w:bidi="ar-SA"/>
              </w:rPr>
            </w:pPr>
            <w:r w:rsidRPr="004A7D79">
              <w:rPr>
                <w:rFonts w:eastAsia="Times New Roman" w:cs="Times New Roman"/>
                <w:b/>
                <w:bCs/>
                <w:color w:val="000000"/>
                <w:kern w:val="0"/>
                <w:lang w:eastAsia="pt-BR" w:bidi="ar-SA"/>
              </w:rPr>
              <w:t>Valor unitário</w:t>
            </w:r>
          </w:p>
        </w:tc>
        <w:tc>
          <w:tcPr>
            <w:tcW w:w="1842"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07ADADF" w14:textId="35B79779" w:rsidR="005A2AD6" w:rsidRPr="004A7D79" w:rsidRDefault="00E41E67" w:rsidP="000E15C5">
            <w:pPr>
              <w:widowControl/>
              <w:suppressAutoHyphens w:val="0"/>
              <w:rPr>
                <w:rFonts w:eastAsia="Times New Roman" w:cs="Times New Roman"/>
                <w:b/>
                <w:bCs/>
                <w:color w:val="000000"/>
                <w:kern w:val="0"/>
                <w:lang w:eastAsia="pt-BR" w:bidi="ar-SA"/>
              </w:rPr>
            </w:pPr>
            <w:r w:rsidRPr="004A7D79">
              <w:rPr>
                <w:rFonts w:eastAsia="Times New Roman" w:cs="Times New Roman"/>
                <w:b/>
                <w:bCs/>
                <w:color w:val="000000"/>
                <w:kern w:val="0"/>
                <w:lang w:eastAsia="pt-BR" w:bidi="ar-SA"/>
              </w:rPr>
              <w:t>Valor total anual</w:t>
            </w:r>
          </w:p>
        </w:tc>
      </w:tr>
      <w:tr w:rsidR="005A2AD6" w:rsidRPr="005A2AD6" w14:paraId="13F5BD64" w14:textId="77777777" w:rsidTr="004A7D79">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FD6317" w14:textId="45061D04" w:rsidR="005A2AD6" w:rsidRPr="005A2AD6" w:rsidRDefault="00E41E67" w:rsidP="000E15C5">
            <w:pPr>
              <w:widowControl/>
              <w:suppressAutoHyphens w:val="0"/>
              <w:jc w:val="right"/>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3620" w:type="dxa"/>
            <w:tcBorders>
              <w:top w:val="nil"/>
              <w:left w:val="nil"/>
              <w:bottom w:val="single" w:sz="4" w:space="0" w:color="auto"/>
              <w:right w:val="single" w:sz="4" w:space="0" w:color="auto"/>
            </w:tcBorders>
            <w:shd w:val="clear" w:color="auto" w:fill="auto"/>
            <w:vAlign w:val="bottom"/>
            <w:hideMark/>
          </w:tcPr>
          <w:p w14:paraId="79CF2C0A" w14:textId="6B1092AA"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A - </w:t>
            </w:r>
            <w:proofErr w:type="gramStart"/>
            <w:r w:rsidRPr="005A2AD6">
              <w:rPr>
                <w:rFonts w:eastAsia="Times New Roman" w:cs="Times New Roman"/>
                <w:color w:val="000000"/>
                <w:kern w:val="0"/>
                <w:lang w:eastAsia="pt-BR" w:bidi="ar-SA"/>
              </w:rPr>
              <w:t>manutenção</w:t>
            </w:r>
            <w:proofErr w:type="gramEnd"/>
            <w:r w:rsidRPr="005A2AD6">
              <w:rPr>
                <w:rFonts w:eastAsia="Times New Roman" w:cs="Times New Roman"/>
                <w:color w:val="000000"/>
                <w:kern w:val="0"/>
                <w:lang w:eastAsia="pt-BR" w:bidi="ar-SA"/>
              </w:rPr>
              <w:t xml:space="preserve"> preventiva semestral (incluindo a mão de obra, materiais e peças previstas neste termo)</w:t>
            </w:r>
          </w:p>
        </w:tc>
        <w:tc>
          <w:tcPr>
            <w:tcW w:w="2294" w:type="dxa"/>
            <w:tcBorders>
              <w:top w:val="nil"/>
              <w:left w:val="nil"/>
              <w:bottom w:val="single" w:sz="4" w:space="0" w:color="auto"/>
              <w:right w:val="single" w:sz="4" w:space="0" w:color="auto"/>
            </w:tcBorders>
            <w:shd w:val="clear" w:color="auto" w:fill="auto"/>
            <w:noWrap/>
            <w:vAlign w:val="bottom"/>
            <w:hideMark/>
          </w:tcPr>
          <w:p w14:paraId="1BD96ECD" w14:textId="4FEC97CB"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 2 (duas) x</w:t>
            </w:r>
          </w:p>
        </w:tc>
        <w:tc>
          <w:tcPr>
            <w:tcW w:w="1527" w:type="dxa"/>
            <w:tcBorders>
              <w:top w:val="nil"/>
              <w:left w:val="nil"/>
              <w:bottom w:val="single" w:sz="4" w:space="0" w:color="auto"/>
              <w:right w:val="single" w:sz="4" w:space="0" w:color="auto"/>
            </w:tcBorders>
            <w:shd w:val="clear" w:color="auto" w:fill="auto"/>
            <w:noWrap/>
            <w:vAlign w:val="bottom"/>
            <w:hideMark/>
          </w:tcPr>
          <w:p w14:paraId="7F7C68FD" w14:textId="65986103"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R$ ____/semestre</w:t>
            </w:r>
          </w:p>
        </w:tc>
        <w:tc>
          <w:tcPr>
            <w:tcW w:w="1842" w:type="dxa"/>
            <w:tcBorders>
              <w:top w:val="nil"/>
              <w:left w:val="nil"/>
              <w:bottom w:val="single" w:sz="4" w:space="0" w:color="auto"/>
              <w:right w:val="single" w:sz="4" w:space="0" w:color="auto"/>
            </w:tcBorders>
            <w:shd w:val="clear" w:color="auto" w:fill="auto"/>
            <w:noWrap/>
            <w:vAlign w:val="bottom"/>
            <w:hideMark/>
          </w:tcPr>
          <w:p w14:paraId="62D4ACCA" w14:textId="0E851EFE"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R$ _______</w:t>
            </w:r>
          </w:p>
        </w:tc>
      </w:tr>
      <w:tr w:rsidR="005A2AD6" w:rsidRPr="005A2AD6" w14:paraId="7A80C73E" w14:textId="77777777" w:rsidTr="004A7D79">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6F7068" w14:textId="15A39C1A"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w:t>
            </w:r>
          </w:p>
        </w:tc>
        <w:tc>
          <w:tcPr>
            <w:tcW w:w="3620" w:type="dxa"/>
            <w:tcBorders>
              <w:top w:val="nil"/>
              <w:left w:val="nil"/>
              <w:bottom w:val="single" w:sz="4" w:space="0" w:color="auto"/>
              <w:right w:val="single" w:sz="4" w:space="0" w:color="auto"/>
            </w:tcBorders>
            <w:shd w:val="clear" w:color="auto" w:fill="auto"/>
            <w:vAlign w:val="bottom"/>
            <w:hideMark/>
          </w:tcPr>
          <w:p w14:paraId="2F381FC5" w14:textId="18D492C8"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B - </w:t>
            </w:r>
            <w:proofErr w:type="gramStart"/>
            <w:r w:rsidRPr="005A2AD6">
              <w:rPr>
                <w:rFonts w:eastAsia="Times New Roman" w:cs="Times New Roman"/>
                <w:color w:val="000000"/>
                <w:kern w:val="0"/>
                <w:lang w:eastAsia="pt-BR" w:bidi="ar-SA"/>
              </w:rPr>
              <w:t>manutenção</w:t>
            </w:r>
            <w:proofErr w:type="gramEnd"/>
            <w:r w:rsidRPr="005A2AD6">
              <w:rPr>
                <w:rFonts w:eastAsia="Times New Roman" w:cs="Times New Roman"/>
                <w:color w:val="000000"/>
                <w:kern w:val="0"/>
                <w:lang w:eastAsia="pt-BR" w:bidi="ar-SA"/>
              </w:rPr>
              <w:t xml:space="preserve"> corretiva sob demanda</w:t>
            </w:r>
          </w:p>
        </w:tc>
        <w:tc>
          <w:tcPr>
            <w:tcW w:w="2294" w:type="dxa"/>
            <w:tcBorders>
              <w:top w:val="nil"/>
              <w:left w:val="nil"/>
              <w:bottom w:val="single" w:sz="4" w:space="0" w:color="auto"/>
              <w:right w:val="single" w:sz="4" w:space="0" w:color="auto"/>
            </w:tcBorders>
            <w:shd w:val="clear" w:color="auto" w:fill="auto"/>
            <w:noWrap/>
            <w:vAlign w:val="bottom"/>
            <w:hideMark/>
          </w:tcPr>
          <w:p w14:paraId="1727A82D" w14:textId="62F75A5D"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w:t>
            </w:r>
          </w:p>
        </w:tc>
        <w:tc>
          <w:tcPr>
            <w:tcW w:w="1527" w:type="dxa"/>
            <w:tcBorders>
              <w:top w:val="nil"/>
              <w:left w:val="nil"/>
              <w:bottom w:val="single" w:sz="4" w:space="0" w:color="auto"/>
              <w:right w:val="single" w:sz="4" w:space="0" w:color="auto"/>
            </w:tcBorders>
            <w:shd w:val="clear" w:color="auto" w:fill="auto"/>
            <w:vAlign w:val="bottom"/>
            <w:hideMark/>
          </w:tcPr>
          <w:p w14:paraId="676B977E" w14:textId="2E156DA4"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Custo prestação do serviço por hora</w:t>
            </w:r>
          </w:p>
        </w:tc>
        <w:tc>
          <w:tcPr>
            <w:tcW w:w="1842" w:type="dxa"/>
            <w:tcBorders>
              <w:top w:val="nil"/>
              <w:left w:val="nil"/>
              <w:bottom w:val="single" w:sz="4" w:space="0" w:color="auto"/>
              <w:right w:val="single" w:sz="4" w:space="0" w:color="auto"/>
            </w:tcBorders>
            <w:shd w:val="clear" w:color="auto" w:fill="auto"/>
            <w:noWrap/>
            <w:vAlign w:val="bottom"/>
            <w:hideMark/>
          </w:tcPr>
          <w:p w14:paraId="259FB21D" w14:textId="53703825"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w:t>
            </w:r>
          </w:p>
        </w:tc>
      </w:tr>
      <w:tr w:rsidR="005A2AD6" w:rsidRPr="005A2AD6" w14:paraId="1B07B5FF" w14:textId="77777777" w:rsidTr="004A7D79">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9688504" w14:textId="4EC295A4" w:rsidR="005A2AD6" w:rsidRPr="005A2AD6" w:rsidRDefault="00E41E67" w:rsidP="000E15C5">
            <w:pPr>
              <w:widowControl/>
              <w:suppressAutoHyphens w:val="0"/>
              <w:jc w:val="right"/>
              <w:rPr>
                <w:rFonts w:eastAsia="Times New Roman" w:cs="Times New Roman"/>
                <w:color w:val="000000"/>
                <w:kern w:val="0"/>
                <w:lang w:eastAsia="pt-BR" w:bidi="ar-SA"/>
              </w:rPr>
            </w:pPr>
            <w:r w:rsidRPr="005A2AD6">
              <w:rPr>
                <w:rFonts w:eastAsia="Times New Roman" w:cs="Times New Roman"/>
                <w:color w:val="000000"/>
                <w:kern w:val="0"/>
                <w:lang w:eastAsia="pt-BR" w:bidi="ar-SA"/>
              </w:rPr>
              <w:t>2</w:t>
            </w:r>
          </w:p>
        </w:tc>
        <w:tc>
          <w:tcPr>
            <w:tcW w:w="3620" w:type="dxa"/>
            <w:tcBorders>
              <w:top w:val="nil"/>
              <w:left w:val="nil"/>
              <w:bottom w:val="single" w:sz="4" w:space="0" w:color="auto"/>
              <w:right w:val="single" w:sz="4" w:space="0" w:color="auto"/>
            </w:tcBorders>
            <w:shd w:val="clear" w:color="auto" w:fill="auto"/>
            <w:vAlign w:val="bottom"/>
            <w:hideMark/>
          </w:tcPr>
          <w:p w14:paraId="79C3CF14" w14:textId="599C43A1"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B1 - custo efetivo do atendimento dias úteis - horário comercial (8:00 às 18:00)</w:t>
            </w:r>
          </w:p>
        </w:tc>
        <w:tc>
          <w:tcPr>
            <w:tcW w:w="2294" w:type="dxa"/>
            <w:tcBorders>
              <w:top w:val="nil"/>
              <w:left w:val="nil"/>
              <w:bottom w:val="single" w:sz="4" w:space="0" w:color="auto"/>
              <w:right w:val="single" w:sz="4" w:space="0" w:color="auto"/>
            </w:tcBorders>
            <w:shd w:val="clear" w:color="auto" w:fill="auto"/>
            <w:vAlign w:val="bottom"/>
            <w:hideMark/>
          </w:tcPr>
          <w:p w14:paraId="67EC304B" w14:textId="2A41DB66"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Previsão: 40 horas/ano</w:t>
            </w:r>
          </w:p>
        </w:tc>
        <w:tc>
          <w:tcPr>
            <w:tcW w:w="1527" w:type="dxa"/>
            <w:tcBorders>
              <w:top w:val="nil"/>
              <w:left w:val="nil"/>
              <w:bottom w:val="single" w:sz="4" w:space="0" w:color="auto"/>
              <w:right w:val="single" w:sz="4" w:space="0" w:color="auto"/>
            </w:tcBorders>
            <w:shd w:val="clear" w:color="auto" w:fill="auto"/>
            <w:noWrap/>
            <w:vAlign w:val="bottom"/>
            <w:hideMark/>
          </w:tcPr>
          <w:p w14:paraId="6B059B2A" w14:textId="4DEC6882"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R$ ____/hora</w:t>
            </w:r>
          </w:p>
        </w:tc>
        <w:tc>
          <w:tcPr>
            <w:tcW w:w="1842" w:type="dxa"/>
            <w:tcBorders>
              <w:top w:val="nil"/>
              <w:left w:val="nil"/>
              <w:bottom w:val="single" w:sz="4" w:space="0" w:color="auto"/>
              <w:right w:val="single" w:sz="4" w:space="0" w:color="auto"/>
            </w:tcBorders>
            <w:shd w:val="clear" w:color="auto" w:fill="auto"/>
            <w:noWrap/>
            <w:vAlign w:val="bottom"/>
            <w:hideMark/>
          </w:tcPr>
          <w:p w14:paraId="511E8601" w14:textId="120B6444"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R$ _______</w:t>
            </w:r>
          </w:p>
        </w:tc>
      </w:tr>
      <w:tr w:rsidR="005A2AD6" w:rsidRPr="005A2AD6" w14:paraId="7E8F5B62" w14:textId="77777777" w:rsidTr="004A7D79">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DDC51E" w14:textId="4A1EA567" w:rsidR="005A2AD6" w:rsidRPr="005A2AD6" w:rsidRDefault="00E41E67" w:rsidP="000E15C5">
            <w:pPr>
              <w:widowControl/>
              <w:suppressAutoHyphens w:val="0"/>
              <w:jc w:val="right"/>
              <w:rPr>
                <w:rFonts w:eastAsia="Times New Roman" w:cs="Times New Roman"/>
                <w:color w:val="000000"/>
                <w:kern w:val="0"/>
                <w:lang w:eastAsia="pt-BR" w:bidi="ar-SA"/>
              </w:rPr>
            </w:pPr>
            <w:r w:rsidRPr="005A2AD6">
              <w:rPr>
                <w:rFonts w:eastAsia="Times New Roman" w:cs="Times New Roman"/>
                <w:color w:val="000000"/>
                <w:kern w:val="0"/>
                <w:lang w:eastAsia="pt-BR" w:bidi="ar-SA"/>
              </w:rPr>
              <w:t>3</w:t>
            </w:r>
          </w:p>
        </w:tc>
        <w:tc>
          <w:tcPr>
            <w:tcW w:w="3620" w:type="dxa"/>
            <w:tcBorders>
              <w:top w:val="nil"/>
              <w:left w:val="nil"/>
              <w:bottom w:val="single" w:sz="4" w:space="0" w:color="auto"/>
              <w:right w:val="single" w:sz="4" w:space="0" w:color="auto"/>
            </w:tcBorders>
            <w:shd w:val="clear" w:color="auto" w:fill="auto"/>
            <w:vAlign w:val="bottom"/>
            <w:hideMark/>
          </w:tcPr>
          <w:p w14:paraId="03DFBC56" w14:textId="0716647E"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B2 - custo efetivo do atendimento - fora de horário comercial em dias úteis e sábados (excluindo-se período noturno das 22:00 às 05:00, domingos e feriados) </w:t>
            </w:r>
          </w:p>
        </w:tc>
        <w:tc>
          <w:tcPr>
            <w:tcW w:w="2294" w:type="dxa"/>
            <w:tcBorders>
              <w:top w:val="nil"/>
              <w:left w:val="nil"/>
              <w:bottom w:val="single" w:sz="4" w:space="0" w:color="auto"/>
              <w:right w:val="single" w:sz="4" w:space="0" w:color="auto"/>
            </w:tcBorders>
            <w:shd w:val="clear" w:color="auto" w:fill="auto"/>
            <w:vAlign w:val="bottom"/>
            <w:hideMark/>
          </w:tcPr>
          <w:p w14:paraId="3948D7B4" w14:textId="5B1BA227"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Previsão: 15 horas/ano</w:t>
            </w:r>
          </w:p>
        </w:tc>
        <w:tc>
          <w:tcPr>
            <w:tcW w:w="1527" w:type="dxa"/>
            <w:tcBorders>
              <w:top w:val="nil"/>
              <w:left w:val="nil"/>
              <w:bottom w:val="single" w:sz="4" w:space="0" w:color="auto"/>
              <w:right w:val="single" w:sz="4" w:space="0" w:color="auto"/>
            </w:tcBorders>
            <w:shd w:val="clear" w:color="auto" w:fill="auto"/>
            <w:noWrap/>
            <w:vAlign w:val="bottom"/>
            <w:hideMark/>
          </w:tcPr>
          <w:p w14:paraId="3A87F187" w14:textId="05C957C5"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R$ ____/hora</w:t>
            </w:r>
          </w:p>
        </w:tc>
        <w:tc>
          <w:tcPr>
            <w:tcW w:w="1842" w:type="dxa"/>
            <w:tcBorders>
              <w:top w:val="nil"/>
              <w:left w:val="nil"/>
              <w:bottom w:val="single" w:sz="4" w:space="0" w:color="auto"/>
              <w:right w:val="single" w:sz="4" w:space="0" w:color="auto"/>
            </w:tcBorders>
            <w:shd w:val="clear" w:color="auto" w:fill="auto"/>
            <w:noWrap/>
            <w:vAlign w:val="bottom"/>
            <w:hideMark/>
          </w:tcPr>
          <w:p w14:paraId="0C49996B" w14:textId="5792F703"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R$ _______</w:t>
            </w:r>
          </w:p>
        </w:tc>
      </w:tr>
      <w:tr w:rsidR="005A2AD6" w:rsidRPr="005A2AD6" w14:paraId="1603DEA3" w14:textId="77777777" w:rsidTr="004A7D79">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5CB1C3AC" w14:textId="61AA4F90" w:rsidR="005A2AD6" w:rsidRPr="005A2AD6" w:rsidRDefault="00E41E67" w:rsidP="000E15C5">
            <w:pPr>
              <w:widowControl/>
              <w:suppressAutoHyphens w:val="0"/>
              <w:jc w:val="right"/>
              <w:rPr>
                <w:rFonts w:eastAsia="Times New Roman" w:cs="Times New Roman"/>
                <w:color w:val="000000"/>
                <w:kern w:val="0"/>
                <w:lang w:eastAsia="pt-BR" w:bidi="ar-SA"/>
              </w:rPr>
            </w:pPr>
            <w:r w:rsidRPr="005A2AD6">
              <w:rPr>
                <w:rFonts w:eastAsia="Times New Roman" w:cs="Times New Roman"/>
                <w:color w:val="000000"/>
                <w:kern w:val="0"/>
                <w:lang w:eastAsia="pt-BR" w:bidi="ar-SA"/>
              </w:rPr>
              <w:t>4</w:t>
            </w:r>
          </w:p>
        </w:tc>
        <w:tc>
          <w:tcPr>
            <w:tcW w:w="3620" w:type="dxa"/>
            <w:tcBorders>
              <w:top w:val="nil"/>
              <w:left w:val="nil"/>
              <w:bottom w:val="single" w:sz="4" w:space="0" w:color="auto"/>
              <w:right w:val="single" w:sz="4" w:space="0" w:color="auto"/>
            </w:tcBorders>
            <w:shd w:val="clear" w:color="auto" w:fill="auto"/>
            <w:vAlign w:val="bottom"/>
          </w:tcPr>
          <w:p w14:paraId="2AAC8E1A" w14:textId="01322344"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Valor estimado de ressarcimento de materiais, peças e serviços conforme item 8.1.2.1 do </w:t>
            </w:r>
            <w:proofErr w:type="spellStart"/>
            <w:r w:rsidRPr="005A2AD6">
              <w:rPr>
                <w:rFonts w:eastAsia="Times New Roman" w:cs="Times New Roman"/>
                <w:color w:val="000000"/>
                <w:kern w:val="0"/>
                <w:lang w:eastAsia="pt-BR" w:bidi="ar-SA"/>
              </w:rPr>
              <w:t>tr</w:t>
            </w:r>
            <w:proofErr w:type="spellEnd"/>
            <w:r w:rsidRPr="005A2AD6">
              <w:rPr>
                <w:rFonts w:eastAsia="Times New Roman" w:cs="Times New Roman"/>
                <w:color w:val="000000"/>
                <w:kern w:val="0"/>
                <w:lang w:eastAsia="pt-BR" w:bidi="ar-SA"/>
              </w:rPr>
              <w:t xml:space="preserve"> (o valor máximo permitido para ressarcimento corresponderá ao somatório do custo da cesta de materiais e peças básicas apresentadas na tabela 2 </w:t>
            </w:r>
            <w:r w:rsidR="004A7D79">
              <w:rPr>
                <w:rFonts w:eastAsia="Times New Roman" w:cs="Times New Roman"/>
                <w:color w:val="000000"/>
                <w:kern w:val="0"/>
                <w:lang w:eastAsia="pt-BR" w:bidi="ar-SA"/>
              </w:rPr>
              <w:t>abaixo</w:t>
            </w:r>
            <w:r w:rsidRPr="005A2AD6">
              <w:rPr>
                <w:rFonts w:eastAsia="Times New Roman" w:cs="Times New Roman"/>
                <w:color w:val="000000"/>
                <w:kern w:val="0"/>
                <w:lang w:eastAsia="pt-BR" w:bidi="ar-SA"/>
              </w:rPr>
              <w:t xml:space="preserve">, mais 50% do custo total do somatório dos valores dos serviços preventivos e corretivos (itens 1, 2 e 3, da proposta de preços </w:t>
            </w:r>
            <w:r w:rsidR="004A7D79">
              <w:rPr>
                <w:rFonts w:eastAsia="Times New Roman" w:cs="Times New Roman"/>
                <w:color w:val="000000"/>
                <w:kern w:val="0"/>
                <w:lang w:eastAsia="pt-BR" w:bidi="ar-SA"/>
              </w:rPr>
              <w:t xml:space="preserve">constantes </w:t>
            </w:r>
            <w:r w:rsidRPr="005A2AD6">
              <w:rPr>
                <w:rFonts w:eastAsia="Times New Roman" w:cs="Times New Roman"/>
                <w:color w:val="000000"/>
                <w:kern w:val="0"/>
                <w:lang w:eastAsia="pt-BR" w:bidi="ar-SA"/>
              </w:rPr>
              <w:t>da tabela 1)</w:t>
            </w:r>
          </w:p>
        </w:tc>
        <w:tc>
          <w:tcPr>
            <w:tcW w:w="2294" w:type="dxa"/>
            <w:tcBorders>
              <w:top w:val="nil"/>
              <w:left w:val="nil"/>
              <w:bottom w:val="single" w:sz="4" w:space="0" w:color="auto"/>
              <w:right w:val="single" w:sz="4" w:space="0" w:color="auto"/>
            </w:tcBorders>
            <w:shd w:val="clear" w:color="auto" w:fill="auto"/>
            <w:vAlign w:val="bottom"/>
          </w:tcPr>
          <w:p w14:paraId="38D45583" w14:textId="1E8BBFE6"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Anual</w:t>
            </w:r>
          </w:p>
        </w:tc>
        <w:tc>
          <w:tcPr>
            <w:tcW w:w="1527" w:type="dxa"/>
            <w:tcBorders>
              <w:top w:val="nil"/>
              <w:left w:val="nil"/>
              <w:bottom w:val="single" w:sz="4" w:space="0" w:color="auto"/>
              <w:right w:val="single" w:sz="4" w:space="0" w:color="auto"/>
            </w:tcBorders>
            <w:shd w:val="clear" w:color="auto" w:fill="auto"/>
            <w:noWrap/>
            <w:vAlign w:val="bottom"/>
          </w:tcPr>
          <w:p w14:paraId="44E142CE" w14:textId="6667DC23"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             ---- </w:t>
            </w:r>
          </w:p>
        </w:tc>
        <w:tc>
          <w:tcPr>
            <w:tcW w:w="1842" w:type="dxa"/>
            <w:tcBorders>
              <w:top w:val="nil"/>
              <w:left w:val="nil"/>
              <w:bottom w:val="single" w:sz="4" w:space="0" w:color="auto"/>
              <w:right w:val="single" w:sz="4" w:space="0" w:color="auto"/>
            </w:tcBorders>
            <w:shd w:val="clear" w:color="auto" w:fill="auto"/>
            <w:noWrap/>
            <w:vAlign w:val="bottom"/>
          </w:tcPr>
          <w:p w14:paraId="10CCA5DE" w14:textId="2503B26F" w:rsidR="005A2AD6" w:rsidRPr="005A2AD6" w:rsidRDefault="00E41E67" w:rsidP="000E15C5">
            <w:pPr>
              <w:widowControl/>
              <w:suppressAutoHyphens w:val="0"/>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4DE5B6BF" w14:textId="77777777" w:rsidTr="004A7D79">
        <w:trPr>
          <w:trHeight w:val="300"/>
        </w:trPr>
        <w:tc>
          <w:tcPr>
            <w:tcW w:w="4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D80D467" w14:textId="77777777" w:rsidR="005A2AD6" w:rsidRPr="005A2AD6" w:rsidRDefault="005A2AD6" w:rsidP="000E15C5">
            <w:pPr>
              <w:widowControl/>
              <w:suppressAutoHyphens w:val="0"/>
              <w:jc w:val="right"/>
              <w:rPr>
                <w:rFonts w:eastAsia="Times New Roman" w:cs="Times New Roman"/>
                <w:color w:val="000000"/>
                <w:kern w:val="0"/>
                <w:lang w:eastAsia="pt-BR" w:bidi="ar-SA"/>
              </w:rPr>
            </w:pPr>
          </w:p>
        </w:tc>
        <w:tc>
          <w:tcPr>
            <w:tcW w:w="3620" w:type="dxa"/>
            <w:tcBorders>
              <w:top w:val="nil"/>
              <w:left w:val="nil"/>
              <w:bottom w:val="single" w:sz="4" w:space="0" w:color="auto"/>
              <w:right w:val="single" w:sz="4" w:space="0" w:color="auto"/>
            </w:tcBorders>
            <w:shd w:val="clear" w:color="auto" w:fill="BFBFBF" w:themeFill="background1" w:themeFillShade="BF"/>
            <w:vAlign w:val="bottom"/>
            <w:hideMark/>
          </w:tcPr>
          <w:p w14:paraId="42614E4E" w14:textId="2CEF7B8E" w:rsidR="005A2AD6" w:rsidRPr="004A7D79" w:rsidRDefault="004A7D79" w:rsidP="004A7D79">
            <w:pPr>
              <w:widowControl/>
              <w:suppressAutoHyphens w:val="0"/>
              <w:jc w:val="center"/>
              <w:rPr>
                <w:rFonts w:eastAsia="Times New Roman" w:cs="Times New Roman"/>
                <w:b/>
                <w:bCs/>
                <w:color w:val="000000"/>
                <w:kern w:val="0"/>
                <w:lang w:eastAsia="pt-BR" w:bidi="ar-SA"/>
              </w:rPr>
            </w:pPr>
            <w:r w:rsidRPr="004A7D79">
              <w:rPr>
                <w:rFonts w:eastAsia="Times New Roman" w:cs="Times New Roman"/>
                <w:b/>
                <w:bCs/>
                <w:color w:val="000000"/>
                <w:kern w:val="0"/>
                <w:lang w:eastAsia="pt-BR" w:bidi="ar-SA"/>
              </w:rPr>
              <w:t>Valor Global Estimado da contratação</w:t>
            </w:r>
          </w:p>
        </w:tc>
        <w:tc>
          <w:tcPr>
            <w:tcW w:w="2294" w:type="dxa"/>
            <w:tcBorders>
              <w:top w:val="nil"/>
              <w:left w:val="nil"/>
              <w:bottom w:val="single" w:sz="4" w:space="0" w:color="auto"/>
              <w:right w:val="single" w:sz="4" w:space="0" w:color="auto"/>
            </w:tcBorders>
            <w:shd w:val="clear" w:color="auto" w:fill="BFBFBF" w:themeFill="background1" w:themeFillShade="BF"/>
            <w:noWrap/>
            <w:vAlign w:val="bottom"/>
            <w:hideMark/>
          </w:tcPr>
          <w:p w14:paraId="2A05ECD7" w14:textId="7A63B094" w:rsidR="005A2AD6" w:rsidRPr="004A7D79" w:rsidRDefault="005A2AD6" w:rsidP="004A7D79">
            <w:pPr>
              <w:widowControl/>
              <w:suppressAutoHyphens w:val="0"/>
              <w:jc w:val="center"/>
              <w:rPr>
                <w:rFonts w:eastAsia="Times New Roman" w:cs="Times New Roman"/>
                <w:b/>
                <w:bCs/>
                <w:color w:val="000000"/>
                <w:kern w:val="0"/>
                <w:lang w:eastAsia="pt-BR" w:bidi="ar-SA"/>
              </w:rPr>
            </w:pPr>
          </w:p>
        </w:tc>
        <w:tc>
          <w:tcPr>
            <w:tcW w:w="1527" w:type="dxa"/>
            <w:tcBorders>
              <w:top w:val="nil"/>
              <w:left w:val="nil"/>
              <w:bottom w:val="single" w:sz="4" w:space="0" w:color="auto"/>
              <w:right w:val="single" w:sz="4" w:space="0" w:color="auto"/>
            </w:tcBorders>
            <w:shd w:val="clear" w:color="auto" w:fill="BFBFBF" w:themeFill="background1" w:themeFillShade="BF"/>
            <w:noWrap/>
            <w:vAlign w:val="bottom"/>
            <w:hideMark/>
          </w:tcPr>
          <w:p w14:paraId="405BBA2A" w14:textId="5D7A0E3B" w:rsidR="005A2AD6" w:rsidRPr="004A7D79" w:rsidRDefault="005A2AD6" w:rsidP="004A7D79">
            <w:pPr>
              <w:widowControl/>
              <w:suppressAutoHyphens w:val="0"/>
              <w:jc w:val="center"/>
              <w:rPr>
                <w:rFonts w:eastAsia="Times New Roman" w:cs="Times New Roman"/>
                <w:b/>
                <w:bCs/>
                <w:color w:val="000000"/>
                <w:kern w:val="0"/>
                <w:lang w:eastAsia="pt-BR" w:bidi="ar-SA"/>
              </w:rPr>
            </w:pP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1A01B0BB" w14:textId="095D19B9" w:rsidR="005A2AD6" w:rsidRPr="004A7D79" w:rsidRDefault="00E41E67" w:rsidP="004A7D79">
            <w:pPr>
              <w:widowControl/>
              <w:suppressAutoHyphens w:val="0"/>
              <w:jc w:val="center"/>
              <w:rPr>
                <w:rFonts w:eastAsia="Times New Roman" w:cs="Times New Roman"/>
                <w:b/>
                <w:bCs/>
                <w:color w:val="000000"/>
                <w:kern w:val="0"/>
                <w:lang w:eastAsia="pt-BR" w:bidi="ar-SA"/>
              </w:rPr>
            </w:pPr>
            <w:r w:rsidRPr="004A7D79">
              <w:rPr>
                <w:rFonts w:eastAsia="Times New Roman" w:cs="Times New Roman"/>
                <w:b/>
                <w:bCs/>
                <w:color w:val="000000"/>
                <w:kern w:val="0"/>
                <w:lang w:eastAsia="pt-BR" w:bidi="ar-SA"/>
              </w:rPr>
              <w:t>R$ _______</w:t>
            </w:r>
          </w:p>
        </w:tc>
      </w:tr>
    </w:tbl>
    <w:p w14:paraId="00A09BCD" w14:textId="490EC82D" w:rsidR="005A2AD6" w:rsidRDefault="005A2AD6" w:rsidP="005A2AD6">
      <w:pPr>
        <w:pStyle w:val="Corpodetexto"/>
        <w:spacing w:after="0"/>
        <w:rPr>
          <w:rFonts w:cs="Times New Roman"/>
          <w:szCs w:val="24"/>
        </w:rPr>
      </w:pPr>
    </w:p>
    <w:p w14:paraId="572248E1" w14:textId="5952B41B" w:rsidR="004A7D79" w:rsidRDefault="004A7D79" w:rsidP="005A2AD6">
      <w:pPr>
        <w:pStyle w:val="Corpodetexto"/>
        <w:spacing w:after="0"/>
        <w:rPr>
          <w:rFonts w:cs="Times New Roman"/>
          <w:szCs w:val="24"/>
        </w:rPr>
      </w:pPr>
    </w:p>
    <w:p w14:paraId="54D45DE1" w14:textId="77777777" w:rsidR="004A7D79" w:rsidRPr="005A2AD6" w:rsidRDefault="004A7D79" w:rsidP="005A2AD6">
      <w:pPr>
        <w:pStyle w:val="Corpodetexto"/>
        <w:spacing w:after="0"/>
        <w:rPr>
          <w:rFonts w:cs="Times New Roman"/>
          <w:szCs w:val="24"/>
        </w:rPr>
      </w:pPr>
    </w:p>
    <w:p w14:paraId="2C85B5DB" w14:textId="36631D20" w:rsidR="005A2AD6" w:rsidRPr="005A2AD6" w:rsidRDefault="00E41E67" w:rsidP="005A2AD6">
      <w:pPr>
        <w:pStyle w:val="Corpodetexto"/>
        <w:spacing w:after="0"/>
        <w:jc w:val="center"/>
        <w:rPr>
          <w:rFonts w:cs="Times New Roman"/>
          <w:szCs w:val="24"/>
        </w:rPr>
      </w:pPr>
      <w:r>
        <w:rPr>
          <w:rFonts w:cs="Times New Roman"/>
          <w:szCs w:val="24"/>
        </w:rPr>
        <w:lastRenderedPageBreak/>
        <w:t>Tabela 02</w:t>
      </w:r>
    </w:p>
    <w:tbl>
      <w:tblPr>
        <w:tblStyle w:val="Tabelacomgrade"/>
        <w:tblW w:w="9854" w:type="dxa"/>
        <w:tblLook w:val="04A0" w:firstRow="1" w:lastRow="0" w:firstColumn="1" w:lastColumn="0" w:noHBand="0" w:noVBand="1"/>
      </w:tblPr>
      <w:tblGrid>
        <w:gridCol w:w="45"/>
        <w:gridCol w:w="691"/>
        <w:gridCol w:w="1844"/>
        <w:gridCol w:w="1434"/>
        <w:gridCol w:w="1756"/>
        <w:gridCol w:w="1101"/>
        <w:gridCol w:w="944"/>
        <w:gridCol w:w="1154"/>
        <w:gridCol w:w="885"/>
      </w:tblGrid>
      <w:tr w:rsidR="005A2AD6" w:rsidRPr="005A2AD6" w14:paraId="7572A79A" w14:textId="77777777" w:rsidTr="00E41E67">
        <w:trPr>
          <w:gridBefore w:val="1"/>
          <w:wBefore w:w="45" w:type="dxa"/>
          <w:trHeight w:val="300"/>
        </w:trPr>
        <w:tc>
          <w:tcPr>
            <w:tcW w:w="9809" w:type="dxa"/>
            <w:gridSpan w:val="8"/>
            <w:shd w:val="clear" w:color="auto" w:fill="BFBFBF" w:themeFill="background1" w:themeFillShade="BF"/>
            <w:noWrap/>
            <w:hideMark/>
          </w:tcPr>
          <w:p w14:paraId="209E56BF" w14:textId="10D06D76" w:rsidR="005A2AD6" w:rsidRPr="00E41E67" w:rsidRDefault="00E41E67" w:rsidP="005A2AD6">
            <w:pPr>
              <w:widowControl/>
              <w:suppressAutoHyphens w:val="0"/>
              <w:jc w:val="center"/>
              <w:rPr>
                <w:rFonts w:eastAsia="Times New Roman" w:cs="Times New Roman"/>
                <w:b/>
                <w:color w:val="000000"/>
                <w:kern w:val="0"/>
                <w:lang w:eastAsia="pt-BR" w:bidi="ar-SA"/>
              </w:rPr>
            </w:pPr>
            <w:r w:rsidRPr="00E41E67">
              <w:rPr>
                <w:rFonts w:eastAsia="Times New Roman" w:cs="Times New Roman"/>
                <w:b/>
                <w:color w:val="000000"/>
                <w:kern w:val="0"/>
                <w:lang w:eastAsia="pt-BR" w:bidi="ar-SA"/>
              </w:rPr>
              <w:t>Preços da cesta de materiais e peças básicas</w:t>
            </w:r>
          </w:p>
        </w:tc>
      </w:tr>
      <w:tr w:rsidR="005A2AD6" w:rsidRPr="005A2AD6" w14:paraId="5086A9BD" w14:textId="77777777" w:rsidTr="005A2AD6">
        <w:trPr>
          <w:gridBefore w:val="1"/>
          <w:wBefore w:w="45" w:type="dxa"/>
          <w:trHeight w:val="450"/>
        </w:trPr>
        <w:tc>
          <w:tcPr>
            <w:tcW w:w="691" w:type="dxa"/>
            <w:hideMark/>
          </w:tcPr>
          <w:p w14:paraId="4A94A8B5" w14:textId="5D4D01F8"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Item</w:t>
            </w:r>
          </w:p>
        </w:tc>
        <w:tc>
          <w:tcPr>
            <w:tcW w:w="1844" w:type="dxa"/>
            <w:hideMark/>
          </w:tcPr>
          <w:p w14:paraId="4418FD3F" w14:textId="4533E926"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Descrição da peça/material</w:t>
            </w:r>
          </w:p>
        </w:tc>
        <w:tc>
          <w:tcPr>
            <w:tcW w:w="1434" w:type="dxa"/>
            <w:hideMark/>
          </w:tcPr>
          <w:p w14:paraId="0DB83D65" w14:textId="30EEFFC1"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Código fabricante</w:t>
            </w:r>
          </w:p>
        </w:tc>
        <w:tc>
          <w:tcPr>
            <w:tcW w:w="1756" w:type="dxa"/>
            <w:hideMark/>
          </w:tcPr>
          <w:p w14:paraId="7018078E" w14:textId="483DD013"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Especificação (referência)</w:t>
            </w:r>
          </w:p>
        </w:tc>
        <w:tc>
          <w:tcPr>
            <w:tcW w:w="1101" w:type="dxa"/>
            <w:hideMark/>
          </w:tcPr>
          <w:p w14:paraId="64E6D7CE" w14:textId="516C6D28"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06F1F88B" w14:textId="0D21FE38"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Quant.</w:t>
            </w:r>
          </w:p>
        </w:tc>
        <w:tc>
          <w:tcPr>
            <w:tcW w:w="1154" w:type="dxa"/>
            <w:hideMark/>
          </w:tcPr>
          <w:p w14:paraId="0BD8A5E5" w14:textId="7D08D7DF"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Valor unitário</w:t>
            </w:r>
          </w:p>
        </w:tc>
        <w:tc>
          <w:tcPr>
            <w:tcW w:w="885" w:type="dxa"/>
            <w:hideMark/>
          </w:tcPr>
          <w:p w14:paraId="1160FAEA" w14:textId="7AE73911"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Valor total</w:t>
            </w:r>
          </w:p>
        </w:tc>
      </w:tr>
      <w:tr w:rsidR="005A2AD6" w:rsidRPr="005A2AD6" w14:paraId="592E9559" w14:textId="77777777" w:rsidTr="005A2AD6">
        <w:trPr>
          <w:gridBefore w:val="1"/>
          <w:wBefore w:w="45" w:type="dxa"/>
          <w:trHeight w:val="300"/>
        </w:trPr>
        <w:tc>
          <w:tcPr>
            <w:tcW w:w="691" w:type="dxa"/>
            <w:hideMark/>
          </w:tcPr>
          <w:p w14:paraId="592AA37B" w14:textId="3B42D7D6"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844" w:type="dxa"/>
            <w:hideMark/>
          </w:tcPr>
          <w:p w14:paraId="53CE8E22" w14:textId="7BE78403"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Líquido de arrefecimento</w:t>
            </w:r>
          </w:p>
        </w:tc>
        <w:tc>
          <w:tcPr>
            <w:tcW w:w="1434" w:type="dxa"/>
            <w:hideMark/>
          </w:tcPr>
          <w:p w14:paraId="362F9022" w14:textId="1D8FADDB"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Cc2848</w:t>
            </w:r>
          </w:p>
        </w:tc>
        <w:tc>
          <w:tcPr>
            <w:tcW w:w="1756" w:type="dxa"/>
            <w:hideMark/>
          </w:tcPr>
          <w:p w14:paraId="59B943C3" w14:textId="1C669CB2" w:rsidR="005A2AD6" w:rsidRPr="005A2AD6" w:rsidRDefault="00E41E67" w:rsidP="005A2AD6">
            <w:pPr>
              <w:widowControl/>
              <w:suppressAutoHyphens w:val="0"/>
              <w:jc w:val="center"/>
              <w:rPr>
                <w:rFonts w:eastAsia="Times New Roman" w:cs="Times New Roman"/>
                <w:color w:val="000000"/>
                <w:kern w:val="0"/>
                <w:lang w:val="en-US" w:eastAsia="pt-BR" w:bidi="ar-SA"/>
              </w:rPr>
            </w:pPr>
            <w:r w:rsidRPr="005A2AD6">
              <w:rPr>
                <w:rFonts w:eastAsia="Times New Roman" w:cs="Times New Roman"/>
                <w:color w:val="000000"/>
                <w:kern w:val="0"/>
                <w:lang w:val="en-US" w:eastAsia="pt-BR" w:bidi="ar-SA"/>
              </w:rPr>
              <w:t xml:space="preserve">Es </w:t>
            </w:r>
            <w:proofErr w:type="spellStart"/>
            <w:r w:rsidRPr="005A2AD6">
              <w:rPr>
                <w:rFonts w:eastAsia="Times New Roman" w:cs="Times New Roman"/>
                <w:color w:val="000000"/>
                <w:kern w:val="0"/>
                <w:lang w:val="en-US" w:eastAsia="pt-BR" w:bidi="ar-SA"/>
              </w:rPr>
              <w:t>compleat</w:t>
            </w:r>
            <w:proofErr w:type="spellEnd"/>
            <w:r w:rsidRPr="005A2AD6">
              <w:rPr>
                <w:rFonts w:eastAsia="Times New Roman" w:cs="Times New Roman"/>
                <w:color w:val="000000"/>
                <w:kern w:val="0"/>
                <w:lang w:val="en-US" w:eastAsia="pt-BR" w:bidi="ar-SA"/>
              </w:rPr>
              <w:t xml:space="preserve"> </w:t>
            </w:r>
            <w:proofErr w:type="spellStart"/>
            <w:r w:rsidRPr="005A2AD6">
              <w:rPr>
                <w:rFonts w:eastAsia="Times New Roman" w:cs="Times New Roman"/>
                <w:color w:val="000000"/>
                <w:kern w:val="0"/>
                <w:lang w:val="en-US" w:eastAsia="pt-BR" w:bidi="ar-SA"/>
              </w:rPr>
              <w:t>eg</w:t>
            </w:r>
            <w:proofErr w:type="spellEnd"/>
            <w:r w:rsidRPr="005A2AD6">
              <w:rPr>
                <w:rFonts w:eastAsia="Times New Roman" w:cs="Times New Roman"/>
                <w:color w:val="000000"/>
                <w:kern w:val="0"/>
                <w:lang w:val="en-US" w:eastAsia="pt-BR" w:bidi="ar-SA"/>
              </w:rPr>
              <w:t xml:space="preserve"> premix 18 9l 2848</w:t>
            </w:r>
          </w:p>
        </w:tc>
        <w:tc>
          <w:tcPr>
            <w:tcW w:w="1101" w:type="dxa"/>
            <w:hideMark/>
          </w:tcPr>
          <w:p w14:paraId="336980C2" w14:textId="45C0ABB2"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Galão</w:t>
            </w:r>
          </w:p>
        </w:tc>
        <w:tc>
          <w:tcPr>
            <w:tcW w:w="944" w:type="dxa"/>
            <w:hideMark/>
          </w:tcPr>
          <w:p w14:paraId="717D620C" w14:textId="5EBE1C6C"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hideMark/>
          </w:tcPr>
          <w:p w14:paraId="722762D0" w14:textId="6B4A3589"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6C06BA86" w14:textId="014A9028"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2E0C427D" w14:textId="77777777" w:rsidTr="005A2AD6">
        <w:trPr>
          <w:gridBefore w:val="1"/>
          <w:wBefore w:w="45" w:type="dxa"/>
          <w:trHeight w:val="300"/>
        </w:trPr>
        <w:tc>
          <w:tcPr>
            <w:tcW w:w="691" w:type="dxa"/>
            <w:hideMark/>
          </w:tcPr>
          <w:p w14:paraId="6B245C1C" w14:textId="4FCBE80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2</w:t>
            </w:r>
          </w:p>
        </w:tc>
        <w:tc>
          <w:tcPr>
            <w:tcW w:w="1844" w:type="dxa"/>
            <w:hideMark/>
          </w:tcPr>
          <w:p w14:paraId="6CEE83C6" w14:textId="37C2B107"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Tampa radiador</w:t>
            </w:r>
          </w:p>
        </w:tc>
        <w:tc>
          <w:tcPr>
            <w:tcW w:w="1434" w:type="dxa"/>
            <w:hideMark/>
          </w:tcPr>
          <w:p w14:paraId="15422876" w14:textId="4B46BDC8"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0130-3721-01</w:t>
            </w:r>
          </w:p>
        </w:tc>
        <w:tc>
          <w:tcPr>
            <w:tcW w:w="1756" w:type="dxa"/>
            <w:hideMark/>
          </w:tcPr>
          <w:p w14:paraId="2616EF24" w14:textId="13C8ED50"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Cap </w:t>
            </w:r>
            <w:proofErr w:type="spellStart"/>
            <w:r w:rsidRPr="005A2AD6">
              <w:rPr>
                <w:rFonts w:eastAsia="Times New Roman" w:cs="Times New Roman"/>
                <w:color w:val="000000"/>
                <w:kern w:val="0"/>
                <w:lang w:eastAsia="pt-BR" w:bidi="ar-SA"/>
              </w:rPr>
              <w:t>radiator</w:t>
            </w:r>
            <w:proofErr w:type="spellEnd"/>
            <w:r w:rsidRPr="005A2AD6">
              <w:rPr>
                <w:rFonts w:eastAsia="Times New Roman" w:cs="Times New Roman"/>
                <w:color w:val="000000"/>
                <w:kern w:val="0"/>
                <w:lang w:eastAsia="pt-BR" w:bidi="ar-SA"/>
              </w:rPr>
              <w:t xml:space="preserve"> 101</w:t>
            </w:r>
          </w:p>
        </w:tc>
        <w:tc>
          <w:tcPr>
            <w:tcW w:w="1101" w:type="dxa"/>
            <w:hideMark/>
          </w:tcPr>
          <w:p w14:paraId="58E0FB5D" w14:textId="4EEC10B4"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4A17FCF8" w14:textId="7DC68429"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hideMark/>
          </w:tcPr>
          <w:p w14:paraId="15509C4D" w14:textId="104A28A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5088E028" w14:textId="6817D65E"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3C10A5DA" w14:textId="77777777" w:rsidTr="005A2AD6">
        <w:trPr>
          <w:gridBefore w:val="1"/>
          <w:wBefore w:w="45" w:type="dxa"/>
          <w:trHeight w:val="300"/>
        </w:trPr>
        <w:tc>
          <w:tcPr>
            <w:tcW w:w="691" w:type="dxa"/>
            <w:hideMark/>
          </w:tcPr>
          <w:p w14:paraId="275F74BA" w14:textId="0B586162"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3</w:t>
            </w:r>
          </w:p>
        </w:tc>
        <w:tc>
          <w:tcPr>
            <w:tcW w:w="1844" w:type="dxa"/>
            <w:hideMark/>
          </w:tcPr>
          <w:p w14:paraId="140DC9B5" w14:textId="752426CC"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Correia</w:t>
            </w:r>
          </w:p>
        </w:tc>
        <w:tc>
          <w:tcPr>
            <w:tcW w:w="1434" w:type="dxa"/>
            <w:hideMark/>
          </w:tcPr>
          <w:p w14:paraId="6FFFD8D4" w14:textId="7D1442FF"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3288724</w:t>
            </w:r>
          </w:p>
        </w:tc>
        <w:tc>
          <w:tcPr>
            <w:tcW w:w="1756" w:type="dxa"/>
            <w:hideMark/>
          </w:tcPr>
          <w:p w14:paraId="452E2012" w14:textId="74CF316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 xml:space="preserve">Correia v </w:t>
            </w:r>
            <w:proofErr w:type="spellStart"/>
            <w:r w:rsidRPr="005A2AD6">
              <w:rPr>
                <w:rFonts w:eastAsia="Times New Roman" w:cs="Times New Roman"/>
                <w:color w:val="000000"/>
                <w:kern w:val="0"/>
                <w:lang w:eastAsia="pt-BR" w:bidi="ar-SA"/>
              </w:rPr>
              <w:t>ranhurada</w:t>
            </w:r>
            <w:proofErr w:type="spellEnd"/>
            <w:r w:rsidRPr="005A2AD6">
              <w:rPr>
                <w:rFonts w:eastAsia="Times New Roman" w:cs="Times New Roman"/>
                <w:color w:val="000000"/>
                <w:kern w:val="0"/>
                <w:lang w:eastAsia="pt-BR" w:bidi="ar-SA"/>
              </w:rPr>
              <w:t xml:space="preserve"> 8724</w:t>
            </w:r>
          </w:p>
        </w:tc>
        <w:tc>
          <w:tcPr>
            <w:tcW w:w="1101" w:type="dxa"/>
            <w:hideMark/>
          </w:tcPr>
          <w:p w14:paraId="1591317A" w14:textId="5A62C326"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7E23CE1D" w14:textId="2000AA1C"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hideMark/>
          </w:tcPr>
          <w:p w14:paraId="3EA72299" w14:textId="0F1D5018"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2CE72F5C" w14:textId="0B92B067"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33982F47" w14:textId="77777777" w:rsidTr="005A2AD6">
        <w:trPr>
          <w:gridBefore w:val="1"/>
          <w:wBefore w:w="45" w:type="dxa"/>
          <w:trHeight w:val="300"/>
        </w:trPr>
        <w:tc>
          <w:tcPr>
            <w:tcW w:w="691" w:type="dxa"/>
            <w:hideMark/>
          </w:tcPr>
          <w:p w14:paraId="65B77655" w14:textId="6669BA24"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4</w:t>
            </w:r>
          </w:p>
        </w:tc>
        <w:tc>
          <w:tcPr>
            <w:tcW w:w="1844" w:type="dxa"/>
            <w:hideMark/>
          </w:tcPr>
          <w:p w14:paraId="4A43886C" w14:textId="53F7283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Mangueiras de alimentação</w:t>
            </w:r>
          </w:p>
        </w:tc>
        <w:tc>
          <w:tcPr>
            <w:tcW w:w="1434" w:type="dxa"/>
            <w:hideMark/>
          </w:tcPr>
          <w:p w14:paraId="1BD58681" w14:textId="4608C95F"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A0484520</w:t>
            </w:r>
          </w:p>
        </w:tc>
        <w:tc>
          <w:tcPr>
            <w:tcW w:w="1756" w:type="dxa"/>
            <w:hideMark/>
          </w:tcPr>
          <w:p w14:paraId="6995D296" w14:textId="6B6307A3"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Mangueira1</w:t>
            </w:r>
          </w:p>
        </w:tc>
        <w:tc>
          <w:tcPr>
            <w:tcW w:w="1101" w:type="dxa"/>
            <w:hideMark/>
          </w:tcPr>
          <w:p w14:paraId="33BCA886" w14:textId="2B78B680"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6799E2F6" w14:textId="04C268F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hideMark/>
          </w:tcPr>
          <w:p w14:paraId="15A4DFBF" w14:textId="3D93B180"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712856D5" w14:textId="2517843E"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120934AC" w14:textId="77777777" w:rsidTr="005A2AD6">
        <w:trPr>
          <w:gridBefore w:val="1"/>
          <w:wBefore w:w="45" w:type="dxa"/>
          <w:trHeight w:val="300"/>
        </w:trPr>
        <w:tc>
          <w:tcPr>
            <w:tcW w:w="691" w:type="dxa"/>
            <w:hideMark/>
          </w:tcPr>
          <w:p w14:paraId="705A810B" w14:textId="047EC2E7" w:rsidR="005A2AD6" w:rsidRPr="005A2AD6" w:rsidRDefault="005A2AD6" w:rsidP="005A2AD6">
            <w:pPr>
              <w:widowControl/>
              <w:suppressAutoHyphens w:val="0"/>
              <w:jc w:val="center"/>
              <w:rPr>
                <w:rFonts w:eastAsia="Times New Roman" w:cs="Times New Roman"/>
                <w:color w:val="000000"/>
                <w:kern w:val="0"/>
                <w:lang w:eastAsia="pt-BR" w:bidi="ar-SA"/>
              </w:rPr>
            </w:pPr>
          </w:p>
        </w:tc>
        <w:tc>
          <w:tcPr>
            <w:tcW w:w="1844" w:type="dxa"/>
            <w:hideMark/>
          </w:tcPr>
          <w:p w14:paraId="5B15836C" w14:textId="4CD773AB"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(peças separadas)</w:t>
            </w:r>
          </w:p>
        </w:tc>
        <w:tc>
          <w:tcPr>
            <w:tcW w:w="1434" w:type="dxa"/>
            <w:hideMark/>
          </w:tcPr>
          <w:p w14:paraId="635FACF6" w14:textId="2EB40FA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A048y516</w:t>
            </w:r>
          </w:p>
        </w:tc>
        <w:tc>
          <w:tcPr>
            <w:tcW w:w="1756" w:type="dxa"/>
            <w:hideMark/>
          </w:tcPr>
          <w:p w14:paraId="687B3454" w14:textId="5713187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Mangueira2</w:t>
            </w:r>
          </w:p>
        </w:tc>
        <w:tc>
          <w:tcPr>
            <w:tcW w:w="1101" w:type="dxa"/>
            <w:hideMark/>
          </w:tcPr>
          <w:p w14:paraId="599367FC" w14:textId="56F24D4D"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070916DA" w14:textId="05035B8A"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hideMark/>
          </w:tcPr>
          <w:p w14:paraId="02BE56AE" w14:textId="2FFBD941"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5B100E80" w14:textId="5075C6E3"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72F29066" w14:textId="77777777" w:rsidTr="005A2AD6">
        <w:trPr>
          <w:gridBefore w:val="1"/>
          <w:wBefore w:w="45" w:type="dxa"/>
          <w:trHeight w:val="330"/>
        </w:trPr>
        <w:tc>
          <w:tcPr>
            <w:tcW w:w="691" w:type="dxa"/>
            <w:vMerge w:val="restart"/>
            <w:hideMark/>
          </w:tcPr>
          <w:p w14:paraId="063671BF" w14:textId="49FC6DE2"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5</w:t>
            </w:r>
          </w:p>
        </w:tc>
        <w:tc>
          <w:tcPr>
            <w:tcW w:w="1844" w:type="dxa"/>
            <w:vMerge w:val="restart"/>
            <w:hideMark/>
          </w:tcPr>
          <w:p w14:paraId="71B655E5" w14:textId="4D0C77BA"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Mangueiras do sistema de arrefecimento</w:t>
            </w:r>
          </w:p>
          <w:p w14:paraId="7B0A2427" w14:textId="716E2914"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(peças separadas)</w:t>
            </w:r>
          </w:p>
        </w:tc>
        <w:tc>
          <w:tcPr>
            <w:tcW w:w="1434" w:type="dxa"/>
            <w:hideMark/>
          </w:tcPr>
          <w:p w14:paraId="4F19F702" w14:textId="48DC74BD"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0503-1634-02-4</w:t>
            </w:r>
          </w:p>
        </w:tc>
        <w:tc>
          <w:tcPr>
            <w:tcW w:w="1756" w:type="dxa"/>
            <w:hideMark/>
          </w:tcPr>
          <w:p w14:paraId="3225F7E5" w14:textId="011BE526"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Tubo de entrada de agua</w:t>
            </w:r>
            <w:proofErr w:type="gramStart"/>
            <w:r w:rsidRPr="005A2AD6">
              <w:rPr>
                <w:rFonts w:eastAsia="Times New Roman" w:cs="Times New Roman"/>
                <w:color w:val="000000"/>
                <w:kern w:val="0"/>
                <w:lang w:eastAsia="pt-BR" w:bidi="ar-SA"/>
              </w:rPr>
              <w:t>0012  mangueira</w:t>
            </w:r>
            <w:proofErr w:type="gramEnd"/>
            <w:r w:rsidRPr="005A2AD6">
              <w:rPr>
                <w:rFonts w:eastAsia="Times New Roman" w:cs="Times New Roman"/>
                <w:color w:val="000000"/>
                <w:kern w:val="0"/>
                <w:lang w:eastAsia="pt-BR" w:bidi="ar-SA"/>
              </w:rPr>
              <w:t xml:space="preserve"> arref34-02-4</w:t>
            </w:r>
          </w:p>
        </w:tc>
        <w:tc>
          <w:tcPr>
            <w:tcW w:w="1101" w:type="dxa"/>
            <w:hideMark/>
          </w:tcPr>
          <w:p w14:paraId="75A3E2CE" w14:textId="7AA2BD85"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2B40F824" w14:textId="38BE8A09"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hideMark/>
          </w:tcPr>
          <w:p w14:paraId="767C47EE" w14:textId="4B5D2F4E"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18E060E9" w14:textId="1EE98972"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7C471FC4" w14:textId="77777777" w:rsidTr="005A2AD6">
        <w:trPr>
          <w:gridBefore w:val="1"/>
          <w:wBefore w:w="45" w:type="dxa"/>
          <w:trHeight w:val="330"/>
        </w:trPr>
        <w:tc>
          <w:tcPr>
            <w:tcW w:w="691" w:type="dxa"/>
            <w:vMerge/>
          </w:tcPr>
          <w:p w14:paraId="5E9A9D60" w14:textId="77777777" w:rsidR="005A2AD6" w:rsidRPr="005A2AD6" w:rsidRDefault="005A2AD6" w:rsidP="005A2AD6">
            <w:pPr>
              <w:widowControl/>
              <w:suppressAutoHyphens w:val="0"/>
              <w:jc w:val="center"/>
              <w:rPr>
                <w:rFonts w:eastAsia="Times New Roman" w:cs="Times New Roman"/>
                <w:color w:val="000000"/>
                <w:kern w:val="0"/>
                <w:lang w:eastAsia="pt-BR" w:bidi="ar-SA"/>
              </w:rPr>
            </w:pPr>
          </w:p>
        </w:tc>
        <w:tc>
          <w:tcPr>
            <w:tcW w:w="1844" w:type="dxa"/>
            <w:vMerge/>
          </w:tcPr>
          <w:p w14:paraId="6C9463AF" w14:textId="77777777" w:rsidR="005A2AD6" w:rsidRPr="005A2AD6" w:rsidRDefault="005A2AD6" w:rsidP="005A2AD6">
            <w:pPr>
              <w:widowControl/>
              <w:suppressAutoHyphens w:val="0"/>
              <w:jc w:val="center"/>
              <w:rPr>
                <w:rFonts w:eastAsia="Times New Roman" w:cs="Times New Roman"/>
                <w:color w:val="000000"/>
                <w:kern w:val="0"/>
                <w:lang w:eastAsia="pt-BR" w:bidi="ar-SA"/>
              </w:rPr>
            </w:pPr>
          </w:p>
        </w:tc>
        <w:tc>
          <w:tcPr>
            <w:tcW w:w="1434" w:type="dxa"/>
          </w:tcPr>
          <w:p w14:paraId="13C11B6D" w14:textId="4AD2ABBA"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C335-0013</w:t>
            </w:r>
          </w:p>
        </w:tc>
        <w:tc>
          <w:tcPr>
            <w:tcW w:w="1756" w:type="dxa"/>
          </w:tcPr>
          <w:p w14:paraId="7245D8F8" w14:textId="62B160EE" w:rsidR="005A2AD6" w:rsidRPr="005A2AD6" w:rsidRDefault="00E41E67" w:rsidP="005A2AD6">
            <w:pPr>
              <w:widowControl/>
              <w:suppressAutoHyphens w:val="0"/>
              <w:jc w:val="center"/>
              <w:rPr>
                <w:rFonts w:eastAsia="Times New Roman" w:cs="Times New Roman"/>
                <w:color w:val="000000"/>
                <w:kern w:val="0"/>
                <w:lang w:eastAsia="pt-BR" w:bidi="ar-SA"/>
              </w:rPr>
            </w:pPr>
            <w:r>
              <w:rPr>
                <w:rFonts w:eastAsia="Times New Roman" w:cs="Times New Roman"/>
                <w:color w:val="000000"/>
                <w:kern w:val="0"/>
                <w:lang w:eastAsia="pt-BR" w:bidi="ar-SA"/>
              </w:rPr>
              <w:t>T</w:t>
            </w:r>
            <w:r w:rsidRPr="005A2AD6">
              <w:rPr>
                <w:rFonts w:eastAsia="Times New Roman" w:cs="Times New Roman"/>
                <w:color w:val="000000"/>
                <w:kern w:val="0"/>
                <w:lang w:eastAsia="pt-BR" w:bidi="ar-SA"/>
              </w:rPr>
              <w:t xml:space="preserve">ubo de </w:t>
            </w:r>
            <w:proofErr w:type="spellStart"/>
            <w:r w:rsidRPr="005A2AD6">
              <w:rPr>
                <w:rFonts w:eastAsia="Times New Roman" w:cs="Times New Roman"/>
                <w:color w:val="000000"/>
                <w:kern w:val="0"/>
                <w:lang w:eastAsia="pt-BR" w:bidi="ar-SA"/>
              </w:rPr>
              <w:t>saida</w:t>
            </w:r>
            <w:proofErr w:type="spellEnd"/>
            <w:r w:rsidRPr="005A2AD6">
              <w:rPr>
                <w:rFonts w:eastAsia="Times New Roman" w:cs="Times New Roman"/>
                <w:color w:val="000000"/>
                <w:kern w:val="0"/>
                <w:lang w:eastAsia="pt-BR" w:bidi="ar-SA"/>
              </w:rPr>
              <w:t xml:space="preserve"> de água c3350013</w:t>
            </w:r>
          </w:p>
        </w:tc>
        <w:tc>
          <w:tcPr>
            <w:tcW w:w="1101" w:type="dxa"/>
          </w:tcPr>
          <w:p w14:paraId="7CA1A105" w14:textId="456296DF"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tcPr>
          <w:p w14:paraId="5FAB31A1" w14:textId="671FD6B7"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tcPr>
          <w:p w14:paraId="459BCE38" w14:textId="053FE21F"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tcPr>
          <w:p w14:paraId="0543274B" w14:textId="6C76F816"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63295D7E" w14:textId="77777777" w:rsidTr="005A2AD6">
        <w:trPr>
          <w:gridBefore w:val="1"/>
          <w:wBefore w:w="45" w:type="dxa"/>
          <w:trHeight w:val="300"/>
        </w:trPr>
        <w:tc>
          <w:tcPr>
            <w:tcW w:w="691" w:type="dxa"/>
            <w:hideMark/>
          </w:tcPr>
          <w:p w14:paraId="4F9A92E5" w14:textId="2BF37D22"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6</w:t>
            </w:r>
          </w:p>
        </w:tc>
        <w:tc>
          <w:tcPr>
            <w:tcW w:w="1844" w:type="dxa"/>
            <w:hideMark/>
          </w:tcPr>
          <w:p w14:paraId="78023C38" w14:textId="5EFFC3FB"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Bomba de água do motor</w:t>
            </w:r>
          </w:p>
        </w:tc>
        <w:tc>
          <w:tcPr>
            <w:tcW w:w="1434" w:type="dxa"/>
            <w:hideMark/>
          </w:tcPr>
          <w:p w14:paraId="08CD392B" w14:textId="0191EF36"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5294721</w:t>
            </w:r>
          </w:p>
        </w:tc>
        <w:tc>
          <w:tcPr>
            <w:tcW w:w="1756" w:type="dxa"/>
            <w:hideMark/>
          </w:tcPr>
          <w:p w14:paraId="4416CDCF" w14:textId="657CF82E"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Bomba de água 4721</w:t>
            </w:r>
          </w:p>
        </w:tc>
        <w:tc>
          <w:tcPr>
            <w:tcW w:w="1101" w:type="dxa"/>
            <w:hideMark/>
          </w:tcPr>
          <w:p w14:paraId="39E257F7" w14:textId="5C1175DD"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3B55696F" w14:textId="601F432E"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1</w:t>
            </w:r>
          </w:p>
        </w:tc>
        <w:tc>
          <w:tcPr>
            <w:tcW w:w="1154" w:type="dxa"/>
            <w:hideMark/>
          </w:tcPr>
          <w:p w14:paraId="56BAA4D5" w14:textId="48C10EBB"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51527398" w14:textId="2599C0FD"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rsidRPr="005A2AD6" w14:paraId="125AAFE0" w14:textId="77777777" w:rsidTr="005A2AD6">
        <w:trPr>
          <w:gridBefore w:val="1"/>
          <w:wBefore w:w="45" w:type="dxa"/>
          <w:trHeight w:val="300"/>
        </w:trPr>
        <w:tc>
          <w:tcPr>
            <w:tcW w:w="691" w:type="dxa"/>
            <w:hideMark/>
          </w:tcPr>
          <w:p w14:paraId="44F48B5B" w14:textId="69529DBB"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7</w:t>
            </w:r>
          </w:p>
        </w:tc>
        <w:tc>
          <w:tcPr>
            <w:tcW w:w="1844" w:type="dxa"/>
            <w:hideMark/>
          </w:tcPr>
          <w:p w14:paraId="74930111" w14:textId="4A8076E7"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Injetores</w:t>
            </w:r>
          </w:p>
        </w:tc>
        <w:tc>
          <w:tcPr>
            <w:tcW w:w="1434" w:type="dxa"/>
            <w:hideMark/>
          </w:tcPr>
          <w:p w14:paraId="469CCF4E" w14:textId="2FA3A40F"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3977689</w:t>
            </w:r>
          </w:p>
        </w:tc>
        <w:tc>
          <w:tcPr>
            <w:tcW w:w="1756" w:type="dxa"/>
            <w:hideMark/>
          </w:tcPr>
          <w:p w14:paraId="08C9ACFF" w14:textId="64D0BEE2"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Injetor 7689</w:t>
            </w:r>
          </w:p>
        </w:tc>
        <w:tc>
          <w:tcPr>
            <w:tcW w:w="1101" w:type="dxa"/>
            <w:hideMark/>
          </w:tcPr>
          <w:p w14:paraId="3BFE54F4" w14:textId="72982009"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Unidade</w:t>
            </w:r>
          </w:p>
        </w:tc>
        <w:tc>
          <w:tcPr>
            <w:tcW w:w="944" w:type="dxa"/>
            <w:hideMark/>
          </w:tcPr>
          <w:p w14:paraId="270DF5D3" w14:textId="53EF0C42"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4</w:t>
            </w:r>
          </w:p>
        </w:tc>
        <w:tc>
          <w:tcPr>
            <w:tcW w:w="1154" w:type="dxa"/>
            <w:hideMark/>
          </w:tcPr>
          <w:p w14:paraId="5D9C69AE" w14:textId="3909CF3A"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c>
          <w:tcPr>
            <w:tcW w:w="885" w:type="dxa"/>
            <w:hideMark/>
          </w:tcPr>
          <w:p w14:paraId="548F23BB" w14:textId="18F4A8A0" w:rsidR="005A2AD6" w:rsidRPr="005A2AD6" w:rsidRDefault="00E41E67" w:rsidP="005A2AD6">
            <w:pPr>
              <w:widowControl/>
              <w:suppressAutoHyphens w:val="0"/>
              <w:jc w:val="center"/>
              <w:rPr>
                <w:rFonts w:eastAsia="Times New Roman" w:cs="Times New Roman"/>
                <w:color w:val="000000"/>
                <w:kern w:val="0"/>
                <w:lang w:eastAsia="pt-BR" w:bidi="ar-SA"/>
              </w:rPr>
            </w:pPr>
            <w:r w:rsidRPr="005A2AD6">
              <w:rPr>
                <w:rFonts w:eastAsia="Times New Roman" w:cs="Times New Roman"/>
                <w:color w:val="000000"/>
                <w:kern w:val="0"/>
                <w:lang w:eastAsia="pt-BR" w:bidi="ar-SA"/>
              </w:rPr>
              <w:t>R$</w:t>
            </w:r>
          </w:p>
        </w:tc>
      </w:tr>
      <w:tr w:rsidR="005A2AD6" w14:paraId="08B30D62" w14:textId="77777777" w:rsidTr="00E41E67">
        <w:tc>
          <w:tcPr>
            <w:tcW w:w="7815" w:type="dxa"/>
            <w:gridSpan w:val="7"/>
            <w:shd w:val="clear" w:color="auto" w:fill="BFBFBF" w:themeFill="background1" w:themeFillShade="BF"/>
          </w:tcPr>
          <w:p w14:paraId="41827F77" w14:textId="666FFAC6" w:rsidR="005A2AD6" w:rsidRPr="005A2AD6" w:rsidRDefault="00E41E67" w:rsidP="00E41E67">
            <w:pPr>
              <w:pStyle w:val="Standard"/>
              <w:autoSpaceDE w:val="0"/>
              <w:spacing w:line="360" w:lineRule="auto"/>
              <w:jc w:val="right"/>
              <w:rPr>
                <w:rFonts w:cs="Times New Roman"/>
                <w:b/>
              </w:rPr>
            </w:pPr>
            <w:r w:rsidRPr="005A2AD6">
              <w:rPr>
                <w:rFonts w:cs="Times New Roman"/>
                <w:b/>
              </w:rPr>
              <w:t>V</w:t>
            </w:r>
            <w:r w:rsidR="004A7D79">
              <w:rPr>
                <w:rFonts w:cs="Times New Roman"/>
                <w:b/>
              </w:rPr>
              <w:t>alor total (R$)</w:t>
            </w:r>
          </w:p>
        </w:tc>
        <w:tc>
          <w:tcPr>
            <w:tcW w:w="2039" w:type="dxa"/>
            <w:gridSpan w:val="2"/>
            <w:shd w:val="clear" w:color="auto" w:fill="BFBFBF" w:themeFill="background1" w:themeFillShade="BF"/>
          </w:tcPr>
          <w:p w14:paraId="4660C003" w14:textId="77777777" w:rsidR="005A2AD6" w:rsidRDefault="005A2AD6" w:rsidP="006606BE">
            <w:pPr>
              <w:pStyle w:val="Standard"/>
              <w:autoSpaceDE w:val="0"/>
              <w:spacing w:line="360" w:lineRule="auto"/>
              <w:jc w:val="both"/>
              <w:rPr>
                <w:rFonts w:cs="Times New Roman"/>
              </w:rPr>
            </w:pPr>
          </w:p>
        </w:tc>
      </w:tr>
    </w:tbl>
    <w:p w14:paraId="0AA4A740" w14:textId="4F6A64C8" w:rsidR="00F034C6" w:rsidRPr="00A10558" w:rsidRDefault="00F034C6" w:rsidP="006606BE">
      <w:pPr>
        <w:pStyle w:val="Standard"/>
        <w:autoSpaceDE w:val="0"/>
        <w:spacing w:line="360" w:lineRule="auto"/>
        <w:jc w:val="both"/>
        <w:rPr>
          <w:rFonts w:cs="Times New Roman"/>
          <w:sz w:val="24"/>
          <w:szCs w:val="24"/>
        </w:rPr>
      </w:pP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23993810"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Pr="009E0A55">
        <w:rPr>
          <w:rFonts w:eastAsia="Times New Roman" w:cs="Times New Roman"/>
          <w:sz w:val="24"/>
          <w:szCs w:val="24"/>
        </w:rPr>
        <w:t xml:space="preserve">o item </w:t>
      </w:r>
      <w:r w:rsidR="00220DBC">
        <w:rPr>
          <w:rFonts w:eastAsia="Times New Roman" w:cs="Times New Roman"/>
          <w:sz w:val="24"/>
          <w:szCs w:val="24"/>
        </w:rPr>
        <w:t>27</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w:t>
      </w:r>
      <w:r w:rsidRPr="00A10558">
        <w:rPr>
          <w:rFonts w:cs="Times New Roman"/>
          <w:b/>
          <w:sz w:val="24"/>
          <w:szCs w:val="24"/>
        </w:rPr>
        <w:lastRenderedPageBreak/>
        <w:t xml:space="preserve">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77777777"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lastRenderedPageBreak/>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IPCA</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Default="00F034C6" w:rsidP="00F034C6">
      <w:pPr>
        <w:pStyle w:val="Standard"/>
        <w:tabs>
          <w:tab w:val="left" w:pos="0"/>
        </w:tabs>
        <w:autoSpaceDE w:val="0"/>
        <w:spacing w:line="360" w:lineRule="auto"/>
        <w:ind w:firstLine="1417"/>
        <w:jc w:val="both"/>
        <w:rPr>
          <w:rFonts w:eastAsia="Arial"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2F9AFDA1" w:rsidR="00F034C6" w:rsidRPr="00A10558" w:rsidRDefault="00F034C6" w:rsidP="009D4C5B">
      <w:pPr>
        <w:pStyle w:val="Standard"/>
        <w:tabs>
          <w:tab w:val="left" w:pos="0"/>
        </w:tabs>
        <w:autoSpaceDE w:val="0"/>
        <w:spacing w:line="360" w:lineRule="auto"/>
        <w:jc w:val="both"/>
        <w:rPr>
          <w:rFonts w:eastAsia="Arial" w:cs="Times New Roman"/>
          <w:b/>
          <w:color w:val="000000"/>
          <w:sz w:val="24"/>
          <w:szCs w:val="24"/>
          <w:u w:val="single"/>
        </w:rPr>
      </w:pPr>
    </w:p>
    <w:p w14:paraId="24D7647B" w14:textId="27B81702" w:rsidR="009D4C5B" w:rsidRDefault="009D4C5B" w:rsidP="009D4C5B">
      <w:pPr>
        <w:tabs>
          <w:tab w:val="left" w:pos="0"/>
        </w:tabs>
        <w:autoSpaceDE w:val="0"/>
        <w:spacing w:before="58" w:line="100" w:lineRule="atLeast"/>
        <w:jc w:val="both"/>
        <w:textAlignment w:val="auto"/>
        <w:rPr>
          <w:rFonts w:eastAsia="Times New Roman" w:cs="Times New Roman"/>
          <w:b/>
          <w:bCs/>
          <w:color w:val="000000"/>
          <w:lang w:eastAsia="ar-SA" w:bidi="ar-SA"/>
        </w:rPr>
      </w:pPr>
      <w:r w:rsidRPr="004A7D79">
        <w:rPr>
          <w:rFonts w:eastAsia="Arial" w:cs="Times New Roman"/>
          <w:b/>
          <w:color w:val="000000"/>
        </w:rPr>
        <w:t>CLÁUSULA ONZE – DA</w:t>
      </w:r>
      <w:r w:rsidR="00F034C6" w:rsidRPr="004A7D79">
        <w:rPr>
          <w:rFonts w:eastAsia="Arial" w:cs="Times New Roman"/>
          <w:b/>
          <w:color w:val="000000"/>
        </w:rPr>
        <w:t xml:space="preserve"> </w:t>
      </w:r>
      <w:r w:rsidRPr="004A7D79">
        <w:rPr>
          <w:rFonts w:eastAsia="Times New Roman" w:cs="Times New Roman"/>
          <w:b/>
          <w:bCs/>
          <w:color w:val="000000"/>
          <w:lang w:eastAsia="ar-SA" w:bidi="ar-SA"/>
        </w:rPr>
        <w:t>ALTERAÇÃO SUBJETIVA</w:t>
      </w:r>
    </w:p>
    <w:p w14:paraId="306121D1" w14:textId="77777777" w:rsidR="009D4C5B" w:rsidRDefault="009D4C5B" w:rsidP="009D4C5B">
      <w:pPr>
        <w:pStyle w:val="Standard"/>
        <w:tabs>
          <w:tab w:val="left" w:pos="0"/>
        </w:tabs>
        <w:autoSpaceDE w:val="0"/>
        <w:spacing w:line="360" w:lineRule="auto"/>
        <w:ind w:firstLine="1417"/>
        <w:jc w:val="both"/>
        <w:rPr>
          <w:rFonts w:eastAsia="Arial" w:cs="Times New Roman"/>
          <w:color w:val="000000"/>
          <w:sz w:val="24"/>
          <w:szCs w:val="24"/>
        </w:rPr>
      </w:pPr>
    </w:p>
    <w:p w14:paraId="6D928C97" w14:textId="77777777" w:rsidR="009D4C5B" w:rsidRPr="009D4C5B" w:rsidRDefault="009D4C5B" w:rsidP="009D4C5B">
      <w:pPr>
        <w:pStyle w:val="Standard"/>
        <w:tabs>
          <w:tab w:val="left" w:pos="0"/>
        </w:tabs>
        <w:autoSpaceDE w:val="0"/>
        <w:spacing w:line="360" w:lineRule="auto"/>
        <w:ind w:firstLine="1417"/>
        <w:jc w:val="both"/>
        <w:rPr>
          <w:rFonts w:eastAsia="Arial" w:cs="Times New Roman"/>
          <w:color w:val="000000"/>
          <w:sz w:val="24"/>
          <w:szCs w:val="24"/>
        </w:rPr>
      </w:pPr>
      <w:r w:rsidRPr="009D4C5B">
        <w:rPr>
          <w:rFonts w:eastAsia="Arial" w:cs="Times New Roman"/>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34372A9" w14:textId="77777777" w:rsidR="009D4C5B" w:rsidRDefault="009D4C5B" w:rsidP="009D4C5B">
      <w:pPr>
        <w:tabs>
          <w:tab w:val="left" w:pos="0"/>
        </w:tabs>
        <w:autoSpaceDE w:val="0"/>
        <w:spacing w:before="58" w:line="100" w:lineRule="atLeast"/>
        <w:jc w:val="both"/>
        <w:textAlignment w:val="auto"/>
        <w:rPr>
          <w:rFonts w:eastAsia="Times New Roman" w:cs="Times New Roman"/>
          <w:color w:val="000000"/>
          <w:lang w:eastAsia="ar-SA" w:bidi="ar-SA"/>
        </w:rPr>
      </w:pPr>
    </w:p>
    <w:p w14:paraId="5D00D0D9" w14:textId="06C322E9" w:rsidR="009D4C5B" w:rsidRPr="00A10558" w:rsidRDefault="009D4C5B" w:rsidP="009D4C5B">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Pr>
          <w:rFonts w:eastAsia="Arial" w:cs="Times New Roman"/>
          <w:b/>
          <w:color w:val="000000"/>
          <w:sz w:val="24"/>
          <w:szCs w:val="24"/>
        </w:rPr>
        <w:t>DOZE</w:t>
      </w:r>
      <w:r w:rsidRPr="00A10558">
        <w:rPr>
          <w:rFonts w:eastAsia="Arial" w:cs="Times New Roman"/>
          <w:b/>
          <w:color w:val="000000"/>
          <w:sz w:val="24"/>
          <w:szCs w:val="24"/>
        </w:rPr>
        <w:t xml:space="preserve"> – DAS RESPONSABILIDADES</w:t>
      </w:r>
    </w:p>
    <w:p w14:paraId="4813869A" w14:textId="77777777" w:rsidR="009D4C5B" w:rsidRDefault="009D4C5B" w:rsidP="00F034C6">
      <w:pPr>
        <w:pStyle w:val="Standard"/>
        <w:tabs>
          <w:tab w:val="left" w:pos="0"/>
        </w:tabs>
        <w:autoSpaceDE w:val="0"/>
        <w:spacing w:line="360" w:lineRule="auto"/>
        <w:ind w:firstLine="1417"/>
        <w:jc w:val="both"/>
        <w:rPr>
          <w:rFonts w:eastAsia="Arial" w:cs="Times New Roman"/>
          <w:b/>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lastRenderedPageBreak/>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6D803AB6"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D322D8">
        <w:rPr>
          <w:rFonts w:ascii="Times New Roman" w:hAnsi="Times New Roman" w:cs="Times New Roman"/>
          <w:sz w:val="24"/>
          <w:szCs w:val="24"/>
        </w:rPr>
        <w:t>23</w:t>
      </w:r>
      <w:r w:rsidRPr="00D322D8">
        <w:rPr>
          <w:rFonts w:ascii="Times New Roman" w:hAnsi="Times New Roman" w:cs="Times New Roman"/>
          <w:sz w:val="24"/>
          <w:szCs w:val="24"/>
        </w:rPr>
        <w:t xml:space="preserve"> – Das Sanções Administrativas, e </w:t>
      </w:r>
      <w:r w:rsidR="00D322D8">
        <w:rPr>
          <w:rFonts w:ascii="Times New Roman" w:hAnsi="Times New Roman" w:cs="Times New Roman"/>
          <w:sz w:val="24"/>
          <w:szCs w:val="24"/>
        </w:rPr>
        <w:t>24</w:t>
      </w:r>
      <w:r w:rsidRPr="00D322D8">
        <w:rPr>
          <w:rFonts w:ascii="Times New Roman" w:hAnsi="Times New Roman" w:cs="Times New Roman"/>
          <w:sz w:val="24"/>
          <w:szCs w:val="24"/>
        </w:rPr>
        <w:t xml:space="preserve"> – Tabela de Penalidades,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Parágrafo terceiro. No caso de não-recolhimento do valor da multa, dentro de 5 (cinco) dias úteis a contar da data da intimação para o pagamento, a importância será descontada da garantia prestada ou dos pagamentos a que fizer jus a CONTRATADA ou ajuizada a dívida, </w:t>
      </w:r>
      <w:r w:rsidRPr="00A10558">
        <w:rPr>
          <w:rFonts w:eastAsia="Arial" w:cs="Times New Roman"/>
          <w:color w:val="000000"/>
          <w:sz w:val="24"/>
          <w:szCs w:val="24"/>
        </w:rPr>
        <w:lastRenderedPageBreak/>
        <w:t>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DEZESSETE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3BC8" w14:textId="77777777" w:rsidR="0095529E" w:rsidRDefault="0095529E">
      <w:r>
        <w:separator/>
      </w:r>
    </w:p>
  </w:endnote>
  <w:endnote w:type="continuationSeparator" w:id="0">
    <w:p w14:paraId="55DB7186" w14:textId="77777777" w:rsidR="0095529E" w:rsidRDefault="0095529E">
      <w:r>
        <w:continuationSeparator/>
      </w:r>
    </w:p>
  </w:endnote>
  <w:endnote w:type="continuationNotice" w:id="1">
    <w:p w14:paraId="12BF7F07" w14:textId="77777777" w:rsidR="0095529E" w:rsidRDefault="00955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OpenSymbol">
    <w:altName w:val="Calibri"/>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ZurichBT-Light">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402FBB" w:rsidRDefault="00402FBB">
    <w:pPr>
      <w:pStyle w:val="Rodap"/>
      <w:jc w:val="both"/>
    </w:pPr>
  </w:p>
  <w:p w14:paraId="0036EAE5" w14:textId="18403271" w:rsidR="00402FBB" w:rsidRDefault="00402FBB">
    <w:pPr>
      <w:pStyle w:val="Rodap"/>
      <w:jc w:val="both"/>
    </w:pPr>
    <w:r>
      <w:rPr>
        <w:rFonts w:ascii="Trebuchet MS" w:hAnsi="Trebuchet MS" w:cs="Tahoma"/>
        <w:sz w:val="16"/>
        <w:szCs w:val="16"/>
      </w:rPr>
      <w:t xml:space="preserve">SEI </w:t>
    </w:r>
    <w:r w:rsidRPr="00C2250E">
      <w:rPr>
        <w:rFonts w:ascii="Trebuchet MS" w:hAnsi="Trebuchet MS" w:cs="Tahoma"/>
        <w:sz w:val="16"/>
        <w:szCs w:val="16"/>
      </w:rPr>
      <w:t>19.00.6160.0004115/2021-18</w:t>
    </w:r>
    <w:r>
      <w:rPr>
        <w:rFonts w:ascii="Trebuchet MS" w:hAnsi="Trebuchet MS" w:cs="Tahoma"/>
        <w:sz w:val="16"/>
        <w:szCs w:val="16"/>
      </w:rPr>
      <w:tab/>
      <w:t>Pregão Eletrônico CNMP nº 26/2021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0003F">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0003F">
      <w:rPr>
        <w:rFonts w:cs="Trebuchet MS"/>
        <w:noProof/>
        <w:sz w:val="16"/>
        <w:szCs w:val="16"/>
      </w:rPr>
      <w:t>105</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402FBB" w:rsidRDefault="00402F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402FBB" w:rsidRDefault="00402FBB">
    <w:pPr>
      <w:pStyle w:val="Rodap"/>
      <w:jc w:val="both"/>
    </w:pPr>
  </w:p>
  <w:p w14:paraId="4AE5D798" w14:textId="540015F8" w:rsidR="00402FBB" w:rsidRDefault="00402FBB">
    <w:pPr>
      <w:pStyle w:val="Rodap"/>
      <w:jc w:val="both"/>
    </w:pPr>
    <w:r>
      <w:rPr>
        <w:rFonts w:ascii="Trebuchet MS" w:hAnsi="Trebuchet MS" w:cs="Tahoma"/>
        <w:sz w:val="16"/>
        <w:szCs w:val="16"/>
      </w:rPr>
      <w:t xml:space="preserve">SEI </w:t>
    </w:r>
    <w:r w:rsidRPr="00F82B61">
      <w:rPr>
        <w:rStyle w:val="Hyperlink"/>
        <w:rFonts w:ascii="Trebuchet MS" w:hAnsi="Trebuchet MS" w:cs="Times New Roman"/>
        <w:color w:val="000000"/>
        <w:sz w:val="16"/>
        <w:szCs w:val="16"/>
        <w:u w:val="none"/>
      </w:rPr>
      <w:t>19.00.6160.0004115/2021-18</w:t>
    </w:r>
    <w:r>
      <w:rPr>
        <w:rFonts w:ascii="Trebuchet MS" w:hAnsi="Trebuchet MS" w:cs="Tahoma"/>
        <w:sz w:val="16"/>
        <w:szCs w:val="16"/>
      </w:rPr>
      <w:tab/>
      <w:t>Pregão Eletrônico CNMP nº 26/2021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0003F">
      <w:rPr>
        <w:rFonts w:cs="Trebuchet MS"/>
        <w:noProof/>
        <w:sz w:val="16"/>
        <w:szCs w:val="16"/>
      </w:rPr>
      <w:t>86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0003F">
      <w:rPr>
        <w:rFonts w:cs="Trebuchet MS"/>
        <w:noProof/>
        <w:sz w:val="16"/>
        <w:szCs w:val="16"/>
      </w:rPr>
      <w:t>105</w:t>
    </w:r>
    <w:r>
      <w:rPr>
        <w:rFonts w:cs="Trebuchet MS"/>
        <w:sz w:val="16"/>
        <w:szCs w:val="16"/>
      </w:rPr>
      <w:fldChar w:fldCharType="end"/>
    </w:r>
    <w:r>
      <w:rPr>
        <w:rFonts w:ascii="Trebuchet MS" w:hAnsi="Trebuchet MS" w:cs="Tahoma"/>
        <w:sz w:val="16"/>
        <w:szCs w:val="16"/>
      </w:rPr>
      <w:t>.</w:t>
    </w:r>
  </w:p>
  <w:p w14:paraId="4357A966" w14:textId="77777777" w:rsidR="00402FBB" w:rsidRDefault="00402FBB">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402FBB" w:rsidRDefault="00402F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402FBB" w:rsidRDefault="00402FB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402FBB" w:rsidRDefault="00402FBB">
    <w:pPr>
      <w:pStyle w:val="Rodap"/>
      <w:jc w:val="both"/>
    </w:pPr>
  </w:p>
  <w:p w14:paraId="448CBBD8" w14:textId="626EFAE4" w:rsidR="00402FBB" w:rsidRDefault="00402FBB">
    <w:pPr>
      <w:pStyle w:val="Rodap"/>
      <w:jc w:val="both"/>
    </w:pPr>
    <w:r>
      <w:rPr>
        <w:rFonts w:ascii="Trebuchet MS" w:hAnsi="Trebuchet MS" w:cs="Tahoma"/>
        <w:sz w:val="16"/>
        <w:szCs w:val="16"/>
      </w:rPr>
      <w:t xml:space="preserve">SEI </w:t>
    </w:r>
    <w:r w:rsidRPr="009F02E1">
      <w:rPr>
        <w:rStyle w:val="Hyperlink"/>
        <w:rFonts w:ascii="Trebuchet MS" w:hAnsi="Trebuchet MS" w:cs="Times New Roman"/>
        <w:color w:val="000000"/>
        <w:sz w:val="16"/>
        <w:szCs w:val="16"/>
        <w:u w:val="none"/>
      </w:rPr>
      <w:t>19.00.6160.0004115/2021-18</w:t>
    </w:r>
    <w:r>
      <w:rPr>
        <w:rFonts w:ascii="Trebuchet MS" w:hAnsi="Trebuchet MS" w:cs="Tahoma"/>
        <w:sz w:val="16"/>
        <w:szCs w:val="16"/>
      </w:rPr>
      <w:tab/>
      <w:t>Pregão Eletrônico CNMP nº 26/2021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D3462">
      <w:rPr>
        <w:rFonts w:cs="Trebuchet MS"/>
        <w:noProof/>
        <w:sz w:val="16"/>
        <w:szCs w:val="16"/>
      </w:rPr>
      <w:t>105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D3462">
      <w:rPr>
        <w:rFonts w:cs="Trebuchet MS"/>
        <w:noProof/>
        <w:sz w:val="16"/>
        <w:szCs w:val="16"/>
      </w:rPr>
      <w:t>105</w:t>
    </w:r>
    <w:r>
      <w:rPr>
        <w:rFonts w:cs="Trebuchet MS"/>
        <w:sz w:val="16"/>
        <w:szCs w:val="16"/>
      </w:rPr>
      <w:fldChar w:fldCharType="end"/>
    </w:r>
    <w:r>
      <w:rPr>
        <w:rFonts w:ascii="Trebuchet MS" w:hAnsi="Trebuchet MS" w:cs="Tahoma"/>
        <w:sz w:val="16"/>
        <w:szCs w:val="16"/>
      </w:rPr>
      <w:t>.</w:t>
    </w:r>
  </w:p>
  <w:p w14:paraId="7B37605A" w14:textId="77777777" w:rsidR="00402FBB" w:rsidRDefault="00402FBB">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402FBB" w:rsidRDefault="00402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7618" w14:textId="77777777" w:rsidR="0095529E" w:rsidRDefault="0095529E">
      <w:r>
        <w:separator/>
      </w:r>
    </w:p>
  </w:footnote>
  <w:footnote w:type="continuationSeparator" w:id="0">
    <w:p w14:paraId="1707C7DD" w14:textId="77777777" w:rsidR="0095529E" w:rsidRDefault="0095529E">
      <w:r>
        <w:continuationSeparator/>
      </w:r>
    </w:p>
  </w:footnote>
  <w:footnote w:type="continuationNotice" w:id="1">
    <w:p w14:paraId="16FA5290" w14:textId="77777777" w:rsidR="0095529E" w:rsidRDefault="00955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402FBB" w:rsidRDefault="00402FBB">
    <w:pPr>
      <w:pStyle w:val="Standard"/>
    </w:pPr>
  </w:p>
  <w:p w14:paraId="53387908" w14:textId="77777777" w:rsidR="00402FBB" w:rsidRDefault="00402FBB">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402FBB" w:rsidRDefault="00402FBB">
    <w:pPr>
      <w:pStyle w:val="Standard"/>
    </w:pPr>
  </w:p>
  <w:p w14:paraId="37EFA3E3" w14:textId="77777777" w:rsidR="00402FBB" w:rsidRDefault="00402FBB">
    <w:pPr>
      <w:pStyle w:val="Standard"/>
    </w:pPr>
  </w:p>
  <w:p w14:paraId="41C6AC2A" w14:textId="77777777" w:rsidR="00402FBB" w:rsidRDefault="00402FBB">
    <w:pPr>
      <w:pStyle w:val="Standard"/>
    </w:pPr>
  </w:p>
  <w:p w14:paraId="2DC44586" w14:textId="77777777" w:rsidR="00402FBB" w:rsidRDefault="00402FBB">
    <w:pPr>
      <w:pStyle w:val="Standard"/>
    </w:pPr>
  </w:p>
  <w:p w14:paraId="4FFCBC07" w14:textId="77777777" w:rsidR="00402FBB" w:rsidRDefault="00402FBB">
    <w:pPr>
      <w:pStyle w:val="Standard"/>
    </w:pPr>
  </w:p>
  <w:p w14:paraId="31F211AE" w14:textId="77777777" w:rsidR="00402FBB" w:rsidRDefault="00402FB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402FBB" w:rsidRDefault="00402FBB">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402FBB" w:rsidRDefault="00402F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402FBB" w:rsidRDefault="00402FBB">
    <w:pPr>
      <w:pStyle w:val="Standard"/>
    </w:pPr>
  </w:p>
  <w:p w14:paraId="3889A505" w14:textId="77777777" w:rsidR="00402FBB" w:rsidRDefault="00402FBB">
    <w:pPr>
      <w:pStyle w:val="Standard"/>
    </w:pPr>
  </w:p>
  <w:p w14:paraId="29079D35" w14:textId="77777777" w:rsidR="00402FBB" w:rsidRDefault="00402FBB">
    <w:pPr>
      <w:pStyle w:val="Standard"/>
    </w:pPr>
  </w:p>
  <w:p w14:paraId="503E0D82" w14:textId="77777777" w:rsidR="00402FBB" w:rsidRDefault="00402FBB">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402FBB" w:rsidRDefault="00402FBB">
    <w:pPr>
      <w:pStyle w:val="Standard"/>
    </w:pPr>
  </w:p>
  <w:p w14:paraId="53BD644D" w14:textId="77777777" w:rsidR="00402FBB" w:rsidRDefault="00402FBB">
    <w:pPr>
      <w:pStyle w:val="Standard"/>
    </w:pPr>
  </w:p>
  <w:p w14:paraId="1A3FAC43" w14:textId="77777777" w:rsidR="00402FBB" w:rsidRDefault="00402FBB">
    <w:pPr>
      <w:pStyle w:val="Standard"/>
    </w:pPr>
  </w:p>
  <w:p w14:paraId="3220F671" w14:textId="77777777" w:rsidR="00402FBB" w:rsidRDefault="00402FB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402FBB" w:rsidRDefault="00402FBB">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402FBB" w:rsidRDefault="00402FB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402FBB" w:rsidRDefault="00402FB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402FBB" w:rsidRDefault="00402FBB">
    <w:pPr>
      <w:pStyle w:val="Standard"/>
    </w:pPr>
  </w:p>
  <w:p w14:paraId="1A499DFC" w14:textId="77777777" w:rsidR="00402FBB" w:rsidRDefault="00402FBB">
    <w:pPr>
      <w:pStyle w:val="Standard"/>
    </w:pPr>
  </w:p>
  <w:p w14:paraId="5E7E3C41" w14:textId="77777777" w:rsidR="00402FBB" w:rsidRDefault="00402FBB">
    <w:pPr>
      <w:pStyle w:val="Standard"/>
    </w:pPr>
  </w:p>
  <w:p w14:paraId="03F828E4" w14:textId="77777777" w:rsidR="00402FBB" w:rsidRDefault="00402FBB">
    <w:pPr>
      <w:pStyle w:val="Standard"/>
    </w:pPr>
  </w:p>
  <w:p w14:paraId="2AC57CB0" w14:textId="77777777" w:rsidR="00402FBB" w:rsidRDefault="00402FBB">
    <w:pPr>
      <w:pStyle w:val="Standard"/>
    </w:pPr>
  </w:p>
  <w:p w14:paraId="6665AF0E" w14:textId="77777777" w:rsidR="00402FBB" w:rsidRDefault="00402FBB">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402FBB" w:rsidRDefault="00402FBB">
    <w:pPr>
      <w:pStyle w:val="Standard"/>
    </w:pPr>
  </w:p>
  <w:p w14:paraId="77E36463" w14:textId="77777777" w:rsidR="00402FBB" w:rsidRDefault="00402FB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402FBB" w:rsidRDefault="00402FBB">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402FBB" w:rsidRDefault="00402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66"/>
        </w:tabs>
        <w:ind w:left="786"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66"/>
        </w:tabs>
        <w:ind w:left="1146"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66"/>
        </w:tabs>
        <w:ind w:left="1506"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66"/>
        </w:tabs>
        <w:ind w:left="1866"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66"/>
        </w:tabs>
        <w:ind w:left="2226"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66"/>
        </w:tabs>
        <w:ind w:left="2586"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66"/>
        </w:tabs>
        <w:ind w:left="2946"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66"/>
        </w:tabs>
        <w:ind w:left="3306"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66"/>
        </w:tabs>
        <w:ind w:left="3666"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2500823"/>
    <w:multiLevelType w:val="multilevel"/>
    <w:tmpl w:val="95182DAE"/>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720"/>
        </w:tabs>
        <w:ind w:left="36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5" w15:restartNumberingAfterBreak="0">
    <w:nsid w:val="394B3702"/>
    <w:multiLevelType w:val="multilevel"/>
    <w:tmpl w:val="3F4462C0"/>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4045"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6" w15:restartNumberingAfterBreak="0">
    <w:nsid w:val="3CA3704E"/>
    <w:multiLevelType w:val="hybridMultilevel"/>
    <w:tmpl w:val="5E6240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5D9563C"/>
    <w:multiLevelType w:val="hybridMultilevel"/>
    <w:tmpl w:val="37704072"/>
    <w:lvl w:ilvl="0" w:tplc="E9E0CD9A">
      <w:start w:val="1"/>
      <w:numFmt w:val="lowerLetter"/>
      <w:lvlText w:val="%1."/>
      <w:lvlJc w:val="left"/>
      <w:pPr>
        <w:ind w:left="3199" w:hanging="360"/>
      </w:pPr>
      <w:rPr>
        <w:rFonts w:hint="default"/>
      </w:rPr>
    </w:lvl>
    <w:lvl w:ilvl="1" w:tplc="04160019">
      <w:start w:val="1"/>
      <w:numFmt w:val="lowerLetter"/>
      <w:lvlText w:val="%2."/>
      <w:lvlJc w:val="left"/>
      <w:pPr>
        <w:ind w:left="3919" w:hanging="360"/>
      </w:pPr>
    </w:lvl>
    <w:lvl w:ilvl="2" w:tplc="0416001B">
      <w:start w:val="1"/>
      <w:numFmt w:val="lowerRoman"/>
      <w:lvlText w:val="%3."/>
      <w:lvlJc w:val="right"/>
      <w:pPr>
        <w:ind w:left="4639" w:hanging="180"/>
      </w:pPr>
    </w:lvl>
    <w:lvl w:ilvl="3" w:tplc="0416000F">
      <w:start w:val="1"/>
      <w:numFmt w:val="decimal"/>
      <w:lvlText w:val="%4."/>
      <w:lvlJc w:val="left"/>
      <w:pPr>
        <w:ind w:left="5359" w:hanging="360"/>
      </w:pPr>
    </w:lvl>
    <w:lvl w:ilvl="4" w:tplc="04160019" w:tentative="1">
      <w:start w:val="1"/>
      <w:numFmt w:val="lowerLetter"/>
      <w:lvlText w:val="%5."/>
      <w:lvlJc w:val="left"/>
      <w:pPr>
        <w:ind w:left="6079" w:hanging="360"/>
      </w:pPr>
    </w:lvl>
    <w:lvl w:ilvl="5" w:tplc="0416001B" w:tentative="1">
      <w:start w:val="1"/>
      <w:numFmt w:val="lowerRoman"/>
      <w:lvlText w:val="%6."/>
      <w:lvlJc w:val="right"/>
      <w:pPr>
        <w:ind w:left="6799" w:hanging="180"/>
      </w:pPr>
    </w:lvl>
    <w:lvl w:ilvl="6" w:tplc="0416000F" w:tentative="1">
      <w:start w:val="1"/>
      <w:numFmt w:val="decimal"/>
      <w:lvlText w:val="%7."/>
      <w:lvlJc w:val="left"/>
      <w:pPr>
        <w:ind w:left="7519" w:hanging="360"/>
      </w:pPr>
    </w:lvl>
    <w:lvl w:ilvl="7" w:tplc="04160019" w:tentative="1">
      <w:start w:val="1"/>
      <w:numFmt w:val="lowerLetter"/>
      <w:lvlText w:val="%8."/>
      <w:lvlJc w:val="left"/>
      <w:pPr>
        <w:ind w:left="8239" w:hanging="360"/>
      </w:pPr>
    </w:lvl>
    <w:lvl w:ilvl="8" w:tplc="0416001B" w:tentative="1">
      <w:start w:val="1"/>
      <w:numFmt w:val="lowerRoman"/>
      <w:lvlText w:val="%9."/>
      <w:lvlJc w:val="right"/>
      <w:pPr>
        <w:ind w:left="8959" w:hanging="180"/>
      </w:pPr>
    </w:lvl>
  </w:abstractNum>
  <w:abstractNum w:abstractNumId="3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4"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8"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7CA100CC"/>
    <w:multiLevelType w:val="multilevel"/>
    <w:tmpl w:val="FAB82AD6"/>
    <w:lvl w:ilvl="0">
      <w:start w:val="1"/>
      <w:numFmt w:val="decimal"/>
      <w:lvlText w:val=" %1 "/>
      <w:lvlJc w:val="left"/>
      <w:pPr>
        <w:ind w:left="1211" w:hanging="360"/>
      </w:pPr>
      <w:rPr>
        <w:rFonts w:ascii="Times New Roman" w:eastAsia="Times New Roman" w:hAnsi="Times New Roman" w:cs="Times New Roman" w:hint="default"/>
        <w:b w:val="0"/>
        <w:bCs/>
        <w:i w:val="0"/>
        <w:iCs w:val="0"/>
        <w:spacing w:val="30"/>
        <w:sz w:val="24"/>
        <w:szCs w:val="24"/>
        <w:lang w:val="pt-BR" w:eastAsia="ar-SA"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spacing w:val="30"/>
        <w:sz w:val="24"/>
        <w:szCs w:val="24"/>
        <w:lang w:val="pt-BR" w:eastAsia="ar-SA"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spacing w:val="30"/>
        <w:sz w:val="24"/>
        <w:szCs w:val="24"/>
        <w:lang w:val="pt-BR" w:eastAsia="ar-SA"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ar-SA" w:bidi="ar-SA"/>
      </w:rPr>
    </w:lvl>
  </w:abstractNum>
  <w:num w:numId="1">
    <w:abstractNumId w:val="0"/>
  </w:num>
  <w:num w:numId="2">
    <w:abstractNumId w:val="12"/>
  </w:num>
  <w:num w:numId="3">
    <w:abstractNumId w:val="13"/>
  </w:num>
  <w:num w:numId="4">
    <w:abstractNumId w:val="14"/>
  </w:num>
  <w:num w:numId="5">
    <w:abstractNumId w:val="15"/>
  </w:num>
  <w:num w:numId="6">
    <w:abstractNumId w:val="46"/>
    <w:lvlOverride w:ilvl="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num>
  <w:num w:numId="7">
    <w:abstractNumId w:val="47"/>
  </w:num>
  <w:num w:numId="8">
    <w:abstractNumId w:val="22"/>
  </w:num>
  <w:num w:numId="9">
    <w:abstractNumId w:val="29"/>
    <w:lvlOverride w:ilvl="0">
      <w:lvl w:ilvl="0">
        <w:start w:val="2"/>
        <w:numFmt w:val="decimal"/>
        <w:suff w:val="space"/>
        <w:lvlText w:val="%1)"/>
        <w:lvlJc w:val="left"/>
        <w:pPr>
          <w:ind w:left="2204" w:hanging="360"/>
        </w:pPr>
        <w:rPr>
          <w:rFonts w:ascii="Times New Roman" w:hAnsi="Times New Roman" w:cs="Times New Roman" w:hint="default"/>
        </w:rPr>
      </w:lvl>
    </w:lvlOverride>
  </w:num>
  <w:num w:numId="10">
    <w:abstractNumId w:val="49"/>
  </w:num>
  <w:num w:numId="11">
    <w:abstractNumId w:val="33"/>
  </w:num>
  <w:num w:numId="12">
    <w:abstractNumId w:val="41"/>
  </w:num>
  <w:num w:numId="13">
    <w:abstractNumId w:val="34"/>
  </w:num>
  <w:num w:numId="14">
    <w:abstractNumId w:val="39"/>
  </w:num>
  <w:num w:numId="15">
    <w:abstractNumId w:val="45"/>
  </w:num>
  <w:num w:numId="16">
    <w:abstractNumId w:val="37"/>
  </w:num>
  <w:num w:numId="17">
    <w:abstractNumId w:val="30"/>
  </w:num>
  <w:num w:numId="18">
    <w:abstractNumId w:val="26"/>
  </w:num>
  <w:num w:numId="19">
    <w:abstractNumId w:val="24"/>
  </w:num>
  <w:num w:numId="20">
    <w:abstractNumId w:val="32"/>
  </w:num>
  <w:num w:numId="21">
    <w:abstractNumId w:val="27"/>
  </w:num>
  <w:num w:numId="22">
    <w:abstractNumId w:val="43"/>
  </w:num>
  <w:num w:numId="23">
    <w:abstractNumId w:val="31"/>
  </w:num>
  <w:num w:numId="24">
    <w:abstractNumId w:val="40"/>
  </w:num>
  <w:num w:numId="25">
    <w:abstractNumId w:val="20"/>
  </w:num>
  <w:num w:numId="26">
    <w:abstractNumId w:val="42"/>
  </w:num>
  <w:num w:numId="27">
    <w:abstractNumId w:val="29"/>
  </w:num>
  <w:num w:numId="28">
    <w:abstractNumId w:val="46"/>
  </w:num>
  <w:num w:numId="29">
    <w:abstractNumId w:val="21"/>
  </w:num>
  <w:num w:numId="30">
    <w:abstractNumId w:val="23"/>
  </w:num>
  <w:num w:numId="31">
    <w:abstractNumId w:val="44"/>
  </w:num>
  <w:num w:numId="32">
    <w:abstractNumId w:val="48"/>
  </w:num>
  <w:num w:numId="33">
    <w:abstractNumId w:val="48"/>
    <w:lvlOverride w:ilvl="0">
      <w:startOverride w:val="1"/>
    </w:lvlOverride>
  </w:num>
  <w:num w:numId="34">
    <w:abstractNumId w:val="42"/>
    <w:lvlOverride w:ilvl="0">
      <w:startOverride w:val="2"/>
    </w:lvlOverride>
  </w:num>
  <w:num w:numId="35">
    <w:abstractNumId w:val="25"/>
  </w:num>
  <w:num w:numId="36">
    <w:abstractNumId w:val="25"/>
    <w:lvlOverride w:ilvl="0">
      <w:startOverride w:val="1"/>
    </w:lvlOverride>
  </w:num>
  <w:num w:numId="37">
    <w:abstractNumId w:val="1"/>
  </w:num>
  <w:num w:numId="38">
    <w:abstractNumId w:val="2"/>
  </w:num>
  <w:num w:numId="39">
    <w:abstractNumId w:val="36"/>
  </w:num>
  <w:num w:numId="40">
    <w:abstractNumId w:val="35"/>
  </w:num>
  <w:num w:numId="41">
    <w:abstractNumId w:val="38"/>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94A"/>
    <w:rsid w:val="000020F3"/>
    <w:rsid w:val="000104AC"/>
    <w:rsid w:val="00011143"/>
    <w:rsid w:val="000172AF"/>
    <w:rsid w:val="00021B58"/>
    <w:rsid w:val="0002352F"/>
    <w:rsid w:val="00037C56"/>
    <w:rsid w:val="0004370A"/>
    <w:rsid w:val="0004387C"/>
    <w:rsid w:val="00046228"/>
    <w:rsid w:val="00055635"/>
    <w:rsid w:val="000558B7"/>
    <w:rsid w:val="000633E1"/>
    <w:rsid w:val="00066950"/>
    <w:rsid w:val="0007272D"/>
    <w:rsid w:val="00080203"/>
    <w:rsid w:val="000A3B8D"/>
    <w:rsid w:val="000A753A"/>
    <w:rsid w:val="000E15C5"/>
    <w:rsid w:val="000F316F"/>
    <w:rsid w:val="000F4404"/>
    <w:rsid w:val="00103D75"/>
    <w:rsid w:val="00113D57"/>
    <w:rsid w:val="00121167"/>
    <w:rsid w:val="00121C0C"/>
    <w:rsid w:val="001521B4"/>
    <w:rsid w:val="00160DD7"/>
    <w:rsid w:val="00161954"/>
    <w:rsid w:val="00173D7B"/>
    <w:rsid w:val="00174B48"/>
    <w:rsid w:val="00175974"/>
    <w:rsid w:val="00181313"/>
    <w:rsid w:val="001A3BAC"/>
    <w:rsid w:val="001C4D87"/>
    <w:rsid w:val="001C789F"/>
    <w:rsid w:val="001D10A4"/>
    <w:rsid w:val="001D71E5"/>
    <w:rsid w:val="001DACBE"/>
    <w:rsid w:val="001E2568"/>
    <w:rsid w:val="001E5252"/>
    <w:rsid w:val="001E783F"/>
    <w:rsid w:val="001F2D95"/>
    <w:rsid w:val="0020003F"/>
    <w:rsid w:val="002002AC"/>
    <w:rsid w:val="00200684"/>
    <w:rsid w:val="00206492"/>
    <w:rsid w:val="002132B3"/>
    <w:rsid w:val="00213E71"/>
    <w:rsid w:val="00216C38"/>
    <w:rsid w:val="00220DBC"/>
    <w:rsid w:val="00226C61"/>
    <w:rsid w:val="0023076A"/>
    <w:rsid w:val="00234021"/>
    <w:rsid w:val="00244584"/>
    <w:rsid w:val="00244FA6"/>
    <w:rsid w:val="002504B5"/>
    <w:rsid w:val="00260182"/>
    <w:rsid w:val="002602CF"/>
    <w:rsid w:val="00260D24"/>
    <w:rsid w:val="002830D1"/>
    <w:rsid w:val="00287107"/>
    <w:rsid w:val="0029286F"/>
    <w:rsid w:val="002A36EB"/>
    <w:rsid w:val="002B2549"/>
    <w:rsid w:val="002C0991"/>
    <w:rsid w:val="002D2BA8"/>
    <w:rsid w:val="002D4E81"/>
    <w:rsid w:val="003006EF"/>
    <w:rsid w:val="00304A83"/>
    <w:rsid w:val="003261F0"/>
    <w:rsid w:val="00327E3D"/>
    <w:rsid w:val="0033752F"/>
    <w:rsid w:val="00337D0B"/>
    <w:rsid w:val="003417E8"/>
    <w:rsid w:val="00353517"/>
    <w:rsid w:val="00394AB2"/>
    <w:rsid w:val="0039600A"/>
    <w:rsid w:val="003C03DD"/>
    <w:rsid w:val="003F1325"/>
    <w:rsid w:val="00402FBB"/>
    <w:rsid w:val="00404BB5"/>
    <w:rsid w:val="004243C8"/>
    <w:rsid w:val="00433618"/>
    <w:rsid w:val="00435997"/>
    <w:rsid w:val="00435FA1"/>
    <w:rsid w:val="00437155"/>
    <w:rsid w:val="00442392"/>
    <w:rsid w:val="0047171A"/>
    <w:rsid w:val="00477DF8"/>
    <w:rsid w:val="00481E1F"/>
    <w:rsid w:val="0048594A"/>
    <w:rsid w:val="004931F9"/>
    <w:rsid w:val="00497088"/>
    <w:rsid w:val="004A46E8"/>
    <w:rsid w:val="004A7D79"/>
    <w:rsid w:val="004C0731"/>
    <w:rsid w:val="004C3340"/>
    <w:rsid w:val="004C3DCD"/>
    <w:rsid w:val="004D0A1E"/>
    <w:rsid w:val="004D470F"/>
    <w:rsid w:val="004E380C"/>
    <w:rsid w:val="00504D2A"/>
    <w:rsid w:val="00506095"/>
    <w:rsid w:val="00527F09"/>
    <w:rsid w:val="0053675E"/>
    <w:rsid w:val="005509C1"/>
    <w:rsid w:val="005564FC"/>
    <w:rsid w:val="00571E07"/>
    <w:rsid w:val="00583923"/>
    <w:rsid w:val="00592416"/>
    <w:rsid w:val="005951B3"/>
    <w:rsid w:val="005A0CC1"/>
    <w:rsid w:val="005A2AD6"/>
    <w:rsid w:val="005A4B4C"/>
    <w:rsid w:val="005A78FE"/>
    <w:rsid w:val="005B3D4C"/>
    <w:rsid w:val="005C3750"/>
    <w:rsid w:val="005C49EE"/>
    <w:rsid w:val="005D367B"/>
    <w:rsid w:val="005D36EB"/>
    <w:rsid w:val="005D5B21"/>
    <w:rsid w:val="005E1E41"/>
    <w:rsid w:val="005F4C60"/>
    <w:rsid w:val="006163E8"/>
    <w:rsid w:val="00617186"/>
    <w:rsid w:val="006606BE"/>
    <w:rsid w:val="006621FA"/>
    <w:rsid w:val="00677853"/>
    <w:rsid w:val="00681010"/>
    <w:rsid w:val="0068282B"/>
    <w:rsid w:val="006944C6"/>
    <w:rsid w:val="006A0F43"/>
    <w:rsid w:val="006A1A7D"/>
    <w:rsid w:val="006D42BB"/>
    <w:rsid w:val="006D7DBB"/>
    <w:rsid w:val="006E2B40"/>
    <w:rsid w:val="006F3595"/>
    <w:rsid w:val="006F7401"/>
    <w:rsid w:val="00714F77"/>
    <w:rsid w:val="00724B24"/>
    <w:rsid w:val="007268A6"/>
    <w:rsid w:val="007311B9"/>
    <w:rsid w:val="00734679"/>
    <w:rsid w:val="007432D8"/>
    <w:rsid w:val="007435B3"/>
    <w:rsid w:val="00754977"/>
    <w:rsid w:val="007559C2"/>
    <w:rsid w:val="00786137"/>
    <w:rsid w:val="007975AE"/>
    <w:rsid w:val="007A4F78"/>
    <w:rsid w:val="007B08F4"/>
    <w:rsid w:val="007B0F6D"/>
    <w:rsid w:val="007B7DAC"/>
    <w:rsid w:val="007C02DB"/>
    <w:rsid w:val="007D3462"/>
    <w:rsid w:val="007D3B55"/>
    <w:rsid w:val="007E799E"/>
    <w:rsid w:val="007F6C81"/>
    <w:rsid w:val="00801869"/>
    <w:rsid w:val="00810031"/>
    <w:rsid w:val="00820A77"/>
    <w:rsid w:val="00820CD6"/>
    <w:rsid w:val="00837969"/>
    <w:rsid w:val="00842376"/>
    <w:rsid w:val="0084277E"/>
    <w:rsid w:val="00853A2B"/>
    <w:rsid w:val="00867AD7"/>
    <w:rsid w:val="008711BA"/>
    <w:rsid w:val="008726B3"/>
    <w:rsid w:val="00872A51"/>
    <w:rsid w:val="0087667E"/>
    <w:rsid w:val="0087D439"/>
    <w:rsid w:val="0088183C"/>
    <w:rsid w:val="00884EA5"/>
    <w:rsid w:val="00894AAC"/>
    <w:rsid w:val="008A6AA8"/>
    <w:rsid w:val="008A7A3F"/>
    <w:rsid w:val="008B795F"/>
    <w:rsid w:val="008C4C7B"/>
    <w:rsid w:val="008C7B0C"/>
    <w:rsid w:val="008D2D2F"/>
    <w:rsid w:val="008D5687"/>
    <w:rsid w:val="008E4DEA"/>
    <w:rsid w:val="00900288"/>
    <w:rsid w:val="00905C92"/>
    <w:rsid w:val="00912123"/>
    <w:rsid w:val="009303F7"/>
    <w:rsid w:val="00941572"/>
    <w:rsid w:val="00950F35"/>
    <w:rsid w:val="0095529E"/>
    <w:rsid w:val="00957B3E"/>
    <w:rsid w:val="009611A0"/>
    <w:rsid w:val="00963309"/>
    <w:rsid w:val="00973FE5"/>
    <w:rsid w:val="00980774"/>
    <w:rsid w:val="009971A1"/>
    <w:rsid w:val="009B7BDA"/>
    <w:rsid w:val="009C2E45"/>
    <w:rsid w:val="009C49C8"/>
    <w:rsid w:val="009C4FE9"/>
    <w:rsid w:val="009D106B"/>
    <w:rsid w:val="009D1FB1"/>
    <w:rsid w:val="009D4153"/>
    <w:rsid w:val="009D4C5B"/>
    <w:rsid w:val="009E0A55"/>
    <w:rsid w:val="009E6182"/>
    <w:rsid w:val="009F02E1"/>
    <w:rsid w:val="00A00872"/>
    <w:rsid w:val="00A055BE"/>
    <w:rsid w:val="00A10558"/>
    <w:rsid w:val="00A119E4"/>
    <w:rsid w:val="00A352C5"/>
    <w:rsid w:val="00A369D8"/>
    <w:rsid w:val="00A4176A"/>
    <w:rsid w:val="00A523DC"/>
    <w:rsid w:val="00A574BF"/>
    <w:rsid w:val="00A71BBE"/>
    <w:rsid w:val="00A721C7"/>
    <w:rsid w:val="00A90601"/>
    <w:rsid w:val="00A910AF"/>
    <w:rsid w:val="00A9160C"/>
    <w:rsid w:val="00A940C4"/>
    <w:rsid w:val="00A979B7"/>
    <w:rsid w:val="00AA523F"/>
    <w:rsid w:val="00AB26BE"/>
    <w:rsid w:val="00AC2DD8"/>
    <w:rsid w:val="00AC4A1B"/>
    <w:rsid w:val="00AC7072"/>
    <w:rsid w:val="00AD7451"/>
    <w:rsid w:val="00AE327A"/>
    <w:rsid w:val="00AF0D0A"/>
    <w:rsid w:val="00AF58E7"/>
    <w:rsid w:val="00AF5F3D"/>
    <w:rsid w:val="00AF69C0"/>
    <w:rsid w:val="00B13802"/>
    <w:rsid w:val="00B13E6B"/>
    <w:rsid w:val="00B17D57"/>
    <w:rsid w:val="00B24A61"/>
    <w:rsid w:val="00B26C1B"/>
    <w:rsid w:val="00B405AD"/>
    <w:rsid w:val="00B433AC"/>
    <w:rsid w:val="00B47EDE"/>
    <w:rsid w:val="00B71315"/>
    <w:rsid w:val="00B74ABE"/>
    <w:rsid w:val="00B81BAC"/>
    <w:rsid w:val="00B8254B"/>
    <w:rsid w:val="00B9777C"/>
    <w:rsid w:val="00BA1070"/>
    <w:rsid w:val="00BA658F"/>
    <w:rsid w:val="00BC33B1"/>
    <w:rsid w:val="00BD0E5E"/>
    <w:rsid w:val="00BD256C"/>
    <w:rsid w:val="00BD47AD"/>
    <w:rsid w:val="00BD4FDB"/>
    <w:rsid w:val="00BD5F41"/>
    <w:rsid w:val="00BD6559"/>
    <w:rsid w:val="00BE6881"/>
    <w:rsid w:val="00BF7F35"/>
    <w:rsid w:val="00C00FCD"/>
    <w:rsid w:val="00C12DF1"/>
    <w:rsid w:val="00C2250E"/>
    <w:rsid w:val="00C23AB1"/>
    <w:rsid w:val="00C25898"/>
    <w:rsid w:val="00C35B77"/>
    <w:rsid w:val="00C35DE9"/>
    <w:rsid w:val="00C51F84"/>
    <w:rsid w:val="00C531B3"/>
    <w:rsid w:val="00C60321"/>
    <w:rsid w:val="00C6513E"/>
    <w:rsid w:val="00C6742E"/>
    <w:rsid w:val="00C7700C"/>
    <w:rsid w:val="00CA7C8F"/>
    <w:rsid w:val="00CB6135"/>
    <w:rsid w:val="00CC174A"/>
    <w:rsid w:val="00CD265E"/>
    <w:rsid w:val="00CD49DD"/>
    <w:rsid w:val="00CD70A4"/>
    <w:rsid w:val="00CD78B8"/>
    <w:rsid w:val="00CF6BAE"/>
    <w:rsid w:val="00D1450E"/>
    <w:rsid w:val="00D2334F"/>
    <w:rsid w:val="00D322D8"/>
    <w:rsid w:val="00D34782"/>
    <w:rsid w:val="00D50360"/>
    <w:rsid w:val="00D530FC"/>
    <w:rsid w:val="00D6059C"/>
    <w:rsid w:val="00D709B6"/>
    <w:rsid w:val="00D771BC"/>
    <w:rsid w:val="00D77958"/>
    <w:rsid w:val="00D81F88"/>
    <w:rsid w:val="00D84D51"/>
    <w:rsid w:val="00D90AD0"/>
    <w:rsid w:val="00D92FF1"/>
    <w:rsid w:val="00DC4270"/>
    <w:rsid w:val="00DC5DDE"/>
    <w:rsid w:val="00DD3B45"/>
    <w:rsid w:val="00DE0C3D"/>
    <w:rsid w:val="00DF6551"/>
    <w:rsid w:val="00E00669"/>
    <w:rsid w:val="00E16A37"/>
    <w:rsid w:val="00E224F2"/>
    <w:rsid w:val="00E41D2C"/>
    <w:rsid w:val="00E41E67"/>
    <w:rsid w:val="00E45B38"/>
    <w:rsid w:val="00E52105"/>
    <w:rsid w:val="00E524F8"/>
    <w:rsid w:val="00E5300F"/>
    <w:rsid w:val="00E55A9F"/>
    <w:rsid w:val="00E55DE0"/>
    <w:rsid w:val="00E63D80"/>
    <w:rsid w:val="00E64058"/>
    <w:rsid w:val="00E655D1"/>
    <w:rsid w:val="00E712E4"/>
    <w:rsid w:val="00E72DEC"/>
    <w:rsid w:val="00E800FD"/>
    <w:rsid w:val="00E86FE4"/>
    <w:rsid w:val="00E94B8B"/>
    <w:rsid w:val="00EA151B"/>
    <w:rsid w:val="00EA192C"/>
    <w:rsid w:val="00EE0227"/>
    <w:rsid w:val="00F034C6"/>
    <w:rsid w:val="00F04A4F"/>
    <w:rsid w:val="00F10729"/>
    <w:rsid w:val="00F10B0B"/>
    <w:rsid w:val="00F34CAC"/>
    <w:rsid w:val="00F416CD"/>
    <w:rsid w:val="00F463EB"/>
    <w:rsid w:val="00F5689A"/>
    <w:rsid w:val="00F63FE4"/>
    <w:rsid w:val="00F644F2"/>
    <w:rsid w:val="00F665C2"/>
    <w:rsid w:val="00F70700"/>
    <w:rsid w:val="00F714FE"/>
    <w:rsid w:val="00F7522F"/>
    <w:rsid w:val="00F768AF"/>
    <w:rsid w:val="00F80EB1"/>
    <w:rsid w:val="00F81C2B"/>
    <w:rsid w:val="00F82B61"/>
    <w:rsid w:val="00F9465C"/>
    <w:rsid w:val="00FB1C9A"/>
    <w:rsid w:val="00FB3667"/>
    <w:rsid w:val="00FD27BE"/>
    <w:rsid w:val="00FD4EE4"/>
    <w:rsid w:val="00FD660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A55DE663-56F0-44C6-A35D-641E2400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8"/>
      </w:numPr>
    </w:pPr>
  </w:style>
  <w:style w:type="numbering" w:customStyle="1" w:styleId="WW8Num3">
    <w:name w:val="WW8Num3"/>
    <w:basedOn w:val="Semlista"/>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11"/>
      </w:numPr>
    </w:pPr>
  </w:style>
  <w:style w:type="numbering" w:customStyle="1" w:styleId="WW8Num5">
    <w:name w:val="WW8Num5"/>
    <w:basedOn w:val="Semlista"/>
    <w:rsid w:val="00B8254B"/>
    <w:pPr>
      <w:numPr>
        <w:numId w:val="12"/>
      </w:numPr>
    </w:pPr>
  </w:style>
  <w:style w:type="numbering" w:customStyle="1" w:styleId="WW8Num6">
    <w:name w:val="WW8Num6"/>
    <w:basedOn w:val="Semlista"/>
    <w:rsid w:val="00B8254B"/>
    <w:pPr>
      <w:numPr>
        <w:numId w:val="13"/>
      </w:numPr>
    </w:pPr>
  </w:style>
  <w:style w:type="numbering" w:customStyle="1" w:styleId="WW8Num7">
    <w:name w:val="WW8Num7"/>
    <w:basedOn w:val="Semlista"/>
    <w:rsid w:val="00B8254B"/>
    <w:pPr>
      <w:numPr>
        <w:numId w:val="14"/>
      </w:numPr>
    </w:pPr>
  </w:style>
  <w:style w:type="numbering" w:customStyle="1" w:styleId="WW8Num8">
    <w:name w:val="WW8Num8"/>
    <w:basedOn w:val="Semlista"/>
    <w:rsid w:val="00B8254B"/>
    <w:pPr>
      <w:numPr>
        <w:numId w:val="15"/>
      </w:numPr>
    </w:pPr>
  </w:style>
  <w:style w:type="numbering" w:customStyle="1" w:styleId="WW8Num9">
    <w:name w:val="WW8Num9"/>
    <w:basedOn w:val="Semlista"/>
    <w:rsid w:val="00B8254B"/>
    <w:pPr>
      <w:numPr>
        <w:numId w:val="16"/>
      </w:numPr>
    </w:pPr>
  </w:style>
  <w:style w:type="numbering" w:customStyle="1" w:styleId="WW8Num10">
    <w:name w:val="WW8Num10"/>
    <w:basedOn w:val="Semlista"/>
    <w:rsid w:val="00B8254B"/>
    <w:pPr>
      <w:numPr>
        <w:numId w:val="17"/>
      </w:numPr>
    </w:pPr>
  </w:style>
  <w:style w:type="numbering" w:customStyle="1" w:styleId="RTFNum2">
    <w:name w:val="RTF_Num 2"/>
    <w:basedOn w:val="Semlista"/>
    <w:rsid w:val="00B8254B"/>
    <w:pPr>
      <w:numPr>
        <w:numId w:val="18"/>
      </w:numPr>
    </w:pPr>
  </w:style>
  <w:style w:type="numbering" w:customStyle="1" w:styleId="RTFNum3">
    <w:name w:val="RTF_Num 3"/>
    <w:basedOn w:val="Semlista"/>
    <w:rsid w:val="00B8254B"/>
    <w:pPr>
      <w:numPr>
        <w:numId w:val="19"/>
      </w:numPr>
    </w:pPr>
  </w:style>
  <w:style w:type="numbering" w:customStyle="1" w:styleId="RTFNum4">
    <w:name w:val="RTF_Num 4"/>
    <w:basedOn w:val="Semlista"/>
    <w:rsid w:val="00B8254B"/>
    <w:pPr>
      <w:numPr>
        <w:numId w:val="20"/>
      </w:numPr>
    </w:pPr>
  </w:style>
  <w:style w:type="numbering" w:customStyle="1" w:styleId="RTFNum5">
    <w:name w:val="RTF_Num 5"/>
    <w:basedOn w:val="Semlista"/>
    <w:rsid w:val="00B8254B"/>
    <w:pPr>
      <w:numPr>
        <w:numId w:val="21"/>
      </w:numPr>
    </w:pPr>
  </w:style>
  <w:style w:type="numbering" w:customStyle="1" w:styleId="RTFNum6">
    <w:name w:val="RTF_Num 6"/>
    <w:basedOn w:val="Semlista"/>
    <w:rsid w:val="00B8254B"/>
    <w:pPr>
      <w:numPr>
        <w:numId w:val="22"/>
      </w:numPr>
    </w:pPr>
  </w:style>
  <w:style w:type="numbering" w:customStyle="1" w:styleId="RTFNum7">
    <w:name w:val="RTF_Num 7"/>
    <w:basedOn w:val="Semlista"/>
    <w:rsid w:val="00B8254B"/>
    <w:pPr>
      <w:numPr>
        <w:numId w:val="23"/>
      </w:numPr>
    </w:pPr>
  </w:style>
  <w:style w:type="numbering" w:customStyle="1" w:styleId="RTFNum8">
    <w:name w:val="RTF_Num 8"/>
    <w:basedOn w:val="Semlista"/>
    <w:rsid w:val="00B8254B"/>
    <w:pPr>
      <w:numPr>
        <w:numId w:val="24"/>
      </w:numPr>
    </w:pPr>
  </w:style>
  <w:style w:type="numbering" w:customStyle="1" w:styleId="RTFNum9">
    <w:name w:val="RTF_Num 9"/>
    <w:basedOn w:val="Semlista"/>
    <w:rsid w:val="00B8254B"/>
    <w:pPr>
      <w:numPr>
        <w:numId w:val="25"/>
      </w:numPr>
    </w:pPr>
  </w:style>
  <w:style w:type="numbering" w:customStyle="1" w:styleId="RTFNum10">
    <w:name w:val="RTF_Num 10"/>
    <w:basedOn w:val="Semlista"/>
    <w:rsid w:val="00B8254B"/>
    <w:pPr>
      <w:numPr>
        <w:numId w:val="26"/>
      </w:numPr>
    </w:pPr>
  </w:style>
  <w:style w:type="numbering" w:customStyle="1" w:styleId="WWNum2">
    <w:name w:val="WWNum2"/>
    <w:basedOn w:val="Semlista"/>
    <w:rsid w:val="00B8254B"/>
    <w:pPr>
      <w:numPr>
        <w:numId w:val="27"/>
      </w:numPr>
    </w:pPr>
  </w:style>
  <w:style w:type="character" w:customStyle="1" w:styleId="Smbolosdenumerao">
    <w:name w:val="Símbolos de numeração"/>
    <w:rsid w:val="009F02E1"/>
    <w:rPr>
      <w:b/>
      <w:bCs/>
      <w:i w:val="0"/>
      <w:iCs w:val="0"/>
      <w:color w:val="000000"/>
    </w:rPr>
  </w:style>
  <w:style w:type="character" w:customStyle="1" w:styleId="Marcadores">
    <w:name w:val="Marcadores"/>
    <w:rsid w:val="009F02E1"/>
    <w:rPr>
      <w:rFonts w:ascii="OpenSymbol" w:eastAsia="OpenSymbol" w:hAnsi="OpenSymbol" w:cs="OpenSymbol"/>
    </w:rPr>
  </w:style>
  <w:style w:type="character" w:customStyle="1" w:styleId="WW8Num28z1">
    <w:name w:val="WW8Num28z1"/>
    <w:rsid w:val="009F02E1"/>
    <w:rPr>
      <w:rFonts w:ascii="Courier New" w:hAnsi="Courier New" w:cs="Courier New"/>
    </w:rPr>
  </w:style>
  <w:style w:type="paragraph" w:styleId="Recuodecorpodetexto">
    <w:name w:val="Body Text Indent"/>
    <w:basedOn w:val="Normal"/>
    <w:link w:val="RecuodecorpodetextoChar2"/>
    <w:rsid w:val="009F02E1"/>
    <w:pPr>
      <w:autoSpaceDE w:val="0"/>
      <w:ind w:firstLine="900"/>
      <w:textAlignment w:val="auto"/>
    </w:pPr>
    <w:rPr>
      <w:rFonts w:ascii="ArialMT" w:hAnsi="ArialMT"/>
      <w:sz w:val="22"/>
      <w:szCs w:val="22"/>
      <w:lang w:eastAsia="hi-IN"/>
    </w:rPr>
  </w:style>
  <w:style w:type="character" w:customStyle="1" w:styleId="RecuodecorpodetextoChar2">
    <w:name w:val="Recuo de corpo de texto Char2"/>
    <w:basedOn w:val="Fontepargpadro"/>
    <w:link w:val="Recuodecorpodetexto"/>
    <w:rsid w:val="009F02E1"/>
    <w:rPr>
      <w:rFonts w:ascii="ArialMT" w:eastAsia="SimSun" w:hAnsi="ArialMT" w:cs="Mangal"/>
      <w:kern w:val="1"/>
      <w:sz w:val="22"/>
      <w:szCs w:val="22"/>
      <w:lang w:eastAsia="hi-IN" w:bidi="hi-IN"/>
    </w:rPr>
  </w:style>
  <w:style w:type="paragraph" w:customStyle="1" w:styleId="Recuodecorpodetexto24">
    <w:name w:val="Recuo de corpo de texto 24"/>
    <w:basedOn w:val="Normal"/>
    <w:rsid w:val="009F02E1"/>
    <w:pPr>
      <w:spacing w:after="120" w:line="480" w:lineRule="auto"/>
      <w:ind w:left="283"/>
      <w:textAlignment w:val="auto"/>
    </w:pPr>
    <w:rPr>
      <w:lang w:eastAsia="hi-IN"/>
    </w:rPr>
  </w:style>
  <w:style w:type="paragraph" w:customStyle="1" w:styleId="WW-ndice">
    <w:name w:val="WW-Índice"/>
    <w:basedOn w:val="Normal"/>
    <w:rsid w:val="009F02E1"/>
    <w:pPr>
      <w:suppressLineNumbers/>
      <w:textAlignment w:val="auto"/>
    </w:pPr>
    <w:rPr>
      <w:szCs w:val="20"/>
      <w:lang w:eastAsia="hi-IN"/>
    </w:rPr>
  </w:style>
  <w:style w:type="paragraph" w:customStyle="1" w:styleId="WW-Textodecomentrio">
    <w:name w:val="WW-Texto de comentário"/>
    <w:basedOn w:val="Normal"/>
    <w:rsid w:val="009F02E1"/>
    <w:pPr>
      <w:textAlignment w:val="auto"/>
    </w:pPr>
    <w:rPr>
      <w:sz w:val="20"/>
      <w:szCs w:val="20"/>
      <w:lang w:eastAsia="hi-IN"/>
    </w:rPr>
  </w:style>
  <w:style w:type="paragraph" w:customStyle="1" w:styleId="WW-Legenda">
    <w:name w:val="WW-Legenda"/>
    <w:basedOn w:val="Normal"/>
    <w:rsid w:val="009F02E1"/>
    <w:pPr>
      <w:suppressLineNumbers/>
      <w:spacing w:before="120" w:after="120"/>
      <w:textAlignment w:val="auto"/>
    </w:pPr>
    <w:rPr>
      <w:i/>
      <w:iCs/>
      <w:sz w:val="20"/>
      <w:szCs w:val="20"/>
      <w:lang w:eastAsia="hi-IN"/>
    </w:rPr>
  </w:style>
  <w:style w:type="paragraph" w:customStyle="1" w:styleId="Textoembloco1">
    <w:name w:val="Texto em bloco1"/>
    <w:basedOn w:val="Normal"/>
    <w:rsid w:val="009F02E1"/>
    <w:pPr>
      <w:tabs>
        <w:tab w:val="center" w:pos="4779"/>
        <w:tab w:val="right" w:pos="9198"/>
      </w:tabs>
      <w:ind w:left="1134" w:right="-284" w:hanging="567"/>
      <w:textAlignment w:val="auto"/>
    </w:pPr>
    <w:rPr>
      <w:szCs w:val="20"/>
      <w:lang w:eastAsia="hi-IN"/>
    </w:rPr>
  </w:style>
  <w:style w:type="paragraph" w:customStyle="1" w:styleId="Corpodetexto24">
    <w:name w:val="Corpo de texto 24"/>
    <w:basedOn w:val="Normal"/>
    <w:rsid w:val="009F02E1"/>
    <w:pPr>
      <w:overflowPunct w:val="0"/>
      <w:autoSpaceDE w:val="0"/>
      <w:jc w:val="both"/>
    </w:pPr>
    <w:rPr>
      <w:rFonts w:ascii="Garamond" w:hAnsi="Garamond"/>
      <w:sz w:val="32"/>
      <w:szCs w:val="20"/>
      <w:lang w:eastAsia="hi-IN"/>
    </w:rPr>
  </w:style>
  <w:style w:type="paragraph" w:customStyle="1" w:styleId="xl28">
    <w:name w:val="xl28"/>
    <w:basedOn w:val="Normal"/>
    <w:rsid w:val="009F02E1"/>
    <w:pPr>
      <w:pBdr>
        <w:left w:val="single" w:sz="1" w:space="0" w:color="000000"/>
      </w:pBdr>
      <w:spacing w:before="280" w:after="280"/>
      <w:textAlignment w:val="auto"/>
    </w:pPr>
    <w:rPr>
      <w:rFonts w:ascii="Arial Narrow" w:hAnsi="Arial Narrow"/>
      <w:sz w:val="16"/>
      <w:szCs w:val="16"/>
      <w:lang w:eastAsia="hi-IN"/>
    </w:rPr>
  </w:style>
  <w:style w:type="paragraph" w:customStyle="1" w:styleId="Recuodecorpodetexto23">
    <w:name w:val="Recuo de corpo de texto 23"/>
    <w:basedOn w:val="Normal"/>
    <w:rsid w:val="009F02E1"/>
    <w:pPr>
      <w:spacing w:line="200" w:lineRule="atLeast"/>
      <w:ind w:firstLine="567"/>
      <w:textAlignment w:val="auto"/>
    </w:pPr>
    <w:rPr>
      <w:rFonts w:ascii="Arial" w:hAnsi="Arial"/>
      <w:lang w:eastAsia="hi-IN"/>
    </w:rPr>
  </w:style>
  <w:style w:type="paragraph" w:customStyle="1" w:styleId="GroupWiseView">
    <w:name w:val="GroupWiseView"/>
    <w:rsid w:val="009F02E1"/>
    <w:pPr>
      <w:widowControl w:val="0"/>
      <w:suppressAutoHyphens/>
    </w:pPr>
    <w:rPr>
      <w:rFonts w:eastAsia="SimSun" w:cs="Mangal"/>
      <w:kern w:val="1"/>
      <w:sz w:val="16"/>
      <w:szCs w:val="16"/>
      <w:lang w:eastAsia="hi-IN" w:bidi="hi-IN"/>
    </w:rPr>
  </w:style>
  <w:style w:type="paragraph" w:customStyle="1" w:styleId="Recuodecorpodetexto22">
    <w:name w:val="Recuo de corpo de texto 22"/>
    <w:basedOn w:val="Normal"/>
    <w:rsid w:val="009F02E1"/>
    <w:pPr>
      <w:ind w:left="4536"/>
      <w:jc w:val="both"/>
      <w:textAlignment w:val="auto"/>
    </w:pPr>
    <w:rPr>
      <w:b/>
      <w:lang w:eastAsia="hi-IN"/>
    </w:rPr>
  </w:style>
  <w:style w:type="paragraph" w:customStyle="1" w:styleId="Contedodequadro">
    <w:name w:val="Conteúdo de quadro"/>
    <w:basedOn w:val="Corpodetexto"/>
    <w:rsid w:val="009F02E1"/>
    <w:pPr>
      <w:spacing w:before="0" w:line="240" w:lineRule="auto"/>
      <w:jc w:val="left"/>
      <w:textAlignment w:val="auto"/>
    </w:pPr>
    <w:rPr>
      <w:szCs w:val="24"/>
      <w:lang w:eastAsia="hi-IN"/>
    </w:rPr>
  </w:style>
  <w:style w:type="paragraph" w:customStyle="1" w:styleId="NormalWeb2">
    <w:name w:val="Normal (Web)2"/>
    <w:basedOn w:val="Normal"/>
    <w:rsid w:val="009F02E1"/>
    <w:pPr>
      <w:spacing w:before="280"/>
      <w:textAlignment w:val="auto"/>
    </w:pPr>
    <w:rPr>
      <w:lang w:eastAsia="hi-IN"/>
    </w:rPr>
  </w:style>
  <w:style w:type="paragraph" w:customStyle="1" w:styleId="NormalWeb1">
    <w:name w:val="Normal (Web)1"/>
    <w:basedOn w:val="Normal"/>
    <w:rsid w:val="009F02E1"/>
    <w:pPr>
      <w:spacing w:before="280"/>
      <w:textAlignment w:val="auto"/>
    </w:pPr>
    <w:rPr>
      <w:lang w:eastAsia="hi-IN"/>
    </w:rPr>
  </w:style>
  <w:style w:type="character" w:customStyle="1" w:styleId="MenoPendente3">
    <w:name w:val="Menção Pendente3"/>
    <w:uiPriority w:val="99"/>
    <w:semiHidden/>
    <w:unhideWhenUsed/>
    <w:rsid w:val="009F02E1"/>
    <w:rPr>
      <w:color w:val="808080"/>
      <w:shd w:val="clear" w:color="auto" w:fill="E6E6E6"/>
    </w:rPr>
  </w:style>
  <w:style w:type="paragraph" w:customStyle="1" w:styleId="Corpodetexto25">
    <w:name w:val="Corpo de texto 25"/>
    <w:basedOn w:val="Normal"/>
    <w:rsid w:val="00C6513E"/>
    <w:pPr>
      <w:overflowPunct w:val="0"/>
      <w:autoSpaceDE w:val="0"/>
      <w:jc w:val="both"/>
    </w:pPr>
    <w:rPr>
      <w:rFonts w:ascii="Garamond" w:hAnsi="Garamond"/>
      <w:sz w:val="32"/>
      <w:szCs w:val="20"/>
      <w:lang w:eastAsia="hi-IN"/>
    </w:rPr>
  </w:style>
  <w:style w:type="character" w:customStyle="1" w:styleId="MenoPendente4">
    <w:name w:val="Menção Pendente4"/>
    <w:uiPriority w:val="99"/>
    <w:semiHidden/>
    <w:unhideWhenUsed/>
    <w:rsid w:val="00C65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image" Target="media/image3.png"/><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png"/><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105</Pages>
  <Words>26864</Words>
  <Characters>145067</Characters>
  <Application>Microsoft Office Word</Application>
  <DocSecurity>0</DocSecurity>
  <Lines>1208</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Fabiana Bittencourt Garcia Soares de Lima</cp:lastModifiedBy>
  <cp:revision>2</cp:revision>
  <cp:lastPrinted>2021-01-13T21:43:00Z</cp:lastPrinted>
  <dcterms:created xsi:type="dcterms:W3CDTF">2021-10-15T21:12:00Z</dcterms:created>
  <dcterms:modified xsi:type="dcterms:W3CDTF">2021-10-15T21:12:00Z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