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68F3640"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B260D7">
              <w:rPr>
                <w:rFonts w:cs="Times New Roman"/>
                <w:b/>
                <w:sz w:val="24"/>
                <w:szCs w:val="24"/>
              </w:rPr>
              <w:t>32/2021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71E8539"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EF2262">
              <w:rPr>
                <w:rFonts w:cs="Times New Roman"/>
                <w:b/>
                <w:bCs/>
                <w:sz w:val="24"/>
                <w:szCs w:val="24"/>
              </w:rPr>
              <w:t>18/11</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B260D7">
        <w:tblPrEx>
          <w:tblCellMar>
            <w:left w:w="108" w:type="dxa"/>
            <w:right w:w="108" w:type="dxa"/>
          </w:tblCellMar>
        </w:tblPrEx>
        <w:trPr>
          <w:trHeight w:val="827"/>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68CB109" w:rsidR="006163E8" w:rsidRPr="00A10558" w:rsidRDefault="00B260D7" w:rsidP="00A9160C">
            <w:pPr>
              <w:pStyle w:val="Textbody"/>
              <w:spacing w:before="57" w:after="57"/>
              <w:jc w:val="both"/>
              <w:rPr>
                <w:rFonts w:ascii="Times New Roman" w:hAnsi="Times New Roman" w:cs="Times New Roman"/>
                <w:sz w:val="24"/>
                <w:szCs w:val="24"/>
              </w:rPr>
            </w:pPr>
            <w:r w:rsidRPr="00505822">
              <w:rPr>
                <w:rFonts w:ascii="Times New Roman" w:hAnsi="Times New Roman" w:cs="Times New Roman"/>
                <w:bCs/>
                <w:sz w:val="24"/>
                <w:szCs w:val="24"/>
              </w:rPr>
              <w:t>Contratação de empresa para execução de melhorias no ambiente do Auditório do Conselho Nacional do Ministério Público</w:t>
            </w:r>
            <w:r w:rsidR="00EF2262">
              <w:rPr>
                <w:rFonts w:ascii="Times New Roman" w:hAnsi="Times New Roman" w:cs="Times New Roman"/>
                <w:bCs/>
                <w:sz w:val="24"/>
                <w:szCs w:val="24"/>
              </w:rPr>
              <w:t>, conforme especificações constantes no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E52879A" w14:textId="7AF2B653" w:rsidR="0007272D" w:rsidRDefault="00F7522F" w:rsidP="00B260D7">
            <w:pPr>
              <w:pStyle w:val="textojustificadorecuoprimeiralinha"/>
              <w:spacing w:before="0" w:after="0"/>
              <w:ind w:right="700"/>
              <w:jc w:val="both"/>
              <w:rPr>
                <w:b/>
                <w:bCs/>
                <w:color w:val="000000"/>
              </w:rPr>
            </w:pPr>
            <w:r w:rsidRPr="00A10558">
              <w:rPr>
                <w:b/>
                <w:bCs/>
                <w:color w:val="000000"/>
              </w:rPr>
              <w:t xml:space="preserve">R$ </w:t>
            </w:r>
            <w:r w:rsidR="00274EB8">
              <w:rPr>
                <w:rStyle w:val="Forte"/>
                <w:color w:val="000000"/>
              </w:rPr>
              <w:t>171.873,56 (cento e setenta e um mil oitocentos e setenta e três reais e cinquenta e seis centavos)​​.</w:t>
            </w:r>
          </w:p>
          <w:p w14:paraId="0A37501D" w14:textId="1BCC7934" w:rsidR="00B260D7" w:rsidRPr="00A10558" w:rsidRDefault="00B260D7" w:rsidP="00B260D7">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Pr="00A10558" w:rsidRDefault="00FB1C9A" w:rsidP="00853A2B">
            <w:pPr>
              <w:pStyle w:val="Standard"/>
              <w:jc w:val="center"/>
              <w:rPr>
                <w:rFonts w:cs="Times New Roman"/>
                <w:sz w:val="24"/>
                <w:szCs w:val="24"/>
              </w:rPr>
            </w:pPr>
            <w:r w:rsidRPr="00A10558">
              <w:rPr>
                <w:rFonts w:cs="Times New Roman"/>
                <w:sz w:val="24"/>
                <w:szCs w:val="24"/>
              </w:rPr>
              <w:t>Facultativa</w:t>
            </w:r>
          </w:p>
          <w:p w14:paraId="6B0E97B9" w14:textId="2D874BFB" w:rsidR="00FB1C9A" w:rsidRPr="00A10558" w:rsidRDefault="00FB1C9A" w:rsidP="00B260D7">
            <w:pPr>
              <w:pStyle w:val="Standard"/>
              <w:jc w:val="center"/>
              <w:rPr>
                <w:rFonts w:cs="Times New Roman"/>
                <w:sz w:val="24"/>
                <w:szCs w:val="24"/>
              </w:rPr>
            </w:pPr>
            <w:r w:rsidRPr="00A10558">
              <w:rPr>
                <w:rFonts w:cs="Times New Roman"/>
                <w:sz w:val="24"/>
                <w:szCs w:val="24"/>
              </w:rPr>
              <w:t xml:space="preserve">Ver item </w:t>
            </w:r>
            <w:r w:rsidR="00B260D7">
              <w:rPr>
                <w:rFonts w:cs="Times New Roman"/>
                <w:sz w:val="24"/>
                <w:szCs w:val="24"/>
              </w:rPr>
              <w:t>9.4</w:t>
            </w:r>
            <w:r w:rsidR="009E6182" w:rsidRPr="00A10558">
              <w:rPr>
                <w:rFonts w:cs="Times New Roman"/>
                <w:sz w:val="24"/>
                <w:szCs w:val="24"/>
              </w:rPr>
              <w:t xml:space="preserve"> </w:t>
            </w:r>
            <w:r w:rsidRPr="00A10558">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DCD4BFD" w:rsidR="006163E8" w:rsidRPr="00A10558" w:rsidRDefault="006163E8" w:rsidP="00B260D7">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71330FE" w:rsidR="006163E8" w:rsidRPr="00A10558" w:rsidRDefault="00B24A61" w:rsidP="00853A2B">
            <w:pPr>
              <w:pStyle w:val="Standard"/>
              <w:jc w:val="both"/>
              <w:rPr>
                <w:rFonts w:cs="Times New Roman"/>
                <w:sz w:val="24"/>
                <w:szCs w:val="24"/>
              </w:rPr>
            </w:pPr>
            <w:r w:rsidRPr="00A10558">
              <w:rPr>
                <w:rFonts w:cs="Times New Roman"/>
                <w:sz w:val="24"/>
                <w:szCs w:val="24"/>
              </w:rPr>
              <w:t>Até</w:t>
            </w:r>
            <w:r w:rsidR="00B260D7">
              <w:rPr>
                <w:rFonts w:cs="Times New Roman"/>
                <w:sz w:val="24"/>
                <w:szCs w:val="24"/>
              </w:rPr>
              <w:t xml:space="preserve"> </w:t>
            </w:r>
            <w:r w:rsidR="00EF2262">
              <w:rPr>
                <w:rFonts w:cs="Times New Roman"/>
                <w:sz w:val="24"/>
                <w:szCs w:val="24"/>
              </w:rPr>
              <w:t>12</w:t>
            </w:r>
            <w:r w:rsidR="00B260D7">
              <w:rPr>
                <w:rFonts w:cs="Times New Roman"/>
                <w:sz w:val="24"/>
                <w:szCs w:val="24"/>
              </w:rPr>
              <w:t>/</w:t>
            </w:r>
            <w:r w:rsidR="00EF2262">
              <w:rPr>
                <w:rFonts w:cs="Times New Roman"/>
                <w:sz w:val="24"/>
                <w:szCs w:val="24"/>
              </w:rPr>
              <w:t>11</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131779D"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EF2262">
              <w:rPr>
                <w:rFonts w:cs="Times New Roman"/>
                <w:sz w:val="24"/>
                <w:szCs w:val="24"/>
              </w:rPr>
              <w:t>12</w:t>
            </w:r>
            <w:r w:rsidRPr="00A10558">
              <w:rPr>
                <w:rFonts w:cs="Times New Roman"/>
                <w:sz w:val="24"/>
                <w:szCs w:val="24"/>
              </w:rPr>
              <w:t>/</w:t>
            </w:r>
            <w:r w:rsidR="00EF2262">
              <w:rPr>
                <w:rFonts w:cs="Times New Roman"/>
                <w:sz w:val="24"/>
                <w:szCs w:val="24"/>
              </w:rPr>
              <w:t>11</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7777777" w:rsidR="006163E8" w:rsidRPr="00A10558" w:rsidRDefault="006163E8">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A16353" w14:textId="77777777" w:rsidR="00B260D7" w:rsidRDefault="00B260D7">
      <w:pPr>
        <w:pStyle w:val="Standard"/>
        <w:spacing w:line="360" w:lineRule="auto"/>
        <w:jc w:val="center"/>
        <w:rPr>
          <w:rFonts w:cs="Times New Roman"/>
          <w:b/>
          <w:sz w:val="24"/>
          <w:szCs w:val="24"/>
          <w:u w:val="single"/>
        </w:rPr>
      </w:pPr>
    </w:p>
    <w:p w14:paraId="0E1F2D45" w14:textId="77777777" w:rsidR="00B260D7" w:rsidRDefault="00B260D7">
      <w:pPr>
        <w:pStyle w:val="Standard"/>
        <w:spacing w:line="360" w:lineRule="auto"/>
        <w:jc w:val="center"/>
        <w:rPr>
          <w:rFonts w:cs="Times New Roman"/>
          <w:b/>
          <w:sz w:val="24"/>
          <w:szCs w:val="24"/>
          <w:u w:val="single"/>
        </w:rPr>
      </w:pPr>
    </w:p>
    <w:p w14:paraId="1EDCD159" w14:textId="503EA3C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B260D7">
        <w:rPr>
          <w:rFonts w:cs="Times New Roman"/>
          <w:b/>
          <w:sz w:val="24"/>
          <w:szCs w:val="24"/>
          <w:u w:val="single"/>
        </w:rPr>
        <w:t>32/2021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1F4C4ADE"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19.00.61</w:t>
      </w:r>
      <w:r w:rsidR="007975AE" w:rsidRPr="00A10558">
        <w:rPr>
          <w:rFonts w:cs="Times New Roman"/>
          <w:b/>
          <w:bCs/>
          <w:sz w:val="24"/>
          <w:szCs w:val="24"/>
          <w:u w:val="single"/>
        </w:rPr>
        <w:t>60</w:t>
      </w:r>
      <w:r w:rsidR="005564FC" w:rsidRPr="00A10558">
        <w:rPr>
          <w:rFonts w:cs="Times New Roman"/>
          <w:b/>
          <w:bCs/>
          <w:sz w:val="24"/>
          <w:szCs w:val="24"/>
          <w:u w:val="single"/>
        </w:rPr>
        <w:t>.000</w:t>
      </w:r>
      <w:r w:rsidR="00B260D7">
        <w:rPr>
          <w:rFonts w:cs="Times New Roman"/>
          <w:b/>
          <w:bCs/>
          <w:sz w:val="24"/>
          <w:szCs w:val="24"/>
          <w:u w:val="single"/>
        </w:rPr>
        <w:t>0005044/2021-58</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1D891C52"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EF2262">
        <w:rPr>
          <w:rFonts w:cs="Times New Roman"/>
          <w:b/>
          <w:bCs/>
          <w:sz w:val="24"/>
          <w:szCs w:val="24"/>
        </w:rPr>
        <w:t xml:space="preserve"> 18</w:t>
      </w:r>
      <w:r w:rsidR="00B260D7">
        <w:rPr>
          <w:rFonts w:cs="Times New Roman"/>
          <w:b/>
          <w:bCs/>
          <w:sz w:val="24"/>
          <w:szCs w:val="24"/>
        </w:rPr>
        <w:t>/</w:t>
      </w:r>
      <w:r w:rsidR="00EF2262">
        <w:rPr>
          <w:rFonts w:cs="Times New Roman"/>
          <w:b/>
          <w:bCs/>
          <w:sz w:val="24"/>
          <w:szCs w:val="24"/>
        </w:rPr>
        <w:t>11</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03A2A1C"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sediado no Setor de Administração Federal Sul – SAFS, Quadra 2, Lote 3, Ed. Adail Belmonte, CEP 70070-600, torna público, por meio do Pregoeiro Marciel Rubens da Silva e sua equipe de apoio, designados pela Portaria nº 1</w:t>
      </w:r>
      <w:r w:rsidR="00677853" w:rsidRPr="00A10558">
        <w:rPr>
          <w:rFonts w:cs="Times New Roman"/>
          <w:szCs w:val="24"/>
        </w:rPr>
        <w:t>59</w:t>
      </w:r>
      <w:r w:rsidRPr="00A10558">
        <w:rPr>
          <w:rFonts w:cs="Times New Roman"/>
          <w:szCs w:val="24"/>
        </w:rPr>
        <w:t xml:space="preserve">, de </w:t>
      </w:r>
      <w:r w:rsidR="00677853" w:rsidRPr="00A10558">
        <w:rPr>
          <w:rFonts w:cs="Times New Roman"/>
          <w:szCs w:val="24"/>
        </w:rPr>
        <w:t>05</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EF2262">
        <w:rPr>
          <w:rFonts w:eastAsia="CourierNewPSMT" w:cs="Times New Roman"/>
          <w:b/>
          <w:bCs/>
          <w:szCs w:val="24"/>
        </w:rPr>
        <w:t xml:space="preserve"> 18</w:t>
      </w:r>
      <w:r w:rsidR="009B7BDA" w:rsidRPr="00A10558">
        <w:rPr>
          <w:rFonts w:eastAsia="CourierNewPSMT" w:cs="Times New Roman"/>
          <w:b/>
          <w:bCs/>
          <w:szCs w:val="24"/>
        </w:rPr>
        <w:t xml:space="preserve"> de </w:t>
      </w:r>
      <w:r w:rsidR="00EF2262">
        <w:rPr>
          <w:rFonts w:eastAsia="CourierNewPSMT" w:cs="Times New Roman"/>
          <w:b/>
          <w:bCs/>
          <w:szCs w:val="24"/>
        </w:rPr>
        <w:t xml:space="preserve">novembro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Pr="00A10558">
        <w:rPr>
          <w:rFonts w:cs="Times New Roman"/>
          <w:b/>
          <w:bCs/>
          <w:color w:val="000000"/>
          <w:szCs w:val="24"/>
        </w:rPr>
        <w:t xml:space="preserve">, na modalidade de PREGÃO ELETRÔNICO, execução indireta, empreitado por </w:t>
      </w:r>
      <w:r w:rsidR="005564FC" w:rsidRPr="00A10558">
        <w:rPr>
          <w:rFonts w:cs="Times New Roman"/>
          <w:b/>
          <w:bCs/>
          <w:color w:val="000000"/>
          <w:szCs w:val="24"/>
        </w:rPr>
        <w:t xml:space="preserve">valor </w:t>
      </w:r>
      <w:r w:rsidR="00B260D7">
        <w:rPr>
          <w:rFonts w:cs="Times New Roman"/>
          <w:b/>
          <w:bCs/>
          <w:color w:val="000000"/>
          <w:szCs w:val="24"/>
        </w:rPr>
        <w:t>global</w:t>
      </w:r>
      <w:r w:rsidRPr="00A10558">
        <w:rPr>
          <w:rFonts w:cs="Times New Roman"/>
          <w:b/>
          <w:bCs/>
          <w:color w:val="000000"/>
          <w:szCs w:val="24"/>
        </w:rPr>
        <w:t>, visando</w:t>
      </w:r>
      <w:r w:rsidRPr="00A10558">
        <w:rPr>
          <w:rStyle w:val="Fontepargpadro2"/>
          <w:rFonts w:cs="Times New Roman"/>
          <w:szCs w:val="24"/>
        </w:rPr>
        <w:t xml:space="preserve"> </w:t>
      </w:r>
      <w:r w:rsidR="005C49EE" w:rsidRPr="00A10558">
        <w:rPr>
          <w:rStyle w:val="Fontepargpadro1"/>
          <w:rFonts w:cs="Times New Roman"/>
          <w:b/>
          <w:szCs w:val="24"/>
        </w:rPr>
        <w:t xml:space="preserve">a </w:t>
      </w:r>
      <w:r w:rsidR="00B260D7" w:rsidRPr="00B260D7">
        <w:rPr>
          <w:rFonts w:cs="Times New Roman"/>
          <w:b/>
          <w:bCs/>
          <w:szCs w:val="24"/>
        </w:rPr>
        <w:t>contratação de empresa para execução de melhorias no ambiente do Auditório do Conselho Nacional do Ministério Público</w:t>
      </w:r>
      <w:r w:rsidR="00B260D7">
        <w:rPr>
          <w:rStyle w:val="Fontepargpadro1"/>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00ED7F5E"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B260D7">
        <w:rPr>
          <w:rStyle w:val="Fontepargpadro2"/>
          <w:rFonts w:cs="Times New Roman"/>
          <w:szCs w:val="24"/>
        </w:rPr>
        <w:t>c</w:t>
      </w:r>
      <w:r w:rsidR="00B260D7" w:rsidRPr="00B260D7">
        <w:rPr>
          <w:rStyle w:val="Fontepargpadro2"/>
          <w:rFonts w:cs="Times New Roman"/>
          <w:szCs w:val="24"/>
        </w:rPr>
        <w:t>ontratação de empresa para execução de melhorias no ambiente do Auditório do Conselho Nacional do Ministério Público. As melhorias consistem no aumento da dimensão do palco com ampliação da estrutura metálica com painel wall 40 mm; construção de rampa para ligar o nível superior ao nível inferior da plateia; inserção de estruturas de suporte nas paredes de alvenaria para fixação do painel de fundo de palco (tipo Backdrop); melhoria no sistema de infraestrutura de iluminação, elétrica e lógica; instalação de piso tátil de alerta; remanejamento de poltronas; recomposição de acabamentos, carpetes; e instalação de novos corrimãos.</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w:t>
      </w:r>
      <w:r w:rsidR="006D7DBB" w:rsidRPr="00A10558">
        <w:rPr>
          <w:rStyle w:val="normaltextrun"/>
          <w:rFonts w:cs="Times New Roman"/>
          <w:b/>
          <w:bCs/>
          <w:color w:val="000000"/>
          <w:shd w:val="clear" w:color="auto" w:fill="FFFFFF"/>
        </w:rPr>
        <w:lastRenderedPageBreak/>
        <w:t>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BC794EC" w14:textId="67EA55AE" w:rsidR="002002AC" w:rsidRPr="00A10558" w:rsidRDefault="006163E8" w:rsidP="002002AC">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0A34EE51" w14:textId="02A8DBCF" w:rsidR="006163E8" w:rsidRPr="00A10558" w:rsidRDefault="006163E8">
      <w:pPr>
        <w:pStyle w:val="Textbody"/>
        <w:spacing w:after="0" w:line="360" w:lineRule="auto"/>
        <w:ind w:firstLine="1417"/>
        <w:jc w:val="both"/>
        <w:rPr>
          <w:rFonts w:ascii="Times New Roman" w:hAnsi="Times New Roman" w:cs="Times New Roman"/>
          <w:sz w:val="24"/>
          <w:szCs w:val="24"/>
        </w:rPr>
      </w:pP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lastRenderedPageBreak/>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1F80E13B"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B260D7">
        <w:rPr>
          <w:rFonts w:cs="Times New Roman"/>
          <w:color w:val="000000"/>
          <w:sz w:val="24"/>
          <w:szCs w:val="24"/>
        </w:rPr>
        <w:t>32/2021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4C92382F"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EF2262">
        <w:rPr>
          <w:rFonts w:eastAsia="Arial" w:cs="Times New Roman"/>
          <w:b/>
          <w:bCs/>
          <w:sz w:val="24"/>
          <w:szCs w:val="24"/>
        </w:rPr>
        <w:t xml:space="preserve"> 18</w:t>
      </w:r>
      <w:r w:rsidR="00B260D7">
        <w:rPr>
          <w:rFonts w:eastAsia="Arial" w:cs="Times New Roman"/>
          <w:b/>
          <w:bCs/>
          <w:sz w:val="24"/>
          <w:szCs w:val="24"/>
        </w:rPr>
        <w:t>/</w:t>
      </w:r>
      <w:r w:rsidR="00EF2262">
        <w:rPr>
          <w:rFonts w:eastAsia="Arial" w:cs="Times New Roman"/>
          <w:b/>
          <w:bCs/>
          <w:sz w:val="24"/>
          <w:szCs w:val="24"/>
        </w:rPr>
        <w:t>11</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882D9EB"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EF2262">
        <w:rPr>
          <w:rFonts w:eastAsia="Arial" w:cs="Times New Roman"/>
          <w:b/>
          <w:bCs/>
          <w:sz w:val="24"/>
          <w:szCs w:val="24"/>
        </w:rPr>
        <w:t>18</w:t>
      </w:r>
      <w:r w:rsidR="00B260D7">
        <w:rPr>
          <w:rFonts w:eastAsia="Arial" w:cs="Times New Roman"/>
          <w:b/>
          <w:bCs/>
          <w:sz w:val="24"/>
          <w:szCs w:val="24"/>
        </w:rPr>
        <w:t>/</w:t>
      </w:r>
      <w:r w:rsidR="00EF2262">
        <w:rPr>
          <w:rFonts w:eastAsia="Arial" w:cs="Times New Roman"/>
          <w:b/>
          <w:bCs/>
          <w:sz w:val="24"/>
          <w:szCs w:val="24"/>
        </w:rPr>
        <w:t>11</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656C1295" w:rsidR="007311B9" w:rsidRPr="00A10558"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01213119" w14:textId="77777777" w:rsidR="00C35B77" w:rsidRPr="00A10558" w:rsidRDefault="00C35B77" w:rsidP="0084277E">
      <w:pPr>
        <w:pStyle w:val="Standard"/>
        <w:rPr>
          <w:rFonts w:eastAsia="Arial" w:cs="Times New Roman"/>
          <w:bCs/>
          <w:sz w:val="24"/>
          <w:szCs w:val="24"/>
        </w:rPr>
      </w:pPr>
    </w:p>
    <w:tbl>
      <w:tblPr>
        <w:tblW w:w="9771" w:type="dxa"/>
        <w:tblCellMar>
          <w:left w:w="70" w:type="dxa"/>
          <w:right w:w="70" w:type="dxa"/>
        </w:tblCellMar>
        <w:tblLook w:val="04A0" w:firstRow="1" w:lastRow="0" w:firstColumn="1" w:lastColumn="0" w:noHBand="0" w:noVBand="1"/>
      </w:tblPr>
      <w:tblGrid>
        <w:gridCol w:w="552"/>
        <w:gridCol w:w="6396"/>
        <w:gridCol w:w="951"/>
        <w:gridCol w:w="842"/>
        <w:gridCol w:w="1030"/>
      </w:tblGrid>
      <w:tr w:rsidR="00B02D0E" w:rsidRPr="00FC4959" w14:paraId="0D68C3CE" w14:textId="77777777" w:rsidTr="00EC702F">
        <w:trPr>
          <w:trHeight w:val="525"/>
        </w:trPr>
        <w:tc>
          <w:tcPr>
            <w:tcW w:w="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2BED9E5" w14:textId="77777777" w:rsidR="00B02D0E" w:rsidRPr="00FC4959" w:rsidRDefault="00B02D0E" w:rsidP="00B02D0E">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b/>
                <w:bCs/>
                <w:color w:val="000000"/>
                <w:kern w:val="0"/>
                <w:sz w:val="20"/>
                <w:szCs w:val="20"/>
                <w:lang w:eastAsia="pt-BR" w:bidi="ar-SA"/>
              </w:rPr>
              <w:t>Item</w:t>
            </w:r>
          </w:p>
        </w:tc>
        <w:tc>
          <w:tcPr>
            <w:tcW w:w="6396" w:type="dxa"/>
            <w:tcBorders>
              <w:top w:val="single" w:sz="8" w:space="0" w:color="auto"/>
              <w:left w:val="nil"/>
              <w:bottom w:val="single" w:sz="8" w:space="0" w:color="auto"/>
              <w:right w:val="single" w:sz="8" w:space="0" w:color="auto"/>
            </w:tcBorders>
            <w:shd w:val="clear" w:color="000000" w:fill="D9D9D9"/>
            <w:vAlign w:val="center"/>
            <w:hideMark/>
          </w:tcPr>
          <w:p w14:paraId="4EBA2173" w14:textId="77777777" w:rsidR="00B02D0E" w:rsidRPr="00934714" w:rsidRDefault="00B02D0E" w:rsidP="00B02D0E">
            <w:pPr>
              <w:widowControl/>
              <w:suppressAutoHyphens w:val="0"/>
              <w:jc w:val="center"/>
              <w:textAlignment w:val="auto"/>
              <w:rPr>
                <w:rFonts w:ascii="Arial" w:eastAsia="Times New Roman" w:hAnsi="Arial" w:cs="Arial"/>
                <w:b/>
                <w:bCs/>
                <w:color w:val="000000"/>
                <w:kern w:val="0"/>
                <w:sz w:val="20"/>
                <w:szCs w:val="20"/>
                <w:lang w:eastAsia="pt-BR" w:bidi="ar-SA"/>
              </w:rPr>
            </w:pPr>
            <w:r w:rsidRPr="00934714">
              <w:rPr>
                <w:rFonts w:ascii="Arial" w:hAnsi="Arial"/>
                <w:b/>
                <w:bCs/>
                <w:sz w:val="20"/>
                <w:szCs w:val="20"/>
              </w:rPr>
              <w:t>Descrição</w:t>
            </w:r>
          </w:p>
        </w:tc>
        <w:tc>
          <w:tcPr>
            <w:tcW w:w="951" w:type="dxa"/>
            <w:tcBorders>
              <w:top w:val="single" w:sz="8" w:space="0" w:color="auto"/>
              <w:left w:val="nil"/>
              <w:bottom w:val="single" w:sz="8" w:space="0" w:color="auto"/>
              <w:right w:val="single" w:sz="8" w:space="0" w:color="auto"/>
            </w:tcBorders>
            <w:shd w:val="clear" w:color="000000" w:fill="D9D9D9"/>
            <w:vAlign w:val="center"/>
            <w:hideMark/>
          </w:tcPr>
          <w:p w14:paraId="55A20AE6" w14:textId="77777777" w:rsidR="00B02D0E" w:rsidRPr="00FC4959" w:rsidRDefault="00B02D0E" w:rsidP="00B02D0E">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cs="Arial"/>
                <w:b/>
                <w:bCs/>
                <w:color w:val="000000"/>
                <w:kern w:val="0"/>
                <w:sz w:val="20"/>
                <w:szCs w:val="20"/>
                <w:lang w:eastAsia="pt-BR" w:bidi="ar-SA"/>
              </w:rPr>
              <w:t>Unidade</w:t>
            </w:r>
          </w:p>
        </w:tc>
        <w:tc>
          <w:tcPr>
            <w:tcW w:w="842" w:type="dxa"/>
            <w:tcBorders>
              <w:top w:val="single" w:sz="8" w:space="0" w:color="auto"/>
              <w:left w:val="nil"/>
              <w:bottom w:val="single" w:sz="8" w:space="0" w:color="auto"/>
              <w:right w:val="single" w:sz="8" w:space="0" w:color="auto"/>
            </w:tcBorders>
            <w:shd w:val="clear" w:color="000000" w:fill="D9D9D9"/>
            <w:vAlign w:val="center"/>
            <w:hideMark/>
          </w:tcPr>
          <w:p w14:paraId="4488F664" w14:textId="77777777" w:rsidR="00B02D0E" w:rsidRPr="00FC4959" w:rsidRDefault="00B02D0E" w:rsidP="00B02D0E">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cs="Arial"/>
                <w:b/>
                <w:bCs/>
                <w:color w:val="000000"/>
                <w:kern w:val="0"/>
                <w:sz w:val="20"/>
                <w:szCs w:val="20"/>
                <w:lang w:eastAsia="pt-BR" w:bidi="ar-SA"/>
              </w:rPr>
              <w:t>Quant.</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55613630" w14:textId="77777777" w:rsidR="00B02D0E" w:rsidRPr="00934714" w:rsidRDefault="00B02D0E" w:rsidP="00B02D0E">
            <w:pPr>
              <w:widowControl/>
              <w:suppressAutoHyphens w:val="0"/>
              <w:jc w:val="center"/>
              <w:textAlignment w:val="auto"/>
              <w:rPr>
                <w:rFonts w:ascii="Arial" w:eastAsia="Times New Roman" w:hAnsi="Arial" w:cs="Arial"/>
                <w:b/>
                <w:bCs/>
                <w:color w:val="000000"/>
                <w:kern w:val="0"/>
                <w:sz w:val="20"/>
                <w:szCs w:val="20"/>
                <w:lang w:eastAsia="pt-BR" w:bidi="ar-SA"/>
              </w:rPr>
            </w:pPr>
            <w:r w:rsidRPr="00934714">
              <w:rPr>
                <w:rFonts w:ascii="Arial" w:hAnsi="Arial"/>
                <w:b/>
                <w:bCs/>
                <w:sz w:val="20"/>
                <w:szCs w:val="20"/>
              </w:rPr>
              <w:t>Preço Global (R$)</w:t>
            </w:r>
          </w:p>
        </w:tc>
      </w:tr>
      <w:tr w:rsidR="00B02D0E" w:rsidRPr="00FC4959" w14:paraId="3D29F6DC"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72C6CB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1.1</w:t>
            </w:r>
          </w:p>
        </w:tc>
        <w:tc>
          <w:tcPr>
            <w:tcW w:w="6396" w:type="dxa"/>
            <w:tcBorders>
              <w:top w:val="nil"/>
              <w:left w:val="nil"/>
              <w:bottom w:val="single" w:sz="8" w:space="0" w:color="auto"/>
              <w:right w:val="single" w:sz="8" w:space="0" w:color="auto"/>
            </w:tcBorders>
            <w:shd w:val="clear" w:color="auto" w:fill="auto"/>
            <w:vAlign w:val="center"/>
            <w:hideMark/>
          </w:tcPr>
          <w:p w14:paraId="4E524DE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Demolição do piso elevado</w:t>
            </w:r>
            <w:r>
              <w:rPr>
                <w:rFonts w:ascii="Arial" w:eastAsia="Times New Roman" w:hAnsi="Arial"/>
                <w:color w:val="000000"/>
                <w:kern w:val="0"/>
                <w:sz w:val="20"/>
                <w:szCs w:val="20"/>
                <w:lang w:eastAsia="pt-BR" w:bidi="ar-SA"/>
              </w:rPr>
              <w:t xml:space="preserve"> com retirada do entulho</w:t>
            </w:r>
          </w:p>
        </w:tc>
        <w:tc>
          <w:tcPr>
            <w:tcW w:w="951" w:type="dxa"/>
            <w:tcBorders>
              <w:top w:val="nil"/>
              <w:left w:val="nil"/>
              <w:bottom w:val="single" w:sz="8" w:space="0" w:color="auto"/>
              <w:right w:val="single" w:sz="8" w:space="0" w:color="auto"/>
            </w:tcBorders>
            <w:shd w:val="clear" w:color="auto" w:fill="auto"/>
            <w:vAlign w:val="center"/>
            <w:hideMark/>
          </w:tcPr>
          <w:p w14:paraId="4683E9C4"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DABE349"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10,3</w:t>
            </w:r>
          </w:p>
        </w:tc>
        <w:tc>
          <w:tcPr>
            <w:tcW w:w="1030" w:type="dxa"/>
            <w:tcBorders>
              <w:top w:val="nil"/>
              <w:left w:val="nil"/>
              <w:bottom w:val="single" w:sz="8" w:space="0" w:color="auto"/>
              <w:right w:val="single" w:sz="8" w:space="0" w:color="auto"/>
            </w:tcBorders>
          </w:tcPr>
          <w:p w14:paraId="563B549D" w14:textId="6624BE43"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520,00</w:t>
            </w:r>
          </w:p>
        </w:tc>
      </w:tr>
      <w:tr w:rsidR="00B02D0E" w:rsidRPr="00FC4959" w14:paraId="7AB7670F"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DF0180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w:t>
            </w:r>
          </w:p>
        </w:tc>
        <w:tc>
          <w:tcPr>
            <w:tcW w:w="6396" w:type="dxa"/>
            <w:tcBorders>
              <w:top w:val="nil"/>
              <w:left w:val="nil"/>
              <w:bottom w:val="single" w:sz="8" w:space="0" w:color="auto"/>
              <w:right w:val="single" w:sz="8" w:space="0" w:color="auto"/>
            </w:tcBorders>
            <w:shd w:val="clear" w:color="auto" w:fill="auto"/>
            <w:vAlign w:val="center"/>
            <w:hideMark/>
          </w:tcPr>
          <w:p w14:paraId="4ED5E68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Remoção da parede de gesso acartonado abaixo do palco</w:t>
            </w:r>
            <w:r>
              <w:rPr>
                <w:rFonts w:ascii="Arial" w:eastAsia="Times New Roman" w:hAnsi="Arial" w:cs="Arial"/>
                <w:color w:val="000000"/>
                <w:kern w:val="0"/>
                <w:sz w:val="20"/>
                <w:szCs w:val="20"/>
                <w:lang w:eastAsia="pt-BR" w:bidi="ar-SA"/>
              </w:rPr>
              <w:t xml:space="preserve"> </w:t>
            </w:r>
            <w:r>
              <w:rPr>
                <w:rFonts w:ascii="Arial" w:eastAsia="Times New Roman" w:hAnsi="Arial"/>
                <w:color w:val="000000"/>
                <w:kern w:val="0"/>
                <w:sz w:val="20"/>
                <w:szCs w:val="20"/>
                <w:lang w:eastAsia="pt-BR" w:bidi="ar-SA"/>
              </w:rPr>
              <w:t>com retirada do entulho</w:t>
            </w:r>
          </w:p>
        </w:tc>
        <w:tc>
          <w:tcPr>
            <w:tcW w:w="951" w:type="dxa"/>
            <w:tcBorders>
              <w:top w:val="nil"/>
              <w:left w:val="nil"/>
              <w:bottom w:val="single" w:sz="8" w:space="0" w:color="auto"/>
              <w:right w:val="single" w:sz="8" w:space="0" w:color="auto"/>
            </w:tcBorders>
            <w:shd w:val="clear" w:color="auto" w:fill="auto"/>
            <w:vAlign w:val="center"/>
            <w:hideMark/>
          </w:tcPr>
          <w:p w14:paraId="7EF8E4A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2D68322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w:t>
            </w:r>
          </w:p>
        </w:tc>
        <w:tc>
          <w:tcPr>
            <w:tcW w:w="1030" w:type="dxa"/>
            <w:tcBorders>
              <w:top w:val="nil"/>
              <w:left w:val="nil"/>
              <w:bottom w:val="single" w:sz="8" w:space="0" w:color="auto"/>
              <w:right w:val="single" w:sz="8" w:space="0" w:color="auto"/>
            </w:tcBorders>
          </w:tcPr>
          <w:p w14:paraId="11581201" w14:textId="6CA9BF39"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116,46</w:t>
            </w:r>
          </w:p>
        </w:tc>
      </w:tr>
      <w:tr w:rsidR="00B02D0E" w:rsidRPr="00FC4959" w14:paraId="0EAD7620"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8F99B3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w:t>
            </w:r>
          </w:p>
        </w:tc>
        <w:tc>
          <w:tcPr>
            <w:tcW w:w="6396" w:type="dxa"/>
            <w:tcBorders>
              <w:top w:val="nil"/>
              <w:left w:val="nil"/>
              <w:bottom w:val="single" w:sz="8" w:space="0" w:color="auto"/>
              <w:right w:val="single" w:sz="8" w:space="0" w:color="auto"/>
            </w:tcBorders>
            <w:shd w:val="clear" w:color="auto" w:fill="auto"/>
            <w:vAlign w:val="center"/>
            <w:hideMark/>
          </w:tcPr>
          <w:p w14:paraId="4AC4750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Remoção da escada metálica do palco (peça única sem divisões)</w:t>
            </w:r>
          </w:p>
        </w:tc>
        <w:tc>
          <w:tcPr>
            <w:tcW w:w="951" w:type="dxa"/>
            <w:tcBorders>
              <w:top w:val="nil"/>
              <w:left w:val="nil"/>
              <w:bottom w:val="single" w:sz="8" w:space="0" w:color="auto"/>
              <w:right w:val="single" w:sz="8" w:space="0" w:color="auto"/>
            </w:tcBorders>
            <w:shd w:val="clear" w:color="auto" w:fill="auto"/>
            <w:vAlign w:val="center"/>
            <w:hideMark/>
          </w:tcPr>
          <w:p w14:paraId="6DCB7F6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32E2E8F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4610D44D" w14:textId="5EA96B19"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837,00</w:t>
            </w:r>
          </w:p>
        </w:tc>
      </w:tr>
      <w:tr w:rsidR="00B02D0E" w:rsidRPr="00FC4959" w14:paraId="02A68910"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F996F89"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2.1</w:t>
            </w:r>
          </w:p>
        </w:tc>
        <w:tc>
          <w:tcPr>
            <w:tcW w:w="6396" w:type="dxa"/>
            <w:tcBorders>
              <w:top w:val="nil"/>
              <w:left w:val="nil"/>
              <w:bottom w:val="single" w:sz="8" w:space="0" w:color="auto"/>
              <w:right w:val="single" w:sz="8" w:space="0" w:color="auto"/>
            </w:tcBorders>
            <w:shd w:val="clear" w:color="auto" w:fill="auto"/>
            <w:vAlign w:val="center"/>
            <w:hideMark/>
          </w:tcPr>
          <w:p w14:paraId="2C58A04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Retirada do corrimão existente</w:t>
            </w:r>
            <w:r>
              <w:rPr>
                <w:rFonts w:ascii="Arial" w:eastAsia="Times New Roman" w:hAnsi="Arial" w:cs="Arial"/>
                <w:color w:val="000000"/>
                <w:kern w:val="0"/>
                <w:sz w:val="20"/>
                <w:szCs w:val="20"/>
                <w:lang w:eastAsia="pt-BR" w:bidi="ar-SA"/>
              </w:rPr>
              <w:t xml:space="preserve"> acondicionando em depósito do CNMP</w:t>
            </w:r>
          </w:p>
        </w:tc>
        <w:tc>
          <w:tcPr>
            <w:tcW w:w="951" w:type="dxa"/>
            <w:tcBorders>
              <w:top w:val="nil"/>
              <w:left w:val="nil"/>
              <w:bottom w:val="single" w:sz="8" w:space="0" w:color="auto"/>
              <w:right w:val="single" w:sz="8" w:space="0" w:color="auto"/>
            </w:tcBorders>
            <w:shd w:val="clear" w:color="auto" w:fill="auto"/>
            <w:vAlign w:val="center"/>
            <w:hideMark/>
          </w:tcPr>
          <w:p w14:paraId="5F0A9964"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34AB6EF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w:t>
            </w:r>
          </w:p>
        </w:tc>
        <w:tc>
          <w:tcPr>
            <w:tcW w:w="1030" w:type="dxa"/>
            <w:tcBorders>
              <w:top w:val="nil"/>
              <w:left w:val="nil"/>
              <w:bottom w:val="single" w:sz="8" w:space="0" w:color="auto"/>
              <w:right w:val="single" w:sz="8" w:space="0" w:color="auto"/>
            </w:tcBorders>
          </w:tcPr>
          <w:p w14:paraId="2FCDBBB3" w14:textId="7E5FE4B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619,20</w:t>
            </w:r>
          </w:p>
        </w:tc>
      </w:tr>
      <w:tr w:rsidR="00B02D0E" w:rsidRPr="00FC4959" w14:paraId="763E6867"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9E4E5C8"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2.2</w:t>
            </w:r>
          </w:p>
        </w:tc>
        <w:tc>
          <w:tcPr>
            <w:tcW w:w="6396" w:type="dxa"/>
            <w:tcBorders>
              <w:top w:val="nil"/>
              <w:left w:val="nil"/>
              <w:bottom w:val="single" w:sz="8" w:space="0" w:color="auto"/>
              <w:right w:val="single" w:sz="8" w:space="0" w:color="auto"/>
            </w:tcBorders>
            <w:shd w:val="clear" w:color="auto" w:fill="auto"/>
            <w:vAlign w:val="center"/>
            <w:hideMark/>
          </w:tcPr>
          <w:p w14:paraId="6D50019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olor w:val="000000"/>
                <w:kern w:val="0"/>
                <w:sz w:val="20"/>
                <w:szCs w:val="20"/>
                <w:lang w:eastAsia="pt-BR" w:bidi="ar-SA"/>
              </w:rPr>
              <w:t>Fornecimento e i</w:t>
            </w:r>
            <w:r w:rsidRPr="00FC4959">
              <w:rPr>
                <w:rFonts w:ascii="Arial" w:eastAsia="Times New Roman" w:hAnsi="Arial"/>
                <w:color w:val="000000"/>
                <w:kern w:val="0"/>
                <w:sz w:val="20"/>
                <w:szCs w:val="20"/>
                <w:lang w:eastAsia="pt-BR" w:bidi="ar-SA"/>
              </w:rPr>
              <w:t>nstalação de corrimão de inox duplo</w:t>
            </w:r>
          </w:p>
        </w:tc>
        <w:tc>
          <w:tcPr>
            <w:tcW w:w="951" w:type="dxa"/>
            <w:tcBorders>
              <w:top w:val="nil"/>
              <w:left w:val="nil"/>
              <w:bottom w:val="single" w:sz="8" w:space="0" w:color="auto"/>
              <w:right w:val="single" w:sz="8" w:space="0" w:color="auto"/>
            </w:tcBorders>
            <w:shd w:val="clear" w:color="auto" w:fill="auto"/>
            <w:vAlign w:val="center"/>
            <w:hideMark/>
          </w:tcPr>
          <w:p w14:paraId="315B2B0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18F2F9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27</w:t>
            </w:r>
          </w:p>
        </w:tc>
        <w:tc>
          <w:tcPr>
            <w:tcW w:w="1030" w:type="dxa"/>
            <w:tcBorders>
              <w:top w:val="nil"/>
              <w:left w:val="nil"/>
              <w:bottom w:val="single" w:sz="8" w:space="0" w:color="auto"/>
              <w:right w:val="single" w:sz="8" w:space="0" w:color="auto"/>
            </w:tcBorders>
          </w:tcPr>
          <w:p w14:paraId="3D22AC72" w14:textId="041B39DA"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16.173,00</w:t>
            </w:r>
          </w:p>
        </w:tc>
      </w:tr>
      <w:tr w:rsidR="00B02D0E" w:rsidRPr="00FC4959" w14:paraId="2EC0CBBA"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338333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w:t>
            </w:r>
          </w:p>
        </w:tc>
        <w:tc>
          <w:tcPr>
            <w:tcW w:w="6396" w:type="dxa"/>
            <w:tcBorders>
              <w:top w:val="nil"/>
              <w:left w:val="nil"/>
              <w:bottom w:val="single" w:sz="8" w:space="0" w:color="auto"/>
              <w:right w:val="single" w:sz="8" w:space="0" w:color="auto"/>
            </w:tcBorders>
            <w:shd w:val="clear" w:color="auto" w:fill="auto"/>
            <w:vAlign w:val="center"/>
            <w:hideMark/>
          </w:tcPr>
          <w:p w14:paraId="2E11081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 xml:space="preserve">Fornecimento instalação embutida de </w:t>
            </w:r>
            <w:r w:rsidRPr="00FC4959">
              <w:rPr>
                <w:rFonts w:ascii="Arial" w:eastAsia="Times New Roman" w:hAnsi="Arial" w:cs="Arial"/>
                <w:color w:val="000000"/>
                <w:kern w:val="0"/>
                <w:sz w:val="20"/>
                <w:szCs w:val="20"/>
                <w:lang w:eastAsia="pt-BR" w:bidi="ar-SA"/>
              </w:rPr>
              <w:t>Eletroduto Flexível Corrugado 1"</w:t>
            </w:r>
          </w:p>
        </w:tc>
        <w:tc>
          <w:tcPr>
            <w:tcW w:w="951" w:type="dxa"/>
            <w:tcBorders>
              <w:top w:val="nil"/>
              <w:left w:val="nil"/>
              <w:bottom w:val="single" w:sz="8" w:space="0" w:color="auto"/>
              <w:right w:val="single" w:sz="8" w:space="0" w:color="auto"/>
            </w:tcBorders>
            <w:shd w:val="clear" w:color="auto" w:fill="auto"/>
            <w:vAlign w:val="center"/>
            <w:hideMark/>
          </w:tcPr>
          <w:p w14:paraId="5E6F342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6B310DB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53E90DBC" w14:textId="21111D11"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197,15</w:t>
            </w:r>
          </w:p>
        </w:tc>
      </w:tr>
      <w:tr w:rsidR="00B02D0E" w:rsidRPr="00FC4959" w14:paraId="507878CC"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5545DA9"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3.2</w:t>
            </w:r>
          </w:p>
        </w:tc>
        <w:tc>
          <w:tcPr>
            <w:tcW w:w="6396" w:type="dxa"/>
            <w:tcBorders>
              <w:top w:val="nil"/>
              <w:left w:val="nil"/>
              <w:bottom w:val="single" w:sz="8" w:space="0" w:color="auto"/>
              <w:right w:val="single" w:sz="8" w:space="0" w:color="auto"/>
            </w:tcBorders>
            <w:shd w:val="clear" w:color="auto" w:fill="auto"/>
            <w:vAlign w:val="center"/>
            <w:hideMark/>
          </w:tcPr>
          <w:p w14:paraId="0099F3F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Multipolar HERP 5x10mm²</w:t>
            </w:r>
          </w:p>
        </w:tc>
        <w:tc>
          <w:tcPr>
            <w:tcW w:w="951" w:type="dxa"/>
            <w:tcBorders>
              <w:top w:val="nil"/>
              <w:left w:val="nil"/>
              <w:bottom w:val="single" w:sz="8" w:space="0" w:color="auto"/>
              <w:right w:val="single" w:sz="8" w:space="0" w:color="auto"/>
            </w:tcBorders>
            <w:shd w:val="clear" w:color="auto" w:fill="auto"/>
            <w:vAlign w:val="center"/>
            <w:hideMark/>
          </w:tcPr>
          <w:p w14:paraId="2D31F15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7004C54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70</w:t>
            </w:r>
          </w:p>
        </w:tc>
        <w:tc>
          <w:tcPr>
            <w:tcW w:w="1030" w:type="dxa"/>
            <w:tcBorders>
              <w:top w:val="nil"/>
              <w:left w:val="nil"/>
              <w:bottom w:val="single" w:sz="8" w:space="0" w:color="auto"/>
              <w:right w:val="single" w:sz="8" w:space="0" w:color="auto"/>
            </w:tcBorders>
          </w:tcPr>
          <w:p w14:paraId="02109032" w14:textId="762BD88E"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6.882,40</w:t>
            </w:r>
          </w:p>
        </w:tc>
      </w:tr>
      <w:tr w:rsidR="00B02D0E" w:rsidRPr="00FC4959" w14:paraId="3272A551"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8BF118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lastRenderedPageBreak/>
              <w:t>3.3</w:t>
            </w:r>
          </w:p>
        </w:tc>
        <w:tc>
          <w:tcPr>
            <w:tcW w:w="6396" w:type="dxa"/>
            <w:tcBorders>
              <w:top w:val="nil"/>
              <w:left w:val="nil"/>
              <w:bottom w:val="single" w:sz="8" w:space="0" w:color="auto"/>
              <w:right w:val="single" w:sz="8" w:space="0" w:color="auto"/>
            </w:tcBorders>
            <w:shd w:val="clear" w:color="auto" w:fill="auto"/>
            <w:vAlign w:val="center"/>
            <w:hideMark/>
          </w:tcPr>
          <w:p w14:paraId="150FB28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Quadro Elétrico</w:t>
            </w:r>
          </w:p>
        </w:tc>
        <w:tc>
          <w:tcPr>
            <w:tcW w:w="951" w:type="dxa"/>
            <w:tcBorders>
              <w:top w:val="nil"/>
              <w:left w:val="nil"/>
              <w:bottom w:val="single" w:sz="8" w:space="0" w:color="auto"/>
              <w:right w:val="single" w:sz="8" w:space="0" w:color="auto"/>
            </w:tcBorders>
            <w:shd w:val="clear" w:color="auto" w:fill="auto"/>
            <w:vAlign w:val="center"/>
            <w:hideMark/>
          </w:tcPr>
          <w:p w14:paraId="1641642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65ACD87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32F9C120" w14:textId="3D2DC4B6"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1.066,85</w:t>
            </w:r>
          </w:p>
        </w:tc>
      </w:tr>
      <w:tr w:rsidR="00B02D0E" w:rsidRPr="00FC4959" w14:paraId="2C53B9C9"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33CF33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3.4</w:t>
            </w:r>
          </w:p>
        </w:tc>
        <w:tc>
          <w:tcPr>
            <w:tcW w:w="6396" w:type="dxa"/>
            <w:tcBorders>
              <w:top w:val="nil"/>
              <w:left w:val="nil"/>
              <w:bottom w:val="single" w:sz="8" w:space="0" w:color="auto"/>
              <w:right w:val="single" w:sz="8" w:space="0" w:color="auto"/>
            </w:tcBorders>
            <w:shd w:val="clear" w:color="auto" w:fill="auto"/>
            <w:vAlign w:val="center"/>
            <w:hideMark/>
          </w:tcPr>
          <w:p w14:paraId="044B2FD8"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Disjuntor Trifásico Curva C 50A</w:t>
            </w:r>
          </w:p>
        </w:tc>
        <w:tc>
          <w:tcPr>
            <w:tcW w:w="951" w:type="dxa"/>
            <w:tcBorders>
              <w:top w:val="nil"/>
              <w:left w:val="nil"/>
              <w:bottom w:val="single" w:sz="8" w:space="0" w:color="auto"/>
              <w:right w:val="single" w:sz="8" w:space="0" w:color="auto"/>
            </w:tcBorders>
            <w:shd w:val="clear" w:color="auto" w:fill="auto"/>
            <w:vAlign w:val="center"/>
            <w:hideMark/>
          </w:tcPr>
          <w:p w14:paraId="5377210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1C3BB05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38E7B691" w14:textId="593713FB"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237,88</w:t>
            </w:r>
          </w:p>
        </w:tc>
      </w:tr>
      <w:tr w:rsidR="00B02D0E" w:rsidRPr="00FC4959" w14:paraId="00C1F003"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30B171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3.5</w:t>
            </w:r>
          </w:p>
        </w:tc>
        <w:tc>
          <w:tcPr>
            <w:tcW w:w="6396" w:type="dxa"/>
            <w:tcBorders>
              <w:top w:val="nil"/>
              <w:left w:val="nil"/>
              <w:bottom w:val="single" w:sz="8" w:space="0" w:color="auto"/>
              <w:right w:val="single" w:sz="8" w:space="0" w:color="auto"/>
            </w:tcBorders>
            <w:shd w:val="clear" w:color="auto" w:fill="auto"/>
            <w:vAlign w:val="center"/>
            <w:hideMark/>
          </w:tcPr>
          <w:p w14:paraId="7B8149E8"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Módulo Dimmer Wifi para trilho DIN</w:t>
            </w:r>
          </w:p>
        </w:tc>
        <w:tc>
          <w:tcPr>
            <w:tcW w:w="951" w:type="dxa"/>
            <w:tcBorders>
              <w:top w:val="nil"/>
              <w:left w:val="nil"/>
              <w:bottom w:val="single" w:sz="8" w:space="0" w:color="auto"/>
              <w:right w:val="single" w:sz="8" w:space="0" w:color="auto"/>
            </w:tcBorders>
            <w:shd w:val="clear" w:color="auto" w:fill="auto"/>
            <w:vAlign w:val="center"/>
            <w:hideMark/>
          </w:tcPr>
          <w:p w14:paraId="29FD3BD9"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72EDC354"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w:t>
            </w:r>
          </w:p>
        </w:tc>
        <w:tc>
          <w:tcPr>
            <w:tcW w:w="1030" w:type="dxa"/>
            <w:tcBorders>
              <w:top w:val="nil"/>
              <w:left w:val="nil"/>
              <w:bottom w:val="single" w:sz="8" w:space="0" w:color="auto"/>
              <w:right w:val="single" w:sz="8" w:space="0" w:color="auto"/>
            </w:tcBorders>
          </w:tcPr>
          <w:p w14:paraId="266B6301" w14:textId="129CB753"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1.023,18</w:t>
            </w:r>
          </w:p>
        </w:tc>
      </w:tr>
      <w:tr w:rsidR="00B02D0E" w:rsidRPr="00FC4959" w14:paraId="10F93FAE"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B2163F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3.6</w:t>
            </w:r>
          </w:p>
        </w:tc>
        <w:tc>
          <w:tcPr>
            <w:tcW w:w="6396" w:type="dxa"/>
            <w:tcBorders>
              <w:top w:val="nil"/>
              <w:left w:val="nil"/>
              <w:bottom w:val="single" w:sz="8" w:space="0" w:color="auto"/>
              <w:right w:val="single" w:sz="8" w:space="0" w:color="auto"/>
            </w:tcBorders>
            <w:shd w:val="clear" w:color="auto" w:fill="auto"/>
            <w:vAlign w:val="center"/>
            <w:hideMark/>
          </w:tcPr>
          <w:p w14:paraId="3B05533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Multipolar HERP 3x2,5mm²</w:t>
            </w:r>
          </w:p>
        </w:tc>
        <w:tc>
          <w:tcPr>
            <w:tcW w:w="951" w:type="dxa"/>
            <w:tcBorders>
              <w:top w:val="nil"/>
              <w:left w:val="nil"/>
              <w:bottom w:val="single" w:sz="8" w:space="0" w:color="auto"/>
              <w:right w:val="single" w:sz="8" w:space="0" w:color="auto"/>
            </w:tcBorders>
            <w:shd w:val="clear" w:color="auto" w:fill="auto"/>
            <w:vAlign w:val="center"/>
            <w:hideMark/>
          </w:tcPr>
          <w:p w14:paraId="5655A7A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2F0D84D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80</w:t>
            </w:r>
          </w:p>
        </w:tc>
        <w:tc>
          <w:tcPr>
            <w:tcW w:w="1030" w:type="dxa"/>
            <w:tcBorders>
              <w:top w:val="nil"/>
              <w:left w:val="nil"/>
              <w:bottom w:val="single" w:sz="8" w:space="0" w:color="auto"/>
              <w:right w:val="single" w:sz="8" w:space="0" w:color="auto"/>
            </w:tcBorders>
          </w:tcPr>
          <w:p w14:paraId="34ADF769" w14:textId="4C7BB0E7"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1.568,80</w:t>
            </w:r>
          </w:p>
        </w:tc>
      </w:tr>
      <w:tr w:rsidR="00B02D0E" w:rsidRPr="00FC4959" w14:paraId="392B4D2D"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50CA318"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3.7</w:t>
            </w:r>
          </w:p>
        </w:tc>
        <w:tc>
          <w:tcPr>
            <w:tcW w:w="6396" w:type="dxa"/>
            <w:tcBorders>
              <w:top w:val="nil"/>
              <w:left w:val="nil"/>
              <w:bottom w:val="single" w:sz="8" w:space="0" w:color="auto"/>
              <w:right w:val="single" w:sz="8" w:space="0" w:color="auto"/>
            </w:tcBorders>
            <w:shd w:val="clear" w:color="auto" w:fill="auto"/>
            <w:vAlign w:val="center"/>
            <w:hideMark/>
          </w:tcPr>
          <w:p w14:paraId="10D9A1F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Caixa de piso com tomadas de energia e rede</w:t>
            </w:r>
          </w:p>
        </w:tc>
        <w:tc>
          <w:tcPr>
            <w:tcW w:w="951" w:type="dxa"/>
            <w:tcBorders>
              <w:top w:val="nil"/>
              <w:left w:val="nil"/>
              <w:bottom w:val="single" w:sz="8" w:space="0" w:color="auto"/>
              <w:right w:val="single" w:sz="8" w:space="0" w:color="auto"/>
            </w:tcBorders>
            <w:shd w:val="clear" w:color="auto" w:fill="auto"/>
            <w:vAlign w:val="center"/>
            <w:hideMark/>
          </w:tcPr>
          <w:p w14:paraId="082851B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0DD27A3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8</w:t>
            </w:r>
          </w:p>
        </w:tc>
        <w:tc>
          <w:tcPr>
            <w:tcW w:w="1030" w:type="dxa"/>
            <w:tcBorders>
              <w:top w:val="nil"/>
              <w:left w:val="nil"/>
              <w:bottom w:val="single" w:sz="8" w:space="0" w:color="auto"/>
              <w:right w:val="single" w:sz="8" w:space="0" w:color="auto"/>
            </w:tcBorders>
          </w:tcPr>
          <w:p w14:paraId="5EA69EEA" w14:textId="4949D930"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731,84</w:t>
            </w:r>
          </w:p>
        </w:tc>
      </w:tr>
      <w:tr w:rsidR="00B02D0E" w:rsidRPr="00FC4959" w14:paraId="5088359C"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D3C8CD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3.8</w:t>
            </w:r>
          </w:p>
        </w:tc>
        <w:tc>
          <w:tcPr>
            <w:tcW w:w="6396" w:type="dxa"/>
            <w:tcBorders>
              <w:top w:val="nil"/>
              <w:left w:val="nil"/>
              <w:bottom w:val="single" w:sz="8" w:space="0" w:color="auto"/>
              <w:right w:val="single" w:sz="8" w:space="0" w:color="auto"/>
            </w:tcBorders>
            <w:shd w:val="clear" w:color="auto" w:fill="auto"/>
            <w:vAlign w:val="center"/>
            <w:hideMark/>
          </w:tcPr>
          <w:p w14:paraId="26F3F79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PP 2x0,5mm²</w:t>
            </w:r>
          </w:p>
        </w:tc>
        <w:tc>
          <w:tcPr>
            <w:tcW w:w="951" w:type="dxa"/>
            <w:tcBorders>
              <w:top w:val="nil"/>
              <w:left w:val="nil"/>
              <w:bottom w:val="single" w:sz="8" w:space="0" w:color="auto"/>
              <w:right w:val="single" w:sz="8" w:space="0" w:color="auto"/>
            </w:tcBorders>
            <w:shd w:val="clear" w:color="auto" w:fill="auto"/>
            <w:vAlign w:val="center"/>
            <w:hideMark/>
          </w:tcPr>
          <w:p w14:paraId="786EFDE6"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550F65C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95</w:t>
            </w:r>
          </w:p>
        </w:tc>
        <w:tc>
          <w:tcPr>
            <w:tcW w:w="1030" w:type="dxa"/>
            <w:tcBorders>
              <w:top w:val="nil"/>
              <w:left w:val="nil"/>
              <w:bottom w:val="single" w:sz="8" w:space="0" w:color="auto"/>
              <w:right w:val="single" w:sz="8" w:space="0" w:color="auto"/>
            </w:tcBorders>
          </w:tcPr>
          <w:p w14:paraId="4AC05BA2" w14:textId="07A9EC76"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1.604,55</w:t>
            </w:r>
          </w:p>
        </w:tc>
      </w:tr>
      <w:tr w:rsidR="00B02D0E" w:rsidRPr="00FC4959" w14:paraId="7E418C78"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47D80C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3.9</w:t>
            </w:r>
          </w:p>
        </w:tc>
        <w:tc>
          <w:tcPr>
            <w:tcW w:w="6396" w:type="dxa"/>
            <w:tcBorders>
              <w:top w:val="nil"/>
              <w:left w:val="nil"/>
              <w:bottom w:val="single" w:sz="8" w:space="0" w:color="auto"/>
              <w:right w:val="single" w:sz="8" w:space="0" w:color="auto"/>
            </w:tcBorders>
            <w:shd w:val="clear" w:color="auto" w:fill="auto"/>
            <w:vAlign w:val="center"/>
            <w:hideMark/>
          </w:tcPr>
          <w:p w14:paraId="2DC15936"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Eletroduto Metálico Flexível - Copex 1"</w:t>
            </w:r>
          </w:p>
        </w:tc>
        <w:tc>
          <w:tcPr>
            <w:tcW w:w="951" w:type="dxa"/>
            <w:tcBorders>
              <w:top w:val="nil"/>
              <w:left w:val="nil"/>
              <w:bottom w:val="single" w:sz="8" w:space="0" w:color="auto"/>
              <w:right w:val="single" w:sz="8" w:space="0" w:color="auto"/>
            </w:tcBorders>
            <w:shd w:val="clear" w:color="auto" w:fill="auto"/>
            <w:vAlign w:val="center"/>
            <w:hideMark/>
          </w:tcPr>
          <w:p w14:paraId="6D88321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CF5EB5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160</w:t>
            </w:r>
          </w:p>
        </w:tc>
        <w:tc>
          <w:tcPr>
            <w:tcW w:w="1030" w:type="dxa"/>
            <w:tcBorders>
              <w:top w:val="nil"/>
              <w:left w:val="nil"/>
              <w:bottom w:val="single" w:sz="8" w:space="0" w:color="auto"/>
              <w:right w:val="single" w:sz="8" w:space="0" w:color="auto"/>
            </w:tcBorders>
          </w:tcPr>
          <w:p w14:paraId="2152BDA1" w14:textId="1EF7863F"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5.131,20</w:t>
            </w:r>
          </w:p>
        </w:tc>
      </w:tr>
      <w:tr w:rsidR="00B02D0E" w:rsidRPr="00FC4959" w14:paraId="027C23B6"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3B6E6A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3.10</w:t>
            </w:r>
          </w:p>
        </w:tc>
        <w:tc>
          <w:tcPr>
            <w:tcW w:w="6396" w:type="dxa"/>
            <w:tcBorders>
              <w:top w:val="nil"/>
              <w:left w:val="nil"/>
              <w:bottom w:val="single" w:sz="8" w:space="0" w:color="auto"/>
              <w:right w:val="single" w:sz="8" w:space="0" w:color="auto"/>
            </w:tcBorders>
            <w:shd w:val="clear" w:color="auto" w:fill="auto"/>
            <w:vAlign w:val="center"/>
            <w:hideMark/>
          </w:tcPr>
          <w:p w14:paraId="0ABAA54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UTP</w:t>
            </w:r>
          </w:p>
        </w:tc>
        <w:tc>
          <w:tcPr>
            <w:tcW w:w="951" w:type="dxa"/>
            <w:tcBorders>
              <w:top w:val="nil"/>
              <w:left w:val="nil"/>
              <w:bottom w:val="single" w:sz="8" w:space="0" w:color="auto"/>
              <w:right w:val="single" w:sz="8" w:space="0" w:color="auto"/>
            </w:tcBorders>
            <w:shd w:val="clear" w:color="auto" w:fill="auto"/>
            <w:vAlign w:val="center"/>
            <w:hideMark/>
          </w:tcPr>
          <w:p w14:paraId="35625E4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9C744A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480</w:t>
            </w:r>
          </w:p>
        </w:tc>
        <w:tc>
          <w:tcPr>
            <w:tcW w:w="1030" w:type="dxa"/>
            <w:tcBorders>
              <w:top w:val="nil"/>
              <w:left w:val="nil"/>
              <w:bottom w:val="single" w:sz="8" w:space="0" w:color="auto"/>
              <w:right w:val="single" w:sz="8" w:space="0" w:color="auto"/>
            </w:tcBorders>
          </w:tcPr>
          <w:p w14:paraId="0CA07383" w14:textId="25E160F9"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4.195,20</w:t>
            </w:r>
          </w:p>
        </w:tc>
      </w:tr>
      <w:tr w:rsidR="00B02D0E" w:rsidRPr="00FC4959" w14:paraId="605D53E8"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F72BCA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3.11</w:t>
            </w:r>
          </w:p>
        </w:tc>
        <w:tc>
          <w:tcPr>
            <w:tcW w:w="6396" w:type="dxa"/>
            <w:tcBorders>
              <w:top w:val="nil"/>
              <w:left w:val="nil"/>
              <w:bottom w:val="single" w:sz="8" w:space="0" w:color="auto"/>
              <w:right w:val="single" w:sz="8" w:space="0" w:color="auto"/>
            </w:tcBorders>
            <w:shd w:val="clear" w:color="auto" w:fill="auto"/>
            <w:vAlign w:val="center"/>
            <w:hideMark/>
          </w:tcPr>
          <w:p w14:paraId="1FBC541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- 1,15m</w:t>
            </w:r>
          </w:p>
        </w:tc>
        <w:tc>
          <w:tcPr>
            <w:tcW w:w="951" w:type="dxa"/>
            <w:tcBorders>
              <w:top w:val="nil"/>
              <w:left w:val="nil"/>
              <w:bottom w:val="single" w:sz="8" w:space="0" w:color="auto"/>
              <w:right w:val="single" w:sz="8" w:space="0" w:color="auto"/>
            </w:tcBorders>
            <w:shd w:val="clear" w:color="auto" w:fill="auto"/>
            <w:vAlign w:val="center"/>
            <w:hideMark/>
          </w:tcPr>
          <w:p w14:paraId="16F21B9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611A578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14</w:t>
            </w:r>
          </w:p>
        </w:tc>
        <w:tc>
          <w:tcPr>
            <w:tcW w:w="1030" w:type="dxa"/>
            <w:tcBorders>
              <w:top w:val="nil"/>
              <w:left w:val="nil"/>
              <w:bottom w:val="single" w:sz="8" w:space="0" w:color="auto"/>
              <w:right w:val="single" w:sz="8" w:space="0" w:color="auto"/>
            </w:tcBorders>
          </w:tcPr>
          <w:p w14:paraId="4A9C11A2" w14:textId="0BD305EE"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3.244,36</w:t>
            </w:r>
          </w:p>
        </w:tc>
      </w:tr>
      <w:tr w:rsidR="00B02D0E" w:rsidRPr="00FC4959" w14:paraId="34BED25B"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768E63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3.12</w:t>
            </w:r>
          </w:p>
        </w:tc>
        <w:tc>
          <w:tcPr>
            <w:tcW w:w="6396" w:type="dxa"/>
            <w:tcBorders>
              <w:top w:val="nil"/>
              <w:left w:val="nil"/>
              <w:bottom w:val="single" w:sz="8" w:space="0" w:color="auto"/>
              <w:right w:val="single" w:sz="8" w:space="0" w:color="auto"/>
            </w:tcBorders>
            <w:shd w:val="clear" w:color="auto" w:fill="auto"/>
            <w:vAlign w:val="center"/>
            <w:hideMark/>
          </w:tcPr>
          <w:p w14:paraId="0E558EC6"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- 1,30m</w:t>
            </w:r>
          </w:p>
        </w:tc>
        <w:tc>
          <w:tcPr>
            <w:tcW w:w="951" w:type="dxa"/>
            <w:tcBorders>
              <w:top w:val="nil"/>
              <w:left w:val="nil"/>
              <w:bottom w:val="single" w:sz="8" w:space="0" w:color="auto"/>
              <w:right w:val="single" w:sz="8" w:space="0" w:color="auto"/>
            </w:tcBorders>
            <w:shd w:val="clear" w:color="auto" w:fill="auto"/>
            <w:vAlign w:val="center"/>
            <w:hideMark/>
          </w:tcPr>
          <w:p w14:paraId="035308E4"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2388C6D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51408F1B" w14:textId="775620E8"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295,46</w:t>
            </w:r>
          </w:p>
        </w:tc>
      </w:tr>
      <w:tr w:rsidR="00B02D0E" w:rsidRPr="00FC4959" w14:paraId="55EC037B"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798B4D8"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3.13</w:t>
            </w:r>
          </w:p>
        </w:tc>
        <w:tc>
          <w:tcPr>
            <w:tcW w:w="6396" w:type="dxa"/>
            <w:tcBorders>
              <w:top w:val="nil"/>
              <w:left w:val="nil"/>
              <w:bottom w:val="single" w:sz="8" w:space="0" w:color="auto"/>
              <w:right w:val="single" w:sz="8" w:space="0" w:color="auto"/>
            </w:tcBorders>
            <w:shd w:val="clear" w:color="auto" w:fill="auto"/>
            <w:vAlign w:val="center"/>
            <w:hideMark/>
          </w:tcPr>
          <w:p w14:paraId="585E766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- 1,20m</w:t>
            </w:r>
          </w:p>
        </w:tc>
        <w:tc>
          <w:tcPr>
            <w:tcW w:w="951" w:type="dxa"/>
            <w:tcBorders>
              <w:top w:val="nil"/>
              <w:left w:val="nil"/>
              <w:bottom w:val="single" w:sz="8" w:space="0" w:color="auto"/>
              <w:right w:val="single" w:sz="8" w:space="0" w:color="auto"/>
            </w:tcBorders>
            <w:shd w:val="clear" w:color="auto" w:fill="auto"/>
            <w:vAlign w:val="center"/>
            <w:hideMark/>
          </w:tcPr>
          <w:p w14:paraId="3AF0D5D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44474D3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7E6A7A8A" w14:textId="09B4D5CD"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1.568,80</w:t>
            </w:r>
          </w:p>
        </w:tc>
      </w:tr>
      <w:tr w:rsidR="00B02D0E" w:rsidRPr="00FC4959" w14:paraId="7EA0BA09"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A4E6F8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3.14</w:t>
            </w:r>
          </w:p>
        </w:tc>
        <w:tc>
          <w:tcPr>
            <w:tcW w:w="6396" w:type="dxa"/>
            <w:tcBorders>
              <w:top w:val="nil"/>
              <w:left w:val="nil"/>
              <w:bottom w:val="single" w:sz="8" w:space="0" w:color="auto"/>
              <w:right w:val="single" w:sz="8" w:space="0" w:color="auto"/>
            </w:tcBorders>
            <w:shd w:val="clear" w:color="auto" w:fill="auto"/>
            <w:vAlign w:val="center"/>
            <w:hideMark/>
          </w:tcPr>
          <w:p w14:paraId="0E1A8DA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linear para rampa</w:t>
            </w:r>
          </w:p>
        </w:tc>
        <w:tc>
          <w:tcPr>
            <w:tcW w:w="951" w:type="dxa"/>
            <w:tcBorders>
              <w:top w:val="nil"/>
              <w:left w:val="nil"/>
              <w:bottom w:val="single" w:sz="8" w:space="0" w:color="auto"/>
              <w:right w:val="single" w:sz="8" w:space="0" w:color="auto"/>
            </w:tcBorders>
            <w:shd w:val="clear" w:color="auto" w:fill="auto"/>
            <w:vAlign w:val="center"/>
            <w:hideMark/>
          </w:tcPr>
          <w:p w14:paraId="2BB9FFB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992D49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20,1</w:t>
            </w:r>
          </w:p>
        </w:tc>
        <w:tc>
          <w:tcPr>
            <w:tcW w:w="1030" w:type="dxa"/>
            <w:tcBorders>
              <w:top w:val="nil"/>
              <w:left w:val="nil"/>
              <w:bottom w:val="single" w:sz="8" w:space="0" w:color="auto"/>
              <w:right w:val="single" w:sz="8" w:space="0" w:color="auto"/>
            </w:tcBorders>
          </w:tcPr>
          <w:p w14:paraId="30F33E10" w14:textId="7ABFE12D"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3.301,43</w:t>
            </w:r>
          </w:p>
        </w:tc>
      </w:tr>
      <w:tr w:rsidR="00B02D0E" w:rsidRPr="00FC4959" w14:paraId="723DD52F"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70DDD6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3.15</w:t>
            </w:r>
          </w:p>
        </w:tc>
        <w:tc>
          <w:tcPr>
            <w:tcW w:w="6396" w:type="dxa"/>
            <w:tcBorders>
              <w:top w:val="nil"/>
              <w:left w:val="nil"/>
              <w:bottom w:val="single" w:sz="8" w:space="0" w:color="auto"/>
              <w:right w:val="single" w:sz="8" w:space="0" w:color="auto"/>
            </w:tcBorders>
            <w:shd w:val="clear" w:color="auto" w:fill="auto"/>
            <w:vAlign w:val="center"/>
            <w:hideMark/>
          </w:tcPr>
          <w:p w14:paraId="69F2EB04"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Eletroduto Metálico Rígido 2"</w:t>
            </w:r>
          </w:p>
        </w:tc>
        <w:tc>
          <w:tcPr>
            <w:tcW w:w="951" w:type="dxa"/>
            <w:tcBorders>
              <w:top w:val="nil"/>
              <w:left w:val="nil"/>
              <w:bottom w:val="single" w:sz="8" w:space="0" w:color="auto"/>
              <w:right w:val="single" w:sz="8" w:space="0" w:color="auto"/>
            </w:tcBorders>
            <w:shd w:val="clear" w:color="auto" w:fill="auto"/>
            <w:vAlign w:val="center"/>
            <w:hideMark/>
          </w:tcPr>
          <w:p w14:paraId="272EE06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4C62C09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0383CC36" w14:textId="0C7934EA"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323,90</w:t>
            </w:r>
          </w:p>
        </w:tc>
      </w:tr>
      <w:tr w:rsidR="00B02D0E" w:rsidRPr="00FC4959" w14:paraId="6D5E6BE9"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928544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3.16</w:t>
            </w:r>
          </w:p>
        </w:tc>
        <w:tc>
          <w:tcPr>
            <w:tcW w:w="6396" w:type="dxa"/>
            <w:tcBorders>
              <w:top w:val="nil"/>
              <w:left w:val="nil"/>
              <w:bottom w:val="single" w:sz="8" w:space="0" w:color="auto"/>
              <w:right w:val="single" w:sz="8" w:space="0" w:color="auto"/>
            </w:tcBorders>
            <w:shd w:val="clear" w:color="auto" w:fill="auto"/>
            <w:vAlign w:val="center"/>
            <w:hideMark/>
          </w:tcPr>
          <w:p w14:paraId="2B36DAE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Canaleta para piso - cinza</w:t>
            </w:r>
          </w:p>
        </w:tc>
        <w:tc>
          <w:tcPr>
            <w:tcW w:w="951" w:type="dxa"/>
            <w:tcBorders>
              <w:top w:val="nil"/>
              <w:left w:val="nil"/>
              <w:bottom w:val="single" w:sz="8" w:space="0" w:color="auto"/>
              <w:right w:val="single" w:sz="8" w:space="0" w:color="auto"/>
            </w:tcBorders>
            <w:shd w:val="clear" w:color="auto" w:fill="auto"/>
            <w:vAlign w:val="center"/>
            <w:hideMark/>
          </w:tcPr>
          <w:p w14:paraId="72797E7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39F5F9F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60</w:t>
            </w:r>
          </w:p>
        </w:tc>
        <w:tc>
          <w:tcPr>
            <w:tcW w:w="1030" w:type="dxa"/>
            <w:tcBorders>
              <w:top w:val="nil"/>
              <w:left w:val="nil"/>
              <w:bottom w:val="single" w:sz="8" w:space="0" w:color="auto"/>
              <w:right w:val="single" w:sz="8" w:space="0" w:color="auto"/>
            </w:tcBorders>
          </w:tcPr>
          <w:p w14:paraId="2C845FDD" w14:textId="4B6063E8"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4.842,00</w:t>
            </w:r>
          </w:p>
        </w:tc>
      </w:tr>
      <w:tr w:rsidR="00B02D0E" w:rsidRPr="00FC4959" w14:paraId="049CC28A"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A5EC68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4</w:t>
            </w:r>
          </w:p>
        </w:tc>
        <w:tc>
          <w:tcPr>
            <w:tcW w:w="6396" w:type="dxa"/>
            <w:tcBorders>
              <w:top w:val="nil"/>
              <w:left w:val="nil"/>
              <w:bottom w:val="single" w:sz="8" w:space="0" w:color="auto"/>
              <w:right w:val="single" w:sz="8" w:space="0" w:color="auto"/>
            </w:tcBorders>
            <w:shd w:val="clear" w:color="auto" w:fill="auto"/>
            <w:vAlign w:val="center"/>
            <w:hideMark/>
          </w:tcPr>
          <w:p w14:paraId="00F3E146"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Execução de rampa de acessibilidade com enchimento</w:t>
            </w:r>
            <w:r>
              <w:rPr>
                <w:rFonts w:ascii="Arial" w:eastAsia="Times New Roman" w:hAnsi="Arial"/>
                <w:color w:val="000000"/>
                <w:kern w:val="0"/>
                <w:sz w:val="20"/>
                <w:szCs w:val="20"/>
                <w:lang w:eastAsia="pt-BR" w:bidi="ar-SA"/>
              </w:rPr>
              <w:t xml:space="preserve"> com fornecimento de todo o material</w:t>
            </w:r>
          </w:p>
        </w:tc>
        <w:tc>
          <w:tcPr>
            <w:tcW w:w="951" w:type="dxa"/>
            <w:tcBorders>
              <w:top w:val="nil"/>
              <w:left w:val="nil"/>
              <w:bottom w:val="single" w:sz="8" w:space="0" w:color="auto"/>
              <w:right w:val="single" w:sz="8" w:space="0" w:color="auto"/>
            </w:tcBorders>
            <w:shd w:val="clear" w:color="auto" w:fill="auto"/>
            <w:vAlign w:val="center"/>
            <w:hideMark/>
          </w:tcPr>
          <w:p w14:paraId="2715E9F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0EBC55D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13,5</w:t>
            </w:r>
          </w:p>
        </w:tc>
        <w:tc>
          <w:tcPr>
            <w:tcW w:w="1030" w:type="dxa"/>
            <w:tcBorders>
              <w:top w:val="nil"/>
              <w:left w:val="nil"/>
              <w:bottom w:val="single" w:sz="8" w:space="0" w:color="auto"/>
              <w:right w:val="single" w:sz="8" w:space="0" w:color="auto"/>
            </w:tcBorders>
          </w:tcPr>
          <w:p w14:paraId="6A34BF53" w14:textId="237FA59B"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6.736,23</w:t>
            </w:r>
          </w:p>
        </w:tc>
      </w:tr>
      <w:tr w:rsidR="00B02D0E" w:rsidRPr="00FC4959" w14:paraId="13D001F4" w14:textId="77777777" w:rsidTr="00EC702F">
        <w:trPr>
          <w:trHeight w:val="52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CDFC8C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5.1</w:t>
            </w:r>
          </w:p>
        </w:tc>
        <w:tc>
          <w:tcPr>
            <w:tcW w:w="6396" w:type="dxa"/>
            <w:tcBorders>
              <w:top w:val="nil"/>
              <w:left w:val="nil"/>
              <w:bottom w:val="single" w:sz="8" w:space="0" w:color="auto"/>
              <w:right w:val="single" w:sz="8" w:space="0" w:color="auto"/>
            </w:tcBorders>
            <w:shd w:val="clear" w:color="auto" w:fill="auto"/>
            <w:vAlign w:val="center"/>
            <w:hideMark/>
          </w:tcPr>
          <w:p w14:paraId="002741C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Execução da ampliação da estrutura metálica com perfil caixa 100x100mm (duplo U enrijecido 100x50x17mm esp.: 3mm)</w:t>
            </w:r>
            <w:r>
              <w:rPr>
                <w:rFonts w:ascii="Arial" w:eastAsia="Times New Roman" w:hAnsi="Arial"/>
                <w:color w:val="000000"/>
                <w:kern w:val="0"/>
                <w:sz w:val="20"/>
                <w:szCs w:val="20"/>
                <w:lang w:eastAsia="pt-BR" w:bidi="ar-SA"/>
              </w:rPr>
              <w:t xml:space="preserve"> com fornecimento das peças</w:t>
            </w:r>
          </w:p>
        </w:tc>
        <w:tc>
          <w:tcPr>
            <w:tcW w:w="951" w:type="dxa"/>
            <w:tcBorders>
              <w:top w:val="nil"/>
              <w:left w:val="nil"/>
              <w:bottom w:val="single" w:sz="8" w:space="0" w:color="auto"/>
              <w:right w:val="single" w:sz="8" w:space="0" w:color="auto"/>
            </w:tcBorders>
            <w:shd w:val="clear" w:color="auto" w:fill="auto"/>
            <w:vAlign w:val="center"/>
            <w:hideMark/>
          </w:tcPr>
          <w:p w14:paraId="7D1453C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0FDFC2C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41,3</w:t>
            </w:r>
          </w:p>
        </w:tc>
        <w:tc>
          <w:tcPr>
            <w:tcW w:w="1030" w:type="dxa"/>
            <w:tcBorders>
              <w:top w:val="nil"/>
              <w:left w:val="nil"/>
              <w:bottom w:val="single" w:sz="8" w:space="0" w:color="auto"/>
              <w:right w:val="single" w:sz="8" w:space="0" w:color="auto"/>
            </w:tcBorders>
          </w:tcPr>
          <w:p w14:paraId="163F41E7" w14:textId="6F16CDB7"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14.484,74</w:t>
            </w:r>
          </w:p>
        </w:tc>
      </w:tr>
      <w:tr w:rsidR="00B02D0E" w:rsidRPr="00FC4959" w14:paraId="5F74486C"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DE7A89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5.2</w:t>
            </w:r>
          </w:p>
        </w:tc>
        <w:tc>
          <w:tcPr>
            <w:tcW w:w="6396" w:type="dxa"/>
            <w:tcBorders>
              <w:top w:val="nil"/>
              <w:left w:val="nil"/>
              <w:bottom w:val="single" w:sz="8" w:space="0" w:color="auto"/>
              <w:right w:val="single" w:sz="8" w:space="0" w:color="auto"/>
            </w:tcBorders>
            <w:shd w:val="clear" w:color="auto" w:fill="auto"/>
            <w:vAlign w:val="center"/>
            <w:hideMark/>
          </w:tcPr>
          <w:p w14:paraId="2B3C40A4"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Fixação dos suportes metálicos na parede</w:t>
            </w:r>
            <w:r>
              <w:rPr>
                <w:rFonts w:ascii="Arial" w:eastAsia="Times New Roman" w:hAnsi="Arial" w:cs="Arial"/>
                <w:color w:val="000000"/>
                <w:kern w:val="0"/>
                <w:sz w:val="20"/>
                <w:szCs w:val="20"/>
                <w:lang w:eastAsia="pt-BR" w:bidi="ar-SA"/>
              </w:rPr>
              <w:t xml:space="preserve"> com fornecimento das peças</w:t>
            </w:r>
          </w:p>
        </w:tc>
        <w:tc>
          <w:tcPr>
            <w:tcW w:w="951" w:type="dxa"/>
            <w:tcBorders>
              <w:top w:val="nil"/>
              <w:left w:val="nil"/>
              <w:bottom w:val="single" w:sz="8" w:space="0" w:color="auto"/>
              <w:right w:val="single" w:sz="8" w:space="0" w:color="auto"/>
            </w:tcBorders>
            <w:shd w:val="clear" w:color="auto" w:fill="auto"/>
            <w:vAlign w:val="center"/>
            <w:hideMark/>
          </w:tcPr>
          <w:p w14:paraId="4188907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2F1C257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20</w:t>
            </w:r>
          </w:p>
        </w:tc>
        <w:tc>
          <w:tcPr>
            <w:tcW w:w="1030" w:type="dxa"/>
            <w:tcBorders>
              <w:top w:val="nil"/>
              <w:left w:val="nil"/>
              <w:bottom w:val="single" w:sz="8" w:space="0" w:color="auto"/>
              <w:right w:val="single" w:sz="8" w:space="0" w:color="auto"/>
            </w:tcBorders>
          </w:tcPr>
          <w:p w14:paraId="65D60B16" w14:textId="00F5D429"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1.398,20</w:t>
            </w:r>
          </w:p>
        </w:tc>
      </w:tr>
      <w:tr w:rsidR="00B02D0E" w:rsidRPr="00FC4959" w14:paraId="1A413A6B"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B0B33A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5.3</w:t>
            </w:r>
          </w:p>
        </w:tc>
        <w:tc>
          <w:tcPr>
            <w:tcW w:w="6396" w:type="dxa"/>
            <w:tcBorders>
              <w:top w:val="nil"/>
              <w:left w:val="nil"/>
              <w:bottom w:val="single" w:sz="8" w:space="0" w:color="auto"/>
              <w:right w:val="single" w:sz="8" w:space="0" w:color="auto"/>
            </w:tcBorders>
            <w:shd w:val="clear" w:color="auto" w:fill="auto"/>
            <w:vAlign w:val="center"/>
            <w:hideMark/>
          </w:tcPr>
          <w:p w14:paraId="47C8332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c</w:t>
            </w:r>
            <w:r w:rsidRPr="00FC4959">
              <w:rPr>
                <w:rFonts w:ascii="Arial" w:eastAsia="Times New Roman" w:hAnsi="Arial" w:cs="Arial"/>
                <w:color w:val="000000"/>
                <w:kern w:val="0"/>
                <w:sz w:val="20"/>
                <w:szCs w:val="20"/>
                <w:lang w:eastAsia="pt-BR" w:bidi="ar-SA"/>
              </w:rPr>
              <w:t>olocação dos tablados em Painel Wall 40mm</w:t>
            </w:r>
          </w:p>
        </w:tc>
        <w:tc>
          <w:tcPr>
            <w:tcW w:w="951" w:type="dxa"/>
            <w:tcBorders>
              <w:top w:val="nil"/>
              <w:left w:val="nil"/>
              <w:bottom w:val="single" w:sz="8" w:space="0" w:color="auto"/>
              <w:right w:val="single" w:sz="8" w:space="0" w:color="auto"/>
            </w:tcBorders>
            <w:shd w:val="clear" w:color="auto" w:fill="auto"/>
            <w:vAlign w:val="center"/>
            <w:hideMark/>
          </w:tcPr>
          <w:p w14:paraId="66602C13"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1287AFDE"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13,7</w:t>
            </w:r>
          </w:p>
        </w:tc>
        <w:tc>
          <w:tcPr>
            <w:tcW w:w="1030" w:type="dxa"/>
            <w:tcBorders>
              <w:top w:val="nil"/>
              <w:left w:val="nil"/>
              <w:bottom w:val="single" w:sz="8" w:space="0" w:color="auto"/>
              <w:right w:val="single" w:sz="8" w:space="0" w:color="auto"/>
            </w:tcBorders>
          </w:tcPr>
          <w:p w14:paraId="7A729EC1" w14:textId="383BEF3D"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6.473,11</w:t>
            </w:r>
          </w:p>
        </w:tc>
      </w:tr>
      <w:tr w:rsidR="00B02D0E" w:rsidRPr="00FC4959" w14:paraId="404F70E2"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36AC85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5.4</w:t>
            </w:r>
          </w:p>
        </w:tc>
        <w:tc>
          <w:tcPr>
            <w:tcW w:w="6396" w:type="dxa"/>
            <w:tcBorders>
              <w:top w:val="nil"/>
              <w:left w:val="nil"/>
              <w:bottom w:val="single" w:sz="8" w:space="0" w:color="auto"/>
              <w:right w:val="single" w:sz="8" w:space="0" w:color="auto"/>
            </w:tcBorders>
            <w:shd w:val="clear" w:color="auto" w:fill="auto"/>
            <w:vAlign w:val="center"/>
            <w:hideMark/>
          </w:tcPr>
          <w:p w14:paraId="4295085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Fechamento abaixo do palco com gesso acartonado</w:t>
            </w:r>
            <w:r>
              <w:rPr>
                <w:rFonts w:ascii="Arial" w:eastAsia="Times New Roman" w:hAnsi="Arial" w:cs="Arial"/>
                <w:color w:val="000000"/>
                <w:kern w:val="0"/>
                <w:sz w:val="20"/>
                <w:szCs w:val="20"/>
                <w:lang w:eastAsia="pt-BR" w:bidi="ar-SA"/>
              </w:rPr>
              <w:t xml:space="preserve"> com fornecimento do material</w:t>
            </w:r>
          </w:p>
        </w:tc>
        <w:tc>
          <w:tcPr>
            <w:tcW w:w="951" w:type="dxa"/>
            <w:tcBorders>
              <w:top w:val="nil"/>
              <w:left w:val="nil"/>
              <w:bottom w:val="single" w:sz="8" w:space="0" w:color="auto"/>
              <w:right w:val="single" w:sz="8" w:space="0" w:color="auto"/>
            </w:tcBorders>
            <w:shd w:val="clear" w:color="auto" w:fill="auto"/>
            <w:vAlign w:val="center"/>
            <w:hideMark/>
          </w:tcPr>
          <w:p w14:paraId="6A6E2E7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1FFABB1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6,9</w:t>
            </w:r>
          </w:p>
        </w:tc>
        <w:tc>
          <w:tcPr>
            <w:tcW w:w="1030" w:type="dxa"/>
            <w:tcBorders>
              <w:top w:val="nil"/>
              <w:left w:val="nil"/>
              <w:bottom w:val="single" w:sz="8" w:space="0" w:color="auto"/>
              <w:right w:val="single" w:sz="8" w:space="0" w:color="auto"/>
            </w:tcBorders>
          </w:tcPr>
          <w:p w14:paraId="70E946D6" w14:textId="0538756F"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1.032,03</w:t>
            </w:r>
          </w:p>
        </w:tc>
      </w:tr>
      <w:tr w:rsidR="00B02D0E" w:rsidRPr="00FC4959" w14:paraId="49C6CDA5"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2AA72B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6.1</w:t>
            </w:r>
          </w:p>
        </w:tc>
        <w:tc>
          <w:tcPr>
            <w:tcW w:w="6396" w:type="dxa"/>
            <w:tcBorders>
              <w:top w:val="nil"/>
              <w:left w:val="nil"/>
              <w:bottom w:val="single" w:sz="8" w:space="0" w:color="auto"/>
              <w:right w:val="single" w:sz="8" w:space="0" w:color="auto"/>
            </w:tcBorders>
            <w:shd w:val="clear" w:color="auto" w:fill="auto"/>
            <w:vAlign w:val="center"/>
            <w:hideMark/>
          </w:tcPr>
          <w:p w14:paraId="2000479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 xml:space="preserve">Pintura de parede com </w:t>
            </w:r>
            <w:r>
              <w:rPr>
                <w:rFonts w:ascii="Arial" w:eastAsia="Times New Roman" w:hAnsi="Arial" w:cs="Arial"/>
                <w:color w:val="000000"/>
                <w:kern w:val="0"/>
                <w:sz w:val="20"/>
                <w:szCs w:val="20"/>
                <w:lang w:eastAsia="pt-BR" w:bidi="ar-SA"/>
              </w:rPr>
              <w:t xml:space="preserve">fornecimento de </w:t>
            </w:r>
            <w:r w:rsidRPr="00FC4959">
              <w:rPr>
                <w:rFonts w:ascii="Arial" w:eastAsia="Times New Roman" w:hAnsi="Arial" w:cs="Arial"/>
                <w:color w:val="000000"/>
                <w:kern w:val="0"/>
                <w:sz w:val="20"/>
                <w:szCs w:val="20"/>
                <w:lang w:eastAsia="pt-BR" w:bidi="ar-SA"/>
              </w:rPr>
              <w:t>tinta</w:t>
            </w:r>
            <w:r>
              <w:rPr>
                <w:rFonts w:ascii="Arial" w:eastAsia="Times New Roman" w:hAnsi="Arial" w:cs="Arial"/>
                <w:color w:val="000000"/>
                <w:kern w:val="0"/>
                <w:sz w:val="20"/>
                <w:szCs w:val="20"/>
                <w:lang w:eastAsia="pt-BR" w:bidi="ar-SA"/>
              </w:rPr>
              <w:t xml:space="preserve"> </w:t>
            </w:r>
            <w:r>
              <w:rPr>
                <w:rFonts w:ascii="Arial" w:hAnsi="Arial" w:cs="Franklin Gothic Medium"/>
                <w:bCs/>
                <w:sz w:val="20"/>
                <w:szCs w:val="20"/>
              </w:rPr>
              <w:t>Premium</w:t>
            </w:r>
            <w:r w:rsidRPr="00FC4959">
              <w:rPr>
                <w:rFonts w:ascii="Arial" w:eastAsia="Times New Roman" w:hAnsi="Arial" w:cs="Arial"/>
                <w:color w:val="000000"/>
                <w:kern w:val="0"/>
                <w:sz w:val="20"/>
                <w:szCs w:val="20"/>
                <w:lang w:eastAsia="pt-BR" w:bidi="ar-SA"/>
              </w:rPr>
              <w:t xml:space="preserve"> marrom</w:t>
            </w:r>
          </w:p>
        </w:tc>
        <w:tc>
          <w:tcPr>
            <w:tcW w:w="951" w:type="dxa"/>
            <w:tcBorders>
              <w:top w:val="nil"/>
              <w:left w:val="nil"/>
              <w:bottom w:val="single" w:sz="8" w:space="0" w:color="auto"/>
              <w:right w:val="single" w:sz="8" w:space="0" w:color="auto"/>
            </w:tcBorders>
            <w:shd w:val="clear" w:color="auto" w:fill="auto"/>
            <w:vAlign w:val="center"/>
            <w:hideMark/>
          </w:tcPr>
          <w:p w14:paraId="45C7A65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1745A88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60</w:t>
            </w:r>
          </w:p>
        </w:tc>
        <w:tc>
          <w:tcPr>
            <w:tcW w:w="1030" w:type="dxa"/>
            <w:tcBorders>
              <w:top w:val="nil"/>
              <w:left w:val="nil"/>
              <w:bottom w:val="single" w:sz="8" w:space="0" w:color="auto"/>
              <w:right w:val="single" w:sz="8" w:space="0" w:color="auto"/>
            </w:tcBorders>
          </w:tcPr>
          <w:p w14:paraId="665E4696" w14:textId="58FA8114"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2.187,60</w:t>
            </w:r>
          </w:p>
        </w:tc>
      </w:tr>
      <w:tr w:rsidR="00B02D0E" w:rsidRPr="00FC4959" w14:paraId="298769DF"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ACC150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6.2</w:t>
            </w:r>
          </w:p>
        </w:tc>
        <w:tc>
          <w:tcPr>
            <w:tcW w:w="6396" w:type="dxa"/>
            <w:tcBorders>
              <w:top w:val="nil"/>
              <w:left w:val="nil"/>
              <w:bottom w:val="single" w:sz="8" w:space="0" w:color="auto"/>
              <w:right w:val="single" w:sz="8" w:space="0" w:color="auto"/>
            </w:tcBorders>
            <w:shd w:val="clear" w:color="auto" w:fill="auto"/>
            <w:vAlign w:val="center"/>
            <w:hideMark/>
          </w:tcPr>
          <w:p w14:paraId="324F581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Pintura de parede com</w:t>
            </w:r>
            <w:r>
              <w:rPr>
                <w:rFonts w:ascii="Arial" w:eastAsia="Times New Roman" w:hAnsi="Arial" w:cs="Arial"/>
                <w:color w:val="000000"/>
                <w:kern w:val="0"/>
                <w:sz w:val="20"/>
                <w:szCs w:val="20"/>
                <w:lang w:eastAsia="pt-BR" w:bidi="ar-SA"/>
              </w:rPr>
              <w:t xml:space="preserve"> fornecimento de</w:t>
            </w:r>
            <w:r w:rsidRPr="00FC4959">
              <w:rPr>
                <w:rFonts w:ascii="Arial" w:eastAsia="Times New Roman" w:hAnsi="Arial" w:cs="Arial"/>
                <w:color w:val="000000"/>
                <w:kern w:val="0"/>
                <w:sz w:val="20"/>
                <w:szCs w:val="20"/>
                <w:lang w:eastAsia="pt-BR" w:bidi="ar-SA"/>
              </w:rPr>
              <w:t xml:space="preserve"> tinta</w:t>
            </w:r>
            <w:r>
              <w:rPr>
                <w:rFonts w:ascii="Arial" w:hAnsi="Arial" w:cs="Franklin Gothic Medium"/>
                <w:bCs/>
                <w:sz w:val="20"/>
                <w:szCs w:val="20"/>
              </w:rPr>
              <w:t xml:space="preserve"> Premium</w:t>
            </w:r>
            <w:r w:rsidRPr="00FC4959">
              <w:rPr>
                <w:rFonts w:ascii="Arial" w:eastAsia="Times New Roman" w:hAnsi="Arial" w:cs="Arial"/>
                <w:color w:val="000000"/>
                <w:kern w:val="0"/>
                <w:sz w:val="20"/>
                <w:szCs w:val="20"/>
                <w:lang w:eastAsia="pt-BR" w:bidi="ar-SA"/>
              </w:rPr>
              <w:t xml:space="preserve"> branco </w:t>
            </w:r>
            <w:r>
              <w:rPr>
                <w:rFonts w:ascii="Arial" w:eastAsia="Times New Roman" w:hAnsi="Arial" w:cs="Arial"/>
                <w:color w:val="000000"/>
                <w:kern w:val="0"/>
                <w:sz w:val="20"/>
                <w:szCs w:val="20"/>
                <w:lang w:eastAsia="pt-BR" w:bidi="ar-SA"/>
              </w:rPr>
              <w:t>neve</w:t>
            </w:r>
          </w:p>
        </w:tc>
        <w:tc>
          <w:tcPr>
            <w:tcW w:w="951" w:type="dxa"/>
            <w:tcBorders>
              <w:top w:val="nil"/>
              <w:left w:val="nil"/>
              <w:bottom w:val="single" w:sz="8" w:space="0" w:color="auto"/>
              <w:right w:val="single" w:sz="8" w:space="0" w:color="auto"/>
            </w:tcBorders>
            <w:shd w:val="clear" w:color="auto" w:fill="auto"/>
            <w:vAlign w:val="center"/>
            <w:hideMark/>
          </w:tcPr>
          <w:p w14:paraId="28F3BDE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29C831D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124</w:t>
            </w:r>
          </w:p>
        </w:tc>
        <w:tc>
          <w:tcPr>
            <w:tcW w:w="1030" w:type="dxa"/>
            <w:tcBorders>
              <w:top w:val="nil"/>
              <w:left w:val="nil"/>
              <w:bottom w:val="single" w:sz="8" w:space="0" w:color="auto"/>
              <w:right w:val="single" w:sz="8" w:space="0" w:color="auto"/>
            </w:tcBorders>
          </w:tcPr>
          <w:p w14:paraId="002BC093" w14:textId="44B2B6E5"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4.465,24</w:t>
            </w:r>
          </w:p>
        </w:tc>
      </w:tr>
      <w:tr w:rsidR="00B02D0E" w:rsidRPr="00FC4959" w14:paraId="4604FC01"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AF558C5"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6.3</w:t>
            </w:r>
          </w:p>
        </w:tc>
        <w:tc>
          <w:tcPr>
            <w:tcW w:w="6396" w:type="dxa"/>
            <w:tcBorders>
              <w:top w:val="nil"/>
              <w:left w:val="nil"/>
              <w:bottom w:val="single" w:sz="8" w:space="0" w:color="auto"/>
              <w:right w:val="single" w:sz="8" w:space="0" w:color="auto"/>
            </w:tcBorders>
            <w:shd w:val="clear" w:color="auto" w:fill="auto"/>
            <w:vAlign w:val="center"/>
            <w:hideMark/>
          </w:tcPr>
          <w:p w14:paraId="415B4DB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Pintura de teto com</w:t>
            </w:r>
            <w:r>
              <w:rPr>
                <w:rFonts w:ascii="Arial" w:eastAsia="Times New Roman" w:hAnsi="Arial" w:cs="Arial"/>
                <w:color w:val="000000"/>
                <w:kern w:val="0"/>
                <w:sz w:val="20"/>
                <w:szCs w:val="20"/>
                <w:lang w:eastAsia="pt-BR" w:bidi="ar-SA"/>
              </w:rPr>
              <w:t xml:space="preserve"> fornecimento de</w:t>
            </w:r>
            <w:r w:rsidRPr="00FC4959">
              <w:rPr>
                <w:rFonts w:ascii="Arial" w:eastAsia="Times New Roman" w:hAnsi="Arial" w:cs="Arial"/>
                <w:color w:val="000000"/>
                <w:kern w:val="0"/>
                <w:sz w:val="20"/>
                <w:szCs w:val="20"/>
                <w:lang w:eastAsia="pt-BR" w:bidi="ar-SA"/>
              </w:rPr>
              <w:t xml:space="preserve"> tinta marrom</w:t>
            </w:r>
          </w:p>
        </w:tc>
        <w:tc>
          <w:tcPr>
            <w:tcW w:w="951" w:type="dxa"/>
            <w:tcBorders>
              <w:top w:val="nil"/>
              <w:left w:val="nil"/>
              <w:bottom w:val="single" w:sz="8" w:space="0" w:color="auto"/>
              <w:right w:val="single" w:sz="8" w:space="0" w:color="auto"/>
            </w:tcBorders>
            <w:shd w:val="clear" w:color="auto" w:fill="auto"/>
            <w:vAlign w:val="center"/>
            <w:hideMark/>
          </w:tcPr>
          <w:p w14:paraId="66C2332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33099A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105</w:t>
            </w:r>
          </w:p>
        </w:tc>
        <w:tc>
          <w:tcPr>
            <w:tcW w:w="1030" w:type="dxa"/>
            <w:tcBorders>
              <w:top w:val="nil"/>
              <w:left w:val="nil"/>
              <w:bottom w:val="single" w:sz="8" w:space="0" w:color="auto"/>
              <w:right w:val="single" w:sz="8" w:space="0" w:color="auto"/>
            </w:tcBorders>
          </w:tcPr>
          <w:p w14:paraId="3A82C67A" w14:textId="323ADAF7"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3.210,90</w:t>
            </w:r>
          </w:p>
        </w:tc>
      </w:tr>
      <w:tr w:rsidR="00B02D0E" w:rsidRPr="00FC4959" w14:paraId="5BF7C271"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844895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6.4</w:t>
            </w:r>
          </w:p>
        </w:tc>
        <w:tc>
          <w:tcPr>
            <w:tcW w:w="6396" w:type="dxa"/>
            <w:tcBorders>
              <w:top w:val="nil"/>
              <w:left w:val="nil"/>
              <w:bottom w:val="single" w:sz="8" w:space="0" w:color="auto"/>
              <w:right w:val="single" w:sz="8" w:space="0" w:color="auto"/>
            </w:tcBorders>
            <w:shd w:val="clear" w:color="auto" w:fill="auto"/>
            <w:vAlign w:val="center"/>
            <w:hideMark/>
          </w:tcPr>
          <w:p w14:paraId="08563D7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nstalação de carpete</w:t>
            </w:r>
            <w:r>
              <w:rPr>
                <w:rFonts w:ascii="Arial" w:eastAsia="Times New Roman" w:hAnsi="Arial" w:cs="Arial"/>
                <w:color w:val="000000"/>
                <w:kern w:val="0"/>
                <w:sz w:val="20"/>
                <w:szCs w:val="20"/>
                <w:lang w:eastAsia="pt-BR" w:bidi="ar-SA"/>
              </w:rPr>
              <w:t xml:space="preserve"> </w:t>
            </w:r>
            <w:r w:rsidRPr="00FC4959">
              <w:rPr>
                <w:rFonts w:ascii="Arial" w:eastAsia="Times New Roman" w:hAnsi="Arial" w:cs="Arial"/>
                <w:color w:val="000000"/>
                <w:kern w:val="0"/>
                <w:sz w:val="20"/>
                <w:szCs w:val="20"/>
                <w:lang w:eastAsia="pt-BR" w:bidi="ar-SA"/>
              </w:rPr>
              <w:t>beaulieu maragogi 154 linha new</w:t>
            </w:r>
          </w:p>
        </w:tc>
        <w:tc>
          <w:tcPr>
            <w:tcW w:w="951" w:type="dxa"/>
            <w:tcBorders>
              <w:top w:val="nil"/>
              <w:left w:val="nil"/>
              <w:bottom w:val="single" w:sz="8" w:space="0" w:color="auto"/>
              <w:right w:val="single" w:sz="8" w:space="0" w:color="auto"/>
            </w:tcBorders>
            <w:shd w:val="clear" w:color="auto" w:fill="auto"/>
            <w:vAlign w:val="center"/>
            <w:hideMark/>
          </w:tcPr>
          <w:p w14:paraId="6F814DDB"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E94B0E9"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177</w:t>
            </w:r>
          </w:p>
        </w:tc>
        <w:tc>
          <w:tcPr>
            <w:tcW w:w="1030" w:type="dxa"/>
            <w:tcBorders>
              <w:top w:val="nil"/>
              <w:left w:val="nil"/>
              <w:bottom w:val="single" w:sz="8" w:space="0" w:color="auto"/>
              <w:right w:val="single" w:sz="8" w:space="0" w:color="auto"/>
            </w:tcBorders>
          </w:tcPr>
          <w:p w14:paraId="3953B948" w14:textId="4EEF9D54"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59.071,98</w:t>
            </w:r>
          </w:p>
        </w:tc>
      </w:tr>
      <w:tr w:rsidR="00B02D0E" w:rsidRPr="00FC4959" w14:paraId="406B7AA8"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AEB473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6.5</w:t>
            </w:r>
          </w:p>
        </w:tc>
        <w:tc>
          <w:tcPr>
            <w:tcW w:w="6396" w:type="dxa"/>
            <w:tcBorders>
              <w:top w:val="nil"/>
              <w:left w:val="nil"/>
              <w:bottom w:val="single" w:sz="8" w:space="0" w:color="auto"/>
              <w:right w:val="single" w:sz="8" w:space="0" w:color="auto"/>
            </w:tcBorders>
            <w:shd w:val="clear" w:color="auto" w:fill="auto"/>
            <w:vAlign w:val="center"/>
            <w:hideMark/>
          </w:tcPr>
          <w:p w14:paraId="3F18AF00"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w:t>
            </w:r>
            <w:r>
              <w:rPr>
                <w:rFonts w:ascii="Arial" w:eastAsia="Times New Roman" w:hAnsi="Arial" w:cs="Arial"/>
                <w:color w:val="000000"/>
                <w:kern w:val="0"/>
                <w:sz w:val="20"/>
                <w:szCs w:val="20"/>
                <w:lang w:eastAsia="pt-BR" w:bidi="ar-SA"/>
              </w:rPr>
              <w:t>aç</w:t>
            </w:r>
            <w:r w:rsidRPr="00FC4959">
              <w:rPr>
                <w:rFonts w:ascii="Arial" w:eastAsia="Times New Roman" w:hAnsi="Arial" w:cs="Arial"/>
                <w:color w:val="000000"/>
                <w:kern w:val="0"/>
                <w:sz w:val="20"/>
                <w:szCs w:val="20"/>
                <w:lang w:eastAsia="pt-BR" w:bidi="ar-SA"/>
              </w:rPr>
              <w:t>ão de cordão</w:t>
            </w:r>
            <w:r>
              <w:rPr>
                <w:rFonts w:ascii="Arial" w:eastAsia="Times New Roman" w:hAnsi="Arial" w:cs="Arial"/>
                <w:color w:val="000000"/>
                <w:kern w:val="0"/>
                <w:sz w:val="20"/>
                <w:szCs w:val="20"/>
                <w:lang w:eastAsia="pt-BR" w:bidi="ar-SA"/>
              </w:rPr>
              <w:t xml:space="preserve"> </w:t>
            </w:r>
            <w:r w:rsidRPr="00FC4959">
              <w:rPr>
                <w:rFonts w:ascii="Arial" w:eastAsia="Times New Roman" w:hAnsi="Arial" w:cs="Arial"/>
                <w:color w:val="000000"/>
                <w:kern w:val="0"/>
                <w:sz w:val="20"/>
                <w:szCs w:val="20"/>
                <w:lang w:eastAsia="pt-BR" w:bidi="ar-SA"/>
              </w:rPr>
              <w:t>de acabamento do carpete</w:t>
            </w:r>
          </w:p>
        </w:tc>
        <w:tc>
          <w:tcPr>
            <w:tcW w:w="951" w:type="dxa"/>
            <w:tcBorders>
              <w:top w:val="nil"/>
              <w:left w:val="nil"/>
              <w:bottom w:val="single" w:sz="8" w:space="0" w:color="auto"/>
              <w:right w:val="single" w:sz="8" w:space="0" w:color="auto"/>
            </w:tcBorders>
            <w:shd w:val="clear" w:color="auto" w:fill="auto"/>
            <w:vAlign w:val="center"/>
            <w:hideMark/>
          </w:tcPr>
          <w:p w14:paraId="30FE638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2A3DD5D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55</w:t>
            </w:r>
          </w:p>
        </w:tc>
        <w:tc>
          <w:tcPr>
            <w:tcW w:w="1030" w:type="dxa"/>
            <w:tcBorders>
              <w:top w:val="nil"/>
              <w:left w:val="nil"/>
              <w:bottom w:val="single" w:sz="8" w:space="0" w:color="auto"/>
              <w:right w:val="single" w:sz="8" w:space="0" w:color="auto"/>
            </w:tcBorders>
          </w:tcPr>
          <w:p w14:paraId="2140723E" w14:textId="0F329930"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4.361,50</w:t>
            </w:r>
          </w:p>
        </w:tc>
      </w:tr>
      <w:tr w:rsidR="00B02D0E" w:rsidRPr="00FC4959" w14:paraId="009D76DB"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64D597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6.6</w:t>
            </w:r>
          </w:p>
        </w:tc>
        <w:tc>
          <w:tcPr>
            <w:tcW w:w="6396" w:type="dxa"/>
            <w:tcBorders>
              <w:top w:val="nil"/>
              <w:left w:val="nil"/>
              <w:bottom w:val="single" w:sz="8" w:space="0" w:color="auto"/>
              <w:right w:val="single" w:sz="8" w:space="0" w:color="auto"/>
            </w:tcBorders>
            <w:shd w:val="clear" w:color="auto" w:fill="auto"/>
            <w:vAlign w:val="center"/>
            <w:hideMark/>
          </w:tcPr>
          <w:p w14:paraId="106E33A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Retirada de placas para espaço de PCR</w:t>
            </w:r>
          </w:p>
        </w:tc>
        <w:tc>
          <w:tcPr>
            <w:tcW w:w="951" w:type="dxa"/>
            <w:tcBorders>
              <w:top w:val="nil"/>
              <w:left w:val="nil"/>
              <w:bottom w:val="single" w:sz="8" w:space="0" w:color="auto"/>
              <w:right w:val="single" w:sz="8" w:space="0" w:color="auto"/>
            </w:tcBorders>
            <w:shd w:val="clear" w:color="auto" w:fill="auto"/>
            <w:vAlign w:val="center"/>
            <w:hideMark/>
          </w:tcPr>
          <w:p w14:paraId="6EC0463C"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6153715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w:t>
            </w:r>
          </w:p>
        </w:tc>
        <w:tc>
          <w:tcPr>
            <w:tcW w:w="1030" w:type="dxa"/>
            <w:tcBorders>
              <w:top w:val="nil"/>
              <w:left w:val="nil"/>
              <w:bottom w:val="single" w:sz="8" w:space="0" w:color="auto"/>
              <w:right w:val="single" w:sz="8" w:space="0" w:color="auto"/>
            </w:tcBorders>
          </w:tcPr>
          <w:p w14:paraId="592F24A3" w14:textId="702FAD7A" w:rsidR="00B02D0E" w:rsidRPr="00FC4959" w:rsidRDefault="00F50E10"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139,80</w:t>
            </w:r>
          </w:p>
        </w:tc>
      </w:tr>
      <w:tr w:rsidR="00B02D0E" w:rsidRPr="00FC4959" w14:paraId="2837E568" w14:textId="77777777" w:rsidTr="00EC702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3E569C7"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6.7</w:t>
            </w:r>
          </w:p>
        </w:tc>
        <w:tc>
          <w:tcPr>
            <w:tcW w:w="6396" w:type="dxa"/>
            <w:tcBorders>
              <w:top w:val="nil"/>
              <w:left w:val="nil"/>
              <w:bottom w:val="single" w:sz="8" w:space="0" w:color="auto"/>
              <w:right w:val="single" w:sz="8" w:space="0" w:color="auto"/>
            </w:tcBorders>
            <w:shd w:val="clear" w:color="auto" w:fill="auto"/>
            <w:vAlign w:val="center"/>
            <w:hideMark/>
          </w:tcPr>
          <w:p w14:paraId="0317D64F"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nstalação de placas para espaço de PCR</w:t>
            </w:r>
          </w:p>
        </w:tc>
        <w:tc>
          <w:tcPr>
            <w:tcW w:w="951" w:type="dxa"/>
            <w:tcBorders>
              <w:top w:val="nil"/>
              <w:left w:val="nil"/>
              <w:bottom w:val="single" w:sz="8" w:space="0" w:color="auto"/>
              <w:right w:val="single" w:sz="8" w:space="0" w:color="auto"/>
            </w:tcBorders>
            <w:shd w:val="clear" w:color="auto" w:fill="auto"/>
            <w:vAlign w:val="center"/>
            <w:hideMark/>
          </w:tcPr>
          <w:p w14:paraId="4485399A"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45FFA12D"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w:t>
            </w:r>
          </w:p>
        </w:tc>
        <w:tc>
          <w:tcPr>
            <w:tcW w:w="1030" w:type="dxa"/>
            <w:tcBorders>
              <w:top w:val="nil"/>
              <w:left w:val="nil"/>
              <w:bottom w:val="single" w:sz="8" w:space="0" w:color="auto"/>
              <w:right w:val="single" w:sz="8" w:space="0" w:color="auto"/>
            </w:tcBorders>
          </w:tcPr>
          <w:p w14:paraId="7AD7146F" w14:textId="15FDAFFE" w:rsidR="00B02D0E" w:rsidRPr="00FC4959" w:rsidRDefault="00BC1F6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419,58</w:t>
            </w:r>
          </w:p>
        </w:tc>
      </w:tr>
      <w:tr w:rsidR="00B02D0E" w:rsidRPr="00FC4959" w14:paraId="2681F91D" w14:textId="77777777" w:rsidTr="00EC702F">
        <w:trPr>
          <w:trHeight w:val="315"/>
        </w:trPr>
        <w:tc>
          <w:tcPr>
            <w:tcW w:w="552" w:type="dxa"/>
            <w:tcBorders>
              <w:top w:val="nil"/>
              <w:left w:val="single" w:sz="8" w:space="0" w:color="auto"/>
              <w:bottom w:val="nil"/>
              <w:right w:val="single" w:sz="8" w:space="0" w:color="auto"/>
            </w:tcBorders>
            <w:shd w:val="clear" w:color="auto" w:fill="auto"/>
            <w:vAlign w:val="center"/>
            <w:hideMark/>
          </w:tcPr>
          <w:p w14:paraId="03687CA9"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6.8</w:t>
            </w:r>
          </w:p>
        </w:tc>
        <w:tc>
          <w:tcPr>
            <w:tcW w:w="6396" w:type="dxa"/>
            <w:tcBorders>
              <w:top w:val="nil"/>
              <w:left w:val="nil"/>
              <w:bottom w:val="nil"/>
              <w:right w:val="single" w:sz="8" w:space="0" w:color="auto"/>
            </w:tcBorders>
            <w:shd w:val="clear" w:color="auto" w:fill="auto"/>
            <w:vAlign w:val="center"/>
            <w:hideMark/>
          </w:tcPr>
          <w:p w14:paraId="5A830382"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Instalação de placas de piso tátil tipo relevo de alerta</w:t>
            </w:r>
          </w:p>
        </w:tc>
        <w:tc>
          <w:tcPr>
            <w:tcW w:w="951" w:type="dxa"/>
            <w:tcBorders>
              <w:top w:val="nil"/>
              <w:left w:val="nil"/>
              <w:bottom w:val="nil"/>
              <w:right w:val="single" w:sz="8" w:space="0" w:color="auto"/>
            </w:tcBorders>
            <w:shd w:val="clear" w:color="auto" w:fill="auto"/>
            <w:vAlign w:val="center"/>
            <w:hideMark/>
          </w:tcPr>
          <w:p w14:paraId="6F2A813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nil"/>
              <w:right w:val="single" w:sz="8" w:space="0" w:color="auto"/>
            </w:tcBorders>
            <w:shd w:val="clear" w:color="auto" w:fill="auto"/>
            <w:vAlign w:val="center"/>
            <w:hideMark/>
          </w:tcPr>
          <w:p w14:paraId="4CAB3561" w14:textId="77777777" w:rsidR="00B02D0E" w:rsidRPr="00FC4959" w:rsidRDefault="00B02D0E" w:rsidP="00B02D0E">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62</w:t>
            </w:r>
          </w:p>
        </w:tc>
        <w:tc>
          <w:tcPr>
            <w:tcW w:w="1030" w:type="dxa"/>
            <w:tcBorders>
              <w:top w:val="nil"/>
              <w:left w:val="nil"/>
              <w:bottom w:val="nil"/>
              <w:right w:val="single" w:sz="8" w:space="0" w:color="auto"/>
            </w:tcBorders>
          </w:tcPr>
          <w:p w14:paraId="5F2B9863" w14:textId="28A1EC06" w:rsidR="00B02D0E" w:rsidRPr="00FC4959" w:rsidRDefault="00BC1F6E" w:rsidP="00B02D0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13.411,22</w:t>
            </w:r>
          </w:p>
        </w:tc>
      </w:tr>
      <w:tr w:rsidR="00EC702F" w:rsidRPr="00FC4959" w14:paraId="66E8D06F" w14:textId="77777777" w:rsidTr="00EC702F">
        <w:trPr>
          <w:trHeight w:val="315"/>
        </w:trPr>
        <w:tc>
          <w:tcPr>
            <w:tcW w:w="552" w:type="dxa"/>
            <w:tcBorders>
              <w:top w:val="nil"/>
              <w:left w:val="single" w:sz="8" w:space="0" w:color="auto"/>
              <w:bottom w:val="single" w:sz="4" w:space="0" w:color="auto"/>
              <w:right w:val="single" w:sz="8" w:space="0" w:color="auto"/>
            </w:tcBorders>
            <w:shd w:val="clear" w:color="auto" w:fill="auto"/>
            <w:vAlign w:val="center"/>
          </w:tcPr>
          <w:p w14:paraId="7F1ABB51" w14:textId="77777777" w:rsidR="00EC702F" w:rsidRPr="00FC4959" w:rsidRDefault="00EC702F" w:rsidP="00B02D0E">
            <w:pPr>
              <w:widowControl/>
              <w:suppressAutoHyphens w:val="0"/>
              <w:jc w:val="center"/>
              <w:textAlignment w:val="auto"/>
              <w:rPr>
                <w:rFonts w:ascii="Arial" w:eastAsia="Times New Roman" w:hAnsi="Arial" w:cs="Arial"/>
                <w:color w:val="000000"/>
                <w:kern w:val="0"/>
                <w:sz w:val="20"/>
                <w:szCs w:val="20"/>
                <w:lang w:eastAsia="pt-BR" w:bidi="ar-SA"/>
              </w:rPr>
            </w:pPr>
          </w:p>
        </w:tc>
        <w:tc>
          <w:tcPr>
            <w:tcW w:w="6396" w:type="dxa"/>
            <w:tcBorders>
              <w:top w:val="nil"/>
              <w:left w:val="nil"/>
              <w:bottom w:val="single" w:sz="4" w:space="0" w:color="auto"/>
              <w:right w:val="single" w:sz="8" w:space="0" w:color="auto"/>
            </w:tcBorders>
            <w:shd w:val="clear" w:color="auto" w:fill="auto"/>
            <w:vAlign w:val="center"/>
          </w:tcPr>
          <w:p w14:paraId="3F9117B9" w14:textId="77777777" w:rsidR="00EC702F" w:rsidRDefault="00EC702F" w:rsidP="00B02D0E">
            <w:pPr>
              <w:widowControl/>
              <w:suppressAutoHyphens w:val="0"/>
              <w:jc w:val="center"/>
              <w:textAlignment w:val="auto"/>
              <w:rPr>
                <w:rFonts w:ascii="Arial" w:eastAsia="Times New Roman" w:hAnsi="Arial" w:cs="Arial"/>
                <w:color w:val="000000"/>
                <w:kern w:val="0"/>
                <w:sz w:val="20"/>
                <w:szCs w:val="20"/>
                <w:lang w:eastAsia="pt-BR" w:bidi="ar-SA"/>
              </w:rPr>
            </w:pPr>
          </w:p>
        </w:tc>
        <w:tc>
          <w:tcPr>
            <w:tcW w:w="951" w:type="dxa"/>
            <w:tcBorders>
              <w:top w:val="nil"/>
              <w:left w:val="nil"/>
              <w:bottom w:val="single" w:sz="4" w:space="0" w:color="auto"/>
              <w:right w:val="single" w:sz="8" w:space="0" w:color="auto"/>
            </w:tcBorders>
            <w:shd w:val="clear" w:color="auto" w:fill="auto"/>
            <w:vAlign w:val="center"/>
          </w:tcPr>
          <w:p w14:paraId="3C47F371" w14:textId="77777777" w:rsidR="00EC702F" w:rsidRPr="00FC4959" w:rsidRDefault="00EC702F" w:rsidP="00B02D0E">
            <w:pPr>
              <w:widowControl/>
              <w:suppressAutoHyphens w:val="0"/>
              <w:jc w:val="center"/>
              <w:textAlignment w:val="auto"/>
              <w:rPr>
                <w:rFonts w:ascii="Arial" w:eastAsia="Times New Roman" w:hAnsi="Arial" w:cs="Arial"/>
                <w:color w:val="000000"/>
                <w:kern w:val="0"/>
                <w:sz w:val="20"/>
                <w:szCs w:val="20"/>
                <w:lang w:eastAsia="pt-BR" w:bidi="ar-SA"/>
              </w:rPr>
            </w:pPr>
          </w:p>
        </w:tc>
        <w:tc>
          <w:tcPr>
            <w:tcW w:w="842" w:type="dxa"/>
            <w:tcBorders>
              <w:top w:val="nil"/>
              <w:left w:val="nil"/>
              <w:bottom w:val="single" w:sz="4" w:space="0" w:color="auto"/>
              <w:right w:val="single" w:sz="8" w:space="0" w:color="auto"/>
            </w:tcBorders>
            <w:shd w:val="clear" w:color="auto" w:fill="auto"/>
            <w:vAlign w:val="center"/>
          </w:tcPr>
          <w:p w14:paraId="2F530AB9" w14:textId="77777777" w:rsidR="00EC702F" w:rsidRPr="00FC4959" w:rsidRDefault="00EC702F" w:rsidP="00B02D0E">
            <w:pPr>
              <w:widowControl/>
              <w:suppressAutoHyphens w:val="0"/>
              <w:jc w:val="center"/>
              <w:textAlignment w:val="auto"/>
              <w:rPr>
                <w:rFonts w:ascii="Arial" w:eastAsia="Times New Roman" w:hAnsi="Arial" w:cs="Arial"/>
                <w:color w:val="000000"/>
                <w:kern w:val="0"/>
                <w:sz w:val="20"/>
                <w:szCs w:val="20"/>
                <w:lang w:eastAsia="pt-BR" w:bidi="ar-SA"/>
              </w:rPr>
            </w:pPr>
          </w:p>
        </w:tc>
        <w:tc>
          <w:tcPr>
            <w:tcW w:w="1030" w:type="dxa"/>
            <w:tcBorders>
              <w:top w:val="nil"/>
              <w:left w:val="nil"/>
              <w:bottom w:val="single" w:sz="4" w:space="0" w:color="auto"/>
              <w:right w:val="single" w:sz="8" w:space="0" w:color="auto"/>
            </w:tcBorders>
          </w:tcPr>
          <w:p w14:paraId="1FCF186D" w14:textId="77777777" w:rsidR="00EC702F" w:rsidRDefault="00EC702F" w:rsidP="00B02D0E">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486ED14E" w14:textId="77777777" w:rsidTr="00E11CA6">
        <w:trPr>
          <w:trHeight w:val="738"/>
        </w:trPr>
        <w:tc>
          <w:tcPr>
            <w:tcW w:w="7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75BBD" w14:textId="681A9325" w:rsidR="00EC702F" w:rsidRPr="00EC702F" w:rsidRDefault="00EC702F" w:rsidP="00EC702F">
            <w:pPr>
              <w:widowControl/>
              <w:suppressAutoHyphens w:val="0"/>
              <w:jc w:val="right"/>
              <w:textAlignment w:val="auto"/>
              <w:rPr>
                <w:rFonts w:ascii="Arial" w:eastAsia="Times New Roman" w:hAnsi="Arial" w:cs="Arial"/>
                <w:b/>
                <w:color w:val="000000"/>
                <w:kern w:val="0"/>
                <w:sz w:val="20"/>
                <w:szCs w:val="20"/>
                <w:lang w:eastAsia="pt-BR" w:bidi="ar-SA"/>
              </w:rPr>
            </w:pPr>
            <w:r w:rsidRPr="00EC702F">
              <w:rPr>
                <w:rFonts w:ascii="Arial" w:eastAsia="Times New Roman" w:hAnsi="Arial" w:cs="Arial"/>
                <w:b/>
                <w:color w:val="000000"/>
                <w:kern w:val="0"/>
                <w:sz w:val="20"/>
                <w:szCs w:val="20"/>
                <w:lang w:eastAsia="pt-BR" w:bidi="ar-SA"/>
              </w:rPr>
              <w:t xml:space="preserve">VALOR TOTAL GLOBAL (R$)   </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514E2" w14:textId="720E95C9" w:rsidR="00EC702F" w:rsidRPr="00EC702F" w:rsidRDefault="00EC702F" w:rsidP="00B02D0E">
            <w:pPr>
              <w:widowControl/>
              <w:suppressAutoHyphens w:val="0"/>
              <w:jc w:val="center"/>
              <w:textAlignment w:val="auto"/>
              <w:rPr>
                <w:rFonts w:ascii="Arial" w:eastAsia="Times New Roman" w:hAnsi="Arial" w:cs="Arial"/>
                <w:b/>
                <w:color w:val="000000"/>
                <w:kern w:val="0"/>
                <w:sz w:val="20"/>
                <w:szCs w:val="20"/>
                <w:lang w:eastAsia="pt-BR" w:bidi="ar-SA"/>
              </w:rPr>
            </w:pPr>
            <w:r w:rsidRPr="00EC702F">
              <w:rPr>
                <w:rFonts w:ascii="Arial" w:eastAsia="Times New Roman" w:hAnsi="Arial" w:cs="Arial"/>
                <w:b/>
                <w:color w:val="000000"/>
                <w:kern w:val="0"/>
                <w:sz w:val="20"/>
                <w:szCs w:val="20"/>
                <w:lang w:eastAsia="pt-BR" w:bidi="ar-SA"/>
              </w:rPr>
              <w:t>171.873,56</w:t>
            </w:r>
          </w:p>
        </w:tc>
      </w:tr>
    </w:tbl>
    <w:p w14:paraId="5C5D6917" w14:textId="77777777" w:rsidR="0084277E" w:rsidRPr="00A10558" w:rsidRDefault="0084277E" w:rsidP="005C3750">
      <w:pPr>
        <w:pStyle w:val="Standard"/>
        <w:spacing w:line="360" w:lineRule="auto"/>
        <w:jc w:val="both"/>
        <w:rPr>
          <w:rFonts w:cs="Times New Roman"/>
          <w:sz w:val="24"/>
          <w:szCs w:val="24"/>
        </w:rPr>
      </w:pPr>
    </w:p>
    <w:p w14:paraId="5997CC1D" w14:textId="77777777" w:rsidR="006163E8" w:rsidRPr="00A10558" w:rsidRDefault="006163E8">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8123CEE"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6EB879A8" w14:textId="77777777" w:rsidR="00953CD4" w:rsidRPr="00A10558" w:rsidRDefault="00953CD4">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70F6324F" w:rsidR="007311B9" w:rsidRPr="00A10558"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Para fins de habilitação técnica a licitante deverá apresentar os atestados e/ou declarações, constantes no item </w:t>
      </w:r>
      <w:r w:rsidR="00FC3598">
        <w:rPr>
          <w:rFonts w:ascii="Times New Roman" w:hAnsi="Times New Roman" w:cs="Times New Roman"/>
          <w:color w:val="000000"/>
          <w:sz w:val="24"/>
          <w:szCs w:val="24"/>
        </w:rPr>
        <w:t xml:space="preserve">09 - </w:t>
      </w:r>
      <w:r w:rsidR="00FC3598" w:rsidRPr="00FC3598">
        <w:rPr>
          <w:rFonts w:ascii="Times New Roman" w:hAnsi="Times New Roman" w:cs="Times New Roman"/>
          <w:color w:val="000000"/>
          <w:sz w:val="24"/>
          <w:szCs w:val="24"/>
        </w:rPr>
        <w:t>Critérios de Qualificação Técnica Exigidos para a Contratada</w:t>
      </w:r>
      <w:r w:rsidR="00BD6559" w:rsidRPr="00A10558">
        <w:rPr>
          <w:rFonts w:ascii="Times New Roman" w:hAnsi="Times New Roman" w:cs="Times New Roman"/>
          <w:color w:val="000000"/>
          <w:sz w:val="24"/>
          <w:szCs w:val="24"/>
        </w:rPr>
        <w:t xml:space="preserve"> do Termo de Referência – Anexo I do Edital</w:t>
      </w:r>
      <w:r w:rsidR="00C6742E" w:rsidRPr="00A10558">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 xml:space="preserve">A Administração se reserva no direito de diligenciar, a qualquer momento, </w:t>
      </w:r>
      <w:r w:rsidRPr="00A10558">
        <w:rPr>
          <w:rFonts w:eastAsia="Times New Roman" w:cs="Times New Roman"/>
          <w:b/>
          <w:bCs/>
          <w:color w:val="000000"/>
          <w:szCs w:val="24"/>
        </w:rPr>
        <w:lastRenderedPageBreak/>
        <w:t>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4DB00E0"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FC3598">
        <w:rPr>
          <w:rFonts w:ascii="Times New Roman" w:hAnsi="Times New Roman" w:cs="Times New Roman"/>
          <w:sz w:val="24"/>
          <w:szCs w:val="24"/>
        </w:rPr>
        <w:t>18</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FC3598">
        <w:rPr>
          <w:rFonts w:ascii="Times New Roman" w:hAnsi="Times New Roman" w:cs="Times New Roman"/>
          <w:sz w:val="24"/>
          <w:szCs w:val="24"/>
        </w:rPr>
        <w:t>19</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50CF150B"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FC3598">
        <w:rPr>
          <w:rFonts w:ascii="Times New Roman" w:hAnsi="Times New Roman" w:cs="Times New Roman"/>
          <w:sz w:val="24"/>
          <w:szCs w:val="24"/>
        </w:rPr>
        <w:t>03</w:t>
      </w:r>
      <w:r w:rsidR="00200684" w:rsidRPr="00A10558">
        <w:rPr>
          <w:rFonts w:ascii="Times New Roman" w:hAnsi="Times New Roman" w:cs="Times New Roman"/>
          <w:sz w:val="24"/>
          <w:szCs w:val="24"/>
        </w:rPr>
        <w:t xml:space="preserve"> (</w:t>
      </w:r>
      <w:r w:rsidR="00FC3598">
        <w:rPr>
          <w:rFonts w:ascii="Times New Roman" w:hAnsi="Times New Roman" w:cs="Times New Roman"/>
          <w:sz w:val="24"/>
          <w:szCs w:val="24"/>
        </w:rPr>
        <w:t>três</w:t>
      </w:r>
      <w:r w:rsidR="00200684" w:rsidRPr="00A10558">
        <w:rPr>
          <w:rFonts w:ascii="Times New Roman" w:hAnsi="Times New Roman" w:cs="Times New Roman"/>
          <w:sz w:val="24"/>
          <w:szCs w:val="24"/>
        </w:rPr>
        <w:t>)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w:t>
      </w:r>
      <w:r w:rsidR="00FC3598">
        <w:rPr>
          <w:rFonts w:ascii="Times New Roman" w:eastAsia="Arial" w:hAnsi="Times New Roman" w:cs="Times New Roman"/>
          <w:sz w:val="24"/>
          <w:szCs w:val="24"/>
        </w:rPr>
        <w:t xml:space="preserve"> </w:t>
      </w:r>
      <w:r w:rsidR="00FC3598" w:rsidRPr="00FC3598">
        <w:rPr>
          <w:rFonts w:ascii="Times New Roman" w:eastAsia="Arial" w:hAnsi="Times New Roman" w:cs="Times New Roman"/>
          <w:sz w:val="24"/>
          <w:szCs w:val="24"/>
        </w:rPr>
        <w:t>com as devidas justificativas técnicas avaliadas pelo f</w:t>
      </w:r>
      <w:r w:rsidR="00FC3598">
        <w:rPr>
          <w:rFonts w:ascii="Times New Roman" w:eastAsia="Arial" w:hAnsi="Times New Roman" w:cs="Times New Roman"/>
          <w:sz w:val="24"/>
          <w:szCs w:val="24"/>
        </w:rPr>
        <w:t>iscal e pelo gestor do contrato</w:t>
      </w:r>
      <w:r w:rsidR="00F463EB" w:rsidRPr="00A10558">
        <w:rPr>
          <w:rFonts w:ascii="Times New Roman" w:eastAsia="Arial" w:hAnsi="Times New Roman" w:cs="Times New Roman"/>
          <w:sz w:val="24"/>
          <w:szCs w:val="24"/>
        </w:rPr>
        <w:t xml:space="preserve">, limitadas sua duração a </w:t>
      </w:r>
      <w:r w:rsidR="00FC3598">
        <w:rPr>
          <w:rFonts w:ascii="Times New Roman" w:eastAsia="Arial" w:hAnsi="Times New Roman" w:cs="Times New Roman"/>
          <w:sz w:val="24"/>
          <w:szCs w:val="24"/>
        </w:rPr>
        <w:t>12</w:t>
      </w:r>
      <w:r w:rsidR="00F463EB" w:rsidRPr="00A10558">
        <w:rPr>
          <w:rFonts w:ascii="Times New Roman" w:eastAsia="Arial" w:hAnsi="Times New Roman" w:cs="Times New Roman"/>
          <w:sz w:val="24"/>
          <w:szCs w:val="24"/>
        </w:rPr>
        <w:t xml:space="preserve"> (</w:t>
      </w:r>
      <w:r w:rsidR="00FC3598">
        <w:rPr>
          <w:rFonts w:ascii="Times New Roman" w:eastAsia="Arial" w:hAnsi="Times New Roman" w:cs="Times New Roman"/>
          <w:sz w:val="24"/>
          <w:szCs w:val="24"/>
        </w:rPr>
        <w:t>doze</w:t>
      </w:r>
      <w:r w:rsidR="00F463EB" w:rsidRPr="00A10558">
        <w:rPr>
          <w:rFonts w:ascii="Times New Roman" w:eastAsia="Arial" w:hAnsi="Times New Roman" w:cs="Times New Roman"/>
          <w:sz w:val="24"/>
          <w:szCs w:val="24"/>
        </w:rPr>
        <w:t xml:space="preserve">) </w:t>
      </w:r>
      <w:r w:rsidR="00FC3598">
        <w:rPr>
          <w:rFonts w:ascii="Times New Roman" w:eastAsia="Arial" w:hAnsi="Times New Roman" w:cs="Times New Roman"/>
          <w:sz w:val="24"/>
          <w:szCs w:val="24"/>
        </w:rPr>
        <w:t xml:space="preserve">meses, nos termos do artigo 57 </w:t>
      </w:r>
      <w:r w:rsidR="00F463EB" w:rsidRPr="00A10558">
        <w:rPr>
          <w:rFonts w:ascii="Times New Roman" w:eastAsia="Arial" w:hAnsi="Times New Roman" w:cs="Times New Roman"/>
          <w:sz w:val="24"/>
          <w:szCs w:val="24"/>
        </w:rPr>
        <w:t>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w:t>
      </w:r>
      <w:r w:rsidRPr="00A10558">
        <w:rPr>
          <w:rFonts w:cs="Times New Roman"/>
          <w:sz w:val="24"/>
          <w:szCs w:val="24"/>
        </w:rPr>
        <w:lastRenderedPageBreak/>
        <w:t xml:space="preserve">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.1 Nos termos do Art. 67, §1º, da Lei nº 8.666/93, o CNMP designará um representante para acompanhar e fiscalizar a execução do Contrato, anotando em registro próprio </w:t>
      </w:r>
      <w:r w:rsidR="006163E8" w:rsidRPr="00A10558">
        <w:rPr>
          <w:rFonts w:cs="Times New Roman"/>
          <w:sz w:val="24"/>
          <w:szCs w:val="24"/>
        </w:rPr>
        <w:lastRenderedPageBreak/>
        <w:t>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22BD0B5C" w:rsidR="006163E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FC3598">
        <w:rPr>
          <w:rFonts w:cs="Times New Roman"/>
          <w:sz w:val="24"/>
          <w:szCs w:val="24"/>
        </w:rPr>
        <w:t>no Plano de Ação PG_21_COENG _2</w:t>
      </w:r>
      <w:r w:rsidR="006944C6" w:rsidRPr="00A10558">
        <w:rPr>
          <w:rFonts w:cs="Times New Roman"/>
          <w:sz w:val="24"/>
          <w:szCs w:val="24"/>
        </w:rPr>
        <w:t>0</w:t>
      </w:r>
      <w:r w:rsidR="006621FA" w:rsidRPr="00A10558">
        <w:rPr>
          <w:rFonts w:cs="Times New Roman"/>
          <w:sz w:val="24"/>
          <w:szCs w:val="24"/>
        </w:rPr>
        <w:t xml:space="preserve"> </w:t>
      </w:r>
      <w:r w:rsidR="006944C6" w:rsidRPr="00A10558">
        <w:rPr>
          <w:rFonts w:cs="Times New Roman"/>
          <w:sz w:val="24"/>
          <w:szCs w:val="24"/>
        </w:rPr>
        <w:t xml:space="preserve">– </w:t>
      </w:r>
      <w:r w:rsidR="00BE1FED" w:rsidRPr="00BE1FED">
        <w:rPr>
          <w:rFonts w:cs="Times New Roman"/>
          <w:sz w:val="24"/>
          <w:szCs w:val="24"/>
        </w:rPr>
        <w:t xml:space="preserve">Melhorias na infraestrutura de acessibilidade predial, </w:t>
      </w:r>
      <w:r w:rsidR="00BE1FED" w:rsidRPr="00BE1FED">
        <w:rPr>
          <w:rFonts w:cs="Times New Roman"/>
          <w:sz w:val="24"/>
          <w:szCs w:val="24"/>
        </w:rPr>
        <w:lastRenderedPageBreak/>
        <w:t>presente no Plano de Gestão do Conselho Nacional do Ministério Público para o exercício de 2021</w:t>
      </w:r>
      <w:r w:rsidR="006621FA" w:rsidRPr="00A10558">
        <w:rPr>
          <w:rFonts w:cs="Times New Roman"/>
          <w:sz w:val="24"/>
          <w:szCs w:val="24"/>
        </w:rPr>
        <w:t xml:space="preserve">, </w:t>
      </w:r>
      <w:r w:rsidR="00BE1FED">
        <w:rPr>
          <w:rFonts w:cs="Times New Roman"/>
          <w:sz w:val="24"/>
          <w:szCs w:val="24"/>
        </w:rPr>
        <w:t>conforme elementos contábeis especificados abaixo:</w:t>
      </w:r>
    </w:p>
    <w:tbl>
      <w:tblPr>
        <w:tblStyle w:val="Tabelacomgrade"/>
        <w:tblW w:w="9532" w:type="dxa"/>
        <w:jc w:val="center"/>
        <w:tblLook w:val="04A0" w:firstRow="1" w:lastRow="0" w:firstColumn="1" w:lastColumn="0" w:noHBand="0" w:noVBand="1"/>
      </w:tblPr>
      <w:tblGrid>
        <w:gridCol w:w="671"/>
        <w:gridCol w:w="7019"/>
        <w:gridCol w:w="1842"/>
      </w:tblGrid>
      <w:tr w:rsidR="00BE1FED" w:rsidRPr="00505822" w14:paraId="21CE577F" w14:textId="77777777" w:rsidTr="001C2449">
        <w:trPr>
          <w:jc w:val="center"/>
        </w:trPr>
        <w:tc>
          <w:tcPr>
            <w:tcW w:w="9532" w:type="dxa"/>
            <w:gridSpan w:val="3"/>
            <w:shd w:val="clear" w:color="auto" w:fill="D9D9D9" w:themeFill="background1" w:themeFillShade="D9"/>
          </w:tcPr>
          <w:p w14:paraId="7C06894D" w14:textId="524A8B8E" w:rsidR="00BE1FED" w:rsidRPr="00505822" w:rsidRDefault="00BE1FED" w:rsidP="001C2449">
            <w:pPr>
              <w:pStyle w:val="TableContents"/>
              <w:autoSpaceDE w:val="0"/>
              <w:jc w:val="center"/>
              <w:rPr>
                <w:rFonts w:cs="Times New Roman"/>
                <w:b/>
                <w:bCs/>
              </w:rPr>
            </w:pPr>
            <w:r>
              <w:rPr>
                <w:rFonts w:cs="Times New Roman"/>
                <w:b/>
                <w:bCs/>
              </w:rPr>
              <w:t>CLASSIFICAÇÃ</w:t>
            </w:r>
            <w:r w:rsidRPr="00505822">
              <w:rPr>
                <w:rFonts w:cs="Times New Roman"/>
                <w:b/>
                <w:bCs/>
              </w:rPr>
              <w:t>O DE DESPESA</w:t>
            </w:r>
          </w:p>
        </w:tc>
      </w:tr>
      <w:tr w:rsidR="00BE1FED" w:rsidRPr="00505822" w14:paraId="56140FE0" w14:textId="77777777" w:rsidTr="001C2449">
        <w:trPr>
          <w:jc w:val="center"/>
        </w:trPr>
        <w:tc>
          <w:tcPr>
            <w:tcW w:w="671" w:type="dxa"/>
          </w:tcPr>
          <w:p w14:paraId="03FF54D1" w14:textId="77777777" w:rsidR="00BE1FED" w:rsidRPr="00505822" w:rsidRDefault="00BE1FED" w:rsidP="001C2449">
            <w:pPr>
              <w:pStyle w:val="TableContents"/>
              <w:autoSpaceDE w:val="0"/>
              <w:jc w:val="center"/>
              <w:rPr>
                <w:rFonts w:cs="Times New Roman"/>
              </w:rPr>
            </w:pPr>
            <w:r w:rsidRPr="00505822">
              <w:rPr>
                <w:rFonts w:cs="Times New Roman"/>
              </w:rPr>
              <w:t>Item</w:t>
            </w:r>
          </w:p>
        </w:tc>
        <w:tc>
          <w:tcPr>
            <w:tcW w:w="7019" w:type="dxa"/>
          </w:tcPr>
          <w:p w14:paraId="756599CF" w14:textId="77777777" w:rsidR="00BE1FED" w:rsidRPr="00505822" w:rsidRDefault="00BE1FED" w:rsidP="001C2449">
            <w:pPr>
              <w:pStyle w:val="TableContents"/>
              <w:autoSpaceDE w:val="0"/>
              <w:jc w:val="center"/>
              <w:rPr>
                <w:rFonts w:cs="Times New Roman"/>
              </w:rPr>
            </w:pPr>
            <w:r w:rsidRPr="00505822">
              <w:rPr>
                <w:rFonts w:cs="Times New Roman"/>
              </w:rPr>
              <w:t>DESCRIÇÃO</w:t>
            </w:r>
          </w:p>
        </w:tc>
        <w:tc>
          <w:tcPr>
            <w:tcW w:w="1842" w:type="dxa"/>
          </w:tcPr>
          <w:p w14:paraId="55CA89C4" w14:textId="77777777" w:rsidR="00BE1FED" w:rsidRPr="00505822" w:rsidRDefault="00BE1FED" w:rsidP="001C2449">
            <w:pPr>
              <w:pStyle w:val="TableContents"/>
              <w:autoSpaceDE w:val="0"/>
              <w:jc w:val="center"/>
              <w:rPr>
                <w:rFonts w:cs="Times New Roman"/>
              </w:rPr>
            </w:pPr>
            <w:r w:rsidRPr="00505822">
              <w:rPr>
                <w:rFonts w:cs="Times New Roman"/>
              </w:rPr>
              <w:t>Elemento de Despesa</w:t>
            </w:r>
          </w:p>
        </w:tc>
      </w:tr>
      <w:tr w:rsidR="00BE1FED" w:rsidRPr="00505822" w14:paraId="02002CAB" w14:textId="77777777" w:rsidTr="001C2449">
        <w:trPr>
          <w:jc w:val="center"/>
        </w:trPr>
        <w:tc>
          <w:tcPr>
            <w:tcW w:w="671" w:type="dxa"/>
          </w:tcPr>
          <w:p w14:paraId="5AB1DEE3" w14:textId="77777777" w:rsidR="00BE1FED" w:rsidRPr="00505822" w:rsidRDefault="00BE1FED" w:rsidP="001C2449">
            <w:pPr>
              <w:pStyle w:val="TableContents"/>
              <w:autoSpaceDE w:val="0"/>
              <w:jc w:val="center"/>
              <w:rPr>
                <w:rFonts w:cs="Times New Roman"/>
              </w:rPr>
            </w:pPr>
            <w:r w:rsidRPr="00505822">
              <w:rPr>
                <w:rFonts w:cs="Times New Roman"/>
              </w:rPr>
              <w:t>1</w:t>
            </w:r>
          </w:p>
        </w:tc>
        <w:tc>
          <w:tcPr>
            <w:tcW w:w="7019" w:type="dxa"/>
          </w:tcPr>
          <w:p w14:paraId="74C0947C" w14:textId="77777777" w:rsidR="00BE1FED" w:rsidRPr="00505822" w:rsidRDefault="00BE1FED" w:rsidP="001C2449">
            <w:pPr>
              <w:pStyle w:val="TableContents"/>
              <w:autoSpaceDE w:val="0"/>
              <w:jc w:val="center"/>
              <w:rPr>
                <w:rFonts w:cs="Times New Roman"/>
              </w:rPr>
            </w:pPr>
            <w:r w:rsidRPr="00505822">
              <w:rPr>
                <w:rFonts w:cs="Times New Roman"/>
              </w:rPr>
              <w:t xml:space="preserve">Demolição do piso elevado/remoção da parede de gesso acartonado abaixo do palco/remoção da escada do palco (Itens </w:t>
            </w:r>
            <w:r w:rsidRPr="00505822">
              <w:rPr>
                <w:rFonts w:cs="Times New Roman"/>
              </w:rPr>
              <w:fldChar w:fldCharType="begin"/>
            </w:r>
            <w:r w:rsidRPr="00505822">
              <w:rPr>
                <w:rFonts w:cs="Times New Roman"/>
              </w:rPr>
              <w:instrText xml:space="preserve"> REF _Ref80327644 \r \h  \* MERGEFORMAT </w:instrText>
            </w:r>
            <w:r w:rsidRPr="00505822">
              <w:rPr>
                <w:rFonts w:cs="Times New Roman"/>
              </w:rPr>
            </w:r>
            <w:r w:rsidRPr="00505822">
              <w:rPr>
                <w:rFonts w:cs="Times New Roman"/>
              </w:rPr>
              <w:fldChar w:fldCharType="separate"/>
            </w:r>
            <w:r w:rsidRPr="00505822">
              <w:rPr>
                <w:rFonts w:cs="Times New Roman"/>
              </w:rPr>
              <w:t xml:space="preserve"> 3.1.2.1 </w:t>
            </w:r>
            <w:r w:rsidRPr="00505822">
              <w:rPr>
                <w:rFonts w:cs="Times New Roman"/>
              </w:rPr>
              <w:fldChar w:fldCharType="end"/>
            </w:r>
            <w:r w:rsidRPr="00505822">
              <w:rPr>
                <w:rFonts w:cs="Times New Roman"/>
              </w:rPr>
              <w:fldChar w:fldCharType="begin"/>
            </w:r>
            <w:r w:rsidRPr="00505822">
              <w:rPr>
                <w:rFonts w:cs="Times New Roman"/>
              </w:rPr>
              <w:instrText xml:space="preserve"> REF _Ref80327646 \r \h  \* MERGEFORMAT </w:instrText>
            </w:r>
            <w:r w:rsidRPr="00505822">
              <w:rPr>
                <w:rFonts w:cs="Times New Roman"/>
              </w:rPr>
            </w:r>
            <w:r w:rsidRPr="00505822">
              <w:rPr>
                <w:rFonts w:cs="Times New Roman"/>
              </w:rPr>
              <w:fldChar w:fldCharType="separate"/>
            </w:r>
            <w:r w:rsidRPr="00505822">
              <w:rPr>
                <w:rFonts w:cs="Times New Roman"/>
              </w:rPr>
              <w:t xml:space="preserve"> 3.1.2.2 </w:t>
            </w:r>
            <w:r w:rsidRPr="00505822">
              <w:rPr>
                <w:rFonts w:cs="Times New Roman"/>
              </w:rPr>
              <w:fldChar w:fldCharType="end"/>
            </w:r>
            <w:r w:rsidRPr="00505822">
              <w:rPr>
                <w:rFonts w:cs="Times New Roman"/>
              </w:rPr>
              <w:t xml:space="preserve">e </w:t>
            </w:r>
            <w:r w:rsidRPr="00505822">
              <w:rPr>
                <w:rFonts w:cs="Times New Roman"/>
              </w:rPr>
              <w:fldChar w:fldCharType="begin"/>
            </w:r>
            <w:r w:rsidRPr="00505822">
              <w:rPr>
                <w:rFonts w:cs="Times New Roman"/>
              </w:rPr>
              <w:instrText xml:space="preserve"> REF _Ref80327649 \r \h  \* MERGEFORMAT </w:instrText>
            </w:r>
            <w:r w:rsidRPr="00505822">
              <w:rPr>
                <w:rFonts w:cs="Times New Roman"/>
              </w:rPr>
            </w:r>
            <w:r w:rsidRPr="00505822">
              <w:rPr>
                <w:rFonts w:cs="Times New Roman"/>
              </w:rPr>
              <w:fldChar w:fldCharType="separate"/>
            </w:r>
            <w:r w:rsidRPr="00505822">
              <w:rPr>
                <w:rFonts w:cs="Times New Roman"/>
              </w:rPr>
              <w:t xml:space="preserve"> 3.1.2.3) </w:t>
            </w:r>
            <w:r w:rsidRPr="00505822">
              <w:rPr>
                <w:rFonts w:cs="Times New Roman"/>
              </w:rPr>
              <w:fldChar w:fldCharType="end"/>
            </w:r>
          </w:p>
        </w:tc>
        <w:tc>
          <w:tcPr>
            <w:tcW w:w="1842" w:type="dxa"/>
            <w:vMerge w:val="restart"/>
            <w:vAlign w:val="center"/>
          </w:tcPr>
          <w:p w14:paraId="1B0D5A13" w14:textId="77777777" w:rsidR="00BE1FED" w:rsidRPr="00505822" w:rsidRDefault="00BE1FED" w:rsidP="001C2449">
            <w:pPr>
              <w:pStyle w:val="TableContents"/>
              <w:spacing w:line="259" w:lineRule="auto"/>
              <w:jc w:val="center"/>
              <w:rPr>
                <w:rFonts w:cs="Times New Roman"/>
              </w:rPr>
            </w:pPr>
            <w:r w:rsidRPr="00505822">
              <w:rPr>
                <w:rFonts w:cs="Times New Roman"/>
              </w:rPr>
              <w:t xml:space="preserve">33.90.39-16 </w:t>
            </w:r>
          </w:p>
          <w:p w14:paraId="6A455CA6" w14:textId="77777777" w:rsidR="00BE1FED" w:rsidRPr="00505822" w:rsidRDefault="00BE1FED" w:rsidP="001C2449">
            <w:pPr>
              <w:pStyle w:val="TableContents"/>
              <w:spacing w:line="259" w:lineRule="auto"/>
              <w:jc w:val="center"/>
              <w:rPr>
                <w:rFonts w:cs="Times New Roman"/>
              </w:rPr>
            </w:pPr>
            <w:r w:rsidRPr="00505822">
              <w:rPr>
                <w:rFonts w:cs="Times New Roman"/>
              </w:rPr>
              <w:t>Manutenção e conservação de bens imóveis</w:t>
            </w:r>
          </w:p>
        </w:tc>
      </w:tr>
      <w:tr w:rsidR="00BE1FED" w:rsidRPr="00505822" w14:paraId="6507FF4D" w14:textId="77777777" w:rsidTr="001C2449">
        <w:trPr>
          <w:trHeight w:val="541"/>
          <w:jc w:val="center"/>
        </w:trPr>
        <w:tc>
          <w:tcPr>
            <w:tcW w:w="671" w:type="dxa"/>
          </w:tcPr>
          <w:p w14:paraId="5BBE3FDC" w14:textId="77777777" w:rsidR="00BE1FED" w:rsidRPr="00505822" w:rsidRDefault="00BE1FED" w:rsidP="001C2449">
            <w:pPr>
              <w:pStyle w:val="TableContents"/>
              <w:autoSpaceDE w:val="0"/>
              <w:jc w:val="center"/>
              <w:rPr>
                <w:rFonts w:cs="Times New Roman"/>
              </w:rPr>
            </w:pPr>
            <w:r w:rsidRPr="00505822">
              <w:rPr>
                <w:rFonts w:cs="Times New Roman"/>
              </w:rPr>
              <w:t>2</w:t>
            </w:r>
          </w:p>
        </w:tc>
        <w:tc>
          <w:tcPr>
            <w:tcW w:w="7019" w:type="dxa"/>
          </w:tcPr>
          <w:p w14:paraId="2CA4CD6B" w14:textId="77777777" w:rsidR="00BE1FED" w:rsidRPr="00505822" w:rsidRDefault="00BE1FED" w:rsidP="001C2449">
            <w:pPr>
              <w:pStyle w:val="TableContents"/>
              <w:autoSpaceDE w:val="0"/>
              <w:jc w:val="center"/>
              <w:rPr>
                <w:rFonts w:cs="Times New Roman"/>
              </w:rPr>
            </w:pPr>
            <w:r w:rsidRPr="00505822">
              <w:rPr>
                <w:rFonts w:cs="Times New Roman"/>
              </w:rPr>
              <w:t xml:space="preserve">Retirada e instalação corrimão de inox (item </w:t>
            </w:r>
            <w:r w:rsidRPr="00505822">
              <w:rPr>
                <w:rFonts w:cs="Times New Roman"/>
              </w:rPr>
              <w:fldChar w:fldCharType="begin"/>
            </w:r>
            <w:r w:rsidRPr="00505822">
              <w:rPr>
                <w:rFonts w:cs="Times New Roman"/>
              </w:rPr>
              <w:instrText xml:space="preserve"> REF _Ref81495826 \r \h  \* MERGEFORMAT </w:instrText>
            </w:r>
            <w:r w:rsidRPr="00505822">
              <w:rPr>
                <w:rFonts w:cs="Times New Roman"/>
              </w:rPr>
            </w:r>
            <w:r w:rsidRPr="00505822">
              <w:rPr>
                <w:rFonts w:cs="Times New Roman"/>
              </w:rPr>
              <w:fldChar w:fldCharType="separate"/>
            </w:r>
            <w:r w:rsidRPr="00505822">
              <w:rPr>
                <w:rFonts w:cs="Times New Roman"/>
              </w:rPr>
              <w:t xml:space="preserve"> 3.1.2.4) </w:t>
            </w:r>
            <w:r w:rsidRPr="00505822">
              <w:rPr>
                <w:rFonts w:cs="Times New Roman"/>
              </w:rPr>
              <w:fldChar w:fldCharType="end"/>
            </w:r>
          </w:p>
        </w:tc>
        <w:tc>
          <w:tcPr>
            <w:tcW w:w="1842" w:type="dxa"/>
            <w:vMerge/>
          </w:tcPr>
          <w:p w14:paraId="49693AF7" w14:textId="77777777" w:rsidR="00BE1FED" w:rsidRPr="00505822" w:rsidRDefault="00BE1FED" w:rsidP="001C2449">
            <w:pPr>
              <w:pStyle w:val="TableContents"/>
              <w:autoSpaceDE w:val="0"/>
              <w:jc w:val="center"/>
              <w:rPr>
                <w:rFonts w:cs="Times New Roman"/>
              </w:rPr>
            </w:pPr>
          </w:p>
        </w:tc>
      </w:tr>
      <w:tr w:rsidR="00BE1FED" w:rsidRPr="00505822" w14:paraId="28662E41" w14:textId="77777777" w:rsidTr="001C2449">
        <w:trPr>
          <w:trHeight w:val="549"/>
          <w:jc w:val="center"/>
        </w:trPr>
        <w:tc>
          <w:tcPr>
            <w:tcW w:w="671" w:type="dxa"/>
          </w:tcPr>
          <w:p w14:paraId="7EDA2A8D" w14:textId="77777777" w:rsidR="00BE1FED" w:rsidRPr="00505822" w:rsidRDefault="00BE1FED" w:rsidP="001C2449">
            <w:pPr>
              <w:pStyle w:val="TableContents"/>
              <w:autoSpaceDE w:val="0"/>
              <w:jc w:val="center"/>
              <w:rPr>
                <w:rFonts w:cs="Times New Roman"/>
              </w:rPr>
            </w:pPr>
            <w:r w:rsidRPr="00505822">
              <w:rPr>
                <w:rFonts w:cs="Times New Roman"/>
              </w:rPr>
              <w:t>3</w:t>
            </w:r>
          </w:p>
        </w:tc>
        <w:tc>
          <w:tcPr>
            <w:tcW w:w="7019" w:type="dxa"/>
          </w:tcPr>
          <w:p w14:paraId="129F4D8D" w14:textId="77777777" w:rsidR="00BE1FED" w:rsidRPr="00505822" w:rsidRDefault="00BE1FED" w:rsidP="001C2449">
            <w:pPr>
              <w:pStyle w:val="TableContents"/>
              <w:autoSpaceDE w:val="0"/>
              <w:jc w:val="center"/>
              <w:rPr>
                <w:rFonts w:cs="Times New Roman"/>
              </w:rPr>
            </w:pPr>
            <w:r w:rsidRPr="00505822">
              <w:rPr>
                <w:rFonts w:cs="Times New Roman"/>
              </w:rPr>
              <w:t xml:space="preserve">Infraestrutura elétrica, de lógica e de iluminação (Item </w:t>
            </w:r>
            <w:r w:rsidRPr="00505822">
              <w:rPr>
                <w:rFonts w:cs="Times New Roman"/>
              </w:rPr>
              <w:fldChar w:fldCharType="begin"/>
            </w:r>
            <w:r w:rsidRPr="00505822">
              <w:rPr>
                <w:rFonts w:cs="Times New Roman"/>
              </w:rPr>
              <w:instrText xml:space="preserve"> REF _Ref81495887 \r \h  \* MERGEFORMAT </w:instrText>
            </w:r>
            <w:r w:rsidRPr="00505822">
              <w:rPr>
                <w:rFonts w:cs="Times New Roman"/>
              </w:rPr>
            </w:r>
            <w:r w:rsidRPr="00505822">
              <w:rPr>
                <w:rFonts w:cs="Times New Roman"/>
              </w:rPr>
              <w:fldChar w:fldCharType="separate"/>
            </w:r>
            <w:r w:rsidRPr="00505822">
              <w:rPr>
                <w:rFonts w:cs="Times New Roman"/>
              </w:rPr>
              <w:t xml:space="preserve"> 3.1.2.6) </w:t>
            </w:r>
            <w:r w:rsidRPr="00505822">
              <w:rPr>
                <w:rFonts w:cs="Times New Roman"/>
              </w:rPr>
              <w:fldChar w:fldCharType="end"/>
            </w:r>
          </w:p>
        </w:tc>
        <w:tc>
          <w:tcPr>
            <w:tcW w:w="1842" w:type="dxa"/>
            <w:vMerge/>
          </w:tcPr>
          <w:p w14:paraId="046EC41D" w14:textId="77777777" w:rsidR="00BE1FED" w:rsidRPr="00505822" w:rsidRDefault="00BE1FED" w:rsidP="001C2449">
            <w:pPr>
              <w:pStyle w:val="TableContents"/>
              <w:autoSpaceDE w:val="0"/>
              <w:jc w:val="center"/>
              <w:rPr>
                <w:rFonts w:cs="Times New Roman"/>
              </w:rPr>
            </w:pPr>
          </w:p>
        </w:tc>
      </w:tr>
      <w:tr w:rsidR="00BE1FED" w:rsidRPr="00505822" w14:paraId="668863B1" w14:textId="77777777" w:rsidTr="001C2449">
        <w:trPr>
          <w:trHeight w:val="571"/>
          <w:jc w:val="center"/>
        </w:trPr>
        <w:tc>
          <w:tcPr>
            <w:tcW w:w="671" w:type="dxa"/>
          </w:tcPr>
          <w:p w14:paraId="73094369" w14:textId="77777777" w:rsidR="00BE1FED" w:rsidRPr="00505822" w:rsidRDefault="00BE1FED" w:rsidP="001C2449">
            <w:pPr>
              <w:pStyle w:val="TableContents"/>
              <w:autoSpaceDE w:val="0"/>
              <w:jc w:val="center"/>
              <w:rPr>
                <w:rFonts w:cs="Times New Roman"/>
              </w:rPr>
            </w:pPr>
            <w:r w:rsidRPr="00505822">
              <w:rPr>
                <w:rFonts w:cs="Times New Roman"/>
              </w:rPr>
              <w:t>4</w:t>
            </w:r>
          </w:p>
        </w:tc>
        <w:tc>
          <w:tcPr>
            <w:tcW w:w="7019" w:type="dxa"/>
          </w:tcPr>
          <w:p w14:paraId="456BFE24" w14:textId="77777777" w:rsidR="00BE1FED" w:rsidRPr="00505822" w:rsidRDefault="00BE1FED" w:rsidP="001C2449">
            <w:pPr>
              <w:pStyle w:val="TableContents"/>
              <w:autoSpaceDE w:val="0"/>
              <w:jc w:val="center"/>
              <w:rPr>
                <w:rFonts w:cs="Times New Roman"/>
              </w:rPr>
            </w:pPr>
            <w:r w:rsidRPr="00505822">
              <w:rPr>
                <w:rFonts w:cs="Times New Roman"/>
              </w:rPr>
              <w:t xml:space="preserve">Execução da rampa (Item </w:t>
            </w:r>
            <w:r w:rsidRPr="00505822">
              <w:rPr>
                <w:rFonts w:cs="Times New Roman"/>
              </w:rPr>
              <w:fldChar w:fldCharType="begin"/>
            </w:r>
            <w:r w:rsidRPr="00505822">
              <w:rPr>
                <w:rFonts w:cs="Times New Roman"/>
              </w:rPr>
              <w:instrText xml:space="preserve"> REF _Ref80328401 \r \h  \* MERGEFORMAT </w:instrText>
            </w:r>
            <w:r w:rsidRPr="00505822">
              <w:rPr>
                <w:rFonts w:cs="Times New Roman"/>
              </w:rPr>
            </w:r>
            <w:r w:rsidRPr="00505822">
              <w:rPr>
                <w:rFonts w:cs="Times New Roman"/>
              </w:rPr>
              <w:fldChar w:fldCharType="separate"/>
            </w:r>
            <w:r w:rsidRPr="00505822">
              <w:rPr>
                <w:rFonts w:cs="Times New Roman"/>
              </w:rPr>
              <w:t xml:space="preserve"> 3.1.2.9) </w:t>
            </w:r>
            <w:r w:rsidRPr="00505822">
              <w:rPr>
                <w:rFonts w:cs="Times New Roman"/>
              </w:rPr>
              <w:fldChar w:fldCharType="end"/>
            </w:r>
          </w:p>
        </w:tc>
        <w:tc>
          <w:tcPr>
            <w:tcW w:w="1842" w:type="dxa"/>
            <w:vMerge/>
          </w:tcPr>
          <w:p w14:paraId="5B01939A" w14:textId="77777777" w:rsidR="00BE1FED" w:rsidRPr="00505822" w:rsidRDefault="00BE1FED" w:rsidP="001C2449">
            <w:pPr>
              <w:pStyle w:val="TableContents"/>
              <w:autoSpaceDE w:val="0"/>
              <w:jc w:val="center"/>
              <w:rPr>
                <w:rFonts w:cs="Times New Roman"/>
              </w:rPr>
            </w:pPr>
          </w:p>
        </w:tc>
      </w:tr>
      <w:tr w:rsidR="00BE1FED" w:rsidRPr="00505822" w14:paraId="2C65D03A" w14:textId="77777777" w:rsidTr="001C2449">
        <w:trPr>
          <w:jc w:val="center"/>
        </w:trPr>
        <w:tc>
          <w:tcPr>
            <w:tcW w:w="671" w:type="dxa"/>
          </w:tcPr>
          <w:p w14:paraId="19657AF5" w14:textId="77777777" w:rsidR="00BE1FED" w:rsidRPr="00505822" w:rsidRDefault="00BE1FED" w:rsidP="001C2449">
            <w:pPr>
              <w:pStyle w:val="TableContents"/>
              <w:autoSpaceDE w:val="0"/>
              <w:jc w:val="center"/>
              <w:rPr>
                <w:rFonts w:cs="Times New Roman"/>
              </w:rPr>
            </w:pPr>
            <w:r w:rsidRPr="00505822">
              <w:rPr>
                <w:rFonts w:cs="Times New Roman"/>
              </w:rPr>
              <w:t>5</w:t>
            </w:r>
          </w:p>
        </w:tc>
        <w:tc>
          <w:tcPr>
            <w:tcW w:w="7019" w:type="dxa"/>
          </w:tcPr>
          <w:p w14:paraId="652AD3EE" w14:textId="77777777" w:rsidR="00BE1FED" w:rsidRPr="00505822" w:rsidRDefault="00BE1FED" w:rsidP="001C2449">
            <w:pPr>
              <w:pStyle w:val="TableContents"/>
              <w:autoSpaceDE w:val="0"/>
              <w:jc w:val="center"/>
              <w:rPr>
                <w:rFonts w:cs="Times New Roman"/>
              </w:rPr>
            </w:pPr>
            <w:r w:rsidRPr="00505822">
              <w:rPr>
                <w:rFonts w:cs="Times New Roman"/>
              </w:rPr>
              <w:t xml:space="preserve">Execução da ampliação da estrutura metálica/fixação dos suportes na parede de fundo/colocação dos tablados/fechamento abaixo do palco (Itens </w:t>
            </w:r>
            <w:r w:rsidRPr="00505822">
              <w:rPr>
                <w:rFonts w:cs="Times New Roman"/>
              </w:rPr>
              <w:fldChar w:fldCharType="begin"/>
            </w:r>
            <w:r w:rsidRPr="00505822">
              <w:rPr>
                <w:rFonts w:cs="Times New Roman"/>
              </w:rPr>
              <w:instrText xml:space="preserve"> REF _Ref81496100 \r \h  \* MERGEFORMAT </w:instrText>
            </w:r>
            <w:r w:rsidRPr="00505822">
              <w:rPr>
                <w:rFonts w:cs="Times New Roman"/>
              </w:rPr>
            </w:r>
            <w:r w:rsidRPr="00505822">
              <w:rPr>
                <w:rFonts w:cs="Times New Roman"/>
              </w:rPr>
              <w:fldChar w:fldCharType="separate"/>
            </w:r>
            <w:r w:rsidRPr="00505822">
              <w:rPr>
                <w:rFonts w:cs="Times New Roman"/>
              </w:rPr>
              <w:t xml:space="preserve"> 3.1.2.7, </w:t>
            </w:r>
            <w:r w:rsidRPr="00505822">
              <w:rPr>
                <w:rFonts w:cs="Times New Roman"/>
              </w:rPr>
              <w:fldChar w:fldCharType="end"/>
            </w:r>
            <w:r w:rsidRPr="00505822">
              <w:rPr>
                <w:rFonts w:cs="Times New Roman"/>
              </w:rPr>
              <w:fldChar w:fldCharType="begin"/>
            </w:r>
            <w:r w:rsidRPr="00505822">
              <w:rPr>
                <w:rFonts w:cs="Times New Roman"/>
              </w:rPr>
              <w:instrText xml:space="preserve"> REF _Ref80328520 \r \h  \* MERGEFORMAT </w:instrText>
            </w:r>
            <w:r w:rsidRPr="00505822">
              <w:rPr>
                <w:rFonts w:cs="Times New Roman"/>
              </w:rPr>
            </w:r>
            <w:r w:rsidRPr="00505822">
              <w:rPr>
                <w:rFonts w:cs="Times New Roman"/>
              </w:rPr>
              <w:fldChar w:fldCharType="separate"/>
            </w:r>
            <w:r w:rsidRPr="00505822">
              <w:rPr>
                <w:rFonts w:cs="Times New Roman"/>
              </w:rPr>
              <w:t xml:space="preserve"> 3.1.2.8 </w:t>
            </w:r>
            <w:r w:rsidRPr="00505822">
              <w:rPr>
                <w:rFonts w:cs="Times New Roman"/>
              </w:rPr>
              <w:fldChar w:fldCharType="end"/>
            </w:r>
            <w:r w:rsidRPr="00505822">
              <w:rPr>
                <w:rFonts w:cs="Times New Roman"/>
              </w:rPr>
              <w:t>e</w:t>
            </w:r>
            <w:r w:rsidRPr="00505822">
              <w:rPr>
                <w:rFonts w:cs="Times New Roman"/>
              </w:rPr>
              <w:fldChar w:fldCharType="begin"/>
            </w:r>
            <w:r w:rsidRPr="00505822">
              <w:rPr>
                <w:rFonts w:cs="Times New Roman"/>
              </w:rPr>
              <w:instrText xml:space="preserve"> REF _Ref80328253 \r \h  \* MERGEFORMAT </w:instrText>
            </w:r>
            <w:r w:rsidRPr="00505822">
              <w:rPr>
                <w:rFonts w:cs="Times New Roman"/>
              </w:rPr>
            </w:r>
            <w:r w:rsidRPr="00505822">
              <w:rPr>
                <w:rFonts w:cs="Times New Roman"/>
              </w:rPr>
              <w:fldChar w:fldCharType="separate"/>
            </w:r>
            <w:r w:rsidRPr="00505822">
              <w:rPr>
                <w:rFonts w:cs="Times New Roman"/>
              </w:rPr>
              <w:t xml:space="preserve"> 3.1.2.10) </w:t>
            </w:r>
            <w:r w:rsidRPr="00505822">
              <w:rPr>
                <w:rFonts w:cs="Times New Roman"/>
              </w:rPr>
              <w:fldChar w:fldCharType="end"/>
            </w:r>
          </w:p>
        </w:tc>
        <w:tc>
          <w:tcPr>
            <w:tcW w:w="1842" w:type="dxa"/>
            <w:vMerge/>
          </w:tcPr>
          <w:p w14:paraId="371143E1" w14:textId="77777777" w:rsidR="00BE1FED" w:rsidRPr="00505822" w:rsidRDefault="00BE1FED" w:rsidP="001C2449">
            <w:pPr>
              <w:pStyle w:val="TableContents"/>
              <w:autoSpaceDE w:val="0"/>
              <w:jc w:val="center"/>
              <w:rPr>
                <w:rFonts w:cs="Times New Roman"/>
              </w:rPr>
            </w:pPr>
          </w:p>
        </w:tc>
      </w:tr>
      <w:tr w:rsidR="00BE1FED" w:rsidRPr="00505822" w14:paraId="3269509A" w14:textId="77777777" w:rsidTr="001C2449">
        <w:trPr>
          <w:trHeight w:val="541"/>
          <w:jc w:val="center"/>
        </w:trPr>
        <w:tc>
          <w:tcPr>
            <w:tcW w:w="671" w:type="dxa"/>
          </w:tcPr>
          <w:p w14:paraId="58F21178" w14:textId="77777777" w:rsidR="00BE1FED" w:rsidRPr="00505822" w:rsidRDefault="00BE1FED" w:rsidP="001C2449">
            <w:pPr>
              <w:pStyle w:val="TableContents"/>
              <w:autoSpaceDE w:val="0"/>
              <w:jc w:val="center"/>
              <w:rPr>
                <w:rFonts w:cs="Times New Roman"/>
              </w:rPr>
            </w:pPr>
            <w:r w:rsidRPr="00505822">
              <w:rPr>
                <w:rFonts w:cs="Times New Roman"/>
              </w:rPr>
              <w:t>6</w:t>
            </w:r>
          </w:p>
        </w:tc>
        <w:tc>
          <w:tcPr>
            <w:tcW w:w="7019" w:type="dxa"/>
          </w:tcPr>
          <w:p w14:paraId="5994FE9C" w14:textId="77777777" w:rsidR="00BE1FED" w:rsidRPr="00505822" w:rsidRDefault="00BE1FED" w:rsidP="001C2449">
            <w:pPr>
              <w:pStyle w:val="TableContents"/>
              <w:autoSpaceDE w:val="0"/>
              <w:jc w:val="center"/>
              <w:rPr>
                <w:rFonts w:cs="Times New Roman"/>
              </w:rPr>
            </w:pPr>
            <w:r w:rsidRPr="00505822">
              <w:rPr>
                <w:rFonts w:cs="Times New Roman"/>
              </w:rPr>
              <w:t xml:space="preserve">Execução do acabamento, pintura, limpeza, colocação do carpete e do piso tátil (Itens </w:t>
            </w:r>
            <w:r w:rsidRPr="00505822">
              <w:rPr>
                <w:rFonts w:cs="Times New Roman"/>
              </w:rPr>
              <w:fldChar w:fldCharType="begin"/>
            </w:r>
            <w:r w:rsidRPr="00505822">
              <w:rPr>
                <w:rFonts w:cs="Times New Roman"/>
              </w:rPr>
              <w:instrText xml:space="preserve"> REF _Ref81496246 \r \h  \* MERGEFORMAT </w:instrText>
            </w:r>
            <w:r w:rsidRPr="00505822">
              <w:rPr>
                <w:rFonts w:cs="Times New Roman"/>
              </w:rPr>
            </w:r>
            <w:r w:rsidRPr="00505822">
              <w:rPr>
                <w:rFonts w:cs="Times New Roman"/>
              </w:rPr>
              <w:fldChar w:fldCharType="separate"/>
            </w:r>
            <w:r w:rsidRPr="00505822">
              <w:rPr>
                <w:rFonts w:cs="Times New Roman"/>
              </w:rPr>
              <w:t xml:space="preserve"> 3.1.2.5, </w:t>
            </w:r>
            <w:r w:rsidRPr="00505822">
              <w:rPr>
                <w:rFonts w:cs="Times New Roman"/>
              </w:rPr>
              <w:fldChar w:fldCharType="end"/>
            </w:r>
            <w:r w:rsidRPr="00505822">
              <w:rPr>
                <w:rFonts w:cs="Times New Roman"/>
              </w:rPr>
              <w:fldChar w:fldCharType="begin"/>
            </w:r>
            <w:r w:rsidRPr="00505822">
              <w:rPr>
                <w:rFonts w:cs="Times New Roman"/>
              </w:rPr>
              <w:instrText xml:space="preserve"> REF _Ref80329150 \r \h  \* MERGEFORMAT </w:instrText>
            </w:r>
            <w:r w:rsidRPr="00505822">
              <w:rPr>
                <w:rFonts w:cs="Times New Roman"/>
              </w:rPr>
            </w:r>
            <w:r w:rsidRPr="00505822">
              <w:rPr>
                <w:rFonts w:cs="Times New Roman"/>
              </w:rPr>
              <w:fldChar w:fldCharType="separate"/>
            </w:r>
            <w:r w:rsidRPr="00505822">
              <w:rPr>
                <w:rFonts w:cs="Times New Roman"/>
              </w:rPr>
              <w:t xml:space="preserve"> 3.1.2.14, </w:t>
            </w:r>
            <w:r w:rsidRPr="00505822">
              <w:rPr>
                <w:rFonts w:cs="Times New Roman"/>
              </w:rPr>
              <w:fldChar w:fldCharType="end"/>
            </w:r>
            <w:r w:rsidRPr="00505822">
              <w:rPr>
                <w:rFonts w:cs="Times New Roman"/>
              </w:rPr>
              <w:fldChar w:fldCharType="begin"/>
            </w:r>
            <w:r w:rsidRPr="00505822">
              <w:rPr>
                <w:rFonts w:cs="Times New Roman"/>
              </w:rPr>
              <w:instrText xml:space="preserve"> REF _Ref81496324 \r \h  \* MERGEFORMAT </w:instrText>
            </w:r>
            <w:r w:rsidRPr="00505822">
              <w:rPr>
                <w:rFonts w:cs="Times New Roman"/>
              </w:rPr>
            </w:r>
            <w:r w:rsidRPr="00505822">
              <w:rPr>
                <w:rFonts w:cs="Times New Roman"/>
              </w:rPr>
              <w:fldChar w:fldCharType="separate"/>
            </w:r>
            <w:r w:rsidRPr="00505822">
              <w:rPr>
                <w:rFonts w:cs="Times New Roman"/>
              </w:rPr>
              <w:t xml:space="preserve"> 3.1.2.15, </w:t>
            </w:r>
            <w:r w:rsidRPr="00505822">
              <w:rPr>
                <w:rFonts w:cs="Times New Roman"/>
              </w:rPr>
              <w:fldChar w:fldCharType="end"/>
            </w:r>
            <w:r w:rsidRPr="00505822">
              <w:rPr>
                <w:rFonts w:cs="Times New Roman"/>
              </w:rPr>
              <w:fldChar w:fldCharType="begin"/>
            </w:r>
            <w:r w:rsidRPr="00505822">
              <w:rPr>
                <w:rFonts w:cs="Times New Roman"/>
              </w:rPr>
              <w:instrText xml:space="preserve"> REF _Ref81496331 \r \h  \* MERGEFORMAT </w:instrText>
            </w:r>
            <w:r w:rsidRPr="00505822">
              <w:rPr>
                <w:rFonts w:cs="Times New Roman"/>
              </w:rPr>
            </w:r>
            <w:r w:rsidRPr="00505822">
              <w:rPr>
                <w:rFonts w:cs="Times New Roman"/>
              </w:rPr>
              <w:fldChar w:fldCharType="separate"/>
            </w:r>
            <w:r w:rsidRPr="00505822">
              <w:rPr>
                <w:rFonts w:cs="Times New Roman"/>
              </w:rPr>
              <w:t xml:space="preserve"> 3.1.2.13, </w:t>
            </w:r>
            <w:r w:rsidRPr="00505822">
              <w:rPr>
                <w:rFonts w:cs="Times New Roman"/>
              </w:rPr>
              <w:fldChar w:fldCharType="end"/>
            </w:r>
            <w:r w:rsidRPr="00505822">
              <w:rPr>
                <w:rFonts w:cs="Times New Roman"/>
              </w:rPr>
              <w:fldChar w:fldCharType="begin"/>
            </w:r>
            <w:r w:rsidRPr="00505822">
              <w:rPr>
                <w:rFonts w:cs="Times New Roman"/>
              </w:rPr>
              <w:instrText xml:space="preserve"> REF _Ref81496337 \r \h  \* MERGEFORMAT </w:instrText>
            </w:r>
            <w:r w:rsidRPr="00505822">
              <w:rPr>
                <w:rFonts w:cs="Times New Roman"/>
              </w:rPr>
            </w:r>
            <w:r w:rsidRPr="00505822">
              <w:rPr>
                <w:rFonts w:cs="Times New Roman"/>
              </w:rPr>
              <w:fldChar w:fldCharType="separate"/>
            </w:r>
            <w:r w:rsidRPr="00505822">
              <w:rPr>
                <w:rFonts w:cs="Times New Roman"/>
              </w:rPr>
              <w:t xml:space="preserve"> 3.1.2.12 </w:t>
            </w:r>
            <w:r w:rsidRPr="00505822">
              <w:rPr>
                <w:rFonts w:cs="Times New Roman"/>
              </w:rPr>
              <w:fldChar w:fldCharType="end"/>
            </w:r>
            <w:r w:rsidRPr="00505822">
              <w:rPr>
                <w:rFonts w:cs="Times New Roman"/>
              </w:rPr>
              <w:t>e</w:t>
            </w:r>
            <w:r w:rsidRPr="00505822">
              <w:rPr>
                <w:rFonts w:cs="Times New Roman"/>
              </w:rPr>
              <w:fldChar w:fldCharType="begin"/>
            </w:r>
            <w:r w:rsidRPr="00505822">
              <w:rPr>
                <w:rFonts w:cs="Times New Roman"/>
              </w:rPr>
              <w:instrText xml:space="preserve"> REF _Ref81496341 \r \h  \* MERGEFORMAT </w:instrText>
            </w:r>
            <w:r w:rsidRPr="00505822">
              <w:rPr>
                <w:rFonts w:cs="Times New Roman"/>
              </w:rPr>
            </w:r>
            <w:r w:rsidRPr="00505822">
              <w:rPr>
                <w:rFonts w:cs="Times New Roman"/>
              </w:rPr>
              <w:fldChar w:fldCharType="separate"/>
            </w:r>
            <w:r w:rsidRPr="00505822">
              <w:rPr>
                <w:rFonts w:cs="Times New Roman"/>
              </w:rPr>
              <w:t xml:space="preserve"> 3.1.2.11) </w:t>
            </w:r>
            <w:r w:rsidRPr="00505822">
              <w:rPr>
                <w:rFonts w:cs="Times New Roman"/>
              </w:rPr>
              <w:fldChar w:fldCharType="end"/>
            </w:r>
          </w:p>
        </w:tc>
        <w:tc>
          <w:tcPr>
            <w:tcW w:w="1842" w:type="dxa"/>
            <w:vMerge/>
          </w:tcPr>
          <w:p w14:paraId="43F89497" w14:textId="77777777" w:rsidR="00BE1FED" w:rsidRPr="00505822" w:rsidRDefault="00BE1FED" w:rsidP="001C2449">
            <w:pPr>
              <w:pStyle w:val="TableContents"/>
              <w:autoSpaceDE w:val="0"/>
              <w:jc w:val="center"/>
              <w:rPr>
                <w:rFonts w:cs="Times New Roman"/>
              </w:rPr>
            </w:pPr>
          </w:p>
        </w:tc>
      </w:tr>
    </w:tbl>
    <w:p w14:paraId="496982F1" w14:textId="77777777" w:rsidR="00BE1FED" w:rsidRPr="00A10558" w:rsidRDefault="00BE1FED" w:rsidP="002D4E81">
      <w:pPr>
        <w:pStyle w:val="Standard"/>
        <w:spacing w:before="57" w:after="57" w:line="360" w:lineRule="auto"/>
        <w:ind w:firstLine="851"/>
        <w:jc w:val="both"/>
        <w:rPr>
          <w:rFonts w:cs="Times New Roman"/>
          <w:sz w:val="24"/>
          <w:szCs w:val="24"/>
        </w:rPr>
      </w:pP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E930A34" w:rsidR="006163E8" w:rsidRPr="00A10558" w:rsidRDefault="006621FA">
      <w:pPr>
        <w:pStyle w:val="Standard"/>
        <w:spacing w:line="360" w:lineRule="auto"/>
        <w:ind w:firstLine="1417"/>
        <w:jc w:val="both"/>
        <w:rPr>
          <w:rFonts w:cs="Times New Roman"/>
          <w:b/>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A10558">
        <w:rPr>
          <w:rFonts w:eastAsia="Arial" w:cs="Times New Roman"/>
          <w:b/>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386527D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260D7">
        <w:rPr>
          <w:rFonts w:cs="Times New Roman"/>
          <w:b/>
          <w:sz w:val="24"/>
          <w:szCs w:val="24"/>
          <w:u w:val="single"/>
        </w:rPr>
        <w:t>32/2021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48D8240F"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BE1FED" w:rsidRPr="00BE1FED">
        <w:rPr>
          <w:rFonts w:cs="Times New Roman"/>
          <w:b/>
          <w:bCs/>
          <w:color w:val="000000"/>
          <w:sz w:val="24"/>
          <w:szCs w:val="24"/>
          <w:u w:val="single"/>
        </w:rPr>
        <w:t>19.00.6160.0005044/2021-58</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0B4B5E43" w14:textId="77777777" w:rsidR="00274EB8" w:rsidRPr="00274EB8" w:rsidRDefault="00274EB8" w:rsidP="00274EB8">
      <w:pPr>
        <w:widowControl/>
        <w:tabs>
          <w:tab w:val="left" w:pos="709"/>
        </w:tabs>
        <w:suppressAutoHyphens w:val="0"/>
        <w:autoSpaceDN w:val="0"/>
        <w:snapToGrid w:val="0"/>
        <w:spacing w:before="100" w:line="100" w:lineRule="atLeast"/>
        <w:ind w:right="-1"/>
        <w:jc w:val="center"/>
        <w:rPr>
          <w:rFonts w:eastAsia="Times New Roman" w:cs="Times New Roman"/>
          <w:b/>
          <w:bCs/>
          <w:kern w:val="3"/>
          <w:u w:val="single"/>
          <w:lang w:bidi="ar-SA"/>
        </w:rPr>
      </w:pPr>
    </w:p>
    <w:p w14:paraId="656BE802" w14:textId="77777777" w:rsidR="00274EB8" w:rsidRPr="00274EB8" w:rsidRDefault="00274EB8" w:rsidP="00274EB8">
      <w:pPr>
        <w:numPr>
          <w:ilvl w:val="0"/>
          <w:numId w:val="40"/>
        </w:numPr>
        <w:shd w:val="clear" w:color="auto" w:fill="B3B3B3"/>
        <w:autoSpaceDN w:val="0"/>
        <w:jc w:val="both"/>
        <w:rPr>
          <w:rFonts w:eastAsia="Arial Unicode MS" w:cs="Times New Roman"/>
          <w:b/>
          <w:bCs/>
          <w:kern w:val="3"/>
        </w:rPr>
      </w:pPr>
      <w:r w:rsidRPr="00274EB8">
        <w:rPr>
          <w:rFonts w:eastAsia="Arial Unicode MS" w:cs="Times New Roman"/>
          <w:b/>
          <w:bCs/>
          <w:kern w:val="3"/>
        </w:rPr>
        <w:t>Definição do Objeto</w:t>
      </w:r>
    </w:p>
    <w:p w14:paraId="77B0935A"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bCs/>
          <w:kern w:val="3"/>
        </w:rPr>
      </w:pPr>
    </w:p>
    <w:p w14:paraId="4C11E2D9"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Contratação de empresa para execução de melhorias no ambiente do Auditório do Conselho Nacional do Ministério Público. As melhorias consistem no aumento da dimensão do palco com ampliação da estrutura metálica com painel wall 40 mm; construção de rampa para ligar o nível superior ao nível inferior da plateia; inserção de estruturas de suporte nas paredes de alvenaria para fixação do painel de fundo de palco (tipo Backdrop); melhoria no sistema de infraestrutura de iluminação, elétrica e lógica; instalação de piso tátil de alerta; remanejamento de poltronas; recomposição de acabamentos, carpetes; e instalação de novos corrimãos.</w:t>
      </w:r>
    </w:p>
    <w:p w14:paraId="6538821C" w14:textId="77777777" w:rsidR="00274EB8" w:rsidRPr="00274EB8" w:rsidRDefault="00274EB8" w:rsidP="00274EB8">
      <w:pPr>
        <w:numPr>
          <w:ilvl w:val="0"/>
          <w:numId w:val="40"/>
        </w:numPr>
        <w:shd w:val="clear" w:color="auto" w:fill="B3B3B3"/>
        <w:autoSpaceDN w:val="0"/>
        <w:jc w:val="both"/>
        <w:rPr>
          <w:rFonts w:eastAsia="Arial Unicode MS" w:cs="Times New Roman"/>
          <w:b/>
          <w:bCs/>
          <w:kern w:val="3"/>
        </w:rPr>
      </w:pPr>
      <w:r w:rsidRPr="00274EB8">
        <w:rPr>
          <w:rFonts w:eastAsia="Arial Unicode MS" w:cs="Times New Roman"/>
          <w:b/>
          <w:bCs/>
          <w:kern w:val="3"/>
        </w:rPr>
        <w:t>Justificativa e Alinhamento com o Planejamento Estratégico</w:t>
      </w:r>
    </w:p>
    <w:p w14:paraId="43E45FDC"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bCs/>
          <w:kern w:val="3"/>
        </w:rPr>
      </w:pPr>
    </w:p>
    <w:p w14:paraId="2B3E6625"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Unicode MS" w:cs="Times New Roman"/>
          <w:kern w:val="3"/>
        </w:rPr>
        <w:t>A presente contratação está atrelada à ação CNMP_PG_21_COENG_020 – Melhorias na infraestrutura de acessibilidade predial, presente no Plano de Gestão do Conselho Nacional do Ministério Público para o exercício de 2021, conforme Portaria CNMP-PRESI nº 245 de 15 de dezembro de 2020.</w:t>
      </w:r>
    </w:p>
    <w:p w14:paraId="13E17083" w14:textId="77777777" w:rsidR="00274EB8" w:rsidRPr="00274EB8" w:rsidRDefault="00274EB8" w:rsidP="00274EB8">
      <w:pPr>
        <w:numPr>
          <w:ilvl w:val="1"/>
          <w:numId w:val="40"/>
        </w:numPr>
        <w:tabs>
          <w:tab w:val="left" w:pos="709"/>
          <w:tab w:val="left" w:pos="1418"/>
        </w:tabs>
        <w:autoSpaceDN w:val="0"/>
        <w:snapToGrid w:val="0"/>
        <w:spacing w:after="240" w:line="360" w:lineRule="auto"/>
        <w:contextualSpacing/>
        <w:jc w:val="both"/>
        <w:rPr>
          <w:rFonts w:eastAsia="Arial Unicode MS" w:cs="Times New Roman"/>
          <w:bCs/>
          <w:kern w:val="3"/>
        </w:rPr>
      </w:pPr>
      <w:r w:rsidRPr="00274EB8">
        <w:rPr>
          <w:rFonts w:eastAsia="Arial Unicode MS" w:cs="Times New Roman"/>
          <w:bCs/>
          <w:kern w:val="3"/>
        </w:rPr>
        <w:t xml:space="preserve">O Objeto a ser contratado enquadra-se na categoria de bens e serviços comuns de que trata a Lei nº 10.520/02 e o Decreto nº 10.024/2019, bem como do que trata o art. 3º inciso </w:t>
      </w:r>
      <w:r w:rsidRPr="00274EB8">
        <w:rPr>
          <w:rFonts w:eastAsia="Arial Unicode MS" w:cs="Times New Roman"/>
          <w:bCs/>
          <w:kern w:val="3"/>
        </w:rPr>
        <w:lastRenderedPageBreak/>
        <w:t>VIII - serviço comum de engenharia - atividade ou conjunto de atividades que necessitam da participação e do acompanhamento de profissional engenheiro habilitado, nos termos do disposto na Lei nº 5.194, de 24 de dezembro de 1966, e por possuir padrões de desempenho e características gerais e específicas, usualmente encontradas no mercado, podendo, portanto, ser licitado por meio da modalidade pregão, preferencialmente na forma eletrônica.</w:t>
      </w:r>
    </w:p>
    <w:p w14:paraId="4AA6079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As melhorias que constam nessa contratação visam atender as normas de Acessibilidade, em especial a NBR 9050/2021 e introduzir melhorias para a utilização do Auditório do CNMP.</w:t>
      </w:r>
    </w:p>
    <w:p w14:paraId="5E7EEA7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Será executada uma rampa que liga o nível superior ao nível inferior da plateia, com uma inclinação máxima de 12%, visando atender ainda a demanda de localizar assentos acessíveis nos primeiros lugares do auditório permitindo escolha ao usuário, conforme itens da NBR 9050/2021:</w:t>
      </w:r>
    </w:p>
    <w:p w14:paraId="45F52481"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bCs/>
          <w:i/>
          <w:iCs/>
          <w:kern w:val="3"/>
        </w:rPr>
      </w:pPr>
      <w:r w:rsidRPr="00274EB8">
        <w:rPr>
          <w:rFonts w:eastAsia="Arial Unicode MS" w:cs="Times New Roman"/>
          <w:bCs/>
          <w:i/>
          <w:iCs/>
          <w:kern w:val="3"/>
        </w:rPr>
        <w:t>10.3.2.6 Os espaços para PCR ou assentos para PMR e PO devem estar distribuídos na plateia (...).</w:t>
      </w:r>
    </w:p>
    <w:p w14:paraId="688643D3"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bCs/>
          <w:i/>
          <w:iCs/>
          <w:kern w:val="3"/>
        </w:rPr>
      </w:pPr>
      <w:r w:rsidRPr="00274EB8">
        <w:rPr>
          <w:rFonts w:eastAsia="Times New Roman" w:cs="Times New Roman"/>
          <w:i/>
          <w:iCs/>
          <w:kern w:val="0"/>
          <w:lang w:eastAsia="pt-BR" w:bidi="ar-SA"/>
        </w:rPr>
        <w:t>10.4.1 (...) admite-se que os corredores de circulação que compõem as rotas acessíveis aos lugares da plateia possuam inclinação máxima de rampa de até 12%.</w:t>
      </w:r>
    </w:p>
    <w:p w14:paraId="01E4E320"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bCs/>
          <w:i/>
          <w:iCs/>
          <w:kern w:val="3"/>
        </w:rPr>
      </w:pPr>
      <w:r w:rsidRPr="00274EB8">
        <w:rPr>
          <w:rFonts w:eastAsia="Times New Roman" w:cs="Times New Roman"/>
          <w:kern w:val="0"/>
          <w:lang w:eastAsia="pt-BR" w:bidi="ar-SA"/>
        </w:rPr>
        <w:t xml:space="preserve">e </w:t>
      </w:r>
      <w:r w:rsidRPr="00274EB8">
        <w:rPr>
          <w:rFonts w:eastAsia="Times New Roman" w:cs="Times New Roman"/>
          <w:i/>
          <w:iCs/>
          <w:kern w:val="0"/>
          <w:lang w:eastAsia="pt-BR" w:bidi="ar-SA"/>
        </w:rPr>
        <w:t>10.4.2 Uma rota acessível deve interligar os espaços para P.C.R. ao palco e aos bastidores.</w:t>
      </w:r>
    </w:p>
    <w:p w14:paraId="44EA049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O aumento da dimensão do palco visa tornar o local mais flexível, permitindo diferentes configurações e garantindo melhor circulação e proporcionando maior segurança.</w:t>
      </w:r>
    </w:p>
    <w:p w14:paraId="60BDDC28"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 xml:space="preserve">As melhorias no sistema de suporte do Backdrop visam eliminar um problema existente. Atualmente o suporte para painéis removíveis possui um sobressalto na parte inferior que é um obstáculo e impede um uso acessível do palco. Logo o novo sistema terá um suporte suspenso fixado na alvenaria ao fundo do palco para evitar obstáculos no piso </w:t>
      </w:r>
      <w:r w:rsidRPr="00274EB8">
        <w:rPr>
          <w:rFonts w:eastAsia="Arial Unicode MS" w:cs="Times New Roman"/>
          <w:bCs/>
          <w:kern w:val="3"/>
        </w:rPr>
        <w:lastRenderedPageBreak/>
        <w:t>e maior segurança do sistema de fixação.</w:t>
      </w:r>
    </w:p>
    <w:p w14:paraId="6EB3E53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 xml:space="preserve"> A infraestrutura de elétrica, iluminação e lógica visa melhorar os serviços prestados no ambiente do auditório, bem como atender ao item 10.4.2.1 na NBR 9050/2021:</w:t>
      </w:r>
    </w:p>
    <w:p w14:paraId="066C498B"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10.4.2.1 A rota acessível deve incluir sinalização luminosa próxima ao piso ou no piso das áreas de circulação da plateia e dos bastidores.</w:t>
      </w:r>
    </w:p>
    <w:p w14:paraId="034E0A94"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Serão recompostos os corrimãos conforme item 6.9.3 “Corrimãos” da NBR 9050/2021.</w:t>
      </w:r>
    </w:p>
    <w:p w14:paraId="63F88244"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Por fim, serão recompostos os carpetes e refeita toda a pintura do ambiente, visando a qualidade da prestação dos serviços do auditório, bem como garantindo a qualidade estética necessária aos eventos do CNMP.</w:t>
      </w:r>
    </w:p>
    <w:p w14:paraId="4FAA54E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Os itens relativos à readequação da acessibilidade, e demais melhorias previstas no ambiente do Auditório, foram agrupados em uma única contratação, com adjudicação por menor preço global, em razão da natureza do serviço oferecido pelo mercado, considerando tanto aspectos administrativos e técnicos quanto financeiros. Entende-se que a adjudicação por menor preço global proporcionará vantagens de natureza logística e econômica para a Administração. Do ponto de vista logístico, o lote já contempla serviços interdependentes sem viabilidade técnica para parcelamento do objeto, visto que a execução e a fiscalização dos serviços prestados por um único fornecedor trazem ainda benefícios operacionais, pois evita problemas relativos a conflitos de obrigações e perda de garantia dos serviços prestados decorrentes da intervenção de diferentes empresas e de terceiros não autorizados.</w:t>
      </w:r>
    </w:p>
    <w:p w14:paraId="548714FA"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Com isso a adjudicação a ser adotada é por menor preço global, em regime de empreitada por preço global e tipo menor preço, devendo a CONTRATADA fornecer todos os serviços e materiais e insumos especificados neste Termo.</w:t>
      </w:r>
    </w:p>
    <w:p w14:paraId="5D3CA178" w14:textId="77777777" w:rsidR="00274EB8" w:rsidRPr="00274EB8" w:rsidRDefault="00274EB8" w:rsidP="00274EB8">
      <w:pPr>
        <w:numPr>
          <w:ilvl w:val="0"/>
          <w:numId w:val="40"/>
        </w:numPr>
        <w:shd w:val="clear" w:color="auto" w:fill="B3B3B3"/>
        <w:autoSpaceDN w:val="0"/>
        <w:jc w:val="both"/>
        <w:rPr>
          <w:rFonts w:eastAsia="Arial Unicode MS" w:cs="Times New Roman"/>
          <w:b/>
          <w:bCs/>
          <w:kern w:val="3"/>
        </w:rPr>
      </w:pPr>
      <w:r w:rsidRPr="00274EB8">
        <w:rPr>
          <w:rFonts w:eastAsia="Arial Unicode MS" w:cs="Times New Roman"/>
          <w:b/>
          <w:bCs/>
          <w:kern w:val="3"/>
        </w:rPr>
        <w:t>Descrição do Objeto</w:t>
      </w:r>
    </w:p>
    <w:p w14:paraId="7A0B72F3"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bCs/>
          <w:kern w:val="3"/>
        </w:rPr>
      </w:pPr>
    </w:p>
    <w:p w14:paraId="2445C5DF" w14:textId="77777777" w:rsidR="00274EB8" w:rsidRPr="00274EB8" w:rsidRDefault="00274EB8" w:rsidP="00274EB8">
      <w:pPr>
        <w:numPr>
          <w:ilvl w:val="1"/>
          <w:numId w:val="40"/>
        </w:numPr>
        <w:tabs>
          <w:tab w:val="left" w:pos="1485"/>
          <w:tab w:val="left" w:pos="2194"/>
        </w:tabs>
        <w:autoSpaceDN w:val="0"/>
        <w:snapToGrid w:val="0"/>
        <w:spacing w:after="240" w:line="360" w:lineRule="auto"/>
        <w:ind w:left="776" w:hanging="538"/>
        <w:jc w:val="both"/>
        <w:rPr>
          <w:rFonts w:eastAsia="Arial Unicode MS" w:cs="Times New Roman"/>
          <w:b/>
          <w:bCs/>
          <w:kern w:val="3"/>
        </w:rPr>
      </w:pPr>
      <w:bookmarkStart w:id="0" w:name="__RefNumPara__4184_1350219428"/>
      <w:r w:rsidRPr="00274EB8">
        <w:rPr>
          <w:rFonts w:eastAsia="Arial Unicode MS" w:cs="Times New Roman"/>
          <w:b/>
          <w:bCs/>
          <w:kern w:val="3"/>
        </w:rPr>
        <w:lastRenderedPageBreak/>
        <w:t xml:space="preserve">LOTE ÚNICO – </w:t>
      </w:r>
      <w:bookmarkEnd w:id="0"/>
      <w:r w:rsidRPr="00274EB8">
        <w:rPr>
          <w:rFonts w:eastAsia="Arial Unicode MS" w:cs="Times New Roman"/>
          <w:b/>
          <w:bCs/>
          <w:kern w:val="3"/>
        </w:rPr>
        <w:t>Melhorias na acessibilidade e na infraestrutura do Auditório.</w:t>
      </w:r>
    </w:p>
    <w:p w14:paraId="23C4BD93" w14:textId="77777777" w:rsidR="00274EB8" w:rsidRPr="00274EB8" w:rsidRDefault="00274EB8" w:rsidP="00274EB8">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bookmarkStart w:id="1" w:name="__RefNumPara__4182_1350219428"/>
      <w:r w:rsidRPr="00274EB8">
        <w:rPr>
          <w:rFonts w:eastAsia="Arial" w:cs="Times New Roman"/>
          <w:b/>
          <w:kern w:val="3"/>
        </w:rPr>
        <w:t>Padrão da edificação</w:t>
      </w:r>
      <w:bookmarkEnd w:id="1"/>
    </w:p>
    <w:p w14:paraId="4DA987C5"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A</w:t>
      </w:r>
      <w:r w:rsidRPr="00274EB8">
        <w:rPr>
          <w:rFonts w:eastAsia="Arial Unicode MS" w:cs="Times New Roman"/>
          <w:bCs/>
          <w:kern w:val="3"/>
        </w:rPr>
        <w:t xml:space="preserve"> região imediatamente à frente do palco possui hoje as dimensões 11,45x4,9 m e foi executada a partir de um enchimento de 45 cm sobre a laje da estrutura, resultando em um piso elevado. Este enchimento foi feito utilizando EPS, malha de aço, tela de galinheiro e argamassa de contrapiso com 5 cm de espessura. Por fim, este piso foi revestido com </w:t>
      </w:r>
      <w:r w:rsidRPr="00274EB8">
        <w:rPr>
          <w:rFonts w:eastAsia="Arial" w:cs="Times New Roman"/>
          <w:kern w:val="3"/>
        </w:rPr>
        <w:t xml:space="preserve">carpete do tipo </w:t>
      </w:r>
      <w:r w:rsidRPr="00274EB8">
        <w:rPr>
          <w:rFonts w:eastAsia="Arial Unicode MS" w:cs="Times New Roman"/>
          <w:bCs/>
          <w:kern w:val="3"/>
        </w:rPr>
        <w:t>beaulieu maragogi 154 linha new.</w:t>
      </w:r>
    </w:p>
    <w:p w14:paraId="7BCA6276"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 xml:space="preserve">No Auditório do Conselho Nacional do Ministério Público, há uma estrutura de palco formada por perfis metálicos do tipo caixa, feitos a partir da junção de dois perfis do tipo “U” enrijecido 100x50x17 mm espessura: 3 mm. Sobre esta estrutura apoiam-se tablados de painel wall de 40 mm de espessura, e este tablado é revestido com carpete do tipo </w:t>
      </w:r>
      <w:r w:rsidRPr="00274EB8">
        <w:rPr>
          <w:rFonts w:eastAsia="Arial Unicode MS" w:cs="Times New Roman"/>
          <w:bCs/>
          <w:kern w:val="3"/>
        </w:rPr>
        <w:t>beaulieu maragogi 154 linha new</w:t>
      </w:r>
      <w:r w:rsidRPr="00274EB8">
        <w:rPr>
          <w:rFonts w:eastAsia="Arial" w:cs="Times New Roman"/>
          <w:kern w:val="3"/>
        </w:rPr>
        <w:t>. Há tanto na lateral direita quanto na lateral esquerda deste palco escadas de acesso feitas com chapas metálicas. Estas escadas são idênticas e possuem 5 (cinco) degraus com 18 cm de espelho e 31 cm de piso, vencendo o desnível de 90 cm entre o topo do palco e a região a frente do palco. A área atual deste palco é de 24,3 m² (excetuando-se as escadas).</w:t>
      </w:r>
    </w:p>
    <w:p w14:paraId="1E30372A"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Há, ao longo do auditório, detalhes sobressalentes intercalados nas paredes e no teto, feitos de gesso acartonado com acabamento na cor Marrom referência aproximada RGB: R=142; G=114; B=95, com largura de 1,10 m. A área total destes detalhes corresponde à 53,0 m² de parede e 89,5 m² de teto.</w:t>
      </w:r>
    </w:p>
    <w:p w14:paraId="3AC1081F"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 xml:space="preserve">Entre o palco e o piso abaixo do palco há um fechamento em parede de gesso acartonado de apenas uma face, com chapa de drywall de 12,5 mm de espessura, do tipo standart, e montantes com 48 mm de largura. O acabamento deste fechamento também é feito com revestimento do carpete do tipo </w:t>
      </w:r>
      <w:r w:rsidRPr="00274EB8">
        <w:rPr>
          <w:rFonts w:eastAsia="Arial Unicode MS" w:cs="Times New Roman"/>
          <w:bCs/>
          <w:kern w:val="3"/>
        </w:rPr>
        <w:t>beaulieu maragogi 154 linha new acompanhando o carpete do palco. A face externa do drywall fica posicionada rente à face externa da estrutura metálica descrita no item acima. A área atual deste fechamento é de 6,0 m².</w:t>
      </w:r>
    </w:p>
    <w:p w14:paraId="1A615A24"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Unicode MS" w:cs="Times New Roman"/>
          <w:bCs/>
          <w:kern w:val="3"/>
        </w:rPr>
        <w:lastRenderedPageBreak/>
        <w:t xml:space="preserve">Na parte de trás do palco há uma parede na cor branco neve, feita de gesso acartonado </w:t>
      </w:r>
      <w:r w:rsidRPr="00274EB8">
        <w:rPr>
          <w:rFonts w:eastAsia="Arial" w:cs="Times New Roman"/>
          <w:kern w:val="3"/>
        </w:rPr>
        <w:t xml:space="preserve">de apenas uma face, com chapa de drywall de 12,5 mm de espessura, do tipo standard, e montantes com 48 mm de largura, servindo como fechamento para esconder a saliência de um pilar na parede principal do auditório. </w:t>
      </w:r>
      <w:r w:rsidRPr="00274EB8">
        <w:rPr>
          <w:rFonts w:eastAsia="Arial Unicode MS" w:cs="Times New Roman"/>
          <w:bCs/>
          <w:kern w:val="3"/>
        </w:rPr>
        <w:t>A área atual desta parede é de 31,5 m².</w:t>
      </w:r>
    </w:p>
    <w:p w14:paraId="23CBD87E"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Unicode MS" w:cs="Times New Roman"/>
          <w:bCs/>
          <w:kern w:val="3"/>
        </w:rPr>
        <w:t>Entre a parte mais alta do auditório (na região de acesso ao público) e a parte inferior (imediatamente antes do palco) há um desnível de 1,4 metros, vencido com 7 (sete) degraus que se estendem ao longo de toda a largura do auditório com 20 cm de espelho e 100 cm de piso.</w:t>
      </w:r>
    </w:p>
    <w:p w14:paraId="5E3D2334"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Unicode MS" w:cs="Times New Roman"/>
          <w:bCs/>
          <w:kern w:val="3"/>
        </w:rPr>
        <w:t>A largura do auditório é de 11,45 m, o palco ocupa toda esta extensão.</w:t>
      </w:r>
    </w:p>
    <w:p w14:paraId="6A7C5C07"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Unicode MS" w:cs="Times New Roman"/>
          <w:bCs/>
          <w:kern w:val="3"/>
        </w:rPr>
        <w:t xml:space="preserve">Todo o piso do auditório, incluindo o espelho dos degraus, é revestido com </w:t>
      </w:r>
      <w:r w:rsidRPr="00274EB8">
        <w:rPr>
          <w:rFonts w:eastAsia="Arial" w:cs="Times New Roman"/>
          <w:kern w:val="3"/>
        </w:rPr>
        <w:t xml:space="preserve">carpete do tipo </w:t>
      </w:r>
      <w:r w:rsidRPr="00274EB8">
        <w:rPr>
          <w:rFonts w:eastAsia="Arial Unicode MS" w:cs="Times New Roman"/>
          <w:bCs/>
          <w:i/>
          <w:iCs/>
          <w:kern w:val="3"/>
        </w:rPr>
        <w:t>beaulieu maragogi</w:t>
      </w:r>
      <w:r w:rsidRPr="00274EB8">
        <w:rPr>
          <w:rFonts w:eastAsia="Arial Unicode MS" w:cs="Times New Roman"/>
          <w:bCs/>
          <w:kern w:val="3"/>
        </w:rPr>
        <w:t xml:space="preserve"> 154 linha new.</w:t>
      </w:r>
    </w:p>
    <w:p w14:paraId="3FE36617" w14:textId="77777777" w:rsidR="00274EB8" w:rsidRPr="00274EB8" w:rsidRDefault="00274EB8" w:rsidP="00274EB8">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274EB8">
        <w:rPr>
          <w:rFonts w:eastAsia="Arial" w:cs="Times New Roman"/>
          <w:b/>
          <w:kern w:val="3"/>
        </w:rPr>
        <w:t>Intervenções no Auditório</w:t>
      </w:r>
    </w:p>
    <w:p w14:paraId="11D04944"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2" w:name="_Ref80327644"/>
      <w:r w:rsidRPr="00274EB8">
        <w:rPr>
          <w:rFonts w:eastAsia="Arial" w:cs="Times New Roman"/>
          <w:kern w:val="3"/>
        </w:rPr>
        <w:t xml:space="preserve">Será feita a demolição do piso elevado na </w:t>
      </w:r>
      <w:r w:rsidRPr="00274EB8">
        <w:rPr>
          <w:rFonts w:eastAsia="Arial Unicode MS" w:cs="Times New Roman"/>
          <w:bCs/>
          <w:kern w:val="3"/>
        </w:rPr>
        <w:t xml:space="preserve">região imediatamente à frente em uma área com dimensões 10,30x1,00 m. Esta intervenção é necessária para ampliação da estrutura do palco, </w:t>
      </w:r>
      <w:r w:rsidRPr="00274EB8">
        <w:rPr>
          <w:rFonts w:eastAsia="Arial" w:cs="Times New Roman"/>
          <w:kern w:val="3"/>
        </w:rPr>
        <w:t>conforme especificado na prancha nº 1 do ANEXO II</w:t>
      </w:r>
      <w:r w:rsidRPr="00274EB8">
        <w:rPr>
          <w:rFonts w:eastAsia="Arial Unicode MS" w:cs="Times New Roman"/>
          <w:bCs/>
          <w:kern w:val="3"/>
        </w:rPr>
        <w:t>.</w:t>
      </w:r>
      <w:bookmarkEnd w:id="2"/>
    </w:p>
    <w:p w14:paraId="7E975F0F"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3" w:name="_Ref80327646"/>
      <w:r w:rsidRPr="00274EB8">
        <w:rPr>
          <w:rFonts w:eastAsia="Arial Unicode MS" w:cs="Times New Roman"/>
          <w:bCs/>
          <w:kern w:val="3"/>
        </w:rPr>
        <w:t xml:space="preserve">A escada feita de chapa metálica, posicionada à direita do palco será removida, haja vista a utilização deste espaço para ampliação do palco, </w:t>
      </w:r>
      <w:r w:rsidRPr="00274EB8">
        <w:rPr>
          <w:rFonts w:eastAsia="Arial" w:cs="Times New Roman"/>
          <w:kern w:val="3"/>
        </w:rPr>
        <w:t>conforme especificado na prancha nº 1 do ANEXO II</w:t>
      </w:r>
      <w:r w:rsidRPr="00274EB8">
        <w:rPr>
          <w:rFonts w:eastAsia="Arial Unicode MS" w:cs="Times New Roman"/>
          <w:bCs/>
          <w:kern w:val="3"/>
        </w:rPr>
        <w:t>.</w:t>
      </w:r>
      <w:bookmarkEnd w:id="3"/>
    </w:p>
    <w:p w14:paraId="1026CCD8"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4" w:name="_Ref80327649"/>
      <w:r w:rsidRPr="00274EB8">
        <w:rPr>
          <w:rFonts w:eastAsia="Arial Unicode MS" w:cs="Times New Roman"/>
          <w:bCs/>
          <w:kern w:val="3"/>
        </w:rPr>
        <w:t>O fechamento de gesso acartonado abaixo do palco</w:t>
      </w:r>
      <w:r w:rsidRPr="00274EB8">
        <w:rPr>
          <w:rFonts w:eastAsia="Arial" w:cs="Times New Roman"/>
          <w:kern w:val="3"/>
        </w:rPr>
        <w:t xml:space="preserve"> será removido, conforme especificado na prancha nº 4 do ANEXO II</w:t>
      </w:r>
      <w:r w:rsidRPr="00274EB8">
        <w:rPr>
          <w:rFonts w:eastAsia="Arial Unicode MS" w:cs="Times New Roman"/>
          <w:bCs/>
          <w:kern w:val="3"/>
        </w:rPr>
        <w:t>.</w:t>
      </w:r>
      <w:bookmarkEnd w:id="4"/>
    </w:p>
    <w:p w14:paraId="3B8D40D4"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5" w:name="_Ref81495826"/>
      <w:r w:rsidRPr="00274EB8">
        <w:rPr>
          <w:rFonts w:eastAsia="Arial Unicode MS" w:cs="Times New Roman"/>
          <w:bCs/>
          <w:kern w:val="3"/>
        </w:rPr>
        <w:t xml:space="preserve">O corrimão existente será totalmente retirado e recolhido para um depósito do Conselho Nacional do Ministério Público. Será feito um novo corrimão duplo nas duas laterais do auditório, </w:t>
      </w:r>
      <w:r w:rsidRPr="00274EB8">
        <w:rPr>
          <w:rFonts w:eastAsia="Arial" w:cs="Times New Roman"/>
          <w:kern w:val="3"/>
        </w:rPr>
        <w:t>conforme especificado na prancha nº 6 do ANEXO II. O material do corrimão será em aço inoxidável escovado com diâmetro 1 1/2</w:t>
      </w:r>
      <w:r w:rsidRPr="00274EB8">
        <w:rPr>
          <w:rFonts w:eastAsia="DengXian" w:cs="Times New Roman"/>
          <w:kern w:val="3"/>
        </w:rPr>
        <w:t>” e espessura 2,25 mm</w:t>
      </w:r>
      <w:r w:rsidRPr="00274EB8">
        <w:rPr>
          <w:rFonts w:eastAsia="Arial" w:cs="Times New Roman"/>
          <w:kern w:val="3"/>
        </w:rPr>
        <w:t>.</w:t>
      </w:r>
      <w:bookmarkEnd w:id="5"/>
      <w:r w:rsidRPr="00274EB8">
        <w:rPr>
          <w:rFonts w:eastAsia="Arial" w:cs="Times New Roman"/>
          <w:kern w:val="3"/>
        </w:rPr>
        <w:t xml:space="preserve"> A metragem total dos corrimãos é de 27 metros lineares.</w:t>
      </w:r>
    </w:p>
    <w:p w14:paraId="34FCCDFF" w14:textId="77777777" w:rsidR="00274EB8" w:rsidRPr="00274EB8" w:rsidRDefault="00274EB8" w:rsidP="00274EB8">
      <w:pPr>
        <w:numPr>
          <w:ilvl w:val="4"/>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lastRenderedPageBreak/>
        <w:t>No lado esquerdo do palco o corrimão será fixado diretamente na parede, e no lado direito do palco o corrimão será fixado em suportes já existente atrás na parede de gesso acartonado, estes suportes deverão ser prolongados para poderem fixar os apoios dos corrimãos na altura adequada;</w:t>
      </w:r>
    </w:p>
    <w:p w14:paraId="61778654" w14:textId="77777777" w:rsidR="00274EB8" w:rsidRPr="00274EB8" w:rsidRDefault="00274EB8" w:rsidP="00274EB8">
      <w:pPr>
        <w:numPr>
          <w:ilvl w:val="4"/>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Os prolongamentos dos suportes atrás das paredes de gesso acartonado deverão ser feitos com soldagem ao longo de todo o perímetro da seção tubular do perfil com diâmetro 2” e espessura 2,25 mm.</w:t>
      </w:r>
    </w:p>
    <w:p w14:paraId="4169246D"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6" w:name="_Ref81496246"/>
      <w:r w:rsidRPr="00274EB8">
        <w:rPr>
          <w:rFonts w:eastAsia="Arial Unicode MS" w:cs="Times New Roman"/>
          <w:bCs/>
          <w:kern w:val="3"/>
        </w:rPr>
        <w:t>Realizar o serviço de pintura com tinta Premium de todas as paredes e todos os detalhes do teto do auditório, incluindo a preparação destas áreas para receber a pintura, com lixamento, correção das imperfeições existentes e proteção das regiões e equipamentos adjacentes. As áreas para este serviço correspondem a</w:t>
      </w:r>
      <w:bookmarkEnd w:id="6"/>
      <w:r w:rsidRPr="00274EB8">
        <w:rPr>
          <w:rFonts w:eastAsia="Arial Unicode MS" w:cs="Times New Roman"/>
          <w:bCs/>
          <w:kern w:val="3"/>
        </w:rPr>
        <w:t xml:space="preserve"> 73,0 m² referente às paredes na cor branco neve; 31,5 m² referentes à parede atrás do palco na cor branco neve; 19,0 m² referente à parede na área de acesso ao auditório na cor branco neve; 60 m² referente aos detalhes </w:t>
      </w:r>
      <w:r w:rsidRPr="00274EB8">
        <w:rPr>
          <w:rFonts w:eastAsia="Arial" w:cs="Times New Roman"/>
          <w:kern w:val="3"/>
        </w:rPr>
        <w:t xml:space="preserve">sobressalentes intercalados na parede na cor Marrom referência aproximada RGB: R=142; G=114; e 105 m² referente aos </w:t>
      </w:r>
      <w:r w:rsidRPr="00274EB8">
        <w:rPr>
          <w:rFonts w:eastAsia="Arial Unicode MS" w:cs="Times New Roman"/>
          <w:bCs/>
          <w:kern w:val="3"/>
        </w:rPr>
        <w:t xml:space="preserve">detalhes </w:t>
      </w:r>
      <w:r w:rsidRPr="00274EB8">
        <w:rPr>
          <w:rFonts w:eastAsia="Arial" w:cs="Times New Roman"/>
          <w:kern w:val="3"/>
        </w:rPr>
        <w:t>sobressalentes intercalados no teto na cor Marrom referência aproximada RGB: R=142; G=114.</w:t>
      </w:r>
    </w:p>
    <w:p w14:paraId="79A73040"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7" w:name="_Ref81495887"/>
      <w:bookmarkStart w:id="8" w:name="_Ref80328192"/>
      <w:r w:rsidRPr="00274EB8">
        <w:rPr>
          <w:rFonts w:eastAsia="Arial" w:cs="Times New Roman"/>
          <w:kern w:val="3"/>
        </w:rPr>
        <w:t xml:space="preserve">Para a melhoria </w:t>
      </w:r>
      <w:r w:rsidRPr="00274EB8">
        <w:rPr>
          <w:rFonts w:eastAsia="Arial Unicode MS" w:cs="Times New Roman"/>
          <w:bCs/>
          <w:kern w:val="3"/>
        </w:rPr>
        <w:t>no sistema de infraestrutura de iluminação, elétrica e lógica serão executados os seguintes serviços indicados a seguir</w:t>
      </w:r>
      <w:bookmarkEnd w:id="7"/>
      <w:r w:rsidRPr="00274EB8">
        <w:rPr>
          <w:rFonts w:eastAsia="Arial Unicode MS" w:cs="Times New Roman"/>
          <w:bCs/>
          <w:kern w:val="3"/>
        </w:rPr>
        <w:t>, detalhados no projeto elétrico apresentado nas últimas três plantas do ANEXO II.</w:t>
      </w:r>
    </w:p>
    <w:p w14:paraId="1DF31278" w14:textId="77777777" w:rsidR="00274EB8" w:rsidRPr="00274EB8" w:rsidRDefault="00274EB8" w:rsidP="00274EB8">
      <w:pPr>
        <w:numPr>
          <w:ilvl w:val="4"/>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Embutir cabos/canaletas aparentes.</w:t>
      </w:r>
    </w:p>
    <w:p w14:paraId="11184BF4"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A empresa contratada deverá embutir os cabos de três alto-falantes já instalados nas paredes do auditório, atualmente com infraestrutura aparente (canaleta). Para isso, deverá realizar os rasgos na alvenaria (nos comprimentos de 1,00m; 1,60m e 1,90m) para passagem dos eletrodutos e dos cabos e posteriormente realizar a recomposição da parede, pintura e acabamentos.</w:t>
      </w:r>
    </w:p>
    <w:p w14:paraId="6C26989E"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lastRenderedPageBreak/>
        <w:t>Para realizar o serviço especificado acima a contratada deverá utilizar eletroduto flexível de 1” além dos acessórios necessários (caixa de embutir 4x2, suporte e espelho conforme padrão da edificação – Scheneider Electric Linha Prime Lunare).</w:t>
      </w:r>
    </w:p>
    <w:p w14:paraId="1FB9E275" w14:textId="77777777" w:rsidR="00274EB8" w:rsidRPr="00274EB8" w:rsidRDefault="00274EB8" w:rsidP="00274EB8">
      <w:pPr>
        <w:numPr>
          <w:ilvl w:val="4"/>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Quadro elétrico e infraestrutura elétrica</w:t>
      </w:r>
    </w:p>
    <w:p w14:paraId="39315C20"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A contratada deverá fornecer e instalar um quadro elétrico para alimentar os circuitos estabilizados do auditório. O quadro elétrico deverá ser instalado na parede da sala técnica do ar-condicionado do auditório, em local indicado no projeto.</w:t>
      </w:r>
    </w:p>
    <w:p w14:paraId="35A80540"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O quadro elétrico deverá ser do tipo sobrepor, confeccionado em caixa moldada metálica, e deverá ser fornecido com todos os componentes e acessórios necessários para o funcionamento (barramento trifásico, suportes, barreira protetora, parafusos, trilhos DIN, bornes, disjuntores geral e parciais, canaletas, barramentos de neutro e terra, e demais componentes necessários para o pleno funcionamento).</w:t>
      </w:r>
    </w:p>
    <w:p w14:paraId="09DE48FC"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O quadro elétrico a ser fornecido e instalado deverá possuir um disjuntor geral trifásico de 50A e 20 parciais, sendo 10 disjuntores monofásicos de 20A e 10 disjuntores monofásicos de 16A. Além disso o quadro deverá possuir um trilho DIN para fixação dos módulos Dimmer Wifi para controle da intensidade da iluminação de piso.</w:t>
      </w:r>
    </w:p>
    <w:p w14:paraId="2FA2B221"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O quadro elétrico deverá ser fixado no local indicado em projeto, e deve possuir ainda duas saídas para saída e chegada dos circuitos com dois eletrodutos metálicos rígidos de 2” do quadro elétrico até a passagem atrás da lateral do palco, onde deverá ser instalado uma caixa de passagem para distribuição dos circuitos.</w:t>
      </w:r>
    </w:p>
    <w:p w14:paraId="0F9879E0"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 xml:space="preserve">A contratada deverá instalar 2 eletrodutos metálicos </w:t>
      </w:r>
      <w:r w:rsidRPr="00274EB8">
        <w:rPr>
          <w:rFonts w:eastAsia="Arial" w:cs="Times New Roman"/>
          <w:kern w:val="3"/>
        </w:rPr>
        <w:lastRenderedPageBreak/>
        <w:t>flexíveis do tipo “Sealtubo - Copex” em trajeto desde a sala técnica do ar-condicionado até a parte abaixo do palco, conforme indicado em projeto, para passagem de cabos elétricos. Os eletrodutos deverão ser fixados durante todo o percurso, com abraçadeiras e/ou suportes a cada no máximo 1,5m.</w:t>
      </w:r>
    </w:p>
    <w:p w14:paraId="678850B4"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A contratada deverá instalar 2 eletrodutos metálicos flexíveis do tipo “Sealtubo - Copex” em trajeto desde a sala de operação de áudio e vídeo, até a parte abaixo do palco, conforme indicado em projeto, para passagem de cabos lógicos de rede. Os eletrodutos deverão ser fixados durante todo o percurso, com abraçadeiras e/ou suportes a cada no máximo 1,5m.</w:t>
      </w:r>
    </w:p>
    <w:p w14:paraId="738CEA6C"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A contratada deverá realizar a alimentação elétrica do novo quadro elétrico estabilizado do auditório derivando do quadro elétrico QTU-SEM-1 existente no shaft do próprio pavimento semienterrado. Para essa ligação a empresa contratada deverá instalar um disjuntor trifásico de 50A no quadro QTU-SEM-1 e realizar a ligação até o quadro a ser instalado no auditório com Cabo multipolar com isolação EPR, 3x10MM², 1kV, antichama, de acordo com a ABNT NBR 7286 (2018), certificado pelo INMETRO.</w:t>
      </w:r>
    </w:p>
    <w:p w14:paraId="000A13B2" w14:textId="77777777" w:rsidR="00274EB8" w:rsidRPr="00274EB8" w:rsidRDefault="00274EB8" w:rsidP="00274EB8">
      <w:pPr>
        <w:numPr>
          <w:ilvl w:val="4"/>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Caixas de tomadas e de pontos lógicos</w:t>
      </w:r>
    </w:p>
    <w:p w14:paraId="1DA23ADB"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Deverão ser retiradas 8 caixas de tomadas de piso existentes no palco, conforme indicado em projeto, e instaladas 4 novas caixas de tomada/lógica de piso na nova área do palco após ampliação. As novas caixas de tomada/lógica deverão atender às seguintes especificações:</w:t>
      </w:r>
    </w:p>
    <w:p w14:paraId="73B896F5"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ser quadrada e possuir no mínimo 2 pontos de tomada e 2 pontos lógico (rede).</w:t>
      </w:r>
    </w:p>
    <w:p w14:paraId="0B8433B6"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lastRenderedPageBreak/>
        <w:t>Deverá ter o corpo em material metálico ou PA66 e tampa (acabamento) em aço inox escovado.</w:t>
      </w:r>
    </w:p>
    <w:p w14:paraId="69C08696"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As caixas deverão ser instaladas já incluindo os conectores próprios (tomadas fêmeas 10A e conectores fêmeas RJ-45).</w:t>
      </w:r>
    </w:p>
    <w:p w14:paraId="19F80E8C"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Modelos de referência: Sperone SPE-900 (tampa SPE-900-TBI); Dutotec DT72921.00; ou equivalente.</w:t>
      </w:r>
    </w:p>
    <w:p w14:paraId="5C52D378"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Retiradas as 8 caixas de tomadas existentes, a contratada deverá recompor a abertura no piso no padrão do local de forma a deixar pronto para receber o novo carpete, conforme especificado neste Termo de Referência.</w:t>
      </w:r>
    </w:p>
    <w:p w14:paraId="70878ECA"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Deverão ainda ser instaladas duas novas caixas de tomada/lógica na nova estrutura do palco, na face voltada para o público, conforme indicado em projeto. As duas caixas de tomada/lógica deverão obedecer às mesmas especificações constantes no item anterior.</w:t>
      </w:r>
    </w:p>
    <w:p w14:paraId="1B7DC050"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Deverão ser instaladas duas caixas de piso na área do público onde será retirada a primeira fileira de cadeiras (mais próxima ao palco). As duas caixas serão instaladas a uma distância de 2,70m das laterais do auditório, uma de cada lado. Para execução desse serviço a contratada deverá embutir eletroduto e fiação elétrica no piso do auditório, conforme indicado em projeto.</w:t>
      </w:r>
    </w:p>
    <w:p w14:paraId="42478A50"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 xml:space="preserve">Os circuitos elétricos deverão ser passados desde o novo quadro elétrico na sala técnica do ar-condicionado até as caixas de tomada, por meio de Cabo multipolar com isolação EPR, 3x2,5MM², 1kV, antichama, de acordo com a ABNT NBR 7286 (2018), certificado pelo INMETRO. É de responsabilidade da contratada todos os componentes necessários para a devida ligação do circuito (terminais, conectores, </w:t>
      </w:r>
      <w:r w:rsidRPr="00274EB8">
        <w:rPr>
          <w:rFonts w:eastAsia="Arial" w:cs="Times New Roman"/>
          <w:kern w:val="3"/>
        </w:rPr>
        <w:lastRenderedPageBreak/>
        <w:t>módulos de tomada, anilhas de identificação, entre outros).</w:t>
      </w:r>
    </w:p>
    <w:p w14:paraId="4D920351"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Os pontos de rede deverão ser passados desde o rack existente na sala de operação de áudio e vídeo até as novas caixas de piso, por meio de cabo de rede formado por 4 pares trançados não blindados (UTP), categoria 6, compostos de condutores sólidos de cobre nú, 23 AWG, isolados em composto especial, com capa externa em PVC não propagante à chama, com marcação sequencial métrica decrescente. É de responsabilidade da contratada todos os componentes necessários para a devida ligação do circuito (terminais, conectores, módulos RJ-45, identificação do ponto, entre outros).</w:t>
      </w:r>
    </w:p>
    <w:p w14:paraId="7596159C"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Nos ambientes que possuem equipamentos (sala de operação de áudio e vídeo e sala técnica do ar-condicionado), antes da realização dos serviços a empresa contratada deverá consultar a fiscalização a respeito da necessidade de retirada de equipamentos ou de proteção dos equipamentos e mobiliários com lona de forma a protegê-los de eventuais danos provenientes da execução do serviço.</w:t>
      </w:r>
    </w:p>
    <w:p w14:paraId="19C8040D" w14:textId="77777777" w:rsidR="00274EB8" w:rsidRPr="00274EB8" w:rsidRDefault="00274EB8" w:rsidP="00274EB8">
      <w:pPr>
        <w:numPr>
          <w:ilvl w:val="4"/>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Iluminação de sinalização</w:t>
      </w:r>
    </w:p>
    <w:p w14:paraId="29501C4C"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A contratada deverá realizar a instalação de iluminação de sinalização nas rampas e nas escadas do auditório, bem como na guia a ser instalada na parte do palco que será estendida, conforme indicação no projeto.</w:t>
      </w:r>
    </w:p>
    <w:p w14:paraId="015A6495"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 xml:space="preserve">Deverá ser instalada uma iluminação LED de sinalização/emergência em cada um dos degraus na escada central e lateral do auditório, no degrau na entrada do auditório, e na escada de subida para o palco (7 degraus na escada lateral, 7 degraus na escada central, 1 degrau na entrada e 5 na subida para o palco, totalizando 20 degraus), conforme </w:t>
      </w:r>
      <w:r w:rsidRPr="00274EB8">
        <w:rPr>
          <w:rFonts w:eastAsia="Arial" w:cs="Times New Roman"/>
          <w:kern w:val="3"/>
        </w:rPr>
        <w:lastRenderedPageBreak/>
        <w:t>as seguintes especificações:</w:t>
      </w:r>
    </w:p>
    <w:p w14:paraId="03D15ADC" w14:textId="77777777" w:rsidR="00274EB8" w:rsidRPr="00274EB8" w:rsidRDefault="00274EB8" w:rsidP="00274EB8">
      <w:pPr>
        <w:numPr>
          <w:ilvl w:val="6"/>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 xml:space="preserve">Deverá ser instalado perfil próprio para degrau, em L, de sobrepor, nas dimensões exatas do local (largura dos degraus de 1,15m nas escadas laterais e central; de 1,30m no degrau na entrada; e de 1,20m nos degraus do palco) no limite de cada degrau. </w:t>
      </w:r>
    </w:p>
    <w:p w14:paraId="11975C47"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O acabamento deverá ser da cor preta, e na parte superior deverá ser confeccionado em borracha antiderrapante.</w:t>
      </w:r>
    </w:p>
    <w:p w14:paraId="76BBD129"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possuir iluminação na parte superior, com temperatura de cor abaixo de 3000K.</w:t>
      </w:r>
    </w:p>
    <w:p w14:paraId="1E5409C3"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possuir fonte dimerizável, para ajuste de intensidade de luz.</w:t>
      </w:r>
    </w:p>
    <w:p w14:paraId="1907513D"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ser fornecido e instalado com as fontes e drives necessários para a devida alimentação elétrica, em caso de tensão de funcionamento diferente da tensão do circuito (220V).</w:t>
      </w:r>
    </w:p>
    <w:p w14:paraId="48C44B01"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Modelos de referência: Power Lume DI30L ou equivalente.</w:t>
      </w:r>
    </w:p>
    <w:p w14:paraId="2D7E47E5"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Na nova rampa a ser executada pela contratada, deverá ser instalada iluminação LED do tipo balizador, próprio para corredor, na guia lateral da rampa, conforme as seguintes especificações:</w:t>
      </w:r>
    </w:p>
    <w:p w14:paraId="6098F08F"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ser instalado perfil próprio para corredor, de sobrepor, em toda a extensão da rampa.</w:t>
      </w:r>
    </w:p>
    <w:p w14:paraId="66518C04"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possuir largura máxima de 45mm.</w:t>
      </w:r>
    </w:p>
    <w:p w14:paraId="61756F23"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ser confeccionado em PVC e o acabamento deverá ser da cor preta.</w:t>
      </w:r>
    </w:p>
    <w:p w14:paraId="71356AF4"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lastRenderedPageBreak/>
        <w:t>Deverá possuir iluminação LED com temperatura de cor abaixo de 3000K.</w:t>
      </w:r>
    </w:p>
    <w:p w14:paraId="2954F94B"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possuir fonte dimerizável, para ajuste de intensidade de luz.</w:t>
      </w:r>
    </w:p>
    <w:p w14:paraId="3BEC8664"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Deverá ser fornecido e instalado com as fontes e drives necessários para a devida alimentação elétrica, em caso de tensão de funcionamento diferente da tensão do circuito (220V).</w:t>
      </w:r>
    </w:p>
    <w:p w14:paraId="7BEC837D" w14:textId="77777777" w:rsidR="00274EB8" w:rsidRPr="00274EB8" w:rsidRDefault="00274EB8" w:rsidP="00274EB8">
      <w:pPr>
        <w:numPr>
          <w:ilvl w:val="6"/>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Modelos de referência: Power Lume Perfil de Balizamento PB; ou equivalente.</w:t>
      </w:r>
    </w:p>
    <w:p w14:paraId="3B7D5875"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Na rampa existente na entrada do auditório também deverá ser instalada iluminação LED do tipo balizador, conforme especificação do item acima. Para alimentação elétrica das iluminações na rampa de entrada e degrau de entrada, a empresa contratada deverá realizar o corte para embutir eletroduto e cabos elétricos no piso, com posterior recomposição do local.</w:t>
      </w:r>
    </w:p>
    <w:p w14:paraId="52B758B2"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Para a alimentação elétrica da iluminação de sinalização nas escadas, rampas e guias deverão ser utilizados 3 (três) circuitos distintos, conforme projeto, divididos da seguinte forma:</w:t>
      </w:r>
    </w:p>
    <w:p w14:paraId="5ED2767C" w14:textId="77777777" w:rsidR="00274EB8" w:rsidRPr="00274EB8" w:rsidRDefault="00274EB8" w:rsidP="00274EB8">
      <w:pPr>
        <w:numPr>
          <w:ilvl w:val="6"/>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Um circuito para a alimentação elétrica das escadas central e lateral e rampa lateral;</w:t>
      </w:r>
    </w:p>
    <w:p w14:paraId="4B185A5F" w14:textId="77777777" w:rsidR="00274EB8" w:rsidRPr="00274EB8" w:rsidRDefault="00274EB8" w:rsidP="00274EB8">
      <w:pPr>
        <w:numPr>
          <w:ilvl w:val="6"/>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Um circuito para a alimentação elétrica da rampa e do degrau na entrada do auditório;</w:t>
      </w:r>
    </w:p>
    <w:p w14:paraId="004FDADD" w14:textId="77777777" w:rsidR="00274EB8" w:rsidRPr="00274EB8" w:rsidRDefault="00274EB8" w:rsidP="00274EB8">
      <w:pPr>
        <w:numPr>
          <w:ilvl w:val="6"/>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t>Um circuito para a alimentação elétrica do perfil LED da guia do palco e da escada de subida para o palco.</w:t>
      </w:r>
    </w:p>
    <w:p w14:paraId="128BF66D" w14:textId="77777777" w:rsidR="00274EB8" w:rsidRPr="00274EB8" w:rsidRDefault="00274EB8" w:rsidP="00274EB8">
      <w:pPr>
        <w:numPr>
          <w:ilvl w:val="5"/>
          <w:numId w:val="40"/>
        </w:numPr>
        <w:tabs>
          <w:tab w:val="left" w:pos="1485"/>
          <w:tab w:val="left" w:pos="2194"/>
        </w:tabs>
        <w:autoSpaceDN w:val="0"/>
        <w:spacing w:after="240" w:line="360" w:lineRule="auto"/>
        <w:jc w:val="both"/>
        <w:rPr>
          <w:rFonts w:eastAsia="Arial" w:cs="Times New Roman"/>
          <w:kern w:val="3"/>
        </w:rPr>
      </w:pPr>
      <w:r w:rsidRPr="00274EB8">
        <w:rPr>
          <w:rFonts w:eastAsia="Arial" w:cs="Times New Roman"/>
          <w:kern w:val="3"/>
        </w:rPr>
        <w:lastRenderedPageBreak/>
        <w:t>Para os três circuitos de iluminação LED, a empresa contratada deverá instalar no quadro elétrico um Módulo Dimmer para ajuste da tensão de saída dos circuitos, de forma a controlar a intensidade da iluminação. O módulo Dimmer deverá ser próprio para instalação em quadro elétrico (trilho DIN) e deverá possuir Wi-fi para controle da tensão do circuito por meio de aplicativo iOS e Android. Marca/modelo de referência: Sonoff Smart Dimmer D1; Tuya Wifi Inteligente Dimmer.</w:t>
      </w:r>
    </w:p>
    <w:p w14:paraId="1E797889"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Os cabos elétricos dos circuitos deverão ser derivados do novo quadro elétrico a ser instalado na sala técnica do ar-condicionado. Para alimentação dos pontos de iluminação dos degraus e rampa, os cabos elétricos deverão passar pela estrutura da rampa e depois ser instalados de forma aparente no carpete, na parte inferior do degrau. Deverá ser instalado em canaleta cinza com menor dimensão possível de forma a gerar o menor impacto visual no auditório. Modelo de referência: Canaleta Piso DP1 25X12mm Cinza – Dutoplast.</w:t>
      </w:r>
    </w:p>
    <w:p w14:paraId="3511E5CF" w14:textId="77777777" w:rsidR="00274EB8" w:rsidRPr="00274EB8" w:rsidRDefault="00274EB8" w:rsidP="00274EB8">
      <w:pPr>
        <w:numPr>
          <w:ilvl w:val="5"/>
          <w:numId w:val="40"/>
        </w:numPr>
        <w:tabs>
          <w:tab w:val="left" w:pos="1485"/>
          <w:tab w:val="left" w:pos="2194"/>
        </w:tabs>
        <w:autoSpaceDN w:val="0"/>
        <w:snapToGrid w:val="0"/>
        <w:spacing w:after="240" w:line="360" w:lineRule="auto"/>
        <w:jc w:val="both"/>
        <w:rPr>
          <w:rFonts w:eastAsia="Arial" w:cs="Times New Roman"/>
          <w:kern w:val="3"/>
        </w:rPr>
      </w:pPr>
      <w:r w:rsidRPr="00274EB8">
        <w:rPr>
          <w:rFonts w:eastAsia="Arial" w:cs="Times New Roman"/>
          <w:kern w:val="3"/>
        </w:rPr>
        <w:t>O cabo elétrico a ser utilizado para a alimentação da iluminação de sinalização deverá ser do tipo PP bipolar, com duas vias de 0,5mm², revestido em PVC preto. Os cabos deverão ser instalados de forma aparente, em canaleta, de forma a não danificar o carpete instalado no local.</w:t>
      </w:r>
    </w:p>
    <w:p w14:paraId="0AAA118A"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9" w:name="_Ref81496100"/>
      <w:r w:rsidRPr="00274EB8">
        <w:rPr>
          <w:rFonts w:eastAsia="Arial" w:cs="Times New Roman"/>
          <w:kern w:val="3"/>
        </w:rPr>
        <w:t>À estrutura metálica existente do palco serão soldados novos perfis metálicos seguindo o mesmo padrão dos perfis atuais. Estes novos perfis servirão de suporte para o tablado adicional a ser inserido no palco. Este tablado será formado por placas de painel wall, sendo 9 (nove) peças de 120x115 cm, 1 (uma) peça de 55x115 cm e 1 (uma) peça de 55x117,5 cm. Esta ampliação da estrutura do palco será feita, conforme especificado na prancha nº 3 do ANEXO II.</w:t>
      </w:r>
      <w:bookmarkEnd w:id="8"/>
      <w:bookmarkEnd w:id="9"/>
    </w:p>
    <w:p w14:paraId="396F9EB8"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0" w:name="_Ref80328520"/>
      <w:r w:rsidRPr="00274EB8">
        <w:rPr>
          <w:rFonts w:eastAsia="Arial" w:cs="Times New Roman"/>
          <w:kern w:val="3"/>
        </w:rPr>
        <w:t xml:space="preserve">Após a ampliação do palco será executado um novo fechamento abaixo do palco, feito no mesmo padrão do fechamento atualmente existente, conforme especificado na prancha nº </w:t>
      </w:r>
      <w:r w:rsidRPr="00274EB8">
        <w:rPr>
          <w:rFonts w:eastAsia="Arial" w:cs="Times New Roman"/>
          <w:kern w:val="3"/>
        </w:rPr>
        <w:lastRenderedPageBreak/>
        <w:t>4 do ANEXO II.</w:t>
      </w:r>
      <w:bookmarkEnd w:id="10"/>
    </w:p>
    <w:p w14:paraId="0A28CC8B"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1" w:name="_Ref80328401"/>
      <w:r w:rsidRPr="00274EB8">
        <w:rPr>
          <w:rFonts w:eastAsia="Arial" w:cs="Times New Roman"/>
          <w:kern w:val="3"/>
        </w:rPr>
        <w:t>Ao longo dos degraus do auditório que levam d</w:t>
      </w:r>
      <w:r w:rsidRPr="00274EB8">
        <w:rPr>
          <w:rFonts w:eastAsia="Arial Unicode MS" w:cs="Times New Roman"/>
          <w:bCs/>
          <w:kern w:val="3"/>
        </w:rPr>
        <w:t xml:space="preserve">a parte mais alta (na região de acesso ao público) à parte inferior (imediatamente antes do palco) no lado direito será executado uma rampa usando-se enchimento feito com EPS, malha pop reforçada EQ-92, 15x15 cm Φ 4,2 mm, tela de galinheiro fio 22 – 2”, e argamassa de contrapiso traço 1:3 com no mínimo 5 cm de espessura. Esta rampa terá inclinação de 7,42°, vencendo um desnível de 1,40 metros com um comprimento de 10,75 metros, largura de 1,15 metros e um patamar de descanso de 1,15 metros de mesma largura, conforme </w:t>
      </w:r>
      <w:r w:rsidRPr="00274EB8">
        <w:rPr>
          <w:rFonts w:eastAsia="Arial" w:cs="Times New Roman"/>
          <w:kern w:val="3"/>
        </w:rPr>
        <w:t>prancha nº 1 do ANEXO II.</w:t>
      </w:r>
      <w:bookmarkEnd w:id="11"/>
    </w:p>
    <w:p w14:paraId="5A3B9FD9"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2" w:name="_Ref80328253"/>
      <w:r w:rsidRPr="00274EB8">
        <w:rPr>
          <w:rFonts w:eastAsia="Arial" w:cs="Times New Roman"/>
          <w:kern w:val="3"/>
        </w:rPr>
        <w:t>Serão fixados 9 (nove) suportes na parede atrás do palco, para tanto será necessário executar recortes na parede de gesso acartonado existente, e após a inserção dos suportes o recorte deverá ser reposto com o devido acabamento e com a respectiva pintura de toda a parede na cor branco neve para não haver emendas. Cada suporte será feito com 2 sapatas de aço de 20x20 cm e 4,75 mm de espessura soldadas a um perfil caixa feito de dois perfis de “U” enrijecido de 100x50x17 mm e 3 mm de espessura com 39 cm de comprimento,</w:t>
      </w:r>
      <w:r w:rsidRPr="00274EB8">
        <w:rPr>
          <w:rFonts w:eastAsia="Arial Unicode MS" w:cs="Times New Roman"/>
          <w:bCs/>
          <w:kern w:val="3"/>
        </w:rPr>
        <w:t xml:space="preserve"> conforme </w:t>
      </w:r>
      <w:r w:rsidRPr="00274EB8">
        <w:rPr>
          <w:rFonts w:eastAsia="Arial" w:cs="Times New Roman"/>
          <w:kern w:val="3"/>
        </w:rPr>
        <w:t>prancha nº 4 do ANEXO II.</w:t>
      </w:r>
      <w:bookmarkEnd w:id="12"/>
    </w:p>
    <w:p w14:paraId="3C70403E"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3" w:name="_Ref80329149"/>
      <w:bookmarkStart w:id="14" w:name="_Ref81496341"/>
      <w:r w:rsidRPr="00274EB8">
        <w:rPr>
          <w:rFonts w:eastAsia="Arial" w:cs="Times New Roman"/>
          <w:kern w:val="3"/>
        </w:rPr>
        <w:t xml:space="preserve">Todas as áreas com intervenções deverão receber um novo carpete do tipo </w:t>
      </w:r>
      <w:r w:rsidRPr="00274EB8">
        <w:rPr>
          <w:rFonts w:eastAsia="Arial Unicode MS" w:cs="Times New Roman"/>
          <w:bCs/>
          <w:kern w:val="3"/>
        </w:rPr>
        <w:t>beaulieu maragogi 154 linha new, totalizando 19,8 m² referentes à rampa, 41,9 m² referentes ao palco ampliado, 10,6 m² referentes ao fechamento do palco, 47,3 m² referentes à região a frente do palco, 57,3 m² referentes à região de acesso do auditório. Ressalta-se que às áreas reais foram acrescidos 15% para chegar-se aos valores apresentados. A área total de carpete com a sobra de 15% é de 176,9 m².</w:t>
      </w:r>
      <w:bookmarkEnd w:id="13"/>
      <w:r w:rsidRPr="00274EB8">
        <w:rPr>
          <w:rFonts w:eastAsia="Arial Unicode MS" w:cs="Times New Roman"/>
          <w:bCs/>
          <w:kern w:val="3"/>
        </w:rPr>
        <w:t xml:space="preserve"> Não deverá haver emendas em nenhum ponto de inflexão do substrato que receberá o carpete e a colagem deverá ser feita com produto que, assegurando a durabilidade e o desempenho, não possua em sua composição o elemento Toluol. Todo o cordão de acabamento do carpete será substituído, sendo instalado um novo cordão feito 100% em poliéster com espessura de 10 mm na cor bege.</w:t>
      </w:r>
      <w:bookmarkEnd w:id="14"/>
      <w:r w:rsidRPr="00274EB8">
        <w:rPr>
          <w:rFonts w:eastAsia="Arial Unicode MS" w:cs="Times New Roman"/>
          <w:bCs/>
          <w:kern w:val="3"/>
        </w:rPr>
        <w:t xml:space="preserve"> </w:t>
      </w:r>
      <w:r w:rsidRPr="00274EB8">
        <w:rPr>
          <w:rFonts w:eastAsia="Arial Unicode MS" w:cs="Times New Roman"/>
          <w:kern w:val="3"/>
        </w:rPr>
        <w:tab/>
      </w:r>
    </w:p>
    <w:p w14:paraId="395D6064"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5" w:name="_Ref81496337"/>
      <w:r w:rsidRPr="00274EB8">
        <w:rPr>
          <w:rFonts w:eastAsia="Arial Unicode MS" w:cs="Times New Roman"/>
          <w:bCs/>
          <w:kern w:val="3"/>
        </w:rPr>
        <w:t xml:space="preserve">Deverá ser fornecido e instalado piso tátil de alerta no início e fim de cada escada e rampa. O piso tátil será do tipo: relevo tátil de alerta. Deverá ser instalado diretamente </w:t>
      </w:r>
      <w:r w:rsidRPr="00274EB8">
        <w:rPr>
          <w:rFonts w:eastAsia="Arial Unicode MS" w:cs="Times New Roman"/>
          <w:bCs/>
          <w:kern w:val="3"/>
        </w:rPr>
        <w:lastRenderedPageBreak/>
        <w:t xml:space="preserve">aparafusado no piso com buchas e parafusos, com a utilização de gabarito. Será confeccionado em inox. Cada placa é constituída </w:t>
      </w:r>
      <w:r w:rsidRPr="00274EB8">
        <w:rPr>
          <w:rFonts w:eastAsia="Arial" w:cs="Times New Roman"/>
          <w:kern w:val="3"/>
        </w:rPr>
        <w:t>de 25 peças (dots), de 29,5mm de diâmetro. Deve atender a NBR 9050/2020. Ao todo serão 62 placas instaladas.</w:t>
      </w:r>
      <w:bookmarkEnd w:id="15"/>
    </w:p>
    <w:p w14:paraId="4E47BC50"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6" w:name="_Ref81496331"/>
      <w:r w:rsidRPr="00274EB8">
        <w:rPr>
          <w:rFonts w:eastAsia="Arial" w:cs="Times New Roman"/>
          <w:kern w:val="3"/>
        </w:rPr>
        <w:t xml:space="preserve">Deverão ser retiradas as 4 placas de espaço para PCR existentes, e instaladas 3 novas placas. Com dimensão de 15x15cm, confeccionada em pvc com 2mm de espessura, com pictograma branco sobre fundo azul. </w:t>
      </w:r>
      <w:r w:rsidRPr="00274EB8">
        <w:rPr>
          <w:rFonts w:eastAsia="Arial Unicode MS" w:cs="Times New Roman"/>
          <w:bCs/>
          <w:kern w:val="0"/>
          <w:lang w:eastAsia="hi-IN"/>
        </w:rPr>
        <w:t>Deverá ser instalada colada no piso, centralizado com o espaço do módulo de referência para PCR.</w:t>
      </w:r>
      <w:bookmarkEnd w:id="16"/>
    </w:p>
    <w:p w14:paraId="311016B0" w14:textId="77777777" w:rsidR="00274EB8" w:rsidRPr="00274EB8" w:rsidRDefault="00274EB8" w:rsidP="00274EB8">
      <w:pPr>
        <w:tabs>
          <w:tab w:val="left" w:pos="1485"/>
          <w:tab w:val="left" w:pos="2194"/>
        </w:tabs>
        <w:autoSpaceDN w:val="0"/>
        <w:snapToGrid w:val="0"/>
        <w:spacing w:after="240" w:line="360" w:lineRule="auto"/>
        <w:jc w:val="center"/>
        <w:rPr>
          <w:rFonts w:eastAsia="Arial" w:cs="Times New Roman"/>
          <w:kern w:val="3"/>
          <w:highlight w:val="yellow"/>
        </w:rPr>
      </w:pPr>
      <w:r w:rsidRPr="00274EB8">
        <w:rPr>
          <w:rFonts w:eastAsia="Arial Unicode MS" w:cs="Times New Roman"/>
          <w:noProof/>
          <w:kern w:val="3"/>
          <w:lang w:eastAsia="pt-BR" w:bidi="ar-SA"/>
        </w:rPr>
        <w:drawing>
          <wp:inline distT="0" distB="0" distL="0" distR="0" wp14:anchorId="0199D418" wp14:editId="056A5F55">
            <wp:extent cx="861060" cy="847285"/>
            <wp:effectExtent l="0" t="0" r="0" b="0"/>
            <wp:docPr id="5" name="Imagem 5"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Ícone&#10;&#10;Descrição gerada automaticamente"/>
                    <pic:cNvPicPr/>
                  </pic:nvPicPr>
                  <pic:blipFill>
                    <a:blip r:embed="rId23"/>
                    <a:stretch>
                      <a:fillRect/>
                    </a:stretch>
                  </pic:blipFill>
                  <pic:spPr>
                    <a:xfrm>
                      <a:off x="0" y="0"/>
                      <a:ext cx="937665" cy="922664"/>
                    </a:xfrm>
                    <a:prstGeom prst="rect">
                      <a:avLst/>
                    </a:prstGeom>
                  </pic:spPr>
                </pic:pic>
              </a:graphicData>
            </a:graphic>
          </wp:inline>
        </w:drawing>
      </w:r>
    </w:p>
    <w:p w14:paraId="51433EAB"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7" w:name="_Ref80329150"/>
      <w:r w:rsidRPr="00274EB8">
        <w:rPr>
          <w:rFonts w:eastAsia="Arial Unicode MS" w:cs="Times New Roman"/>
          <w:bCs/>
          <w:kern w:val="3"/>
        </w:rPr>
        <w:t>Todo o entulho gerado por estas ações deverá ser retirado do edifício sede do CNMP à cargo da contratada.</w:t>
      </w:r>
      <w:bookmarkEnd w:id="17"/>
    </w:p>
    <w:p w14:paraId="1BC81312"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8" w:name="_Ref81496324"/>
      <w:r w:rsidRPr="00274EB8">
        <w:rPr>
          <w:rFonts w:eastAsia="Arial Unicode MS" w:cs="Times New Roman"/>
          <w:bCs/>
          <w:kern w:val="3"/>
        </w:rPr>
        <w:t>Ao término da obra deverá ser realizada pela contratada a limpeza geral do auditório, assegurando um ambiente limpo e isento de poeiras e vestígios de obra.</w:t>
      </w:r>
      <w:bookmarkEnd w:id="18"/>
    </w:p>
    <w:p w14:paraId="6590510F"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9" w:name="_Ref80329152"/>
      <w:r w:rsidRPr="00274EB8">
        <w:rPr>
          <w:rFonts w:eastAsia="Arial Unicode MS" w:cs="Times New Roman"/>
          <w:bCs/>
          <w:kern w:val="3"/>
        </w:rPr>
        <w:t>As estruturas metálicas deverão receber pintura protetiva com tinta composta por ligantes betuminosos sem a adição de pigmentos, com secagem física e solvente orgânico atendendo à categoria de corrosividade C1 (muito baixa).</w:t>
      </w:r>
      <w:bookmarkEnd w:id="19"/>
    </w:p>
    <w:p w14:paraId="6C829D24"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20" w:name="__RefNumPara__3265_1087976116"/>
      <w:r w:rsidRPr="00274EB8">
        <w:rPr>
          <w:rFonts w:eastAsia="Arial" w:cs="Times New Roman"/>
          <w:kern w:val="3"/>
        </w:rPr>
        <w:t>Lista dos perfis metálicos a serem utilizados</w:t>
      </w:r>
      <w:bookmarkEnd w:id="20"/>
      <w:r w:rsidRPr="00274EB8">
        <w:rPr>
          <w:rFonts w:eastAsia="Arial" w:cs="Times New Roman"/>
          <w:kern w:val="3"/>
        </w:rPr>
        <w:t>:</w:t>
      </w:r>
    </w:p>
    <w:tbl>
      <w:tblPr>
        <w:tblW w:w="9553" w:type="dxa"/>
        <w:tblLayout w:type="fixed"/>
        <w:tblCellMar>
          <w:left w:w="10" w:type="dxa"/>
          <w:right w:w="10" w:type="dxa"/>
        </w:tblCellMar>
        <w:tblLook w:val="04A0" w:firstRow="1" w:lastRow="0" w:firstColumn="1" w:lastColumn="0" w:noHBand="0" w:noVBand="1"/>
      </w:tblPr>
      <w:tblGrid>
        <w:gridCol w:w="764"/>
        <w:gridCol w:w="1418"/>
        <w:gridCol w:w="2409"/>
        <w:gridCol w:w="1843"/>
        <w:gridCol w:w="1418"/>
        <w:gridCol w:w="1701"/>
      </w:tblGrid>
      <w:tr w:rsidR="00274EB8" w:rsidRPr="00274EB8" w14:paraId="409EA819" w14:textId="77777777" w:rsidTr="00B02D0E">
        <w:tc>
          <w:tcPr>
            <w:tcW w:w="764" w:type="dxa"/>
            <w:tcBorders>
              <w:top w:val="single" w:sz="2" w:space="0" w:color="000000"/>
              <w:left w:val="single" w:sz="2" w:space="0" w:color="000000"/>
              <w:bottom w:val="single" w:sz="2" w:space="0" w:color="000000"/>
            </w:tcBorders>
            <w:shd w:val="clear" w:color="auto" w:fill="CCCCCC"/>
            <w:tcMar>
              <w:top w:w="55" w:type="dxa"/>
              <w:left w:w="55" w:type="dxa"/>
              <w:bottom w:w="55" w:type="dxa"/>
              <w:right w:w="0" w:type="dxa"/>
            </w:tcMar>
            <w:vAlign w:val="center"/>
          </w:tcPr>
          <w:p w14:paraId="69D34F1C"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Ident.</w:t>
            </w:r>
          </w:p>
        </w:tc>
        <w:tc>
          <w:tcPr>
            <w:tcW w:w="1418" w:type="dxa"/>
            <w:tcBorders>
              <w:top w:val="single" w:sz="2" w:space="0" w:color="000000"/>
              <w:left w:val="single" w:sz="2" w:space="0" w:color="000000"/>
              <w:bottom w:val="single" w:sz="2" w:space="0" w:color="000000"/>
            </w:tcBorders>
            <w:shd w:val="clear" w:color="auto" w:fill="CCCCCC"/>
            <w:tcMar>
              <w:top w:w="55" w:type="dxa"/>
              <w:left w:w="55" w:type="dxa"/>
              <w:bottom w:w="55" w:type="dxa"/>
              <w:right w:w="0" w:type="dxa"/>
            </w:tcMar>
            <w:vAlign w:val="center"/>
          </w:tcPr>
          <w:p w14:paraId="6A8EC7B3"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Quantidade</w:t>
            </w:r>
          </w:p>
        </w:tc>
        <w:tc>
          <w:tcPr>
            <w:tcW w:w="2409" w:type="dxa"/>
            <w:tcBorders>
              <w:top w:val="single" w:sz="2" w:space="0" w:color="000000"/>
              <w:left w:val="single" w:sz="2" w:space="0" w:color="000000"/>
              <w:bottom w:val="single" w:sz="2" w:space="0" w:color="000000"/>
            </w:tcBorders>
            <w:shd w:val="clear" w:color="auto" w:fill="CCCCCC"/>
            <w:tcMar>
              <w:top w:w="55" w:type="dxa"/>
              <w:left w:w="55" w:type="dxa"/>
              <w:bottom w:w="55" w:type="dxa"/>
              <w:right w:w="0" w:type="dxa"/>
            </w:tcMar>
            <w:vAlign w:val="center"/>
          </w:tcPr>
          <w:p w14:paraId="029018C4"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Perfil</w:t>
            </w:r>
          </w:p>
        </w:tc>
        <w:tc>
          <w:tcPr>
            <w:tcW w:w="1843" w:type="dxa"/>
            <w:tcBorders>
              <w:top w:val="single" w:sz="2" w:space="0" w:color="000000"/>
              <w:left w:val="single" w:sz="2" w:space="0" w:color="000000"/>
              <w:bottom w:val="single" w:sz="2" w:space="0" w:color="000000"/>
            </w:tcBorders>
            <w:shd w:val="clear" w:color="auto" w:fill="CCCCCC"/>
          </w:tcPr>
          <w:p w14:paraId="6D12B88B"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Dimensões (mm)</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0" w:type="dxa"/>
            </w:tcMar>
            <w:vAlign w:val="center"/>
          </w:tcPr>
          <w:p w14:paraId="023EA630"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Esp. (mm)</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Pr>
          <w:p w14:paraId="387A2307"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Comp. (cm)</w:t>
            </w:r>
          </w:p>
        </w:tc>
      </w:tr>
      <w:tr w:rsidR="00274EB8" w:rsidRPr="00274EB8" w14:paraId="04285BDF" w14:textId="77777777" w:rsidTr="00B02D0E">
        <w:tc>
          <w:tcPr>
            <w:tcW w:w="764"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21A3AEC9"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1</w:t>
            </w:r>
          </w:p>
        </w:tc>
        <w:tc>
          <w:tcPr>
            <w:tcW w:w="1418"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1F75177C"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7</w:t>
            </w:r>
          </w:p>
        </w:tc>
        <w:tc>
          <w:tcPr>
            <w:tcW w:w="2409" w:type="dxa"/>
            <w:tcBorders>
              <w:left w:val="single" w:sz="2" w:space="0" w:color="000000"/>
              <w:bottom w:val="single" w:sz="2" w:space="0" w:color="000000"/>
            </w:tcBorders>
            <w:shd w:val="clear" w:color="auto" w:fill="auto"/>
            <w:tcMar>
              <w:top w:w="55" w:type="dxa"/>
              <w:left w:w="55" w:type="dxa"/>
              <w:bottom w:w="55" w:type="dxa"/>
              <w:right w:w="0" w:type="dxa"/>
            </w:tcMar>
          </w:tcPr>
          <w:p w14:paraId="6A12A7F1"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Caixa (2 x “U” enrijecido)</w:t>
            </w:r>
          </w:p>
        </w:tc>
        <w:tc>
          <w:tcPr>
            <w:tcW w:w="1843" w:type="dxa"/>
            <w:tcBorders>
              <w:left w:val="single" w:sz="2" w:space="0" w:color="000000"/>
              <w:bottom w:val="single" w:sz="2" w:space="0" w:color="000000"/>
            </w:tcBorders>
          </w:tcPr>
          <w:p w14:paraId="68C1B5B8"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 xml:space="preserve"> 2 x 100x50x17</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0" w:type="dxa"/>
            </w:tcMar>
          </w:tcPr>
          <w:p w14:paraId="6A6546A2"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3</w:t>
            </w:r>
          </w:p>
        </w:tc>
        <w:tc>
          <w:tcPr>
            <w:tcW w:w="1701" w:type="dxa"/>
            <w:tcBorders>
              <w:left w:val="single" w:sz="2" w:space="0" w:color="000000"/>
              <w:bottom w:val="single" w:sz="2" w:space="0" w:color="000000"/>
              <w:right w:val="single" w:sz="2" w:space="0" w:color="000000"/>
            </w:tcBorders>
          </w:tcPr>
          <w:p w14:paraId="4A53992E"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120</w:t>
            </w:r>
          </w:p>
        </w:tc>
      </w:tr>
      <w:tr w:rsidR="00274EB8" w:rsidRPr="00274EB8" w14:paraId="0A538571" w14:textId="77777777" w:rsidTr="00B02D0E">
        <w:tc>
          <w:tcPr>
            <w:tcW w:w="764"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1B592B8B"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2</w:t>
            </w:r>
          </w:p>
        </w:tc>
        <w:tc>
          <w:tcPr>
            <w:tcW w:w="1418"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46E82972"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2</w:t>
            </w:r>
          </w:p>
        </w:tc>
        <w:tc>
          <w:tcPr>
            <w:tcW w:w="2409" w:type="dxa"/>
            <w:tcBorders>
              <w:left w:val="single" w:sz="2" w:space="0" w:color="000000"/>
              <w:bottom w:val="single" w:sz="2" w:space="0" w:color="000000"/>
            </w:tcBorders>
            <w:shd w:val="clear" w:color="auto" w:fill="auto"/>
            <w:tcMar>
              <w:top w:w="55" w:type="dxa"/>
              <w:left w:w="55" w:type="dxa"/>
              <w:bottom w:w="55" w:type="dxa"/>
              <w:right w:w="0" w:type="dxa"/>
            </w:tcMar>
          </w:tcPr>
          <w:p w14:paraId="538ACBDC"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Caixa (2 x “U” enrijecido)</w:t>
            </w:r>
          </w:p>
        </w:tc>
        <w:tc>
          <w:tcPr>
            <w:tcW w:w="1843" w:type="dxa"/>
            <w:tcBorders>
              <w:left w:val="single" w:sz="2" w:space="0" w:color="000000"/>
              <w:bottom w:val="single" w:sz="2" w:space="0" w:color="000000"/>
            </w:tcBorders>
          </w:tcPr>
          <w:p w14:paraId="0EBBA1C6"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2 x 100x50x17</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0" w:type="dxa"/>
            </w:tcMar>
          </w:tcPr>
          <w:p w14:paraId="4F39DD27"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3</w:t>
            </w:r>
          </w:p>
        </w:tc>
        <w:tc>
          <w:tcPr>
            <w:tcW w:w="1701" w:type="dxa"/>
            <w:tcBorders>
              <w:left w:val="single" w:sz="2" w:space="0" w:color="000000"/>
              <w:bottom w:val="single" w:sz="2" w:space="0" w:color="000000"/>
              <w:right w:val="single" w:sz="2" w:space="0" w:color="000000"/>
            </w:tcBorders>
          </w:tcPr>
          <w:p w14:paraId="79E61228"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1025*</w:t>
            </w:r>
          </w:p>
        </w:tc>
      </w:tr>
      <w:tr w:rsidR="00274EB8" w:rsidRPr="00274EB8" w14:paraId="085F705F" w14:textId="77777777" w:rsidTr="00B02D0E">
        <w:tc>
          <w:tcPr>
            <w:tcW w:w="764"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4132EBBC"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3</w:t>
            </w:r>
          </w:p>
        </w:tc>
        <w:tc>
          <w:tcPr>
            <w:tcW w:w="1418"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598A612A"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10</w:t>
            </w:r>
          </w:p>
        </w:tc>
        <w:tc>
          <w:tcPr>
            <w:tcW w:w="2409" w:type="dxa"/>
            <w:tcBorders>
              <w:left w:val="single" w:sz="2" w:space="0" w:color="000000"/>
              <w:bottom w:val="single" w:sz="2" w:space="0" w:color="000000"/>
            </w:tcBorders>
            <w:shd w:val="clear" w:color="auto" w:fill="auto"/>
            <w:tcMar>
              <w:top w:w="55" w:type="dxa"/>
              <w:left w:w="55" w:type="dxa"/>
              <w:bottom w:w="55" w:type="dxa"/>
              <w:right w:w="0" w:type="dxa"/>
            </w:tcMar>
          </w:tcPr>
          <w:p w14:paraId="2CBE683E"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 xml:space="preserve">Caixa (2 x “U” </w:t>
            </w:r>
            <w:r w:rsidRPr="00274EB8">
              <w:rPr>
                <w:rFonts w:eastAsia="Arial Unicode MS" w:cs="Times New Roman"/>
                <w:color w:val="000000"/>
                <w:kern w:val="3"/>
              </w:rPr>
              <w:lastRenderedPageBreak/>
              <w:t>enrijecido)</w:t>
            </w:r>
          </w:p>
        </w:tc>
        <w:tc>
          <w:tcPr>
            <w:tcW w:w="1843" w:type="dxa"/>
            <w:tcBorders>
              <w:left w:val="single" w:sz="2" w:space="0" w:color="000000"/>
              <w:bottom w:val="single" w:sz="2" w:space="0" w:color="000000"/>
            </w:tcBorders>
          </w:tcPr>
          <w:p w14:paraId="1FB1E027"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lastRenderedPageBreak/>
              <w:t>2 x 100x50x17</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0" w:type="dxa"/>
            </w:tcMar>
          </w:tcPr>
          <w:p w14:paraId="05F0F28A"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3</w:t>
            </w:r>
          </w:p>
        </w:tc>
        <w:tc>
          <w:tcPr>
            <w:tcW w:w="1701" w:type="dxa"/>
            <w:tcBorders>
              <w:left w:val="single" w:sz="2" w:space="0" w:color="000000"/>
              <w:bottom w:val="single" w:sz="2" w:space="0" w:color="000000"/>
              <w:right w:val="single" w:sz="2" w:space="0" w:color="000000"/>
            </w:tcBorders>
          </w:tcPr>
          <w:p w14:paraId="07955EB8"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90</w:t>
            </w:r>
          </w:p>
        </w:tc>
      </w:tr>
      <w:tr w:rsidR="00274EB8" w:rsidRPr="00274EB8" w14:paraId="1C7FD7FC" w14:textId="77777777" w:rsidTr="00B02D0E">
        <w:tc>
          <w:tcPr>
            <w:tcW w:w="764"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5066907A"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4</w:t>
            </w:r>
          </w:p>
        </w:tc>
        <w:tc>
          <w:tcPr>
            <w:tcW w:w="1418"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09C1795B"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2</w:t>
            </w:r>
          </w:p>
        </w:tc>
        <w:tc>
          <w:tcPr>
            <w:tcW w:w="2409" w:type="dxa"/>
            <w:tcBorders>
              <w:left w:val="single" w:sz="2" w:space="0" w:color="000000"/>
              <w:bottom w:val="single" w:sz="2" w:space="0" w:color="000000"/>
            </w:tcBorders>
            <w:shd w:val="clear" w:color="auto" w:fill="auto"/>
            <w:tcMar>
              <w:top w:w="55" w:type="dxa"/>
              <w:left w:w="55" w:type="dxa"/>
              <w:bottom w:w="55" w:type="dxa"/>
              <w:right w:w="0" w:type="dxa"/>
            </w:tcMar>
          </w:tcPr>
          <w:p w14:paraId="5E595426"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Caixa (2 x “U” enrijecido)</w:t>
            </w:r>
          </w:p>
        </w:tc>
        <w:tc>
          <w:tcPr>
            <w:tcW w:w="1843" w:type="dxa"/>
            <w:tcBorders>
              <w:left w:val="single" w:sz="2" w:space="0" w:color="000000"/>
              <w:bottom w:val="single" w:sz="2" w:space="0" w:color="000000"/>
            </w:tcBorders>
          </w:tcPr>
          <w:p w14:paraId="23FE2992"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2 x 100x50x17</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0" w:type="dxa"/>
            </w:tcMar>
          </w:tcPr>
          <w:p w14:paraId="688D91DD"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3</w:t>
            </w:r>
          </w:p>
        </w:tc>
        <w:tc>
          <w:tcPr>
            <w:tcW w:w="1701" w:type="dxa"/>
            <w:tcBorders>
              <w:left w:val="single" w:sz="2" w:space="0" w:color="000000"/>
              <w:bottom w:val="single" w:sz="2" w:space="0" w:color="000000"/>
              <w:right w:val="single" w:sz="2" w:space="0" w:color="000000"/>
            </w:tcBorders>
          </w:tcPr>
          <w:p w14:paraId="1A21C499"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110</w:t>
            </w:r>
          </w:p>
        </w:tc>
      </w:tr>
      <w:tr w:rsidR="00274EB8" w:rsidRPr="00274EB8" w14:paraId="010FA0A4" w14:textId="77777777" w:rsidTr="00B02D0E">
        <w:tc>
          <w:tcPr>
            <w:tcW w:w="764"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6F8D8D13"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5</w:t>
            </w:r>
          </w:p>
        </w:tc>
        <w:tc>
          <w:tcPr>
            <w:tcW w:w="1418" w:type="dxa"/>
            <w:tcBorders>
              <w:left w:val="single" w:sz="2" w:space="0" w:color="000000"/>
              <w:bottom w:val="single" w:sz="2" w:space="0" w:color="000000"/>
            </w:tcBorders>
            <w:shd w:val="clear" w:color="auto" w:fill="auto"/>
            <w:tcMar>
              <w:top w:w="55" w:type="dxa"/>
              <w:left w:w="55" w:type="dxa"/>
              <w:bottom w:w="55" w:type="dxa"/>
              <w:right w:w="0" w:type="dxa"/>
            </w:tcMar>
            <w:vAlign w:val="center"/>
          </w:tcPr>
          <w:p w14:paraId="246A0A64"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1</w:t>
            </w:r>
          </w:p>
        </w:tc>
        <w:tc>
          <w:tcPr>
            <w:tcW w:w="2409" w:type="dxa"/>
            <w:tcBorders>
              <w:left w:val="single" w:sz="2" w:space="0" w:color="000000"/>
              <w:bottom w:val="single" w:sz="2" w:space="0" w:color="000000"/>
            </w:tcBorders>
            <w:shd w:val="clear" w:color="auto" w:fill="auto"/>
            <w:tcMar>
              <w:top w:w="55" w:type="dxa"/>
              <w:left w:w="55" w:type="dxa"/>
              <w:bottom w:w="55" w:type="dxa"/>
              <w:right w:w="0" w:type="dxa"/>
            </w:tcMar>
          </w:tcPr>
          <w:p w14:paraId="131D54CE"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Caixa (2 x “U” enrijecido)</w:t>
            </w:r>
          </w:p>
        </w:tc>
        <w:tc>
          <w:tcPr>
            <w:tcW w:w="1843" w:type="dxa"/>
            <w:tcBorders>
              <w:left w:val="single" w:sz="2" w:space="0" w:color="000000"/>
              <w:bottom w:val="single" w:sz="2" w:space="0" w:color="000000"/>
            </w:tcBorders>
          </w:tcPr>
          <w:p w14:paraId="674B1855"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2 x 100x50x17</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0" w:type="dxa"/>
            </w:tcMar>
          </w:tcPr>
          <w:p w14:paraId="46F1693E"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3</w:t>
            </w:r>
          </w:p>
        </w:tc>
        <w:tc>
          <w:tcPr>
            <w:tcW w:w="1701" w:type="dxa"/>
            <w:tcBorders>
              <w:left w:val="single" w:sz="2" w:space="0" w:color="000000"/>
              <w:bottom w:val="single" w:sz="2" w:space="0" w:color="000000"/>
              <w:right w:val="single" w:sz="2" w:space="0" w:color="000000"/>
            </w:tcBorders>
          </w:tcPr>
          <w:p w14:paraId="365F4CBC"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120</w:t>
            </w:r>
          </w:p>
        </w:tc>
      </w:tr>
    </w:tbl>
    <w:p w14:paraId="4F926CF9" w14:textId="77777777" w:rsidR="00274EB8" w:rsidRPr="00274EB8" w:rsidRDefault="00274EB8" w:rsidP="00274EB8">
      <w:pPr>
        <w:tabs>
          <w:tab w:val="left" w:pos="709"/>
          <w:tab w:val="left" w:pos="1418"/>
        </w:tabs>
        <w:autoSpaceDE w:val="0"/>
        <w:autoSpaceDN w:val="0"/>
        <w:snapToGrid w:val="0"/>
        <w:spacing w:line="360" w:lineRule="auto"/>
        <w:jc w:val="both"/>
        <w:rPr>
          <w:rFonts w:eastAsia="Arial" w:cs="Times New Roman"/>
          <w:color w:val="000000"/>
          <w:kern w:val="3"/>
        </w:rPr>
      </w:pPr>
      <w:r w:rsidRPr="00274EB8">
        <w:rPr>
          <w:rFonts w:eastAsia="Arial" w:cs="Times New Roman"/>
          <w:color w:val="000000"/>
          <w:kern w:val="3"/>
        </w:rPr>
        <w:t>* Esta peça poderá apresentar emendas com soldagem ao longo de todo perímetro</w:t>
      </w:r>
    </w:p>
    <w:p w14:paraId="3F6B6B8B" w14:textId="77777777" w:rsidR="00274EB8" w:rsidRPr="00274EB8" w:rsidRDefault="00274EB8" w:rsidP="00274EB8">
      <w:pPr>
        <w:tabs>
          <w:tab w:val="left" w:pos="709"/>
          <w:tab w:val="left" w:pos="1418"/>
        </w:tabs>
        <w:autoSpaceDE w:val="0"/>
        <w:autoSpaceDN w:val="0"/>
        <w:snapToGrid w:val="0"/>
        <w:spacing w:line="360" w:lineRule="auto"/>
        <w:jc w:val="both"/>
        <w:rPr>
          <w:rFonts w:eastAsia="Arial" w:cs="Times New Roman"/>
          <w:color w:val="000000"/>
          <w:kern w:val="3"/>
        </w:rPr>
      </w:pPr>
    </w:p>
    <w:p w14:paraId="170985B2" w14:textId="77777777" w:rsidR="00274EB8" w:rsidRPr="00274EB8" w:rsidRDefault="00274EB8" w:rsidP="00274EB8">
      <w:pPr>
        <w:tabs>
          <w:tab w:val="left" w:pos="709"/>
          <w:tab w:val="left" w:pos="1418"/>
        </w:tabs>
        <w:autoSpaceDE w:val="0"/>
        <w:autoSpaceDN w:val="0"/>
        <w:snapToGrid w:val="0"/>
        <w:spacing w:line="360" w:lineRule="auto"/>
        <w:jc w:val="both"/>
        <w:rPr>
          <w:rFonts w:eastAsia="Arial" w:cs="Times New Roman"/>
          <w:color w:val="000000"/>
          <w:kern w:val="3"/>
        </w:rPr>
      </w:pPr>
    </w:p>
    <w:p w14:paraId="635ABB1A" w14:textId="77777777" w:rsidR="00274EB8" w:rsidRPr="00274EB8" w:rsidRDefault="00274EB8" w:rsidP="00274EB8">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bookmarkStart w:id="21" w:name="__RefNumPara__19004_892351911"/>
      <w:r w:rsidRPr="00274EB8">
        <w:rPr>
          <w:rFonts w:eastAsia="Arial" w:cs="Times New Roman"/>
          <w:b/>
          <w:kern w:val="3"/>
        </w:rPr>
        <w:t>Tabela resumo dos principais serviços e materiais</w:t>
      </w:r>
    </w:p>
    <w:tbl>
      <w:tblPr>
        <w:tblW w:w="9488" w:type="dxa"/>
        <w:tblCellMar>
          <w:left w:w="70" w:type="dxa"/>
          <w:right w:w="70" w:type="dxa"/>
        </w:tblCellMar>
        <w:tblLook w:val="04A0" w:firstRow="1" w:lastRow="0" w:firstColumn="1" w:lastColumn="0" w:noHBand="0" w:noVBand="1"/>
      </w:tblPr>
      <w:tblGrid>
        <w:gridCol w:w="620"/>
        <w:gridCol w:w="7007"/>
        <w:gridCol w:w="1007"/>
        <w:gridCol w:w="854"/>
      </w:tblGrid>
      <w:tr w:rsidR="00274EB8" w:rsidRPr="00274EB8" w14:paraId="1A0405C3" w14:textId="77777777" w:rsidTr="00B02D0E">
        <w:trPr>
          <w:trHeight w:val="525"/>
        </w:trPr>
        <w:tc>
          <w:tcPr>
            <w:tcW w:w="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C8D28D" w14:textId="77777777" w:rsidR="00274EB8" w:rsidRPr="00274EB8" w:rsidRDefault="00274EB8" w:rsidP="00274EB8">
            <w:pPr>
              <w:widowControl/>
              <w:suppressAutoHyphens w:val="0"/>
              <w:jc w:val="center"/>
              <w:textAlignment w:val="auto"/>
              <w:rPr>
                <w:rFonts w:eastAsia="Times New Roman" w:cs="Times New Roman"/>
                <w:b/>
                <w:bCs/>
                <w:color w:val="000000"/>
                <w:kern w:val="0"/>
                <w:lang w:eastAsia="pt-BR" w:bidi="ar-SA"/>
              </w:rPr>
            </w:pPr>
            <w:r w:rsidRPr="00274EB8">
              <w:rPr>
                <w:rFonts w:eastAsia="Times New Roman" w:cs="Times New Roman"/>
                <w:b/>
                <w:bCs/>
                <w:color w:val="000000"/>
                <w:kern w:val="0"/>
                <w:lang w:eastAsia="pt-BR" w:bidi="ar-SA"/>
              </w:rPr>
              <w:t>Item</w:t>
            </w:r>
          </w:p>
        </w:tc>
        <w:tc>
          <w:tcPr>
            <w:tcW w:w="7093" w:type="dxa"/>
            <w:tcBorders>
              <w:top w:val="single" w:sz="8" w:space="0" w:color="auto"/>
              <w:left w:val="nil"/>
              <w:bottom w:val="single" w:sz="8" w:space="0" w:color="auto"/>
              <w:right w:val="single" w:sz="8" w:space="0" w:color="auto"/>
            </w:tcBorders>
            <w:shd w:val="clear" w:color="000000" w:fill="D9D9D9"/>
            <w:vAlign w:val="center"/>
            <w:hideMark/>
          </w:tcPr>
          <w:p w14:paraId="75423998" w14:textId="77777777" w:rsidR="00274EB8" w:rsidRPr="00274EB8" w:rsidRDefault="00274EB8" w:rsidP="00274EB8">
            <w:pPr>
              <w:widowControl/>
              <w:suppressAutoHyphens w:val="0"/>
              <w:jc w:val="center"/>
              <w:textAlignment w:val="auto"/>
              <w:rPr>
                <w:rFonts w:eastAsia="Times New Roman" w:cs="Times New Roman"/>
                <w:b/>
                <w:bCs/>
                <w:color w:val="000000"/>
                <w:kern w:val="0"/>
                <w:lang w:eastAsia="pt-BR" w:bidi="ar-SA"/>
              </w:rPr>
            </w:pPr>
            <w:r w:rsidRPr="00274EB8">
              <w:rPr>
                <w:rFonts w:eastAsia="Times New Roman" w:cs="Times New Roman"/>
                <w:b/>
                <w:bCs/>
                <w:color w:val="000000"/>
                <w:kern w:val="0"/>
                <w:lang w:eastAsia="pt-BR" w:bidi="ar-SA"/>
              </w:rPr>
              <w:t>Serviço/Material</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08A87C46" w14:textId="77777777" w:rsidR="00274EB8" w:rsidRPr="00274EB8" w:rsidRDefault="00274EB8" w:rsidP="00274EB8">
            <w:pPr>
              <w:widowControl/>
              <w:suppressAutoHyphens w:val="0"/>
              <w:jc w:val="center"/>
              <w:textAlignment w:val="auto"/>
              <w:rPr>
                <w:rFonts w:eastAsia="Times New Roman" w:cs="Times New Roman"/>
                <w:b/>
                <w:bCs/>
                <w:color w:val="000000"/>
                <w:kern w:val="0"/>
                <w:lang w:eastAsia="pt-BR" w:bidi="ar-SA"/>
              </w:rPr>
            </w:pPr>
            <w:r w:rsidRPr="00274EB8">
              <w:rPr>
                <w:rFonts w:eastAsia="Times New Roman" w:cs="Times New Roman"/>
                <w:b/>
                <w:bCs/>
                <w:color w:val="000000"/>
                <w:kern w:val="0"/>
                <w:lang w:eastAsia="pt-BR" w:bidi="ar-SA"/>
              </w:rPr>
              <w:t>Unidade</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42B44D3D" w14:textId="77777777" w:rsidR="00274EB8" w:rsidRPr="00274EB8" w:rsidRDefault="00274EB8" w:rsidP="00274EB8">
            <w:pPr>
              <w:widowControl/>
              <w:suppressAutoHyphens w:val="0"/>
              <w:jc w:val="center"/>
              <w:textAlignment w:val="auto"/>
              <w:rPr>
                <w:rFonts w:eastAsia="Times New Roman" w:cs="Times New Roman"/>
                <w:b/>
                <w:bCs/>
                <w:color w:val="000000"/>
                <w:kern w:val="0"/>
                <w:lang w:eastAsia="pt-BR" w:bidi="ar-SA"/>
              </w:rPr>
            </w:pPr>
            <w:r w:rsidRPr="00274EB8">
              <w:rPr>
                <w:rFonts w:eastAsia="Times New Roman" w:cs="Times New Roman"/>
                <w:b/>
                <w:bCs/>
                <w:color w:val="000000"/>
                <w:kern w:val="0"/>
                <w:lang w:eastAsia="pt-BR" w:bidi="ar-SA"/>
              </w:rPr>
              <w:t>Quant.</w:t>
            </w:r>
          </w:p>
        </w:tc>
      </w:tr>
      <w:tr w:rsidR="00274EB8" w:rsidRPr="00274EB8" w14:paraId="751D1C92"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75DD33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1.1</w:t>
            </w:r>
          </w:p>
        </w:tc>
        <w:tc>
          <w:tcPr>
            <w:tcW w:w="7093" w:type="dxa"/>
            <w:tcBorders>
              <w:top w:val="nil"/>
              <w:left w:val="nil"/>
              <w:bottom w:val="single" w:sz="8" w:space="0" w:color="auto"/>
              <w:right w:val="single" w:sz="8" w:space="0" w:color="auto"/>
            </w:tcBorders>
            <w:shd w:val="clear" w:color="auto" w:fill="auto"/>
            <w:vAlign w:val="center"/>
            <w:hideMark/>
          </w:tcPr>
          <w:p w14:paraId="557BF85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Demolição do piso elevado com retirada do entulho</w:t>
            </w:r>
          </w:p>
        </w:tc>
        <w:tc>
          <w:tcPr>
            <w:tcW w:w="992" w:type="dxa"/>
            <w:tcBorders>
              <w:top w:val="nil"/>
              <w:left w:val="nil"/>
              <w:bottom w:val="single" w:sz="8" w:space="0" w:color="auto"/>
              <w:right w:val="single" w:sz="8" w:space="0" w:color="auto"/>
            </w:tcBorders>
            <w:shd w:val="clear" w:color="auto" w:fill="auto"/>
            <w:vAlign w:val="center"/>
            <w:hideMark/>
          </w:tcPr>
          <w:p w14:paraId="0FF2C68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6FB7B16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10,3</w:t>
            </w:r>
          </w:p>
        </w:tc>
      </w:tr>
      <w:tr w:rsidR="00274EB8" w:rsidRPr="00274EB8" w14:paraId="16728962"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8DE05B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1.2</w:t>
            </w:r>
          </w:p>
        </w:tc>
        <w:tc>
          <w:tcPr>
            <w:tcW w:w="7093" w:type="dxa"/>
            <w:tcBorders>
              <w:top w:val="nil"/>
              <w:left w:val="nil"/>
              <w:bottom w:val="single" w:sz="8" w:space="0" w:color="auto"/>
              <w:right w:val="single" w:sz="8" w:space="0" w:color="auto"/>
            </w:tcBorders>
            <w:shd w:val="clear" w:color="auto" w:fill="auto"/>
            <w:vAlign w:val="center"/>
            <w:hideMark/>
          </w:tcPr>
          <w:p w14:paraId="788F623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Remoção da parede de gesso acartonado abaixo do palco com retirada do entulho</w:t>
            </w:r>
          </w:p>
        </w:tc>
        <w:tc>
          <w:tcPr>
            <w:tcW w:w="992" w:type="dxa"/>
            <w:tcBorders>
              <w:top w:val="nil"/>
              <w:left w:val="nil"/>
              <w:bottom w:val="single" w:sz="8" w:space="0" w:color="auto"/>
              <w:right w:val="single" w:sz="8" w:space="0" w:color="auto"/>
            </w:tcBorders>
            <w:shd w:val="clear" w:color="auto" w:fill="auto"/>
            <w:vAlign w:val="center"/>
            <w:hideMark/>
          </w:tcPr>
          <w:p w14:paraId="2FB73B6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236FE35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w:t>
            </w:r>
          </w:p>
        </w:tc>
      </w:tr>
      <w:tr w:rsidR="00274EB8" w:rsidRPr="00274EB8" w14:paraId="3539EF28"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30D2E3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1.3</w:t>
            </w:r>
          </w:p>
        </w:tc>
        <w:tc>
          <w:tcPr>
            <w:tcW w:w="7093" w:type="dxa"/>
            <w:tcBorders>
              <w:top w:val="nil"/>
              <w:left w:val="nil"/>
              <w:bottom w:val="single" w:sz="8" w:space="0" w:color="auto"/>
              <w:right w:val="single" w:sz="8" w:space="0" w:color="auto"/>
            </w:tcBorders>
            <w:shd w:val="clear" w:color="auto" w:fill="auto"/>
            <w:vAlign w:val="center"/>
            <w:hideMark/>
          </w:tcPr>
          <w:p w14:paraId="6BB30E5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Remoção da escada metálica do palco (peça única sem divisões)</w:t>
            </w:r>
          </w:p>
        </w:tc>
        <w:tc>
          <w:tcPr>
            <w:tcW w:w="992" w:type="dxa"/>
            <w:tcBorders>
              <w:top w:val="nil"/>
              <w:left w:val="nil"/>
              <w:bottom w:val="single" w:sz="8" w:space="0" w:color="auto"/>
              <w:right w:val="single" w:sz="8" w:space="0" w:color="auto"/>
            </w:tcBorders>
            <w:shd w:val="clear" w:color="auto" w:fill="auto"/>
            <w:vAlign w:val="center"/>
            <w:hideMark/>
          </w:tcPr>
          <w:p w14:paraId="4F39B39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73AC54B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w:t>
            </w:r>
          </w:p>
        </w:tc>
      </w:tr>
      <w:tr w:rsidR="00274EB8" w:rsidRPr="00274EB8" w14:paraId="7BF0B450"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A9897E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2.1</w:t>
            </w:r>
          </w:p>
        </w:tc>
        <w:tc>
          <w:tcPr>
            <w:tcW w:w="7093" w:type="dxa"/>
            <w:tcBorders>
              <w:top w:val="nil"/>
              <w:left w:val="nil"/>
              <w:bottom w:val="single" w:sz="8" w:space="0" w:color="auto"/>
              <w:right w:val="single" w:sz="8" w:space="0" w:color="auto"/>
            </w:tcBorders>
            <w:shd w:val="clear" w:color="auto" w:fill="auto"/>
            <w:vAlign w:val="center"/>
            <w:hideMark/>
          </w:tcPr>
          <w:p w14:paraId="1B07CED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Retirada do corrimão existente acondicionando em depósito do CNMP</w:t>
            </w:r>
          </w:p>
        </w:tc>
        <w:tc>
          <w:tcPr>
            <w:tcW w:w="992" w:type="dxa"/>
            <w:tcBorders>
              <w:top w:val="nil"/>
              <w:left w:val="nil"/>
              <w:bottom w:val="single" w:sz="8" w:space="0" w:color="auto"/>
              <w:right w:val="single" w:sz="8" w:space="0" w:color="auto"/>
            </w:tcBorders>
            <w:shd w:val="clear" w:color="auto" w:fill="auto"/>
            <w:vAlign w:val="center"/>
            <w:hideMark/>
          </w:tcPr>
          <w:p w14:paraId="1595B1E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2AD657BD"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12</w:t>
            </w:r>
          </w:p>
        </w:tc>
      </w:tr>
      <w:tr w:rsidR="00274EB8" w:rsidRPr="00274EB8" w14:paraId="27221EAE"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C426C4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2.2</w:t>
            </w:r>
          </w:p>
        </w:tc>
        <w:tc>
          <w:tcPr>
            <w:tcW w:w="7093" w:type="dxa"/>
            <w:tcBorders>
              <w:top w:val="nil"/>
              <w:left w:val="nil"/>
              <w:bottom w:val="single" w:sz="8" w:space="0" w:color="auto"/>
              <w:right w:val="single" w:sz="8" w:space="0" w:color="auto"/>
            </w:tcBorders>
            <w:shd w:val="clear" w:color="auto" w:fill="auto"/>
            <w:vAlign w:val="center"/>
            <w:hideMark/>
          </w:tcPr>
          <w:p w14:paraId="7B40CC8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corrimão de inox duplo</w:t>
            </w:r>
          </w:p>
        </w:tc>
        <w:tc>
          <w:tcPr>
            <w:tcW w:w="992" w:type="dxa"/>
            <w:tcBorders>
              <w:top w:val="nil"/>
              <w:left w:val="nil"/>
              <w:bottom w:val="single" w:sz="8" w:space="0" w:color="auto"/>
              <w:right w:val="single" w:sz="8" w:space="0" w:color="auto"/>
            </w:tcBorders>
            <w:shd w:val="clear" w:color="auto" w:fill="auto"/>
            <w:vAlign w:val="center"/>
            <w:hideMark/>
          </w:tcPr>
          <w:p w14:paraId="7FF2ACEE"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1BE123A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27</w:t>
            </w:r>
          </w:p>
        </w:tc>
      </w:tr>
      <w:tr w:rsidR="00274EB8" w:rsidRPr="00274EB8" w14:paraId="6FB42B93"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2FFBE9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w:t>
            </w:r>
          </w:p>
        </w:tc>
        <w:tc>
          <w:tcPr>
            <w:tcW w:w="7093" w:type="dxa"/>
            <w:tcBorders>
              <w:top w:val="nil"/>
              <w:left w:val="nil"/>
              <w:bottom w:val="single" w:sz="8" w:space="0" w:color="auto"/>
              <w:right w:val="single" w:sz="8" w:space="0" w:color="auto"/>
            </w:tcBorders>
            <w:shd w:val="clear" w:color="auto" w:fill="auto"/>
            <w:vAlign w:val="center"/>
            <w:hideMark/>
          </w:tcPr>
          <w:p w14:paraId="083FAEB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instalação embutida de Eletroduto Flexível Corrugado 1"</w:t>
            </w:r>
          </w:p>
        </w:tc>
        <w:tc>
          <w:tcPr>
            <w:tcW w:w="992" w:type="dxa"/>
            <w:tcBorders>
              <w:top w:val="nil"/>
              <w:left w:val="nil"/>
              <w:bottom w:val="single" w:sz="8" w:space="0" w:color="auto"/>
              <w:right w:val="single" w:sz="8" w:space="0" w:color="auto"/>
            </w:tcBorders>
            <w:shd w:val="clear" w:color="auto" w:fill="auto"/>
            <w:vAlign w:val="center"/>
            <w:hideMark/>
          </w:tcPr>
          <w:p w14:paraId="0E1DEEE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2D63FB8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w:t>
            </w:r>
          </w:p>
        </w:tc>
      </w:tr>
      <w:tr w:rsidR="00274EB8" w:rsidRPr="00274EB8" w14:paraId="5ED7A646"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DF88A9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3.2</w:t>
            </w:r>
          </w:p>
        </w:tc>
        <w:tc>
          <w:tcPr>
            <w:tcW w:w="7093" w:type="dxa"/>
            <w:tcBorders>
              <w:top w:val="nil"/>
              <w:left w:val="nil"/>
              <w:bottom w:val="single" w:sz="8" w:space="0" w:color="auto"/>
              <w:right w:val="single" w:sz="8" w:space="0" w:color="auto"/>
            </w:tcBorders>
            <w:shd w:val="clear" w:color="auto" w:fill="auto"/>
            <w:vAlign w:val="center"/>
            <w:hideMark/>
          </w:tcPr>
          <w:p w14:paraId="72E94A6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Cabo Multipolar HERP 5x10mm²</w:t>
            </w:r>
          </w:p>
        </w:tc>
        <w:tc>
          <w:tcPr>
            <w:tcW w:w="992" w:type="dxa"/>
            <w:tcBorders>
              <w:top w:val="nil"/>
              <w:left w:val="nil"/>
              <w:bottom w:val="single" w:sz="8" w:space="0" w:color="auto"/>
              <w:right w:val="single" w:sz="8" w:space="0" w:color="auto"/>
            </w:tcBorders>
            <w:shd w:val="clear" w:color="auto" w:fill="auto"/>
            <w:vAlign w:val="center"/>
            <w:hideMark/>
          </w:tcPr>
          <w:p w14:paraId="7AD8F86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70BEB2A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70</w:t>
            </w:r>
          </w:p>
        </w:tc>
      </w:tr>
      <w:tr w:rsidR="00274EB8" w:rsidRPr="00274EB8" w14:paraId="6DCB4993"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212B8E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3.3</w:t>
            </w:r>
          </w:p>
        </w:tc>
        <w:tc>
          <w:tcPr>
            <w:tcW w:w="7093" w:type="dxa"/>
            <w:tcBorders>
              <w:top w:val="nil"/>
              <w:left w:val="nil"/>
              <w:bottom w:val="single" w:sz="8" w:space="0" w:color="auto"/>
              <w:right w:val="single" w:sz="8" w:space="0" w:color="auto"/>
            </w:tcBorders>
            <w:shd w:val="clear" w:color="auto" w:fill="auto"/>
            <w:vAlign w:val="center"/>
            <w:hideMark/>
          </w:tcPr>
          <w:p w14:paraId="734C37D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Quadro Elétrico</w:t>
            </w:r>
          </w:p>
        </w:tc>
        <w:tc>
          <w:tcPr>
            <w:tcW w:w="992" w:type="dxa"/>
            <w:tcBorders>
              <w:top w:val="nil"/>
              <w:left w:val="nil"/>
              <w:bottom w:val="single" w:sz="8" w:space="0" w:color="auto"/>
              <w:right w:val="single" w:sz="8" w:space="0" w:color="auto"/>
            </w:tcBorders>
            <w:shd w:val="clear" w:color="auto" w:fill="auto"/>
            <w:vAlign w:val="center"/>
            <w:hideMark/>
          </w:tcPr>
          <w:p w14:paraId="4E07A06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15A1732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w:t>
            </w:r>
          </w:p>
        </w:tc>
      </w:tr>
      <w:tr w:rsidR="00274EB8" w:rsidRPr="00274EB8" w14:paraId="2F655449"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AD2854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3.4</w:t>
            </w:r>
          </w:p>
        </w:tc>
        <w:tc>
          <w:tcPr>
            <w:tcW w:w="7093" w:type="dxa"/>
            <w:tcBorders>
              <w:top w:val="nil"/>
              <w:left w:val="nil"/>
              <w:bottom w:val="single" w:sz="8" w:space="0" w:color="auto"/>
              <w:right w:val="single" w:sz="8" w:space="0" w:color="auto"/>
            </w:tcBorders>
            <w:shd w:val="clear" w:color="auto" w:fill="auto"/>
            <w:vAlign w:val="center"/>
            <w:hideMark/>
          </w:tcPr>
          <w:p w14:paraId="694F34B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Disjuntor Trifásico Curva C 50A</w:t>
            </w:r>
          </w:p>
        </w:tc>
        <w:tc>
          <w:tcPr>
            <w:tcW w:w="992" w:type="dxa"/>
            <w:tcBorders>
              <w:top w:val="nil"/>
              <w:left w:val="nil"/>
              <w:bottom w:val="single" w:sz="8" w:space="0" w:color="auto"/>
              <w:right w:val="single" w:sz="8" w:space="0" w:color="auto"/>
            </w:tcBorders>
            <w:shd w:val="clear" w:color="auto" w:fill="auto"/>
            <w:vAlign w:val="center"/>
            <w:hideMark/>
          </w:tcPr>
          <w:p w14:paraId="1EA6B82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7CF3C8A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w:t>
            </w:r>
          </w:p>
        </w:tc>
      </w:tr>
      <w:tr w:rsidR="00274EB8" w:rsidRPr="00274EB8" w14:paraId="07CC524F"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D5F2F3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3.5</w:t>
            </w:r>
          </w:p>
        </w:tc>
        <w:tc>
          <w:tcPr>
            <w:tcW w:w="7093" w:type="dxa"/>
            <w:tcBorders>
              <w:top w:val="nil"/>
              <w:left w:val="nil"/>
              <w:bottom w:val="single" w:sz="8" w:space="0" w:color="auto"/>
              <w:right w:val="single" w:sz="8" w:space="0" w:color="auto"/>
            </w:tcBorders>
            <w:shd w:val="clear" w:color="auto" w:fill="auto"/>
            <w:vAlign w:val="center"/>
            <w:hideMark/>
          </w:tcPr>
          <w:p w14:paraId="27A226E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Módulo Dimmer Wifi para trilho DIN</w:t>
            </w:r>
          </w:p>
        </w:tc>
        <w:tc>
          <w:tcPr>
            <w:tcW w:w="992" w:type="dxa"/>
            <w:tcBorders>
              <w:top w:val="nil"/>
              <w:left w:val="nil"/>
              <w:bottom w:val="single" w:sz="8" w:space="0" w:color="auto"/>
              <w:right w:val="single" w:sz="8" w:space="0" w:color="auto"/>
            </w:tcBorders>
            <w:shd w:val="clear" w:color="auto" w:fill="auto"/>
            <w:vAlign w:val="center"/>
            <w:hideMark/>
          </w:tcPr>
          <w:p w14:paraId="12BAEC9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28134F0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w:t>
            </w:r>
          </w:p>
        </w:tc>
      </w:tr>
      <w:tr w:rsidR="00274EB8" w:rsidRPr="00274EB8" w14:paraId="35F5F1D4"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47E571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3.6</w:t>
            </w:r>
          </w:p>
        </w:tc>
        <w:tc>
          <w:tcPr>
            <w:tcW w:w="7093" w:type="dxa"/>
            <w:tcBorders>
              <w:top w:val="nil"/>
              <w:left w:val="nil"/>
              <w:bottom w:val="single" w:sz="8" w:space="0" w:color="auto"/>
              <w:right w:val="single" w:sz="8" w:space="0" w:color="auto"/>
            </w:tcBorders>
            <w:shd w:val="clear" w:color="auto" w:fill="auto"/>
            <w:vAlign w:val="center"/>
            <w:hideMark/>
          </w:tcPr>
          <w:p w14:paraId="3DE02EF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Cabo Multipolar HERP 3x2,5mm²</w:t>
            </w:r>
          </w:p>
        </w:tc>
        <w:tc>
          <w:tcPr>
            <w:tcW w:w="992" w:type="dxa"/>
            <w:tcBorders>
              <w:top w:val="nil"/>
              <w:left w:val="nil"/>
              <w:bottom w:val="single" w:sz="8" w:space="0" w:color="auto"/>
              <w:right w:val="single" w:sz="8" w:space="0" w:color="auto"/>
            </w:tcBorders>
            <w:shd w:val="clear" w:color="auto" w:fill="auto"/>
            <w:vAlign w:val="center"/>
            <w:hideMark/>
          </w:tcPr>
          <w:p w14:paraId="5C76FEF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5C1F406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80</w:t>
            </w:r>
          </w:p>
        </w:tc>
      </w:tr>
      <w:tr w:rsidR="00274EB8" w:rsidRPr="00274EB8" w14:paraId="5CF34D30"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74B200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3.7</w:t>
            </w:r>
          </w:p>
        </w:tc>
        <w:tc>
          <w:tcPr>
            <w:tcW w:w="7093" w:type="dxa"/>
            <w:tcBorders>
              <w:top w:val="nil"/>
              <w:left w:val="nil"/>
              <w:bottom w:val="single" w:sz="8" w:space="0" w:color="auto"/>
              <w:right w:val="single" w:sz="8" w:space="0" w:color="auto"/>
            </w:tcBorders>
            <w:shd w:val="clear" w:color="auto" w:fill="auto"/>
            <w:vAlign w:val="center"/>
            <w:hideMark/>
          </w:tcPr>
          <w:p w14:paraId="581816A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Caixa de piso com tomadas de energia e rede</w:t>
            </w:r>
          </w:p>
        </w:tc>
        <w:tc>
          <w:tcPr>
            <w:tcW w:w="992" w:type="dxa"/>
            <w:tcBorders>
              <w:top w:val="nil"/>
              <w:left w:val="nil"/>
              <w:bottom w:val="single" w:sz="8" w:space="0" w:color="auto"/>
              <w:right w:val="single" w:sz="8" w:space="0" w:color="auto"/>
            </w:tcBorders>
            <w:shd w:val="clear" w:color="auto" w:fill="auto"/>
            <w:vAlign w:val="center"/>
            <w:hideMark/>
          </w:tcPr>
          <w:p w14:paraId="2F2A501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054FAED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8</w:t>
            </w:r>
          </w:p>
        </w:tc>
      </w:tr>
      <w:tr w:rsidR="00274EB8" w:rsidRPr="00274EB8" w14:paraId="2626DD42"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CE5178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3.8</w:t>
            </w:r>
          </w:p>
        </w:tc>
        <w:tc>
          <w:tcPr>
            <w:tcW w:w="7093" w:type="dxa"/>
            <w:tcBorders>
              <w:top w:val="nil"/>
              <w:left w:val="nil"/>
              <w:bottom w:val="single" w:sz="8" w:space="0" w:color="auto"/>
              <w:right w:val="single" w:sz="8" w:space="0" w:color="auto"/>
            </w:tcBorders>
            <w:shd w:val="clear" w:color="auto" w:fill="auto"/>
            <w:vAlign w:val="center"/>
            <w:hideMark/>
          </w:tcPr>
          <w:p w14:paraId="7BC4A83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Cabo PP 2x0,5mm²</w:t>
            </w:r>
          </w:p>
        </w:tc>
        <w:tc>
          <w:tcPr>
            <w:tcW w:w="992" w:type="dxa"/>
            <w:tcBorders>
              <w:top w:val="nil"/>
              <w:left w:val="nil"/>
              <w:bottom w:val="single" w:sz="8" w:space="0" w:color="auto"/>
              <w:right w:val="single" w:sz="8" w:space="0" w:color="auto"/>
            </w:tcBorders>
            <w:shd w:val="clear" w:color="auto" w:fill="auto"/>
            <w:vAlign w:val="center"/>
            <w:hideMark/>
          </w:tcPr>
          <w:p w14:paraId="4276A19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5C222D0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95</w:t>
            </w:r>
          </w:p>
        </w:tc>
      </w:tr>
      <w:tr w:rsidR="00274EB8" w:rsidRPr="00274EB8" w14:paraId="1D9546C1"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C02F3C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3.9</w:t>
            </w:r>
          </w:p>
        </w:tc>
        <w:tc>
          <w:tcPr>
            <w:tcW w:w="7093" w:type="dxa"/>
            <w:tcBorders>
              <w:top w:val="nil"/>
              <w:left w:val="nil"/>
              <w:bottom w:val="single" w:sz="8" w:space="0" w:color="auto"/>
              <w:right w:val="single" w:sz="8" w:space="0" w:color="auto"/>
            </w:tcBorders>
            <w:shd w:val="clear" w:color="auto" w:fill="auto"/>
            <w:vAlign w:val="center"/>
            <w:hideMark/>
          </w:tcPr>
          <w:p w14:paraId="584F327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Eletroduto Metálico Flexível - Copex 1"</w:t>
            </w:r>
          </w:p>
        </w:tc>
        <w:tc>
          <w:tcPr>
            <w:tcW w:w="992" w:type="dxa"/>
            <w:tcBorders>
              <w:top w:val="nil"/>
              <w:left w:val="nil"/>
              <w:bottom w:val="single" w:sz="8" w:space="0" w:color="auto"/>
              <w:right w:val="single" w:sz="8" w:space="0" w:color="auto"/>
            </w:tcBorders>
            <w:shd w:val="clear" w:color="auto" w:fill="auto"/>
            <w:vAlign w:val="center"/>
            <w:hideMark/>
          </w:tcPr>
          <w:p w14:paraId="714F23BE"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041B122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160</w:t>
            </w:r>
          </w:p>
        </w:tc>
      </w:tr>
      <w:tr w:rsidR="00274EB8" w:rsidRPr="00274EB8" w14:paraId="3889DE15"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2C81E0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3.10</w:t>
            </w:r>
          </w:p>
        </w:tc>
        <w:tc>
          <w:tcPr>
            <w:tcW w:w="7093" w:type="dxa"/>
            <w:tcBorders>
              <w:top w:val="nil"/>
              <w:left w:val="nil"/>
              <w:bottom w:val="single" w:sz="8" w:space="0" w:color="auto"/>
              <w:right w:val="single" w:sz="8" w:space="0" w:color="auto"/>
            </w:tcBorders>
            <w:shd w:val="clear" w:color="auto" w:fill="auto"/>
            <w:vAlign w:val="center"/>
            <w:hideMark/>
          </w:tcPr>
          <w:p w14:paraId="5233AF3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Cabo UTP</w:t>
            </w:r>
          </w:p>
        </w:tc>
        <w:tc>
          <w:tcPr>
            <w:tcW w:w="992" w:type="dxa"/>
            <w:tcBorders>
              <w:top w:val="nil"/>
              <w:left w:val="nil"/>
              <w:bottom w:val="single" w:sz="8" w:space="0" w:color="auto"/>
              <w:right w:val="single" w:sz="8" w:space="0" w:color="auto"/>
            </w:tcBorders>
            <w:shd w:val="clear" w:color="auto" w:fill="auto"/>
            <w:vAlign w:val="center"/>
            <w:hideMark/>
          </w:tcPr>
          <w:p w14:paraId="23D5497E"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48712AF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480</w:t>
            </w:r>
          </w:p>
        </w:tc>
      </w:tr>
      <w:tr w:rsidR="00274EB8" w:rsidRPr="00274EB8" w14:paraId="7E85FB03"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C19A6B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3.11</w:t>
            </w:r>
          </w:p>
        </w:tc>
        <w:tc>
          <w:tcPr>
            <w:tcW w:w="7093" w:type="dxa"/>
            <w:tcBorders>
              <w:top w:val="nil"/>
              <w:left w:val="nil"/>
              <w:bottom w:val="single" w:sz="8" w:space="0" w:color="auto"/>
              <w:right w:val="single" w:sz="8" w:space="0" w:color="auto"/>
            </w:tcBorders>
            <w:shd w:val="clear" w:color="auto" w:fill="auto"/>
            <w:vAlign w:val="center"/>
            <w:hideMark/>
          </w:tcPr>
          <w:p w14:paraId="1F1E9C1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Perfil LED em L para degrau - 1,15m</w:t>
            </w:r>
          </w:p>
        </w:tc>
        <w:tc>
          <w:tcPr>
            <w:tcW w:w="992" w:type="dxa"/>
            <w:tcBorders>
              <w:top w:val="nil"/>
              <w:left w:val="nil"/>
              <w:bottom w:val="single" w:sz="8" w:space="0" w:color="auto"/>
              <w:right w:val="single" w:sz="8" w:space="0" w:color="auto"/>
            </w:tcBorders>
            <w:shd w:val="clear" w:color="auto" w:fill="auto"/>
            <w:vAlign w:val="center"/>
            <w:hideMark/>
          </w:tcPr>
          <w:p w14:paraId="7456183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25EC8A6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14</w:t>
            </w:r>
          </w:p>
        </w:tc>
      </w:tr>
      <w:tr w:rsidR="00274EB8" w:rsidRPr="00274EB8" w14:paraId="27538105"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4FB966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3.12</w:t>
            </w:r>
          </w:p>
        </w:tc>
        <w:tc>
          <w:tcPr>
            <w:tcW w:w="7093" w:type="dxa"/>
            <w:tcBorders>
              <w:top w:val="nil"/>
              <w:left w:val="nil"/>
              <w:bottom w:val="single" w:sz="8" w:space="0" w:color="auto"/>
              <w:right w:val="single" w:sz="8" w:space="0" w:color="auto"/>
            </w:tcBorders>
            <w:shd w:val="clear" w:color="auto" w:fill="auto"/>
            <w:vAlign w:val="center"/>
            <w:hideMark/>
          </w:tcPr>
          <w:p w14:paraId="72C4DD7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Perfil LED em L para degrau - 1,30m</w:t>
            </w:r>
          </w:p>
        </w:tc>
        <w:tc>
          <w:tcPr>
            <w:tcW w:w="992" w:type="dxa"/>
            <w:tcBorders>
              <w:top w:val="nil"/>
              <w:left w:val="nil"/>
              <w:bottom w:val="single" w:sz="8" w:space="0" w:color="auto"/>
              <w:right w:val="single" w:sz="8" w:space="0" w:color="auto"/>
            </w:tcBorders>
            <w:shd w:val="clear" w:color="auto" w:fill="auto"/>
            <w:vAlign w:val="center"/>
            <w:hideMark/>
          </w:tcPr>
          <w:p w14:paraId="0571943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71500EC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w:t>
            </w:r>
          </w:p>
        </w:tc>
      </w:tr>
      <w:tr w:rsidR="00274EB8" w:rsidRPr="00274EB8" w14:paraId="27B43786"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989748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3.13</w:t>
            </w:r>
          </w:p>
        </w:tc>
        <w:tc>
          <w:tcPr>
            <w:tcW w:w="7093" w:type="dxa"/>
            <w:tcBorders>
              <w:top w:val="nil"/>
              <w:left w:val="nil"/>
              <w:bottom w:val="single" w:sz="8" w:space="0" w:color="auto"/>
              <w:right w:val="single" w:sz="8" w:space="0" w:color="auto"/>
            </w:tcBorders>
            <w:shd w:val="clear" w:color="auto" w:fill="auto"/>
            <w:vAlign w:val="center"/>
            <w:hideMark/>
          </w:tcPr>
          <w:p w14:paraId="3949605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Perfil LED em L para degrau - 1,20m</w:t>
            </w:r>
          </w:p>
        </w:tc>
        <w:tc>
          <w:tcPr>
            <w:tcW w:w="992" w:type="dxa"/>
            <w:tcBorders>
              <w:top w:val="nil"/>
              <w:left w:val="nil"/>
              <w:bottom w:val="single" w:sz="8" w:space="0" w:color="auto"/>
              <w:right w:val="single" w:sz="8" w:space="0" w:color="auto"/>
            </w:tcBorders>
            <w:shd w:val="clear" w:color="auto" w:fill="auto"/>
            <w:vAlign w:val="center"/>
            <w:hideMark/>
          </w:tcPr>
          <w:p w14:paraId="4F0129D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7AAF073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w:t>
            </w:r>
          </w:p>
        </w:tc>
      </w:tr>
      <w:tr w:rsidR="00274EB8" w:rsidRPr="00274EB8" w14:paraId="4E7F7EC4"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7C2DD3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3.14</w:t>
            </w:r>
          </w:p>
        </w:tc>
        <w:tc>
          <w:tcPr>
            <w:tcW w:w="7093" w:type="dxa"/>
            <w:tcBorders>
              <w:top w:val="nil"/>
              <w:left w:val="nil"/>
              <w:bottom w:val="single" w:sz="8" w:space="0" w:color="auto"/>
              <w:right w:val="single" w:sz="8" w:space="0" w:color="auto"/>
            </w:tcBorders>
            <w:shd w:val="clear" w:color="auto" w:fill="auto"/>
            <w:vAlign w:val="center"/>
            <w:hideMark/>
          </w:tcPr>
          <w:p w14:paraId="19ADFA3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Perfil LED linear para rampa</w:t>
            </w:r>
          </w:p>
        </w:tc>
        <w:tc>
          <w:tcPr>
            <w:tcW w:w="992" w:type="dxa"/>
            <w:tcBorders>
              <w:top w:val="nil"/>
              <w:left w:val="nil"/>
              <w:bottom w:val="single" w:sz="8" w:space="0" w:color="auto"/>
              <w:right w:val="single" w:sz="8" w:space="0" w:color="auto"/>
            </w:tcBorders>
            <w:shd w:val="clear" w:color="auto" w:fill="auto"/>
            <w:vAlign w:val="center"/>
            <w:hideMark/>
          </w:tcPr>
          <w:p w14:paraId="4264413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1B2751F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20,1</w:t>
            </w:r>
          </w:p>
        </w:tc>
      </w:tr>
      <w:tr w:rsidR="00274EB8" w:rsidRPr="00274EB8" w14:paraId="43996309"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C2EF47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lastRenderedPageBreak/>
              <w:t>3.15</w:t>
            </w:r>
          </w:p>
        </w:tc>
        <w:tc>
          <w:tcPr>
            <w:tcW w:w="7093" w:type="dxa"/>
            <w:tcBorders>
              <w:top w:val="nil"/>
              <w:left w:val="nil"/>
              <w:bottom w:val="single" w:sz="8" w:space="0" w:color="auto"/>
              <w:right w:val="single" w:sz="8" w:space="0" w:color="auto"/>
            </w:tcBorders>
            <w:shd w:val="clear" w:color="auto" w:fill="auto"/>
            <w:vAlign w:val="center"/>
            <w:hideMark/>
          </w:tcPr>
          <w:p w14:paraId="0065CCE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Eletroduto Metálico Rígido 2"</w:t>
            </w:r>
          </w:p>
        </w:tc>
        <w:tc>
          <w:tcPr>
            <w:tcW w:w="992" w:type="dxa"/>
            <w:tcBorders>
              <w:top w:val="nil"/>
              <w:left w:val="nil"/>
              <w:bottom w:val="single" w:sz="8" w:space="0" w:color="auto"/>
              <w:right w:val="single" w:sz="8" w:space="0" w:color="auto"/>
            </w:tcBorders>
            <w:shd w:val="clear" w:color="auto" w:fill="auto"/>
            <w:vAlign w:val="center"/>
            <w:hideMark/>
          </w:tcPr>
          <w:p w14:paraId="5C7298ED"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3361A23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w:t>
            </w:r>
          </w:p>
        </w:tc>
      </w:tr>
      <w:tr w:rsidR="00274EB8" w:rsidRPr="00274EB8" w14:paraId="45DAF40D"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E79338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3.16</w:t>
            </w:r>
          </w:p>
        </w:tc>
        <w:tc>
          <w:tcPr>
            <w:tcW w:w="7093" w:type="dxa"/>
            <w:tcBorders>
              <w:top w:val="nil"/>
              <w:left w:val="nil"/>
              <w:bottom w:val="single" w:sz="8" w:space="0" w:color="auto"/>
              <w:right w:val="single" w:sz="8" w:space="0" w:color="auto"/>
            </w:tcBorders>
            <w:shd w:val="clear" w:color="auto" w:fill="auto"/>
            <w:vAlign w:val="center"/>
            <w:hideMark/>
          </w:tcPr>
          <w:p w14:paraId="3ABB758D"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Canaleta para piso - cinza</w:t>
            </w:r>
          </w:p>
        </w:tc>
        <w:tc>
          <w:tcPr>
            <w:tcW w:w="992" w:type="dxa"/>
            <w:tcBorders>
              <w:top w:val="nil"/>
              <w:left w:val="nil"/>
              <w:bottom w:val="single" w:sz="8" w:space="0" w:color="auto"/>
              <w:right w:val="single" w:sz="8" w:space="0" w:color="auto"/>
            </w:tcBorders>
            <w:shd w:val="clear" w:color="auto" w:fill="auto"/>
            <w:vAlign w:val="center"/>
            <w:hideMark/>
          </w:tcPr>
          <w:p w14:paraId="4499671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4C1467B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60</w:t>
            </w:r>
          </w:p>
        </w:tc>
      </w:tr>
      <w:tr w:rsidR="00274EB8" w:rsidRPr="00274EB8" w14:paraId="44F19224"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BD16F2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4</w:t>
            </w:r>
          </w:p>
        </w:tc>
        <w:tc>
          <w:tcPr>
            <w:tcW w:w="7093" w:type="dxa"/>
            <w:tcBorders>
              <w:top w:val="nil"/>
              <w:left w:val="nil"/>
              <w:bottom w:val="single" w:sz="8" w:space="0" w:color="auto"/>
              <w:right w:val="single" w:sz="8" w:space="0" w:color="auto"/>
            </w:tcBorders>
            <w:shd w:val="clear" w:color="auto" w:fill="auto"/>
            <w:vAlign w:val="center"/>
            <w:hideMark/>
          </w:tcPr>
          <w:p w14:paraId="2CA1787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Execução de rampa de acessibilidade com enchimento com fornecimento de todo o material</w:t>
            </w:r>
          </w:p>
        </w:tc>
        <w:tc>
          <w:tcPr>
            <w:tcW w:w="992" w:type="dxa"/>
            <w:tcBorders>
              <w:top w:val="nil"/>
              <w:left w:val="nil"/>
              <w:bottom w:val="single" w:sz="8" w:space="0" w:color="auto"/>
              <w:right w:val="single" w:sz="8" w:space="0" w:color="auto"/>
            </w:tcBorders>
            <w:shd w:val="clear" w:color="auto" w:fill="auto"/>
            <w:vAlign w:val="center"/>
            <w:hideMark/>
          </w:tcPr>
          <w:p w14:paraId="4996621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293DDA6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13,5</w:t>
            </w:r>
          </w:p>
        </w:tc>
      </w:tr>
      <w:tr w:rsidR="00274EB8" w:rsidRPr="00274EB8" w14:paraId="7599C32C" w14:textId="77777777" w:rsidTr="00B02D0E">
        <w:trPr>
          <w:trHeight w:val="52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280434D"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5.1</w:t>
            </w:r>
          </w:p>
        </w:tc>
        <w:tc>
          <w:tcPr>
            <w:tcW w:w="7093" w:type="dxa"/>
            <w:tcBorders>
              <w:top w:val="nil"/>
              <w:left w:val="nil"/>
              <w:bottom w:val="single" w:sz="8" w:space="0" w:color="auto"/>
              <w:right w:val="single" w:sz="8" w:space="0" w:color="auto"/>
            </w:tcBorders>
            <w:shd w:val="clear" w:color="auto" w:fill="auto"/>
            <w:vAlign w:val="center"/>
            <w:hideMark/>
          </w:tcPr>
          <w:p w14:paraId="0DA29ABF"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Execução da ampliação da estrutura metálica com perfil caixa 100x100mm (duplo U enrijecido 100x50x17mm esp.: 3mm) com fornecimento das peças</w:t>
            </w:r>
          </w:p>
        </w:tc>
        <w:tc>
          <w:tcPr>
            <w:tcW w:w="992" w:type="dxa"/>
            <w:tcBorders>
              <w:top w:val="nil"/>
              <w:left w:val="nil"/>
              <w:bottom w:val="single" w:sz="8" w:space="0" w:color="auto"/>
              <w:right w:val="single" w:sz="8" w:space="0" w:color="auto"/>
            </w:tcBorders>
            <w:shd w:val="clear" w:color="auto" w:fill="auto"/>
            <w:vAlign w:val="center"/>
            <w:hideMark/>
          </w:tcPr>
          <w:p w14:paraId="3217469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41FBD7F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41,3</w:t>
            </w:r>
          </w:p>
        </w:tc>
      </w:tr>
      <w:tr w:rsidR="00274EB8" w:rsidRPr="00274EB8" w14:paraId="567C9F97"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6E16D0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5.2</w:t>
            </w:r>
          </w:p>
        </w:tc>
        <w:tc>
          <w:tcPr>
            <w:tcW w:w="7093" w:type="dxa"/>
            <w:tcBorders>
              <w:top w:val="nil"/>
              <w:left w:val="nil"/>
              <w:bottom w:val="single" w:sz="8" w:space="0" w:color="auto"/>
              <w:right w:val="single" w:sz="8" w:space="0" w:color="auto"/>
            </w:tcBorders>
            <w:shd w:val="clear" w:color="auto" w:fill="auto"/>
            <w:vAlign w:val="center"/>
            <w:hideMark/>
          </w:tcPr>
          <w:p w14:paraId="311FFA0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Fixação dos suportes metálicos na parede com fornecimento das peças</w:t>
            </w:r>
          </w:p>
        </w:tc>
        <w:tc>
          <w:tcPr>
            <w:tcW w:w="992" w:type="dxa"/>
            <w:tcBorders>
              <w:top w:val="nil"/>
              <w:left w:val="nil"/>
              <w:bottom w:val="single" w:sz="8" w:space="0" w:color="auto"/>
              <w:right w:val="single" w:sz="8" w:space="0" w:color="auto"/>
            </w:tcBorders>
            <w:shd w:val="clear" w:color="auto" w:fill="auto"/>
            <w:vAlign w:val="center"/>
            <w:hideMark/>
          </w:tcPr>
          <w:p w14:paraId="32C70A7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18E9A57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20</w:t>
            </w:r>
          </w:p>
        </w:tc>
      </w:tr>
      <w:tr w:rsidR="00274EB8" w:rsidRPr="00274EB8" w14:paraId="0019C0ED"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6033EE6"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5.3</w:t>
            </w:r>
          </w:p>
        </w:tc>
        <w:tc>
          <w:tcPr>
            <w:tcW w:w="7093" w:type="dxa"/>
            <w:tcBorders>
              <w:top w:val="nil"/>
              <w:left w:val="nil"/>
              <w:bottom w:val="single" w:sz="8" w:space="0" w:color="auto"/>
              <w:right w:val="single" w:sz="8" w:space="0" w:color="auto"/>
            </w:tcBorders>
            <w:shd w:val="clear" w:color="auto" w:fill="auto"/>
            <w:vAlign w:val="center"/>
            <w:hideMark/>
          </w:tcPr>
          <w:p w14:paraId="4590A54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colocação dos tablados em Painel Wall 40mm</w:t>
            </w:r>
          </w:p>
        </w:tc>
        <w:tc>
          <w:tcPr>
            <w:tcW w:w="992" w:type="dxa"/>
            <w:tcBorders>
              <w:top w:val="nil"/>
              <w:left w:val="nil"/>
              <w:bottom w:val="single" w:sz="8" w:space="0" w:color="auto"/>
              <w:right w:val="single" w:sz="8" w:space="0" w:color="auto"/>
            </w:tcBorders>
            <w:shd w:val="clear" w:color="auto" w:fill="auto"/>
            <w:vAlign w:val="center"/>
            <w:hideMark/>
          </w:tcPr>
          <w:p w14:paraId="592105E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62EB835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13,7</w:t>
            </w:r>
          </w:p>
        </w:tc>
      </w:tr>
      <w:tr w:rsidR="00274EB8" w:rsidRPr="00274EB8" w14:paraId="2A907E0F"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70AF94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5.4</w:t>
            </w:r>
          </w:p>
        </w:tc>
        <w:tc>
          <w:tcPr>
            <w:tcW w:w="7093" w:type="dxa"/>
            <w:tcBorders>
              <w:top w:val="nil"/>
              <w:left w:val="nil"/>
              <w:bottom w:val="single" w:sz="8" w:space="0" w:color="auto"/>
              <w:right w:val="single" w:sz="8" w:space="0" w:color="auto"/>
            </w:tcBorders>
            <w:shd w:val="clear" w:color="auto" w:fill="auto"/>
            <w:vAlign w:val="center"/>
            <w:hideMark/>
          </w:tcPr>
          <w:p w14:paraId="7B0AB11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Fechamento abaixo do palco com gesso acartonado com fornecimento do material</w:t>
            </w:r>
          </w:p>
        </w:tc>
        <w:tc>
          <w:tcPr>
            <w:tcW w:w="992" w:type="dxa"/>
            <w:tcBorders>
              <w:top w:val="nil"/>
              <w:left w:val="nil"/>
              <w:bottom w:val="single" w:sz="8" w:space="0" w:color="auto"/>
              <w:right w:val="single" w:sz="8" w:space="0" w:color="auto"/>
            </w:tcBorders>
            <w:shd w:val="clear" w:color="auto" w:fill="auto"/>
            <w:vAlign w:val="center"/>
            <w:hideMark/>
          </w:tcPr>
          <w:p w14:paraId="6439077D"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7AE1268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6,9</w:t>
            </w:r>
          </w:p>
        </w:tc>
      </w:tr>
      <w:tr w:rsidR="00274EB8" w:rsidRPr="00274EB8" w14:paraId="4753EA35"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440DE18"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6.1</w:t>
            </w:r>
          </w:p>
        </w:tc>
        <w:tc>
          <w:tcPr>
            <w:tcW w:w="7093" w:type="dxa"/>
            <w:tcBorders>
              <w:top w:val="nil"/>
              <w:left w:val="nil"/>
              <w:bottom w:val="single" w:sz="8" w:space="0" w:color="auto"/>
              <w:right w:val="single" w:sz="8" w:space="0" w:color="auto"/>
            </w:tcBorders>
            <w:shd w:val="clear" w:color="auto" w:fill="auto"/>
            <w:vAlign w:val="center"/>
            <w:hideMark/>
          </w:tcPr>
          <w:p w14:paraId="4794EDA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 xml:space="preserve">Pintura de parede com fornecimento de tinta </w:t>
            </w:r>
            <w:r w:rsidRPr="00274EB8">
              <w:rPr>
                <w:rFonts w:eastAsia="Arial Unicode MS" w:cs="Times New Roman"/>
                <w:bCs/>
                <w:kern w:val="3"/>
              </w:rPr>
              <w:t>Premium</w:t>
            </w:r>
            <w:r w:rsidRPr="00274EB8">
              <w:rPr>
                <w:rFonts w:eastAsia="Times New Roman" w:cs="Times New Roman"/>
                <w:color w:val="000000"/>
                <w:kern w:val="0"/>
                <w:lang w:eastAsia="pt-BR" w:bidi="ar-SA"/>
              </w:rPr>
              <w:t xml:space="preserve"> marrom</w:t>
            </w:r>
          </w:p>
        </w:tc>
        <w:tc>
          <w:tcPr>
            <w:tcW w:w="992" w:type="dxa"/>
            <w:tcBorders>
              <w:top w:val="nil"/>
              <w:left w:val="nil"/>
              <w:bottom w:val="single" w:sz="8" w:space="0" w:color="auto"/>
              <w:right w:val="single" w:sz="8" w:space="0" w:color="auto"/>
            </w:tcBorders>
            <w:shd w:val="clear" w:color="auto" w:fill="auto"/>
            <w:vAlign w:val="center"/>
            <w:hideMark/>
          </w:tcPr>
          <w:p w14:paraId="376CE1B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671C64CD"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60</w:t>
            </w:r>
          </w:p>
        </w:tc>
      </w:tr>
      <w:tr w:rsidR="00274EB8" w:rsidRPr="00274EB8" w14:paraId="0096EE19"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94CD602"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6.2</w:t>
            </w:r>
          </w:p>
        </w:tc>
        <w:tc>
          <w:tcPr>
            <w:tcW w:w="7093" w:type="dxa"/>
            <w:tcBorders>
              <w:top w:val="nil"/>
              <w:left w:val="nil"/>
              <w:bottom w:val="single" w:sz="8" w:space="0" w:color="auto"/>
              <w:right w:val="single" w:sz="8" w:space="0" w:color="auto"/>
            </w:tcBorders>
            <w:shd w:val="clear" w:color="auto" w:fill="auto"/>
            <w:vAlign w:val="center"/>
            <w:hideMark/>
          </w:tcPr>
          <w:p w14:paraId="13BAF40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Pintura de parede com fornecimento de tinta</w:t>
            </w:r>
            <w:r w:rsidRPr="00274EB8">
              <w:rPr>
                <w:rFonts w:eastAsia="Arial Unicode MS" w:cs="Times New Roman"/>
                <w:bCs/>
                <w:kern w:val="3"/>
              </w:rPr>
              <w:t xml:space="preserve"> Premium</w:t>
            </w:r>
            <w:r w:rsidRPr="00274EB8">
              <w:rPr>
                <w:rFonts w:eastAsia="Times New Roman" w:cs="Times New Roman"/>
                <w:color w:val="000000"/>
                <w:kern w:val="0"/>
                <w:lang w:eastAsia="pt-BR" w:bidi="ar-SA"/>
              </w:rPr>
              <w:t xml:space="preserve"> branco neve</w:t>
            </w:r>
          </w:p>
        </w:tc>
        <w:tc>
          <w:tcPr>
            <w:tcW w:w="992" w:type="dxa"/>
            <w:tcBorders>
              <w:top w:val="nil"/>
              <w:left w:val="nil"/>
              <w:bottom w:val="single" w:sz="8" w:space="0" w:color="auto"/>
              <w:right w:val="single" w:sz="8" w:space="0" w:color="auto"/>
            </w:tcBorders>
            <w:shd w:val="clear" w:color="auto" w:fill="auto"/>
            <w:vAlign w:val="center"/>
            <w:hideMark/>
          </w:tcPr>
          <w:p w14:paraId="062F85C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682C251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124</w:t>
            </w:r>
          </w:p>
        </w:tc>
      </w:tr>
      <w:tr w:rsidR="00274EB8" w:rsidRPr="00274EB8" w14:paraId="5ABDBC29"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938DE4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6.3</w:t>
            </w:r>
          </w:p>
        </w:tc>
        <w:tc>
          <w:tcPr>
            <w:tcW w:w="7093" w:type="dxa"/>
            <w:tcBorders>
              <w:top w:val="nil"/>
              <w:left w:val="nil"/>
              <w:bottom w:val="single" w:sz="8" w:space="0" w:color="auto"/>
              <w:right w:val="single" w:sz="8" w:space="0" w:color="auto"/>
            </w:tcBorders>
            <w:shd w:val="clear" w:color="auto" w:fill="auto"/>
            <w:vAlign w:val="center"/>
            <w:hideMark/>
          </w:tcPr>
          <w:p w14:paraId="55B4B95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Pintura de teto com fornecimento de tinta marrom</w:t>
            </w:r>
          </w:p>
        </w:tc>
        <w:tc>
          <w:tcPr>
            <w:tcW w:w="992" w:type="dxa"/>
            <w:tcBorders>
              <w:top w:val="nil"/>
              <w:left w:val="nil"/>
              <w:bottom w:val="single" w:sz="8" w:space="0" w:color="auto"/>
              <w:right w:val="single" w:sz="8" w:space="0" w:color="auto"/>
            </w:tcBorders>
            <w:shd w:val="clear" w:color="auto" w:fill="auto"/>
            <w:vAlign w:val="center"/>
            <w:hideMark/>
          </w:tcPr>
          <w:p w14:paraId="1137189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09B75ED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105</w:t>
            </w:r>
          </w:p>
        </w:tc>
      </w:tr>
      <w:tr w:rsidR="00274EB8" w:rsidRPr="00274EB8" w14:paraId="551FB69A"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BE8663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6.4</w:t>
            </w:r>
          </w:p>
        </w:tc>
        <w:tc>
          <w:tcPr>
            <w:tcW w:w="7093" w:type="dxa"/>
            <w:tcBorders>
              <w:top w:val="nil"/>
              <w:left w:val="nil"/>
              <w:bottom w:val="single" w:sz="8" w:space="0" w:color="auto"/>
              <w:right w:val="single" w:sz="8" w:space="0" w:color="auto"/>
            </w:tcBorders>
            <w:shd w:val="clear" w:color="auto" w:fill="auto"/>
            <w:vAlign w:val="center"/>
            <w:hideMark/>
          </w:tcPr>
          <w:p w14:paraId="5DA6D08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carpete beaulieu maragogi 154 linha new</w:t>
            </w:r>
          </w:p>
        </w:tc>
        <w:tc>
          <w:tcPr>
            <w:tcW w:w="992" w:type="dxa"/>
            <w:tcBorders>
              <w:top w:val="nil"/>
              <w:left w:val="nil"/>
              <w:bottom w:val="single" w:sz="8" w:space="0" w:color="auto"/>
              <w:right w:val="single" w:sz="8" w:space="0" w:color="auto"/>
            </w:tcBorders>
            <w:shd w:val="clear" w:color="auto" w:fill="auto"/>
            <w:vAlign w:val="center"/>
            <w:hideMark/>
          </w:tcPr>
          <w:p w14:paraId="6399D45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m²</w:t>
            </w:r>
          </w:p>
        </w:tc>
        <w:tc>
          <w:tcPr>
            <w:tcW w:w="851" w:type="dxa"/>
            <w:tcBorders>
              <w:top w:val="nil"/>
              <w:left w:val="nil"/>
              <w:bottom w:val="single" w:sz="8" w:space="0" w:color="auto"/>
              <w:right w:val="single" w:sz="8" w:space="0" w:color="auto"/>
            </w:tcBorders>
            <w:shd w:val="clear" w:color="auto" w:fill="auto"/>
            <w:vAlign w:val="center"/>
            <w:hideMark/>
          </w:tcPr>
          <w:p w14:paraId="1F748BB1"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177</w:t>
            </w:r>
          </w:p>
        </w:tc>
      </w:tr>
      <w:tr w:rsidR="00274EB8" w:rsidRPr="00274EB8" w14:paraId="621894F2"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CAD1FB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6.5</w:t>
            </w:r>
          </w:p>
        </w:tc>
        <w:tc>
          <w:tcPr>
            <w:tcW w:w="7093" w:type="dxa"/>
            <w:tcBorders>
              <w:top w:val="nil"/>
              <w:left w:val="nil"/>
              <w:bottom w:val="single" w:sz="8" w:space="0" w:color="auto"/>
              <w:right w:val="single" w:sz="8" w:space="0" w:color="auto"/>
            </w:tcBorders>
            <w:shd w:val="clear" w:color="auto" w:fill="auto"/>
            <w:vAlign w:val="center"/>
            <w:hideMark/>
          </w:tcPr>
          <w:p w14:paraId="58A68D4A"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cordão de acabamento do carpete</w:t>
            </w:r>
          </w:p>
        </w:tc>
        <w:tc>
          <w:tcPr>
            <w:tcW w:w="992" w:type="dxa"/>
            <w:tcBorders>
              <w:top w:val="nil"/>
              <w:left w:val="nil"/>
              <w:bottom w:val="single" w:sz="8" w:space="0" w:color="auto"/>
              <w:right w:val="single" w:sz="8" w:space="0" w:color="auto"/>
            </w:tcBorders>
            <w:shd w:val="clear" w:color="auto" w:fill="auto"/>
            <w:vAlign w:val="center"/>
            <w:hideMark/>
          </w:tcPr>
          <w:p w14:paraId="0887399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m</w:t>
            </w:r>
          </w:p>
        </w:tc>
        <w:tc>
          <w:tcPr>
            <w:tcW w:w="851" w:type="dxa"/>
            <w:tcBorders>
              <w:top w:val="nil"/>
              <w:left w:val="nil"/>
              <w:bottom w:val="single" w:sz="8" w:space="0" w:color="auto"/>
              <w:right w:val="single" w:sz="8" w:space="0" w:color="auto"/>
            </w:tcBorders>
            <w:shd w:val="clear" w:color="auto" w:fill="auto"/>
            <w:vAlign w:val="center"/>
            <w:hideMark/>
          </w:tcPr>
          <w:p w14:paraId="46B9D476"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55</w:t>
            </w:r>
          </w:p>
        </w:tc>
      </w:tr>
      <w:tr w:rsidR="00274EB8" w:rsidRPr="00274EB8" w14:paraId="6961E447"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416FF33"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6.6</w:t>
            </w:r>
          </w:p>
        </w:tc>
        <w:tc>
          <w:tcPr>
            <w:tcW w:w="7093" w:type="dxa"/>
            <w:tcBorders>
              <w:top w:val="nil"/>
              <w:left w:val="nil"/>
              <w:bottom w:val="single" w:sz="8" w:space="0" w:color="auto"/>
              <w:right w:val="single" w:sz="8" w:space="0" w:color="auto"/>
            </w:tcBorders>
            <w:shd w:val="clear" w:color="auto" w:fill="auto"/>
            <w:vAlign w:val="center"/>
            <w:hideMark/>
          </w:tcPr>
          <w:p w14:paraId="614927F5"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Retirada de placas para espaço de PCR</w:t>
            </w:r>
          </w:p>
        </w:tc>
        <w:tc>
          <w:tcPr>
            <w:tcW w:w="992" w:type="dxa"/>
            <w:tcBorders>
              <w:top w:val="nil"/>
              <w:left w:val="nil"/>
              <w:bottom w:val="single" w:sz="8" w:space="0" w:color="auto"/>
              <w:right w:val="single" w:sz="8" w:space="0" w:color="auto"/>
            </w:tcBorders>
            <w:shd w:val="clear" w:color="auto" w:fill="auto"/>
            <w:vAlign w:val="center"/>
            <w:hideMark/>
          </w:tcPr>
          <w:p w14:paraId="4E8ED970"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59388C0E"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4</w:t>
            </w:r>
          </w:p>
        </w:tc>
      </w:tr>
      <w:tr w:rsidR="00274EB8" w:rsidRPr="00274EB8" w14:paraId="0959E289"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B7F66E9"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6.7</w:t>
            </w:r>
          </w:p>
        </w:tc>
        <w:tc>
          <w:tcPr>
            <w:tcW w:w="7093" w:type="dxa"/>
            <w:tcBorders>
              <w:top w:val="nil"/>
              <w:left w:val="nil"/>
              <w:bottom w:val="single" w:sz="8" w:space="0" w:color="auto"/>
              <w:right w:val="single" w:sz="8" w:space="0" w:color="auto"/>
            </w:tcBorders>
            <w:shd w:val="clear" w:color="auto" w:fill="auto"/>
            <w:vAlign w:val="center"/>
            <w:hideMark/>
          </w:tcPr>
          <w:p w14:paraId="119BE0CC"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instalação de placas para espaço de PCR</w:t>
            </w:r>
          </w:p>
        </w:tc>
        <w:tc>
          <w:tcPr>
            <w:tcW w:w="992" w:type="dxa"/>
            <w:tcBorders>
              <w:top w:val="nil"/>
              <w:left w:val="nil"/>
              <w:bottom w:val="single" w:sz="8" w:space="0" w:color="auto"/>
              <w:right w:val="single" w:sz="8" w:space="0" w:color="auto"/>
            </w:tcBorders>
            <w:shd w:val="clear" w:color="auto" w:fill="auto"/>
            <w:vAlign w:val="center"/>
            <w:hideMark/>
          </w:tcPr>
          <w:p w14:paraId="240BB82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70A51D17"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3</w:t>
            </w:r>
          </w:p>
        </w:tc>
      </w:tr>
      <w:tr w:rsidR="00274EB8" w:rsidRPr="00274EB8" w14:paraId="75CE6928" w14:textId="77777777" w:rsidTr="00B02D0E">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85459E4"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6.8</w:t>
            </w:r>
          </w:p>
        </w:tc>
        <w:tc>
          <w:tcPr>
            <w:tcW w:w="7093" w:type="dxa"/>
            <w:tcBorders>
              <w:top w:val="nil"/>
              <w:left w:val="nil"/>
              <w:bottom w:val="single" w:sz="8" w:space="0" w:color="auto"/>
              <w:right w:val="single" w:sz="8" w:space="0" w:color="auto"/>
            </w:tcBorders>
            <w:shd w:val="clear" w:color="auto" w:fill="auto"/>
            <w:vAlign w:val="center"/>
            <w:hideMark/>
          </w:tcPr>
          <w:p w14:paraId="37095B8B"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Fornecimento e iInstalação de placas de piso tátil tipo relevo de alerta</w:t>
            </w:r>
          </w:p>
        </w:tc>
        <w:tc>
          <w:tcPr>
            <w:tcW w:w="992" w:type="dxa"/>
            <w:tcBorders>
              <w:top w:val="nil"/>
              <w:left w:val="nil"/>
              <w:bottom w:val="single" w:sz="8" w:space="0" w:color="auto"/>
              <w:right w:val="single" w:sz="8" w:space="0" w:color="auto"/>
            </w:tcBorders>
            <w:shd w:val="clear" w:color="auto" w:fill="auto"/>
            <w:vAlign w:val="center"/>
            <w:hideMark/>
          </w:tcPr>
          <w:p w14:paraId="7D09A38E"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Un</w:t>
            </w:r>
          </w:p>
        </w:tc>
        <w:tc>
          <w:tcPr>
            <w:tcW w:w="851" w:type="dxa"/>
            <w:tcBorders>
              <w:top w:val="nil"/>
              <w:left w:val="nil"/>
              <w:bottom w:val="single" w:sz="8" w:space="0" w:color="auto"/>
              <w:right w:val="single" w:sz="8" w:space="0" w:color="auto"/>
            </w:tcBorders>
            <w:shd w:val="clear" w:color="auto" w:fill="auto"/>
            <w:vAlign w:val="center"/>
            <w:hideMark/>
          </w:tcPr>
          <w:p w14:paraId="75D48A66" w14:textId="77777777" w:rsidR="00274EB8" w:rsidRPr="00274EB8" w:rsidRDefault="00274EB8" w:rsidP="00274EB8">
            <w:pPr>
              <w:widowControl/>
              <w:suppressAutoHyphens w:val="0"/>
              <w:jc w:val="center"/>
              <w:textAlignment w:val="auto"/>
              <w:rPr>
                <w:rFonts w:eastAsia="Times New Roman" w:cs="Times New Roman"/>
                <w:color w:val="000000"/>
                <w:kern w:val="0"/>
                <w:lang w:eastAsia="pt-BR" w:bidi="ar-SA"/>
              </w:rPr>
            </w:pPr>
            <w:r w:rsidRPr="00274EB8">
              <w:rPr>
                <w:rFonts w:eastAsia="Times New Roman" w:cs="Times New Roman"/>
                <w:color w:val="000000"/>
                <w:kern w:val="0"/>
                <w:lang w:eastAsia="pt-BR" w:bidi="ar-SA"/>
              </w:rPr>
              <w:t>62</w:t>
            </w:r>
          </w:p>
        </w:tc>
      </w:tr>
    </w:tbl>
    <w:p w14:paraId="0AA51859" w14:textId="77777777" w:rsidR="00274EB8" w:rsidRPr="00274EB8" w:rsidRDefault="00274EB8" w:rsidP="00274EB8">
      <w:pPr>
        <w:tabs>
          <w:tab w:val="left" w:pos="1485"/>
          <w:tab w:val="left" w:pos="2194"/>
        </w:tabs>
        <w:autoSpaceDN w:val="0"/>
        <w:snapToGrid w:val="0"/>
        <w:spacing w:after="240" w:line="360" w:lineRule="auto"/>
        <w:ind w:left="776"/>
        <w:jc w:val="both"/>
        <w:rPr>
          <w:rFonts w:eastAsia="Arial" w:cs="Times New Roman"/>
          <w:b/>
          <w:bCs/>
          <w:kern w:val="3"/>
        </w:rPr>
      </w:pPr>
    </w:p>
    <w:p w14:paraId="7AA3C8B3" w14:textId="77777777" w:rsidR="00274EB8" w:rsidRPr="00274EB8" w:rsidRDefault="00274EB8" w:rsidP="00274EB8">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274EB8">
        <w:rPr>
          <w:rFonts w:eastAsia="Arial" w:cs="Times New Roman"/>
          <w:b/>
          <w:kern w:val="3"/>
        </w:rPr>
        <w:t>Descrição e disposições gerais dos serviços a serem executados</w:t>
      </w:r>
      <w:bookmarkEnd w:id="21"/>
    </w:p>
    <w:p w14:paraId="785767F8"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Todos os materiais aplicados no serviço deverão estar em acordo com as normas vigentes (ABNT, ISO, etc), ser novos (de primeiro uso), de primeira qualidade e a utilização será condicionada à prévia inspeção pela Fiscalização.</w:t>
      </w:r>
    </w:p>
    <w:p w14:paraId="4C3C997E"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A execução dos serviços obedecerá rigorosamente, além das especificações constantes deste Termo, às normas técnicas da ABNT (Associação Brasileira de Normas Técnicas) e do INMETRO (Instituto Nacional de Metrologia), normas regulamentadoras do Ministério do Trabalho, em especial, as seguintes: NR-6 -Equipamentos de Proteção Individual – EPI, NR-18 - Condições e Meio Ambiente de Trabalho na Indústria da Construção, bem como às prescrições e recomendações dos fabricantes dos materiais.</w:t>
      </w:r>
    </w:p>
    <w:p w14:paraId="4BD94F1D" w14:textId="77777777" w:rsidR="00274EB8" w:rsidRPr="00274EB8" w:rsidRDefault="00274EB8" w:rsidP="00274EB8">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274EB8">
        <w:rPr>
          <w:rFonts w:eastAsia="Arial" w:cs="Times New Roman"/>
          <w:kern w:val="3"/>
        </w:rPr>
        <w:t xml:space="preserve">A Contratada é obrigada a fornecer, para todos os integrantes da equipe de trabalho </w:t>
      </w:r>
      <w:r w:rsidRPr="00274EB8">
        <w:rPr>
          <w:rFonts w:eastAsia="Arial" w:cs="Times New Roman"/>
          <w:kern w:val="3"/>
        </w:rPr>
        <w:lastRenderedPageBreak/>
        <w:t>presente no serviço, os Equipamentos de Proteção Individual – EPI’s e os Equipamentos de Proteção Coletiva – EPC's, necessários para a execução dos serviços previstos, garantindo o seu uso permanente e adequado.</w:t>
      </w:r>
    </w:p>
    <w:p w14:paraId="6ABCEB4B" w14:textId="77777777" w:rsidR="00274EB8" w:rsidRPr="00274EB8" w:rsidRDefault="00274EB8" w:rsidP="00274EB8">
      <w:pPr>
        <w:widowControl/>
        <w:numPr>
          <w:ilvl w:val="0"/>
          <w:numId w:val="40"/>
        </w:numPr>
        <w:shd w:val="clear" w:color="auto" w:fill="CCCCCC"/>
        <w:tabs>
          <w:tab w:val="left" w:pos="709"/>
        </w:tabs>
        <w:suppressAutoHyphens w:val="0"/>
        <w:autoSpaceDN w:val="0"/>
        <w:snapToGrid w:val="0"/>
        <w:spacing w:line="100" w:lineRule="atLeast"/>
        <w:ind w:left="425" w:hanging="450"/>
        <w:jc w:val="both"/>
        <w:rPr>
          <w:rFonts w:eastAsia="Times New Roman" w:cs="Times New Roman"/>
          <w:b/>
          <w:kern w:val="3"/>
          <w:lang w:bidi="ar-SA"/>
        </w:rPr>
      </w:pPr>
      <w:r w:rsidRPr="00274EB8">
        <w:rPr>
          <w:rFonts w:eastAsia="Times New Roman" w:cs="Times New Roman"/>
          <w:b/>
          <w:kern w:val="3"/>
          <w:lang w:bidi="ar-SA"/>
        </w:rPr>
        <w:t>Adequação Orçamentária</w:t>
      </w:r>
    </w:p>
    <w:p w14:paraId="6C9B7B54" w14:textId="77777777" w:rsidR="00274EB8" w:rsidRPr="00274EB8" w:rsidRDefault="00274EB8" w:rsidP="00274EB8">
      <w:pPr>
        <w:tabs>
          <w:tab w:val="left" w:pos="709"/>
          <w:tab w:val="left" w:pos="1418"/>
        </w:tabs>
        <w:autoSpaceDN w:val="0"/>
        <w:snapToGrid w:val="0"/>
        <w:spacing w:after="240" w:line="360" w:lineRule="auto"/>
        <w:ind w:left="720"/>
        <w:jc w:val="both"/>
        <w:rPr>
          <w:rFonts w:eastAsia="Arial Unicode MS" w:cs="Times New Roman"/>
          <w:bCs/>
          <w:kern w:val="3"/>
        </w:rPr>
      </w:pPr>
    </w:p>
    <w:p w14:paraId="23D7329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w:cs="Times New Roman"/>
          <w:bCs/>
          <w:color w:val="000000"/>
          <w:kern w:val="3"/>
          <w:lang w:eastAsia="en-US"/>
        </w:rPr>
      </w:pPr>
      <w:r w:rsidRPr="00274EB8">
        <w:rPr>
          <w:rFonts w:eastAsia="Arial Unicode MS" w:cs="Times New Roman"/>
          <w:bCs/>
          <w:kern w:val="3"/>
        </w:rPr>
        <w:t xml:space="preserve">Os recursos da contratação estão consignados no orçamento da União para 2021 na Ação </w:t>
      </w:r>
      <w:r w:rsidRPr="00274EB8">
        <w:rPr>
          <w:rFonts w:eastAsia="Arial Unicode MS" w:cs="Times New Roman"/>
          <w:kern w:val="3"/>
        </w:rPr>
        <w:t>CNMP_PG_21_COENG_020 – Melhorias na infraestrutura de acessibilidade predial, PTRES nº 174664, Plano Interno A_COENG.20.00,</w:t>
      </w:r>
      <w:r w:rsidRPr="00274EB8">
        <w:rPr>
          <w:rFonts w:eastAsia="Arial Unicode MS" w:cs="Times New Roman"/>
          <w:bCs/>
          <w:kern w:val="3"/>
        </w:rPr>
        <w:t xml:space="preserve"> conforme elementos contábeis especificados abaixo:</w:t>
      </w:r>
    </w:p>
    <w:tbl>
      <w:tblPr>
        <w:tblStyle w:val="Tabelacomgrade2"/>
        <w:tblW w:w="9532" w:type="dxa"/>
        <w:jc w:val="center"/>
        <w:tblLook w:val="04A0" w:firstRow="1" w:lastRow="0" w:firstColumn="1" w:lastColumn="0" w:noHBand="0" w:noVBand="1"/>
      </w:tblPr>
      <w:tblGrid>
        <w:gridCol w:w="671"/>
        <w:gridCol w:w="7019"/>
        <w:gridCol w:w="1842"/>
      </w:tblGrid>
      <w:tr w:rsidR="00274EB8" w:rsidRPr="00274EB8" w14:paraId="2C77A83A" w14:textId="77777777" w:rsidTr="00274EB8">
        <w:trPr>
          <w:jc w:val="center"/>
        </w:trPr>
        <w:tc>
          <w:tcPr>
            <w:tcW w:w="9532" w:type="dxa"/>
            <w:gridSpan w:val="3"/>
            <w:shd w:val="clear" w:color="auto" w:fill="D9D9D9"/>
          </w:tcPr>
          <w:p w14:paraId="11BD767F" w14:textId="77777777" w:rsidR="00274EB8" w:rsidRPr="00274EB8" w:rsidRDefault="00274EB8" w:rsidP="00274EB8">
            <w:pPr>
              <w:suppressLineNumbers/>
              <w:autoSpaceDE w:val="0"/>
              <w:jc w:val="center"/>
              <w:rPr>
                <w:rFonts w:eastAsia="Arial Unicode MS" w:cs="Times New Roman"/>
                <w:b/>
                <w:bCs/>
                <w:kern w:val="3"/>
              </w:rPr>
            </w:pPr>
            <w:r w:rsidRPr="00274EB8">
              <w:rPr>
                <w:rFonts w:eastAsia="Arial Unicode MS" w:cs="Times New Roman"/>
                <w:b/>
                <w:bCs/>
                <w:kern w:val="3"/>
              </w:rPr>
              <w:t>CLASSIFICAÇÂO DE DESPESA</w:t>
            </w:r>
          </w:p>
        </w:tc>
      </w:tr>
      <w:tr w:rsidR="00274EB8" w:rsidRPr="00274EB8" w14:paraId="536AEFD4" w14:textId="77777777" w:rsidTr="00B02D0E">
        <w:trPr>
          <w:jc w:val="center"/>
        </w:trPr>
        <w:tc>
          <w:tcPr>
            <w:tcW w:w="671" w:type="dxa"/>
          </w:tcPr>
          <w:p w14:paraId="057D747E"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Item</w:t>
            </w:r>
          </w:p>
        </w:tc>
        <w:tc>
          <w:tcPr>
            <w:tcW w:w="7019" w:type="dxa"/>
          </w:tcPr>
          <w:p w14:paraId="38EABAD3"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DESCRIÇÃO</w:t>
            </w:r>
          </w:p>
        </w:tc>
        <w:tc>
          <w:tcPr>
            <w:tcW w:w="1842" w:type="dxa"/>
          </w:tcPr>
          <w:p w14:paraId="200DFB35"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Elemento de Despesa</w:t>
            </w:r>
          </w:p>
        </w:tc>
      </w:tr>
      <w:tr w:rsidR="00274EB8" w:rsidRPr="00274EB8" w14:paraId="7CA54F0A" w14:textId="77777777" w:rsidTr="00B02D0E">
        <w:trPr>
          <w:jc w:val="center"/>
        </w:trPr>
        <w:tc>
          <w:tcPr>
            <w:tcW w:w="671" w:type="dxa"/>
          </w:tcPr>
          <w:p w14:paraId="487F6E1C"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1</w:t>
            </w:r>
          </w:p>
        </w:tc>
        <w:tc>
          <w:tcPr>
            <w:tcW w:w="7019" w:type="dxa"/>
          </w:tcPr>
          <w:p w14:paraId="5BAFF6B2"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 xml:space="preserve">Demolição do piso elevado/remoção da parede de gesso acartonado abaixo do palco/remoção da escada do palco (Itens </w:t>
            </w:r>
            <w:r w:rsidRPr="00274EB8">
              <w:rPr>
                <w:rFonts w:eastAsia="Arial Unicode MS" w:cs="Times New Roman"/>
                <w:kern w:val="3"/>
              </w:rPr>
              <w:fldChar w:fldCharType="begin"/>
            </w:r>
            <w:r w:rsidRPr="00274EB8">
              <w:rPr>
                <w:rFonts w:eastAsia="Arial Unicode MS" w:cs="Times New Roman"/>
                <w:kern w:val="3"/>
              </w:rPr>
              <w:instrText xml:space="preserve"> REF _Ref80327644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_Ref80327646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3.1.2.2 </w:t>
            </w:r>
            <w:r w:rsidRPr="00274EB8">
              <w:rPr>
                <w:rFonts w:eastAsia="Arial Unicode MS" w:cs="Times New Roman"/>
                <w:kern w:val="3"/>
              </w:rPr>
              <w:fldChar w:fldCharType="end"/>
            </w:r>
            <w:r w:rsidRPr="00274EB8">
              <w:rPr>
                <w:rFonts w:eastAsia="Arial Unicode MS" w:cs="Times New Roman"/>
                <w:kern w:val="3"/>
              </w:rPr>
              <w:t xml:space="preserve">e </w:t>
            </w:r>
            <w:r w:rsidRPr="00274EB8">
              <w:rPr>
                <w:rFonts w:eastAsia="Arial Unicode MS" w:cs="Times New Roman"/>
                <w:kern w:val="3"/>
              </w:rPr>
              <w:fldChar w:fldCharType="begin"/>
            </w:r>
            <w:r w:rsidRPr="00274EB8">
              <w:rPr>
                <w:rFonts w:eastAsia="Arial Unicode MS" w:cs="Times New Roman"/>
                <w:kern w:val="3"/>
              </w:rPr>
              <w:instrText xml:space="preserve"> REF _Ref80327649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3.1.2.3) </w:t>
            </w:r>
            <w:r w:rsidRPr="00274EB8">
              <w:rPr>
                <w:rFonts w:eastAsia="Arial Unicode MS" w:cs="Times New Roman"/>
                <w:kern w:val="3"/>
              </w:rPr>
              <w:fldChar w:fldCharType="end"/>
            </w:r>
          </w:p>
        </w:tc>
        <w:tc>
          <w:tcPr>
            <w:tcW w:w="1842" w:type="dxa"/>
            <w:vMerge w:val="restart"/>
            <w:vAlign w:val="center"/>
          </w:tcPr>
          <w:p w14:paraId="0897F24B" w14:textId="77777777" w:rsidR="00274EB8" w:rsidRPr="00274EB8" w:rsidRDefault="00274EB8" w:rsidP="00274EB8">
            <w:pPr>
              <w:suppressLineNumbers/>
              <w:spacing w:line="259" w:lineRule="auto"/>
              <w:jc w:val="center"/>
              <w:rPr>
                <w:rFonts w:eastAsia="Arial Unicode MS" w:cs="Times New Roman"/>
                <w:kern w:val="3"/>
              </w:rPr>
            </w:pPr>
            <w:r w:rsidRPr="00274EB8">
              <w:rPr>
                <w:rFonts w:eastAsia="Arial Unicode MS" w:cs="Times New Roman"/>
                <w:kern w:val="3"/>
              </w:rPr>
              <w:t xml:space="preserve">33.90.39-16 </w:t>
            </w:r>
          </w:p>
          <w:p w14:paraId="4836E2BD" w14:textId="77777777" w:rsidR="00274EB8" w:rsidRPr="00274EB8" w:rsidRDefault="00274EB8" w:rsidP="00274EB8">
            <w:pPr>
              <w:suppressLineNumbers/>
              <w:spacing w:line="259" w:lineRule="auto"/>
              <w:jc w:val="center"/>
              <w:rPr>
                <w:rFonts w:eastAsia="Arial Unicode MS" w:cs="Times New Roman"/>
                <w:kern w:val="3"/>
              </w:rPr>
            </w:pPr>
            <w:r w:rsidRPr="00274EB8">
              <w:rPr>
                <w:rFonts w:eastAsia="Arial Unicode MS" w:cs="Times New Roman"/>
                <w:kern w:val="3"/>
              </w:rPr>
              <w:t>Manutenção e conservação de bens imóveis</w:t>
            </w:r>
          </w:p>
        </w:tc>
      </w:tr>
      <w:tr w:rsidR="00274EB8" w:rsidRPr="00274EB8" w14:paraId="66432535" w14:textId="77777777" w:rsidTr="00B02D0E">
        <w:trPr>
          <w:trHeight w:val="541"/>
          <w:jc w:val="center"/>
        </w:trPr>
        <w:tc>
          <w:tcPr>
            <w:tcW w:w="671" w:type="dxa"/>
          </w:tcPr>
          <w:p w14:paraId="6CD61F6D"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2</w:t>
            </w:r>
          </w:p>
        </w:tc>
        <w:tc>
          <w:tcPr>
            <w:tcW w:w="7019" w:type="dxa"/>
          </w:tcPr>
          <w:p w14:paraId="6D808EE8"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 xml:space="preserve">Retirada e instalação corrimão de inox (item </w:t>
            </w:r>
            <w:r w:rsidRPr="00274EB8">
              <w:rPr>
                <w:rFonts w:eastAsia="Arial Unicode MS" w:cs="Times New Roman"/>
                <w:kern w:val="3"/>
              </w:rPr>
              <w:fldChar w:fldCharType="begin"/>
            </w:r>
            <w:r w:rsidRPr="00274EB8">
              <w:rPr>
                <w:rFonts w:eastAsia="Arial Unicode MS" w:cs="Times New Roman"/>
                <w:kern w:val="3"/>
              </w:rPr>
              <w:instrText xml:space="preserve"> REF _Ref81495826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3.1.2.4) </w:t>
            </w:r>
            <w:r w:rsidRPr="00274EB8">
              <w:rPr>
                <w:rFonts w:eastAsia="Arial Unicode MS" w:cs="Times New Roman"/>
                <w:kern w:val="3"/>
              </w:rPr>
              <w:fldChar w:fldCharType="end"/>
            </w:r>
          </w:p>
        </w:tc>
        <w:tc>
          <w:tcPr>
            <w:tcW w:w="1842" w:type="dxa"/>
            <w:vMerge/>
          </w:tcPr>
          <w:p w14:paraId="77F7534A" w14:textId="77777777" w:rsidR="00274EB8" w:rsidRPr="00274EB8" w:rsidRDefault="00274EB8" w:rsidP="00274EB8">
            <w:pPr>
              <w:suppressLineNumbers/>
              <w:autoSpaceDE w:val="0"/>
              <w:jc w:val="center"/>
              <w:rPr>
                <w:rFonts w:eastAsia="Arial Unicode MS" w:cs="Times New Roman"/>
                <w:kern w:val="3"/>
              </w:rPr>
            </w:pPr>
          </w:p>
        </w:tc>
      </w:tr>
      <w:tr w:rsidR="00274EB8" w:rsidRPr="00274EB8" w14:paraId="73A9DA5B" w14:textId="77777777" w:rsidTr="00B02D0E">
        <w:trPr>
          <w:trHeight w:val="549"/>
          <w:jc w:val="center"/>
        </w:trPr>
        <w:tc>
          <w:tcPr>
            <w:tcW w:w="671" w:type="dxa"/>
          </w:tcPr>
          <w:p w14:paraId="38F74EAD"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3</w:t>
            </w:r>
          </w:p>
        </w:tc>
        <w:tc>
          <w:tcPr>
            <w:tcW w:w="7019" w:type="dxa"/>
          </w:tcPr>
          <w:p w14:paraId="02921652"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 xml:space="preserve">Infraestrutura elétrica, de lógica e de iluminação (Item </w:t>
            </w:r>
            <w:r w:rsidRPr="00274EB8">
              <w:rPr>
                <w:rFonts w:eastAsia="Arial Unicode MS" w:cs="Times New Roman"/>
                <w:kern w:val="3"/>
              </w:rPr>
              <w:fldChar w:fldCharType="begin"/>
            </w:r>
            <w:r w:rsidRPr="00274EB8">
              <w:rPr>
                <w:rFonts w:eastAsia="Arial Unicode MS" w:cs="Times New Roman"/>
                <w:kern w:val="3"/>
              </w:rPr>
              <w:instrText xml:space="preserve"> REF _Ref81495887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3.1.2.6) </w:t>
            </w:r>
            <w:r w:rsidRPr="00274EB8">
              <w:rPr>
                <w:rFonts w:eastAsia="Arial Unicode MS" w:cs="Times New Roman"/>
                <w:kern w:val="3"/>
              </w:rPr>
              <w:fldChar w:fldCharType="end"/>
            </w:r>
          </w:p>
        </w:tc>
        <w:tc>
          <w:tcPr>
            <w:tcW w:w="1842" w:type="dxa"/>
            <w:vMerge/>
          </w:tcPr>
          <w:p w14:paraId="396F089A" w14:textId="77777777" w:rsidR="00274EB8" w:rsidRPr="00274EB8" w:rsidRDefault="00274EB8" w:rsidP="00274EB8">
            <w:pPr>
              <w:suppressLineNumbers/>
              <w:autoSpaceDE w:val="0"/>
              <w:jc w:val="center"/>
              <w:rPr>
                <w:rFonts w:eastAsia="Arial Unicode MS" w:cs="Times New Roman"/>
                <w:kern w:val="3"/>
              </w:rPr>
            </w:pPr>
          </w:p>
        </w:tc>
      </w:tr>
      <w:tr w:rsidR="00274EB8" w:rsidRPr="00274EB8" w14:paraId="3E040A56" w14:textId="77777777" w:rsidTr="00B02D0E">
        <w:trPr>
          <w:trHeight w:val="571"/>
          <w:jc w:val="center"/>
        </w:trPr>
        <w:tc>
          <w:tcPr>
            <w:tcW w:w="671" w:type="dxa"/>
          </w:tcPr>
          <w:p w14:paraId="562AC0CE"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4</w:t>
            </w:r>
          </w:p>
        </w:tc>
        <w:tc>
          <w:tcPr>
            <w:tcW w:w="7019" w:type="dxa"/>
          </w:tcPr>
          <w:p w14:paraId="41338078"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 xml:space="preserve">Execução da rampa (Item </w:t>
            </w:r>
            <w:r w:rsidRPr="00274EB8">
              <w:rPr>
                <w:rFonts w:eastAsia="Arial Unicode MS" w:cs="Times New Roman"/>
                <w:kern w:val="3"/>
              </w:rPr>
              <w:fldChar w:fldCharType="begin"/>
            </w:r>
            <w:r w:rsidRPr="00274EB8">
              <w:rPr>
                <w:rFonts w:eastAsia="Arial Unicode MS" w:cs="Times New Roman"/>
                <w:kern w:val="3"/>
              </w:rPr>
              <w:instrText xml:space="preserve"> REF _Ref80328401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3.1.2.9) </w:t>
            </w:r>
            <w:r w:rsidRPr="00274EB8">
              <w:rPr>
                <w:rFonts w:eastAsia="Arial Unicode MS" w:cs="Times New Roman"/>
                <w:kern w:val="3"/>
              </w:rPr>
              <w:fldChar w:fldCharType="end"/>
            </w:r>
          </w:p>
        </w:tc>
        <w:tc>
          <w:tcPr>
            <w:tcW w:w="1842" w:type="dxa"/>
            <w:vMerge/>
          </w:tcPr>
          <w:p w14:paraId="6FD44911" w14:textId="77777777" w:rsidR="00274EB8" w:rsidRPr="00274EB8" w:rsidRDefault="00274EB8" w:rsidP="00274EB8">
            <w:pPr>
              <w:suppressLineNumbers/>
              <w:autoSpaceDE w:val="0"/>
              <w:jc w:val="center"/>
              <w:rPr>
                <w:rFonts w:eastAsia="Arial Unicode MS" w:cs="Times New Roman"/>
                <w:kern w:val="3"/>
              </w:rPr>
            </w:pPr>
          </w:p>
        </w:tc>
      </w:tr>
      <w:tr w:rsidR="00274EB8" w:rsidRPr="00274EB8" w14:paraId="6D81C167" w14:textId="77777777" w:rsidTr="00B02D0E">
        <w:trPr>
          <w:jc w:val="center"/>
        </w:trPr>
        <w:tc>
          <w:tcPr>
            <w:tcW w:w="671" w:type="dxa"/>
          </w:tcPr>
          <w:p w14:paraId="3C0D5424"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5</w:t>
            </w:r>
          </w:p>
        </w:tc>
        <w:tc>
          <w:tcPr>
            <w:tcW w:w="7019" w:type="dxa"/>
          </w:tcPr>
          <w:p w14:paraId="6661CD2E"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 xml:space="preserve">Execução da ampliação da estrutura metálica/fixação dos suportes na parede de fundo/colocação dos tablados/fechamento abaixo do palco (Itens </w:t>
            </w:r>
            <w:r w:rsidRPr="00274EB8">
              <w:rPr>
                <w:rFonts w:eastAsia="Arial Unicode MS" w:cs="Times New Roman"/>
                <w:kern w:val="3"/>
              </w:rPr>
              <w:fldChar w:fldCharType="begin"/>
            </w:r>
            <w:r w:rsidRPr="00274EB8">
              <w:rPr>
                <w:rFonts w:eastAsia="Arial Unicode MS" w:cs="Times New Roman"/>
                <w:kern w:val="3"/>
              </w:rPr>
              <w:instrText xml:space="preserve"> REF _Ref81496100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3.1.2.7,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_Ref80328520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3.1.2.8 </w:t>
            </w:r>
            <w:r w:rsidRPr="00274EB8">
              <w:rPr>
                <w:rFonts w:eastAsia="Arial Unicode MS" w:cs="Times New Roman"/>
                <w:kern w:val="3"/>
              </w:rPr>
              <w:fldChar w:fldCharType="end"/>
            </w:r>
            <w:r w:rsidRPr="00274EB8">
              <w:rPr>
                <w:rFonts w:eastAsia="Arial Unicode MS" w:cs="Times New Roman"/>
                <w:kern w:val="3"/>
              </w:rPr>
              <w:t>e</w:t>
            </w:r>
            <w:r w:rsidRPr="00274EB8">
              <w:rPr>
                <w:rFonts w:eastAsia="Arial Unicode MS" w:cs="Times New Roman"/>
                <w:kern w:val="3"/>
              </w:rPr>
              <w:fldChar w:fldCharType="begin"/>
            </w:r>
            <w:r w:rsidRPr="00274EB8">
              <w:rPr>
                <w:rFonts w:eastAsia="Arial Unicode MS" w:cs="Times New Roman"/>
                <w:kern w:val="3"/>
              </w:rPr>
              <w:instrText xml:space="preserve"> REF _Ref80328253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3.1.2.10) </w:t>
            </w:r>
            <w:r w:rsidRPr="00274EB8">
              <w:rPr>
                <w:rFonts w:eastAsia="Arial Unicode MS" w:cs="Times New Roman"/>
                <w:kern w:val="3"/>
              </w:rPr>
              <w:fldChar w:fldCharType="end"/>
            </w:r>
          </w:p>
        </w:tc>
        <w:tc>
          <w:tcPr>
            <w:tcW w:w="1842" w:type="dxa"/>
            <w:vMerge/>
          </w:tcPr>
          <w:p w14:paraId="51095153" w14:textId="77777777" w:rsidR="00274EB8" w:rsidRPr="00274EB8" w:rsidRDefault="00274EB8" w:rsidP="00274EB8">
            <w:pPr>
              <w:suppressLineNumbers/>
              <w:autoSpaceDE w:val="0"/>
              <w:jc w:val="center"/>
              <w:rPr>
                <w:rFonts w:eastAsia="Arial Unicode MS" w:cs="Times New Roman"/>
                <w:kern w:val="3"/>
              </w:rPr>
            </w:pPr>
          </w:p>
        </w:tc>
      </w:tr>
      <w:tr w:rsidR="00274EB8" w:rsidRPr="00274EB8" w14:paraId="6E36403E" w14:textId="77777777" w:rsidTr="00B02D0E">
        <w:trPr>
          <w:trHeight w:val="541"/>
          <w:jc w:val="center"/>
        </w:trPr>
        <w:tc>
          <w:tcPr>
            <w:tcW w:w="671" w:type="dxa"/>
          </w:tcPr>
          <w:p w14:paraId="25E58DF9"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6</w:t>
            </w:r>
          </w:p>
        </w:tc>
        <w:tc>
          <w:tcPr>
            <w:tcW w:w="7019" w:type="dxa"/>
          </w:tcPr>
          <w:p w14:paraId="72843F2E" w14:textId="77777777" w:rsidR="00274EB8" w:rsidRPr="00274EB8" w:rsidRDefault="00274EB8" w:rsidP="00274EB8">
            <w:pPr>
              <w:suppressLineNumbers/>
              <w:autoSpaceDE w:val="0"/>
              <w:jc w:val="center"/>
              <w:rPr>
                <w:rFonts w:eastAsia="Arial Unicode MS" w:cs="Times New Roman"/>
                <w:kern w:val="3"/>
              </w:rPr>
            </w:pPr>
            <w:r w:rsidRPr="00274EB8">
              <w:rPr>
                <w:rFonts w:eastAsia="Arial Unicode MS" w:cs="Times New Roman"/>
                <w:kern w:val="3"/>
              </w:rPr>
              <w:t xml:space="preserve">Execução do acabamento, pintura, limpeza, colocação do carpete e do piso tátil (Itens </w:t>
            </w:r>
            <w:r w:rsidRPr="00274EB8">
              <w:rPr>
                <w:rFonts w:eastAsia="Arial Unicode MS" w:cs="Times New Roman"/>
                <w:kern w:val="3"/>
              </w:rPr>
              <w:fldChar w:fldCharType="begin"/>
            </w:r>
            <w:r w:rsidRPr="00274EB8">
              <w:rPr>
                <w:rFonts w:eastAsia="Arial Unicode MS" w:cs="Times New Roman"/>
                <w:kern w:val="3"/>
              </w:rPr>
              <w:instrText xml:space="preserve"> REF _Ref81496246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3.1.2.5,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_Ref80329150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3.1.2.14,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_Ref81496324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3.1.2.15,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_Ref81496331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3.1.2.13,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_Ref81496337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3.1.2.12 </w:t>
            </w:r>
            <w:r w:rsidRPr="00274EB8">
              <w:rPr>
                <w:rFonts w:eastAsia="Arial Unicode MS" w:cs="Times New Roman"/>
                <w:kern w:val="3"/>
              </w:rPr>
              <w:fldChar w:fldCharType="end"/>
            </w:r>
            <w:r w:rsidRPr="00274EB8">
              <w:rPr>
                <w:rFonts w:eastAsia="Arial Unicode MS" w:cs="Times New Roman"/>
                <w:kern w:val="3"/>
              </w:rPr>
              <w:t>e</w:t>
            </w:r>
            <w:r w:rsidRPr="00274EB8">
              <w:rPr>
                <w:rFonts w:eastAsia="Arial Unicode MS" w:cs="Times New Roman"/>
                <w:kern w:val="3"/>
              </w:rPr>
              <w:fldChar w:fldCharType="begin"/>
            </w:r>
            <w:r w:rsidRPr="00274EB8">
              <w:rPr>
                <w:rFonts w:eastAsia="Arial Unicode MS" w:cs="Times New Roman"/>
                <w:kern w:val="3"/>
              </w:rPr>
              <w:instrText xml:space="preserve"> REF _Ref81496341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3.1.2.11) </w:t>
            </w:r>
            <w:r w:rsidRPr="00274EB8">
              <w:rPr>
                <w:rFonts w:eastAsia="Arial Unicode MS" w:cs="Times New Roman"/>
                <w:kern w:val="3"/>
              </w:rPr>
              <w:fldChar w:fldCharType="end"/>
            </w:r>
          </w:p>
        </w:tc>
        <w:tc>
          <w:tcPr>
            <w:tcW w:w="1842" w:type="dxa"/>
            <w:vMerge/>
          </w:tcPr>
          <w:p w14:paraId="5678AA9E" w14:textId="77777777" w:rsidR="00274EB8" w:rsidRPr="00274EB8" w:rsidRDefault="00274EB8" w:rsidP="00274EB8">
            <w:pPr>
              <w:suppressLineNumbers/>
              <w:autoSpaceDE w:val="0"/>
              <w:jc w:val="center"/>
              <w:rPr>
                <w:rFonts w:eastAsia="Arial Unicode MS" w:cs="Times New Roman"/>
                <w:kern w:val="3"/>
              </w:rPr>
            </w:pPr>
          </w:p>
        </w:tc>
      </w:tr>
    </w:tbl>
    <w:p w14:paraId="324B8A5A"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1707740B"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color w:val="000000"/>
          <w:kern w:val="3"/>
          <w:lang w:bidi="ar-SA"/>
        </w:rPr>
        <w:t xml:space="preserve"> </w:t>
      </w:r>
      <w:r w:rsidRPr="00274EB8">
        <w:rPr>
          <w:rFonts w:eastAsia="Times New Roman" w:cs="Times New Roman"/>
          <w:b/>
          <w:bCs/>
          <w:kern w:val="3"/>
          <w:lang w:bidi="ar-SA"/>
        </w:rPr>
        <w:t>Vedação ou admissão de subcontratação</w:t>
      </w:r>
    </w:p>
    <w:p w14:paraId="13FB7934" w14:textId="77777777" w:rsidR="00274EB8" w:rsidRPr="00274EB8" w:rsidRDefault="00274EB8" w:rsidP="00274EB8">
      <w:pPr>
        <w:widowControl/>
        <w:tabs>
          <w:tab w:val="left" w:pos="38"/>
          <w:tab w:val="left" w:pos="425"/>
        </w:tabs>
        <w:suppressAutoHyphens w:val="0"/>
        <w:autoSpaceDN w:val="0"/>
        <w:snapToGrid w:val="0"/>
        <w:spacing w:before="57" w:after="57" w:line="360" w:lineRule="auto"/>
        <w:ind w:right="-1"/>
        <w:jc w:val="both"/>
        <w:rPr>
          <w:rFonts w:eastAsia="Times New Roman" w:cs="Times New Roman"/>
          <w:kern w:val="3"/>
          <w:lang w:bidi="ar-SA"/>
        </w:rPr>
      </w:pPr>
    </w:p>
    <w:p w14:paraId="3165840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w:cs="Times New Roman"/>
          <w:color w:val="000000"/>
          <w:kern w:val="3"/>
          <w:lang w:eastAsia="en-US" w:bidi="ar-SA"/>
        </w:rPr>
        <w:t>Não será admitida a subcontratação do objeto licitatório</w:t>
      </w:r>
      <w:r w:rsidRPr="00274EB8">
        <w:rPr>
          <w:rFonts w:eastAsia="Times New Roman" w:cs="Times New Roman"/>
          <w:color w:val="000000"/>
          <w:kern w:val="3"/>
          <w:lang w:eastAsia="en-US" w:bidi="ar-SA"/>
        </w:rPr>
        <w:t>.</w:t>
      </w:r>
    </w:p>
    <w:p w14:paraId="1E85D21D"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Alteração Subjetiva</w:t>
      </w:r>
    </w:p>
    <w:p w14:paraId="0EDA5B69" w14:textId="77777777" w:rsidR="00274EB8" w:rsidRPr="00274EB8" w:rsidRDefault="00274EB8" w:rsidP="00274EB8">
      <w:pPr>
        <w:autoSpaceDN w:val="0"/>
        <w:spacing w:line="360" w:lineRule="auto"/>
        <w:rPr>
          <w:rFonts w:eastAsia="Arial Unicode MS" w:cs="Times New Roman"/>
          <w:kern w:val="3"/>
        </w:rPr>
      </w:pPr>
    </w:p>
    <w:p w14:paraId="69F1797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w:cs="Times New Roman"/>
          <w:color w:val="000000"/>
          <w:kern w:val="3"/>
          <w:lang w:eastAsia="en-US" w:bidi="ar-SA"/>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Pr="00274EB8">
        <w:rPr>
          <w:rFonts w:eastAsia="Arial Unicode MS" w:cs="Times New Roman"/>
          <w:color w:val="000000"/>
          <w:kern w:val="3"/>
          <w:lang w:eastAsia="en-US" w:bidi="ar-SA"/>
        </w:rPr>
        <w:t>.</w:t>
      </w:r>
    </w:p>
    <w:p w14:paraId="6FCD145B"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Controle Da Execução</w:t>
      </w:r>
    </w:p>
    <w:p w14:paraId="2992D042" w14:textId="77777777" w:rsidR="00274EB8" w:rsidRPr="00274EB8" w:rsidRDefault="00274EB8" w:rsidP="00274EB8">
      <w:pPr>
        <w:widowControl/>
        <w:tabs>
          <w:tab w:val="left" w:pos="38"/>
          <w:tab w:val="left" w:pos="425"/>
        </w:tabs>
        <w:suppressAutoHyphens w:val="0"/>
        <w:autoSpaceDN w:val="0"/>
        <w:snapToGrid w:val="0"/>
        <w:spacing w:before="57" w:after="57" w:line="360" w:lineRule="auto"/>
        <w:ind w:right="-1"/>
        <w:jc w:val="both"/>
        <w:rPr>
          <w:rFonts w:eastAsia="Lucida Sans Unicode" w:cs="Times New Roman"/>
          <w:b/>
          <w:bCs/>
          <w:kern w:val="3"/>
          <w:lang w:eastAsia="en-US" w:bidi="ar-SA"/>
        </w:rPr>
      </w:pPr>
    </w:p>
    <w:p w14:paraId="004C4EB8"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0A749B0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As decisões e providências que ultrapassarem a competência do representante deverão ser solicitadas ao seu gestor, em tempo hábil para adoção das medidas convenientes (Art. 67, §2º Lei 8.666/93).</w:t>
      </w:r>
    </w:p>
    <w:p w14:paraId="366CE9A9"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contrato assinado ou a ordem de serviço acompanhada da Nota de Empenho constituirão documentos de autorização para a execução dos serviços.</w:t>
      </w:r>
    </w:p>
    <w:p w14:paraId="0B4CD97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E4090EA"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Conselho Nacional do Ministério Público, poderá rejeitar, no todo ou em parte, se em desacordo com o Termo de Referência.</w:t>
      </w:r>
    </w:p>
    <w:p w14:paraId="2E042831" w14:textId="77777777" w:rsidR="00274EB8" w:rsidRPr="00274EB8" w:rsidRDefault="00274EB8" w:rsidP="00274EB8">
      <w:pPr>
        <w:numPr>
          <w:ilvl w:val="1"/>
          <w:numId w:val="40"/>
        </w:numPr>
        <w:tabs>
          <w:tab w:val="left" w:pos="709"/>
          <w:tab w:val="left" w:pos="1418"/>
        </w:tabs>
        <w:autoSpaceDN w:val="0"/>
        <w:spacing w:after="240" w:line="360" w:lineRule="auto"/>
        <w:jc w:val="both"/>
        <w:rPr>
          <w:rFonts w:eastAsia="Arial" w:cs="Times New Roman"/>
          <w:color w:val="000000"/>
          <w:kern w:val="3"/>
          <w:lang w:eastAsia="en-US"/>
        </w:rPr>
      </w:pPr>
      <w:r w:rsidRPr="00274EB8">
        <w:rPr>
          <w:rFonts w:eastAsia="Times New Roman" w:cs="Times New Roman"/>
          <w:color w:val="000000"/>
          <w:kern w:val="3"/>
          <w:lang w:eastAsia="en-US" w:bidi="ar-SA"/>
        </w:rPr>
        <w:t>Quaisquer exigências da Fiscalização, inerentes ao Objeto da presente contratação, deverão ser prontamente atendidas pela Contratada.</w:t>
      </w:r>
    </w:p>
    <w:p w14:paraId="7086A8B4"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iCs/>
          <w:color w:val="000000"/>
          <w:kern w:val="3"/>
          <w:lang w:eastAsia="en-US"/>
        </w:rPr>
      </w:pPr>
      <w:r w:rsidRPr="00274EB8">
        <w:rPr>
          <w:rFonts w:eastAsia="Arial Unicode MS" w:cs="Times New Roman"/>
          <w:color w:val="000000"/>
          <w:kern w:val="3"/>
          <w:lang w:eastAsia="en-US"/>
        </w:rPr>
        <w:lastRenderedPageBreak/>
        <w:t xml:space="preserve">Após a assinatura do contrato, a CONTRATADA deverá apresentar ao gestor do contrato: </w:t>
      </w:r>
    </w:p>
    <w:p w14:paraId="7902F779"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iCs/>
          <w:color w:val="000000"/>
          <w:kern w:val="3"/>
          <w:lang w:eastAsia="en-US"/>
        </w:rPr>
      </w:pPr>
      <w:r w:rsidRPr="00274EB8">
        <w:rPr>
          <w:rFonts w:eastAsia="Arial Unicode MS" w:cs="Times New Roman"/>
          <w:color w:val="000000"/>
          <w:kern w:val="3"/>
          <w:lang w:eastAsia="en-US"/>
        </w:rPr>
        <w:t xml:space="preserve">Apresentar o cadastro da Anotação de Responsabilidade Técnica - A.R.T. realizado junto ao Conselho Regional de Engenharia, Arquitetura e Agronomia do Distrito Federal – CREA/DF, referente à execução e a fiscalização, discriminando os serviços de estrutura metálica, serviços civis e do sistema elétrico, para a apreciação e aprovação por parte da CONTRATANTE, em até 05 (dias) dias contados do recebimento da ordem de serviço de início do contrato. </w:t>
      </w:r>
    </w:p>
    <w:p w14:paraId="01DCE75B"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color w:val="000000"/>
          <w:kern w:val="3"/>
          <w:lang w:eastAsia="en-US"/>
        </w:rPr>
      </w:pPr>
      <w:r w:rsidRPr="00274EB8">
        <w:rPr>
          <w:rFonts w:eastAsia="Arial Unicode MS" w:cs="Times New Roman"/>
          <w:color w:val="000000"/>
          <w:kern w:val="3"/>
          <w:lang w:eastAsia="en-US"/>
        </w:rPr>
        <w:t>A CONTRATADA deverá alocar o(s) Engenheiro(s) responsável(is) pela execução e fiscalização, conforme profissional(is) registrado(s) na ART de execução e de fiscalização, durante toda a execução dos serviços ou conforme plano de trabalho acordado entre as partes.</w:t>
      </w:r>
    </w:p>
    <w:p w14:paraId="12A42E0E" w14:textId="77777777" w:rsidR="00274EB8" w:rsidRPr="00274EB8" w:rsidRDefault="00274EB8" w:rsidP="00274EB8">
      <w:pPr>
        <w:numPr>
          <w:ilvl w:val="2"/>
          <w:numId w:val="40"/>
        </w:numPr>
        <w:tabs>
          <w:tab w:val="left" w:pos="709"/>
          <w:tab w:val="left" w:pos="1418"/>
        </w:tabs>
        <w:autoSpaceDN w:val="0"/>
        <w:spacing w:after="240" w:line="360" w:lineRule="auto"/>
        <w:jc w:val="both"/>
        <w:rPr>
          <w:rFonts w:eastAsia="Arial" w:cs="Times New Roman"/>
          <w:color w:val="000000"/>
          <w:kern w:val="3"/>
          <w:lang w:eastAsia="en-US"/>
        </w:rPr>
      </w:pPr>
      <w:r w:rsidRPr="00274EB8">
        <w:rPr>
          <w:rFonts w:eastAsia="Arial Unicode MS" w:cs="Times New Roman"/>
          <w:color w:val="000000"/>
          <w:kern w:val="3"/>
          <w:lang w:eastAsia="en-US"/>
        </w:rPr>
        <w:t>Deverá realizar, ainda, em até 5 (cinco) dias corridos uma reunião inicial com a fiscalização da CONTRATANTE para apresentação do cronograma, levantamentos técnicos “in loco” e demais obrigações previstas neste Termo de Referência.</w:t>
      </w:r>
    </w:p>
    <w:p w14:paraId="3F879812"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Preposto</w:t>
      </w:r>
    </w:p>
    <w:p w14:paraId="4FE1B1DF" w14:textId="77777777" w:rsidR="00274EB8" w:rsidRPr="00274EB8" w:rsidRDefault="00274EB8" w:rsidP="00274EB8">
      <w:pPr>
        <w:tabs>
          <w:tab w:val="left" w:pos="709"/>
          <w:tab w:val="left" w:pos="1418"/>
        </w:tabs>
        <w:autoSpaceDN w:val="0"/>
        <w:snapToGrid w:val="0"/>
        <w:spacing w:after="240" w:line="360" w:lineRule="auto"/>
        <w:ind w:left="1080"/>
        <w:jc w:val="both"/>
        <w:rPr>
          <w:rFonts w:eastAsia="Times New Roman" w:cs="Times New Roman"/>
          <w:iCs/>
          <w:color w:val="000000"/>
          <w:kern w:val="3"/>
          <w:lang w:eastAsia="en-US" w:bidi="ar-SA"/>
        </w:rPr>
      </w:pPr>
    </w:p>
    <w:p w14:paraId="20718EDB"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3F822F0A"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0053776A"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lastRenderedPageBreak/>
        <w:t xml:space="preserve">O preposto deverá estar apto a esclarecer as questões relacionadas às faturas dos serviços prestados. </w:t>
      </w:r>
    </w:p>
    <w:p w14:paraId="1D18DCC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A CONTRATADA orientará o seu preposto quanto à necessidade de acatar as orientações do CONTRATANTE, inclusive quanto ao cumprimento das Normas Internas, de Segurança e Medicina do Trabalho e de Sustentabilidade.</w:t>
      </w:r>
    </w:p>
    <w:p w14:paraId="5DD970EA"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O proposto deverá manter contato com o fiscal e o gestor do contrato, com o objetivo de sanar qualquer demanda, tanto na área de administração de pessoal, de fornecimento de material, quanto da manutenção dos equipamentos, objetos desse contrato.</w:t>
      </w:r>
    </w:p>
    <w:p w14:paraId="79CDADF3" w14:textId="77777777" w:rsidR="00274EB8" w:rsidRPr="00274EB8" w:rsidRDefault="00274EB8" w:rsidP="00274EB8">
      <w:pPr>
        <w:widowControl/>
        <w:tabs>
          <w:tab w:val="left" w:pos="747"/>
          <w:tab w:val="left" w:pos="1134"/>
        </w:tabs>
        <w:suppressAutoHyphens w:val="0"/>
        <w:autoSpaceDN w:val="0"/>
        <w:snapToGrid w:val="0"/>
        <w:spacing w:before="57" w:after="57" w:line="360" w:lineRule="auto"/>
        <w:ind w:left="709" w:right="-1"/>
        <w:jc w:val="both"/>
        <w:rPr>
          <w:rFonts w:eastAsia="Times New Roman" w:cs="Times New Roman"/>
          <w:bCs/>
          <w:color w:val="000000"/>
          <w:kern w:val="3"/>
          <w:lang w:bidi="ar-SA"/>
        </w:rPr>
      </w:pPr>
    </w:p>
    <w:p w14:paraId="62974786"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Critérios de Qualificação Técnica Exigidos para a Contratada</w:t>
      </w:r>
    </w:p>
    <w:p w14:paraId="609FD072"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bCs/>
          <w:i/>
          <w:iCs/>
          <w:color w:val="0000FF"/>
          <w:kern w:val="3"/>
        </w:rPr>
      </w:pPr>
    </w:p>
    <w:p w14:paraId="6E0C8D69"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Para fins de habilitação, a licitante deverá apresentar os seguintes atestados ou declarações:</w:t>
      </w:r>
    </w:p>
    <w:p w14:paraId="7299F9D7" w14:textId="77777777" w:rsidR="00274EB8" w:rsidRPr="00274EB8" w:rsidRDefault="00274EB8" w:rsidP="00274EB8">
      <w:pPr>
        <w:autoSpaceDN w:val="0"/>
        <w:ind w:left="1080"/>
        <w:contextualSpacing/>
        <w:rPr>
          <w:rFonts w:eastAsia="Times New Roman" w:cs="Times New Roman"/>
          <w:iCs/>
          <w:color w:val="000000"/>
          <w:kern w:val="3"/>
          <w:lang w:eastAsia="en-US" w:bidi="ar-SA"/>
        </w:rPr>
      </w:pPr>
    </w:p>
    <w:p w14:paraId="1812A152" w14:textId="77777777" w:rsidR="00274EB8" w:rsidRPr="00274EB8" w:rsidRDefault="00274EB8" w:rsidP="00274EB8">
      <w:pPr>
        <w:numPr>
          <w:ilvl w:val="2"/>
          <w:numId w:val="40"/>
        </w:numPr>
        <w:tabs>
          <w:tab w:val="left" w:pos="1485"/>
          <w:tab w:val="left" w:pos="2194"/>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1DC39624" w14:textId="77777777" w:rsidR="00274EB8" w:rsidRPr="00274EB8" w:rsidRDefault="00274EB8" w:rsidP="00274EB8">
      <w:pPr>
        <w:numPr>
          <w:ilvl w:val="3"/>
          <w:numId w:val="40"/>
        </w:numPr>
        <w:tabs>
          <w:tab w:val="left" w:pos="1485"/>
          <w:tab w:val="left" w:pos="2194"/>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No caso de a licitante ter a sua sede fora da jurisdição do Distrito Federal, deverá providenciar registro ou visto no CREA-DF, na hipótese de sagrar-se vencedora da licitação.</w:t>
      </w:r>
    </w:p>
    <w:p w14:paraId="7363A443"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Comprovação da capacidade técnica, mediante apresentação de ACT(s) – (Atestado de Capacidade Técnica) expedida(s) em nome da licitante</w:t>
      </w:r>
      <w:r w:rsidRPr="00274EB8">
        <w:rPr>
          <w:rFonts w:eastAsia="Arial Unicode MS" w:cs="Times New Roman"/>
          <w:bCs/>
          <w:kern w:val="3"/>
        </w:rPr>
        <w:t xml:space="preserve"> ou em nome de um profissional devidamente contratado pela licitante</w:t>
      </w:r>
      <w:r w:rsidRPr="00274EB8">
        <w:rPr>
          <w:rFonts w:eastAsia="Times New Roman" w:cs="Times New Roman"/>
          <w:color w:val="000000"/>
          <w:kern w:val="3"/>
          <w:lang w:eastAsia="en-US" w:bidi="ar-SA"/>
        </w:rPr>
        <w:t xml:space="preserve"> por pessoa jurídica de direito </w:t>
      </w:r>
      <w:r w:rsidRPr="00274EB8">
        <w:rPr>
          <w:rFonts w:eastAsia="Times New Roman" w:cs="Times New Roman"/>
          <w:color w:val="000000"/>
          <w:kern w:val="3"/>
          <w:lang w:eastAsia="en-US" w:bidi="ar-SA"/>
        </w:rPr>
        <w:lastRenderedPageBreak/>
        <w:t>público ou privado que contemple(m) a realização de serviços obras civis e de execução de estruturas metálicas com características semelhantes ao objeto desta licitação. Para efeito de caracterização desta semelhança com o objeto da licitação são exigidos os seguintes requisitos:</w:t>
      </w:r>
    </w:p>
    <w:p w14:paraId="50A19F97"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Montagem de perfis metálicos ou estruturas metálicas com finalidade estrutural;</w:t>
      </w:r>
    </w:p>
    <w:p w14:paraId="63744A6E"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Execução de obras civis que envolvam a instalação de gesso acartonado e a execução de contrapiso;</w:t>
      </w:r>
    </w:p>
    <w:p w14:paraId="7F585159"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Execução de serviços de infraestrutura de iluminação, elétrica e lógica.</w:t>
      </w:r>
    </w:p>
    <w:p w14:paraId="7A35B90B"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O(s) atestado(s) deverá(ão) conter o timbre da pessoa jurídica que o(s) emitiu, com a descrição do nome completo, do cargo, da função e conter a assinatura legível do responsável e, adicionalmente, conter dados sobre contatos de telefone e do correio eletrônico do responsável pela emissão do atestado;</w:t>
      </w:r>
    </w:p>
    <w:p w14:paraId="7A08C29E"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O(s) atestado(s) deve(m) permitir a obtenção das seguintes informações mínimas:</w:t>
      </w:r>
    </w:p>
    <w:p w14:paraId="3D1F2FB2"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 Indicação do CNPJ, razão social e endereço completo da pessoa jurídica emissora do atestado;</w:t>
      </w:r>
    </w:p>
    <w:p w14:paraId="707582B9"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 Informação do local e da data de expedição do atestado;</w:t>
      </w:r>
    </w:p>
    <w:p w14:paraId="6724E2D9"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 Descrição da data de início e término da prestação dos serviços referenciados no documento;</w:t>
      </w:r>
    </w:p>
    <w:p w14:paraId="0D1F918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mesmo atestado pode contemplar mais de um dos requisitos exigidos, ou podem ser fornecidos atestados específicos para cada requisito.</w:t>
      </w:r>
    </w:p>
    <w:p w14:paraId="0F1F8539"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O(s) atestado(s) apresentado(s) poderá(ão) ser objeto de diligência, a critério do CNMP, para a verificação da autenticidade do conteúdo das informações nele(s) </w:t>
      </w:r>
      <w:r w:rsidRPr="00274EB8">
        <w:rPr>
          <w:rFonts w:eastAsia="Times New Roman" w:cs="Times New Roman"/>
          <w:color w:val="000000"/>
          <w:kern w:val="3"/>
          <w:lang w:eastAsia="en-US" w:bidi="ar-SA"/>
        </w:rPr>
        <w:lastRenderedPageBreak/>
        <w:t>contidas.</w:t>
      </w:r>
    </w:p>
    <w:p w14:paraId="47469B9F"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Havendo divergência entre o especificado no atestado de capacidade e o apurado em eventual diligência, além da desclassificação fica a licitante sujeita às penalidades cabíveis.</w:t>
      </w:r>
    </w:p>
    <w:p w14:paraId="7ACCFA4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14:paraId="24AA55A1"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A mencionada vistoria deverá ser realizada até 1 (um) dia útil antes da data prevista para a abertura da licitação, não sendo admitida, em hipótese alguma, qualquer alegação de desconhecimento, total ou parcial, dos serviços após a licitação;</w:t>
      </w:r>
    </w:p>
    <w:p w14:paraId="35A3C141"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A licitante poderá agendar a vistoria junto ao Conselho Nacional do Ministério Público, por meio do telefone (0XX61) 3366-9131 das 13h00 às 17h00, junto à Coordenaria de Engenharia;</w:t>
      </w:r>
    </w:p>
    <w:p w14:paraId="6639A431"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Na vistoria a licitante poderá efetuar os levantamentos necessários para subsidiar a elaboração de suas propostas e eliminar possíveis omissões, falhas ou incompatibilidade com as informações constantes no edital;</w:t>
      </w:r>
    </w:p>
    <w:p w14:paraId="4C5CD3E0"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Durante a vistoria, a licitante deverá, com base em sua experiência empresarial, de acordo com seus critérios e métodos, complementar o diagnóstico geral das características da edificação pertinentes às reformas e melhorias expostas neste Termo de Referência e nos projetos apresentados, avaliando, assim, o estado atual de conservação dos elementos e o grau de dificuldade inerente à execução do objeto contratual.</w:t>
      </w:r>
    </w:p>
    <w:p w14:paraId="20391DAE"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Caso a licitante opte por não realizar a vistoria, deverá apresentar, junto com a </w:t>
      </w:r>
      <w:r w:rsidRPr="00274EB8">
        <w:rPr>
          <w:rFonts w:eastAsia="Times New Roman" w:cs="Times New Roman"/>
          <w:color w:val="000000"/>
          <w:kern w:val="3"/>
          <w:lang w:eastAsia="en-US" w:bidi="ar-SA"/>
        </w:rPr>
        <w:lastRenderedPageBreak/>
        <w:t>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4A3465DD" w14:textId="77777777" w:rsidR="00274EB8" w:rsidRPr="00274EB8" w:rsidRDefault="00274EB8" w:rsidP="00274EB8">
      <w:pPr>
        <w:tabs>
          <w:tab w:val="left" w:pos="709"/>
          <w:tab w:val="left" w:pos="1418"/>
        </w:tabs>
        <w:autoSpaceDN w:val="0"/>
        <w:snapToGrid w:val="0"/>
        <w:spacing w:before="57" w:after="57" w:line="360" w:lineRule="auto"/>
        <w:jc w:val="both"/>
        <w:rPr>
          <w:rFonts w:eastAsia="FranklinGothicMedium" w:cs="Times New Roman"/>
          <w:kern w:val="3"/>
        </w:rPr>
      </w:pPr>
    </w:p>
    <w:p w14:paraId="5734BE54"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Local e Prazos, Recebimento e Pagamento</w:t>
      </w:r>
    </w:p>
    <w:p w14:paraId="1D767DB3" w14:textId="77777777" w:rsidR="00274EB8" w:rsidRPr="00274EB8" w:rsidRDefault="00274EB8" w:rsidP="00274EB8">
      <w:pPr>
        <w:widowControl/>
        <w:tabs>
          <w:tab w:val="left" w:pos="709"/>
        </w:tabs>
        <w:suppressAutoHyphens w:val="0"/>
        <w:autoSpaceDN w:val="0"/>
        <w:snapToGrid w:val="0"/>
        <w:spacing w:before="57" w:after="57" w:line="360" w:lineRule="auto"/>
        <w:ind w:right="-1"/>
        <w:jc w:val="both"/>
        <w:rPr>
          <w:rFonts w:eastAsia="Times New Roman" w:cs="Times New Roman"/>
          <w:b/>
          <w:bCs/>
          <w:kern w:val="3"/>
          <w:u w:val="single"/>
          <w:lang w:bidi="ar-SA"/>
        </w:rPr>
      </w:pPr>
    </w:p>
    <w:p w14:paraId="65C1060E" w14:textId="77777777" w:rsidR="00274EB8" w:rsidRPr="00274EB8" w:rsidRDefault="00274EB8" w:rsidP="00274EB8">
      <w:pPr>
        <w:widowControl/>
        <w:tabs>
          <w:tab w:val="left" w:pos="709"/>
        </w:tabs>
        <w:suppressAutoHyphens w:val="0"/>
        <w:autoSpaceDN w:val="0"/>
        <w:snapToGrid w:val="0"/>
        <w:spacing w:before="57" w:after="57" w:line="360" w:lineRule="auto"/>
        <w:ind w:right="-1"/>
        <w:jc w:val="both"/>
        <w:rPr>
          <w:rFonts w:eastAsia="Times New Roman" w:cs="Times New Roman"/>
          <w:b/>
          <w:bCs/>
          <w:kern w:val="3"/>
          <w:u w:val="single"/>
          <w:lang w:bidi="ar-SA"/>
        </w:rPr>
      </w:pPr>
      <w:r w:rsidRPr="00274EB8">
        <w:rPr>
          <w:rFonts w:eastAsia="Times New Roman" w:cs="Times New Roman"/>
          <w:b/>
          <w:bCs/>
          <w:kern w:val="3"/>
          <w:u w:val="single"/>
          <w:lang w:bidi="ar-SA"/>
        </w:rPr>
        <w:t>Do Local e do Prazo para execução dos serviços</w:t>
      </w:r>
    </w:p>
    <w:p w14:paraId="3912329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Os serviços serão integramente executados no Auditório localizado no pavimento Semienterrado no Conselho Nacional do Ministério Público, localizado no Setor de Administração Federal Sul - SAFS, Qd 2 Lt 3, edifício Adail Belmonte.</w:t>
      </w:r>
    </w:p>
    <w:p w14:paraId="0A2C574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iCs/>
          <w:color w:val="000000"/>
          <w:kern w:val="3"/>
          <w:lang w:eastAsia="en-US" w:bidi="ar-SA"/>
        </w:rPr>
        <w:t xml:space="preserve">O prazo para a execução dos serviços seguirá o cronograma físico-financeiro do Item </w:t>
      </w:r>
      <w:r w:rsidRPr="00274EB8">
        <w:rPr>
          <w:rFonts w:eastAsia="Times New Roman" w:cs="Times New Roman"/>
          <w:iCs/>
          <w:color w:val="000000"/>
          <w:kern w:val="3"/>
          <w:lang w:eastAsia="en-US" w:bidi="ar-SA"/>
        </w:rPr>
        <w:fldChar w:fldCharType="begin"/>
      </w:r>
      <w:r w:rsidRPr="00274EB8">
        <w:rPr>
          <w:rFonts w:eastAsia="Times New Roman" w:cs="Times New Roman"/>
          <w:iCs/>
          <w:color w:val="000000"/>
          <w:kern w:val="3"/>
          <w:lang w:eastAsia="en-US" w:bidi="ar-SA"/>
        </w:rPr>
        <w:instrText xml:space="preserve"> REF _Ref80325897 \r \h  \* MERGEFORMAT </w:instrText>
      </w:r>
      <w:r w:rsidRPr="00274EB8">
        <w:rPr>
          <w:rFonts w:eastAsia="Times New Roman" w:cs="Times New Roman"/>
          <w:iCs/>
          <w:color w:val="000000"/>
          <w:kern w:val="3"/>
          <w:lang w:eastAsia="en-US" w:bidi="ar-SA"/>
        </w:rPr>
      </w:r>
      <w:r w:rsidRPr="00274EB8">
        <w:rPr>
          <w:rFonts w:eastAsia="Times New Roman" w:cs="Times New Roman"/>
          <w:iCs/>
          <w:color w:val="000000"/>
          <w:kern w:val="3"/>
          <w:lang w:eastAsia="en-US" w:bidi="ar-SA"/>
        </w:rPr>
        <w:fldChar w:fldCharType="separate"/>
      </w:r>
      <w:r w:rsidRPr="00274EB8">
        <w:rPr>
          <w:rFonts w:eastAsia="Times New Roman" w:cs="Times New Roman"/>
          <w:iCs/>
          <w:color w:val="000000"/>
          <w:kern w:val="3"/>
          <w:lang w:eastAsia="en-US" w:bidi="ar-SA"/>
        </w:rPr>
        <w:t xml:space="preserve"> 11 </w:t>
      </w:r>
      <w:r w:rsidRPr="00274EB8">
        <w:rPr>
          <w:rFonts w:eastAsia="Times New Roman" w:cs="Times New Roman"/>
          <w:iCs/>
          <w:color w:val="000000"/>
          <w:kern w:val="3"/>
          <w:lang w:eastAsia="en-US" w:bidi="ar-SA"/>
        </w:rPr>
        <w:fldChar w:fldCharType="end"/>
      </w:r>
      <w:r w:rsidRPr="00274EB8">
        <w:rPr>
          <w:rFonts w:eastAsia="Times New Roman" w:cs="Times New Roman"/>
          <w:iCs/>
          <w:color w:val="000000"/>
          <w:kern w:val="3"/>
          <w:lang w:eastAsia="en-US" w:bidi="ar-SA"/>
        </w:rPr>
        <w:t>iniciando-se a contagem a partir do recebimento da Ordem de Serviço/Fornecimento de Bens.</w:t>
      </w:r>
    </w:p>
    <w:p w14:paraId="621BFE27"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Os itens deverão ser entregues nas condições especificadas neste Termo de Referência.</w:t>
      </w:r>
    </w:p>
    <w:p w14:paraId="66F1F814"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Durante a execução dos serviços, em caso de dano causado à edificação por elementos ou funcionários da Contratada, caberá a esta o ônus da reparação.</w:t>
      </w:r>
    </w:p>
    <w:p w14:paraId="6BC71644" w14:textId="77777777" w:rsidR="00274EB8" w:rsidRPr="00274EB8" w:rsidRDefault="00274EB8" w:rsidP="00274EB8">
      <w:pPr>
        <w:widowControl/>
        <w:tabs>
          <w:tab w:val="left" w:pos="709"/>
        </w:tabs>
        <w:suppressAutoHyphens w:val="0"/>
        <w:autoSpaceDN w:val="0"/>
        <w:snapToGrid w:val="0"/>
        <w:spacing w:before="57" w:after="57" w:line="360" w:lineRule="auto"/>
        <w:ind w:right="-1"/>
        <w:jc w:val="both"/>
        <w:rPr>
          <w:rFonts w:eastAsia="Times New Roman" w:cs="Times New Roman"/>
          <w:b/>
          <w:bCs/>
          <w:color w:val="000000"/>
          <w:kern w:val="3"/>
          <w:u w:val="single"/>
          <w:lang w:bidi="ar-SA"/>
        </w:rPr>
      </w:pPr>
      <w:r w:rsidRPr="00274EB8">
        <w:rPr>
          <w:rFonts w:eastAsia="Times New Roman" w:cs="Times New Roman"/>
          <w:b/>
          <w:bCs/>
          <w:color w:val="000000"/>
          <w:kern w:val="3"/>
          <w:u w:val="single"/>
          <w:lang w:bidi="ar-SA"/>
        </w:rPr>
        <w:t>Do Recebimento</w:t>
      </w:r>
    </w:p>
    <w:p w14:paraId="4FAE2A5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recebimento do objeto se dará, provisoriamente, no ato da entrega das etapas especificadas na Tabela 1 da seção 11. Cronograma Físico-Financeiro, pelo responsável pelo acompanhamento e fiscalização do contrato para posterior verificação da conformidade com as especificações contidas neste termo de referência e na proposta.</w:t>
      </w:r>
    </w:p>
    <w:p w14:paraId="679AF3F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No ato de entrega, o fornecedor deve apresentar documento fiscal válido correspondente ao fornecimento.</w:t>
      </w:r>
    </w:p>
    <w:p w14:paraId="3E8F2D7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lastRenderedPageBreak/>
        <w:t>Os serviços poderão ser rejeitados, no todo ou em parte, quando em desacordo com as especificações constantes neste Termo de Referência e na proposta, devendo ser corrigidos no prazo de 5 dias úteis, a contar da notificação da CONTRATADA, às suas custas, sem prejuízo da aplicação das penalidades.</w:t>
      </w:r>
    </w:p>
    <w:p w14:paraId="15CF1D8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Os serviços serão recebidos definitivamente no prazo de 10 dias corridos, contados do recebimento provisório, após a verificação da qualidade do serviço e dos materiais empregados e consequente aceitação mediante termo circunstanciado.</w:t>
      </w:r>
    </w:p>
    <w:p w14:paraId="45AD410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Na hipótese de a verificação a que se refere o subitem anterior não ser procedida dentro do prazo fixado, reputar-se-á como realizada, consumando-se o recebimento definitivo no dia do esgotamento do prazo.</w:t>
      </w:r>
    </w:p>
    <w:p w14:paraId="22A37F3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recebimento provisório ou definitivo do objeto não exclui a responsabilidade da CONTRATADA pelos prejuízos resultantes da incorreta execução do contrato.</w:t>
      </w:r>
    </w:p>
    <w:p w14:paraId="7554D94A" w14:textId="77777777" w:rsidR="00274EB8" w:rsidRPr="00274EB8" w:rsidRDefault="00274EB8" w:rsidP="00274EB8">
      <w:pPr>
        <w:widowControl/>
        <w:tabs>
          <w:tab w:val="left" w:pos="709"/>
        </w:tabs>
        <w:suppressAutoHyphens w:val="0"/>
        <w:autoSpaceDN w:val="0"/>
        <w:snapToGrid w:val="0"/>
        <w:spacing w:before="57" w:after="57" w:line="360" w:lineRule="auto"/>
        <w:ind w:right="-1"/>
        <w:jc w:val="both"/>
        <w:rPr>
          <w:rFonts w:eastAsia="Times New Roman" w:cs="Times New Roman"/>
          <w:b/>
          <w:bCs/>
          <w:color w:val="000000"/>
          <w:kern w:val="3"/>
          <w:u w:val="single"/>
          <w:lang w:bidi="ar-SA"/>
        </w:rPr>
      </w:pPr>
      <w:r w:rsidRPr="00274EB8">
        <w:rPr>
          <w:rFonts w:eastAsia="Times New Roman" w:cs="Times New Roman"/>
          <w:b/>
          <w:bCs/>
          <w:color w:val="000000"/>
          <w:kern w:val="3"/>
          <w:u w:val="single"/>
          <w:lang w:bidi="ar-SA"/>
        </w:rPr>
        <w:t>Do Pagamento</w:t>
      </w:r>
    </w:p>
    <w:p w14:paraId="5320EA7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Contratante efetuará o pagamento à Contratada pelos fornecimentos e serviços quando efetivamente prestados, conforme Cronograma Físico-Financeiro apresentado no item 11, em até 10 (dez) dias úteis contados do atesto da fatura ou nota fiscal do serviço de referência, por meio de depósito em conta corrente da Contratada, através de Ordem Bancária.</w:t>
      </w:r>
    </w:p>
    <w:p w14:paraId="30CE9C9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0159EE6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Caso a Contratada seja optante pelo “SIMPLES” (Lei nº 9.317/96), será obrigada a informar no corpo da nota fiscal e apresentar declaração, na forma do Anexo IV da Instrução Normativa SRF nº 1.234, de 11/01/2012, em duas vias, assinadas pelo seu </w:t>
      </w:r>
      <w:r w:rsidRPr="00274EB8">
        <w:rPr>
          <w:rFonts w:eastAsia="Times New Roman" w:cs="Times New Roman"/>
          <w:color w:val="000000"/>
          <w:kern w:val="3"/>
          <w:lang w:eastAsia="en-US" w:bidi="ar-SA"/>
        </w:rPr>
        <w:lastRenderedPageBreak/>
        <w:t>representante legal.</w:t>
      </w:r>
    </w:p>
    <w:p w14:paraId="721C8D75"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Sobre o valor da Nota Fiscal, a Contratante fará as retenções devidas ao INSS e as dos impostos e contribuições previstas na Instrução Normativa SRF nº 1.234, de 11/01/2012.</w:t>
      </w:r>
    </w:p>
    <w:p w14:paraId="4C6BB4B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deverá, ainda, com a Nota Fiscal/Fatura, apresentar as Certidões negativas de Débito relativos ao FGTS, INSS, Débitos Trabalhistas e a Certidão Conjunta de Débitos Relativos a Tributos Federais e à Dívida Ativa da União, bem como das Receitas Estadual e Municipal ou Distrital.</w:t>
      </w:r>
    </w:p>
    <w:p w14:paraId="5B01D05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6FA261F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Ao Contratante fica reservado o direito de não efetuar o pagamento se, no momento da aceitação, for constatado que os serviços não foram prestados em conformidade com as especificações estipuladas.</w:t>
      </w:r>
    </w:p>
    <w:p w14:paraId="4395EC38" w14:textId="77777777" w:rsidR="00274EB8" w:rsidRPr="00274EB8" w:rsidRDefault="00274EB8" w:rsidP="00274EB8">
      <w:pPr>
        <w:widowControl/>
        <w:tabs>
          <w:tab w:val="left" w:pos="705"/>
          <w:tab w:val="left" w:pos="720"/>
        </w:tabs>
        <w:suppressAutoHyphens w:val="0"/>
        <w:autoSpaceDN w:val="0"/>
        <w:snapToGrid w:val="0"/>
        <w:spacing w:before="57" w:after="57" w:line="360" w:lineRule="auto"/>
        <w:jc w:val="both"/>
        <w:rPr>
          <w:rFonts w:eastAsia="Times New Roman" w:cs="Times New Roman"/>
          <w:bCs/>
          <w:color w:val="000000"/>
          <w:kern w:val="3"/>
          <w:lang w:bidi="ar-SA"/>
        </w:rPr>
      </w:pPr>
    </w:p>
    <w:p w14:paraId="6993FAEE"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bookmarkStart w:id="22" w:name="_Ref80325897"/>
      <w:r w:rsidRPr="00274EB8">
        <w:rPr>
          <w:rFonts w:eastAsia="Times New Roman" w:cs="Times New Roman"/>
          <w:b/>
          <w:bCs/>
          <w:kern w:val="3"/>
          <w:lang w:bidi="ar-SA"/>
        </w:rPr>
        <w:t>Cronograma Físico-Financeiro</w:t>
      </w:r>
      <w:bookmarkEnd w:id="22"/>
    </w:p>
    <w:p w14:paraId="6D0E6D73"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5D89D1AE"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Este cronograma tem como objetivo atrelar a conclusão das etapas estabelecidas neste Termo de Referência ao pagamento de valores financeiros contratuais.</w:t>
      </w:r>
    </w:p>
    <w:p w14:paraId="0B3DF8A0" w14:textId="77777777" w:rsidR="00274EB8" w:rsidRPr="00274EB8" w:rsidRDefault="00274EB8" w:rsidP="00274EB8">
      <w:pPr>
        <w:numPr>
          <w:ilvl w:val="1"/>
          <w:numId w:val="40"/>
        </w:numPr>
        <w:tabs>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A CONTRATADA estará apta a emitir notas fiscais para recebimento, após a validação do Termo de Aceite e de acordo com a conclusão dos serviços nos prazos de execução determinados pelo cronograma abaixo:</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42"/>
        <w:gridCol w:w="709"/>
        <w:gridCol w:w="708"/>
        <w:gridCol w:w="709"/>
        <w:gridCol w:w="709"/>
        <w:gridCol w:w="709"/>
        <w:gridCol w:w="708"/>
      </w:tblGrid>
      <w:tr w:rsidR="00274EB8" w:rsidRPr="00274EB8" w14:paraId="044C1D7A" w14:textId="77777777" w:rsidTr="00B02D0E">
        <w:tc>
          <w:tcPr>
            <w:tcW w:w="9694" w:type="dxa"/>
            <w:gridSpan w:val="7"/>
            <w:shd w:val="clear" w:color="auto" w:fill="CCCCCC"/>
            <w:tcMar>
              <w:top w:w="55" w:type="dxa"/>
              <w:left w:w="55" w:type="dxa"/>
              <w:bottom w:w="55" w:type="dxa"/>
              <w:right w:w="0" w:type="dxa"/>
            </w:tcMar>
            <w:vAlign w:val="center"/>
          </w:tcPr>
          <w:p w14:paraId="6377C1A1" w14:textId="77777777" w:rsidR="00274EB8" w:rsidRPr="00274EB8" w:rsidRDefault="00274EB8" w:rsidP="00274EB8">
            <w:pPr>
              <w:suppressLineNumbers/>
              <w:autoSpaceDE w:val="0"/>
              <w:autoSpaceDN w:val="0"/>
              <w:jc w:val="center"/>
              <w:rPr>
                <w:rFonts w:eastAsia="Arial Unicode MS" w:cs="Times New Roman"/>
                <w:b/>
                <w:bCs/>
                <w:kern w:val="3"/>
              </w:rPr>
            </w:pPr>
            <w:r w:rsidRPr="00274EB8">
              <w:rPr>
                <w:rFonts w:eastAsia="Arial Unicode MS" w:cs="Times New Roman"/>
                <w:b/>
                <w:bCs/>
                <w:kern w:val="3"/>
              </w:rPr>
              <w:t>CRONOGRAMA FÍSICO-FINANCEIRO DA EXECUÇÃO DOS SERVIÇOS</w:t>
            </w:r>
          </w:p>
        </w:tc>
      </w:tr>
      <w:tr w:rsidR="00274EB8" w:rsidRPr="00274EB8" w14:paraId="169100F2" w14:textId="77777777" w:rsidTr="00B02D0E">
        <w:tc>
          <w:tcPr>
            <w:tcW w:w="5442" w:type="dxa"/>
            <w:vMerge w:val="restart"/>
            <w:shd w:val="clear" w:color="auto" w:fill="auto"/>
            <w:tcMar>
              <w:top w:w="55" w:type="dxa"/>
              <w:left w:w="55" w:type="dxa"/>
              <w:bottom w:w="55" w:type="dxa"/>
              <w:right w:w="0" w:type="dxa"/>
            </w:tcMar>
            <w:vAlign w:val="center"/>
          </w:tcPr>
          <w:p w14:paraId="77137894"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Serviços</w:t>
            </w:r>
          </w:p>
        </w:tc>
        <w:tc>
          <w:tcPr>
            <w:tcW w:w="4252" w:type="dxa"/>
            <w:gridSpan w:val="6"/>
            <w:shd w:val="clear" w:color="auto" w:fill="auto"/>
            <w:tcMar>
              <w:top w:w="55" w:type="dxa"/>
              <w:left w:w="55" w:type="dxa"/>
              <w:bottom w:w="55" w:type="dxa"/>
              <w:right w:w="0" w:type="dxa"/>
            </w:tcMar>
            <w:vAlign w:val="center"/>
          </w:tcPr>
          <w:p w14:paraId="4105CCDD" w14:textId="77777777" w:rsidR="00274EB8" w:rsidRPr="00274EB8" w:rsidRDefault="00274EB8" w:rsidP="00274EB8">
            <w:pPr>
              <w:autoSpaceDE w:val="0"/>
              <w:autoSpaceDN w:val="0"/>
              <w:spacing w:line="360" w:lineRule="auto"/>
              <w:jc w:val="center"/>
              <w:rPr>
                <w:rFonts w:eastAsia="Arial Unicode MS" w:cs="Times New Roman"/>
                <w:color w:val="000000"/>
                <w:kern w:val="3"/>
              </w:rPr>
            </w:pPr>
            <w:r w:rsidRPr="00274EB8">
              <w:rPr>
                <w:rFonts w:eastAsia="Arial Unicode MS" w:cs="Times New Roman"/>
                <w:color w:val="000000"/>
                <w:kern w:val="3"/>
              </w:rPr>
              <w:t xml:space="preserve">Semanas </w:t>
            </w:r>
          </w:p>
        </w:tc>
      </w:tr>
      <w:tr w:rsidR="00274EB8" w:rsidRPr="00274EB8" w14:paraId="0A7DA04F" w14:textId="77777777" w:rsidTr="00B02D0E">
        <w:tc>
          <w:tcPr>
            <w:tcW w:w="5442" w:type="dxa"/>
            <w:vMerge/>
            <w:tcMar>
              <w:top w:w="55" w:type="dxa"/>
              <w:left w:w="55" w:type="dxa"/>
              <w:bottom w:w="55" w:type="dxa"/>
              <w:right w:w="0" w:type="dxa"/>
            </w:tcMar>
            <w:vAlign w:val="center"/>
          </w:tcPr>
          <w:p w14:paraId="53DE0267" w14:textId="77777777" w:rsidR="00274EB8" w:rsidRPr="00274EB8" w:rsidRDefault="00274EB8" w:rsidP="00274EB8">
            <w:pPr>
              <w:suppressLineNumbers/>
              <w:autoSpaceDE w:val="0"/>
              <w:autoSpaceDN w:val="0"/>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070F15FE"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1</w:t>
            </w:r>
          </w:p>
        </w:tc>
        <w:tc>
          <w:tcPr>
            <w:tcW w:w="708" w:type="dxa"/>
            <w:shd w:val="clear" w:color="auto" w:fill="auto"/>
            <w:tcMar>
              <w:top w:w="55" w:type="dxa"/>
              <w:left w:w="55" w:type="dxa"/>
              <w:bottom w:w="55" w:type="dxa"/>
              <w:right w:w="0" w:type="dxa"/>
            </w:tcMar>
            <w:vAlign w:val="center"/>
          </w:tcPr>
          <w:p w14:paraId="68CB6C51"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2</w:t>
            </w:r>
          </w:p>
        </w:tc>
        <w:tc>
          <w:tcPr>
            <w:tcW w:w="709" w:type="dxa"/>
            <w:vAlign w:val="center"/>
          </w:tcPr>
          <w:p w14:paraId="5F073E5C"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3</w:t>
            </w:r>
          </w:p>
        </w:tc>
        <w:tc>
          <w:tcPr>
            <w:tcW w:w="709" w:type="dxa"/>
            <w:shd w:val="clear" w:color="auto" w:fill="auto"/>
            <w:tcMar>
              <w:top w:w="55" w:type="dxa"/>
              <w:left w:w="55" w:type="dxa"/>
              <w:bottom w:w="55" w:type="dxa"/>
              <w:right w:w="0" w:type="dxa"/>
            </w:tcMar>
            <w:vAlign w:val="center"/>
          </w:tcPr>
          <w:p w14:paraId="33F02E95"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4</w:t>
            </w:r>
          </w:p>
        </w:tc>
        <w:tc>
          <w:tcPr>
            <w:tcW w:w="709" w:type="dxa"/>
            <w:vAlign w:val="center"/>
          </w:tcPr>
          <w:p w14:paraId="2037D7D5"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5</w:t>
            </w:r>
          </w:p>
        </w:tc>
        <w:tc>
          <w:tcPr>
            <w:tcW w:w="708" w:type="dxa"/>
            <w:vAlign w:val="center"/>
          </w:tcPr>
          <w:p w14:paraId="195FC7B8"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6</w:t>
            </w:r>
          </w:p>
        </w:tc>
      </w:tr>
      <w:tr w:rsidR="00274EB8" w:rsidRPr="00274EB8" w14:paraId="75B8C06E" w14:textId="77777777" w:rsidTr="00B02D0E">
        <w:tc>
          <w:tcPr>
            <w:tcW w:w="5442" w:type="dxa"/>
            <w:shd w:val="clear" w:color="auto" w:fill="auto"/>
            <w:tcMar>
              <w:top w:w="55" w:type="dxa"/>
              <w:left w:w="55" w:type="dxa"/>
              <w:bottom w:w="55" w:type="dxa"/>
              <w:right w:w="0" w:type="dxa"/>
            </w:tcMar>
            <w:vAlign w:val="center"/>
          </w:tcPr>
          <w:p w14:paraId="107BAE99"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 xml:space="preserve">Demolição do piso elevado/remoção da parede de gesso acartonado abaixo do palco/remoção da escada do palco (Itens </w:t>
            </w:r>
            <w:r w:rsidRPr="00274EB8">
              <w:rPr>
                <w:rFonts w:eastAsia="Arial Unicode MS" w:cs="Times New Roman"/>
                <w:kern w:val="3"/>
              </w:rPr>
              <w:fldChar w:fldCharType="begin"/>
            </w:r>
            <w:r w:rsidRPr="00274EB8">
              <w:rPr>
                <w:rFonts w:eastAsia="Arial Unicode MS" w:cs="Times New Roman"/>
                <w:kern w:val="3"/>
              </w:rPr>
              <w:instrText xml:space="preserve"> REF _Ref80327644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_Ref80327646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3.1.2.2 </w:t>
            </w:r>
            <w:r w:rsidRPr="00274EB8">
              <w:rPr>
                <w:rFonts w:eastAsia="Arial Unicode MS" w:cs="Times New Roman"/>
                <w:kern w:val="3"/>
              </w:rPr>
              <w:fldChar w:fldCharType="end"/>
            </w:r>
            <w:r w:rsidRPr="00274EB8">
              <w:rPr>
                <w:rFonts w:eastAsia="Arial Unicode MS" w:cs="Times New Roman"/>
                <w:kern w:val="3"/>
              </w:rPr>
              <w:t xml:space="preserve">e </w:t>
            </w:r>
            <w:r w:rsidRPr="00274EB8">
              <w:rPr>
                <w:rFonts w:eastAsia="Arial Unicode MS" w:cs="Times New Roman"/>
                <w:kern w:val="3"/>
              </w:rPr>
              <w:fldChar w:fldCharType="begin"/>
            </w:r>
            <w:r w:rsidRPr="00274EB8">
              <w:rPr>
                <w:rFonts w:eastAsia="Arial Unicode MS" w:cs="Times New Roman"/>
                <w:kern w:val="3"/>
              </w:rPr>
              <w:instrText xml:space="preserve"> REF _Ref80327649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3.1.2.3) </w:t>
            </w:r>
            <w:r w:rsidRPr="00274EB8">
              <w:rPr>
                <w:rFonts w:eastAsia="Arial Unicode MS" w:cs="Times New Roman"/>
                <w:kern w:val="3"/>
              </w:rPr>
              <w:fldChar w:fldCharType="end"/>
            </w:r>
          </w:p>
        </w:tc>
        <w:tc>
          <w:tcPr>
            <w:tcW w:w="709" w:type="dxa"/>
            <w:shd w:val="clear" w:color="auto" w:fill="auto"/>
            <w:tcMar>
              <w:top w:w="55" w:type="dxa"/>
              <w:left w:w="55" w:type="dxa"/>
              <w:bottom w:w="55" w:type="dxa"/>
              <w:right w:w="0" w:type="dxa"/>
            </w:tcMar>
            <w:vAlign w:val="center"/>
          </w:tcPr>
          <w:p w14:paraId="73E5EA63"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33%</w:t>
            </w:r>
          </w:p>
        </w:tc>
        <w:tc>
          <w:tcPr>
            <w:tcW w:w="708" w:type="dxa"/>
            <w:shd w:val="clear" w:color="auto" w:fill="auto"/>
            <w:tcMar>
              <w:top w:w="55" w:type="dxa"/>
              <w:left w:w="55" w:type="dxa"/>
              <w:bottom w:w="55" w:type="dxa"/>
              <w:right w:w="0" w:type="dxa"/>
            </w:tcMar>
            <w:vAlign w:val="center"/>
          </w:tcPr>
          <w:p w14:paraId="565DCAC1"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33%</w:t>
            </w:r>
          </w:p>
        </w:tc>
        <w:tc>
          <w:tcPr>
            <w:tcW w:w="709" w:type="dxa"/>
            <w:vAlign w:val="center"/>
          </w:tcPr>
          <w:p w14:paraId="67383271"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34%</w:t>
            </w:r>
          </w:p>
        </w:tc>
        <w:tc>
          <w:tcPr>
            <w:tcW w:w="709" w:type="dxa"/>
            <w:shd w:val="clear" w:color="auto" w:fill="auto"/>
            <w:tcMar>
              <w:top w:w="55" w:type="dxa"/>
              <w:left w:w="55" w:type="dxa"/>
              <w:bottom w:w="55" w:type="dxa"/>
              <w:right w:w="0" w:type="dxa"/>
            </w:tcMar>
            <w:vAlign w:val="center"/>
          </w:tcPr>
          <w:p w14:paraId="71F3FB34" w14:textId="77777777" w:rsidR="00274EB8" w:rsidRPr="00274EB8" w:rsidRDefault="00274EB8" w:rsidP="00274EB8">
            <w:pPr>
              <w:suppressLineNumbers/>
              <w:autoSpaceDE w:val="0"/>
              <w:autoSpaceDN w:val="0"/>
              <w:jc w:val="center"/>
              <w:rPr>
                <w:rFonts w:eastAsia="Arial Unicode MS" w:cs="Times New Roman"/>
                <w:kern w:val="3"/>
              </w:rPr>
            </w:pPr>
          </w:p>
        </w:tc>
        <w:tc>
          <w:tcPr>
            <w:tcW w:w="709" w:type="dxa"/>
            <w:vAlign w:val="center"/>
          </w:tcPr>
          <w:p w14:paraId="37F8F825"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vAlign w:val="center"/>
          </w:tcPr>
          <w:p w14:paraId="65547FD3" w14:textId="77777777" w:rsidR="00274EB8" w:rsidRPr="00274EB8" w:rsidRDefault="00274EB8" w:rsidP="00274EB8">
            <w:pPr>
              <w:suppressLineNumbers/>
              <w:autoSpaceDE w:val="0"/>
              <w:autoSpaceDN w:val="0"/>
              <w:jc w:val="center"/>
              <w:rPr>
                <w:rFonts w:eastAsia="Arial Unicode MS" w:cs="Times New Roman"/>
                <w:kern w:val="3"/>
              </w:rPr>
            </w:pPr>
          </w:p>
        </w:tc>
      </w:tr>
      <w:tr w:rsidR="00274EB8" w:rsidRPr="00274EB8" w14:paraId="71202926" w14:textId="77777777" w:rsidTr="00B02D0E">
        <w:tc>
          <w:tcPr>
            <w:tcW w:w="5442" w:type="dxa"/>
            <w:shd w:val="clear" w:color="auto" w:fill="auto"/>
            <w:tcMar>
              <w:top w:w="55" w:type="dxa"/>
              <w:left w:w="55" w:type="dxa"/>
              <w:bottom w:w="55" w:type="dxa"/>
              <w:right w:w="0" w:type="dxa"/>
            </w:tcMar>
            <w:vAlign w:val="center"/>
          </w:tcPr>
          <w:p w14:paraId="4BBB22B0"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 xml:space="preserve">Retirada e instalação corrimão de inox (item </w:t>
            </w:r>
            <w:r w:rsidRPr="00274EB8">
              <w:rPr>
                <w:rFonts w:eastAsia="Arial Unicode MS" w:cs="Times New Roman"/>
                <w:kern w:val="3"/>
              </w:rPr>
              <w:fldChar w:fldCharType="begin"/>
            </w:r>
            <w:r w:rsidRPr="00274EB8">
              <w:rPr>
                <w:rFonts w:eastAsia="Arial Unicode MS" w:cs="Times New Roman"/>
                <w:kern w:val="3"/>
              </w:rPr>
              <w:instrText xml:space="preserve"> REF _Ref81495826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3.1.2.4) </w:t>
            </w:r>
            <w:r w:rsidRPr="00274EB8">
              <w:rPr>
                <w:rFonts w:eastAsia="Arial Unicode MS" w:cs="Times New Roman"/>
                <w:kern w:val="3"/>
              </w:rPr>
              <w:fldChar w:fldCharType="end"/>
            </w:r>
          </w:p>
        </w:tc>
        <w:tc>
          <w:tcPr>
            <w:tcW w:w="709" w:type="dxa"/>
            <w:shd w:val="clear" w:color="auto" w:fill="auto"/>
            <w:tcMar>
              <w:top w:w="55" w:type="dxa"/>
              <w:left w:w="55" w:type="dxa"/>
              <w:bottom w:w="55" w:type="dxa"/>
              <w:right w:w="0" w:type="dxa"/>
            </w:tcMar>
            <w:vAlign w:val="center"/>
          </w:tcPr>
          <w:p w14:paraId="652E94F9"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shd w:val="clear" w:color="auto" w:fill="auto"/>
            <w:tcMar>
              <w:top w:w="55" w:type="dxa"/>
              <w:left w:w="55" w:type="dxa"/>
              <w:bottom w:w="55" w:type="dxa"/>
              <w:right w:w="0" w:type="dxa"/>
            </w:tcMar>
            <w:vAlign w:val="center"/>
          </w:tcPr>
          <w:p w14:paraId="471608E5"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50%</w:t>
            </w:r>
          </w:p>
        </w:tc>
        <w:tc>
          <w:tcPr>
            <w:tcW w:w="709" w:type="dxa"/>
            <w:vAlign w:val="center"/>
          </w:tcPr>
          <w:p w14:paraId="33601D5F"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50%</w:t>
            </w:r>
          </w:p>
        </w:tc>
        <w:tc>
          <w:tcPr>
            <w:tcW w:w="709" w:type="dxa"/>
            <w:shd w:val="clear" w:color="auto" w:fill="auto"/>
            <w:tcMar>
              <w:top w:w="55" w:type="dxa"/>
              <w:left w:w="55" w:type="dxa"/>
              <w:bottom w:w="55" w:type="dxa"/>
              <w:right w:w="0" w:type="dxa"/>
            </w:tcMar>
            <w:vAlign w:val="center"/>
          </w:tcPr>
          <w:p w14:paraId="095399BC" w14:textId="77777777" w:rsidR="00274EB8" w:rsidRPr="00274EB8" w:rsidRDefault="00274EB8" w:rsidP="00274EB8">
            <w:pPr>
              <w:suppressLineNumbers/>
              <w:autoSpaceDE w:val="0"/>
              <w:autoSpaceDN w:val="0"/>
              <w:jc w:val="center"/>
              <w:rPr>
                <w:rFonts w:eastAsia="Arial Unicode MS" w:cs="Times New Roman"/>
                <w:kern w:val="3"/>
              </w:rPr>
            </w:pPr>
          </w:p>
        </w:tc>
        <w:tc>
          <w:tcPr>
            <w:tcW w:w="709" w:type="dxa"/>
            <w:vAlign w:val="center"/>
          </w:tcPr>
          <w:p w14:paraId="673D7B11"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vAlign w:val="center"/>
          </w:tcPr>
          <w:p w14:paraId="3CA716BD" w14:textId="77777777" w:rsidR="00274EB8" w:rsidRPr="00274EB8" w:rsidRDefault="00274EB8" w:rsidP="00274EB8">
            <w:pPr>
              <w:suppressLineNumbers/>
              <w:autoSpaceDE w:val="0"/>
              <w:autoSpaceDN w:val="0"/>
              <w:jc w:val="center"/>
              <w:rPr>
                <w:rFonts w:eastAsia="Arial Unicode MS" w:cs="Times New Roman"/>
                <w:kern w:val="3"/>
              </w:rPr>
            </w:pPr>
          </w:p>
        </w:tc>
      </w:tr>
      <w:tr w:rsidR="00274EB8" w:rsidRPr="00274EB8" w14:paraId="161DF99F" w14:textId="77777777" w:rsidTr="00B02D0E">
        <w:tc>
          <w:tcPr>
            <w:tcW w:w="5442" w:type="dxa"/>
            <w:shd w:val="clear" w:color="auto" w:fill="auto"/>
            <w:tcMar>
              <w:top w:w="55" w:type="dxa"/>
              <w:left w:w="55" w:type="dxa"/>
              <w:bottom w:w="55" w:type="dxa"/>
              <w:right w:w="0" w:type="dxa"/>
            </w:tcMar>
            <w:vAlign w:val="center"/>
          </w:tcPr>
          <w:p w14:paraId="79D7847F"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 xml:space="preserve">Infraestrutura elétrica, de lógica e de iluminação (Item </w:t>
            </w:r>
            <w:r w:rsidRPr="00274EB8">
              <w:rPr>
                <w:rFonts w:eastAsia="Arial Unicode MS" w:cs="Times New Roman"/>
                <w:kern w:val="3"/>
              </w:rPr>
              <w:fldChar w:fldCharType="begin"/>
            </w:r>
            <w:r w:rsidRPr="00274EB8">
              <w:rPr>
                <w:rFonts w:eastAsia="Arial Unicode MS" w:cs="Times New Roman"/>
                <w:kern w:val="3"/>
              </w:rPr>
              <w:instrText xml:space="preserve"> REF _Ref81495887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3.1.2.6) </w:t>
            </w:r>
            <w:r w:rsidRPr="00274EB8">
              <w:rPr>
                <w:rFonts w:eastAsia="Arial Unicode MS" w:cs="Times New Roman"/>
                <w:kern w:val="3"/>
              </w:rPr>
              <w:fldChar w:fldCharType="end"/>
            </w:r>
          </w:p>
        </w:tc>
        <w:tc>
          <w:tcPr>
            <w:tcW w:w="709" w:type="dxa"/>
            <w:shd w:val="clear" w:color="auto" w:fill="auto"/>
            <w:tcMar>
              <w:top w:w="55" w:type="dxa"/>
              <w:left w:w="55" w:type="dxa"/>
              <w:bottom w:w="55" w:type="dxa"/>
              <w:right w:w="0" w:type="dxa"/>
            </w:tcMar>
            <w:vAlign w:val="center"/>
          </w:tcPr>
          <w:p w14:paraId="5C02F957"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shd w:val="clear" w:color="auto" w:fill="auto"/>
            <w:tcMar>
              <w:top w:w="55" w:type="dxa"/>
              <w:left w:w="55" w:type="dxa"/>
              <w:bottom w:w="55" w:type="dxa"/>
              <w:right w:w="0" w:type="dxa"/>
            </w:tcMar>
            <w:vAlign w:val="center"/>
          </w:tcPr>
          <w:p w14:paraId="79246C86"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50%</w:t>
            </w:r>
          </w:p>
        </w:tc>
        <w:tc>
          <w:tcPr>
            <w:tcW w:w="709" w:type="dxa"/>
            <w:vAlign w:val="center"/>
          </w:tcPr>
          <w:p w14:paraId="05643C6E"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50%</w:t>
            </w:r>
          </w:p>
        </w:tc>
        <w:tc>
          <w:tcPr>
            <w:tcW w:w="709" w:type="dxa"/>
            <w:shd w:val="clear" w:color="auto" w:fill="auto"/>
            <w:tcMar>
              <w:top w:w="55" w:type="dxa"/>
              <w:left w:w="55" w:type="dxa"/>
              <w:bottom w:w="55" w:type="dxa"/>
              <w:right w:w="0" w:type="dxa"/>
            </w:tcMar>
            <w:vAlign w:val="center"/>
          </w:tcPr>
          <w:p w14:paraId="716F033A"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9" w:type="dxa"/>
            <w:vAlign w:val="center"/>
          </w:tcPr>
          <w:p w14:paraId="4ADBBBE9"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8" w:type="dxa"/>
            <w:vAlign w:val="center"/>
          </w:tcPr>
          <w:p w14:paraId="6AC4AC96" w14:textId="77777777" w:rsidR="00274EB8" w:rsidRPr="00274EB8" w:rsidRDefault="00274EB8" w:rsidP="00274EB8">
            <w:pPr>
              <w:autoSpaceDE w:val="0"/>
              <w:autoSpaceDN w:val="0"/>
              <w:spacing w:line="360" w:lineRule="auto"/>
              <w:jc w:val="center"/>
              <w:rPr>
                <w:rFonts w:eastAsia="Arial Unicode MS" w:cs="Times New Roman"/>
                <w:kern w:val="3"/>
              </w:rPr>
            </w:pPr>
          </w:p>
        </w:tc>
      </w:tr>
      <w:tr w:rsidR="00274EB8" w:rsidRPr="00274EB8" w14:paraId="27121C90" w14:textId="77777777" w:rsidTr="00B02D0E">
        <w:tc>
          <w:tcPr>
            <w:tcW w:w="5442" w:type="dxa"/>
            <w:shd w:val="clear" w:color="auto" w:fill="auto"/>
            <w:tcMar>
              <w:top w:w="55" w:type="dxa"/>
              <w:left w:w="55" w:type="dxa"/>
              <w:bottom w:w="55" w:type="dxa"/>
              <w:right w:w="0" w:type="dxa"/>
            </w:tcMar>
            <w:vAlign w:val="center"/>
          </w:tcPr>
          <w:p w14:paraId="16FDF74C"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 xml:space="preserve">Execução da rampa (Item </w:t>
            </w:r>
            <w:r w:rsidRPr="00274EB8">
              <w:rPr>
                <w:rFonts w:eastAsia="Arial Unicode MS" w:cs="Times New Roman"/>
                <w:kern w:val="3"/>
              </w:rPr>
              <w:fldChar w:fldCharType="begin"/>
            </w:r>
            <w:r w:rsidRPr="00274EB8">
              <w:rPr>
                <w:rFonts w:eastAsia="Arial Unicode MS" w:cs="Times New Roman"/>
                <w:kern w:val="3"/>
              </w:rPr>
              <w:instrText xml:space="preserve"> REF _Ref80328401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3.1.2.9) </w:t>
            </w:r>
            <w:r w:rsidRPr="00274EB8">
              <w:rPr>
                <w:rFonts w:eastAsia="Arial Unicode MS" w:cs="Times New Roman"/>
                <w:kern w:val="3"/>
              </w:rPr>
              <w:fldChar w:fldCharType="end"/>
            </w:r>
          </w:p>
        </w:tc>
        <w:tc>
          <w:tcPr>
            <w:tcW w:w="709" w:type="dxa"/>
            <w:shd w:val="clear" w:color="auto" w:fill="auto"/>
            <w:tcMar>
              <w:top w:w="55" w:type="dxa"/>
              <w:left w:w="55" w:type="dxa"/>
              <w:bottom w:w="55" w:type="dxa"/>
              <w:right w:w="0" w:type="dxa"/>
            </w:tcMar>
            <w:vAlign w:val="center"/>
          </w:tcPr>
          <w:p w14:paraId="2804CA5F"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shd w:val="clear" w:color="auto" w:fill="auto"/>
            <w:tcMar>
              <w:top w:w="55" w:type="dxa"/>
              <w:left w:w="55" w:type="dxa"/>
              <w:bottom w:w="55" w:type="dxa"/>
              <w:right w:w="0" w:type="dxa"/>
            </w:tcMar>
            <w:vAlign w:val="center"/>
          </w:tcPr>
          <w:p w14:paraId="5AD454FC"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9" w:type="dxa"/>
            <w:vAlign w:val="center"/>
          </w:tcPr>
          <w:p w14:paraId="1ECD2369"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50%</w:t>
            </w:r>
          </w:p>
        </w:tc>
        <w:tc>
          <w:tcPr>
            <w:tcW w:w="709" w:type="dxa"/>
            <w:shd w:val="clear" w:color="auto" w:fill="auto"/>
            <w:tcMar>
              <w:top w:w="55" w:type="dxa"/>
              <w:left w:w="55" w:type="dxa"/>
              <w:bottom w:w="55" w:type="dxa"/>
              <w:right w:w="0" w:type="dxa"/>
            </w:tcMar>
            <w:vAlign w:val="center"/>
          </w:tcPr>
          <w:p w14:paraId="3ED44125"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50%</w:t>
            </w:r>
          </w:p>
        </w:tc>
        <w:tc>
          <w:tcPr>
            <w:tcW w:w="709" w:type="dxa"/>
            <w:vAlign w:val="center"/>
          </w:tcPr>
          <w:p w14:paraId="6FD405A6"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8" w:type="dxa"/>
            <w:vAlign w:val="center"/>
          </w:tcPr>
          <w:p w14:paraId="33E9B002" w14:textId="77777777" w:rsidR="00274EB8" w:rsidRPr="00274EB8" w:rsidRDefault="00274EB8" w:rsidP="00274EB8">
            <w:pPr>
              <w:autoSpaceDE w:val="0"/>
              <w:autoSpaceDN w:val="0"/>
              <w:spacing w:line="360" w:lineRule="auto"/>
              <w:jc w:val="center"/>
              <w:rPr>
                <w:rFonts w:eastAsia="Arial Unicode MS" w:cs="Times New Roman"/>
                <w:kern w:val="3"/>
              </w:rPr>
            </w:pPr>
          </w:p>
        </w:tc>
      </w:tr>
      <w:tr w:rsidR="00274EB8" w:rsidRPr="00274EB8" w14:paraId="16ED37B8" w14:textId="77777777" w:rsidTr="00B02D0E">
        <w:tc>
          <w:tcPr>
            <w:tcW w:w="5442" w:type="dxa"/>
            <w:shd w:val="clear" w:color="auto" w:fill="auto"/>
            <w:tcMar>
              <w:top w:w="55" w:type="dxa"/>
              <w:left w:w="55" w:type="dxa"/>
              <w:bottom w:w="55" w:type="dxa"/>
              <w:right w:w="0" w:type="dxa"/>
            </w:tcMar>
            <w:vAlign w:val="center"/>
          </w:tcPr>
          <w:p w14:paraId="7CDE8000"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 xml:space="preserve">Execução da ampliação da estrutura metálica/fixação dos suportes na parede de fundo/colocação dos tablados/fechamento abaixo do palco (Itens </w:t>
            </w:r>
            <w:r w:rsidRPr="00274EB8">
              <w:rPr>
                <w:rFonts w:eastAsia="Arial Unicode MS" w:cs="Times New Roman"/>
                <w:kern w:val="3"/>
              </w:rPr>
              <w:fldChar w:fldCharType="begin"/>
            </w:r>
            <w:r w:rsidRPr="00274EB8">
              <w:rPr>
                <w:rFonts w:eastAsia="Arial Unicode MS" w:cs="Times New Roman"/>
                <w:kern w:val="3"/>
              </w:rPr>
              <w:instrText xml:space="preserve"> REF _Ref81496100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3.1.2.7,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_Ref80328520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3.1.2.8 </w:t>
            </w:r>
            <w:r w:rsidRPr="00274EB8">
              <w:rPr>
                <w:rFonts w:eastAsia="Arial Unicode MS" w:cs="Times New Roman"/>
                <w:kern w:val="3"/>
              </w:rPr>
              <w:fldChar w:fldCharType="end"/>
            </w:r>
            <w:r w:rsidRPr="00274EB8">
              <w:rPr>
                <w:rFonts w:eastAsia="Arial Unicode MS" w:cs="Times New Roman"/>
                <w:kern w:val="3"/>
              </w:rPr>
              <w:t>e</w:t>
            </w:r>
            <w:r w:rsidRPr="00274EB8">
              <w:rPr>
                <w:rFonts w:eastAsia="Arial Unicode MS" w:cs="Times New Roman"/>
                <w:kern w:val="3"/>
              </w:rPr>
              <w:fldChar w:fldCharType="begin"/>
            </w:r>
            <w:r w:rsidRPr="00274EB8">
              <w:rPr>
                <w:rFonts w:eastAsia="Arial Unicode MS" w:cs="Times New Roman"/>
                <w:kern w:val="3"/>
              </w:rPr>
              <w:instrText xml:space="preserve"> REF _Ref80328253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3.1.2.10) </w:t>
            </w:r>
            <w:r w:rsidRPr="00274EB8">
              <w:rPr>
                <w:rFonts w:eastAsia="Arial Unicode MS" w:cs="Times New Roman"/>
                <w:kern w:val="3"/>
              </w:rPr>
              <w:fldChar w:fldCharType="end"/>
            </w:r>
          </w:p>
        </w:tc>
        <w:tc>
          <w:tcPr>
            <w:tcW w:w="709" w:type="dxa"/>
            <w:shd w:val="clear" w:color="auto" w:fill="auto"/>
            <w:tcMar>
              <w:top w:w="55" w:type="dxa"/>
              <w:left w:w="55" w:type="dxa"/>
              <w:bottom w:w="55" w:type="dxa"/>
              <w:right w:w="0" w:type="dxa"/>
            </w:tcMar>
            <w:vAlign w:val="center"/>
          </w:tcPr>
          <w:p w14:paraId="7EE168F9"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shd w:val="clear" w:color="auto" w:fill="auto"/>
            <w:tcMar>
              <w:top w:w="55" w:type="dxa"/>
              <w:left w:w="55" w:type="dxa"/>
              <w:bottom w:w="55" w:type="dxa"/>
              <w:right w:w="0" w:type="dxa"/>
            </w:tcMar>
            <w:vAlign w:val="center"/>
          </w:tcPr>
          <w:p w14:paraId="288504BB"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9" w:type="dxa"/>
            <w:vAlign w:val="center"/>
          </w:tcPr>
          <w:p w14:paraId="12133F8C"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07798786"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50%</w:t>
            </w:r>
          </w:p>
        </w:tc>
        <w:tc>
          <w:tcPr>
            <w:tcW w:w="709" w:type="dxa"/>
            <w:vAlign w:val="center"/>
          </w:tcPr>
          <w:p w14:paraId="5C50D2DB"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50%</w:t>
            </w:r>
          </w:p>
        </w:tc>
        <w:tc>
          <w:tcPr>
            <w:tcW w:w="708" w:type="dxa"/>
            <w:vAlign w:val="center"/>
          </w:tcPr>
          <w:p w14:paraId="23B5F7B9" w14:textId="77777777" w:rsidR="00274EB8" w:rsidRPr="00274EB8" w:rsidRDefault="00274EB8" w:rsidP="00274EB8">
            <w:pPr>
              <w:autoSpaceDE w:val="0"/>
              <w:autoSpaceDN w:val="0"/>
              <w:spacing w:line="360" w:lineRule="auto"/>
              <w:jc w:val="center"/>
              <w:rPr>
                <w:rFonts w:eastAsia="Arial Unicode MS" w:cs="Times New Roman"/>
                <w:kern w:val="3"/>
              </w:rPr>
            </w:pPr>
          </w:p>
        </w:tc>
      </w:tr>
      <w:tr w:rsidR="00274EB8" w:rsidRPr="00274EB8" w14:paraId="509DF284" w14:textId="77777777" w:rsidTr="00B02D0E">
        <w:tc>
          <w:tcPr>
            <w:tcW w:w="5442" w:type="dxa"/>
            <w:shd w:val="clear" w:color="auto" w:fill="auto"/>
            <w:tcMar>
              <w:top w:w="55" w:type="dxa"/>
              <w:left w:w="55" w:type="dxa"/>
              <w:bottom w:w="55" w:type="dxa"/>
              <w:right w:w="0" w:type="dxa"/>
            </w:tcMar>
            <w:vAlign w:val="center"/>
          </w:tcPr>
          <w:p w14:paraId="257F5A93" w14:textId="77777777" w:rsidR="00274EB8" w:rsidRPr="00274EB8" w:rsidRDefault="00274EB8" w:rsidP="00274EB8">
            <w:pPr>
              <w:suppressLineNumbers/>
              <w:autoSpaceDE w:val="0"/>
              <w:autoSpaceDN w:val="0"/>
              <w:jc w:val="center"/>
              <w:rPr>
                <w:rFonts w:eastAsia="Arial Unicode MS" w:cs="Times New Roman"/>
                <w:kern w:val="3"/>
              </w:rPr>
            </w:pPr>
            <w:r w:rsidRPr="00274EB8">
              <w:rPr>
                <w:rFonts w:eastAsia="Arial Unicode MS" w:cs="Times New Roman"/>
                <w:kern w:val="3"/>
              </w:rPr>
              <w:t xml:space="preserve">Execução do acabamento, pintura, limpeza, colocação do carpete e do piso tátil (Itens </w:t>
            </w:r>
            <w:r w:rsidRPr="00274EB8">
              <w:rPr>
                <w:rFonts w:eastAsia="Arial Unicode MS" w:cs="Times New Roman"/>
                <w:kern w:val="3"/>
              </w:rPr>
              <w:fldChar w:fldCharType="begin"/>
            </w:r>
            <w:r w:rsidRPr="00274EB8">
              <w:rPr>
                <w:rFonts w:eastAsia="Arial Unicode MS" w:cs="Times New Roman"/>
                <w:kern w:val="3"/>
              </w:rPr>
              <w:instrText xml:space="preserve"> REF _Ref81496246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3.1.2.5,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_Ref80329150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3.1.2.14,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_Ref81496324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3.1.2.15,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_Ref81496331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3.1.2.13, </w:t>
            </w:r>
            <w:r w:rsidRPr="00274EB8">
              <w:rPr>
                <w:rFonts w:eastAsia="Arial Unicode MS" w:cs="Times New Roman"/>
                <w:kern w:val="3"/>
              </w:rPr>
              <w:fldChar w:fldCharType="end"/>
            </w:r>
            <w:r w:rsidRPr="00274EB8">
              <w:rPr>
                <w:rFonts w:eastAsia="Arial Unicode MS" w:cs="Times New Roman"/>
                <w:kern w:val="3"/>
              </w:rPr>
              <w:fldChar w:fldCharType="begin"/>
            </w:r>
            <w:r w:rsidRPr="00274EB8">
              <w:rPr>
                <w:rFonts w:eastAsia="Arial Unicode MS" w:cs="Times New Roman"/>
                <w:kern w:val="3"/>
              </w:rPr>
              <w:instrText xml:space="preserve"> REF _Ref81496337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3.1.2.12 </w:t>
            </w:r>
            <w:r w:rsidRPr="00274EB8">
              <w:rPr>
                <w:rFonts w:eastAsia="Arial Unicode MS" w:cs="Times New Roman"/>
                <w:kern w:val="3"/>
              </w:rPr>
              <w:fldChar w:fldCharType="end"/>
            </w:r>
            <w:r w:rsidRPr="00274EB8">
              <w:rPr>
                <w:rFonts w:eastAsia="Arial Unicode MS" w:cs="Times New Roman"/>
                <w:kern w:val="3"/>
              </w:rPr>
              <w:t>e</w:t>
            </w:r>
            <w:r w:rsidRPr="00274EB8">
              <w:rPr>
                <w:rFonts w:eastAsia="Arial Unicode MS" w:cs="Times New Roman"/>
                <w:kern w:val="3"/>
              </w:rPr>
              <w:fldChar w:fldCharType="begin"/>
            </w:r>
            <w:r w:rsidRPr="00274EB8">
              <w:rPr>
                <w:rFonts w:eastAsia="Arial Unicode MS" w:cs="Times New Roman"/>
                <w:kern w:val="3"/>
              </w:rPr>
              <w:instrText xml:space="preserve"> REF _Ref81496341 \r \h  \* MERGEFORMAT </w:instrText>
            </w:r>
            <w:r w:rsidRPr="00274EB8">
              <w:rPr>
                <w:rFonts w:eastAsia="Arial Unicode MS" w:cs="Times New Roman"/>
                <w:kern w:val="3"/>
              </w:rPr>
            </w:r>
            <w:r w:rsidRPr="00274EB8">
              <w:rPr>
                <w:rFonts w:eastAsia="Arial Unicode MS" w:cs="Times New Roman"/>
                <w:kern w:val="3"/>
              </w:rPr>
              <w:fldChar w:fldCharType="separate"/>
            </w:r>
            <w:r w:rsidRPr="00274EB8">
              <w:rPr>
                <w:rFonts w:eastAsia="Arial Unicode MS" w:cs="Times New Roman"/>
                <w:kern w:val="3"/>
              </w:rPr>
              <w:t xml:space="preserve"> 3.1.2.11) </w:t>
            </w:r>
            <w:r w:rsidRPr="00274EB8">
              <w:rPr>
                <w:rFonts w:eastAsia="Arial Unicode MS" w:cs="Times New Roman"/>
                <w:kern w:val="3"/>
              </w:rPr>
              <w:fldChar w:fldCharType="end"/>
            </w:r>
          </w:p>
        </w:tc>
        <w:tc>
          <w:tcPr>
            <w:tcW w:w="709" w:type="dxa"/>
            <w:shd w:val="clear" w:color="auto" w:fill="auto"/>
            <w:tcMar>
              <w:top w:w="55" w:type="dxa"/>
              <w:left w:w="55" w:type="dxa"/>
              <w:bottom w:w="55" w:type="dxa"/>
              <w:right w:w="0" w:type="dxa"/>
            </w:tcMar>
            <w:vAlign w:val="center"/>
          </w:tcPr>
          <w:p w14:paraId="21C26CE1" w14:textId="77777777" w:rsidR="00274EB8" w:rsidRPr="00274EB8" w:rsidRDefault="00274EB8" w:rsidP="00274EB8">
            <w:pPr>
              <w:suppressLineNumbers/>
              <w:autoSpaceDE w:val="0"/>
              <w:autoSpaceDN w:val="0"/>
              <w:jc w:val="center"/>
              <w:rPr>
                <w:rFonts w:eastAsia="Arial Unicode MS" w:cs="Times New Roman"/>
                <w:kern w:val="3"/>
              </w:rPr>
            </w:pPr>
          </w:p>
        </w:tc>
        <w:tc>
          <w:tcPr>
            <w:tcW w:w="708" w:type="dxa"/>
            <w:shd w:val="clear" w:color="auto" w:fill="auto"/>
            <w:tcMar>
              <w:top w:w="55" w:type="dxa"/>
              <w:left w:w="55" w:type="dxa"/>
              <w:bottom w:w="55" w:type="dxa"/>
              <w:right w:w="0" w:type="dxa"/>
            </w:tcMar>
            <w:vAlign w:val="center"/>
          </w:tcPr>
          <w:p w14:paraId="3AD7C569"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9" w:type="dxa"/>
            <w:vAlign w:val="center"/>
          </w:tcPr>
          <w:p w14:paraId="02BD268A" w14:textId="77777777" w:rsidR="00274EB8" w:rsidRPr="00274EB8" w:rsidRDefault="00274EB8" w:rsidP="00274EB8">
            <w:pPr>
              <w:autoSpaceDE w:val="0"/>
              <w:autoSpaceDN w:val="0"/>
              <w:spacing w:line="360" w:lineRule="auto"/>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2D7C23FF"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33%</w:t>
            </w:r>
          </w:p>
        </w:tc>
        <w:tc>
          <w:tcPr>
            <w:tcW w:w="709" w:type="dxa"/>
            <w:vAlign w:val="center"/>
          </w:tcPr>
          <w:p w14:paraId="0E7DB965"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33%</w:t>
            </w:r>
          </w:p>
        </w:tc>
        <w:tc>
          <w:tcPr>
            <w:tcW w:w="708" w:type="dxa"/>
            <w:vAlign w:val="center"/>
          </w:tcPr>
          <w:p w14:paraId="083E1450" w14:textId="77777777" w:rsidR="00274EB8" w:rsidRPr="00274EB8" w:rsidRDefault="00274EB8" w:rsidP="00274EB8">
            <w:pPr>
              <w:autoSpaceDE w:val="0"/>
              <w:autoSpaceDN w:val="0"/>
              <w:spacing w:line="360" w:lineRule="auto"/>
              <w:jc w:val="center"/>
              <w:rPr>
                <w:rFonts w:eastAsia="Arial Unicode MS" w:cs="Times New Roman"/>
                <w:kern w:val="3"/>
              </w:rPr>
            </w:pPr>
            <w:r w:rsidRPr="00274EB8">
              <w:rPr>
                <w:rFonts w:eastAsia="Arial Unicode MS" w:cs="Times New Roman"/>
                <w:kern w:val="3"/>
              </w:rPr>
              <w:t>34%</w:t>
            </w:r>
          </w:p>
        </w:tc>
      </w:tr>
    </w:tbl>
    <w:p w14:paraId="566D874C" w14:textId="77777777" w:rsidR="00274EB8" w:rsidRPr="00274EB8" w:rsidRDefault="00274EB8" w:rsidP="00274EB8">
      <w:pPr>
        <w:numPr>
          <w:ilvl w:val="2"/>
          <w:numId w:val="40"/>
        </w:numPr>
        <w:tabs>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Em razão da natureza dos serviços, condições e disponibilidade dos locais que sofrerão as interferências, possibilidade de execução de serviços de forma concomitante, entre outras situações, considerando o interesse da CONTRATANTE, o cronograma acima poderá ser revisto em comum acordo entre as partes.</w:t>
      </w:r>
    </w:p>
    <w:p w14:paraId="42EC442D" w14:textId="77777777" w:rsidR="00274EB8" w:rsidRPr="00274EB8" w:rsidRDefault="00274EB8" w:rsidP="00274EB8">
      <w:pPr>
        <w:numPr>
          <w:ilvl w:val="1"/>
          <w:numId w:val="40"/>
        </w:numPr>
        <w:tabs>
          <w:tab w:val="left" w:pos="709"/>
          <w:tab w:val="left" w:pos="1418"/>
        </w:tabs>
        <w:autoSpaceDN w:val="0"/>
        <w:spacing w:after="240" w:line="360" w:lineRule="auto"/>
        <w:jc w:val="both"/>
        <w:rPr>
          <w:rFonts w:eastAsia="Arial" w:cs="Times New Roman"/>
          <w:color w:val="000000"/>
          <w:kern w:val="3"/>
          <w:lang w:eastAsia="en-US" w:bidi="ar-SA"/>
        </w:rPr>
      </w:pPr>
      <w:r w:rsidRPr="00274EB8">
        <w:rPr>
          <w:rFonts w:eastAsia="Times New Roman" w:cs="Times New Roman"/>
          <w:color w:val="000000"/>
          <w:kern w:val="3"/>
          <w:lang w:eastAsia="en-US" w:bidi="ar-SA"/>
        </w:rPr>
        <w:t>Considerando o cronograma geral das obrigações previstas na presente contratação, apresenta-se a seguir os principais marcos a serem considerados: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1834"/>
        <w:gridCol w:w="1968"/>
        <w:gridCol w:w="2400"/>
      </w:tblGrid>
      <w:tr w:rsidR="00274EB8" w:rsidRPr="00274EB8" w14:paraId="29B495CE" w14:textId="77777777" w:rsidTr="00274EB8">
        <w:tc>
          <w:tcPr>
            <w:tcW w:w="2952" w:type="dxa"/>
            <w:shd w:val="clear" w:color="auto" w:fill="E7E6E6"/>
            <w:vAlign w:val="center"/>
          </w:tcPr>
          <w:p w14:paraId="7D005CD1" w14:textId="77777777" w:rsidR="00274EB8" w:rsidRPr="00274EB8" w:rsidRDefault="00274EB8" w:rsidP="00274EB8">
            <w:pPr>
              <w:autoSpaceDN w:val="0"/>
              <w:rPr>
                <w:rFonts w:eastAsia="Times New Roman" w:cs="Times New Roman"/>
                <w:kern w:val="3"/>
              </w:rPr>
            </w:pPr>
            <w:r w:rsidRPr="00274EB8">
              <w:rPr>
                <w:rFonts w:eastAsia="Times New Roman" w:cs="Times New Roman"/>
                <w:kern w:val="3"/>
              </w:rPr>
              <w:t>Etapa</w:t>
            </w:r>
          </w:p>
        </w:tc>
        <w:tc>
          <w:tcPr>
            <w:tcW w:w="1834" w:type="dxa"/>
            <w:shd w:val="clear" w:color="auto" w:fill="E7E6E6"/>
            <w:vAlign w:val="center"/>
          </w:tcPr>
          <w:p w14:paraId="11F5C267" w14:textId="77777777" w:rsidR="00274EB8" w:rsidRPr="00274EB8" w:rsidRDefault="00274EB8" w:rsidP="00274EB8">
            <w:pPr>
              <w:autoSpaceDN w:val="0"/>
              <w:jc w:val="center"/>
              <w:rPr>
                <w:rFonts w:eastAsia="Times New Roman" w:cs="Times New Roman"/>
                <w:kern w:val="3"/>
              </w:rPr>
            </w:pPr>
            <w:r w:rsidRPr="00274EB8">
              <w:rPr>
                <w:rFonts w:eastAsia="Times New Roman" w:cs="Times New Roman"/>
                <w:kern w:val="3"/>
              </w:rPr>
              <w:t>Prazo</w:t>
            </w:r>
          </w:p>
        </w:tc>
        <w:tc>
          <w:tcPr>
            <w:tcW w:w="1968" w:type="dxa"/>
            <w:shd w:val="clear" w:color="auto" w:fill="E7E6E6"/>
            <w:vAlign w:val="center"/>
          </w:tcPr>
          <w:p w14:paraId="1C2FA24B" w14:textId="77777777" w:rsidR="00274EB8" w:rsidRPr="00274EB8" w:rsidRDefault="00274EB8" w:rsidP="00274EB8">
            <w:pPr>
              <w:autoSpaceDN w:val="0"/>
              <w:jc w:val="center"/>
              <w:rPr>
                <w:rFonts w:eastAsia="Times New Roman" w:cs="Times New Roman"/>
                <w:kern w:val="3"/>
              </w:rPr>
            </w:pPr>
            <w:r w:rsidRPr="00274EB8">
              <w:rPr>
                <w:rFonts w:eastAsia="Times New Roman" w:cs="Times New Roman"/>
                <w:kern w:val="3"/>
              </w:rPr>
              <w:t>Responsável</w:t>
            </w:r>
          </w:p>
        </w:tc>
        <w:tc>
          <w:tcPr>
            <w:tcW w:w="2400" w:type="dxa"/>
            <w:shd w:val="clear" w:color="auto" w:fill="E7E6E6"/>
          </w:tcPr>
          <w:p w14:paraId="6A71C58D" w14:textId="77777777" w:rsidR="00274EB8" w:rsidRPr="00274EB8" w:rsidRDefault="00274EB8" w:rsidP="00274EB8">
            <w:pPr>
              <w:autoSpaceDN w:val="0"/>
              <w:jc w:val="center"/>
              <w:rPr>
                <w:rFonts w:eastAsia="Times New Roman" w:cs="Times New Roman"/>
                <w:kern w:val="3"/>
              </w:rPr>
            </w:pPr>
            <w:r w:rsidRPr="00274EB8">
              <w:rPr>
                <w:rFonts w:eastAsia="Times New Roman" w:cs="Times New Roman"/>
                <w:kern w:val="3"/>
              </w:rPr>
              <w:t>Dias acumulados</w:t>
            </w:r>
          </w:p>
        </w:tc>
      </w:tr>
      <w:tr w:rsidR="00274EB8" w:rsidRPr="00274EB8" w14:paraId="32EE6AB9" w14:textId="77777777" w:rsidTr="00B02D0E">
        <w:tc>
          <w:tcPr>
            <w:tcW w:w="2952" w:type="dxa"/>
            <w:vAlign w:val="center"/>
          </w:tcPr>
          <w:p w14:paraId="0FE3C2AD" w14:textId="77777777" w:rsidR="00274EB8" w:rsidRPr="00274EB8" w:rsidRDefault="00274EB8" w:rsidP="00274EB8">
            <w:pPr>
              <w:autoSpaceDN w:val="0"/>
              <w:rPr>
                <w:rFonts w:eastAsia="Arial" w:cs="Times New Roman"/>
                <w:kern w:val="3"/>
              </w:rPr>
            </w:pPr>
            <w:r w:rsidRPr="00274EB8">
              <w:rPr>
                <w:rFonts w:eastAsia="Arial" w:cs="Times New Roman"/>
                <w:kern w:val="3"/>
              </w:rPr>
              <w:t>A) Reunião inicial para apresentação do cronograma, levantamentos técnicos “</w:t>
            </w:r>
            <w:r w:rsidRPr="00274EB8">
              <w:rPr>
                <w:rFonts w:eastAsia="Arial" w:cs="Times New Roman"/>
                <w:i/>
                <w:kern w:val="3"/>
              </w:rPr>
              <w:t>in loco</w:t>
            </w:r>
            <w:r w:rsidRPr="00274EB8">
              <w:rPr>
                <w:rFonts w:eastAsia="Arial" w:cs="Times New Roman"/>
                <w:kern w:val="3"/>
              </w:rPr>
              <w:t>” e demais obrigações previstas neste Termo de Referência</w:t>
            </w:r>
          </w:p>
        </w:tc>
        <w:tc>
          <w:tcPr>
            <w:tcW w:w="1834" w:type="dxa"/>
            <w:vAlign w:val="center"/>
          </w:tcPr>
          <w:p w14:paraId="2FB01B39"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Em até 5 dias corridos do recebimento de ordem de serviço</w:t>
            </w:r>
          </w:p>
        </w:tc>
        <w:tc>
          <w:tcPr>
            <w:tcW w:w="1968" w:type="dxa"/>
            <w:vAlign w:val="center"/>
          </w:tcPr>
          <w:p w14:paraId="12113247"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CONTRATADA/</w:t>
            </w:r>
            <w:r w:rsidRPr="00274EB8">
              <w:rPr>
                <w:rFonts w:eastAsia="Arial Unicode MS" w:cs="Times New Roman"/>
                <w:kern w:val="3"/>
              </w:rPr>
              <w:br/>
            </w:r>
            <w:r w:rsidRPr="00274EB8">
              <w:rPr>
                <w:rFonts w:eastAsia="Arial" w:cs="Times New Roman"/>
                <w:kern w:val="3"/>
              </w:rPr>
              <w:t xml:space="preserve"> CNMP</w:t>
            </w:r>
          </w:p>
        </w:tc>
        <w:tc>
          <w:tcPr>
            <w:tcW w:w="2400" w:type="dxa"/>
          </w:tcPr>
          <w:p w14:paraId="38C275BB"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 xml:space="preserve"> </w:t>
            </w:r>
          </w:p>
          <w:p w14:paraId="172B59A8"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Início: 01º Dia</w:t>
            </w:r>
          </w:p>
          <w:p w14:paraId="751B49E2"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Término: 05º Dia</w:t>
            </w:r>
          </w:p>
        </w:tc>
      </w:tr>
      <w:tr w:rsidR="00274EB8" w:rsidRPr="00274EB8" w14:paraId="479E733D" w14:textId="77777777" w:rsidTr="00B02D0E">
        <w:tc>
          <w:tcPr>
            <w:tcW w:w="2952" w:type="dxa"/>
            <w:vAlign w:val="center"/>
          </w:tcPr>
          <w:p w14:paraId="7F810C5A" w14:textId="77777777" w:rsidR="00274EB8" w:rsidRPr="00274EB8" w:rsidRDefault="00274EB8" w:rsidP="00274EB8">
            <w:pPr>
              <w:autoSpaceDN w:val="0"/>
              <w:rPr>
                <w:rFonts w:eastAsia="Arial" w:cs="Times New Roman"/>
                <w:kern w:val="3"/>
              </w:rPr>
            </w:pPr>
            <w:r w:rsidRPr="00274EB8">
              <w:rPr>
                <w:rFonts w:eastAsia="Arial" w:cs="Times New Roman"/>
                <w:kern w:val="3"/>
              </w:rPr>
              <w:t>B) Execução dos serviços conforme previsto no Cronograma de serviços do item 11.2</w:t>
            </w:r>
          </w:p>
        </w:tc>
        <w:tc>
          <w:tcPr>
            <w:tcW w:w="1834" w:type="dxa"/>
            <w:vAlign w:val="center"/>
          </w:tcPr>
          <w:p w14:paraId="14C3CE09"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Em até 42 dias corridos após o item “A” desta tabela</w:t>
            </w:r>
          </w:p>
        </w:tc>
        <w:tc>
          <w:tcPr>
            <w:tcW w:w="1968" w:type="dxa"/>
            <w:vAlign w:val="center"/>
          </w:tcPr>
          <w:p w14:paraId="36C3F421"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CONTRATADA</w:t>
            </w:r>
          </w:p>
        </w:tc>
        <w:tc>
          <w:tcPr>
            <w:tcW w:w="2400" w:type="dxa"/>
          </w:tcPr>
          <w:p w14:paraId="16796D0F"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 xml:space="preserve"> </w:t>
            </w:r>
          </w:p>
          <w:p w14:paraId="4B598E79"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Início: 06º Dia</w:t>
            </w:r>
          </w:p>
          <w:p w14:paraId="45BB905F"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Término: 48º Dia</w:t>
            </w:r>
          </w:p>
        </w:tc>
      </w:tr>
      <w:tr w:rsidR="00274EB8" w:rsidRPr="00274EB8" w14:paraId="210C8791" w14:textId="77777777" w:rsidTr="00B02D0E">
        <w:tc>
          <w:tcPr>
            <w:tcW w:w="2952" w:type="dxa"/>
            <w:vAlign w:val="center"/>
          </w:tcPr>
          <w:p w14:paraId="24B7C620" w14:textId="77777777" w:rsidR="00274EB8" w:rsidRPr="00274EB8" w:rsidRDefault="00274EB8" w:rsidP="00274EB8">
            <w:pPr>
              <w:autoSpaceDN w:val="0"/>
              <w:rPr>
                <w:rFonts w:eastAsia="Arial" w:cs="Times New Roman"/>
                <w:kern w:val="3"/>
              </w:rPr>
            </w:pPr>
            <w:r w:rsidRPr="00274EB8">
              <w:rPr>
                <w:rFonts w:eastAsia="Arial" w:cs="Times New Roman"/>
                <w:kern w:val="3"/>
              </w:rPr>
              <w:t>C) Vistoria de recebimento e adequações/ajustes necessários</w:t>
            </w:r>
          </w:p>
        </w:tc>
        <w:tc>
          <w:tcPr>
            <w:tcW w:w="1834" w:type="dxa"/>
            <w:vAlign w:val="center"/>
          </w:tcPr>
          <w:p w14:paraId="393880BC"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 xml:space="preserve">Em até 10 dias corridos após o item “B” desta </w:t>
            </w:r>
            <w:r w:rsidRPr="00274EB8">
              <w:rPr>
                <w:rFonts w:eastAsia="Arial" w:cs="Times New Roman"/>
                <w:kern w:val="3"/>
              </w:rPr>
              <w:lastRenderedPageBreak/>
              <w:t>tabela</w:t>
            </w:r>
          </w:p>
        </w:tc>
        <w:tc>
          <w:tcPr>
            <w:tcW w:w="1968" w:type="dxa"/>
            <w:vAlign w:val="center"/>
          </w:tcPr>
          <w:p w14:paraId="47AF6E3C"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lastRenderedPageBreak/>
              <w:t>CNMP/</w:t>
            </w:r>
          </w:p>
          <w:p w14:paraId="3024C7A5"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CONTRATADA</w:t>
            </w:r>
          </w:p>
        </w:tc>
        <w:tc>
          <w:tcPr>
            <w:tcW w:w="2400" w:type="dxa"/>
          </w:tcPr>
          <w:p w14:paraId="0E0BC23C"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Início: 49º Dia</w:t>
            </w:r>
          </w:p>
          <w:p w14:paraId="74274199" w14:textId="77777777" w:rsidR="00274EB8" w:rsidRPr="00274EB8" w:rsidRDefault="00274EB8" w:rsidP="00274EB8">
            <w:pPr>
              <w:autoSpaceDN w:val="0"/>
              <w:jc w:val="center"/>
              <w:rPr>
                <w:rFonts w:eastAsia="Arial" w:cs="Times New Roman"/>
                <w:kern w:val="3"/>
              </w:rPr>
            </w:pPr>
            <w:r w:rsidRPr="00274EB8">
              <w:rPr>
                <w:rFonts w:eastAsia="Arial" w:cs="Times New Roman"/>
                <w:kern w:val="3"/>
              </w:rPr>
              <w:t>Término: 59º Dia</w:t>
            </w:r>
          </w:p>
        </w:tc>
      </w:tr>
    </w:tbl>
    <w:p w14:paraId="78B97840" w14:textId="77777777" w:rsidR="00274EB8" w:rsidRPr="00274EB8" w:rsidRDefault="00274EB8" w:rsidP="00274EB8">
      <w:pPr>
        <w:tabs>
          <w:tab w:val="left" w:pos="709"/>
          <w:tab w:val="left" w:pos="1418"/>
        </w:tabs>
        <w:autoSpaceDN w:val="0"/>
        <w:spacing w:after="240" w:line="360" w:lineRule="auto"/>
        <w:ind w:left="360"/>
        <w:jc w:val="both"/>
        <w:rPr>
          <w:rFonts w:eastAsia="Times New Roman" w:cs="Times New Roman"/>
          <w:color w:val="000000"/>
          <w:kern w:val="3"/>
          <w:lang w:eastAsia="en-US" w:bidi="ar-SA"/>
        </w:rPr>
      </w:pPr>
    </w:p>
    <w:p w14:paraId="7E472063" w14:textId="77777777" w:rsidR="00274EB8" w:rsidRPr="00274EB8" w:rsidRDefault="00274EB8" w:rsidP="00274EB8">
      <w:pPr>
        <w:numPr>
          <w:ilvl w:val="1"/>
          <w:numId w:val="40"/>
        </w:numPr>
        <w:tabs>
          <w:tab w:val="left" w:pos="709"/>
          <w:tab w:val="left" w:pos="1418"/>
        </w:tabs>
        <w:autoSpaceDN w:val="0"/>
        <w:spacing w:after="240" w:line="360" w:lineRule="auto"/>
        <w:jc w:val="both"/>
        <w:rPr>
          <w:rFonts w:eastAsia="Arial" w:cs="Times New Roman"/>
          <w:color w:val="000000"/>
          <w:kern w:val="3"/>
          <w:lang w:eastAsia="en-US" w:bidi="ar-SA"/>
        </w:rPr>
      </w:pPr>
      <w:r w:rsidRPr="00274EB8">
        <w:rPr>
          <w:rFonts w:eastAsia="Times New Roman" w:cs="Times New Roman"/>
          <w:color w:val="000000"/>
          <w:kern w:val="3"/>
          <w:lang w:eastAsia="en-US" w:bidi="ar-SA"/>
        </w:rPr>
        <w:t>Os serviços e materiais poderão ser rejeitados no todo ou em parte, quando em desacordo com as especificações constantes neste Termo de Referência e na proposta, devendo ser corrigidos/refeitos/substituídos no prazo fixado pelo responsável pela fiscalização do contrato, às custas da CONTRATADA, sem prejuízo da aplicação de penalidades.</w:t>
      </w:r>
    </w:p>
    <w:p w14:paraId="09B280F6" w14:textId="77777777" w:rsidR="00274EB8" w:rsidRPr="00274EB8" w:rsidRDefault="00274EB8" w:rsidP="00274EB8">
      <w:pPr>
        <w:widowControl/>
        <w:tabs>
          <w:tab w:val="left" w:pos="705"/>
          <w:tab w:val="left" w:pos="720"/>
        </w:tabs>
        <w:suppressAutoHyphens w:val="0"/>
        <w:autoSpaceDN w:val="0"/>
        <w:snapToGrid w:val="0"/>
        <w:spacing w:before="57" w:after="57" w:line="360" w:lineRule="auto"/>
        <w:jc w:val="both"/>
        <w:rPr>
          <w:rFonts w:eastAsia="Times New Roman" w:cs="Times New Roman"/>
          <w:bCs/>
          <w:color w:val="000000"/>
          <w:kern w:val="3"/>
          <w:lang w:bidi="ar-SA"/>
        </w:rPr>
      </w:pPr>
    </w:p>
    <w:p w14:paraId="200A0EBF"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Vigência Contratual</w:t>
      </w:r>
    </w:p>
    <w:p w14:paraId="3CE483C3"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259FA988"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Arial Unicode MS" w:cs="Times New Roman"/>
          <w:color w:val="000000"/>
          <w:kern w:val="3"/>
          <w:lang w:eastAsia="en-US"/>
        </w:rPr>
        <w:t>O contrato terá vigência de 3 (três) meses, contados a partir da data de sua assinatura, podendo ser prorrogado com as devidas justificativas técnicas avaliadas pelo fiscal e pelo gestor do contrato.</w:t>
      </w:r>
    </w:p>
    <w:p w14:paraId="79378A23" w14:textId="77777777" w:rsidR="00274EB8" w:rsidRPr="00274EB8" w:rsidRDefault="00274EB8" w:rsidP="00274EB8">
      <w:pPr>
        <w:tabs>
          <w:tab w:val="left" w:pos="1418"/>
        </w:tabs>
        <w:autoSpaceDN w:val="0"/>
        <w:snapToGrid w:val="0"/>
        <w:spacing w:after="240" w:line="360" w:lineRule="auto"/>
        <w:jc w:val="both"/>
        <w:rPr>
          <w:rFonts w:eastAsia="Times New Roman" w:cs="Times New Roman"/>
          <w:iCs/>
          <w:color w:val="000000"/>
          <w:kern w:val="3"/>
          <w:lang w:eastAsia="en-US" w:bidi="ar-SA"/>
        </w:rPr>
      </w:pPr>
    </w:p>
    <w:p w14:paraId="62BB68B5"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Critérios de Sustentabilidade Ambiental</w:t>
      </w:r>
    </w:p>
    <w:p w14:paraId="4AACDBAB"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647408E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Arial Unicode MS" w:cs="Times New Roman"/>
          <w:color w:val="000000"/>
          <w:kern w:val="3"/>
          <w:lang w:eastAsia="en-US"/>
        </w:rPr>
        <w:t>A CONTRATADA deverá zelar pela correta destinação dos resíduos decorrentes dos serviços prestados. Resíduos de construção civil deverão ser dispostos em local autorizado pelo poder público para esse fim, conforme a Lei n. 12.305/2010 (Lei de Resíduos Sólidos), Resolução Conama nº 307/2002 e a Lei distrital nº 4.704/2011 (dispõe sobre a gestão integrada de resíduos da construção civil e de resíduos volumosos e dá outras providências) nos seguintes termos:</w:t>
      </w:r>
    </w:p>
    <w:p w14:paraId="5285B72B"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Resíduos Classe A (reutilizáveis ou recicláveis como agregados): deverão ser reutilizados ou reciclados na forma de agregados, ou encaminhados a áreas de aterro de resíduos da construção civil, sendo dispostos de modo a permitir a sua utilização ou reciclagem futura; </w:t>
      </w:r>
    </w:p>
    <w:p w14:paraId="6ED0CA21"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lastRenderedPageBreak/>
        <w:t xml:space="preserve">Resíduos Classe B (recicláveis para outras destinações): deverão ser reutilizados, reciclados ou encaminhados a áreas de armazenamento temporário, sendo dispostos de modo a permitir a sua utilização ou reciclagem futura; </w:t>
      </w:r>
    </w:p>
    <w:p w14:paraId="5AE74833"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Resíduos Classe C (para os quais não foram desenvolvidas tecnologias ou aplicações economicamente viáveis que permitam a sua reciclagem/recuperação): deverão ser armazenados, transportados e destinados em conformidade com as normas técnicas específicas; </w:t>
      </w:r>
    </w:p>
    <w:p w14:paraId="75C9C23D"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Resíduos Classe D (perigosos, contaminados ou prejudiciais à saúde): deverão ser armazenados, transportados, reutilizados e destinados em conformidade com as normas técnicas específicas.</w:t>
      </w:r>
    </w:p>
    <w:p w14:paraId="582D85B6"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274EB8">
        <w:rPr>
          <w:rFonts w:eastAsia="Times New Roman" w:cs="Times New Roman"/>
          <w:color w:val="000000"/>
          <w:kern w:val="3"/>
          <w:lang w:eastAsia="en-US" w:bidi="ar-SA"/>
        </w:rPr>
        <w:t xml:space="preserve">Em nenhuma hipótese, a CONTRATADA poderá dispor os resíduos originários da contratação em aterros de resíduos domiciliares, encostas, corpos d´água, lotes vagos e áreas protegidas por lei, bem como em áreas não licenciadas. </w:t>
      </w:r>
    </w:p>
    <w:p w14:paraId="656F7227" w14:textId="77777777" w:rsidR="00274EB8" w:rsidRPr="00274EB8" w:rsidRDefault="00274EB8" w:rsidP="00274EB8">
      <w:pPr>
        <w:tabs>
          <w:tab w:val="left" w:pos="1418"/>
        </w:tabs>
        <w:autoSpaceDN w:val="0"/>
        <w:snapToGrid w:val="0"/>
        <w:spacing w:after="240" w:line="360" w:lineRule="auto"/>
        <w:jc w:val="both"/>
        <w:rPr>
          <w:rFonts w:eastAsia="Times New Roman" w:cs="Times New Roman"/>
          <w:iCs/>
          <w:color w:val="000000"/>
          <w:kern w:val="3"/>
          <w:lang w:eastAsia="en-US" w:bidi="ar-SA"/>
        </w:rPr>
      </w:pPr>
    </w:p>
    <w:p w14:paraId="7F7B369A"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Prazo de Garantia e Condições de Atendimento</w:t>
      </w:r>
    </w:p>
    <w:p w14:paraId="34EABC7D"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2C4DDBB5"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período de Garantia Técnica contra defeito de fabricação ou defeito na execução dos serviços deverá ser de, no mínimo, 01 (um) ano a contar da data da emissão do Termo de Recebimento Definitivo.</w:t>
      </w:r>
    </w:p>
    <w:p w14:paraId="41F26F7E"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atendimento às solicitações de garantia deverá estar disponível por intermédio de contato telefônico (número fixo ou 0800) e por correio eletrônico, das 8h00 às 18h00, nos dias úteis.</w:t>
      </w:r>
    </w:p>
    <w:p w14:paraId="0CAC0C38"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Em até 5 (cinco) dias úteis a partir da assinatura do contrato, a Contratada deverá informar número de telefone e endereço de correio eletrônico para solicitações de assistência técnica da garantia. Durante o prazo de garantia, a Contratada deverá </w:t>
      </w:r>
      <w:r w:rsidRPr="00274EB8">
        <w:rPr>
          <w:rFonts w:eastAsia="Times New Roman" w:cs="Times New Roman"/>
          <w:color w:val="000000"/>
          <w:kern w:val="3"/>
          <w:lang w:eastAsia="en-US" w:bidi="ar-SA"/>
        </w:rPr>
        <w:lastRenderedPageBreak/>
        <w:t>comunicar ao CNMP, imediatamente, quaisquer alterações nos meios de contato para o registro de solicitações.</w:t>
      </w:r>
    </w:p>
    <w:p w14:paraId="3F5D72D9"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 prazo de substituição dos materiais ou de suas peças que apresentarem defeitos, assim como dos serviços que apresentarem defeitos durante o prazo de garantia, deverá ser de, no máximo, 15 (quinze) dias úteis, contados da solicitação, inclusive se encontrados defeitos ou desconformidades com as especificações descritas neste Termo de Referência, no ato da entrega.</w:t>
      </w:r>
    </w:p>
    <w:p w14:paraId="7F0BB2A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7ED1262D" w14:textId="77777777" w:rsidR="00274EB8" w:rsidRPr="00274EB8" w:rsidRDefault="00274EB8" w:rsidP="00274EB8">
      <w:pPr>
        <w:tabs>
          <w:tab w:val="left" w:pos="709"/>
          <w:tab w:val="left" w:pos="1418"/>
        </w:tabs>
        <w:autoSpaceDN w:val="0"/>
        <w:snapToGrid w:val="0"/>
        <w:spacing w:before="57" w:after="57" w:line="360" w:lineRule="auto"/>
        <w:jc w:val="both"/>
        <w:rPr>
          <w:rFonts w:eastAsia="Arial Unicode MS" w:cs="Times New Roman"/>
          <w:bCs/>
          <w:color w:val="000000"/>
          <w:kern w:val="3"/>
        </w:rPr>
      </w:pPr>
    </w:p>
    <w:p w14:paraId="38B27C11"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Das Obrigações da Contratante</w:t>
      </w:r>
    </w:p>
    <w:p w14:paraId="324E6B6C" w14:textId="77777777" w:rsidR="00274EB8" w:rsidRPr="00274EB8" w:rsidRDefault="00274EB8" w:rsidP="00274EB8">
      <w:pPr>
        <w:widowControl/>
        <w:tabs>
          <w:tab w:val="left" w:pos="709"/>
        </w:tabs>
        <w:suppressAutoHyphens w:val="0"/>
        <w:autoSpaceDN w:val="0"/>
        <w:snapToGrid w:val="0"/>
        <w:spacing w:before="57" w:after="57" w:line="360" w:lineRule="auto"/>
        <w:ind w:right="-1"/>
        <w:jc w:val="both"/>
        <w:rPr>
          <w:rFonts w:eastAsia="Times New Roman" w:cs="Times New Roman"/>
          <w:b/>
          <w:bCs/>
          <w:kern w:val="3"/>
          <w:u w:val="single"/>
          <w:lang w:bidi="ar-SA"/>
        </w:rPr>
      </w:pPr>
    </w:p>
    <w:p w14:paraId="057BE08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Proporcionar as facilidades indispensáveis à boa execução das obrigações contratuais.</w:t>
      </w:r>
    </w:p>
    <w:p w14:paraId="7C609FA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 Receber o objeto no prazo e condições estabelecidas no Edital e seus anexos.</w:t>
      </w:r>
    </w:p>
    <w:p w14:paraId="21D903D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Verificar minuciosamente, no prazo fixado, a conformidade dos serviços realizados provisoriamente com as especificações constantes do Edital e da proposta, para fins de aceitação e recebimentos.</w:t>
      </w:r>
    </w:p>
    <w:p w14:paraId="1D74F77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 Comunicar à CONTRATADA, por escrito, sobre imperfeições, falhas ou irregularidades verificadas no serviço realizado, fixando prazo para que seja substituído, reparado ou corrigido.</w:t>
      </w:r>
    </w:p>
    <w:p w14:paraId="2B4772F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 Efetuar o pagamento à CONTRATADA no valor correspondente ao serviço, </w:t>
      </w:r>
      <w:r w:rsidRPr="00274EB8">
        <w:rPr>
          <w:rFonts w:eastAsia="Times New Roman" w:cs="Times New Roman"/>
          <w:color w:val="000000"/>
          <w:kern w:val="3"/>
          <w:lang w:eastAsia="en-US" w:bidi="ar-SA"/>
        </w:rPr>
        <w:lastRenderedPageBreak/>
        <w:t>no prazo e forma estabelecidos no termo de referência.</w:t>
      </w:r>
    </w:p>
    <w:p w14:paraId="6F115D0B"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082B528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Aplicar as sanções, conforme previsto no termo de referência.</w:t>
      </w:r>
    </w:p>
    <w:p w14:paraId="0108DAB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4BBC16CB"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Prestar todas as informações e esclarecimentos pertinentes ao objeto contratado, que venham a ser solicitadas pelos técnicos da CONTRATADA.</w:t>
      </w:r>
    </w:p>
    <w:p w14:paraId="09C341F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22C5717A"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Anotar em registro próprio e notificar à CONTRATADA, por escrito, a ocorrência de eventuais imperfeições no curso de execução do serviço, fixando prazo para a sua correção.</w:t>
      </w:r>
    </w:p>
    <w:p w14:paraId="0B9F0E45"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Rejeitar no todo ou em parte os produtos entregues em desacordo com as especificações constantes neste termo de referência</w:t>
      </w:r>
      <w:r w:rsidRPr="00274EB8">
        <w:rPr>
          <w:rFonts w:eastAsia="Arial Unicode MS" w:cs="Times New Roman"/>
          <w:kern w:val="3"/>
        </w:rPr>
        <w:t>;</w:t>
      </w:r>
    </w:p>
    <w:p w14:paraId="6FF3225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Comunicar à contratada, por escrito, quando verificar condições inadequadas ou iminência de ocorrência de falhas, para a adoção das providências saneadoras, em todo o período de garantia e onde quer que se faça necessária a intervenção</w:t>
      </w:r>
      <w:r w:rsidRPr="00274EB8">
        <w:rPr>
          <w:rFonts w:eastAsia="Arial Unicode MS" w:cs="Times New Roman"/>
          <w:kern w:val="3"/>
        </w:rPr>
        <w:t>;</w:t>
      </w:r>
    </w:p>
    <w:p w14:paraId="5D794310" w14:textId="77777777" w:rsidR="00274EB8" w:rsidRPr="00274EB8" w:rsidRDefault="00274EB8" w:rsidP="00274EB8">
      <w:pPr>
        <w:tabs>
          <w:tab w:val="left" w:pos="709"/>
          <w:tab w:val="left" w:pos="1418"/>
        </w:tabs>
        <w:autoSpaceDN w:val="0"/>
        <w:snapToGrid w:val="0"/>
        <w:spacing w:before="57" w:after="57" w:line="360" w:lineRule="auto"/>
        <w:jc w:val="both"/>
        <w:rPr>
          <w:rFonts w:eastAsia="Arial Unicode MS" w:cs="Times New Roman"/>
          <w:bCs/>
          <w:color w:val="000000"/>
          <w:kern w:val="3"/>
        </w:rPr>
      </w:pPr>
    </w:p>
    <w:p w14:paraId="100EA68A"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lastRenderedPageBreak/>
        <w:t>Das Obrigações da Contratada</w:t>
      </w:r>
    </w:p>
    <w:p w14:paraId="1D17BAED" w14:textId="77777777" w:rsidR="00274EB8" w:rsidRPr="00274EB8" w:rsidRDefault="00274EB8" w:rsidP="00274EB8">
      <w:pPr>
        <w:widowControl/>
        <w:tabs>
          <w:tab w:val="left" w:pos="38"/>
          <w:tab w:val="left" w:pos="425"/>
        </w:tabs>
        <w:suppressAutoHyphens w:val="0"/>
        <w:autoSpaceDN w:val="0"/>
        <w:snapToGrid w:val="0"/>
        <w:spacing w:before="57" w:after="57" w:line="360" w:lineRule="auto"/>
        <w:jc w:val="both"/>
        <w:rPr>
          <w:rFonts w:eastAsia="Times New Roman" w:cs="Times New Roman"/>
          <w:b/>
          <w:bCs/>
          <w:kern w:val="3"/>
          <w:u w:val="single"/>
          <w:lang w:bidi="ar-SA"/>
        </w:rPr>
      </w:pPr>
    </w:p>
    <w:p w14:paraId="326AD1D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 cumprir todas as obrigações constantes no termo de referência e sua proposta, assumindo como exclusivamente seus os riscos e as despesas decorrentes da boa e perfeita execução do objeto e, ainda:</w:t>
      </w:r>
    </w:p>
    <w:p w14:paraId="47000FD9"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686CD84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 relacionar-se com o CONTRATANTE, exclusivamente, por meio do fiscal do contrato, e preferencialmente, por escrito.</w:t>
      </w:r>
    </w:p>
    <w:p w14:paraId="32B179C7"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deverá prestar esclarecimentos ao CNMP e sujeitar-se às orientações do fiscal do contrato.</w:t>
      </w:r>
    </w:p>
    <w:p w14:paraId="5D998F4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14:paraId="671B45C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1C51B898"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Manter, durante toda a execução do contrato, em compatibilidade com as obrigações por ele assumidas, todas as condições de habilitação e qualificação exigidas na licitação (Art. 55, XIII Lei 8.666/93).</w:t>
      </w:r>
    </w:p>
    <w:p w14:paraId="0623610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A CONTRATADA é responsável pelos danos causados diretamente à </w:t>
      </w:r>
      <w:r w:rsidRPr="00274EB8">
        <w:rPr>
          <w:rFonts w:eastAsia="Times New Roman" w:cs="Times New Roman"/>
          <w:color w:val="000000"/>
          <w:kern w:val="3"/>
          <w:lang w:eastAsia="en-US" w:bidi="ar-SA"/>
        </w:rPr>
        <w:lastRenderedPageBreak/>
        <w:t>Administração ou a terceiros, decorrentes de sua culpa ou dolo na execução do contrato (Art. 70 Lei 8.666/93).</w:t>
      </w:r>
    </w:p>
    <w:p w14:paraId="164D4FA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 zelar pelas instalações do CONTRATANTE.</w:t>
      </w:r>
    </w:p>
    <w:p w14:paraId="2EF4E5C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 responsabilizar-se por quaisquer acidentes de trabalho sofridos pelos seus empregados quando em serviço.</w:t>
      </w:r>
    </w:p>
    <w:p w14:paraId="041EBFC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deve observar rigorosamente as normas regulamentadoras de segurança do trabalho.</w:t>
      </w:r>
    </w:p>
    <w:p w14:paraId="2AB11F7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obriga-se a manter, nas dependências do CONTRATANTE, os funcionários identificados e uniformizados de maneira condizente com o serviço, observando ainda as normas internas e de segurança.</w:t>
      </w:r>
    </w:p>
    <w:p w14:paraId="681226E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CONTRATADA é obrigada a disponibilizar e manter atualizados conta de e-mail, endereço e telefones comerciais para fins de comunicação formal entre as partes.</w:t>
      </w:r>
    </w:p>
    <w:p w14:paraId="1B6C192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É vedado à CONTRATADA caucionar ou utilizar o contrato para quaisquer operações financeiras.</w:t>
      </w:r>
    </w:p>
    <w:p w14:paraId="1D0CE85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É vedado à CONTRATADA utilizar o nome do CONTRATANTE, ou sua qualidade de CONTRATADA, em quaisquer atividades de divulgação empresarial, como, por exemplo, em cartões de visita, anúncios e impressos.</w:t>
      </w:r>
    </w:p>
    <w:p w14:paraId="133969C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1C9AF465"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Prestar garantia e suporte técnico conforme estabelecido neste Termo de Referência</w:t>
      </w:r>
      <w:r w:rsidRPr="00274EB8">
        <w:rPr>
          <w:rFonts w:eastAsia="Arial Unicode MS" w:cs="Times New Roman"/>
          <w:kern w:val="3"/>
        </w:rPr>
        <w:t>;</w:t>
      </w:r>
    </w:p>
    <w:p w14:paraId="7F9E9404"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 xml:space="preserve">  Dos Acréscimos e Supressões</w:t>
      </w:r>
    </w:p>
    <w:p w14:paraId="01A148AE" w14:textId="77777777" w:rsidR="00274EB8" w:rsidRPr="00274EB8" w:rsidRDefault="00274EB8" w:rsidP="00274EB8">
      <w:pPr>
        <w:tabs>
          <w:tab w:val="left" w:pos="709"/>
          <w:tab w:val="left" w:pos="1418"/>
        </w:tabs>
        <w:autoSpaceDN w:val="0"/>
        <w:snapToGrid w:val="0"/>
        <w:spacing w:line="360" w:lineRule="auto"/>
        <w:jc w:val="both"/>
        <w:rPr>
          <w:rFonts w:eastAsia="Arial Unicode MS" w:cs="Times New Roman"/>
          <w:kern w:val="3"/>
        </w:rPr>
      </w:pPr>
    </w:p>
    <w:p w14:paraId="236DEBFE"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lastRenderedPageBreak/>
        <w:t xml:space="preserve"> 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4B032C44" w14:textId="77777777" w:rsidR="00274EB8" w:rsidRPr="00274EB8" w:rsidRDefault="00274EB8" w:rsidP="00274EB8">
      <w:pPr>
        <w:widowControl/>
        <w:tabs>
          <w:tab w:val="left" w:pos="-15"/>
          <w:tab w:val="left" w:pos="0"/>
        </w:tabs>
        <w:autoSpaceDN w:val="0"/>
        <w:snapToGrid w:val="0"/>
        <w:spacing w:line="100" w:lineRule="atLeast"/>
        <w:jc w:val="both"/>
        <w:rPr>
          <w:rFonts w:eastAsia="Times New Roman" w:cs="Times New Roman"/>
          <w:kern w:val="3"/>
          <w:lang w:bidi="ar-SA"/>
        </w:rPr>
      </w:pPr>
    </w:p>
    <w:p w14:paraId="53C60C80"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 xml:space="preserve"> Das Sanções Administrativas</w:t>
      </w:r>
    </w:p>
    <w:p w14:paraId="6FDA59EC" w14:textId="77777777" w:rsidR="00274EB8" w:rsidRPr="00274EB8" w:rsidRDefault="00274EB8" w:rsidP="00274EB8">
      <w:pPr>
        <w:tabs>
          <w:tab w:val="left" w:pos="709"/>
          <w:tab w:val="left" w:pos="1418"/>
        </w:tabs>
        <w:autoSpaceDN w:val="0"/>
        <w:snapToGrid w:val="0"/>
        <w:spacing w:line="360" w:lineRule="auto"/>
        <w:jc w:val="both"/>
        <w:rPr>
          <w:rFonts w:eastAsia="Arial Unicode MS" w:cs="Times New Roman"/>
          <w:kern w:val="3"/>
        </w:rPr>
      </w:pPr>
    </w:p>
    <w:p w14:paraId="26B8A14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A CONTRATADA ficará sujeita às penalidades previstas nas Leis nº 10.520/2002 e 8.666/93 em caso de descumprimento de quaisquer das cláusulas ou condições do presente contrato.</w:t>
      </w:r>
    </w:p>
    <w:p w14:paraId="140F1175"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11D7CF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0350B454"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kern w:val="3"/>
          <w:lang w:bidi="ar-SA"/>
        </w:rPr>
      </w:pPr>
      <w:r w:rsidRPr="00274EB8">
        <w:rPr>
          <w:rFonts w:eastAsia="Times New Roman" w:cs="Times New Roman"/>
          <w:kern w:val="3"/>
          <w:lang w:bidi="ar-SA"/>
        </w:rPr>
        <w:t>Advertência;</w:t>
      </w:r>
    </w:p>
    <w:p w14:paraId="4A22B9C1"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Times New Roman" w:cs="Times New Roman"/>
          <w:kern w:val="3"/>
          <w:lang w:bidi="ar-SA"/>
        </w:rPr>
      </w:pPr>
      <w:r w:rsidRPr="00274EB8">
        <w:rPr>
          <w:rFonts w:eastAsia="Times New Roman" w:cs="Times New Roman"/>
          <w:kern w:val="3"/>
          <w:lang w:bidi="ar-SA"/>
        </w:rPr>
        <w:t>Multa, nas seguintes hipóteses e nas demais previstas na seção de penalidades deste termo de referência:</w:t>
      </w:r>
    </w:p>
    <w:p w14:paraId="313D06A5"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 xml:space="preserve">Multa moratória de 0,5% sobre o valor total da contratação, por dia de atraso injustificado, limitada sua aplicação até o máximo de 20 dias, situação que </w:t>
      </w:r>
      <w:r w:rsidRPr="00274EB8">
        <w:rPr>
          <w:rFonts w:eastAsia="Times New Roman" w:cs="Times New Roman"/>
          <w:kern w:val="3"/>
          <w:lang w:bidi="ar-SA"/>
        </w:rPr>
        <w:lastRenderedPageBreak/>
        <w:t>poderá caracterizar inexecução parcial do contrato.</w:t>
      </w:r>
    </w:p>
    <w:p w14:paraId="0D34B725"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Pela caracterização de inexecução parcial do objeto contratado, será aplicada multa de até 20% do valor global do contrato.</w:t>
      </w:r>
    </w:p>
    <w:p w14:paraId="3A62B9B1"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 xml:space="preserve"> Após o 30º dia de atraso, os serviços poderão, a critério do CONTRATANTE, não mais ser aceitos, configurando-se a inexecução total do Contrato, com as consequências previstas em lei e neste instrumento.</w:t>
      </w:r>
    </w:p>
    <w:p w14:paraId="787A9E6E" w14:textId="77777777" w:rsidR="00274EB8" w:rsidRPr="00274EB8" w:rsidRDefault="00274EB8" w:rsidP="00274EB8">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Pela caracterização de inexecução total do objeto contratado, será aplicada multa de até 30% do valor global do contrato.</w:t>
      </w:r>
    </w:p>
    <w:p w14:paraId="131CC7B7"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Suspensão temporária de participação em licitação e impedimento de contratar com o CNMP, por até 02 (dois) anos;</w:t>
      </w:r>
    </w:p>
    <w:p w14:paraId="522684BB"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ABEDE3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75EB29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06F78024"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 xml:space="preserve"> De acordo com o artigo 88, da Lei nº 8.666/93, serão aplicadas as sanções </w:t>
      </w:r>
      <w:r w:rsidRPr="00274EB8">
        <w:rPr>
          <w:rFonts w:eastAsia="Times New Roman" w:cs="Times New Roman"/>
          <w:kern w:val="3"/>
          <w:lang w:bidi="ar-SA"/>
        </w:rPr>
        <w:lastRenderedPageBreak/>
        <w:t>previstas nos incisos III e IV do artigo 87 da referida lei, à CONTRATADA ou aos profissionais que, em razão dos contratos regidos pela citada lei:</w:t>
      </w:r>
    </w:p>
    <w:p w14:paraId="5FFB9AA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Tenham sofrido condenação definitiva por praticarem, por meios dolosos, fraudes fiscais no recolhimento de quaisquer tributos;</w:t>
      </w:r>
    </w:p>
    <w:p w14:paraId="5268CDA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Tenham praticado atos ilícitos visando a frustrar os objetivos da licitação;</w:t>
      </w:r>
    </w:p>
    <w:p w14:paraId="19A5BF4F"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Demonstrem não possuir idoneidade para contratar com a Administração em virtude de atos ilícitos praticados.</w:t>
      </w:r>
    </w:p>
    <w:p w14:paraId="06A8EC0E"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Da aplicação das penas definidas no caput e no § 1º do art. 87, da Lei n.º 8.666/93, exceto para aquela definida no inciso IV, caberá recurso no prazo de 05(cinco) dias úteis da data de intimação do ato.</w:t>
      </w:r>
    </w:p>
    <w:p w14:paraId="19748AF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703C9D9"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Na comunicação da aplicação da penalidade de que trata o item anterior, serão informados o nome e a lotação da autoridade que aplicou a sanção, bem como daquela competente para decidir sobre o recurso.</w:t>
      </w:r>
    </w:p>
    <w:p w14:paraId="5763527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85E6CE7"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As penalidades previstas neste Termo de Referência são independentes entre si, podendo ser aplicadas isoladas ou, no caso de multa, cumulativamente, sem prejuízo de outras medidas cabíveis, garantida prévia defesa (art. 87, § 2º da Lei 8.666/93).</w:t>
      </w:r>
    </w:p>
    <w:p w14:paraId="7984A811" w14:textId="77777777" w:rsidR="00274EB8" w:rsidRPr="00274EB8" w:rsidRDefault="00274EB8" w:rsidP="00274EB8">
      <w:pPr>
        <w:widowControl/>
        <w:tabs>
          <w:tab w:val="left" w:pos="660"/>
          <w:tab w:val="left" w:pos="709"/>
        </w:tabs>
        <w:suppressAutoHyphens w:val="0"/>
        <w:autoSpaceDN w:val="0"/>
        <w:snapToGrid w:val="0"/>
        <w:spacing w:before="57" w:after="57" w:line="360" w:lineRule="auto"/>
        <w:jc w:val="both"/>
        <w:rPr>
          <w:rFonts w:eastAsia="Times New Roman" w:cs="Times New Roman"/>
          <w:kern w:val="3"/>
          <w:lang w:bidi="ar-SA"/>
        </w:rPr>
      </w:pPr>
    </w:p>
    <w:p w14:paraId="71307F52"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 xml:space="preserve"> Tabela De Penalidades</w:t>
      </w:r>
    </w:p>
    <w:p w14:paraId="6C916366" w14:textId="77777777" w:rsidR="00274EB8" w:rsidRPr="00274EB8" w:rsidRDefault="00274EB8" w:rsidP="00274EB8">
      <w:pPr>
        <w:widowControl/>
        <w:tabs>
          <w:tab w:val="left" w:pos="38"/>
          <w:tab w:val="left" w:pos="425"/>
        </w:tabs>
        <w:suppressAutoHyphens w:val="0"/>
        <w:autoSpaceDN w:val="0"/>
        <w:snapToGrid w:val="0"/>
        <w:spacing w:before="57" w:after="57" w:line="360" w:lineRule="auto"/>
        <w:ind w:right="-1"/>
        <w:jc w:val="both"/>
        <w:rPr>
          <w:rFonts w:eastAsia="Times New Roman" w:cs="Times New Roman"/>
          <w:kern w:val="3"/>
          <w:lang w:bidi="ar-SA"/>
        </w:rPr>
      </w:pPr>
    </w:p>
    <w:p w14:paraId="209F2E9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5CA943F"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Unicode MS" w:cs="Times New Roman"/>
          <w:kern w:val="3"/>
        </w:rPr>
        <w:t>Não causam prejuízo à Administração;</w:t>
      </w:r>
    </w:p>
    <w:p w14:paraId="17A5FC5F"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Unicode MS" w:cs="Times New Roman"/>
          <w:kern w:val="3"/>
        </w:rPr>
        <w:t xml:space="preserve"> A CONTRATADA após a notificação, diligência para resolver o problema, fornecer o produto ou executar o serviço e</w:t>
      </w:r>
    </w:p>
    <w:p w14:paraId="55CF86ED"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Unicode MS" w:cs="Times New Roman"/>
          <w:kern w:val="3"/>
        </w:rPr>
        <w:t>Nas hipóteses que há elementos que sugerem que A CONTRATADA corrigirá seu procedimento</w:t>
      </w:r>
      <w:r w:rsidRPr="00274EB8">
        <w:rPr>
          <w:rFonts w:eastAsia="Times New Roman" w:cs="Times New Roman"/>
          <w:kern w:val="3"/>
          <w:lang w:bidi="ar-SA"/>
        </w:rPr>
        <w:t>.</w:t>
      </w:r>
    </w:p>
    <w:p w14:paraId="157817B4"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bidi="ar-SA"/>
        </w:rPr>
        <w:t>A suspensão temporária de participação em licitação e impedimento de contratar com o CNMP poderá ser aplicada nas hipóteses previstas no Art. 88 da Lei nº 8.666/93 e também nas seguintes:</w:t>
      </w:r>
    </w:p>
    <w:p w14:paraId="3B32138E"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 xml:space="preserve"> Descumprimento reiterado de obrigações fiscais e</w:t>
      </w:r>
    </w:p>
    <w:p w14:paraId="0B250D26"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Cometimento de infrações graves, muito graves e gravíssimas, considerando os prejuízos causados à CONTRATANTE e as circunstâncias no caso concreto.</w:t>
      </w:r>
    </w:p>
    <w:p w14:paraId="2776272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AC7B290"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 xml:space="preserve">Na ocorrência de infrações contratuais não especificadas na tabela 3, o gestor do contrato utilizará como critérios o prejuízo causado ao contratante e a diligência da </w:t>
      </w:r>
      <w:r w:rsidRPr="00274EB8">
        <w:rPr>
          <w:rFonts w:eastAsia="Times New Roman" w:cs="Times New Roman"/>
          <w:kern w:val="3"/>
          <w:lang w:eastAsia="en-US" w:bidi="ar-SA"/>
        </w:rPr>
        <w:lastRenderedPageBreak/>
        <w:t>contratada para solucionar o problema ao enquadrá-lo em um dos níveis de criticidade especificados na tabela 2.</w:t>
      </w:r>
    </w:p>
    <w:p w14:paraId="5A1A4A81"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A multa poderá ser acumulada com quaisquer outras sanções e será aplicada na seguinte forma:</w:t>
      </w:r>
    </w:p>
    <w:p w14:paraId="3DA90B02" w14:textId="77777777" w:rsidR="00274EB8" w:rsidRPr="00274EB8" w:rsidRDefault="00274EB8" w:rsidP="00274EB8">
      <w:pPr>
        <w:widowControl/>
        <w:tabs>
          <w:tab w:val="left" w:pos="70"/>
        </w:tabs>
        <w:autoSpaceDN w:val="0"/>
        <w:spacing w:before="57" w:after="57" w:line="360" w:lineRule="auto"/>
        <w:jc w:val="center"/>
        <w:rPr>
          <w:rFonts w:eastAsia="Lucida Sans Unicode" w:cs="Times New Roman"/>
          <w:b/>
          <w:bCs/>
          <w:kern w:val="3"/>
          <w:lang w:eastAsia="en-US"/>
        </w:rPr>
      </w:pPr>
      <w:r w:rsidRPr="00274EB8">
        <w:rPr>
          <w:rFonts w:eastAsia="Lucida Sans Unicode" w:cs="Times New Roman"/>
          <w:b/>
          <w:bCs/>
          <w:kern w:val="3"/>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274EB8" w:rsidRPr="00274EB8" w14:paraId="593B5FB4" w14:textId="77777777" w:rsidTr="00B02D0E">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191824E5" w14:textId="77777777" w:rsidR="00274EB8" w:rsidRPr="00274EB8" w:rsidRDefault="00274EB8" w:rsidP="00274EB8">
            <w:pPr>
              <w:autoSpaceDN w:val="0"/>
              <w:spacing w:before="57" w:after="57" w:line="360" w:lineRule="auto"/>
              <w:jc w:val="center"/>
              <w:rPr>
                <w:rFonts w:eastAsia="Arial Unicode MS" w:cs="Times New Roman"/>
                <w:b/>
                <w:bCs/>
                <w:kern w:val="3"/>
              </w:rPr>
            </w:pPr>
            <w:r w:rsidRPr="00274EB8">
              <w:rPr>
                <w:rFonts w:eastAsia="Arial Unicode MS" w:cs="Times New Roman"/>
                <w:b/>
                <w:bCs/>
                <w:kern w:val="3"/>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E4C1E83" w14:textId="77777777" w:rsidR="00274EB8" w:rsidRPr="00274EB8" w:rsidRDefault="00274EB8" w:rsidP="00274EB8">
            <w:pPr>
              <w:autoSpaceDN w:val="0"/>
              <w:spacing w:before="57" w:after="57" w:line="360" w:lineRule="auto"/>
              <w:jc w:val="center"/>
              <w:rPr>
                <w:rFonts w:eastAsia="Arial Unicode MS" w:cs="Times New Roman"/>
                <w:b/>
                <w:bCs/>
                <w:kern w:val="3"/>
              </w:rPr>
            </w:pPr>
            <w:r w:rsidRPr="00274EB8">
              <w:rPr>
                <w:rFonts w:eastAsia="Arial Unicode MS" w:cs="Times New Roman"/>
                <w:b/>
                <w:bCs/>
                <w:kern w:val="3"/>
              </w:rPr>
              <w:t>MULTA (% sobre o valor global do contrato)</w:t>
            </w:r>
          </w:p>
        </w:tc>
      </w:tr>
      <w:tr w:rsidR="00274EB8" w:rsidRPr="00274EB8" w14:paraId="0CBD28A9" w14:textId="77777777" w:rsidTr="00B02D0E">
        <w:tc>
          <w:tcPr>
            <w:tcW w:w="4818" w:type="dxa"/>
            <w:tcBorders>
              <w:left w:val="single" w:sz="2" w:space="0" w:color="000000"/>
              <w:bottom w:val="single" w:sz="2" w:space="0" w:color="000000"/>
            </w:tcBorders>
            <w:tcMar>
              <w:top w:w="55" w:type="dxa"/>
              <w:left w:w="55" w:type="dxa"/>
              <w:bottom w:w="55" w:type="dxa"/>
              <w:right w:w="55" w:type="dxa"/>
            </w:tcMar>
          </w:tcPr>
          <w:p w14:paraId="55D36D9B" w14:textId="77777777" w:rsidR="00274EB8" w:rsidRPr="00274EB8" w:rsidRDefault="00274EB8" w:rsidP="00274EB8">
            <w:pPr>
              <w:autoSpaceDN w:val="0"/>
              <w:spacing w:before="57" w:after="57" w:line="360" w:lineRule="auto"/>
              <w:jc w:val="both"/>
              <w:rPr>
                <w:rFonts w:eastAsia="TTE4D8A148t00" w:cs="Times New Roman"/>
                <w:color w:val="000000"/>
                <w:kern w:val="3"/>
              </w:rPr>
            </w:pPr>
            <w:r w:rsidRPr="00274EB8">
              <w:rPr>
                <w:rFonts w:eastAsia="TTE4D8A148t00" w:cs="Times New Roman"/>
                <w:color w:val="000000"/>
                <w:kern w:val="3"/>
              </w:rPr>
              <w:t>1) apresentação de documentação falsa</w:t>
            </w:r>
          </w:p>
          <w:p w14:paraId="2B20BEC2" w14:textId="77777777" w:rsidR="00274EB8" w:rsidRPr="00274EB8" w:rsidRDefault="00274EB8" w:rsidP="00274EB8">
            <w:pPr>
              <w:autoSpaceDN w:val="0"/>
              <w:spacing w:before="57" w:after="57" w:line="360" w:lineRule="auto"/>
              <w:jc w:val="both"/>
              <w:rPr>
                <w:rFonts w:eastAsia="TTE4D8A148t00" w:cs="Times New Roman"/>
                <w:color w:val="000000"/>
                <w:kern w:val="3"/>
              </w:rPr>
            </w:pPr>
            <w:r w:rsidRPr="00274EB8">
              <w:rPr>
                <w:rFonts w:eastAsia="TTE4D8A148t00" w:cs="Times New Roman"/>
                <w:color w:val="000000"/>
                <w:kern w:val="3"/>
              </w:rPr>
              <w:t>2) fraude na execução contratual</w:t>
            </w:r>
          </w:p>
          <w:p w14:paraId="2242DE16" w14:textId="77777777" w:rsidR="00274EB8" w:rsidRPr="00274EB8" w:rsidRDefault="00274EB8" w:rsidP="00274EB8">
            <w:pPr>
              <w:autoSpaceDN w:val="0"/>
              <w:spacing w:before="57" w:after="57" w:line="360" w:lineRule="auto"/>
              <w:jc w:val="both"/>
              <w:rPr>
                <w:rFonts w:eastAsia="TTE4D8A148t00" w:cs="Times New Roman"/>
                <w:color w:val="000000"/>
                <w:kern w:val="3"/>
              </w:rPr>
            </w:pPr>
            <w:r w:rsidRPr="00274EB8">
              <w:rPr>
                <w:rFonts w:eastAsia="TTE4D8A148t00" w:cs="Times New Roman"/>
                <w:color w:val="000000"/>
                <w:kern w:val="3"/>
              </w:rPr>
              <w:t>3) comportamento inidôneo</w:t>
            </w:r>
          </w:p>
          <w:p w14:paraId="7A4EC203" w14:textId="77777777" w:rsidR="00274EB8" w:rsidRPr="00274EB8" w:rsidRDefault="00274EB8" w:rsidP="00274EB8">
            <w:pPr>
              <w:autoSpaceDN w:val="0"/>
              <w:spacing w:before="57" w:after="57" w:line="360" w:lineRule="auto"/>
              <w:jc w:val="both"/>
              <w:rPr>
                <w:rFonts w:eastAsia="TTE4D8A148t00" w:cs="Times New Roman"/>
                <w:color w:val="000000"/>
                <w:kern w:val="3"/>
              </w:rPr>
            </w:pPr>
            <w:r w:rsidRPr="00274EB8">
              <w:rPr>
                <w:rFonts w:eastAsia="TTE4D8A148t00" w:cs="Times New Roman"/>
                <w:color w:val="000000"/>
                <w:kern w:val="3"/>
              </w:rPr>
              <w:t>4) fraude fiscal</w:t>
            </w:r>
          </w:p>
          <w:p w14:paraId="3A75ECFE" w14:textId="77777777" w:rsidR="00274EB8" w:rsidRPr="00274EB8" w:rsidRDefault="00274EB8" w:rsidP="00274EB8">
            <w:pPr>
              <w:autoSpaceDN w:val="0"/>
              <w:spacing w:before="57" w:after="57" w:line="360" w:lineRule="auto"/>
              <w:jc w:val="both"/>
              <w:rPr>
                <w:rFonts w:eastAsia="TTE4D8A148t00" w:cs="Times New Roman"/>
                <w:color w:val="000000"/>
                <w:kern w:val="3"/>
              </w:rPr>
            </w:pPr>
            <w:r w:rsidRPr="00274EB8">
              <w:rPr>
                <w:rFonts w:eastAsia="TTE4D8A148t00" w:cs="Times New Roman"/>
                <w:color w:val="000000"/>
                <w:kern w:val="3"/>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11A882" w14:textId="77777777" w:rsidR="00274EB8" w:rsidRPr="00274EB8" w:rsidRDefault="00274EB8" w:rsidP="00274EB8">
            <w:pPr>
              <w:autoSpaceDE w:val="0"/>
              <w:autoSpaceDN w:val="0"/>
              <w:spacing w:before="57" w:after="57" w:line="360" w:lineRule="auto"/>
              <w:jc w:val="center"/>
              <w:rPr>
                <w:rFonts w:eastAsia="Arial Unicode MS" w:cs="Times New Roman"/>
                <w:kern w:val="3"/>
              </w:rPr>
            </w:pPr>
          </w:p>
          <w:p w14:paraId="157A7412" w14:textId="77777777" w:rsidR="00274EB8" w:rsidRPr="00274EB8" w:rsidRDefault="00274EB8" w:rsidP="00274EB8">
            <w:pPr>
              <w:autoSpaceDE w:val="0"/>
              <w:autoSpaceDN w:val="0"/>
              <w:spacing w:before="57" w:after="57" w:line="360" w:lineRule="auto"/>
              <w:jc w:val="center"/>
              <w:rPr>
                <w:rFonts w:eastAsia="Arial Unicode MS" w:cs="Times New Roman"/>
                <w:kern w:val="3"/>
              </w:rPr>
            </w:pPr>
          </w:p>
          <w:p w14:paraId="15C39F26" w14:textId="77777777" w:rsidR="00274EB8" w:rsidRPr="00274EB8" w:rsidRDefault="00274EB8" w:rsidP="00274EB8">
            <w:pPr>
              <w:autoSpaceDE w:val="0"/>
              <w:autoSpaceDN w:val="0"/>
              <w:spacing w:before="57" w:after="57" w:line="360" w:lineRule="auto"/>
              <w:jc w:val="center"/>
              <w:rPr>
                <w:rFonts w:eastAsia="Arial Unicode MS" w:cs="Times New Roman"/>
                <w:kern w:val="3"/>
              </w:rPr>
            </w:pPr>
            <w:r w:rsidRPr="00274EB8">
              <w:rPr>
                <w:rFonts w:eastAsia="Arial Unicode MS" w:cs="Times New Roman"/>
                <w:kern w:val="3"/>
              </w:rPr>
              <w:t>Até 30% (trinta por cento)</w:t>
            </w:r>
          </w:p>
        </w:tc>
      </w:tr>
      <w:tr w:rsidR="00274EB8" w:rsidRPr="00274EB8" w14:paraId="301B5E53" w14:textId="77777777" w:rsidTr="00B02D0E">
        <w:tc>
          <w:tcPr>
            <w:tcW w:w="4818" w:type="dxa"/>
            <w:tcBorders>
              <w:left w:val="single" w:sz="2" w:space="0" w:color="000000"/>
              <w:bottom w:val="single" w:sz="2" w:space="0" w:color="000000"/>
            </w:tcBorders>
            <w:tcMar>
              <w:top w:w="55" w:type="dxa"/>
              <w:left w:w="55" w:type="dxa"/>
              <w:bottom w:w="55" w:type="dxa"/>
              <w:right w:w="55" w:type="dxa"/>
            </w:tcMar>
          </w:tcPr>
          <w:p w14:paraId="4FCD832E" w14:textId="77777777" w:rsidR="00274EB8" w:rsidRPr="00274EB8" w:rsidRDefault="00274EB8" w:rsidP="00274EB8">
            <w:pPr>
              <w:autoSpaceDN w:val="0"/>
              <w:spacing w:before="57" w:after="57" w:line="360" w:lineRule="auto"/>
              <w:jc w:val="both"/>
              <w:rPr>
                <w:rFonts w:eastAsia="TTE4D8A148t00" w:cs="Times New Roman"/>
                <w:kern w:val="3"/>
              </w:rPr>
            </w:pPr>
            <w:r w:rsidRPr="00274EB8">
              <w:rPr>
                <w:rFonts w:eastAsia="TTE4D8A148t00" w:cs="Times New Roman"/>
                <w:kern w:val="3"/>
              </w:rPr>
              <w:t>6) inexecução parcial</w:t>
            </w:r>
          </w:p>
          <w:p w14:paraId="1A2E66DC" w14:textId="77777777" w:rsidR="00274EB8" w:rsidRPr="00274EB8" w:rsidRDefault="00274EB8" w:rsidP="00274EB8">
            <w:pPr>
              <w:autoSpaceDN w:val="0"/>
              <w:spacing w:before="57" w:after="57" w:line="360" w:lineRule="auto"/>
              <w:jc w:val="both"/>
              <w:rPr>
                <w:rFonts w:eastAsia="TTE4D8A148t00" w:cs="Times New Roman"/>
                <w:kern w:val="3"/>
              </w:rPr>
            </w:pPr>
            <w:r w:rsidRPr="00274EB8">
              <w:rPr>
                <w:rFonts w:eastAsia="TTE4D8A148t00" w:cs="Times New Roman"/>
                <w:kern w:val="3"/>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2CD606" w14:textId="77777777" w:rsidR="00274EB8" w:rsidRPr="00274EB8" w:rsidRDefault="00274EB8" w:rsidP="00274EB8">
            <w:pPr>
              <w:autoSpaceDE w:val="0"/>
              <w:autoSpaceDN w:val="0"/>
              <w:spacing w:before="57" w:after="57" w:line="360" w:lineRule="auto"/>
              <w:jc w:val="center"/>
              <w:rPr>
                <w:rFonts w:eastAsia="TTE4D8A148t00" w:cs="Times New Roman"/>
                <w:kern w:val="3"/>
              </w:rPr>
            </w:pPr>
            <w:r w:rsidRPr="00274EB8">
              <w:rPr>
                <w:rFonts w:eastAsia="TTE4D8A148t00" w:cs="Times New Roman"/>
                <w:kern w:val="3"/>
              </w:rPr>
              <w:t>Até 20% (vinte por cento)</w:t>
            </w:r>
          </w:p>
        </w:tc>
      </w:tr>
    </w:tbl>
    <w:p w14:paraId="24FE6E32" w14:textId="77777777" w:rsidR="00274EB8" w:rsidRPr="00274EB8" w:rsidRDefault="00274EB8" w:rsidP="00274EB8">
      <w:pPr>
        <w:widowControl/>
        <w:tabs>
          <w:tab w:val="left" w:pos="70"/>
        </w:tabs>
        <w:autoSpaceDN w:val="0"/>
        <w:spacing w:before="57" w:after="57" w:line="360" w:lineRule="auto"/>
        <w:jc w:val="center"/>
        <w:rPr>
          <w:rFonts w:eastAsia="Lucida Sans Unicode" w:cs="Times New Roman"/>
          <w:b/>
          <w:bCs/>
          <w:kern w:val="3"/>
          <w:lang w:eastAsia="en-US"/>
        </w:rPr>
      </w:pPr>
    </w:p>
    <w:p w14:paraId="4FD6438D"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Além dessas, serão aplicadas multas, conforme as infrações cometidas e o nível de gravidade respectivo, indicados nas tabelas a seguir:</w:t>
      </w:r>
    </w:p>
    <w:p w14:paraId="69EA5013" w14:textId="77777777" w:rsidR="00274EB8" w:rsidRPr="00274EB8" w:rsidRDefault="00274EB8" w:rsidP="00274EB8">
      <w:pPr>
        <w:autoSpaceDE w:val="0"/>
        <w:autoSpaceDN w:val="0"/>
        <w:spacing w:before="57" w:after="57" w:line="360" w:lineRule="auto"/>
        <w:jc w:val="center"/>
        <w:rPr>
          <w:rFonts w:eastAsia="Arial Unicode MS" w:cs="Times New Roman"/>
          <w:kern w:val="3"/>
        </w:rPr>
      </w:pPr>
      <w:r w:rsidRPr="00274EB8">
        <w:rPr>
          <w:rFonts w:eastAsia="TTE4D8A148t00" w:cs="Times New Roman"/>
          <w:b/>
          <w:bCs/>
          <w:kern w:val="3"/>
        </w:rPr>
        <w:t>Tabela 2: Classificação das infrações e multas</w:t>
      </w:r>
      <w:r w:rsidRPr="00274EB8">
        <w:rPr>
          <w:rFonts w:eastAsia="Arial Unicode MS" w:cs="Times New Roman"/>
          <w:kern w:val="3"/>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274EB8" w:rsidRPr="00274EB8" w14:paraId="3BA59A95" w14:textId="77777777" w:rsidTr="00B02D0E">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D0ED4F3" w14:textId="77777777" w:rsidR="00274EB8" w:rsidRPr="00274EB8" w:rsidRDefault="00274EB8" w:rsidP="00274EB8">
            <w:pPr>
              <w:autoSpaceDN w:val="0"/>
              <w:spacing w:before="57" w:after="57" w:line="360" w:lineRule="auto"/>
              <w:jc w:val="center"/>
              <w:rPr>
                <w:rFonts w:eastAsia="Arial Unicode MS" w:cs="Times New Roman"/>
                <w:b/>
                <w:bCs/>
                <w:kern w:val="3"/>
              </w:rPr>
            </w:pPr>
            <w:r w:rsidRPr="00274EB8">
              <w:rPr>
                <w:rFonts w:eastAsia="Arial Unicode MS" w:cs="Times New Roman"/>
                <w:b/>
                <w:bCs/>
                <w:kern w:val="3"/>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D0C4546" w14:textId="77777777" w:rsidR="00274EB8" w:rsidRPr="00274EB8" w:rsidRDefault="00274EB8" w:rsidP="00274EB8">
            <w:pPr>
              <w:suppressLineNumbers/>
              <w:autoSpaceDN w:val="0"/>
              <w:spacing w:before="57" w:after="57" w:line="360" w:lineRule="auto"/>
              <w:jc w:val="center"/>
              <w:rPr>
                <w:rFonts w:eastAsia="Arial Unicode MS" w:cs="Times New Roman"/>
                <w:b/>
                <w:bCs/>
                <w:kern w:val="3"/>
              </w:rPr>
            </w:pPr>
            <w:r w:rsidRPr="00274EB8">
              <w:rPr>
                <w:rFonts w:eastAsia="Arial Unicode MS" w:cs="Times New Roman"/>
                <w:b/>
                <w:bCs/>
                <w:kern w:val="3"/>
              </w:rPr>
              <w:t>CORRESPONDÊNCIA</w:t>
            </w:r>
          </w:p>
          <w:p w14:paraId="7ACA3D7B"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(por ocorrência sobre o valor global do CONTRATO)</w:t>
            </w:r>
          </w:p>
        </w:tc>
      </w:tr>
      <w:tr w:rsidR="00274EB8" w:rsidRPr="00274EB8" w14:paraId="182D3C3A" w14:textId="77777777" w:rsidTr="00B02D0E">
        <w:tc>
          <w:tcPr>
            <w:tcW w:w="2484" w:type="dxa"/>
            <w:tcBorders>
              <w:left w:val="single" w:sz="2" w:space="0" w:color="000000"/>
              <w:bottom w:val="single" w:sz="2" w:space="0" w:color="000000"/>
            </w:tcBorders>
            <w:tcMar>
              <w:top w:w="55" w:type="dxa"/>
              <w:left w:w="55" w:type="dxa"/>
              <w:bottom w:w="55" w:type="dxa"/>
              <w:right w:w="55" w:type="dxa"/>
            </w:tcMar>
          </w:tcPr>
          <w:p w14:paraId="5B282C8E"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42290A"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0,2%.</w:t>
            </w:r>
          </w:p>
        </w:tc>
      </w:tr>
      <w:tr w:rsidR="00274EB8" w:rsidRPr="00274EB8" w14:paraId="6EA795E1" w14:textId="77777777" w:rsidTr="00B02D0E">
        <w:tc>
          <w:tcPr>
            <w:tcW w:w="2484" w:type="dxa"/>
            <w:tcBorders>
              <w:left w:val="single" w:sz="2" w:space="0" w:color="000000"/>
              <w:bottom w:val="single" w:sz="2" w:space="0" w:color="000000"/>
            </w:tcBorders>
            <w:tcMar>
              <w:top w:w="55" w:type="dxa"/>
              <w:left w:w="55" w:type="dxa"/>
              <w:bottom w:w="55" w:type="dxa"/>
              <w:right w:w="55" w:type="dxa"/>
            </w:tcMar>
          </w:tcPr>
          <w:p w14:paraId="1A6C3D83"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808628"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0,4%.</w:t>
            </w:r>
          </w:p>
        </w:tc>
      </w:tr>
      <w:tr w:rsidR="00274EB8" w:rsidRPr="00274EB8" w14:paraId="3F71CD4D" w14:textId="77777777" w:rsidTr="00B02D0E">
        <w:tc>
          <w:tcPr>
            <w:tcW w:w="2484" w:type="dxa"/>
            <w:tcBorders>
              <w:left w:val="single" w:sz="2" w:space="0" w:color="000000"/>
              <w:bottom w:val="single" w:sz="2" w:space="0" w:color="000000"/>
            </w:tcBorders>
            <w:tcMar>
              <w:top w:w="55" w:type="dxa"/>
              <w:left w:w="55" w:type="dxa"/>
              <w:bottom w:w="55" w:type="dxa"/>
              <w:right w:w="55" w:type="dxa"/>
            </w:tcMar>
          </w:tcPr>
          <w:p w14:paraId="2E2DC16A"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lastRenderedPageBreak/>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61CFE8"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0,8%.</w:t>
            </w:r>
          </w:p>
        </w:tc>
      </w:tr>
      <w:tr w:rsidR="00274EB8" w:rsidRPr="00274EB8" w14:paraId="271F8EDE" w14:textId="77777777" w:rsidTr="00B02D0E">
        <w:tc>
          <w:tcPr>
            <w:tcW w:w="2484" w:type="dxa"/>
            <w:tcBorders>
              <w:left w:val="single" w:sz="2" w:space="0" w:color="000000"/>
              <w:bottom w:val="single" w:sz="2" w:space="0" w:color="000000"/>
            </w:tcBorders>
            <w:tcMar>
              <w:top w:w="55" w:type="dxa"/>
              <w:left w:w="55" w:type="dxa"/>
              <w:bottom w:w="55" w:type="dxa"/>
              <w:right w:w="55" w:type="dxa"/>
            </w:tcMar>
          </w:tcPr>
          <w:p w14:paraId="0BDDCA88"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AF88CA"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1,6%.</w:t>
            </w:r>
          </w:p>
        </w:tc>
      </w:tr>
      <w:tr w:rsidR="00274EB8" w:rsidRPr="00274EB8" w14:paraId="2BD25C66" w14:textId="77777777" w:rsidTr="00B02D0E">
        <w:tc>
          <w:tcPr>
            <w:tcW w:w="2484" w:type="dxa"/>
            <w:tcBorders>
              <w:left w:val="single" w:sz="2" w:space="0" w:color="000000"/>
              <w:bottom w:val="single" w:sz="2" w:space="0" w:color="000000"/>
            </w:tcBorders>
            <w:tcMar>
              <w:top w:w="55" w:type="dxa"/>
              <w:left w:w="55" w:type="dxa"/>
              <w:bottom w:w="55" w:type="dxa"/>
              <w:right w:w="55" w:type="dxa"/>
            </w:tcMar>
          </w:tcPr>
          <w:p w14:paraId="00B89A31"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FFFE7A"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3,2%.</w:t>
            </w:r>
          </w:p>
        </w:tc>
      </w:tr>
      <w:tr w:rsidR="00274EB8" w:rsidRPr="00274EB8" w14:paraId="3ABC65D7" w14:textId="77777777" w:rsidTr="00B02D0E">
        <w:tc>
          <w:tcPr>
            <w:tcW w:w="2484" w:type="dxa"/>
            <w:tcBorders>
              <w:left w:val="single" w:sz="2" w:space="0" w:color="000000"/>
              <w:bottom w:val="single" w:sz="2" w:space="0" w:color="000000"/>
            </w:tcBorders>
            <w:tcMar>
              <w:top w:w="55" w:type="dxa"/>
              <w:left w:w="55" w:type="dxa"/>
              <w:bottom w:w="55" w:type="dxa"/>
              <w:right w:w="55" w:type="dxa"/>
            </w:tcMar>
          </w:tcPr>
          <w:p w14:paraId="402F7E56"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0E7571" w14:textId="77777777" w:rsidR="00274EB8" w:rsidRPr="00274EB8" w:rsidRDefault="00274EB8" w:rsidP="00274EB8">
            <w:pPr>
              <w:suppressLineNumbers/>
              <w:autoSpaceDN w:val="0"/>
              <w:spacing w:before="57" w:after="57" w:line="360" w:lineRule="auto"/>
              <w:jc w:val="center"/>
              <w:rPr>
                <w:rFonts w:eastAsia="Arial Unicode MS" w:cs="Times New Roman"/>
                <w:kern w:val="3"/>
              </w:rPr>
            </w:pPr>
            <w:r w:rsidRPr="00274EB8">
              <w:rPr>
                <w:rFonts w:eastAsia="Arial Unicode MS" w:cs="Times New Roman"/>
                <w:kern w:val="3"/>
              </w:rPr>
              <w:t>4%.</w:t>
            </w:r>
          </w:p>
        </w:tc>
      </w:tr>
    </w:tbl>
    <w:p w14:paraId="689BB142" w14:textId="77777777" w:rsidR="00274EB8" w:rsidRPr="00274EB8" w:rsidRDefault="00274EB8" w:rsidP="00274EB8">
      <w:pPr>
        <w:autoSpaceDE w:val="0"/>
        <w:autoSpaceDN w:val="0"/>
        <w:spacing w:before="57" w:after="57" w:line="360" w:lineRule="auto"/>
        <w:jc w:val="both"/>
        <w:rPr>
          <w:rFonts w:eastAsia="Arial Unicode MS" w:cs="Times New Roman"/>
          <w:kern w:val="3"/>
        </w:rPr>
      </w:pPr>
    </w:p>
    <w:p w14:paraId="37EC2E1C"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Todas as ocorrências contratuais serão registradas pelo CONTRANTE, que notificará a CONTRATADA dos registros. Serão atribuídos níveis para as ocorrências, conforme tabela abaixo:</w:t>
      </w:r>
    </w:p>
    <w:p w14:paraId="7AB1A8AF" w14:textId="77777777" w:rsidR="00274EB8" w:rsidRPr="00274EB8" w:rsidRDefault="00274EB8" w:rsidP="00274EB8">
      <w:pPr>
        <w:autoSpaceDE w:val="0"/>
        <w:autoSpaceDN w:val="0"/>
        <w:spacing w:before="57" w:after="57" w:line="360" w:lineRule="auto"/>
        <w:jc w:val="center"/>
        <w:rPr>
          <w:rFonts w:eastAsia="Arial Unicode MS" w:cs="Times New Roman"/>
          <w:b/>
          <w:bCs/>
          <w:kern w:val="3"/>
        </w:rPr>
      </w:pPr>
      <w:r w:rsidRPr="00274EB8">
        <w:rPr>
          <w:rFonts w:eastAsia="Arial Unicode MS" w:cs="Times New Roman"/>
          <w:b/>
          <w:bCs/>
          <w:kern w:val="3"/>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274EB8" w:rsidRPr="00274EB8" w14:paraId="1DE74930" w14:textId="77777777" w:rsidTr="00B02D0E">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CA12A7A" w14:textId="77777777" w:rsidR="00274EB8" w:rsidRPr="00274EB8" w:rsidRDefault="00274EB8" w:rsidP="00274EB8">
            <w:pPr>
              <w:autoSpaceDN w:val="0"/>
              <w:spacing w:before="57" w:after="57" w:line="360" w:lineRule="auto"/>
              <w:jc w:val="center"/>
              <w:rPr>
                <w:rFonts w:eastAsia="ZurichBT-Light" w:cs="Times New Roman"/>
                <w:b/>
                <w:kern w:val="3"/>
              </w:rPr>
            </w:pPr>
            <w:r w:rsidRPr="00274EB8">
              <w:rPr>
                <w:rFonts w:eastAsia="ZurichBT-Light" w:cs="Times New Roman"/>
                <w:b/>
                <w:kern w:val="3"/>
              </w:rPr>
              <w:t>INFRAÇÃO</w:t>
            </w:r>
          </w:p>
        </w:tc>
      </w:tr>
      <w:tr w:rsidR="00274EB8" w:rsidRPr="00274EB8" w14:paraId="42FAB655" w14:textId="77777777" w:rsidTr="00B02D0E">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4CEF7920" w14:textId="77777777" w:rsidR="00274EB8" w:rsidRPr="00274EB8" w:rsidRDefault="00274EB8" w:rsidP="00274EB8">
            <w:pPr>
              <w:autoSpaceDN w:val="0"/>
              <w:spacing w:before="57" w:after="57" w:line="360" w:lineRule="auto"/>
              <w:jc w:val="center"/>
              <w:rPr>
                <w:rFonts w:eastAsia="ZurichBT-Light" w:cs="Times New Roman"/>
                <w:b/>
                <w:kern w:val="3"/>
              </w:rPr>
            </w:pPr>
            <w:r w:rsidRPr="00274EB8">
              <w:rPr>
                <w:rFonts w:eastAsia="ZurichBT-Light" w:cs="Times New Roman"/>
                <w:b/>
                <w:kern w:val="3"/>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14:paraId="1A068D6E" w14:textId="77777777" w:rsidR="00274EB8" w:rsidRPr="00274EB8" w:rsidRDefault="00274EB8" w:rsidP="00274EB8">
            <w:pPr>
              <w:autoSpaceDN w:val="0"/>
              <w:spacing w:before="57" w:after="57" w:line="360" w:lineRule="auto"/>
              <w:jc w:val="center"/>
              <w:rPr>
                <w:rFonts w:eastAsia="ZurichBT-Light" w:cs="Times New Roman"/>
                <w:b/>
                <w:kern w:val="3"/>
              </w:rPr>
            </w:pPr>
            <w:r w:rsidRPr="00274EB8">
              <w:rPr>
                <w:rFonts w:eastAsia="ZurichBT-Light" w:cs="Times New Roman"/>
                <w:b/>
                <w:kern w:val="3"/>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86C6F69" w14:textId="77777777" w:rsidR="00274EB8" w:rsidRPr="00274EB8" w:rsidRDefault="00274EB8" w:rsidP="00274EB8">
            <w:pPr>
              <w:autoSpaceDN w:val="0"/>
              <w:spacing w:before="57" w:after="57" w:line="360" w:lineRule="auto"/>
              <w:jc w:val="center"/>
              <w:rPr>
                <w:rFonts w:eastAsia="ZurichBT-Light" w:cs="Times New Roman"/>
                <w:b/>
                <w:kern w:val="3"/>
              </w:rPr>
            </w:pPr>
            <w:r w:rsidRPr="00274EB8">
              <w:rPr>
                <w:rFonts w:eastAsia="ZurichBT-Light" w:cs="Times New Roman"/>
                <w:b/>
                <w:kern w:val="3"/>
              </w:rPr>
              <w:t>Nível</w:t>
            </w:r>
          </w:p>
        </w:tc>
      </w:tr>
      <w:tr w:rsidR="00274EB8" w:rsidRPr="00274EB8" w14:paraId="7FB132FD"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2731B4A5"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w:t>
            </w:r>
          </w:p>
        </w:tc>
        <w:tc>
          <w:tcPr>
            <w:tcW w:w="7764" w:type="dxa"/>
            <w:tcBorders>
              <w:left w:val="single" w:sz="2" w:space="0" w:color="000000"/>
              <w:bottom w:val="single" w:sz="2" w:space="0" w:color="000000"/>
            </w:tcBorders>
            <w:tcMar>
              <w:top w:w="55" w:type="dxa"/>
              <w:left w:w="55" w:type="dxa"/>
              <w:bottom w:w="55" w:type="dxa"/>
              <w:right w:w="55" w:type="dxa"/>
            </w:tcMar>
          </w:tcPr>
          <w:p w14:paraId="38EBE8A5" w14:textId="77777777" w:rsidR="00274EB8" w:rsidRPr="00274EB8" w:rsidRDefault="00274EB8" w:rsidP="00274EB8">
            <w:pPr>
              <w:tabs>
                <w:tab w:val="left" w:pos="426"/>
                <w:tab w:val="left" w:pos="1985"/>
              </w:tabs>
              <w:suppressAutoHyphens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48DF74"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4D45EF82"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4BFE098C"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2</w:t>
            </w:r>
          </w:p>
        </w:tc>
        <w:tc>
          <w:tcPr>
            <w:tcW w:w="7764" w:type="dxa"/>
            <w:tcBorders>
              <w:left w:val="single" w:sz="2" w:space="0" w:color="000000"/>
              <w:bottom w:val="single" w:sz="2" w:space="0" w:color="000000"/>
            </w:tcBorders>
            <w:tcMar>
              <w:top w:w="55" w:type="dxa"/>
              <w:left w:w="55" w:type="dxa"/>
              <w:bottom w:w="55" w:type="dxa"/>
              <w:right w:w="55" w:type="dxa"/>
            </w:tcMar>
          </w:tcPr>
          <w:p w14:paraId="6BC12097" w14:textId="77777777" w:rsidR="00274EB8" w:rsidRPr="00274EB8" w:rsidRDefault="00274EB8" w:rsidP="00274EB8">
            <w:pPr>
              <w:tabs>
                <w:tab w:val="left" w:pos="426"/>
                <w:tab w:val="left" w:pos="1985"/>
              </w:tabs>
              <w:suppressAutoHyphens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Caucionar ou utilizar o contrato para quaisquer operações financeiras.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0C2DCD"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609207E0"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0F022692"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3</w:t>
            </w:r>
          </w:p>
        </w:tc>
        <w:tc>
          <w:tcPr>
            <w:tcW w:w="7764" w:type="dxa"/>
            <w:tcBorders>
              <w:left w:val="single" w:sz="2" w:space="0" w:color="000000"/>
              <w:bottom w:val="single" w:sz="2" w:space="0" w:color="000000"/>
            </w:tcBorders>
            <w:tcMar>
              <w:top w:w="55" w:type="dxa"/>
              <w:left w:w="55" w:type="dxa"/>
              <w:bottom w:w="55" w:type="dxa"/>
              <w:right w:w="55" w:type="dxa"/>
            </w:tcMar>
          </w:tcPr>
          <w:p w14:paraId="608E686F" w14:textId="77777777" w:rsidR="00274EB8" w:rsidRPr="00274EB8" w:rsidRDefault="00274EB8" w:rsidP="00274EB8">
            <w:pPr>
              <w:tabs>
                <w:tab w:val="left" w:pos="284"/>
              </w:tabs>
              <w:suppressAutoHyphens w:val="0"/>
              <w:autoSpaceDE w:val="0"/>
              <w:autoSpaceDN w:val="0"/>
              <w:spacing w:before="57" w:after="57" w:line="360" w:lineRule="auto"/>
              <w:jc w:val="both"/>
              <w:rPr>
                <w:rFonts w:eastAsia="Arial Unicode MS" w:cs="Times New Roman"/>
                <w:kern w:val="3"/>
              </w:rPr>
            </w:pPr>
            <w:r w:rsidRPr="00274EB8">
              <w:rPr>
                <w:rFonts w:eastAsia="ZurichBT-Light" w:cs="Times New Roman"/>
                <w:color w:val="000000"/>
                <w:kern w:val="3"/>
              </w:rPr>
              <w:t>R</w:t>
            </w:r>
            <w:r w:rsidRPr="00274EB8">
              <w:rPr>
                <w:rFonts w:eastAsia="Lucida Sans Unicode" w:cs="Times New Roman"/>
                <w:color w:val="000000"/>
                <w:kern w:val="3"/>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494968"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5</w:t>
            </w:r>
          </w:p>
        </w:tc>
      </w:tr>
      <w:tr w:rsidR="00274EB8" w:rsidRPr="00274EB8" w14:paraId="23C13357"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5D450832"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4</w:t>
            </w:r>
          </w:p>
        </w:tc>
        <w:tc>
          <w:tcPr>
            <w:tcW w:w="7764" w:type="dxa"/>
            <w:tcBorders>
              <w:left w:val="single" w:sz="2" w:space="0" w:color="000000"/>
              <w:bottom w:val="single" w:sz="2" w:space="0" w:color="000000"/>
            </w:tcBorders>
            <w:tcMar>
              <w:top w:w="55" w:type="dxa"/>
              <w:left w:w="55" w:type="dxa"/>
              <w:bottom w:w="55" w:type="dxa"/>
              <w:right w:w="55" w:type="dxa"/>
            </w:tcMar>
          </w:tcPr>
          <w:p w14:paraId="3C584E9D" w14:textId="77777777" w:rsidR="00274EB8" w:rsidRPr="00274EB8" w:rsidRDefault="00274EB8" w:rsidP="00274EB8">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274EB8">
              <w:rPr>
                <w:rFonts w:eastAsia="Lucida Sans Unicode" w:cs="Times New Roman"/>
                <w:color w:val="000000"/>
                <w:kern w:val="3"/>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CCBED2"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5</w:t>
            </w:r>
          </w:p>
        </w:tc>
      </w:tr>
      <w:tr w:rsidR="00274EB8" w:rsidRPr="00274EB8" w14:paraId="11C57677" w14:textId="77777777" w:rsidTr="00B02D0E">
        <w:trPr>
          <w:trHeight w:val="525"/>
        </w:trPr>
        <w:tc>
          <w:tcPr>
            <w:tcW w:w="621" w:type="dxa"/>
            <w:tcBorders>
              <w:left w:val="single" w:sz="2" w:space="0" w:color="000000"/>
              <w:bottom w:val="single" w:sz="2" w:space="0" w:color="000000"/>
            </w:tcBorders>
            <w:tcMar>
              <w:top w:w="55" w:type="dxa"/>
              <w:left w:w="55" w:type="dxa"/>
              <w:bottom w:w="55" w:type="dxa"/>
              <w:right w:w="55" w:type="dxa"/>
            </w:tcMar>
          </w:tcPr>
          <w:p w14:paraId="45DB5B29"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c>
          <w:tcPr>
            <w:tcW w:w="7764" w:type="dxa"/>
            <w:tcBorders>
              <w:left w:val="single" w:sz="2" w:space="0" w:color="000000"/>
              <w:bottom w:val="single" w:sz="2" w:space="0" w:color="000000"/>
            </w:tcBorders>
            <w:tcMar>
              <w:top w:w="55" w:type="dxa"/>
              <w:left w:w="55" w:type="dxa"/>
              <w:bottom w:w="55" w:type="dxa"/>
              <w:right w:w="55" w:type="dxa"/>
            </w:tcMar>
          </w:tcPr>
          <w:p w14:paraId="0B450379" w14:textId="77777777" w:rsidR="00274EB8" w:rsidRPr="00274EB8" w:rsidRDefault="00274EB8" w:rsidP="00274EB8">
            <w:pPr>
              <w:tabs>
                <w:tab w:val="left" w:pos="284"/>
              </w:tabs>
              <w:suppressAutoHyphens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A2E8AF"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3</w:t>
            </w:r>
          </w:p>
        </w:tc>
      </w:tr>
      <w:tr w:rsidR="00274EB8" w:rsidRPr="00274EB8" w14:paraId="754B4A71" w14:textId="77777777" w:rsidTr="00B02D0E">
        <w:trPr>
          <w:trHeight w:val="525"/>
        </w:trPr>
        <w:tc>
          <w:tcPr>
            <w:tcW w:w="621" w:type="dxa"/>
            <w:tcBorders>
              <w:left w:val="single" w:sz="2" w:space="0" w:color="000000"/>
              <w:bottom w:val="single" w:sz="2" w:space="0" w:color="000000"/>
            </w:tcBorders>
            <w:tcMar>
              <w:top w:w="55" w:type="dxa"/>
              <w:left w:w="55" w:type="dxa"/>
              <w:bottom w:w="55" w:type="dxa"/>
              <w:right w:w="55" w:type="dxa"/>
            </w:tcMar>
          </w:tcPr>
          <w:p w14:paraId="5F5E747E"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lastRenderedPageBreak/>
              <w:t>7</w:t>
            </w:r>
          </w:p>
        </w:tc>
        <w:tc>
          <w:tcPr>
            <w:tcW w:w="7764" w:type="dxa"/>
            <w:tcBorders>
              <w:left w:val="single" w:sz="2" w:space="0" w:color="000000"/>
              <w:bottom w:val="single" w:sz="2" w:space="0" w:color="000000"/>
            </w:tcBorders>
            <w:tcMar>
              <w:top w:w="55" w:type="dxa"/>
              <w:left w:w="55" w:type="dxa"/>
              <w:bottom w:w="55" w:type="dxa"/>
              <w:right w:w="55" w:type="dxa"/>
            </w:tcMar>
          </w:tcPr>
          <w:p w14:paraId="45A7E7A1" w14:textId="77777777" w:rsidR="00274EB8" w:rsidRPr="00274EB8" w:rsidRDefault="00274EB8" w:rsidP="00274EB8">
            <w:pPr>
              <w:tabs>
                <w:tab w:val="left" w:pos="284"/>
              </w:tabs>
              <w:suppressAutoHyphens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6DEDDE"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4</w:t>
            </w:r>
          </w:p>
        </w:tc>
      </w:tr>
      <w:tr w:rsidR="00274EB8" w:rsidRPr="00274EB8" w14:paraId="076B2900"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6473C75C"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8</w:t>
            </w:r>
          </w:p>
        </w:tc>
        <w:tc>
          <w:tcPr>
            <w:tcW w:w="7764" w:type="dxa"/>
            <w:tcBorders>
              <w:left w:val="single" w:sz="2" w:space="0" w:color="000000"/>
              <w:bottom w:val="single" w:sz="2" w:space="0" w:color="000000"/>
            </w:tcBorders>
            <w:tcMar>
              <w:top w:w="55" w:type="dxa"/>
              <w:left w:w="55" w:type="dxa"/>
              <w:bottom w:w="55" w:type="dxa"/>
              <w:right w:w="55" w:type="dxa"/>
            </w:tcMar>
          </w:tcPr>
          <w:p w14:paraId="48B40D6E" w14:textId="77777777" w:rsidR="00274EB8" w:rsidRPr="00274EB8" w:rsidRDefault="00274EB8" w:rsidP="00274EB8">
            <w:pPr>
              <w:tabs>
                <w:tab w:val="left" w:pos="284"/>
                <w:tab w:val="left" w:pos="1985"/>
              </w:tabs>
              <w:suppressAutoHyphens w:val="0"/>
              <w:autoSpaceDN w:val="0"/>
              <w:spacing w:before="57" w:after="57" w:line="360" w:lineRule="auto"/>
              <w:jc w:val="both"/>
              <w:rPr>
                <w:rFonts w:eastAsia="Arial Unicode MS" w:cs="Times New Roman"/>
                <w:kern w:val="3"/>
              </w:rPr>
            </w:pPr>
            <w:r w:rsidRPr="00274EB8">
              <w:rPr>
                <w:rFonts w:eastAsia="ZurichBT-Light" w:cs="Times New Roman"/>
                <w:color w:val="000000"/>
                <w:kern w:val="3"/>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741C36"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2582FD0B"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35108F43"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9</w:t>
            </w:r>
          </w:p>
        </w:tc>
        <w:tc>
          <w:tcPr>
            <w:tcW w:w="7764" w:type="dxa"/>
            <w:tcBorders>
              <w:left w:val="single" w:sz="2" w:space="0" w:color="000000"/>
              <w:bottom w:val="single" w:sz="2" w:space="0" w:color="000000"/>
            </w:tcBorders>
            <w:tcMar>
              <w:top w:w="55" w:type="dxa"/>
              <w:left w:w="55" w:type="dxa"/>
              <w:bottom w:w="55" w:type="dxa"/>
              <w:right w:w="55" w:type="dxa"/>
            </w:tcMar>
          </w:tcPr>
          <w:p w14:paraId="5754C1E6" w14:textId="77777777" w:rsidR="00274EB8" w:rsidRPr="00274EB8" w:rsidRDefault="00274EB8" w:rsidP="00274EB8">
            <w:pPr>
              <w:tabs>
                <w:tab w:val="left" w:pos="284"/>
              </w:tabs>
              <w:suppressAutoHyphens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Deixar de zelar pelas instalações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9F761C"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3</w:t>
            </w:r>
          </w:p>
        </w:tc>
      </w:tr>
      <w:tr w:rsidR="00274EB8" w:rsidRPr="00274EB8" w14:paraId="09D23FE0"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2D3265EA"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10</w:t>
            </w:r>
          </w:p>
        </w:tc>
        <w:tc>
          <w:tcPr>
            <w:tcW w:w="7764" w:type="dxa"/>
            <w:tcBorders>
              <w:left w:val="single" w:sz="2" w:space="0" w:color="000000"/>
              <w:bottom w:val="single" w:sz="2" w:space="0" w:color="000000"/>
            </w:tcBorders>
            <w:tcMar>
              <w:top w:w="55" w:type="dxa"/>
              <w:left w:w="55" w:type="dxa"/>
              <w:bottom w:w="55" w:type="dxa"/>
              <w:right w:w="55" w:type="dxa"/>
            </w:tcMar>
          </w:tcPr>
          <w:p w14:paraId="017C9076" w14:textId="77777777" w:rsidR="00274EB8" w:rsidRPr="00274EB8" w:rsidRDefault="00274EB8" w:rsidP="00274EB8">
            <w:pPr>
              <w:tabs>
                <w:tab w:val="left" w:pos="284"/>
              </w:tabs>
              <w:suppressAutoHyphens w:val="0"/>
              <w:autoSpaceDN w:val="0"/>
              <w:spacing w:before="57" w:after="57" w:line="360" w:lineRule="auto"/>
              <w:jc w:val="both"/>
              <w:rPr>
                <w:rFonts w:eastAsia="Arial Unicode MS" w:cs="Times New Roman"/>
                <w:kern w:val="3"/>
              </w:rPr>
            </w:pPr>
            <w:r w:rsidRPr="00274EB8">
              <w:rPr>
                <w:rFonts w:eastAsia="ZurichBT-Light" w:cs="Times New Roman"/>
                <w:color w:val="000000"/>
                <w:kern w:val="3"/>
              </w:rPr>
              <w:t>Deixar de r</w:t>
            </w:r>
            <w:r w:rsidRPr="00274EB8">
              <w:rPr>
                <w:rFonts w:eastAsia="Arial, Arial" w:cs="Times New Roman"/>
                <w:color w:val="000000"/>
                <w:kern w:val="3"/>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EB92A"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194D0006"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61E93B85"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11</w:t>
            </w:r>
          </w:p>
        </w:tc>
        <w:tc>
          <w:tcPr>
            <w:tcW w:w="7764" w:type="dxa"/>
            <w:tcBorders>
              <w:left w:val="single" w:sz="2" w:space="0" w:color="000000"/>
              <w:bottom w:val="single" w:sz="2" w:space="0" w:color="000000"/>
            </w:tcBorders>
            <w:tcMar>
              <w:top w:w="55" w:type="dxa"/>
              <w:left w:w="55" w:type="dxa"/>
              <w:bottom w:w="55" w:type="dxa"/>
              <w:right w:w="55" w:type="dxa"/>
            </w:tcMar>
          </w:tcPr>
          <w:p w14:paraId="4B9D35EB" w14:textId="77777777" w:rsidR="00274EB8" w:rsidRPr="00274EB8" w:rsidRDefault="00274EB8" w:rsidP="00274EB8">
            <w:pPr>
              <w:tabs>
                <w:tab w:val="left" w:pos="284"/>
              </w:tabs>
              <w:suppressAutoHyphens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2A5D5F"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0822AA0F"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3A0698FB"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12</w:t>
            </w:r>
          </w:p>
        </w:tc>
        <w:tc>
          <w:tcPr>
            <w:tcW w:w="7764" w:type="dxa"/>
            <w:tcBorders>
              <w:left w:val="single" w:sz="2" w:space="0" w:color="000000"/>
              <w:bottom w:val="single" w:sz="2" w:space="0" w:color="000000"/>
            </w:tcBorders>
            <w:tcMar>
              <w:top w:w="55" w:type="dxa"/>
              <w:left w:w="55" w:type="dxa"/>
              <w:bottom w:w="55" w:type="dxa"/>
              <w:right w:w="55" w:type="dxa"/>
            </w:tcMar>
          </w:tcPr>
          <w:p w14:paraId="2A27B4DE" w14:textId="77777777" w:rsidR="00274EB8" w:rsidRPr="00274EB8" w:rsidRDefault="00274EB8" w:rsidP="00274EB8">
            <w:pPr>
              <w:tabs>
                <w:tab w:val="left" w:pos="426"/>
                <w:tab w:val="left" w:pos="1985"/>
              </w:tabs>
              <w:suppressAutoHyphens w:val="0"/>
              <w:autoSpaceDN w:val="0"/>
              <w:spacing w:before="57" w:after="57" w:line="360" w:lineRule="auto"/>
              <w:jc w:val="both"/>
              <w:rPr>
                <w:rFonts w:eastAsia="Arial Unicode MS" w:cs="Times New Roman"/>
                <w:kern w:val="3"/>
              </w:rPr>
            </w:pPr>
            <w:r w:rsidRPr="00274EB8">
              <w:rPr>
                <w:rFonts w:eastAsia="ZurichBT-Light" w:cs="Times New Roman"/>
                <w:color w:val="000000"/>
                <w:kern w:val="3"/>
              </w:rPr>
              <w:t>Deixar de m</w:t>
            </w:r>
            <w:r w:rsidRPr="00274EB8">
              <w:rPr>
                <w:rFonts w:eastAsia="Arial, Arial" w:cs="Times New Roman"/>
                <w:color w:val="000000"/>
                <w:kern w:val="3"/>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280C3"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2</w:t>
            </w:r>
          </w:p>
        </w:tc>
      </w:tr>
      <w:tr w:rsidR="00274EB8" w:rsidRPr="00274EB8" w14:paraId="3E588BE1"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34E2C689"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13</w:t>
            </w:r>
          </w:p>
        </w:tc>
        <w:tc>
          <w:tcPr>
            <w:tcW w:w="7764" w:type="dxa"/>
            <w:tcBorders>
              <w:left w:val="single" w:sz="2" w:space="0" w:color="000000"/>
              <w:bottom w:val="single" w:sz="2" w:space="0" w:color="000000"/>
            </w:tcBorders>
            <w:tcMar>
              <w:top w:w="55" w:type="dxa"/>
              <w:left w:w="55" w:type="dxa"/>
              <w:bottom w:w="55" w:type="dxa"/>
              <w:right w:w="55" w:type="dxa"/>
            </w:tcMar>
          </w:tcPr>
          <w:p w14:paraId="7AE73B60" w14:textId="77777777" w:rsidR="00274EB8" w:rsidRPr="00274EB8" w:rsidRDefault="00274EB8" w:rsidP="00274EB8">
            <w:pPr>
              <w:tabs>
                <w:tab w:val="left" w:pos="426"/>
                <w:tab w:val="left" w:pos="1985"/>
              </w:tabs>
              <w:suppressAutoHyphens w:val="0"/>
              <w:autoSpaceDN w:val="0"/>
              <w:spacing w:before="57" w:after="57" w:line="360" w:lineRule="auto"/>
              <w:jc w:val="both"/>
              <w:rPr>
                <w:rFonts w:eastAsia="Arial Unicode MS" w:cs="Times New Roman"/>
                <w:kern w:val="3"/>
              </w:rPr>
            </w:pPr>
            <w:r w:rsidRPr="00274EB8">
              <w:rPr>
                <w:rFonts w:eastAsia="ZurichBT-Light" w:cs="Times New Roman"/>
                <w:color w:val="000000"/>
                <w:kern w:val="3"/>
              </w:rPr>
              <w:t>Deixar de m</w:t>
            </w:r>
            <w:r w:rsidRPr="00274EB8">
              <w:rPr>
                <w:rFonts w:eastAsia="Lucida Sans Unicode" w:cs="Times New Roman"/>
                <w:kern w:val="3"/>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DDC844"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t>6</w:t>
            </w:r>
          </w:p>
        </w:tc>
      </w:tr>
      <w:tr w:rsidR="00274EB8" w:rsidRPr="00274EB8" w14:paraId="7941E4C6"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65FB12E6"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14</w:t>
            </w:r>
          </w:p>
        </w:tc>
        <w:tc>
          <w:tcPr>
            <w:tcW w:w="7764" w:type="dxa"/>
            <w:tcBorders>
              <w:left w:val="single" w:sz="2" w:space="0" w:color="000000"/>
              <w:bottom w:val="single" w:sz="2" w:space="0" w:color="000000"/>
            </w:tcBorders>
            <w:tcMar>
              <w:top w:w="55" w:type="dxa"/>
              <w:left w:w="55" w:type="dxa"/>
              <w:bottom w:w="55" w:type="dxa"/>
              <w:right w:w="55" w:type="dxa"/>
            </w:tcMar>
          </w:tcPr>
          <w:p w14:paraId="6C10EB6D" w14:textId="77777777" w:rsidR="00274EB8" w:rsidRPr="00274EB8" w:rsidRDefault="00274EB8" w:rsidP="00274EB8">
            <w:pPr>
              <w:tabs>
                <w:tab w:val="left" w:pos="426"/>
              </w:tabs>
              <w:autoSpaceDN w:val="0"/>
              <w:spacing w:before="57" w:after="57" w:line="360" w:lineRule="auto"/>
              <w:jc w:val="both"/>
              <w:rPr>
                <w:rFonts w:eastAsia="Arial Unicode MS" w:cs="Times New Roman"/>
                <w:kern w:val="3"/>
              </w:rPr>
            </w:pPr>
            <w:r w:rsidRPr="00274EB8">
              <w:rPr>
                <w:rFonts w:eastAsia="ZurichBT-Light" w:cs="Times New Roman"/>
                <w:color w:val="000000"/>
                <w:kern w:val="3"/>
              </w:rPr>
              <w:t>Deixar de d</w:t>
            </w:r>
            <w:r w:rsidRPr="00274EB8">
              <w:rPr>
                <w:rFonts w:eastAsia="Lucida Sans Unicode" w:cs="Times New Roman"/>
                <w:kern w:val="3"/>
              </w:rPr>
              <w:t xml:space="preserve">isponibilizar e manter atualizados conta de </w:t>
            </w:r>
            <w:r w:rsidRPr="00274EB8">
              <w:rPr>
                <w:rFonts w:eastAsia="Lucida Sans Unicode" w:cs="Times New Roman"/>
                <w:i/>
                <w:kern w:val="3"/>
              </w:rPr>
              <w:t xml:space="preserve">e-mail, </w:t>
            </w:r>
            <w:r w:rsidRPr="00274EB8">
              <w:rPr>
                <w:rFonts w:eastAsia="Lucida Sans Unicode" w:cs="Times New Roman"/>
                <w:kern w:val="3"/>
              </w:rPr>
              <w:t>endereço e telefones comerciais</w:t>
            </w:r>
            <w:r w:rsidRPr="00274EB8">
              <w:rPr>
                <w:rFonts w:eastAsia="Lucida Sans Unicode" w:cs="Times New Roman"/>
                <w:i/>
                <w:kern w:val="3"/>
              </w:rPr>
              <w:t xml:space="preserve"> </w:t>
            </w:r>
            <w:r w:rsidRPr="00274EB8">
              <w:rPr>
                <w:rFonts w:eastAsia="Lucida Sans Unicode" w:cs="Times New Roman"/>
                <w:kern w:val="3"/>
              </w:rPr>
              <w:t>para fins de comunicação formal entre as partes.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24A7B0" w14:textId="77777777" w:rsidR="00274EB8" w:rsidRPr="00274EB8" w:rsidRDefault="00274EB8" w:rsidP="00274EB8">
            <w:pPr>
              <w:autoSpaceDN w:val="0"/>
              <w:spacing w:before="57" w:after="57" w:line="360" w:lineRule="auto"/>
              <w:jc w:val="center"/>
              <w:rPr>
                <w:rFonts w:eastAsia="Arial Unicode MS" w:cs="Times New Roman"/>
                <w:kern w:val="3"/>
              </w:rPr>
            </w:pPr>
            <w:r w:rsidRPr="00274EB8">
              <w:rPr>
                <w:rFonts w:eastAsia="Arial Unicode MS" w:cs="Times New Roman"/>
                <w:kern w:val="3"/>
              </w:rPr>
              <w:t>2</w:t>
            </w:r>
          </w:p>
        </w:tc>
      </w:tr>
      <w:tr w:rsidR="00274EB8" w:rsidRPr="00274EB8" w14:paraId="231BD9D1"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6FF277F6"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15</w:t>
            </w:r>
          </w:p>
        </w:tc>
        <w:tc>
          <w:tcPr>
            <w:tcW w:w="7764" w:type="dxa"/>
            <w:tcBorders>
              <w:left w:val="single" w:sz="2" w:space="0" w:color="000000"/>
              <w:bottom w:val="single" w:sz="2" w:space="0" w:color="000000"/>
            </w:tcBorders>
            <w:tcMar>
              <w:top w:w="55" w:type="dxa"/>
              <w:left w:w="55" w:type="dxa"/>
              <w:bottom w:w="55" w:type="dxa"/>
              <w:right w:w="55" w:type="dxa"/>
            </w:tcMar>
          </w:tcPr>
          <w:p w14:paraId="43F11845" w14:textId="77777777" w:rsidR="00274EB8" w:rsidRPr="00274EB8" w:rsidRDefault="00274EB8" w:rsidP="00274EB8">
            <w:pPr>
              <w:tabs>
                <w:tab w:val="left" w:pos="284"/>
              </w:tabs>
              <w:suppressAutoHyphens w:val="0"/>
              <w:autoSpaceDE w:val="0"/>
              <w:autoSpaceDN w:val="0"/>
              <w:spacing w:before="57" w:after="57" w:line="360" w:lineRule="auto"/>
              <w:jc w:val="both"/>
              <w:rPr>
                <w:rFonts w:eastAsia="Arial Unicode MS" w:cs="Times New Roman"/>
                <w:kern w:val="3"/>
              </w:rPr>
            </w:pPr>
            <w:r w:rsidRPr="00274EB8">
              <w:rPr>
                <w:rFonts w:eastAsia="ZurichBT-Light" w:cs="Times New Roman"/>
                <w:color w:val="000000"/>
                <w:kern w:val="3"/>
              </w:rPr>
              <w:t>Deixar de r</w:t>
            </w:r>
            <w:r w:rsidRPr="00274EB8">
              <w:rPr>
                <w:rFonts w:eastAsia="Arial, Arial" w:cs="Times New Roman"/>
                <w:color w:val="000000"/>
                <w:kern w:val="3"/>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3CEB4E"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2A4250CB"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7E7FEF87"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16</w:t>
            </w:r>
          </w:p>
        </w:tc>
        <w:tc>
          <w:tcPr>
            <w:tcW w:w="7764" w:type="dxa"/>
            <w:tcBorders>
              <w:left w:val="single" w:sz="2" w:space="0" w:color="000000"/>
              <w:bottom w:val="single" w:sz="2" w:space="0" w:color="000000"/>
            </w:tcBorders>
            <w:tcMar>
              <w:top w:w="55" w:type="dxa"/>
              <w:left w:w="55" w:type="dxa"/>
              <w:bottom w:w="55" w:type="dxa"/>
              <w:right w:w="55" w:type="dxa"/>
            </w:tcMar>
          </w:tcPr>
          <w:p w14:paraId="0D150EA0" w14:textId="77777777" w:rsidR="00274EB8" w:rsidRPr="00274EB8" w:rsidRDefault="00274EB8" w:rsidP="00274EB8">
            <w:pPr>
              <w:tabs>
                <w:tab w:val="left" w:pos="284"/>
              </w:tabs>
              <w:suppressAutoHyphens w:val="0"/>
              <w:autoSpaceDE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 xml:space="preserve">Deixar de encaminhar documentos fiscais e todas as documentações determinadas pelo fiscal do contrato para efeitos de atestar os serviços e </w:t>
            </w:r>
            <w:r w:rsidRPr="00274EB8">
              <w:rPr>
                <w:rFonts w:eastAsia="ZurichBT-Light" w:cs="Times New Roman"/>
                <w:color w:val="000000"/>
                <w:kern w:val="3"/>
              </w:rPr>
              <w:lastRenderedPageBreak/>
              <w:t>comprovar regularizações.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DEB7E9"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lastRenderedPageBreak/>
              <w:t>4</w:t>
            </w:r>
          </w:p>
        </w:tc>
      </w:tr>
      <w:tr w:rsidR="00274EB8" w:rsidRPr="00274EB8" w14:paraId="172FFD94"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4D224BFE"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17</w:t>
            </w:r>
          </w:p>
        </w:tc>
        <w:tc>
          <w:tcPr>
            <w:tcW w:w="7764" w:type="dxa"/>
            <w:tcBorders>
              <w:left w:val="single" w:sz="2" w:space="0" w:color="000000"/>
              <w:bottom w:val="single" w:sz="2" w:space="0" w:color="000000"/>
            </w:tcBorders>
            <w:tcMar>
              <w:top w:w="55" w:type="dxa"/>
              <w:left w:w="55" w:type="dxa"/>
              <w:bottom w:w="55" w:type="dxa"/>
              <w:right w:w="55" w:type="dxa"/>
            </w:tcMar>
          </w:tcPr>
          <w:p w14:paraId="37CA3DB8" w14:textId="77777777" w:rsidR="00274EB8" w:rsidRPr="00274EB8" w:rsidRDefault="00274EB8" w:rsidP="00274EB8">
            <w:pPr>
              <w:tabs>
                <w:tab w:val="left" w:pos="284"/>
              </w:tabs>
              <w:suppressAutoHyphens w:val="0"/>
              <w:autoSpaceDE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AE8BA4"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r w:rsidR="00274EB8" w:rsidRPr="00274EB8" w14:paraId="0F54068E"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271FD8EE"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18</w:t>
            </w:r>
          </w:p>
        </w:tc>
        <w:tc>
          <w:tcPr>
            <w:tcW w:w="7764" w:type="dxa"/>
            <w:tcBorders>
              <w:left w:val="single" w:sz="2" w:space="0" w:color="000000"/>
              <w:bottom w:val="single" w:sz="2" w:space="0" w:color="000000"/>
            </w:tcBorders>
            <w:tcMar>
              <w:top w:w="55" w:type="dxa"/>
              <w:left w:w="55" w:type="dxa"/>
              <w:bottom w:w="55" w:type="dxa"/>
              <w:right w:w="55" w:type="dxa"/>
            </w:tcMar>
          </w:tcPr>
          <w:p w14:paraId="0BD1E4DA" w14:textId="77777777" w:rsidR="00274EB8" w:rsidRPr="00274EB8" w:rsidRDefault="00274EB8" w:rsidP="00274EB8">
            <w:pPr>
              <w:tabs>
                <w:tab w:val="left" w:pos="284"/>
              </w:tabs>
              <w:suppressAutoHyphens w:val="0"/>
              <w:autoSpaceDE w:val="0"/>
              <w:autoSpaceDN w:val="0"/>
              <w:spacing w:before="57" w:after="57" w:line="360" w:lineRule="auto"/>
              <w:jc w:val="both"/>
              <w:rPr>
                <w:rFonts w:eastAsia="ZurichBT-Light" w:cs="Times New Roman"/>
                <w:color w:val="000000"/>
                <w:kern w:val="3"/>
              </w:rPr>
            </w:pPr>
            <w:r w:rsidRPr="00274EB8">
              <w:rPr>
                <w:rFonts w:eastAsia="ZurichBT-Light" w:cs="Times New Roman"/>
                <w:color w:val="000000"/>
                <w:kern w:val="3"/>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453020"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5</w:t>
            </w:r>
          </w:p>
        </w:tc>
      </w:tr>
      <w:tr w:rsidR="00274EB8" w:rsidRPr="00274EB8" w14:paraId="63F54B6B"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258C41A4"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19</w:t>
            </w:r>
          </w:p>
        </w:tc>
        <w:tc>
          <w:tcPr>
            <w:tcW w:w="7764" w:type="dxa"/>
            <w:tcBorders>
              <w:left w:val="single" w:sz="2" w:space="0" w:color="000000"/>
              <w:bottom w:val="single" w:sz="2" w:space="0" w:color="000000"/>
            </w:tcBorders>
            <w:tcMar>
              <w:top w:w="55" w:type="dxa"/>
              <w:left w:w="55" w:type="dxa"/>
              <w:bottom w:w="55" w:type="dxa"/>
              <w:right w:w="55" w:type="dxa"/>
            </w:tcMar>
          </w:tcPr>
          <w:p w14:paraId="10BEF212" w14:textId="77777777" w:rsidR="00274EB8" w:rsidRPr="00274EB8" w:rsidRDefault="00274EB8" w:rsidP="00274EB8">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274EB8">
              <w:rPr>
                <w:rFonts w:eastAsia="Lucida Sans Unicode" w:cs="Times New Roman"/>
                <w:color w:val="000000"/>
                <w:kern w:val="3"/>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594694"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5</w:t>
            </w:r>
          </w:p>
        </w:tc>
      </w:tr>
      <w:tr w:rsidR="00274EB8" w:rsidRPr="00274EB8" w14:paraId="73310A7E"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545B35CA"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20</w:t>
            </w:r>
          </w:p>
        </w:tc>
        <w:tc>
          <w:tcPr>
            <w:tcW w:w="7764" w:type="dxa"/>
            <w:tcBorders>
              <w:left w:val="single" w:sz="2" w:space="0" w:color="000000"/>
              <w:bottom w:val="single" w:sz="2" w:space="0" w:color="000000"/>
            </w:tcBorders>
            <w:tcMar>
              <w:top w:w="55" w:type="dxa"/>
              <w:left w:w="55" w:type="dxa"/>
              <w:bottom w:w="55" w:type="dxa"/>
              <w:right w:w="55" w:type="dxa"/>
            </w:tcMar>
          </w:tcPr>
          <w:p w14:paraId="4A2B7221" w14:textId="77777777" w:rsidR="00274EB8" w:rsidRPr="00274EB8" w:rsidRDefault="00274EB8" w:rsidP="00274EB8">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274EB8">
              <w:rPr>
                <w:rFonts w:eastAsia="Lucida Sans Unicode" w:cs="Times New Roman"/>
                <w:color w:val="000000"/>
                <w:kern w:val="3"/>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C63D77"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3</w:t>
            </w:r>
          </w:p>
        </w:tc>
      </w:tr>
      <w:tr w:rsidR="00274EB8" w:rsidRPr="00274EB8" w14:paraId="68808C9E"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3B6C852D"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21</w:t>
            </w:r>
          </w:p>
        </w:tc>
        <w:tc>
          <w:tcPr>
            <w:tcW w:w="7764" w:type="dxa"/>
            <w:tcBorders>
              <w:left w:val="single" w:sz="2" w:space="0" w:color="000000"/>
              <w:bottom w:val="single" w:sz="2" w:space="0" w:color="000000"/>
            </w:tcBorders>
            <w:tcMar>
              <w:top w:w="55" w:type="dxa"/>
              <w:left w:w="55" w:type="dxa"/>
              <w:bottom w:w="55" w:type="dxa"/>
              <w:right w:w="55" w:type="dxa"/>
            </w:tcMar>
          </w:tcPr>
          <w:p w14:paraId="4D3DDD7F" w14:textId="77777777" w:rsidR="00274EB8" w:rsidRPr="00274EB8" w:rsidRDefault="00274EB8" w:rsidP="00274EB8">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274EB8">
              <w:rPr>
                <w:rFonts w:eastAsia="Lucida Sans Unicode" w:cs="Times New Roman"/>
                <w:color w:val="000000"/>
                <w:kern w:val="3"/>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673C48"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3</w:t>
            </w:r>
          </w:p>
        </w:tc>
      </w:tr>
      <w:tr w:rsidR="00274EB8" w:rsidRPr="00274EB8" w14:paraId="69A0B5D6" w14:textId="77777777" w:rsidTr="00B02D0E">
        <w:tc>
          <w:tcPr>
            <w:tcW w:w="621" w:type="dxa"/>
            <w:tcBorders>
              <w:left w:val="single" w:sz="2" w:space="0" w:color="000000"/>
              <w:bottom w:val="single" w:sz="2" w:space="0" w:color="000000"/>
            </w:tcBorders>
            <w:tcMar>
              <w:top w:w="55" w:type="dxa"/>
              <w:left w:w="55" w:type="dxa"/>
              <w:bottom w:w="55" w:type="dxa"/>
              <w:right w:w="55" w:type="dxa"/>
            </w:tcMar>
          </w:tcPr>
          <w:p w14:paraId="269F69E8"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22</w:t>
            </w:r>
          </w:p>
        </w:tc>
        <w:tc>
          <w:tcPr>
            <w:tcW w:w="7764" w:type="dxa"/>
            <w:tcBorders>
              <w:left w:val="single" w:sz="2" w:space="0" w:color="000000"/>
              <w:bottom w:val="single" w:sz="2" w:space="0" w:color="000000"/>
            </w:tcBorders>
            <w:tcMar>
              <w:top w:w="55" w:type="dxa"/>
              <w:left w:w="55" w:type="dxa"/>
              <w:bottom w:w="55" w:type="dxa"/>
              <w:right w:w="55" w:type="dxa"/>
            </w:tcMar>
          </w:tcPr>
          <w:p w14:paraId="4CAEC152" w14:textId="77777777" w:rsidR="00274EB8" w:rsidRPr="00274EB8" w:rsidRDefault="00274EB8" w:rsidP="00274EB8">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274EB8">
              <w:rPr>
                <w:rFonts w:eastAsia="Lucida Sans Unicode" w:cs="Times New Roman"/>
                <w:color w:val="000000"/>
                <w:kern w:val="3"/>
              </w:rPr>
              <w:t>Destruir ou danificar documentos por culpa ou dolo de seus agentes.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3B5109" w14:textId="77777777" w:rsidR="00274EB8" w:rsidRPr="00274EB8" w:rsidRDefault="00274EB8" w:rsidP="00274EB8">
            <w:pPr>
              <w:autoSpaceDN w:val="0"/>
              <w:spacing w:before="57" w:after="57" w:line="360" w:lineRule="auto"/>
              <w:jc w:val="center"/>
              <w:rPr>
                <w:rFonts w:eastAsia="ZurichBT-Light" w:cs="Times New Roman"/>
                <w:kern w:val="3"/>
              </w:rPr>
            </w:pPr>
            <w:r w:rsidRPr="00274EB8">
              <w:rPr>
                <w:rFonts w:eastAsia="ZurichBT-Light" w:cs="Times New Roman"/>
                <w:kern w:val="3"/>
              </w:rPr>
              <w:t>6</w:t>
            </w:r>
          </w:p>
        </w:tc>
      </w:tr>
    </w:tbl>
    <w:p w14:paraId="556CBE57"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47CEE326"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 xml:space="preserve">Em caso de registro de infração na qual a CONTRATADA apresente </w:t>
      </w:r>
      <w:r w:rsidRPr="00274EB8">
        <w:rPr>
          <w:rFonts w:eastAsia="Times New Roman" w:cs="Times New Roman"/>
          <w:kern w:val="3"/>
          <w:lang w:eastAsia="en-US" w:bidi="ar-SA"/>
        </w:rPr>
        <w:t>justificativa razoável e aceita pelo fiscal do contrato, o nível da infração poderá ser desconsiderado ou inserido em uma categoria de menor gravidade.</w:t>
      </w:r>
    </w:p>
    <w:p w14:paraId="66ED16F2"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color w:val="000000"/>
          <w:kern w:val="3"/>
          <w:lang w:eastAsia="en-US" w:bidi="ar-SA"/>
        </w:rPr>
        <w:t>A inexecução parcial ou total do contrato será configurada, entre outras hipóteses, na ocorrência de, pelo menos, uma</w:t>
      </w:r>
      <w:r w:rsidRPr="00274EB8">
        <w:rPr>
          <w:rFonts w:eastAsia="Times New Roman" w:cs="Times New Roman"/>
          <w:kern w:val="3"/>
          <w:lang w:eastAsia="en-US" w:bidi="ar-SA"/>
        </w:rPr>
        <w:t xml:space="preserve"> das seguintes situações:</w:t>
      </w:r>
    </w:p>
    <w:p w14:paraId="30964291" w14:textId="77777777" w:rsidR="00274EB8" w:rsidRPr="00274EB8" w:rsidRDefault="00274EB8" w:rsidP="00274EB8">
      <w:pPr>
        <w:autoSpaceDE w:val="0"/>
        <w:autoSpaceDN w:val="0"/>
        <w:spacing w:before="57" w:after="57" w:line="360" w:lineRule="auto"/>
        <w:jc w:val="center"/>
        <w:rPr>
          <w:rFonts w:eastAsia="TTE4D8A148t00" w:cs="Times New Roman"/>
          <w:b/>
          <w:bCs/>
          <w:kern w:val="3"/>
        </w:rPr>
      </w:pPr>
      <w:r w:rsidRPr="00274EB8">
        <w:rPr>
          <w:rFonts w:eastAsia="TTE4D8A148t00" w:cs="Times New Roman"/>
          <w:b/>
          <w:bCs/>
          <w:kern w:val="3"/>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274EB8" w:rsidRPr="00274EB8" w14:paraId="0A1F6768" w14:textId="77777777" w:rsidTr="00B02D0E">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F8489CC" w14:textId="77777777" w:rsidR="00274EB8" w:rsidRPr="00274EB8" w:rsidRDefault="00274EB8" w:rsidP="00274EB8">
            <w:pPr>
              <w:autoSpaceDN w:val="0"/>
              <w:spacing w:before="57" w:after="57" w:line="360" w:lineRule="auto"/>
              <w:jc w:val="center"/>
              <w:rPr>
                <w:rFonts w:eastAsia="TTE4D8A148t00" w:cs="Times New Roman"/>
                <w:b/>
                <w:bCs/>
                <w:kern w:val="3"/>
              </w:rPr>
            </w:pPr>
          </w:p>
          <w:p w14:paraId="6AA717C5" w14:textId="77777777" w:rsidR="00274EB8" w:rsidRPr="00274EB8" w:rsidRDefault="00274EB8" w:rsidP="00274EB8">
            <w:pPr>
              <w:suppressLineNumbers/>
              <w:autoSpaceDN w:val="0"/>
              <w:spacing w:before="57" w:after="57" w:line="360" w:lineRule="auto"/>
              <w:jc w:val="center"/>
              <w:rPr>
                <w:rFonts w:eastAsia="TTE4D8A148t00" w:cs="Times New Roman"/>
                <w:b/>
                <w:bCs/>
                <w:kern w:val="3"/>
              </w:rPr>
            </w:pPr>
            <w:r w:rsidRPr="00274EB8">
              <w:rPr>
                <w:rFonts w:eastAsia="TTE4D8A148t00" w:cs="Times New Roman"/>
                <w:b/>
                <w:bCs/>
                <w:kern w:val="3"/>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747D768" w14:textId="77777777" w:rsidR="00274EB8" w:rsidRPr="00274EB8" w:rsidRDefault="00274EB8" w:rsidP="00274EB8">
            <w:pPr>
              <w:suppressLineNumbers/>
              <w:autoSpaceDN w:val="0"/>
              <w:spacing w:before="57" w:after="57" w:line="360" w:lineRule="auto"/>
              <w:jc w:val="center"/>
              <w:rPr>
                <w:rFonts w:eastAsia="TTE4D8A148t00" w:cs="Times New Roman"/>
                <w:b/>
                <w:bCs/>
                <w:kern w:val="3"/>
              </w:rPr>
            </w:pPr>
            <w:r w:rsidRPr="00274EB8">
              <w:rPr>
                <w:rFonts w:eastAsia="TTE4D8A148t00" w:cs="Times New Roman"/>
                <w:b/>
                <w:bCs/>
                <w:kern w:val="3"/>
              </w:rPr>
              <w:t>QUANTIDADE DE INFRAÇÕES</w:t>
            </w:r>
          </w:p>
        </w:tc>
      </w:tr>
      <w:tr w:rsidR="00274EB8" w:rsidRPr="00274EB8" w14:paraId="74F1EBF2" w14:textId="77777777" w:rsidTr="00B02D0E">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71CEC437" w14:textId="77777777" w:rsidR="00274EB8" w:rsidRPr="00274EB8" w:rsidRDefault="00274EB8" w:rsidP="00274EB8">
            <w:pPr>
              <w:autoSpaceDN w:val="0"/>
              <w:rPr>
                <w:rFonts w:eastAsia="Arial Unicode MS" w:cs="Times New Roman"/>
                <w:kern w:val="3"/>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244A5E1B" w14:textId="77777777" w:rsidR="00274EB8" w:rsidRPr="00274EB8" w:rsidRDefault="00274EB8" w:rsidP="00274EB8">
            <w:pPr>
              <w:suppressLineNumbers/>
              <w:autoSpaceDN w:val="0"/>
              <w:spacing w:before="57" w:after="57" w:line="360" w:lineRule="auto"/>
              <w:jc w:val="center"/>
              <w:rPr>
                <w:rFonts w:eastAsia="TTE4D8A148t00" w:cs="Times New Roman"/>
                <w:b/>
                <w:bCs/>
                <w:kern w:val="3"/>
              </w:rPr>
            </w:pPr>
            <w:r w:rsidRPr="00274EB8">
              <w:rPr>
                <w:rFonts w:eastAsia="TTE4D8A148t00" w:cs="Times New Roman"/>
                <w:b/>
                <w:bCs/>
                <w:kern w:val="3"/>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408E97B" w14:textId="77777777" w:rsidR="00274EB8" w:rsidRPr="00274EB8" w:rsidRDefault="00274EB8" w:rsidP="00274EB8">
            <w:pPr>
              <w:suppressLineNumbers/>
              <w:autoSpaceDN w:val="0"/>
              <w:spacing w:before="57" w:after="57" w:line="360" w:lineRule="auto"/>
              <w:jc w:val="center"/>
              <w:rPr>
                <w:rFonts w:eastAsia="TTE4D8A148t00" w:cs="Times New Roman"/>
                <w:b/>
                <w:bCs/>
                <w:kern w:val="3"/>
              </w:rPr>
            </w:pPr>
            <w:r w:rsidRPr="00274EB8">
              <w:rPr>
                <w:rFonts w:eastAsia="TTE4D8A148t00" w:cs="Times New Roman"/>
                <w:b/>
                <w:bCs/>
                <w:kern w:val="3"/>
              </w:rPr>
              <w:t>Inexecução Total</w:t>
            </w:r>
          </w:p>
        </w:tc>
      </w:tr>
      <w:tr w:rsidR="00274EB8" w:rsidRPr="00274EB8" w14:paraId="573FC21C" w14:textId="77777777" w:rsidTr="00B02D0E">
        <w:tc>
          <w:tcPr>
            <w:tcW w:w="1141" w:type="dxa"/>
            <w:tcBorders>
              <w:left w:val="single" w:sz="2" w:space="0" w:color="000000"/>
              <w:bottom w:val="single" w:sz="2" w:space="0" w:color="000000"/>
            </w:tcBorders>
            <w:tcMar>
              <w:top w:w="55" w:type="dxa"/>
              <w:left w:w="55" w:type="dxa"/>
              <w:bottom w:w="55" w:type="dxa"/>
              <w:right w:w="55" w:type="dxa"/>
            </w:tcMar>
          </w:tcPr>
          <w:p w14:paraId="7FF5A210"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lastRenderedPageBreak/>
              <w:t>1</w:t>
            </w:r>
          </w:p>
        </w:tc>
        <w:tc>
          <w:tcPr>
            <w:tcW w:w="2235" w:type="dxa"/>
            <w:tcBorders>
              <w:left w:val="single" w:sz="2" w:space="0" w:color="000000"/>
              <w:bottom w:val="single" w:sz="2" w:space="0" w:color="000000"/>
            </w:tcBorders>
            <w:tcMar>
              <w:top w:w="55" w:type="dxa"/>
              <w:left w:w="55" w:type="dxa"/>
              <w:bottom w:w="55" w:type="dxa"/>
              <w:right w:w="55" w:type="dxa"/>
            </w:tcMar>
          </w:tcPr>
          <w:p w14:paraId="0D574976"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A9DAE7"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12 ou mais</w:t>
            </w:r>
          </w:p>
        </w:tc>
      </w:tr>
      <w:tr w:rsidR="00274EB8" w:rsidRPr="00274EB8" w14:paraId="2C0C5F01" w14:textId="77777777" w:rsidTr="00B02D0E">
        <w:tc>
          <w:tcPr>
            <w:tcW w:w="1141" w:type="dxa"/>
            <w:tcBorders>
              <w:left w:val="single" w:sz="2" w:space="0" w:color="000000"/>
              <w:bottom w:val="single" w:sz="2" w:space="0" w:color="000000"/>
            </w:tcBorders>
            <w:tcMar>
              <w:top w:w="55" w:type="dxa"/>
              <w:left w:w="55" w:type="dxa"/>
              <w:bottom w:w="55" w:type="dxa"/>
              <w:right w:w="55" w:type="dxa"/>
            </w:tcMar>
          </w:tcPr>
          <w:p w14:paraId="44067F1E"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2</w:t>
            </w:r>
          </w:p>
        </w:tc>
        <w:tc>
          <w:tcPr>
            <w:tcW w:w="2235" w:type="dxa"/>
            <w:tcBorders>
              <w:left w:val="single" w:sz="2" w:space="0" w:color="000000"/>
              <w:bottom w:val="single" w:sz="2" w:space="0" w:color="000000"/>
            </w:tcBorders>
            <w:tcMar>
              <w:top w:w="55" w:type="dxa"/>
              <w:left w:w="55" w:type="dxa"/>
              <w:bottom w:w="55" w:type="dxa"/>
              <w:right w:w="55" w:type="dxa"/>
            </w:tcMar>
          </w:tcPr>
          <w:p w14:paraId="48477EA9"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D2EE49"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11 ou mais</w:t>
            </w:r>
          </w:p>
        </w:tc>
      </w:tr>
      <w:tr w:rsidR="00274EB8" w:rsidRPr="00274EB8" w14:paraId="74B7B38A" w14:textId="77777777" w:rsidTr="00B02D0E">
        <w:tc>
          <w:tcPr>
            <w:tcW w:w="1141" w:type="dxa"/>
            <w:tcBorders>
              <w:left w:val="single" w:sz="2" w:space="0" w:color="000000"/>
              <w:bottom w:val="single" w:sz="2" w:space="0" w:color="000000"/>
            </w:tcBorders>
            <w:tcMar>
              <w:top w:w="55" w:type="dxa"/>
              <w:left w:w="55" w:type="dxa"/>
              <w:bottom w:w="55" w:type="dxa"/>
              <w:right w:w="55" w:type="dxa"/>
            </w:tcMar>
          </w:tcPr>
          <w:p w14:paraId="71A58632"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3</w:t>
            </w:r>
          </w:p>
        </w:tc>
        <w:tc>
          <w:tcPr>
            <w:tcW w:w="2235" w:type="dxa"/>
            <w:tcBorders>
              <w:left w:val="single" w:sz="2" w:space="0" w:color="000000"/>
              <w:bottom w:val="single" w:sz="2" w:space="0" w:color="000000"/>
            </w:tcBorders>
            <w:tcMar>
              <w:top w:w="55" w:type="dxa"/>
              <w:left w:w="55" w:type="dxa"/>
              <w:bottom w:w="55" w:type="dxa"/>
              <w:right w:w="55" w:type="dxa"/>
            </w:tcMar>
          </w:tcPr>
          <w:p w14:paraId="761A2E63"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72807A"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10 ou mais</w:t>
            </w:r>
          </w:p>
        </w:tc>
      </w:tr>
      <w:tr w:rsidR="00274EB8" w:rsidRPr="00274EB8" w14:paraId="5C6E328F" w14:textId="77777777" w:rsidTr="00B02D0E">
        <w:tc>
          <w:tcPr>
            <w:tcW w:w="1141" w:type="dxa"/>
            <w:tcBorders>
              <w:left w:val="single" w:sz="2" w:space="0" w:color="000000"/>
              <w:bottom w:val="single" w:sz="2" w:space="0" w:color="000000"/>
            </w:tcBorders>
            <w:tcMar>
              <w:top w:w="55" w:type="dxa"/>
              <w:left w:w="55" w:type="dxa"/>
              <w:bottom w:w="55" w:type="dxa"/>
              <w:right w:w="55" w:type="dxa"/>
            </w:tcMar>
          </w:tcPr>
          <w:p w14:paraId="466FB290"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4</w:t>
            </w:r>
          </w:p>
        </w:tc>
        <w:tc>
          <w:tcPr>
            <w:tcW w:w="2235" w:type="dxa"/>
            <w:tcBorders>
              <w:left w:val="single" w:sz="2" w:space="0" w:color="000000"/>
              <w:bottom w:val="single" w:sz="2" w:space="0" w:color="000000"/>
            </w:tcBorders>
            <w:tcMar>
              <w:top w:w="55" w:type="dxa"/>
              <w:left w:w="55" w:type="dxa"/>
              <w:bottom w:w="55" w:type="dxa"/>
              <w:right w:w="55" w:type="dxa"/>
            </w:tcMar>
          </w:tcPr>
          <w:p w14:paraId="46221AD9"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6CDD30"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7 ou mais</w:t>
            </w:r>
          </w:p>
        </w:tc>
      </w:tr>
      <w:tr w:rsidR="00274EB8" w:rsidRPr="00274EB8" w14:paraId="27F5199E" w14:textId="77777777" w:rsidTr="00B02D0E">
        <w:tc>
          <w:tcPr>
            <w:tcW w:w="1141" w:type="dxa"/>
            <w:tcBorders>
              <w:left w:val="single" w:sz="2" w:space="0" w:color="000000"/>
              <w:bottom w:val="single" w:sz="2" w:space="0" w:color="000000"/>
            </w:tcBorders>
            <w:tcMar>
              <w:top w:w="55" w:type="dxa"/>
              <w:left w:w="55" w:type="dxa"/>
              <w:bottom w:w="55" w:type="dxa"/>
              <w:right w:w="55" w:type="dxa"/>
            </w:tcMar>
          </w:tcPr>
          <w:p w14:paraId="0A9673AA"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5</w:t>
            </w:r>
          </w:p>
        </w:tc>
        <w:tc>
          <w:tcPr>
            <w:tcW w:w="2235" w:type="dxa"/>
            <w:tcBorders>
              <w:left w:val="single" w:sz="2" w:space="0" w:color="000000"/>
              <w:bottom w:val="single" w:sz="2" w:space="0" w:color="000000"/>
            </w:tcBorders>
            <w:tcMar>
              <w:top w:w="55" w:type="dxa"/>
              <w:left w:w="55" w:type="dxa"/>
              <w:bottom w:w="55" w:type="dxa"/>
              <w:right w:w="55" w:type="dxa"/>
            </w:tcMar>
          </w:tcPr>
          <w:p w14:paraId="48E000D2"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8C5DBE"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5 ou mais</w:t>
            </w:r>
          </w:p>
        </w:tc>
      </w:tr>
      <w:tr w:rsidR="00274EB8" w:rsidRPr="00274EB8" w14:paraId="38ECC785" w14:textId="77777777" w:rsidTr="00B02D0E">
        <w:tc>
          <w:tcPr>
            <w:tcW w:w="1141" w:type="dxa"/>
            <w:tcBorders>
              <w:left w:val="single" w:sz="2" w:space="0" w:color="000000"/>
              <w:bottom w:val="single" w:sz="2" w:space="0" w:color="000000"/>
            </w:tcBorders>
            <w:tcMar>
              <w:top w:w="55" w:type="dxa"/>
              <w:left w:w="55" w:type="dxa"/>
              <w:bottom w:w="55" w:type="dxa"/>
              <w:right w:w="55" w:type="dxa"/>
            </w:tcMar>
          </w:tcPr>
          <w:p w14:paraId="00E482D7"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6</w:t>
            </w:r>
          </w:p>
        </w:tc>
        <w:tc>
          <w:tcPr>
            <w:tcW w:w="2235" w:type="dxa"/>
            <w:tcBorders>
              <w:left w:val="single" w:sz="2" w:space="0" w:color="000000"/>
              <w:bottom w:val="single" w:sz="2" w:space="0" w:color="000000"/>
            </w:tcBorders>
            <w:tcMar>
              <w:top w:w="55" w:type="dxa"/>
              <w:left w:w="55" w:type="dxa"/>
              <w:bottom w:w="55" w:type="dxa"/>
              <w:right w:w="55" w:type="dxa"/>
            </w:tcMar>
          </w:tcPr>
          <w:p w14:paraId="597C2DAC"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F108D7" w14:textId="77777777" w:rsidR="00274EB8" w:rsidRPr="00274EB8" w:rsidRDefault="00274EB8" w:rsidP="00274EB8">
            <w:pPr>
              <w:suppressLineNumbers/>
              <w:autoSpaceDN w:val="0"/>
              <w:spacing w:before="57" w:after="57" w:line="360" w:lineRule="auto"/>
              <w:jc w:val="center"/>
              <w:rPr>
                <w:rFonts w:eastAsia="TTE4D8A148t00" w:cs="Times New Roman"/>
                <w:kern w:val="3"/>
              </w:rPr>
            </w:pPr>
            <w:r w:rsidRPr="00274EB8">
              <w:rPr>
                <w:rFonts w:eastAsia="TTE4D8A148t00" w:cs="Times New Roman"/>
                <w:kern w:val="3"/>
              </w:rPr>
              <w:t>3 ou mais</w:t>
            </w:r>
          </w:p>
        </w:tc>
      </w:tr>
    </w:tbl>
    <w:p w14:paraId="6EAF019F" w14:textId="77777777" w:rsidR="00274EB8" w:rsidRPr="00274EB8" w:rsidRDefault="00274EB8" w:rsidP="00274EB8">
      <w:pPr>
        <w:widowControl/>
        <w:tabs>
          <w:tab w:val="left" w:pos="70"/>
        </w:tabs>
        <w:autoSpaceDE w:val="0"/>
        <w:autoSpaceDN w:val="0"/>
        <w:snapToGrid w:val="0"/>
        <w:spacing w:before="57" w:after="57" w:line="360" w:lineRule="auto"/>
        <w:jc w:val="both"/>
        <w:rPr>
          <w:rFonts w:eastAsia="Times New Roman" w:cs="Times New Roman"/>
          <w:b/>
          <w:bCs/>
          <w:kern w:val="3"/>
          <w:u w:val="single"/>
          <w:lang w:bidi="ar-SA"/>
        </w:rPr>
      </w:pPr>
    </w:p>
    <w:p w14:paraId="4ADE1577" w14:textId="77777777" w:rsidR="00274EB8" w:rsidRPr="00274EB8" w:rsidRDefault="00274EB8" w:rsidP="00274EB8">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274EB8">
        <w:rPr>
          <w:rFonts w:eastAsia="Times New Roman" w:cs="Times New Roman"/>
          <w:b/>
          <w:bCs/>
          <w:kern w:val="3"/>
          <w:lang w:bidi="ar-SA"/>
        </w:rPr>
        <w:t>Regime de Execução e Critérios Para Julgamento Das Propostas</w:t>
      </w:r>
    </w:p>
    <w:p w14:paraId="44EA54DD" w14:textId="77777777" w:rsidR="00274EB8" w:rsidRPr="00274EB8" w:rsidRDefault="00274EB8" w:rsidP="00274EB8">
      <w:pPr>
        <w:tabs>
          <w:tab w:val="left" w:pos="709"/>
          <w:tab w:val="left" w:pos="1418"/>
        </w:tabs>
        <w:autoSpaceDN w:val="0"/>
        <w:snapToGrid w:val="0"/>
        <w:spacing w:after="240" w:line="360" w:lineRule="auto"/>
        <w:jc w:val="both"/>
        <w:rPr>
          <w:rFonts w:eastAsia="Arial Unicode MS" w:cs="Times New Roman"/>
          <w:kern w:val="3"/>
        </w:rPr>
      </w:pPr>
    </w:p>
    <w:p w14:paraId="6CC68BEE"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Arial Unicode MS" w:cs="Times New Roman"/>
          <w:bCs/>
          <w:kern w:val="3"/>
        </w:rPr>
        <w:t>O regime de execução será empreitada por preço global e tipo menor preço.</w:t>
      </w:r>
    </w:p>
    <w:p w14:paraId="17F32E03" w14:textId="77777777" w:rsidR="00274EB8" w:rsidRPr="00274EB8" w:rsidRDefault="00274EB8" w:rsidP="00274EB8">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274EB8">
        <w:rPr>
          <w:rFonts w:eastAsia="Arial Unicode MS" w:cs="Times New Roman"/>
          <w:bCs/>
          <w:kern w:val="3"/>
        </w:rPr>
        <w:t>O julgamento das propostas se dará pelo menor preço global (Justificativas – itens 2.9 e 2.10)</w:t>
      </w:r>
    </w:p>
    <w:p w14:paraId="6738E900"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A proposta apresentada deverá conter o CNPJ da proponente, prazo de validade, ser endereçada ao Conselho Nacional do Ministério Público – CNMP e obedecer às seguintes condições:</w:t>
      </w:r>
    </w:p>
    <w:p w14:paraId="0D4FA2E2"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14:paraId="43287192" w14:textId="77777777" w:rsidR="00274EB8" w:rsidRPr="00274EB8" w:rsidRDefault="00274EB8" w:rsidP="00274EB8">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274EB8">
        <w:rPr>
          <w:rFonts w:eastAsia="Times New Roman" w:cs="Times New Roman"/>
          <w:kern w:val="3"/>
          <w:lang w:eastAsia="en-US" w:bidi="ar-SA"/>
        </w:rPr>
        <w:t>As proponentes deverão apresentar preço unitário e total em Reais (R$), mediante preenchimento da tabela de preço presente no ANEXO I.</w:t>
      </w:r>
    </w:p>
    <w:p w14:paraId="4323EC9F" w14:textId="54396C4C" w:rsidR="00884EA5" w:rsidRDefault="00884EA5"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6ACE230E" w:rsidR="006163E8" w:rsidRPr="00A10558" w:rsidRDefault="006163E8">
      <w:pPr>
        <w:spacing w:line="360" w:lineRule="auto"/>
        <w:jc w:val="center"/>
        <w:rPr>
          <w:rFonts w:cs="Times New Roman"/>
        </w:rPr>
      </w:pPr>
      <w:r w:rsidRPr="00A10558">
        <w:rPr>
          <w:rFonts w:cs="Times New Roman"/>
          <w:b/>
          <w:u w:val="single"/>
        </w:rPr>
        <w:t xml:space="preserve">EDITAL DE LICITAÇÃO </w:t>
      </w:r>
      <w:r w:rsidR="0048594A" w:rsidRPr="00A10558">
        <w:rPr>
          <w:rFonts w:cs="Times New Roman"/>
          <w:b/>
          <w:u w:val="single"/>
        </w:rPr>
        <w:t xml:space="preserve">Nº </w:t>
      </w:r>
      <w:r w:rsidR="00B260D7">
        <w:rPr>
          <w:rFonts w:cs="Times New Roman"/>
          <w:b/>
          <w:u w:val="single"/>
        </w:rPr>
        <w:t>32/2021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613FEE5C"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BE1FED" w:rsidRPr="00BE1FED">
        <w:rPr>
          <w:rFonts w:cs="Times New Roman"/>
          <w:b/>
          <w:bCs/>
          <w:u w:val="single"/>
        </w:rPr>
        <w:t>19.00.6160.0005044/2021-58</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77777777" w:rsidR="006163E8" w:rsidRPr="00A10558" w:rsidRDefault="006163E8">
      <w:pPr>
        <w:autoSpaceDE w:val="0"/>
        <w:spacing w:line="360" w:lineRule="auto"/>
        <w:jc w:val="center"/>
        <w:rPr>
          <w:rFonts w:cs="Times New Roman"/>
        </w:rPr>
      </w:pPr>
      <w:r w:rsidRPr="00A10558">
        <w:rPr>
          <w:rFonts w:eastAsia="Arial-BoldMT" w:cs="Times New Roman"/>
          <w:b/>
          <w:bCs/>
          <w:u w:val="single"/>
        </w:rPr>
        <w:t>PLANILHA DE FORMAÇÃO DE PREÇO</w:t>
      </w:r>
    </w:p>
    <w:p w14:paraId="007DCDA8" w14:textId="77777777" w:rsidR="006163E8" w:rsidRPr="00A10558" w:rsidRDefault="006163E8">
      <w:pPr>
        <w:jc w:val="center"/>
        <w:rPr>
          <w:rFonts w:cs="Times New Roman"/>
          <w:b/>
        </w:rPr>
      </w:pPr>
    </w:p>
    <w:p w14:paraId="2BF95C13" w14:textId="4E089796"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B260D7">
        <w:rPr>
          <w:rFonts w:cs="Times New Roman"/>
          <w:b/>
        </w:rPr>
        <w:t>32/2021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77777777" w:rsidR="006163E8" w:rsidRPr="00A10558" w:rsidRDefault="006163E8">
      <w:pPr>
        <w:pStyle w:val="Standard"/>
        <w:rPr>
          <w:rFonts w:cs="Times New Roman"/>
          <w:sz w:val="24"/>
          <w:szCs w:val="24"/>
        </w:rPr>
      </w:pPr>
      <w:r w:rsidRPr="00A10558">
        <w:rPr>
          <w:rFonts w:cs="Times New Roman"/>
          <w:sz w:val="24"/>
          <w:szCs w:val="24"/>
        </w:rPr>
        <w:t>Banco: Agência: C/C:</w:t>
      </w: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5CB70E18" w14:textId="228D3C42" w:rsidR="001C2449"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25164ECF" w14:textId="77777777" w:rsidR="001C2449" w:rsidRPr="00A10558" w:rsidRDefault="001C2449">
      <w:pPr>
        <w:pStyle w:val="Standard"/>
        <w:autoSpaceDE w:val="0"/>
        <w:rPr>
          <w:rFonts w:eastAsia="Arial" w:cs="Times New Roman"/>
          <w:b/>
          <w:sz w:val="24"/>
          <w:szCs w:val="24"/>
        </w:rPr>
      </w:pPr>
    </w:p>
    <w:tbl>
      <w:tblPr>
        <w:tblW w:w="9771" w:type="dxa"/>
        <w:tblCellMar>
          <w:left w:w="70" w:type="dxa"/>
          <w:right w:w="70" w:type="dxa"/>
        </w:tblCellMar>
        <w:tblLook w:val="04A0" w:firstRow="1" w:lastRow="0" w:firstColumn="1" w:lastColumn="0" w:noHBand="0" w:noVBand="1"/>
      </w:tblPr>
      <w:tblGrid>
        <w:gridCol w:w="552"/>
        <w:gridCol w:w="6396"/>
        <w:gridCol w:w="951"/>
        <w:gridCol w:w="842"/>
        <w:gridCol w:w="1030"/>
      </w:tblGrid>
      <w:tr w:rsidR="00EC702F" w:rsidRPr="00FC4959" w14:paraId="60E99779" w14:textId="77777777" w:rsidTr="0010168F">
        <w:trPr>
          <w:trHeight w:val="525"/>
        </w:trPr>
        <w:tc>
          <w:tcPr>
            <w:tcW w:w="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0D10FD" w14:textId="77777777" w:rsidR="00EC702F" w:rsidRPr="00FC4959" w:rsidRDefault="00EC702F"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b/>
                <w:bCs/>
                <w:color w:val="000000"/>
                <w:kern w:val="0"/>
                <w:sz w:val="20"/>
                <w:szCs w:val="20"/>
                <w:lang w:eastAsia="pt-BR" w:bidi="ar-SA"/>
              </w:rPr>
              <w:t>Item</w:t>
            </w:r>
          </w:p>
        </w:tc>
        <w:tc>
          <w:tcPr>
            <w:tcW w:w="6396" w:type="dxa"/>
            <w:tcBorders>
              <w:top w:val="single" w:sz="8" w:space="0" w:color="auto"/>
              <w:left w:val="nil"/>
              <w:bottom w:val="single" w:sz="8" w:space="0" w:color="auto"/>
              <w:right w:val="single" w:sz="8" w:space="0" w:color="auto"/>
            </w:tcBorders>
            <w:shd w:val="clear" w:color="000000" w:fill="D9D9D9"/>
            <w:vAlign w:val="center"/>
            <w:hideMark/>
          </w:tcPr>
          <w:p w14:paraId="16518657" w14:textId="77777777" w:rsidR="00EC702F" w:rsidRPr="00934714" w:rsidRDefault="00EC702F"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934714">
              <w:rPr>
                <w:rFonts w:ascii="Arial" w:hAnsi="Arial"/>
                <w:b/>
                <w:bCs/>
                <w:sz w:val="20"/>
                <w:szCs w:val="20"/>
              </w:rPr>
              <w:t>Descrição</w:t>
            </w:r>
          </w:p>
        </w:tc>
        <w:tc>
          <w:tcPr>
            <w:tcW w:w="951" w:type="dxa"/>
            <w:tcBorders>
              <w:top w:val="single" w:sz="8" w:space="0" w:color="auto"/>
              <w:left w:val="nil"/>
              <w:bottom w:val="single" w:sz="8" w:space="0" w:color="auto"/>
              <w:right w:val="single" w:sz="8" w:space="0" w:color="auto"/>
            </w:tcBorders>
            <w:shd w:val="clear" w:color="000000" w:fill="D9D9D9"/>
            <w:vAlign w:val="center"/>
            <w:hideMark/>
          </w:tcPr>
          <w:p w14:paraId="509B7592" w14:textId="77777777" w:rsidR="00EC702F" w:rsidRPr="00FC4959" w:rsidRDefault="00EC702F"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cs="Arial"/>
                <w:b/>
                <w:bCs/>
                <w:color w:val="000000"/>
                <w:kern w:val="0"/>
                <w:sz w:val="20"/>
                <w:szCs w:val="20"/>
                <w:lang w:eastAsia="pt-BR" w:bidi="ar-SA"/>
              </w:rPr>
              <w:t>Unidade</w:t>
            </w:r>
          </w:p>
        </w:tc>
        <w:tc>
          <w:tcPr>
            <w:tcW w:w="842" w:type="dxa"/>
            <w:tcBorders>
              <w:top w:val="single" w:sz="8" w:space="0" w:color="auto"/>
              <w:left w:val="nil"/>
              <w:bottom w:val="single" w:sz="8" w:space="0" w:color="auto"/>
              <w:right w:val="single" w:sz="8" w:space="0" w:color="auto"/>
            </w:tcBorders>
            <w:shd w:val="clear" w:color="000000" w:fill="D9D9D9"/>
            <w:vAlign w:val="center"/>
            <w:hideMark/>
          </w:tcPr>
          <w:p w14:paraId="76FA4431" w14:textId="77777777" w:rsidR="00EC702F" w:rsidRPr="00FC4959" w:rsidRDefault="00EC702F"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cs="Arial"/>
                <w:b/>
                <w:bCs/>
                <w:color w:val="000000"/>
                <w:kern w:val="0"/>
                <w:sz w:val="20"/>
                <w:szCs w:val="20"/>
                <w:lang w:eastAsia="pt-BR" w:bidi="ar-SA"/>
              </w:rPr>
              <w:t>Quant.</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A170A0D" w14:textId="77777777" w:rsidR="00EC702F" w:rsidRPr="00934714" w:rsidRDefault="00EC702F"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934714">
              <w:rPr>
                <w:rFonts w:ascii="Arial" w:hAnsi="Arial"/>
                <w:b/>
                <w:bCs/>
                <w:sz w:val="20"/>
                <w:szCs w:val="20"/>
              </w:rPr>
              <w:t>Preço Global (R$)</w:t>
            </w:r>
          </w:p>
        </w:tc>
      </w:tr>
      <w:tr w:rsidR="00EC702F" w:rsidRPr="00FC4959" w14:paraId="47F1AB4A"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C64D572"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1.1</w:t>
            </w:r>
          </w:p>
        </w:tc>
        <w:tc>
          <w:tcPr>
            <w:tcW w:w="6396" w:type="dxa"/>
            <w:tcBorders>
              <w:top w:val="nil"/>
              <w:left w:val="nil"/>
              <w:bottom w:val="single" w:sz="8" w:space="0" w:color="auto"/>
              <w:right w:val="single" w:sz="8" w:space="0" w:color="auto"/>
            </w:tcBorders>
            <w:shd w:val="clear" w:color="auto" w:fill="auto"/>
            <w:vAlign w:val="center"/>
            <w:hideMark/>
          </w:tcPr>
          <w:p w14:paraId="435D641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Demolição do piso elevado</w:t>
            </w:r>
            <w:r>
              <w:rPr>
                <w:rFonts w:ascii="Arial" w:eastAsia="Times New Roman" w:hAnsi="Arial"/>
                <w:color w:val="000000"/>
                <w:kern w:val="0"/>
                <w:sz w:val="20"/>
                <w:szCs w:val="20"/>
                <w:lang w:eastAsia="pt-BR" w:bidi="ar-SA"/>
              </w:rPr>
              <w:t xml:space="preserve"> com retirada do entulho</w:t>
            </w:r>
          </w:p>
        </w:tc>
        <w:tc>
          <w:tcPr>
            <w:tcW w:w="951" w:type="dxa"/>
            <w:tcBorders>
              <w:top w:val="nil"/>
              <w:left w:val="nil"/>
              <w:bottom w:val="single" w:sz="8" w:space="0" w:color="auto"/>
              <w:right w:val="single" w:sz="8" w:space="0" w:color="auto"/>
            </w:tcBorders>
            <w:shd w:val="clear" w:color="auto" w:fill="auto"/>
            <w:vAlign w:val="center"/>
            <w:hideMark/>
          </w:tcPr>
          <w:p w14:paraId="70D65D0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6ABB29E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10,3</w:t>
            </w:r>
          </w:p>
        </w:tc>
        <w:tc>
          <w:tcPr>
            <w:tcW w:w="1030" w:type="dxa"/>
            <w:tcBorders>
              <w:top w:val="nil"/>
              <w:left w:val="nil"/>
              <w:bottom w:val="single" w:sz="8" w:space="0" w:color="auto"/>
              <w:right w:val="single" w:sz="8" w:space="0" w:color="auto"/>
            </w:tcBorders>
          </w:tcPr>
          <w:p w14:paraId="29449AC1" w14:textId="220876A6"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473EAEBB"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D45132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w:t>
            </w:r>
          </w:p>
        </w:tc>
        <w:tc>
          <w:tcPr>
            <w:tcW w:w="6396" w:type="dxa"/>
            <w:tcBorders>
              <w:top w:val="nil"/>
              <w:left w:val="nil"/>
              <w:bottom w:val="single" w:sz="8" w:space="0" w:color="auto"/>
              <w:right w:val="single" w:sz="8" w:space="0" w:color="auto"/>
            </w:tcBorders>
            <w:shd w:val="clear" w:color="auto" w:fill="auto"/>
            <w:vAlign w:val="center"/>
            <w:hideMark/>
          </w:tcPr>
          <w:p w14:paraId="7DFD37ED"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Remoção da parede de gesso acartonado abaixo do palco</w:t>
            </w:r>
            <w:r>
              <w:rPr>
                <w:rFonts w:ascii="Arial" w:eastAsia="Times New Roman" w:hAnsi="Arial" w:cs="Arial"/>
                <w:color w:val="000000"/>
                <w:kern w:val="0"/>
                <w:sz w:val="20"/>
                <w:szCs w:val="20"/>
                <w:lang w:eastAsia="pt-BR" w:bidi="ar-SA"/>
              </w:rPr>
              <w:t xml:space="preserve"> </w:t>
            </w:r>
            <w:r>
              <w:rPr>
                <w:rFonts w:ascii="Arial" w:eastAsia="Times New Roman" w:hAnsi="Arial"/>
                <w:color w:val="000000"/>
                <w:kern w:val="0"/>
                <w:sz w:val="20"/>
                <w:szCs w:val="20"/>
                <w:lang w:eastAsia="pt-BR" w:bidi="ar-SA"/>
              </w:rPr>
              <w:t>com retirada do entulho</w:t>
            </w:r>
          </w:p>
        </w:tc>
        <w:tc>
          <w:tcPr>
            <w:tcW w:w="951" w:type="dxa"/>
            <w:tcBorders>
              <w:top w:val="nil"/>
              <w:left w:val="nil"/>
              <w:bottom w:val="single" w:sz="8" w:space="0" w:color="auto"/>
              <w:right w:val="single" w:sz="8" w:space="0" w:color="auto"/>
            </w:tcBorders>
            <w:shd w:val="clear" w:color="auto" w:fill="auto"/>
            <w:vAlign w:val="center"/>
            <w:hideMark/>
          </w:tcPr>
          <w:p w14:paraId="7657811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16007B9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w:t>
            </w:r>
          </w:p>
        </w:tc>
        <w:tc>
          <w:tcPr>
            <w:tcW w:w="1030" w:type="dxa"/>
            <w:tcBorders>
              <w:top w:val="nil"/>
              <w:left w:val="nil"/>
              <w:bottom w:val="single" w:sz="8" w:space="0" w:color="auto"/>
              <w:right w:val="single" w:sz="8" w:space="0" w:color="auto"/>
            </w:tcBorders>
          </w:tcPr>
          <w:p w14:paraId="2B9326A7" w14:textId="39BC8864"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4183F368"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AC2228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w:t>
            </w:r>
          </w:p>
        </w:tc>
        <w:tc>
          <w:tcPr>
            <w:tcW w:w="6396" w:type="dxa"/>
            <w:tcBorders>
              <w:top w:val="nil"/>
              <w:left w:val="nil"/>
              <w:bottom w:val="single" w:sz="8" w:space="0" w:color="auto"/>
              <w:right w:val="single" w:sz="8" w:space="0" w:color="auto"/>
            </w:tcBorders>
            <w:shd w:val="clear" w:color="auto" w:fill="auto"/>
            <w:vAlign w:val="center"/>
            <w:hideMark/>
          </w:tcPr>
          <w:p w14:paraId="14B2C89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Remoção da escada metálica do palco (peça única sem divisões)</w:t>
            </w:r>
          </w:p>
        </w:tc>
        <w:tc>
          <w:tcPr>
            <w:tcW w:w="951" w:type="dxa"/>
            <w:tcBorders>
              <w:top w:val="nil"/>
              <w:left w:val="nil"/>
              <w:bottom w:val="single" w:sz="8" w:space="0" w:color="auto"/>
              <w:right w:val="single" w:sz="8" w:space="0" w:color="auto"/>
            </w:tcBorders>
            <w:shd w:val="clear" w:color="auto" w:fill="auto"/>
            <w:vAlign w:val="center"/>
            <w:hideMark/>
          </w:tcPr>
          <w:p w14:paraId="29C724C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57D99AF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5219C413" w14:textId="10C93853"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4D362B0D"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E1DA2D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2.1</w:t>
            </w:r>
          </w:p>
        </w:tc>
        <w:tc>
          <w:tcPr>
            <w:tcW w:w="6396" w:type="dxa"/>
            <w:tcBorders>
              <w:top w:val="nil"/>
              <w:left w:val="nil"/>
              <w:bottom w:val="single" w:sz="8" w:space="0" w:color="auto"/>
              <w:right w:val="single" w:sz="8" w:space="0" w:color="auto"/>
            </w:tcBorders>
            <w:shd w:val="clear" w:color="auto" w:fill="auto"/>
            <w:vAlign w:val="center"/>
            <w:hideMark/>
          </w:tcPr>
          <w:p w14:paraId="51FCE59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Retirada do corrimão existente</w:t>
            </w:r>
            <w:r>
              <w:rPr>
                <w:rFonts w:ascii="Arial" w:eastAsia="Times New Roman" w:hAnsi="Arial" w:cs="Arial"/>
                <w:color w:val="000000"/>
                <w:kern w:val="0"/>
                <w:sz w:val="20"/>
                <w:szCs w:val="20"/>
                <w:lang w:eastAsia="pt-BR" w:bidi="ar-SA"/>
              </w:rPr>
              <w:t xml:space="preserve"> acondicionando em depósito do CNMP</w:t>
            </w:r>
          </w:p>
        </w:tc>
        <w:tc>
          <w:tcPr>
            <w:tcW w:w="951" w:type="dxa"/>
            <w:tcBorders>
              <w:top w:val="nil"/>
              <w:left w:val="nil"/>
              <w:bottom w:val="single" w:sz="8" w:space="0" w:color="auto"/>
              <w:right w:val="single" w:sz="8" w:space="0" w:color="auto"/>
            </w:tcBorders>
            <w:shd w:val="clear" w:color="auto" w:fill="auto"/>
            <w:vAlign w:val="center"/>
            <w:hideMark/>
          </w:tcPr>
          <w:p w14:paraId="6E001FB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5CE0EE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w:t>
            </w:r>
          </w:p>
        </w:tc>
        <w:tc>
          <w:tcPr>
            <w:tcW w:w="1030" w:type="dxa"/>
            <w:tcBorders>
              <w:top w:val="nil"/>
              <w:left w:val="nil"/>
              <w:bottom w:val="single" w:sz="8" w:space="0" w:color="auto"/>
              <w:right w:val="single" w:sz="8" w:space="0" w:color="auto"/>
            </w:tcBorders>
          </w:tcPr>
          <w:p w14:paraId="1D1F1A06" w14:textId="12829362"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00D6EC1D"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21E6784"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2.2</w:t>
            </w:r>
          </w:p>
        </w:tc>
        <w:tc>
          <w:tcPr>
            <w:tcW w:w="6396" w:type="dxa"/>
            <w:tcBorders>
              <w:top w:val="nil"/>
              <w:left w:val="nil"/>
              <w:bottom w:val="single" w:sz="8" w:space="0" w:color="auto"/>
              <w:right w:val="single" w:sz="8" w:space="0" w:color="auto"/>
            </w:tcBorders>
            <w:shd w:val="clear" w:color="auto" w:fill="auto"/>
            <w:vAlign w:val="center"/>
            <w:hideMark/>
          </w:tcPr>
          <w:p w14:paraId="53760BF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olor w:val="000000"/>
                <w:kern w:val="0"/>
                <w:sz w:val="20"/>
                <w:szCs w:val="20"/>
                <w:lang w:eastAsia="pt-BR" w:bidi="ar-SA"/>
              </w:rPr>
              <w:t>Fornecimento e i</w:t>
            </w:r>
            <w:r w:rsidRPr="00FC4959">
              <w:rPr>
                <w:rFonts w:ascii="Arial" w:eastAsia="Times New Roman" w:hAnsi="Arial"/>
                <w:color w:val="000000"/>
                <w:kern w:val="0"/>
                <w:sz w:val="20"/>
                <w:szCs w:val="20"/>
                <w:lang w:eastAsia="pt-BR" w:bidi="ar-SA"/>
              </w:rPr>
              <w:t>nstalação de corrimão de inox duplo</w:t>
            </w:r>
          </w:p>
        </w:tc>
        <w:tc>
          <w:tcPr>
            <w:tcW w:w="951" w:type="dxa"/>
            <w:tcBorders>
              <w:top w:val="nil"/>
              <w:left w:val="nil"/>
              <w:bottom w:val="single" w:sz="8" w:space="0" w:color="auto"/>
              <w:right w:val="single" w:sz="8" w:space="0" w:color="auto"/>
            </w:tcBorders>
            <w:shd w:val="clear" w:color="auto" w:fill="auto"/>
            <w:vAlign w:val="center"/>
            <w:hideMark/>
          </w:tcPr>
          <w:p w14:paraId="72B5FAD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4A64EA7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27</w:t>
            </w:r>
          </w:p>
        </w:tc>
        <w:tc>
          <w:tcPr>
            <w:tcW w:w="1030" w:type="dxa"/>
            <w:tcBorders>
              <w:top w:val="nil"/>
              <w:left w:val="nil"/>
              <w:bottom w:val="single" w:sz="8" w:space="0" w:color="auto"/>
              <w:right w:val="single" w:sz="8" w:space="0" w:color="auto"/>
            </w:tcBorders>
          </w:tcPr>
          <w:p w14:paraId="1C83A17D" w14:textId="365CD82A"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3B41B0E7"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02CD4B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w:t>
            </w:r>
          </w:p>
        </w:tc>
        <w:tc>
          <w:tcPr>
            <w:tcW w:w="6396" w:type="dxa"/>
            <w:tcBorders>
              <w:top w:val="nil"/>
              <w:left w:val="nil"/>
              <w:bottom w:val="single" w:sz="8" w:space="0" w:color="auto"/>
              <w:right w:val="single" w:sz="8" w:space="0" w:color="auto"/>
            </w:tcBorders>
            <w:shd w:val="clear" w:color="auto" w:fill="auto"/>
            <w:vAlign w:val="center"/>
            <w:hideMark/>
          </w:tcPr>
          <w:p w14:paraId="62EA96C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 xml:space="preserve">Fornecimento instalação embutida de </w:t>
            </w:r>
            <w:r w:rsidRPr="00FC4959">
              <w:rPr>
                <w:rFonts w:ascii="Arial" w:eastAsia="Times New Roman" w:hAnsi="Arial" w:cs="Arial"/>
                <w:color w:val="000000"/>
                <w:kern w:val="0"/>
                <w:sz w:val="20"/>
                <w:szCs w:val="20"/>
                <w:lang w:eastAsia="pt-BR" w:bidi="ar-SA"/>
              </w:rPr>
              <w:t>Eletroduto Flexível Corrugado 1"</w:t>
            </w:r>
          </w:p>
        </w:tc>
        <w:tc>
          <w:tcPr>
            <w:tcW w:w="951" w:type="dxa"/>
            <w:tcBorders>
              <w:top w:val="nil"/>
              <w:left w:val="nil"/>
              <w:bottom w:val="single" w:sz="8" w:space="0" w:color="auto"/>
              <w:right w:val="single" w:sz="8" w:space="0" w:color="auto"/>
            </w:tcBorders>
            <w:shd w:val="clear" w:color="auto" w:fill="auto"/>
            <w:vAlign w:val="center"/>
            <w:hideMark/>
          </w:tcPr>
          <w:p w14:paraId="5CA72B1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42D8A5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32211C26" w14:textId="22DD9AA0"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79E17974"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22C524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lastRenderedPageBreak/>
              <w:t>3.2</w:t>
            </w:r>
          </w:p>
        </w:tc>
        <w:tc>
          <w:tcPr>
            <w:tcW w:w="6396" w:type="dxa"/>
            <w:tcBorders>
              <w:top w:val="nil"/>
              <w:left w:val="nil"/>
              <w:bottom w:val="single" w:sz="8" w:space="0" w:color="auto"/>
              <w:right w:val="single" w:sz="8" w:space="0" w:color="auto"/>
            </w:tcBorders>
            <w:shd w:val="clear" w:color="auto" w:fill="auto"/>
            <w:vAlign w:val="center"/>
            <w:hideMark/>
          </w:tcPr>
          <w:p w14:paraId="595C5444"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Multipolar HERP 5x10mm²</w:t>
            </w:r>
          </w:p>
        </w:tc>
        <w:tc>
          <w:tcPr>
            <w:tcW w:w="951" w:type="dxa"/>
            <w:tcBorders>
              <w:top w:val="nil"/>
              <w:left w:val="nil"/>
              <w:bottom w:val="single" w:sz="8" w:space="0" w:color="auto"/>
              <w:right w:val="single" w:sz="8" w:space="0" w:color="auto"/>
            </w:tcBorders>
            <w:shd w:val="clear" w:color="auto" w:fill="auto"/>
            <w:vAlign w:val="center"/>
            <w:hideMark/>
          </w:tcPr>
          <w:p w14:paraId="4619879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5C72E832"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70</w:t>
            </w:r>
          </w:p>
        </w:tc>
        <w:tc>
          <w:tcPr>
            <w:tcW w:w="1030" w:type="dxa"/>
            <w:tcBorders>
              <w:top w:val="nil"/>
              <w:left w:val="nil"/>
              <w:bottom w:val="single" w:sz="8" w:space="0" w:color="auto"/>
              <w:right w:val="single" w:sz="8" w:space="0" w:color="auto"/>
            </w:tcBorders>
          </w:tcPr>
          <w:p w14:paraId="3F429F2E" w14:textId="2A81BE06"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16DCDD13"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9FD5DD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3.3</w:t>
            </w:r>
          </w:p>
        </w:tc>
        <w:tc>
          <w:tcPr>
            <w:tcW w:w="6396" w:type="dxa"/>
            <w:tcBorders>
              <w:top w:val="nil"/>
              <w:left w:val="nil"/>
              <w:bottom w:val="single" w:sz="8" w:space="0" w:color="auto"/>
              <w:right w:val="single" w:sz="8" w:space="0" w:color="auto"/>
            </w:tcBorders>
            <w:shd w:val="clear" w:color="auto" w:fill="auto"/>
            <w:vAlign w:val="center"/>
            <w:hideMark/>
          </w:tcPr>
          <w:p w14:paraId="6806B18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Quadro Elétrico</w:t>
            </w:r>
          </w:p>
        </w:tc>
        <w:tc>
          <w:tcPr>
            <w:tcW w:w="951" w:type="dxa"/>
            <w:tcBorders>
              <w:top w:val="nil"/>
              <w:left w:val="nil"/>
              <w:bottom w:val="single" w:sz="8" w:space="0" w:color="auto"/>
              <w:right w:val="single" w:sz="8" w:space="0" w:color="auto"/>
            </w:tcBorders>
            <w:shd w:val="clear" w:color="auto" w:fill="auto"/>
            <w:vAlign w:val="center"/>
            <w:hideMark/>
          </w:tcPr>
          <w:p w14:paraId="63D5D532"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1D60C5B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248ED70D" w14:textId="4E63B41C"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2018FB0"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219E31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3.4</w:t>
            </w:r>
          </w:p>
        </w:tc>
        <w:tc>
          <w:tcPr>
            <w:tcW w:w="6396" w:type="dxa"/>
            <w:tcBorders>
              <w:top w:val="nil"/>
              <w:left w:val="nil"/>
              <w:bottom w:val="single" w:sz="8" w:space="0" w:color="auto"/>
              <w:right w:val="single" w:sz="8" w:space="0" w:color="auto"/>
            </w:tcBorders>
            <w:shd w:val="clear" w:color="auto" w:fill="auto"/>
            <w:vAlign w:val="center"/>
            <w:hideMark/>
          </w:tcPr>
          <w:p w14:paraId="2629C43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Disjuntor Trifásico Curva C 50A</w:t>
            </w:r>
          </w:p>
        </w:tc>
        <w:tc>
          <w:tcPr>
            <w:tcW w:w="951" w:type="dxa"/>
            <w:tcBorders>
              <w:top w:val="nil"/>
              <w:left w:val="nil"/>
              <w:bottom w:val="single" w:sz="8" w:space="0" w:color="auto"/>
              <w:right w:val="single" w:sz="8" w:space="0" w:color="auto"/>
            </w:tcBorders>
            <w:shd w:val="clear" w:color="auto" w:fill="auto"/>
            <w:vAlign w:val="center"/>
            <w:hideMark/>
          </w:tcPr>
          <w:p w14:paraId="2B5A650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45E2839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1DDF7E6B" w14:textId="62017E65"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708BAE6D"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0F20AF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3.5</w:t>
            </w:r>
          </w:p>
        </w:tc>
        <w:tc>
          <w:tcPr>
            <w:tcW w:w="6396" w:type="dxa"/>
            <w:tcBorders>
              <w:top w:val="nil"/>
              <w:left w:val="nil"/>
              <w:bottom w:val="single" w:sz="8" w:space="0" w:color="auto"/>
              <w:right w:val="single" w:sz="8" w:space="0" w:color="auto"/>
            </w:tcBorders>
            <w:shd w:val="clear" w:color="auto" w:fill="auto"/>
            <w:vAlign w:val="center"/>
            <w:hideMark/>
          </w:tcPr>
          <w:p w14:paraId="509C3A4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Módulo Dimmer Wifi para trilho DIN</w:t>
            </w:r>
          </w:p>
        </w:tc>
        <w:tc>
          <w:tcPr>
            <w:tcW w:w="951" w:type="dxa"/>
            <w:tcBorders>
              <w:top w:val="nil"/>
              <w:left w:val="nil"/>
              <w:bottom w:val="single" w:sz="8" w:space="0" w:color="auto"/>
              <w:right w:val="single" w:sz="8" w:space="0" w:color="auto"/>
            </w:tcBorders>
            <w:shd w:val="clear" w:color="auto" w:fill="auto"/>
            <w:vAlign w:val="center"/>
            <w:hideMark/>
          </w:tcPr>
          <w:p w14:paraId="1475136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6A77480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w:t>
            </w:r>
          </w:p>
        </w:tc>
        <w:tc>
          <w:tcPr>
            <w:tcW w:w="1030" w:type="dxa"/>
            <w:tcBorders>
              <w:top w:val="nil"/>
              <w:left w:val="nil"/>
              <w:bottom w:val="single" w:sz="8" w:space="0" w:color="auto"/>
              <w:right w:val="single" w:sz="8" w:space="0" w:color="auto"/>
            </w:tcBorders>
          </w:tcPr>
          <w:p w14:paraId="7D1382BE" w14:textId="6E5ADBEE"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0A0FB94E"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9AF921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3.6</w:t>
            </w:r>
          </w:p>
        </w:tc>
        <w:tc>
          <w:tcPr>
            <w:tcW w:w="6396" w:type="dxa"/>
            <w:tcBorders>
              <w:top w:val="nil"/>
              <w:left w:val="nil"/>
              <w:bottom w:val="single" w:sz="8" w:space="0" w:color="auto"/>
              <w:right w:val="single" w:sz="8" w:space="0" w:color="auto"/>
            </w:tcBorders>
            <w:shd w:val="clear" w:color="auto" w:fill="auto"/>
            <w:vAlign w:val="center"/>
            <w:hideMark/>
          </w:tcPr>
          <w:p w14:paraId="1F847E5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Multipolar HERP 3x2,5mm²</w:t>
            </w:r>
          </w:p>
        </w:tc>
        <w:tc>
          <w:tcPr>
            <w:tcW w:w="951" w:type="dxa"/>
            <w:tcBorders>
              <w:top w:val="nil"/>
              <w:left w:val="nil"/>
              <w:bottom w:val="single" w:sz="8" w:space="0" w:color="auto"/>
              <w:right w:val="single" w:sz="8" w:space="0" w:color="auto"/>
            </w:tcBorders>
            <w:shd w:val="clear" w:color="auto" w:fill="auto"/>
            <w:vAlign w:val="center"/>
            <w:hideMark/>
          </w:tcPr>
          <w:p w14:paraId="38F04885"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751AD98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80</w:t>
            </w:r>
          </w:p>
        </w:tc>
        <w:tc>
          <w:tcPr>
            <w:tcW w:w="1030" w:type="dxa"/>
            <w:tcBorders>
              <w:top w:val="nil"/>
              <w:left w:val="nil"/>
              <w:bottom w:val="single" w:sz="8" w:space="0" w:color="auto"/>
              <w:right w:val="single" w:sz="8" w:space="0" w:color="auto"/>
            </w:tcBorders>
          </w:tcPr>
          <w:p w14:paraId="2217E743" w14:textId="2EB4213D"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66EE76C9"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8448F2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3.7</w:t>
            </w:r>
          </w:p>
        </w:tc>
        <w:tc>
          <w:tcPr>
            <w:tcW w:w="6396" w:type="dxa"/>
            <w:tcBorders>
              <w:top w:val="nil"/>
              <w:left w:val="nil"/>
              <w:bottom w:val="single" w:sz="8" w:space="0" w:color="auto"/>
              <w:right w:val="single" w:sz="8" w:space="0" w:color="auto"/>
            </w:tcBorders>
            <w:shd w:val="clear" w:color="auto" w:fill="auto"/>
            <w:vAlign w:val="center"/>
            <w:hideMark/>
          </w:tcPr>
          <w:p w14:paraId="193465E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Caixa de piso com tomadas de energia e rede</w:t>
            </w:r>
          </w:p>
        </w:tc>
        <w:tc>
          <w:tcPr>
            <w:tcW w:w="951" w:type="dxa"/>
            <w:tcBorders>
              <w:top w:val="nil"/>
              <w:left w:val="nil"/>
              <w:bottom w:val="single" w:sz="8" w:space="0" w:color="auto"/>
              <w:right w:val="single" w:sz="8" w:space="0" w:color="auto"/>
            </w:tcBorders>
            <w:shd w:val="clear" w:color="auto" w:fill="auto"/>
            <w:vAlign w:val="center"/>
            <w:hideMark/>
          </w:tcPr>
          <w:p w14:paraId="0A36BC4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70E24D8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8</w:t>
            </w:r>
          </w:p>
        </w:tc>
        <w:tc>
          <w:tcPr>
            <w:tcW w:w="1030" w:type="dxa"/>
            <w:tcBorders>
              <w:top w:val="nil"/>
              <w:left w:val="nil"/>
              <w:bottom w:val="single" w:sz="8" w:space="0" w:color="auto"/>
              <w:right w:val="single" w:sz="8" w:space="0" w:color="auto"/>
            </w:tcBorders>
          </w:tcPr>
          <w:p w14:paraId="34C439E9" w14:textId="4F6BEAAA"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1A529FCC"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54FE05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3.8</w:t>
            </w:r>
          </w:p>
        </w:tc>
        <w:tc>
          <w:tcPr>
            <w:tcW w:w="6396" w:type="dxa"/>
            <w:tcBorders>
              <w:top w:val="nil"/>
              <w:left w:val="nil"/>
              <w:bottom w:val="single" w:sz="8" w:space="0" w:color="auto"/>
              <w:right w:val="single" w:sz="8" w:space="0" w:color="auto"/>
            </w:tcBorders>
            <w:shd w:val="clear" w:color="auto" w:fill="auto"/>
            <w:vAlign w:val="center"/>
            <w:hideMark/>
          </w:tcPr>
          <w:p w14:paraId="445F972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PP 2x0,5mm²</w:t>
            </w:r>
          </w:p>
        </w:tc>
        <w:tc>
          <w:tcPr>
            <w:tcW w:w="951" w:type="dxa"/>
            <w:tcBorders>
              <w:top w:val="nil"/>
              <w:left w:val="nil"/>
              <w:bottom w:val="single" w:sz="8" w:space="0" w:color="auto"/>
              <w:right w:val="single" w:sz="8" w:space="0" w:color="auto"/>
            </w:tcBorders>
            <w:shd w:val="clear" w:color="auto" w:fill="auto"/>
            <w:vAlign w:val="center"/>
            <w:hideMark/>
          </w:tcPr>
          <w:p w14:paraId="223733B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3AC817A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95</w:t>
            </w:r>
          </w:p>
        </w:tc>
        <w:tc>
          <w:tcPr>
            <w:tcW w:w="1030" w:type="dxa"/>
            <w:tcBorders>
              <w:top w:val="nil"/>
              <w:left w:val="nil"/>
              <w:bottom w:val="single" w:sz="8" w:space="0" w:color="auto"/>
              <w:right w:val="single" w:sz="8" w:space="0" w:color="auto"/>
            </w:tcBorders>
          </w:tcPr>
          <w:p w14:paraId="2940142C" w14:textId="7A165CDD"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35BE9C63"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EC9175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3.9</w:t>
            </w:r>
          </w:p>
        </w:tc>
        <w:tc>
          <w:tcPr>
            <w:tcW w:w="6396" w:type="dxa"/>
            <w:tcBorders>
              <w:top w:val="nil"/>
              <w:left w:val="nil"/>
              <w:bottom w:val="single" w:sz="8" w:space="0" w:color="auto"/>
              <w:right w:val="single" w:sz="8" w:space="0" w:color="auto"/>
            </w:tcBorders>
            <w:shd w:val="clear" w:color="auto" w:fill="auto"/>
            <w:vAlign w:val="center"/>
            <w:hideMark/>
          </w:tcPr>
          <w:p w14:paraId="33917AB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Eletroduto Metálico Flexível - Copex 1"</w:t>
            </w:r>
          </w:p>
        </w:tc>
        <w:tc>
          <w:tcPr>
            <w:tcW w:w="951" w:type="dxa"/>
            <w:tcBorders>
              <w:top w:val="nil"/>
              <w:left w:val="nil"/>
              <w:bottom w:val="single" w:sz="8" w:space="0" w:color="auto"/>
              <w:right w:val="single" w:sz="8" w:space="0" w:color="auto"/>
            </w:tcBorders>
            <w:shd w:val="clear" w:color="auto" w:fill="auto"/>
            <w:vAlign w:val="center"/>
            <w:hideMark/>
          </w:tcPr>
          <w:p w14:paraId="6F1C852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342E2E5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160</w:t>
            </w:r>
          </w:p>
        </w:tc>
        <w:tc>
          <w:tcPr>
            <w:tcW w:w="1030" w:type="dxa"/>
            <w:tcBorders>
              <w:top w:val="nil"/>
              <w:left w:val="nil"/>
              <w:bottom w:val="single" w:sz="8" w:space="0" w:color="auto"/>
              <w:right w:val="single" w:sz="8" w:space="0" w:color="auto"/>
            </w:tcBorders>
          </w:tcPr>
          <w:p w14:paraId="6AB4D0E4" w14:textId="46F573B6"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4A6ACCDB"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C82487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3.10</w:t>
            </w:r>
          </w:p>
        </w:tc>
        <w:tc>
          <w:tcPr>
            <w:tcW w:w="6396" w:type="dxa"/>
            <w:tcBorders>
              <w:top w:val="nil"/>
              <w:left w:val="nil"/>
              <w:bottom w:val="single" w:sz="8" w:space="0" w:color="auto"/>
              <w:right w:val="single" w:sz="8" w:space="0" w:color="auto"/>
            </w:tcBorders>
            <w:shd w:val="clear" w:color="auto" w:fill="auto"/>
            <w:vAlign w:val="center"/>
            <w:hideMark/>
          </w:tcPr>
          <w:p w14:paraId="5D2320D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UTP</w:t>
            </w:r>
          </w:p>
        </w:tc>
        <w:tc>
          <w:tcPr>
            <w:tcW w:w="951" w:type="dxa"/>
            <w:tcBorders>
              <w:top w:val="nil"/>
              <w:left w:val="nil"/>
              <w:bottom w:val="single" w:sz="8" w:space="0" w:color="auto"/>
              <w:right w:val="single" w:sz="8" w:space="0" w:color="auto"/>
            </w:tcBorders>
            <w:shd w:val="clear" w:color="auto" w:fill="auto"/>
            <w:vAlign w:val="center"/>
            <w:hideMark/>
          </w:tcPr>
          <w:p w14:paraId="27B0FFD4"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4C53224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480</w:t>
            </w:r>
          </w:p>
        </w:tc>
        <w:tc>
          <w:tcPr>
            <w:tcW w:w="1030" w:type="dxa"/>
            <w:tcBorders>
              <w:top w:val="nil"/>
              <w:left w:val="nil"/>
              <w:bottom w:val="single" w:sz="8" w:space="0" w:color="auto"/>
              <w:right w:val="single" w:sz="8" w:space="0" w:color="auto"/>
            </w:tcBorders>
          </w:tcPr>
          <w:p w14:paraId="2C5816AE" w14:textId="5164D679"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0DF36E6B"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E41B782"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3.11</w:t>
            </w:r>
          </w:p>
        </w:tc>
        <w:tc>
          <w:tcPr>
            <w:tcW w:w="6396" w:type="dxa"/>
            <w:tcBorders>
              <w:top w:val="nil"/>
              <w:left w:val="nil"/>
              <w:bottom w:val="single" w:sz="8" w:space="0" w:color="auto"/>
              <w:right w:val="single" w:sz="8" w:space="0" w:color="auto"/>
            </w:tcBorders>
            <w:shd w:val="clear" w:color="auto" w:fill="auto"/>
            <w:vAlign w:val="center"/>
            <w:hideMark/>
          </w:tcPr>
          <w:p w14:paraId="3A2A0125"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- 1,15m</w:t>
            </w:r>
          </w:p>
        </w:tc>
        <w:tc>
          <w:tcPr>
            <w:tcW w:w="951" w:type="dxa"/>
            <w:tcBorders>
              <w:top w:val="nil"/>
              <w:left w:val="nil"/>
              <w:bottom w:val="single" w:sz="8" w:space="0" w:color="auto"/>
              <w:right w:val="single" w:sz="8" w:space="0" w:color="auto"/>
            </w:tcBorders>
            <w:shd w:val="clear" w:color="auto" w:fill="auto"/>
            <w:vAlign w:val="center"/>
            <w:hideMark/>
          </w:tcPr>
          <w:p w14:paraId="787AB94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1723255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14</w:t>
            </w:r>
          </w:p>
        </w:tc>
        <w:tc>
          <w:tcPr>
            <w:tcW w:w="1030" w:type="dxa"/>
            <w:tcBorders>
              <w:top w:val="nil"/>
              <w:left w:val="nil"/>
              <w:bottom w:val="single" w:sz="8" w:space="0" w:color="auto"/>
              <w:right w:val="single" w:sz="8" w:space="0" w:color="auto"/>
            </w:tcBorders>
          </w:tcPr>
          <w:p w14:paraId="3A5C9CAD" w14:textId="2484B321"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31DFDC85"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EDFC2F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3.12</w:t>
            </w:r>
          </w:p>
        </w:tc>
        <w:tc>
          <w:tcPr>
            <w:tcW w:w="6396" w:type="dxa"/>
            <w:tcBorders>
              <w:top w:val="nil"/>
              <w:left w:val="nil"/>
              <w:bottom w:val="single" w:sz="8" w:space="0" w:color="auto"/>
              <w:right w:val="single" w:sz="8" w:space="0" w:color="auto"/>
            </w:tcBorders>
            <w:shd w:val="clear" w:color="auto" w:fill="auto"/>
            <w:vAlign w:val="center"/>
            <w:hideMark/>
          </w:tcPr>
          <w:p w14:paraId="7947F54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- 1,30m</w:t>
            </w:r>
          </w:p>
        </w:tc>
        <w:tc>
          <w:tcPr>
            <w:tcW w:w="951" w:type="dxa"/>
            <w:tcBorders>
              <w:top w:val="nil"/>
              <w:left w:val="nil"/>
              <w:bottom w:val="single" w:sz="8" w:space="0" w:color="auto"/>
              <w:right w:val="single" w:sz="8" w:space="0" w:color="auto"/>
            </w:tcBorders>
            <w:shd w:val="clear" w:color="auto" w:fill="auto"/>
            <w:vAlign w:val="center"/>
            <w:hideMark/>
          </w:tcPr>
          <w:p w14:paraId="589A1D7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2B69CC6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14D45C26" w14:textId="11D8C44B"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09B9F64"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41BB56D"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3.13</w:t>
            </w:r>
          </w:p>
        </w:tc>
        <w:tc>
          <w:tcPr>
            <w:tcW w:w="6396" w:type="dxa"/>
            <w:tcBorders>
              <w:top w:val="nil"/>
              <w:left w:val="nil"/>
              <w:bottom w:val="single" w:sz="8" w:space="0" w:color="auto"/>
              <w:right w:val="single" w:sz="8" w:space="0" w:color="auto"/>
            </w:tcBorders>
            <w:shd w:val="clear" w:color="auto" w:fill="auto"/>
            <w:vAlign w:val="center"/>
            <w:hideMark/>
          </w:tcPr>
          <w:p w14:paraId="660C120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- 1,20m</w:t>
            </w:r>
          </w:p>
        </w:tc>
        <w:tc>
          <w:tcPr>
            <w:tcW w:w="951" w:type="dxa"/>
            <w:tcBorders>
              <w:top w:val="nil"/>
              <w:left w:val="nil"/>
              <w:bottom w:val="single" w:sz="8" w:space="0" w:color="auto"/>
              <w:right w:val="single" w:sz="8" w:space="0" w:color="auto"/>
            </w:tcBorders>
            <w:shd w:val="clear" w:color="auto" w:fill="auto"/>
            <w:vAlign w:val="center"/>
            <w:hideMark/>
          </w:tcPr>
          <w:p w14:paraId="781B907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548333B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486332AB" w14:textId="43EF39C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331FE197"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D3E8DE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3.14</w:t>
            </w:r>
          </w:p>
        </w:tc>
        <w:tc>
          <w:tcPr>
            <w:tcW w:w="6396" w:type="dxa"/>
            <w:tcBorders>
              <w:top w:val="nil"/>
              <w:left w:val="nil"/>
              <w:bottom w:val="single" w:sz="8" w:space="0" w:color="auto"/>
              <w:right w:val="single" w:sz="8" w:space="0" w:color="auto"/>
            </w:tcBorders>
            <w:shd w:val="clear" w:color="auto" w:fill="auto"/>
            <w:vAlign w:val="center"/>
            <w:hideMark/>
          </w:tcPr>
          <w:p w14:paraId="33D7ABB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linear para rampa</w:t>
            </w:r>
          </w:p>
        </w:tc>
        <w:tc>
          <w:tcPr>
            <w:tcW w:w="951" w:type="dxa"/>
            <w:tcBorders>
              <w:top w:val="nil"/>
              <w:left w:val="nil"/>
              <w:bottom w:val="single" w:sz="8" w:space="0" w:color="auto"/>
              <w:right w:val="single" w:sz="8" w:space="0" w:color="auto"/>
            </w:tcBorders>
            <w:shd w:val="clear" w:color="auto" w:fill="auto"/>
            <w:vAlign w:val="center"/>
            <w:hideMark/>
          </w:tcPr>
          <w:p w14:paraId="73E2830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53C9D30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20,1</w:t>
            </w:r>
          </w:p>
        </w:tc>
        <w:tc>
          <w:tcPr>
            <w:tcW w:w="1030" w:type="dxa"/>
            <w:tcBorders>
              <w:top w:val="nil"/>
              <w:left w:val="nil"/>
              <w:bottom w:val="single" w:sz="8" w:space="0" w:color="auto"/>
              <w:right w:val="single" w:sz="8" w:space="0" w:color="auto"/>
            </w:tcBorders>
          </w:tcPr>
          <w:p w14:paraId="00B1769C" w14:textId="4B885A8A"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B4FA6DD"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91E2A0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3.15</w:t>
            </w:r>
          </w:p>
        </w:tc>
        <w:tc>
          <w:tcPr>
            <w:tcW w:w="6396" w:type="dxa"/>
            <w:tcBorders>
              <w:top w:val="nil"/>
              <w:left w:val="nil"/>
              <w:bottom w:val="single" w:sz="8" w:space="0" w:color="auto"/>
              <w:right w:val="single" w:sz="8" w:space="0" w:color="auto"/>
            </w:tcBorders>
            <w:shd w:val="clear" w:color="auto" w:fill="auto"/>
            <w:vAlign w:val="center"/>
            <w:hideMark/>
          </w:tcPr>
          <w:p w14:paraId="45405C6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Eletroduto Metálico Rígido 2"</w:t>
            </w:r>
          </w:p>
        </w:tc>
        <w:tc>
          <w:tcPr>
            <w:tcW w:w="951" w:type="dxa"/>
            <w:tcBorders>
              <w:top w:val="nil"/>
              <w:left w:val="nil"/>
              <w:bottom w:val="single" w:sz="8" w:space="0" w:color="auto"/>
              <w:right w:val="single" w:sz="8" w:space="0" w:color="auto"/>
            </w:tcBorders>
            <w:shd w:val="clear" w:color="auto" w:fill="auto"/>
            <w:vAlign w:val="center"/>
            <w:hideMark/>
          </w:tcPr>
          <w:p w14:paraId="5124A5A4"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05F36B75"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666E2A0A" w14:textId="4906326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5B1A9EB0"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9C12EF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3.16</w:t>
            </w:r>
          </w:p>
        </w:tc>
        <w:tc>
          <w:tcPr>
            <w:tcW w:w="6396" w:type="dxa"/>
            <w:tcBorders>
              <w:top w:val="nil"/>
              <w:left w:val="nil"/>
              <w:bottom w:val="single" w:sz="8" w:space="0" w:color="auto"/>
              <w:right w:val="single" w:sz="8" w:space="0" w:color="auto"/>
            </w:tcBorders>
            <w:shd w:val="clear" w:color="auto" w:fill="auto"/>
            <w:vAlign w:val="center"/>
            <w:hideMark/>
          </w:tcPr>
          <w:p w14:paraId="7333D34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Canaleta para piso - cinza</w:t>
            </w:r>
          </w:p>
        </w:tc>
        <w:tc>
          <w:tcPr>
            <w:tcW w:w="951" w:type="dxa"/>
            <w:tcBorders>
              <w:top w:val="nil"/>
              <w:left w:val="nil"/>
              <w:bottom w:val="single" w:sz="8" w:space="0" w:color="auto"/>
              <w:right w:val="single" w:sz="8" w:space="0" w:color="auto"/>
            </w:tcBorders>
            <w:shd w:val="clear" w:color="auto" w:fill="auto"/>
            <w:vAlign w:val="center"/>
            <w:hideMark/>
          </w:tcPr>
          <w:p w14:paraId="263C6BC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76FFCB9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60</w:t>
            </w:r>
          </w:p>
        </w:tc>
        <w:tc>
          <w:tcPr>
            <w:tcW w:w="1030" w:type="dxa"/>
            <w:tcBorders>
              <w:top w:val="nil"/>
              <w:left w:val="nil"/>
              <w:bottom w:val="single" w:sz="8" w:space="0" w:color="auto"/>
              <w:right w:val="single" w:sz="8" w:space="0" w:color="auto"/>
            </w:tcBorders>
          </w:tcPr>
          <w:p w14:paraId="4E3179CD" w14:textId="0DC88432"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D356F40"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746B16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4</w:t>
            </w:r>
          </w:p>
        </w:tc>
        <w:tc>
          <w:tcPr>
            <w:tcW w:w="6396" w:type="dxa"/>
            <w:tcBorders>
              <w:top w:val="nil"/>
              <w:left w:val="nil"/>
              <w:bottom w:val="single" w:sz="8" w:space="0" w:color="auto"/>
              <w:right w:val="single" w:sz="8" w:space="0" w:color="auto"/>
            </w:tcBorders>
            <w:shd w:val="clear" w:color="auto" w:fill="auto"/>
            <w:vAlign w:val="center"/>
            <w:hideMark/>
          </w:tcPr>
          <w:p w14:paraId="5E0FE892"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Execução de rampa de acessibilidade com enchimento</w:t>
            </w:r>
            <w:r>
              <w:rPr>
                <w:rFonts w:ascii="Arial" w:eastAsia="Times New Roman" w:hAnsi="Arial"/>
                <w:color w:val="000000"/>
                <w:kern w:val="0"/>
                <w:sz w:val="20"/>
                <w:szCs w:val="20"/>
                <w:lang w:eastAsia="pt-BR" w:bidi="ar-SA"/>
              </w:rPr>
              <w:t xml:space="preserve"> com fornecimento de todo o material</w:t>
            </w:r>
          </w:p>
        </w:tc>
        <w:tc>
          <w:tcPr>
            <w:tcW w:w="951" w:type="dxa"/>
            <w:tcBorders>
              <w:top w:val="nil"/>
              <w:left w:val="nil"/>
              <w:bottom w:val="single" w:sz="8" w:space="0" w:color="auto"/>
              <w:right w:val="single" w:sz="8" w:space="0" w:color="auto"/>
            </w:tcBorders>
            <w:shd w:val="clear" w:color="auto" w:fill="auto"/>
            <w:vAlign w:val="center"/>
            <w:hideMark/>
          </w:tcPr>
          <w:p w14:paraId="235A1F6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5374722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13,5</w:t>
            </w:r>
          </w:p>
        </w:tc>
        <w:tc>
          <w:tcPr>
            <w:tcW w:w="1030" w:type="dxa"/>
            <w:tcBorders>
              <w:top w:val="nil"/>
              <w:left w:val="nil"/>
              <w:bottom w:val="single" w:sz="8" w:space="0" w:color="auto"/>
              <w:right w:val="single" w:sz="8" w:space="0" w:color="auto"/>
            </w:tcBorders>
          </w:tcPr>
          <w:p w14:paraId="354B84E1" w14:textId="60841F6B"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59DF5E0" w14:textId="77777777" w:rsidTr="0010168F">
        <w:trPr>
          <w:trHeight w:val="52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5F9B6F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5.1</w:t>
            </w:r>
          </w:p>
        </w:tc>
        <w:tc>
          <w:tcPr>
            <w:tcW w:w="6396" w:type="dxa"/>
            <w:tcBorders>
              <w:top w:val="nil"/>
              <w:left w:val="nil"/>
              <w:bottom w:val="single" w:sz="8" w:space="0" w:color="auto"/>
              <w:right w:val="single" w:sz="8" w:space="0" w:color="auto"/>
            </w:tcBorders>
            <w:shd w:val="clear" w:color="auto" w:fill="auto"/>
            <w:vAlign w:val="center"/>
            <w:hideMark/>
          </w:tcPr>
          <w:p w14:paraId="07ED6EA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Execução da ampliação da estrutura metálica com perfil caixa 100x100mm (duplo U enrijecido 100x50x17mm esp.: 3mm)</w:t>
            </w:r>
            <w:r>
              <w:rPr>
                <w:rFonts w:ascii="Arial" w:eastAsia="Times New Roman" w:hAnsi="Arial"/>
                <w:color w:val="000000"/>
                <w:kern w:val="0"/>
                <w:sz w:val="20"/>
                <w:szCs w:val="20"/>
                <w:lang w:eastAsia="pt-BR" w:bidi="ar-SA"/>
              </w:rPr>
              <w:t xml:space="preserve"> com fornecimento das peças</w:t>
            </w:r>
          </w:p>
        </w:tc>
        <w:tc>
          <w:tcPr>
            <w:tcW w:w="951" w:type="dxa"/>
            <w:tcBorders>
              <w:top w:val="nil"/>
              <w:left w:val="nil"/>
              <w:bottom w:val="single" w:sz="8" w:space="0" w:color="auto"/>
              <w:right w:val="single" w:sz="8" w:space="0" w:color="auto"/>
            </w:tcBorders>
            <w:shd w:val="clear" w:color="auto" w:fill="auto"/>
            <w:vAlign w:val="center"/>
            <w:hideMark/>
          </w:tcPr>
          <w:p w14:paraId="3ABB1B24"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370D147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41,3</w:t>
            </w:r>
          </w:p>
        </w:tc>
        <w:tc>
          <w:tcPr>
            <w:tcW w:w="1030" w:type="dxa"/>
            <w:tcBorders>
              <w:top w:val="nil"/>
              <w:left w:val="nil"/>
              <w:bottom w:val="single" w:sz="8" w:space="0" w:color="auto"/>
              <w:right w:val="single" w:sz="8" w:space="0" w:color="auto"/>
            </w:tcBorders>
          </w:tcPr>
          <w:p w14:paraId="0BD5D6CC" w14:textId="47B640FC"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443E5B5"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7EE5AD5"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5.2</w:t>
            </w:r>
          </w:p>
        </w:tc>
        <w:tc>
          <w:tcPr>
            <w:tcW w:w="6396" w:type="dxa"/>
            <w:tcBorders>
              <w:top w:val="nil"/>
              <w:left w:val="nil"/>
              <w:bottom w:val="single" w:sz="8" w:space="0" w:color="auto"/>
              <w:right w:val="single" w:sz="8" w:space="0" w:color="auto"/>
            </w:tcBorders>
            <w:shd w:val="clear" w:color="auto" w:fill="auto"/>
            <w:vAlign w:val="center"/>
            <w:hideMark/>
          </w:tcPr>
          <w:p w14:paraId="4E1F69A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Fixação dos suportes metálicos na parede</w:t>
            </w:r>
            <w:r>
              <w:rPr>
                <w:rFonts w:ascii="Arial" w:eastAsia="Times New Roman" w:hAnsi="Arial" w:cs="Arial"/>
                <w:color w:val="000000"/>
                <w:kern w:val="0"/>
                <w:sz w:val="20"/>
                <w:szCs w:val="20"/>
                <w:lang w:eastAsia="pt-BR" w:bidi="ar-SA"/>
              </w:rPr>
              <w:t xml:space="preserve"> com fornecimento das peças</w:t>
            </w:r>
          </w:p>
        </w:tc>
        <w:tc>
          <w:tcPr>
            <w:tcW w:w="951" w:type="dxa"/>
            <w:tcBorders>
              <w:top w:val="nil"/>
              <w:left w:val="nil"/>
              <w:bottom w:val="single" w:sz="8" w:space="0" w:color="auto"/>
              <w:right w:val="single" w:sz="8" w:space="0" w:color="auto"/>
            </w:tcBorders>
            <w:shd w:val="clear" w:color="auto" w:fill="auto"/>
            <w:vAlign w:val="center"/>
            <w:hideMark/>
          </w:tcPr>
          <w:p w14:paraId="2625286D"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7A8CA1A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20</w:t>
            </w:r>
          </w:p>
        </w:tc>
        <w:tc>
          <w:tcPr>
            <w:tcW w:w="1030" w:type="dxa"/>
            <w:tcBorders>
              <w:top w:val="nil"/>
              <w:left w:val="nil"/>
              <w:bottom w:val="single" w:sz="8" w:space="0" w:color="auto"/>
              <w:right w:val="single" w:sz="8" w:space="0" w:color="auto"/>
            </w:tcBorders>
          </w:tcPr>
          <w:p w14:paraId="00219AFF" w14:textId="35E7D9B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53609191"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BD005A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5.3</w:t>
            </w:r>
          </w:p>
        </w:tc>
        <w:tc>
          <w:tcPr>
            <w:tcW w:w="6396" w:type="dxa"/>
            <w:tcBorders>
              <w:top w:val="nil"/>
              <w:left w:val="nil"/>
              <w:bottom w:val="single" w:sz="8" w:space="0" w:color="auto"/>
              <w:right w:val="single" w:sz="8" w:space="0" w:color="auto"/>
            </w:tcBorders>
            <w:shd w:val="clear" w:color="auto" w:fill="auto"/>
            <w:vAlign w:val="center"/>
            <w:hideMark/>
          </w:tcPr>
          <w:p w14:paraId="5675C90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c</w:t>
            </w:r>
            <w:r w:rsidRPr="00FC4959">
              <w:rPr>
                <w:rFonts w:ascii="Arial" w:eastAsia="Times New Roman" w:hAnsi="Arial" w:cs="Arial"/>
                <w:color w:val="000000"/>
                <w:kern w:val="0"/>
                <w:sz w:val="20"/>
                <w:szCs w:val="20"/>
                <w:lang w:eastAsia="pt-BR" w:bidi="ar-SA"/>
              </w:rPr>
              <w:t>olocação dos tablados em Painel Wall 40mm</w:t>
            </w:r>
          </w:p>
        </w:tc>
        <w:tc>
          <w:tcPr>
            <w:tcW w:w="951" w:type="dxa"/>
            <w:tcBorders>
              <w:top w:val="nil"/>
              <w:left w:val="nil"/>
              <w:bottom w:val="single" w:sz="8" w:space="0" w:color="auto"/>
              <w:right w:val="single" w:sz="8" w:space="0" w:color="auto"/>
            </w:tcBorders>
            <w:shd w:val="clear" w:color="auto" w:fill="auto"/>
            <w:vAlign w:val="center"/>
            <w:hideMark/>
          </w:tcPr>
          <w:p w14:paraId="7FAE314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58A5C79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13,7</w:t>
            </w:r>
          </w:p>
        </w:tc>
        <w:tc>
          <w:tcPr>
            <w:tcW w:w="1030" w:type="dxa"/>
            <w:tcBorders>
              <w:top w:val="nil"/>
              <w:left w:val="nil"/>
              <w:bottom w:val="single" w:sz="8" w:space="0" w:color="auto"/>
              <w:right w:val="single" w:sz="8" w:space="0" w:color="auto"/>
            </w:tcBorders>
          </w:tcPr>
          <w:p w14:paraId="6AE7A2E1" w14:textId="1A9816FA"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4E6EDDD2"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ABD3D05"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5.4</w:t>
            </w:r>
          </w:p>
        </w:tc>
        <w:tc>
          <w:tcPr>
            <w:tcW w:w="6396" w:type="dxa"/>
            <w:tcBorders>
              <w:top w:val="nil"/>
              <w:left w:val="nil"/>
              <w:bottom w:val="single" w:sz="8" w:space="0" w:color="auto"/>
              <w:right w:val="single" w:sz="8" w:space="0" w:color="auto"/>
            </w:tcBorders>
            <w:shd w:val="clear" w:color="auto" w:fill="auto"/>
            <w:vAlign w:val="center"/>
            <w:hideMark/>
          </w:tcPr>
          <w:p w14:paraId="08DABE6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Fechamento abaixo do palco com gesso acartonado</w:t>
            </w:r>
            <w:r>
              <w:rPr>
                <w:rFonts w:ascii="Arial" w:eastAsia="Times New Roman" w:hAnsi="Arial" w:cs="Arial"/>
                <w:color w:val="000000"/>
                <w:kern w:val="0"/>
                <w:sz w:val="20"/>
                <w:szCs w:val="20"/>
                <w:lang w:eastAsia="pt-BR" w:bidi="ar-SA"/>
              </w:rPr>
              <w:t xml:space="preserve"> com fornecimento do material</w:t>
            </w:r>
          </w:p>
        </w:tc>
        <w:tc>
          <w:tcPr>
            <w:tcW w:w="951" w:type="dxa"/>
            <w:tcBorders>
              <w:top w:val="nil"/>
              <w:left w:val="nil"/>
              <w:bottom w:val="single" w:sz="8" w:space="0" w:color="auto"/>
              <w:right w:val="single" w:sz="8" w:space="0" w:color="auto"/>
            </w:tcBorders>
            <w:shd w:val="clear" w:color="auto" w:fill="auto"/>
            <w:vAlign w:val="center"/>
            <w:hideMark/>
          </w:tcPr>
          <w:p w14:paraId="4AC6A01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0F7D70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6,9</w:t>
            </w:r>
          </w:p>
        </w:tc>
        <w:tc>
          <w:tcPr>
            <w:tcW w:w="1030" w:type="dxa"/>
            <w:tcBorders>
              <w:top w:val="nil"/>
              <w:left w:val="nil"/>
              <w:bottom w:val="single" w:sz="8" w:space="0" w:color="auto"/>
              <w:right w:val="single" w:sz="8" w:space="0" w:color="auto"/>
            </w:tcBorders>
          </w:tcPr>
          <w:p w14:paraId="7F006D52" w14:textId="57B631F6"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7404E35"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E40A50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6.1</w:t>
            </w:r>
          </w:p>
        </w:tc>
        <w:tc>
          <w:tcPr>
            <w:tcW w:w="6396" w:type="dxa"/>
            <w:tcBorders>
              <w:top w:val="nil"/>
              <w:left w:val="nil"/>
              <w:bottom w:val="single" w:sz="8" w:space="0" w:color="auto"/>
              <w:right w:val="single" w:sz="8" w:space="0" w:color="auto"/>
            </w:tcBorders>
            <w:shd w:val="clear" w:color="auto" w:fill="auto"/>
            <w:vAlign w:val="center"/>
            <w:hideMark/>
          </w:tcPr>
          <w:p w14:paraId="6107819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 xml:space="preserve">Pintura de parede com </w:t>
            </w:r>
            <w:r>
              <w:rPr>
                <w:rFonts w:ascii="Arial" w:eastAsia="Times New Roman" w:hAnsi="Arial" w:cs="Arial"/>
                <w:color w:val="000000"/>
                <w:kern w:val="0"/>
                <w:sz w:val="20"/>
                <w:szCs w:val="20"/>
                <w:lang w:eastAsia="pt-BR" w:bidi="ar-SA"/>
              </w:rPr>
              <w:t xml:space="preserve">fornecimento de </w:t>
            </w:r>
            <w:r w:rsidRPr="00FC4959">
              <w:rPr>
                <w:rFonts w:ascii="Arial" w:eastAsia="Times New Roman" w:hAnsi="Arial" w:cs="Arial"/>
                <w:color w:val="000000"/>
                <w:kern w:val="0"/>
                <w:sz w:val="20"/>
                <w:szCs w:val="20"/>
                <w:lang w:eastAsia="pt-BR" w:bidi="ar-SA"/>
              </w:rPr>
              <w:t>tinta</w:t>
            </w:r>
            <w:r>
              <w:rPr>
                <w:rFonts w:ascii="Arial" w:eastAsia="Times New Roman" w:hAnsi="Arial" w:cs="Arial"/>
                <w:color w:val="000000"/>
                <w:kern w:val="0"/>
                <w:sz w:val="20"/>
                <w:szCs w:val="20"/>
                <w:lang w:eastAsia="pt-BR" w:bidi="ar-SA"/>
              </w:rPr>
              <w:t xml:space="preserve"> </w:t>
            </w:r>
            <w:r>
              <w:rPr>
                <w:rFonts w:ascii="Arial" w:hAnsi="Arial" w:cs="Franklin Gothic Medium"/>
                <w:bCs/>
                <w:sz w:val="20"/>
                <w:szCs w:val="20"/>
              </w:rPr>
              <w:t>Premium</w:t>
            </w:r>
            <w:r w:rsidRPr="00FC4959">
              <w:rPr>
                <w:rFonts w:ascii="Arial" w:eastAsia="Times New Roman" w:hAnsi="Arial" w:cs="Arial"/>
                <w:color w:val="000000"/>
                <w:kern w:val="0"/>
                <w:sz w:val="20"/>
                <w:szCs w:val="20"/>
                <w:lang w:eastAsia="pt-BR" w:bidi="ar-SA"/>
              </w:rPr>
              <w:t xml:space="preserve"> marrom</w:t>
            </w:r>
          </w:p>
        </w:tc>
        <w:tc>
          <w:tcPr>
            <w:tcW w:w="951" w:type="dxa"/>
            <w:tcBorders>
              <w:top w:val="nil"/>
              <w:left w:val="nil"/>
              <w:bottom w:val="single" w:sz="8" w:space="0" w:color="auto"/>
              <w:right w:val="single" w:sz="8" w:space="0" w:color="auto"/>
            </w:tcBorders>
            <w:shd w:val="clear" w:color="auto" w:fill="auto"/>
            <w:vAlign w:val="center"/>
            <w:hideMark/>
          </w:tcPr>
          <w:p w14:paraId="7803505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322E6603"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60</w:t>
            </w:r>
          </w:p>
        </w:tc>
        <w:tc>
          <w:tcPr>
            <w:tcW w:w="1030" w:type="dxa"/>
            <w:tcBorders>
              <w:top w:val="nil"/>
              <w:left w:val="nil"/>
              <w:bottom w:val="single" w:sz="8" w:space="0" w:color="auto"/>
              <w:right w:val="single" w:sz="8" w:space="0" w:color="auto"/>
            </w:tcBorders>
          </w:tcPr>
          <w:p w14:paraId="390C4859" w14:textId="03A78C9A"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3946084C"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90512D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6.2</w:t>
            </w:r>
          </w:p>
        </w:tc>
        <w:tc>
          <w:tcPr>
            <w:tcW w:w="6396" w:type="dxa"/>
            <w:tcBorders>
              <w:top w:val="nil"/>
              <w:left w:val="nil"/>
              <w:bottom w:val="single" w:sz="8" w:space="0" w:color="auto"/>
              <w:right w:val="single" w:sz="8" w:space="0" w:color="auto"/>
            </w:tcBorders>
            <w:shd w:val="clear" w:color="auto" w:fill="auto"/>
            <w:vAlign w:val="center"/>
            <w:hideMark/>
          </w:tcPr>
          <w:p w14:paraId="02B13FF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Pintura de parede com</w:t>
            </w:r>
            <w:r>
              <w:rPr>
                <w:rFonts w:ascii="Arial" w:eastAsia="Times New Roman" w:hAnsi="Arial" w:cs="Arial"/>
                <w:color w:val="000000"/>
                <w:kern w:val="0"/>
                <w:sz w:val="20"/>
                <w:szCs w:val="20"/>
                <w:lang w:eastAsia="pt-BR" w:bidi="ar-SA"/>
              </w:rPr>
              <w:t xml:space="preserve"> fornecimento de</w:t>
            </w:r>
            <w:r w:rsidRPr="00FC4959">
              <w:rPr>
                <w:rFonts w:ascii="Arial" w:eastAsia="Times New Roman" w:hAnsi="Arial" w:cs="Arial"/>
                <w:color w:val="000000"/>
                <w:kern w:val="0"/>
                <w:sz w:val="20"/>
                <w:szCs w:val="20"/>
                <w:lang w:eastAsia="pt-BR" w:bidi="ar-SA"/>
              </w:rPr>
              <w:t xml:space="preserve"> tinta</w:t>
            </w:r>
            <w:r>
              <w:rPr>
                <w:rFonts w:ascii="Arial" w:hAnsi="Arial" w:cs="Franklin Gothic Medium"/>
                <w:bCs/>
                <w:sz w:val="20"/>
                <w:szCs w:val="20"/>
              </w:rPr>
              <w:t xml:space="preserve"> Premium</w:t>
            </w:r>
            <w:r w:rsidRPr="00FC4959">
              <w:rPr>
                <w:rFonts w:ascii="Arial" w:eastAsia="Times New Roman" w:hAnsi="Arial" w:cs="Arial"/>
                <w:color w:val="000000"/>
                <w:kern w:val="0"/>
                <w:sz w:val="20"/>
                <w:szCs w:val="20"/>
                <w:lang w:eastAsia="pt-BR" w:bidi="ar-SA"/>
              </w:rPr>
              <w:t xml:space="preserve"> branco </w:t>
            </w:r>
            <w:r>
              <w:rPr>
                <w:rFonts w:ascii="Arial" w:eastAsia="Times New Roman" w:hAnsi="Arial" w:cs="Arial"/>
                <w:color w:val="000000"/>
                <w:kern w:val="0"/>
                <w:sz w:val="20"/>
                <w:szCs w:val="20"/>
                <w:lang w:eastAsia="pt-BR" w:bidi="ar-SA"/>
              </w:rPr>
              <w:t>neve</w:t>
            </w:r>
          </w:p>
        </w:tc>
        <w:tc>
          <w:tcPr>
            <w:tcW w:w="951" w:type="dxa"/>
            <w:tcBorders>
              <w:top w:val="nil"/>
              <w:left w:val="nil"/>
              <w:bottom w:val="single" w:sz="8" w:space="0" w:color="auto"/>
              <w:right w:val="single" w:sz="8" w:space="0" w:color="auto"/>
            </w:tcBorders>
            <w:shd w:val="clear" w:color="auto" w:fill="auto"/>
            <w:vAlign w:val="center"/>
            <w:hideMark/>
          </w:tcPr>
          <w:p w14:paraId="64EFA97D"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59461A8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124</w:t>
            </w:r>
          </w:p>
        </w:tc>
        <w:tc>
          <w:tcPr>
            <w:tcW w:w="1030" w:type="dxa"/>
            <w:tcBorders>
              <w:top w:val="nil"/>
              <w:left w:val="nil"/>
              <w:bottom w:val="single" w:sz="8" w:space="0" w:color="auto"/>
              <w:right w:val="single" w:sz="8" w:space="0" w:color="auto"/>
            </w:tcBorders>
          </w:tcPr>
          <w:p w14:paraId="71753A2F" w14:textId="4DC9A871"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F0CABD7"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EB922C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6.3</w:t>
            </w:r>
          </w:p>
        </w:tc>
        <w:tc>
          <w:tcPr>
            <w:tcW w:w="6396" w:type="dxa"/>
            <w:tcBorders>
              <w:top w:val="nil"/>
              <w:left w:val="nil"/>
              <w:bottom w:val="single" w:sz="8" w:space="0" w:color="auto"/>
              <w:right w:val="single" w:sz="8" w:space="0" w:color="auto"/>
            </w:tcBorders>
            <w:shd w:val="clear" w:color="auto" w:fill="auto"/>
            <w:vAlign w:val="center"/>
            <w:hideMark/>
          </w:tcPr>
          <w:p w14:paraId="2F77031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Pintura de teto com</w:t>
            </w:r>
            <w:r>
              <w:rPr>
                <w:rFonts w:ascii="Arial" w:eastAsia="Times New Roman" w:hAnsi="Arial" w:cs="Arial"/>
                <w:color w:val="000000"/>
                <w:kern w:val="0"/>
                <w:sz w:val="20"/>
                <w:szCs w:val="20"/>
                <w:lang w:eastAsia="pt-BR" w:bidi="ar-SA"/>
              </w:rPr>
              <w:t xml:space="preserve"> fornecimento de</w:t>
            </w:r>
            <w:r w:rsidRPr="00FC4959">
              <w:rPr>
                <w:rFonts w:ascii="Arial" w:eastAsia="Times New Roman" w:hAnsi="Arial" w:cs="Arial"/>
                <w:color w:val="000000"/>
                <w:kern w:val="0"/>
                <w:sz w:val="20"/>
                <w:szCs w:val="20"/>
                <w:lang w:eastAsia="pt-BR" w:bidi="ar-SA"/>
              </w:rPr>
              <w:t xml:space="preserve"> tinta marrom</w:t>
            </w:r>
          </w:p>
        </w:tc>
        <w:tc>
          <w:tcPr>
            <w:tcW w:w="951" w:type="dxa"/>
            <w:tcBorders>
              <w:top w:val="nil"/>
              <w:left w:val="nil"/>
              <w:bottom w:val="single" w:sz="8" w:space="0" w:color="auto"/>
              <w:right w:val="single" w:sz="8" w:space="0" w:color="auto"/>
            </w:tcBorders>
            <w:shd w:val="clear" w:color="auto" w:fill="auto"/>
            <w:vAlign w:val="center"/>
            <w:hideMark/>
          </w:tcPr>
          <w:p w14:paraId="03BEF71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501A878C"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105</w:t>
            </w:r>
          </w:p>
        </w:tc>
        <w:tc>
          <w:tcPr>
            <w:tcW w:w="1030" w:type="dxa"/>
            <w:tcBorders>
              <w:top w:val="nil"/>
              <w:left w:val="nil"/>
              <w:bottom w:val="single" w:sz="8" w:space="0" w:color="auto"/>
              <w:right w:val="single" w:sz="8" w:space="0" w:color="auto"/>
            </w:tcBorders>
          </w:tcPr>
          <w:p w14:paraId="24CEDD4D" w14:textId="4C4FCF3E"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587B268D"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4291AE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6.4</w:t>
            </w:r>
          </w:p>
        </w:tc>
        <w:tc>
          <w:tcPr>
            <w:tcW w:w="6396" w:type="dxa"/>
            <w:tcBorders>
              <w:top w:val="nil"/>
              <w:left w:val="nil"/>
              <w:bottom w:val="single" w:sz="8" w:space="0" w:color="auto"/>
              <w:right w:val="single" w:sz="8" w:space="0" w:color="auto"/>
            </w:tcBorders>
            <w:shd w:val="clear" w:color="auto" w:fill="auto"/>
            <w:vAlign w:val="center"/>
            <w:hideMark/>
          </w:tcPr>
          <w:p w14:paraId="07FA6B9D"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nstalação de carpete</w:t>
            </w:r>
            <w:r>
              <w:rPr>
                <w:rFonts w:ascii="Arial" w:eastAsia="Times New Roman" w:hAnsi="Arial" w:cs="Arial"/>
                <w:color w:val="000000"/>
                <w:kern w:val="0"/>
                <w:sz w:val="20"/>
                <w:szCs w:val="20"/>
                <w:lang w:eastAsia="pt-BR" w:bidi="ar-SA"/>
              </w:rPr>
              <w:t xml:space="preserve"> </w:t>
            </w:r>
            <w:r w:rsidRPr="00FC4959">
              <w:rPr>
                <w:rFonts w:ascii="Arial" w:eastAsia="Times New Roman" w:hAnsi="Arial" w:cs="Arial"/>
                <w:color w:val="000000"/>
                <w:kern w:val="0"/>
                <w:sz w:val="20"/>
                <w:szCs w:val="20"/>
                <w:lang w:eastAsia="pt-BR" w:bidi="ar-SA"/>
              </w:rPr>
              <w:t>beaulieu maragogi 154 linha new</w:t>
            </w:r>
          </w:p>
        </w:tc>
        <w:tc>
          <w:tcPr>
            <w:tcW w:w="951" w:type="dxa"/>
            <w:tcBorders>
              <w:top w:val="nil"/>
              <w:left w:val="nil"/>
              <w:bottom w:val="single" w:sz="8" w:space="0" w:color="auto"/>
              <w:right w:val="single" w:sz="8" w:space="0" w:color="auto"/>
            </w:tcBorders>
            <w:shd w:val="clear" w:color="auto" w:fill="auto"/>
            <w:vAlign w:val="center"/>
            <w:hideMark/>
          </w:tcPr>
          <w:p w14:paraId="2CFF090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F0A24B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177</w:t>
            </w:r>
          </w:p>
        </w:tc>
        <w:tc>
          <w:tcPr>
            <w:tcW w:w="1030" w:type="dxa"/>
            <w:tcBorders>
              <w:top w:val="nil"/>
              <w:left w:val="nil"/>
              <w:bottom w:val="single" w:sz="8" w:space="0" w:color="auto"/>
              <w:right w:val="single" w:sz="8" w:space="0" w:color="auto"/>
            </w:tcBorders>
          </w:tcPr>
          <w:p w14:paraId="532F4BC8" w14:textId="2CCE4F59"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32D0D920"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782C27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6.5</w:t>
            </w:r>
          </w:p>
        </w:tc>
        <w:tc>
          <w:tcPr>
            <w:tcW w:w="6396" w:type="dxa"/>
            <w:tcBorders>
              <w:top w:val="nil"/>
              <w:left w:val="nil"/>
              <w:bottom w:val="single" w:sz="8" w:space="0" w:color="auto"/>
              <w:right w:val="single" w:sz="8" w:space="0" w:color="auto"/>
            </w:tcBorders>
            <w:shd w:val="clear" w:color="auto" w:fill="auto"/>
            <w:vAlign w:val="center"/>
            <w:hideMark/>
          </w:tcPr>
          <w:p w14:paraId="3E6B47D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w:t>
            </w:r>
            <w:r>
              <w:rPr>
                <w:rFonts w:ascii="Arial" w:eastAsia="Times New Roman" w:hAnsi="Arial" w:cs="Arial"/>
                <w:color w:val="000000"/>
                <w:kern w:val="0"/>
                <w:sz w:val="20"/>
                <w:szCs w:val="20"/>
                <w:lang w:eastAsia="pt-BR" w:bidi="ar-SA"/>
              </w:rPr>
              <w:t>aç</w:t>
            </w:r>
            <w:r w:rsidRPr="00FC4959">
              <w:rPr>
                <w:rFonts w:ascii="Arial" w:eastAsia="Times New Roman" w:hAnsi="Arial" w:cs="Arial"/>
                <w:color w:val="000000"/>
                <w:kern w:val="0"/>
                <w:sz w:val="20"/>
                <w:szCs w:val="20"/>
                <w:lang w:eastAsia="pt-BR" w:bidi="ar-SA"/>
              </w:rPr>
              <w:t>ão de cordão</w:t>
            </w:r>
            <w:r>
              <w:rPr>
                <w:rFonts w:ascii="Arial" w:eastAsia="Times New Roman" w:hAnsi="Arial" w:cs="Arial"/>
                <w:color w:val="000000"/>
                <w:kern w:val="0"/>
                <w:sz w:val="20"/>
                <w:szCs w:val="20"/>
                <w:lang w:eastAsia="pt-BR" w:bidi="ar-SA"/>
              </w:rPr>
              <w:t xml:space="preserve"> </w:t>
            </w:r>
            <w:r w:rsidRPr="00FC4959">
              <w:rPr>
                <w:rFonts w:ascii="Arial" w:eastAsia="Times New Roman" w:hAnsi="Arial" w:cs="Arial"/>
                <w:color w:val="000000"/>
                <w:kern w:val="0"/>
                <w:sz w:val="20"/>
                <w:szCs w:val="20"/>
                <w:lang w:eastAsia="pt-BR" w:bidi="ar-SA"/>
              </w:rPr>
              <w:t>de acabamento do carpete</w:t>
            </w:r>
          </w:p>
        </w:tc>
        <w:tc>
          <w:tcPr>
            <w:tcW w:w="951" w:type="dxa"/>
            <w:tcBorders>
              <w:top w:val="nil"/>
              <w:left w:val="nil"/>
              <w:bottom w:val="single" w:sz="8" w:space="0" w:color="auto"/>
              <w:right w:val="single" w:sz="8" w:space="0" w:color="auto"/>
            </w:tcBorders>
            <w:shd w:val="clear" w:color="auto" w:fill="auto"/>
            <w:vAlign w:val="center"/>
            <w:hideMark/>
          </w:tcPr>
          <w:p w14:paraId="34B0D40F"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7EC4171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55</w:t>
            </w:r>
          </w:p>
        </w:tc>
        <w:tc>
          <w:tcPr>
            <w:tcW w:w="1030" w:type="dxa"/>
            <w:tcBorders>
              <w:top w:val="nil"/>
              <w:left w:val="nil"/>
              <w:bottom w:val="single" w:sz="8" w:space="0" w:color="auto"/>
              <w:right w:val="single" w:sz="8" w:space="0" w:color="auto"/>
            </w:tcBorders>
          </w:tcPr>
          <w:p w14:paraId="43B5DC4A" w14:textId="01C6CA4D"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59CABEC4"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1267D17"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6.6</w:t>
            </w:r>
          </w:p>
        </w:tc>
        <w:tc>
          <w:tcPr>
            <w:tcW w:w="6396" w:type="dxa"/>
            <w:tcBorders>
              <w:top w:val="nil"/>
              <w:left w:val="nil"/>
              <w:bottom w:val="single" w:sz="8" w:space="0" w:color="auto"/>
              <w:right w:val="single" w:sz="8" w:space="0" w:color="auto"/>
            </w:tcBorders>
            <w:shd w:val="clear" w:color="auto" w:fill="auto"/>
            <w:vAlign w:val="center"/>
            <w:hideMark/>
          </w:tcPr>
          <w:p w14:paraId="0C999461"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Retirada de placas para espaço de PCR</w:t>
            </w:r>
          </w:p>
        </w:tc>
        <w:tc>
          <w:tcPr>
            <w:tcW w:w="951" w:type="dxa"/>
            <w:tcBorders>
              <w:top w:val="nil"/>
              <w:left w:val="nil"/>
              <w:bottom w:val="single" w:sz="8" w:space="0" w:color="auto"/>
              <w:right w:val="single" w:sz="8" w:space="0" w:color="auto"/>
            </w:tcBorders>
            <w:shd w:val="clear" w:color="auto" w:fill="auto"/>
            <w:vAlign w:val="center"/>
            <w:hideMark/>
          </w:tcPr>
          <w:p w14:paraId="7ADE097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331E8F06"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w:t>
            </w:r>
          </w:p>
        </w:tc>
        <w:tc>
          <w:tcPr>
            <w:tcW w:w="1030" w:type="dxa"/>
            <w:tcBorders>
              <w:top w:val="nil"/>
              <w:left w:val="nil"/>
              <w:bottom w:val="single" w:sz="8" w:space="0" w:color="auto"/>
              <w:right w:val="single" w:sz="8" w:space="0" w:color="auto"/>
            </w:tcBorders>
          </w:tcPr>
          <w:p w14:paraId="36619CD7" w14:textId="424B8B98"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7B927693"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2055D2A"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6.7</w:t>
            </w:r>
          </w:p>
        </w:tc>
        <w:tc>
          <w:tcPr>
            <w:tcW w:w="6396" w:type="dxa"/>
            <w:tcBorders>
              <w:top w:val="nil"/>
              <w:left w:val="nil"/>
              <w:bottom w:val="single" w:sz="8" w:space="0" w:color="auto"/>
              <w:right w:val="single" w:sz="8" w:space="0" w:color="auto"/>
            </w:tcBorders>
            <w:shd w:val="clear" w:color="auto" w:fill="auto"/>
            <w:vAlign w:val="center"/>
            <w:hideMark/>
          </w:tcPr>
          <w:p w14:paraId="32D3E6A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nstalação de placas para espaço de PCR</w:t>
            </w:r>
          </w:p>
        </w:tc>
        <w:tc>
          <w:tcPr>
            <w:tcW w:w="951" w:type="dxa"/>
            <w:tcBorders>
              <w:top w:val="nil"/>
              <w:left w:val="nil"/>
              <w:bottom w:val="single" w:sz="8" w:space="0" w:color="auto"/>
              <w:right w:val="single" w:sz="8" w:space="0" w:color="auto"/>
            </w:tcBorders>
            <w:shd w:val="clear" w:color="auto" w:fill="auto"/>
            <w:vAlign w:val="center"/>
            <w:hideMark/>
          </w:tcPr>
          <w:p w14:paraId="0645739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316F0054"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w:t>
            </w:r>
          </w:p>
        </w:tc>
        <w:tc>
          <w:tcPr>
            <w:tcW w:w="1030" w:type="dxa"/>
            <w:tcBorders>
              <w:top w:val="nil"/>
              <w:left w:val="nil"/>
              <w:bottom w:val="single" w:sz="8" w:space="0" w:color="auto"/>
              <w:right w:val="single" w:sz="8" w:space="0" w:color="auto"/>
            </w:tcBorders>
          </w:tcPr>
          <w:p w14:paraId="0A6C6605" w14:textId="673712B9"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7C31F9B8" w14:textId="77777777" w:rsidTr="0010168F">
        <w:trPr>
          <w:trHeight w:val="315"/>
        </w:trPr>
        <w:tc>
          <w:tcPr>
            <w:tcW w:w="552" w:type="dxa"/>
            <w:tcBorders>
              <w:top w:val="nil"/>
              <w:left w:val="single" w:sz="8" w:space="0" w:color="auto"/>
              <w:bottom w:val="nil"/>
              <w:right w:val="single" w:sz="8" w:space="0" w:color="auto"/>
            </w:tcBorders>
            <w:shd w:val="clear" w:color="auto" w:fill="auto"/>
            <w:vAlign w:val="center"/>
            <w:hideMark/>
          </w:tcPr>
          <w:p w14:paraId="3CDBDE69"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6.8</w:t>
            </w:r>
          </w:p>
        </w:tc>
        <w:tc>
          <w:tcPr>
            <w:tcW w:w="6396" w:type="dxa"/>
            <w:tcBorders>
              <w:top w:val="nil"/>
              <w:left w:val="nil"/>
              <w:bottom w:val="nil"/>
              <w:right w:val="single" w:sz="8" w:space="0" w:color="auto"/>
            </w:tcBorders>
            <w:shd w:val="clear" w:color="auto" w:fill="auto"/>
            <w:vAlign w:val="center"/>
            <w:hideMark/>
          </w:tcPr>
          <w:p w14:paraId="59F04978"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Instalação de placas de piso tátil tipo relevo de alerta</w:t>
            </w:r>
          </w:p>
        </w:tc>
        <w:tc>
          <w:tcPr>
            <w:tcW w:w="951" w:type="dxa"/>
            <w:tcBorders>
              <w:top w:val="nil"/>
              <w:left w:val="nil"/>
              <w:bottom w:val="nil"/>
              <w:right w:val="single" w:sz="8" w:space="0" w:color="auto"/>
            </w:tcBorders>
            <w:shd w:val="clear" w:color="auto" w:fill="auto"/>
            <w:vAlign w:val="center"/>
            <w:hideMark/>
          </w:tcPr>
          <w:p w14:paraId="723F6CF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nil"/>
              <w:right w:val="single" w:sz="8" w:space="0" w:color="auto"/>
            </w:tcBorders>
            <w:shd w:val="clear" w:color="auto" w:fill="auto"/>
            <w:vAlign w:val="center"/>
            <w:hideMark/>
          </w:tcPr>
          <w:p w14:paraId="0643260E"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62</w:t>
            </w:r>
          </w:p>
        </w:tc>
        <w:tc>
          <w:tcPr>
            <w:tcW w:w="1030" w:type="dxa"/>
            <w:tcBorders>
              <w:top w:val="nil"/>
              <w:left w:val="nil"/>
              <w:bottom w:val="nil"/>
              <w:right w:val="single" w:sz="8" w:space="0" w:color="auto"/>
            </w:tcBorders>
          </w:tcPr>
          <w:p w14:paraId="5917AC18" w14:textId="46D61F25"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6C873297" w14:textId="77777777" w:rsidTr="0010168F">
        <w:trPr>
          <w:trHeight w:val="315"/>
        </w:trPr>
        <w:tc>
          <w:tcPr>
            <w:tcW w:w="552" w:type="dxa"/>
            <w:tcBorders>
              <w:top w:val="nil"/>
              <w:left w:val="single" w:sz="8" w:space="0" w:color="auto"/>
              <w:bottom w:val="single" w:sz="4" w:space="0" w:color="auto"/>
              <w:right w:val="single" w:sz="8" w:space="0" w:color="auto"/>
            </w:tcBorders>
            <w:shd w:val="clear" w:color="auto" w:fill="auto"/>
            <w:vAlign w:val="center"/>
          </w:tcPr>
          <w:p w14:paraId="2446025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6396" w:type="dxa"/>
            <w:tcBorders>
              <w:top w:val="nil"/>
              <w:left w:val="nil"/>
              <w:bottom w:val="single" w:sz="4" w:space="0" w:color="auto"/>
              <w:right w:val="single" w:sz="8" w:space="0" w:color="auto"/>
            </w:tcBorders>
            <w:shd w:val="clear" w:color="auto" w:fill="auto"/>
            <w:vAlign w:val="center"/>
          </w:tcPr>
          <w:p w14:paraId="2CD50FF0" w14:textId="77777777" w:rsidR="00EC702F"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951" w:type="dxa"/>
            <w:tcBorders>
              <w:top w:val="nil"/>
              <w:left w:val="nil"/>
              <w:bottom w:val="single" w:sz="4" w:space="0" w:color="auto"/>
              <w:right w:val="single" w:sz="8" w:space="0" w:color="auto"/>
            </w:tcBorders>
            <w:shd w:val="clear" w:color="auto" w:fill="auto"/>
            <w:vAlign w:val="center"/>
          </w:tcPr>
          <w:p w14:paraId="04D12A7B"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842" w:type="dxa"/>
            <w:tcBorders>
              <w:top w:val="nil"/>
              <w:left w:val="nil"/>
              <w:bottom w:val="single" w:sz="4" w:space="0" w:color="auto"/>
              <w:right w:val="single" w:sz="8" w:space="0" w:color="auto"/>
            </w:tcBorders>
            <w:shd w:val="clear" w:color="auto" w:fill="auto"/>
            <w:vAlign w:val="center"/>
          </w:tcPr>
          <w:p w14:paraId="67575E50" w14:textId="77777777" w:rsidR="00EC702F" w:rsidRPr="00FC4959"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1030" w:type="dxa"/>
            <w:tcBorders>
              <w:top w:val="nil"/>
              <w:left w:val="nil"/>
              <w:bottom w:val="single" w:sz="4" w:space="0" w:color="auto"/>
              <w:right w:val="single" w:sz="8" w:space="0" w:color="auto"/>
            </w:tcBorders>
          </w:tcPr>
          <w:p w14:paraId="1DCA14A8" w14:textId="77777777" w:rsidR="00EC702F" w:rsidRDefault="00EC702F"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EC702F" w:rsidRPr="00FC4959" w14:paraId="248D2801" w14:textId="77777777" w:rsidTr="0010168F">
        <w:trPr>
          <w:trHeight w:val="738"/>
        </w:trPr>
        <w:tc>
          <w:tcPr>
            <w:tcW w:w="7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CC896" w14:textId="77777777" w:rsidR="00EC702F" w:rsidRPr="00EC702F" w:rsidRDefault="00EC702F" w:rsidP="0010168F">
            <w:pPr>
              <w:widowControl/>
              <w:suppressAutoHyphens w:val="0"/>
              <w:jc w:val="right"/>
              <w:textAlignment w:val="auto"/>
              <w:rPr>
                <w:rFonts w:ascii="Arial" w:eastAsia="Times New Roman" w:hAnsi="Arial" w:cs="Arial"/>
                <w:b/>
                <w:color w:val="000000"/>
                <w:kern w:val="0"/>
                <w:sz w:val="20"/>
                <w:szCs w:val="20"/>
                <w:lang w:eastAsia="pt-BR" w:bidi="ar-SA"/>
              </w:rPr>
            </w:pPr>
            <w:r w:rsidRPr="00EC702F">
              <w:rPr>
                <w:rFonts w:ascii="Arial" w:eastAsia="Times New Roman" w:hAnsi="Arial" w:cs="Arial"/>
                <w:b/>
                <w:color w:val="000000"/>
                <w:kern w:val="0"/>
                <w:sz w:val="20"/>
                <w:szCs w:val="20"/>
                <w:lang w:eastAsia="pt-BR" w:bidi="ar-SA"/>
              </w:rPr>
              <w:t xml:space="preserve">VALOR TOTAL GLOBAL (R$)   </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7F48B" w14:textId="21A58D9A" w:rsidR="00EC702F" w:rsidRPr="00EC702F" w:rsidRDefault="00EC702F" w:rsidP="0010168F">
            <w:pPr>
              <w:widowControl/>
              <w:suppressAutoHyphens w:val="0"/>
              <w:jc w:val="center"/>
              <w:textAlignment w:val="auto"/>
              <w:rPr>
                <w:rFonts w:ascii="Arial" w:eastAsia="Times New Roman" w:hAnsi="Arial" w:cs="Arial"/>
                <w:b/>
                <w:color w:val="000000"/>
                <w:kern w:val="0"/>
                <w:sz w:val="20"/>
                <w:szCs w:val="20"/>
                <w:lang w:eastAsia="pt-BR" w:bidi="ar-SA"/>
              </w:rPr>
            </w:pPr>
          </w:p>
        </w:tc>
      </w:tr>
    </w:tbl>
    <w:p w14:paraId="701660D4" w14:textId="6C373378" w:rsidR="007435B3" w:rsidRDefault="007435B3" w:rsidP="007435B3">
      <w:pPr>
        <w:pStyle w:val="Standard"/>
        <w:autoSpaceDE w:val="0"/>
        <w:spacing w:line="360" w:lineRule="auto"/>
        <w:jc w:val="both"/>
        <w:rPr>
          <w:rFonts w:eastAsia="Arial" w:cs="Times New Roman"/>
          <w:b/>
          <w:bCs/>
          <w:color w:val="000000"/>
          <w:sz w:val="24"/>
          <w:szCs w:val="24"/>
          <w:u w:val="single"/>
        </w:rPr>
      </w:pPr>
    </w:p>
    <w:p w14:paraId="1CBE7AA2" w14:textId="77777777" w:rsidR="00CD70A4" w:rsidRPr="00A10558" w:rsidRDefault="00CD70A4" w:rsidP="007435B3">
      <w:pPr>
        <w:pStyle w:val="Standard"/>
        <w:autoSpaceDE w:val="0"/>
        <w:spacing w:line="360" w:lineRule="auto"/>
        <w:jc w:val="both"/>
        <w:rPr>
          <w:rFonts w:eastAsia="Arial" w:cs="Times New Roman"/>
          <w:b/>
          <w:bCs/>
          <w:color w:val="000000"/>
          <w:sz w:val="24"/>
          <w:szCs w:val="24"/>
          <w:u w:val="single"/>
        </w:rPr>
      </w:pPr>
    </w:p>
    <w:p w14:paraId="4E513E8E" w14:textId="77777777" w:rsidR="006163E8" w:rsidRPr="00A10558" w:rsidRDefault="006163E8">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A1055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FE2DD96" w14:textId="77777777" w:rsidR="006163E8" w:rsidRPr="00A10558" w:rsidRDefault="006163E8">
      <w:pPr>
        <w:pStyle w:val="Standard"/>
        <w:jc w:val="both"/>
        <w:rPr>
          <w:rFonts w:cs="Times New Roman"/>
          <w:sz w:val="24"/>
          <w:szCs w:val="24"/>
        </w:rPr>
      </w:pPr>
    </w:p>
    <w:p w14:paraId="27357532" w14:textId="5286DBAE" w:rsidR="006163E8" w:rsidRDefault="006163E8">
      <w:pPr>
        <w:pStyle w:val="Standard"/>
        <w:spacing w:line="360" w:lineRule="auto"/>
        <w:jc w:val="both"/>
        <w:rPr>
          <w:rFonts w:cs="Times New Roman"/>
          <w:sz w:val="24"/>
          <w:szCs w:val="24"/>
        </w:rPr>
      </w:pPr>
    </w:p>
    <w:p w14:paraId="1AA6772F" w14:textId="7F36F8CC" w:rsidR="006A0F43" w:rsidRDefault="006A0F43">
      <w:pPr>
        <w:pStyle w:val="Standard"/>
        <w:spacing w:line="360" w:lineRule="auto"/>
        <w:jc w:val="both"/>
        <w:rPr>
          <w:rFonts w:cs="Times New Roman"/>
          <w:sz w:val="24"/>
          <w:szCs w:val="24"/>
        </w:rPr>
      </w:pPr>
    </w:p>
    <w:p w14:paraId="7AF3A92F" w14:textId="3651B298" w:rsidR="006A0F43" w:rsidRDefault="006A0F43">
      <w:pPr>
        <w:pStyle w:val="Standard"/>
        <w:spacing w:line="360" w:lineRule="auto"/>
        <w:jc w:val="both"/>
        <w:rPr>
          <w:rFonts w:cs="Times New Roman"/>
          <w:sz w:val="24"/>
          <w:szCs w:val="24"/>
        </w:rPr>
      </w:pPr>
    </w:p>
    <w:p w14:paraId="773D316E" w14:textId="019E3C5B" w:rsidR="006A0F43" w:rsidRDefault="006A0F43">
      <w:pPr>
        <w:pStyle w:val="Standard"/>
        <w:spacing w:line="360" w:lineRule="auto"/>
        <w:jc w:val="both"/>
        <w:rPr>
          <w:rFonts w:cs="Times New Roman"/>
          <w:sz w:val="24"/>
          <w:szCs w:val="24"/>
        </w:rPr>
      </w:pPr>
    </w:p>
    <w:p w14:paraId="1A04B697" w14:textId="77777777" w:rsidR="009A573E" w:rsidRDefault="009A573E">
      <w:pPr>
        <w:widowControl/>
        <w:suppressAutoHyphens w:val="0"/>
        <w:textAlignment w:val="auto"/>
        <w:rPr>
          <w:rFonts w:cs="Times New Roman"/>
          <w:b/>
          <w:u w:val="single"/>
          <w:lang w:bidi="ar-SA"/>
        </w:rPr>
      </w:pPr>
      <w:r>
        <w:rPr>
          <w:rFonts w:cs="Times New Roman"/>
          <w:b/>
          <w:u w:val="single"/>
        </w:rPr>
        <w:br w:type="page"/>
      </w:r>
    </w:p>
    <w:p w14:paraId="0C38CD50" w14:textId="2599D81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260D7">
        <w:rPr>
          <w:rFonts w:cs="Times New Roman"/>
          <w:b/>
          <w:sz w:val="24"/>
          <w:szCs w:val="24"/>
          <w:u w:val="single"/>
        </w:rPr>
        <w:t>32/2021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24FF368D"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4" w:anchor="_blank" w:history="1">
        <w:r w:rsidR="00F10B0B" w:rsidRPr="00A10558">
          <w:rPr>
            <w:rStyle w:val="Hyperlink"/>
            <w:rFonts w:cs="Times New Roman"/>
            <w:b/>
            <w:color w:val="000000"/>
            <w:sz w:val="24"/>
            <w:szCs w:val="24"/>
          </w:rPr>
          <w:t>19.00.6160.000</w:t>
        </w:r>
        <w:r w:rsidR="00527F09" w:rsidRPr="00A10558">
          <w:rPr>
            <w:rStyle w:val="Hyperlink"/>
            <w:rFonts w:cs="Times New Roman"/>
            <w:b/>
            <w:color w:val="000000"/>
            <w:sz w:val="24"/>
            <w:szCs w:val="24"/>
          </w:rPr>
          <w:t>8957</w:t>
        </w:r>
        <w:r w:rsidR="00F10B0B" w:rsidRPr="00A10558">
          <w:rPr>
            <w:rStyle w:val="Hyperlink"/>
            <w:rFonts w:cs="Times New Roman"/>
            <w:b/>
            <w:color w:val="000000"/>
            <w:sz w:val="24"/>
            <w:szCs w:val="24"/>
          </w:rPr>
          <w:t>/2020-</w:t>
        </w:r>
      </w:hyperlink>
      <w:r w:rsidR="001E2568" w:rsidRPr="00A10558">
        <w:rPr>
          <w:rStyle w:val="Hyperlink"/>
          <w:rFonts w:cs="Times New Roman"/>
          <w:b/>
          <w:color w:val="000000"/>
          <w:sz w:val="24"/>
          <w:szCs w:val="24"/>
        </w:rPr>
        <w:t>43</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0123E65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260D7">
        <w:rPr>
          <w:rFonts w:cs="Times New Roman"/>
          <w:b/>
          <w:sz w:val="24"/>
          <w:szCs w:val="24"/>
          <w:u w:val="single"/>
        </w:rPr>
        <w:t>32/2021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39041CFC"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1C2449" w:rsidRPr="001C2449">
        <w:rPr>
          <w:rFonts w:cs="Times New Roman"/>
          <w:b/>
          <w:bCs/>
          <w:color w:val="000000"/>
          <w:sz w:val="24"/>
          <w:szCs w:val="24"/>
          <w:u w:val="single"/>
        </w:rPr>
        <w:t>19.00.6160.0005044/2021-58</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09CB4EC1"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9B4294">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0AED9292" w14:textId="5FD4216F" w:rsidR="00F034C6" w:rsidRDefault="00F034C6" w:rsidP="009B4294">
      <w:pPr>
        <w:pStyle w:val="Standard"/>
        <w:spacing w:line="360" w:lineRule="auto"/>
        <w:jc w:val="both"/>
        <w:rPr>
          <w:rFonts w:cs="Times New Roman"/>
          <w:sz w:val="24"/>
          <w:szCs w:val="24"/>
        </w:rPr>
      </w:pPr>
      <w:r w:rsidRPr="00A10558">
        <w:rPr>
          <w:rFonts w:cs="Times New Roman"/>
          <w:sz w:val="24"/>
          <w:szCs w:val="24"/>
        </w:rPr>
        <w:t xml:space="preserve">                      O presente </w:t>
      </w:r>
      <w:r w:rsidR="009B4294" w:rsidRPr="009B4294">
        <w:rPr>
          <w:rFonts w:cs="Times New Roman"/>
          <w:sz w:val="24"/>
          <w:szCs w:val="24"/>
        </w:rPr>
        <w:t>contrato terá vigência de 03 (três) meses, a partir da data de sua assinatura, podendo ser prorrogado por períodos sucessivos com as devidas justificativas técnicas avaliadas pelo fiscal e pelo gestor do contrato, limitadas sua duração a 12 (doze) meses, nos termos do artigo 57 da Lei 8.666/93.</w:t>
      </w:r>
    </w:p>
    <w:p w14:paraId="68138A65" w14:textId="77777777" w:rsidR="009B4294" w:rsidRPr="00A10558" w:rsidRDefault="009B4294" w:rsidP="009B4294">
      <w:pPr>
        <w:pStyle w:val="Standard"/>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3C51459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p w14:paraId="14E73DC6" w14:textId="063983D7" w:rsidR="00A979B7" w:rsidRDefault="00A979B7" w:rsidP="00F034C6">
      <w:pPr>
        <w:pStyle w:val="Standard"/>
        <w:autoSpaceDE w:val="0"/>
        <w:spacing w:line="360" w:lineRule="auto"/>
        <w:ind w:firstLine="1417"/>
        <w:jc w:val="both"/>
        <w:rPr>
          <w:rFonts w:eastAsia="Times New Roman" w:cs="Times New Roman"/>
          <w:sz w:val="24"/>
          <w:szCs w:val="24"/>
        </w:rPr>
      </w:pPr>
    </w:p>
    <w:tbl>
      <w:tblPr>
        <w:tblW w:w="9771" w:type="dxa"/>
        <w:tblCellMar>
          <w:left w:w="70" w:type="dxa"/>
          <w:right w:w="70" w:type="dxa"/>
        </w:tblCellMar>
        <w:tblLook w:val="04A0" w:firstRow="1" w:lastRow="0" w:firstColumn="1" w:lastColumn="0" w:noHBand="0" w:noVBand="1"/>
      </w:tblPr>
      <w:tblGrid>
        <w:gridCol w:w="552"/>
        <w:gridCol w:w="6396"/>
        <w:gridCol w:w="951"/>
        <w:gridCol w:w="842"/>
        <w:gridCol w:w="1030"/>
      </w:tblGrid>
      <w:tr w:rsidR="009A573E" w:rsidRPr="00FC4959" w14:paraId="0D813461" w14:textId="77777777" w:rsidTr="0010168F">
        <w:trPr>
          <w:trHeight w:val="525"/>
        </w:trPr>
        <w:tc>
          <w:tcPr>
            <w:tcW w:w="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ABEA91A" w14:textId="77777777" w:rsidR="009A573E" w:rsidRPr="00FC4959" w:rsidRDefault="009A573E"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b/>
                <w:bCs/>
                <w:color w:val="000000"/>
                <w:kern w:val="0"/>
                <w:sz w:val="20"/>
                <w:szCs w:val="20"/>
                <w:lang w:eastAsia="pt-BR" w:bidi="ar-SA"/>
              </w:rPr>
              <w:t>Item</w:t>
            </w:r>
          </w:p>
        </w:tc>
        <w:tc>
          <w:tcPr>
            <w:tcW w:w="6396" w:type="dxa"/>
            <w:tcBorders>
              <w:top w:val="single" w:sz="8" w:space="0" w:color="auto"/>
              <w:left w:val="nil"/>
              <w:bottom w:val="single" w:sz="8" w:space="0" w:color="auto"/>
              <w:right w:val="single" w:sz="8" w:space="0" w:color="auto"/>
            </w:tcBorders>
            <w:shd w:val="clear" w:color="000000" w:fill="D9D9D9"/>
            <w:vAlign w:val="center"/>
            <w:hideMark/>
          </w:tcPr>
          <w:p w14:paraId="3F6A19F2" w14:textId="77777777" w:rsidR="009A573E" w:rsidRPr="00934714" w:rsidRDefault="009A573E"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934714">
              <w:rPr>
                <w:rFonts w:ascii="Arial" w:hAnsi="Arial"/>
                <w:b/>
                <w:bCs/>
                <w:sz w:val="20"/>
                <w:szCs w:val="20"/>
              </w:rPr>
              <w:t>Descrição</w:t>
            </w:r>
          </w:p>
        </w:tc>
        <w:tc>
          <w:tcPr>
            <w:tcW w:w="951" w:type="dxa"/>
            <w:tcBorders>
              <w:top w:val="single" w:sz="8" w:space="0" w:color="auto"/>
              <w:left w:val="nil"/>
              <w:bottom w:val="single" w:sz="8" w:space="0" w:color="auto"/>
              <w:right w:val="single" w:sz="8" w:space="0" w:color="auto"/>
            </w:tcBorders>
            <w:shd w:val="clear" w:color="000000" w:fill="D9D9D9"/>
            <w:vAlign w:val="center"/>
            <w:hideMark/>
          </w:tcPr>
          <w:p w14:paraId="64722809" w14:textId="77777777" w:rsidR="009A573E" w:rsidRPr="00FC4959" w:rsidRDefault="009A573E"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cs="Arial"/>
                <w:b/>
                <w:bCs/>
                <w:color w:val="000000"/>
                <w:kern w:val="0"/>
                <w:sz w:val="20"/>
                <w:szCs w:val="20"/>
                <w:lang w:eastAsia="pt-BR" w:bidi="ar-SA"/>
              </w:rPr>
              <w:t>Unidade</w:t>
            </w:r>
          </w:p>
        </w:tc>
        <w:tc>
          <w:tcPr>
            <w:tcW w:w="842" w:type="dxa"/>
            <w:tcBorders>
              <w:top w:val="single" w:sz="8" w:space="0" w:color="auto"/>
              <w:left w:val="nil"/>
              <w:bottom w:val="single" w:sz="8" w:space="0" w:color="auto"/>
              <w:right w:val="single" w:sz="8" w:space="0" w:color="auto"/>
            </w:tcBorders>
            <w:shd w:val="clear" w:color="000000" w:fill="D9D9D9"/>
            <w:vAlign w:val="center"/>
            <w:hideMark/>
          </w:tcPr>
          <w:p w14:paraId="0A76DA48" w14:textId="77777777" w:rsidR="009A573E" w:rsidRPr="00FC4959" w:rsidRDefault="009A573E"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FC4959">
              <w:rPr>
                <w:rFonts w:ascii="Arial" w:eastAsia="Times New Roman" w:hAnsi="Arial" w:cs="Arial"/>
                <w:b/>
                <w:bCs/>
                <w:color w:val="000000"/>
                <w:kern w:val="0"/>
                <w:sz w:val="20"/>
                <w:szCs w:val="20"/>
                <w:lang w:eastAsia="pt-BR" w:bidi="ar-SA"/>
              </w:rPr>
              <w:t>Quant.</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0CA0BD0C" w14:textId="77777777" w:rsidR="009A573E" w:rsidRPr="00934714" w:rsidRDefault="009A573E" w:rsidP="0010168F">
            <w:pPr>
              <w:widowControl/>
              <w:suppressAutoHyphens w:val="0"/>
              <w:jc w:val="center"/>
              <w:textAlignment w:val="auto"/>
              <w:rPr>
                <w:rFonts w:ascii="Arial" w:eastAsia="Times New Roman" w:hAnsi="Arial" w:cs="Arial"/>
                <w:b/>
                <w:bCs/>
                <w:color w:val="000000"/>
                <w:kern w:val="0"/>
                <w:sz w:val="20"/>
                <w:szCs w:val="20"/>
                <w:lang w:eastAsia="pt-BR" w:bidi="ar-SA"/>
              </w:rPr>
            </w:pPr>
            <w:r w:rsidRPr="00934714">
              <w:rPr>
                <w:rFonts w:ascii="Arial" w:hAnsi="Arial"/>
                <w:b/>
                <w:bCs/>
                <w:sz w:val="20"/>
                <w:szCs w:val="20"/>
              </w:rPr>
              <w:t>Preço Global (R$)</w:t>
            </w:r>
          </w:p>
        </w:tc>
      </w:tr>
      <w:tr w:rsidR="009A573E" w:rsidRPr="00FC4959" w14:paraId="38477CEE"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0C3178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1.1</w:t>
            </w:r>
          </w:p>
        </w:tc>
        <w:tc>
          <w:tcPr>
            <w:tcW w:w="6396" w:type="dxa"/>
            <w:tcBorders>
              <w:top w:val="nil"/>
              <w:left w:val="nil"/>
              <w:bottom w:val="single" w:sz="8" w:space="0" w:color="auto"/>
              <w:right w:val="single" w:sz="8" w:space="0" w:color="auto"/>
            </w:tcBorders>
            <w:shd w:val="clear" w:color="auto" w:fill="auto"/>
            <w:vAlign w:val="center"/>
            <w:hideMark/>
          </w:tcPr>
          <w:p w14:paraId="47694E0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Demolição do piso elevado</w:t>
            </w:r>
            <w:r>
              <w:rPr>
                <w:rFonts w:ascii="Arial" w:eastAsia="Times New Roman" w:hAnsi="Arial"/>
                <w:color w:val="000000"/>
                <w:kern w:val="0"/>
                <w:sz w:val="20"/>
                <w:szCs w:val="20"/>
                <w:lang w:eastAsia="pt-BR" w:bidi="ar-SA"/>
              </w:rPr>
              <w:t xml:space="preserve"> com retirada do entulho</w:t>
            </w:r>
          </w:p>
        </w:tc>
        <w:tc>
          <w:tcPr>
            <w:tcW w:w="951" w:type="dxa"/>
            <w:tcBorders>
              <w:top w:val="nil"/>
              <w:left w:val="nil"/>
              <w:bottom w:val="single" w:sz="8" w:space="0" w:color="auto"/>
              <w:right w:val="single" w:sz="8" w:space="0" w:color="auto"/>
            </w:tcBorders>
            <w:shd w:val="clear" w:color="auto" w:fill="auto"/>
            <w:vAlign w:val="center"/>
            <w:hideMark/>
          </w:tcPr>
          <w:p w14:paraId="2DE4770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30B64E3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10,3</w:t>
            </w:r>
          </w:p>
        </w:tc>
        <w:tc>
          <w:tcPr>
            <w:tcW w:w="1030" w:type="dxa"/>
            <w:tcBorders>
              <w:top w:val="nil"/>
              <w:left w:val="nil"/>
              <w:bottom w:val="single" w:sz="8" w:space="0" w:color="auto"/>
              <w:right w:val="single" w:sz="8" w:space="0" w:color="auto"/>
            </w:tcBorders>
          </w:tcPr>
          <w:p w14:paraId="5CE42AB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FD9E0C6"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990971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w:t>
            </w:r>
          </w:p>
        </w:tc>
        <w:tc>
          <w:tcPr>
            <w:tcW w:w="6396" w:type="dxa"/>
            <w:tcBorders>
              <w:top w:val="nil"/>
              <w:left w:val="nil"/>
              <w:bottom w:val="single" w:sz="8" w:space="0" w:color="auto"/>
              <w:right w:val="single" w:sz="8" w:space="0" w:color="auto"/>
            </w:tcBorders>
            <w:shd w:val="clear" w:color="auto" w:fill="auto"/>
            <w:vAlign w:val="center"/>
            <w:hideMark/>
          </w:tcPr>
          <w:p w14:paraId="2B023FE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Remoção da parede de gesso acartonado abaixo do palco</w:t>
            </w:r>
            <w:r>
              <w:rPr>
                <w:rFonts w:ascii="Arial" w:eastAsia="Times New Roman" w:hAnsi="Arial" w:cs="Arial"/>
                <w:color w:val="000000"/>
                <w:kern w:val="0"/>
                <w:sz w:val="20"/>
                <w:szCs w:val="20"/>
                <w:lang w:eastAsia="pt-BR" w:bidi="ar-SA"/>
              </w:rPr>
              <w:t xml:space="preserve"> </w:t>
            </w:r>
            <w:r>
              <w:rPr>
                <w:rFonts w:ascii="Arial" w:eastAsia="Times New Roman" w:hAnsi="Arial"/>
                <w:color w:val="000000"/>
                <w:kern w:val="0"/>
                <w:sz w:val="20"/>
                <w:szCs w:val="20"/>
                <w:lang w:eastAsia="pt-BR" w:bidi="ar-SA"/>
              </w:rPr>
              <w:t>com retirada do entulho</w:t>
            </w:r>
          </w:p>
        </w:tc>
        <w:tc>
          <w:tcPr>
            <w:tcW w:w="951" w:type="dxa"/>
            <w:tcBorders>
              <w:top w:val="nil"/>
              <w:left w:val="nil"/>
              <w:bottom w:val="single" w:sz="8" w:space="0" w:color="auto"/>
              <w:right w:val="single" w:sz="8" w:space="0" w:color="auto"/>
            </w:tcBorders>
            <w:shd w:val="clear" w:color="auto" w:fill="auto"/>
            <w:vAlign w:val="center"/>
            <w:hideMark/>
          </w:tcPr>
          <w:p w14:paraId="1059566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E53B78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w:t>
            </w:r>
          </w:p>
        </w:tc>
        <w:tc>
          <w:tcPr>
            <w:tcW w:w="1030" w:type="dxa"/>
            <w:tcBorders>
              <w:top w:val="nil"/>
              <w:left w:val="nil"/>
              <w:bottom w:val="single" w:sz="8" w:space="0" w:color="auto"/>
              <w:right w:val="single" w:sz="8" w:space="0" w:color="auto"/>
            </w:tcBorders>
          </w:tcPr>
          <w:p w14:paraId="7CB5A72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01C38043"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490FDE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w:t>
            </w:r>
          </w:p>
        </w:tc>
        <w:tc>
          <w:tcPr>
            <w:tcW w:w="6396" w:type="dxa"/>
            <w:tcBorders>
              <w:top w:val="nil"/>
              <w:left w:val="nil"/>
              <w:bottom w:val="single" w:sz="8" w:space="0" w:color="auto"/>
              <w:right w:val="single" w:sz="8" w:space="0" w:color="auto"/>
            </w:tcBorders>
            <w:shd w:val="clear" w:color="auto" w:fill="auto"/>
            <w:vAlign w:val="center"/>
            <w:hideMark/>
          </w:tcPr>
          <w:p w14:paraId="09691E9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Remoção da escada metálica do palco (peça única sem divisões)</w:t>
            </w:r>
          </w:p>
        </w:tc>
        <w:tc>
          <w:tcPr>
            <w:tcW w:w="951" w:type="dxa"/>
            <w:tcBorders>
              <w:top w:val="nil"/>
              <w:left w:val="nil"/>
              <w:bottom w:val="single" w:sz="8" w:space="0" w:color="auto"/>
              <w:right w:val="single" w:sz="8" w:space="0" w:color="auto"/>
            </w:tcBorders>
            <w:shd w:val="clear" w:color="auto" w:fill="auto"/>
            <w:vAlign w:val="center"/>
            <w:hideMark/>
          </w:tcPr>
          <w:p w14:paraId="20C7965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23DF81B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50810C5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F4C4E3C"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41C3A3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2.1</w:t>
            </w:r>
          </w:p>
        </w:tc>
        <w:tc>
          <w:tcPr>
            <w:tcW w:w="6396" w:type="dxa"/>
            <w:tcBorders>
              <w:top w:val="nil"/>
              <w:left w:val="nil"/>
              <w:bottom w:val="single" w:sz="8" w:space="0" w:color="auto"/>
              <w:right w:val="single" w:sz="8" w:space="0" w:color="auto"/>
            </w:tcBorders>
            <w:shd w:val="clear" w:color="auto" w:fill="auto"/>
            <w:vAlign w:val="center"/>
            <w:hideMark/>
          </w:tcPr>
          <w:p w14:paraId="09F252D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Retirada do corrimão existente</w:t>
            </w:r>
            <w:r>
              <w:rPr>
                <w:rFonts w:ascii="Arial" w:eastAsia="Times New Roman" w:hAnsi="Arial" w:cs="Arial"/>
                <w:color w:val="000000"/>
                <w:kern w:val="0"/>
                <w:sz w:val="20"/>
                <w:szCs w:val="20"/>
                <w:lang w:eastAsia="pt-BR" w:bidi="ar-SA"/>
              </w:rPr>
              <w:t xml:space="preserve"> acondicionando em depósito do CNMP</w:t>
            </w:r>
          </w:p>
        </w:tc>
        <w:tc>
          <w:tcPr>
            <w:tcW w:w="951" w:type="dxa"/>
            <w:tcBorders>
              <w:top w:val="nil"/>
              <w:left w:val="nil"/>
              <w:bottom w:val="single" w:sz="8" w:space="0" w:color="auto"/>
              <w:right w:val="single" w:sz="8" w:space="0" w:color="auto"/>
            </w:tcBorders>
            <w:shd w:val="clear" w:color="auto" w:fill="auto"/>
            <w:vAlign w:val="center"/>
            <w:hideMark/>
          </w:tcPr>
          <w:p w14:paraId="305F9F3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5F6C273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w:t>
            </w:r>
          </w:p>
        </w:tc>
        <w:tc>
          <w:tcPr>
            <w:tcW w:w="1030" w:type="dxa"/>
            <w:tcBorders>
              <w:top w:val="nil"/>
              <w:left w:val="nil"/>
              <w:bottom w:val="single" w:sz="8" w:space="0" w:color="auto"/>
              <w:right w:val="single" w:sz="8" w:space="0" w:color="auto"/>
            </w:tcBorders>
          </w:tcPr>
          <w:p w14:paraId="532A780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04A90C28"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D62208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2.2</w:t>
            </w:r>
          </w:p>
        </w:tc>
        <w:tc>
          <w:tcPr>
            <w:tcW w:w="6396" w:type="dxa"/>
            <w:tcBorders>
              <w:top w:val="nil"/>
              <w:left w:val="nil"/>
              <w:bottom w:val="single" w:sz="8" w:space="0" w:color="auto"/>
              <w:right w:val="single" w:sz="8" w:space="0" w:color="auto"/>
            </w:tcBorders>
            <w:shd w:val="clear" w:color="auto" w:fill="auto"/>
            <w:vAlign w:val="center"/>
            <w:hideMark/>
          </w:tcPr>
          <w:p w14:paraId="48868E8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olor w:val="000000"/>
                <w:kern w:val="0"/>
                <w:sz w:val="20"/>
                <w:szCs w:val="20"/>
                <w:lang w:eastAsia="pt-BR" w:bidi="ar-SA"/>
              </w:rPr>
              <w:t>Fornecimento e i</w:t>
            </w:r>
            <w:r w:rsidRPr="00FC4959">
              <w:rPr>
                <w:rFonts w:ascii="Arial" w:eastAsia="Times New Roman" w:hAnsi="Arial"/>
                <w:color w:val="000000"/>
                <w:kern w:val="0"/>
                <w:sz w:val="20"/>
                <w:szCs w:val="20"/>
                <w:lang w:eastAsia="pt-BR" w:bidi="ar-SA"/>
              </w:rPr>
              <w:t>nstalação de corrimão de inox duplo</w:t>
            </w:r>
          </w:p>
        </w:tc>
        <w:tc>
          <w:tcPr>
            <w:tcW w:w="951" w:type="dxa"/>
            <w:tcBorders>
              <w:top w:val="nil"/>
              <w:left w:val="nil"/>
              <w:bottom w:val="single" w:sz="8" w:space="0" w:color="auto"/>
              <w:right w:val="single" w:sz="8" w:space="0" w:color="auto"/>
            </w:tcBorders>
            <w:shd w:val="clear" w:color="auto" w:fill="auto"/>
            <w:vAlign w:val="center"/>
            <w:hideMark/>
          </w:tcPr>
          <w:p w14:paraId="6D1655F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0CEDA44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27</w:t>
            </w:r>
          </w:p>
        </w:tc>
        <w:tc>
          <w:tcPr>
            <w:tcW w:w="1030" w:type="dxa"/>
            <w:tcBorders>
              <w:top w:val="nil"/>
              <w:left w:val="nil"/>
              <w:bottom w:val="single" w:sz="8" w:space="0" w:color="auto"/>
              <w:right w:val="single" w:sz="8" w:space="0" w:color="auto"/>
            </w:tcBorders>
          </w:tcPr>
          <w:p w14:paraId="13C4EC4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223AB50"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443FC0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w:t>
            </w:r>
          </w:p>
        </w:tc>
        <w:tc>
          <w:tcPr>
            <w:tcW w:w="6396" w:type="dxa"/>
            <w:tcBorders>
              <w:top w:val="nil"/>
              <w:left w:val="nil"/>
              <w:bottom w:val="single" w:sz="8" w:space="0" w:color="auto"/>
              <w:right w:val="single" w:sz="8" w:space="0" w:color="auto"/>
            </w:tcBorders>
            <w:shd w:val="clear" w:color="auto" w:fill="auto"/>
            <w:vAlign w:val="center"/>
            <w:hideMark/>
          </w:tcPr>
          <w:p w14:paraId="1F28537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 xml:space="preserve">Fornecimento instalação embutida de </w:t>
            </w:r>
            <w:r w:rsidRPr="00FC4959">
              <w:rPr>
                <w:rFonts w:ascii="Arial" w:eastAsia="Times New Roman" w:hAnsi="Arial" w:cs="Arial"/>
                <w:color w:val="000000"/>
                <w:kern w:val="0"/>
                <w:sz w:val="20"/>
                <w:szCs w:val="20"/>
                <w:lang w:eastAsia="pt-BR" w:bidi="ar-SA"/>
              </w:rPr>
              <w:t>Eletroduto Flexível Corrugado 1"</w:t>
            </w:r>
          </w:p>
        </w:tc>
        <w:tc>
          <w:tcPr>
            <w:tcW w:w="951" w:type="dxa"/>
            <w:tcBorders>
              <w:top w:val="nil"/>
              <w:left w:val="nil"/>
              <w:bottom w:val="single" w:sz="8" w:space="0" w:color="auto"/>
              <w:right w:val="single" w:sz="8" w:space="0" w:color="auto"/>
            </w:tcBorders>
            <w:shd w:val="clear" w:color="auto" w:fill="auto"/>
            <w:vAlign w:val="center"/>
            <w:hideMark/>
          </w:tcPr>
          <w:p w14:paraId="6915C0A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028DE0F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17FCA3C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5CBBFB9"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D6FF86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3.2</w:t>
            </w:r>
          </w:p>
        </w:tc>
        <w:tc>
          <w:tcPr>
            <w:tcW w:w="6396" w:type="dxa"/>
            <w:tcBorders>
              <w:top w:val="nil"/>
              <w:left w:val="nil"/>
              <w:bottom w:val="single" w:sz="8" w:space="0" w:color="auto"/>
              <w:right w:val="single" w:sz="8" w:space="0" w:color="auto"/>
            </w:tcBorders>
            <w:shd w:val="clear" w:color="auto" w:fill="auto"/>
            <w:vAlign w:val="center"/>
            <w:hideMark/>
          </w:tcPr>
          <w:p w14:paraId="0B984C5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Multipolar HERP 5x10mm²</w:t>
            </w:r>
          </w:p>
        </w:tc>
        <w:tc>
          <w:tcPr>
            <w:tcW w:w="951" w:type="dxa"/>
            <w:tcBorders>
              <w:top w:val="nil"/>
              <w:left w:val="nil"/>
              <w:bottom w:val="single" w:sz="8" w:space="0" w:color="auto"/>
              <w:right w:val="single" w:sz="8" w:space="0" w:color="auto"/>
            </w:tcBorders>
            <w:shd w:val="clear" w:color="auto" w:fill="auto"/>
            <w:vAlign w:val="center"/>
            <w:hideMark/>
          </w:tcPr>
          <w:p w14:paraId="6CB4D0A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6FB4D7C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70</w:t>
            </w:r>
          </w:p>
        </w:tc>
        <w:tc>
          <w:tcPr>
            <w:tcW w:w="1030" w:type="dxa"/>
            <w:tcBorders>
              <w:top w:val="nil"/>
              <w:left w:val="nil"/>
              <w:bottom w:val="single" w:sz="8" w:space="0" w:color="auto"/>
              <w:right w:val="single" w:sz="8" w:space="0" w:color="auto"/>
            </w:tcBorders>
          </w:tcPr>
          <w:p w14:paraId="07C7C48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774FB395"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486CAA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3.3</w:t>
            </w:r>
          </w:p>
        </w:tc>
        <w:tc>
          <w:tcPr>
            <w:tcW w:w="6396" w:type="dxa"/>
            <w:tcBorders>
              <w:top w:val="nil"/>
              <w:left w:val="nil"/>
              <w:bottom w:val="single" w:sz="8" w:space="0" w:color="auto"/>
              <w:right w:val="single" w:sz="8" w:space="0" w:color="auto"/>
            </w:tcBorders>
            <w:shd w:val="clear" w:color="auto" w:fill="auto"/>
            <w:vAlign w:val="center"/>
            <w:hideMark/>
          </w:tcPr>
          <w:p w14:paraId="0219A6E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Quadro Elétrico</w:t>
            </w:r>
          </w:p>
        </w:tc>
        <w:tc>
          <w:tcPr>
            <w:tcW w:w="951" w:type="dxa"/>
            <w:tcBorders>
              <w:top w:val="nil"/>
              <w:left w:val="nil"/>
              <w:bottom w:val="single" w:sz="8" w:space="0" w:color="auto"/>
              <w:right w:val="single" w:sz="8" w:space="0" w:color="auto"/>
            </w:tcBorders>
            <w:shd w:val="clear" w:color="auto" w:fill="auto"/>
            <w:vAlign w:val="center"/>
            <w:hideMark/>
          </w:tcPr>
          <w:p w14:paraId="2D25199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0354047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493AFED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258857EE"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7A9496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3.4</w:t>
            </w:r>
          </w:p>
        </w:tc>
        <w:tc>
          <w:tcPr>
            <w:tcW w:w="6396" w:type="dxa"/>
            <w:tcBorders>
              <w:top w:val="nil"/>
              <w:left w:val="nil"/>
              <w:bottom w:val="single" w:sz="8" w:space="0" w:color="auto"/>
              <w:right w:val="single" w:sz="8" w:space="0" w:color="auto"/>
            </w:tcBorders>
            <w:shd w:val="clear" w:color="auto" w:fill="auto"/>
            <w:vAlign w:val="center"/>
            <w:hideMark/>
          </w:tcPr>
          <w:p w14:paraId="44729C7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Disjuntor Trifásico Curva C 50A</w:t>
            </w:r>
          </w:p>
        </w:tc>
        <w:tc>
          <w:tcPr>
            <w:tcW w:w="951" w:type="dxa"/>
            <w:tcBorders>
              <w:top w:val="nil"/>
              <w:left w:val="nil"/>
              <w:bottom w:val="single" w:sz="8" w:space="0" w:color="auto"/>
              <w:right w:val="single" w:sz="8" w:space="0" w:color="auto"/>
            </w:tcBorders>
            <w:shd w:val="clear" w:color="auto" w:fill="auto"/>
            <w:vAlign w:val="center"/>
            <w:hideMark/>
          </w:tcPr>
          <w:p w14:paraId="7BE927B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3AA68BC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224E00F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4EEA823"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7AA2088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3.5</w:t>
            </w:r>
          </w:p>
        </w:tc>
        <w:tc>
          <w:tcPr>
            <w:tcW w:w="6396" w:type="dxa"/>
            <w:tcBorders>
              <w:top w:val="nil"/>
              <w:left w:val="nil"/>
              <w:bottom w:val="single" w:sz="8" w:space="0" w:color="auto"/>
              <w:right w:val="single" w:sz="8" w:space="0" w:color="auto"/>
            </w:tcBorders>
            <w:shd w:val="clear" w:color="auto" w:fill="auto"/>
            <w:vAlign w:val="center"/>
            <w:hideMark/>
          </w:tcPr>
          <w:p w14:paraId="352DC5F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Módulo Dimmer Wifi para trilho DIN</w:t>
            </w:r>
          </w:p>
        </w:tc>
        <w:tc>
          <w:tcPr>
            <w:tcW w:w="951" w:type="dxa"/>
            <w:tcBorders>
              <w:top w:val="nil"/>
              <w:left w:val="nil"/>
              <w:bottom w:val="single" w:sz="8" w:space="0" w:color="auto"/>
              <w:right w:val="single" w:sz="8" w:space="0" w:color="auto"/>
            </w:tcBorders>
            <w:shd w:val="clear" w:color="auto" w:fill="auto"/>
            <w:vAlign w:val="center"/>
            <w:hideMark/>
          </w:tcPr>
          <w:p w14:paraId="38103AB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61A9823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w:t>
            </w:r>
          </w:p>
        </w:tc>
        <w:tc>
          <w:tcPr>
            <w:tcW w:w="1030" w:type="dxa"/>
            <w:tcBorders>
              <w:top w:val="nil"/>
              <w:left w:val="nil"/>
              <w:bottom w:val="single" w:sz="8" w:space="0" w:color="auto"/>
              <w:right w:val="single" w:sz="8" w:space="0" w:color="auto"/>
            </w:tcBorders>
          </w:tcPr>
          <w:p w14:paraId="3EF4EB2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16C48FC"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2B5268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3.6</w:t>
            </w:r>
          </w:p>
        </w:tc>
        <w:tc>
          <w:tcPr>
            <w:tcW w:w="6396" w:type="dxa"/>
            <w:tcBorders>
              <w:top w:val="nil"/>
              <w:left w:val="nil"/>
              <w:bottom w:val="single" w:sz="8" w:space="0" w:color="auto"/>
              <w:right w:val="single" w:sz="8" w:space="0" w:color="auto"/>
            </w:tcBorders>
            <w:shd w:val="clear" w:color="auto" w:fill="auto"/>
            <w:vAlign w:val="center"/>
            <w:hideMark/>
          </w:tcPr>
          <w:p w14:paraId="5A94AEE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Multipolar HERP 3x2,5mm²</w:t>
            </w:r>
          </w:p>
        </w:tc>
        <w:tc>
          <w:tcPr>
            <w:tcW w:w="951" w:type="dxa"/>
            <w:tcBorders>
              <w:top w:val="nil"/>
              <w:left w:val="nil"/>
              <w:bottom w:val="single" w:sz="8" w:space="0" w:color="auto"/>
              <w:right w:val="single" w:sz="8" w:space="0" w:color="auto"/>
            </w:tcBorders>
            <w:shd w:val="clear" w:color="auto" w:fill="auto"/>
            <w:vAlign w:val="center"/>
            <w:hideMark/>
          </w:tcPr>
          <w:p w14:paraId="1507099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4A08DE9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80</w:t>
            </w:r>
          </w:p>
        </w:tc>
        <w:tc>
          <w:tcPr>
            <w:tcW w:w="1030" w:type="dxa"/>
            <w:tcBorders>
              <w:top w:val="nil"/>
              <w:left w:val="nil"/>
              <w:bottom w:val="single" w:sz="8" w:space="0" w:color="auto"/>
              <w:right w:val="single" w:sz="8" w:space="0" w:color="auto"/>
            </w:tcBorders>
          </w:tcPr>
          <w:p w14:paraId="5150522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D77778F"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238A27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3.7</w:t>
            </w:r>
          </w:p>
        </w:tc>
        <w:tc>
          <w:tcPr>
            <w:tcW w:w="6396" w:type="dxa"/>
            <w:tcBorders>
              <w:top w:val="nil"/>
              <w:left w:val="nil"/>
              <w:bottom w:val="single" w:sz="8" w:space="0" w:color="auto"/>
              <w:right w:val="single" w:sz="8" w:space="0" w:color="auto"/>
            </w:tcBorders>
            <w:shd w:val="clear" w:color="auto" w:fill="auto"/>
            <w:vAlign w:val="center"/>
            <w:hideMark/>
          </w:tcPr>
          <w:p w14:paraId="51BDB4E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Caixa de piso com tomadas de energia e rede</w:t>
            </w:r>
          </w:p>
        </w:tc>
        <w:tc>
          <w:tcPr>
            <w:tcW w:w="951" w:type="dxa"/>
            <w:tcBorders>
              <w:top w:val="nil"/>
              <w:left w:val="nil"/>
              <w:bottom w:val="single" w:sz="8" w:space="0" w:color="auto"/>
              <w:right w:val="single" w:sz="8" w:space="0" w:color="auto"/>
            </w:tcBorders>
            <w:shd w:val="clear" w:color="auto" w:fill="auto"/>
            <w:vAlign w:val="center"/>
            <w:hideMark/>
          </w:tcPr>
          <w:p w14:paraId="75D1DD8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0F2D870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8</w:t>
            </w:r>
          </w:p>
        </w:tc>
        <w:tc>
          <w:tcPr>
            <w:tcW w:w="1030" w:type="dxa"/>
            <w:tcBorders>
              <w:top w:val="nil"/>
              <w:left w:val="nil"/>
              <w:bottom w:val="single" w:sz="8" w:space="0" w:color="auto"/>
              <w:right w:val="single" w:sz="8" w:space="0" w:color="auto"/>
            </w:tcBorders>
          </w:tcPr>
          <w:p w14:paraId="60A2B7F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240A890"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B328F1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3.8</w:t>
            </w:r>
          </w:p>
        </w:tc>
        <w:tc>
          <w:tcPr>
            <w:tcW w:w="6396" w:type="dxa"/>
            <w:tcBorders>
              <w:top w:val="nil"/>
              <w:left w:val="nil"/>
              <w:bottom w:val="single" w:sz="8" w:space="0" w:color="auto"/>
              <w:right w:val="single" w:sz="8" w:space="0" w:color="auto"/>
            </w:tcBorders>
            <w:shd w:val="clear" w:color="auto" w:fill="auto"/>
            <w:vAlign w:val="center"/>
            <w:hideMark/>
          </w:tcPr>
          <w:p w14:paraId="6DA7BBD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PP 2x0,5mm²</w:t>
            </w:r>
          </w:p>
        </w:tc>
        <w:tc>
          <w:tcPr>
            <w:tcW w:w="951" w:type="dxa"/>
            <w:tcBorders>
              <w:top w:val="nil"/>
              <w:left w:val="nil"/>
              <w:bottom w:val="single" w:sz="8" w:space="0" w:color="auto"/>
              <w:right w:val="single" w:sz="8" w:space="0" w:color="auto"/>
            </w:tcBorders>
            <w:shd w:val="clear" w:color="auto" w:fill="auto"/>
            <w:vAlign w:val="center"/>
            <w:hideMark/>
          </w:tcPr>
          <w:p w14:paraId="56DE358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25B8FAE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95</w:t>
            </w:r>
          </w:p>
        </w:tc>
        <w:tc>
          <w:tcPr>
            <w:tcW w:w="1030" w:type="dxa"/>
            <w:tcBorders>
              <w:top w:val="nil"/>
              <w:left w:val="nil"/>
              <w:bottom w:val="single" w:sz="8" w:space="0" w:color="auto"/>
              <w:right w:val="single" w:sz="8" w:space="0" w:color="auto"/>
            </w:tcBorders>
          </w:tcPr>
          <w:p w14:paraId="447D33F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7812165F"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558F578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3.9</w:t>
            </w:r>
          </w:p>
        </w:tc>
        <w:tc>
          <w:tcPr>
            <w:tcW w:w="6396" w:type="dxa"/>
            <w:tcBorders>
              <w:top w:val="nil"/>
              <w:left w:val="nil"/>
              <w:bottom w:val="single" w:sz="8" w:space="0" w:color="auto"/>
              <w:right w:val="single" w:sz="8" w:space="0" w:color="auto"/>
            </w:tcBorders>
            <w:shd w:val="clear" w:color="auto" w:fill="auto"/>
            <w:vAlign w:val="center"/>
            <w:hideMark/>
          </w:tcPr>
          <w:p w14:paraId="771CDCB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Eletroduto Metálico Flexível - Copex 1"</w:t>
            </w:r>
          </w:p>
        </w:tc>
        <w:tc>
          <w:tcPr>
            <w:tcW w:w="951" w:type="dxa"/>
            <w:tcBorders>
              <w:top w:val="nil"/>
              <w:left w:val="nil"/>
              <w:bottom w:val="single" w:sz="8" w:space="0" w:color="auto"/>
              <w:right w:val="single" w:sz="8" w:space="0" w:color="auto"/>
            </w:tcBorders>
            <w:shd w:val="clear" w:color="auto" w:fill="auto"/>
            <w:vAlign w:val="center"/>
            <w:hideMark/>
          </w:tcPr>
          <w:p w14:paraId="294CEF3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0781DF6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160</w:t>
            </w:r>
          </w:p>
        </w:tc>
        <w:tc>
          <w:tcPr>
            <w:tcW w:w="1030" w:type="dxa"/>
            <w:tcBorders>
              <w:top w:val="nil"/>
              <w:left w:val="nil"/>
              <w:bottom w:val="single" w:sz="8" w:space="0" w:color="auto"/>
              <w:right w:val="single" w:sz="8" w:space="0" w:color="auto"/>
            </w:tcBorders>
          </w:tcPr>
          <w:p w14:paraId="1C655F9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EBA3139"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68F142E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3.10</w:t>
            </w:r>
          </w:p>
        </w:tc>
        <w:tc>
          <w:tcPr>
            <w:tcW w:w="6396" w:type="dxa"/>
            <w:tcBorders>
              <w:top w:val="nil"/>
              <w:left w:val="nil"/>
              <w:bottom w:val="single" w:sz="8" w:space="0" w:color="auto"/>
              <w:right w:val="single" w:sz="8" w:space="0" w:color="auto"/>
            </w:tcBorders>
            <w:shd w:val="clear" w:color="auto" w:fill="auto"/>
            <w:vAlign w:val="center"/>
            <w:hideMark/>
          </w:tcPr>
          <w:p w14:paraId="0A9FA20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Cabo UTP</w:t>
            </w:r>
          </w:p>
        </w:tc>
        <w:tc>
          <w:tcPr>
            <w:tcW w:w="951" w:type="dxa"/>
            <w:tcBorders>
              <w:top w:val="nil"/>
              <w:left w:val="nil"/>
              <w:bottom w:val="single" w:sz="8" w:space="0" w:color="auto"/>
              <w:right w:val="single" w:sz="8" w:space="0" w:color="auto"/>
            </w:tcBorders>
            <w:shd w:val="clear" w:color="auto" w:fill="auto"/>
            <w:vAlign w:val="center"/>
            <w:hideMark/>
          </w:tcPr>
          <w:p w14:paraId="2918D7A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39157F4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480</w:t>
            </w:r>
          </w:p>
        </w:tc>
        <w:tc>
          <w:tcPr>
            <w:tcW w:w="1030" w:type="dxa"/>
            <w:tcBorders>
              <w:top w:val="nil"/>
              <w:left w:val="nil"/>
              <w:bottom w:val="single" w:sz="8" w:space="0" w:color="auto"/>
              <w:right w:val="single" w:sz="8" w:space="0" w:color="auto"/>
            </w:tcBorders>
          </w:tcPr>
          <w:p w14:paraId="08C0925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459D5462"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7FF44F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3.11</w:t>
            </w:r>
          </w:p>
        </w:tc>
        <w:tc>
          <w:tcPr>
            <w:tcW w:w="6396" w:type="dxa"/>
            <w:tcBorders>
              <w:top w:val="nil"/>
              <w:left w:val="nil"/>
              <w:bottom w:val="single" w:sz="8" w:space="0" w:color="auto"/>
              <w:right w:val="single" w:sz="8" w:space="0" w:color="auto"/>
            </w:tcBorders>
            <w:shd w:val="clear" w:color="auto" w:fill="auto"/>
            <w:vAlign w:val="center"/>
            <w:hideMark/>
          </w:tcPr>
          <w:p w14:paraId="0705180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- 1,15m</w:t>
            </w:r>
          </w:p>
        </w:tc>
        <w:tc>
          <w:tcPr>
            <w:tcW w:w="951" w:type="dxa"/>
            <w:tcBorders>
              <w:top w:val="nil"/>
              <w:left w:val="nil"/>
              <w:bottom w:val="single" w:sz="8" w:space="0" w:color="auto"/>
              <w:right w:val="single" w:sz="8" w:space="0" w:color="auto"/>
            </w:tcBorders>
            <w:shd w:val="clear" w:color="auto" w:fill="auto"/>
            <w:vAlign w:val="center"/>
            <w:hideMark/>
          </w:tcPr>
          <w:p w14:paraId="6977F17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3977B7D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14</w:t>
            </w:r>
          </w:p>
        </w:tc>
        <w:tc>
          <w:tcPr>
            <w:tcW w:w="1030" w:type="dxa"/>
            <w:tcBorders>
              <w:top w:val="nil"/>
              <w:left w:val="nil"/>
              <w:bottom w:val="single" w:sz="8" w:space="0" w:color="auto"/>
              <w:right w:val="single" w:sz="8" w:space="0" w:color="auto"/>
            </w:tcBorders>
          </w:tcPr>
          <w:p w14:paraId="40D4FA9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7473A5C1"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FBB06E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3.12</w:t>
            </w:r>
          </w:p>
        </w:tc>
        <w:tc>
          <w:tcPr>
            <w:tcW w:w="6396" w:type="dxa"/>
            <w:tcBorders>
              <w:top w:val="nil"/>
              <w:left w:val="nil"/>
              <w:bottom w:val="single" w:sz="8" w:space="0" w:color="auto"/>
              <w:right w:val="single" w:sz="8" w:space="0" w:color="auto"/>
            </w:tcBorders>
            <w:shd w:val="clear" w:color="auto" w:fill="auto"/>
            <w:vAlign w:val="center"/>
            <w:hideMark/>
          </w:tcPr>
          <w:p w14:paraId="050564F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- 1,30m</w:t>
            </w:r>
          </w:p>
        </w:tc>
        <w:tc>
          <w:tcPr>
            <w:tcW w:w="951" w:type="dxa"/>
            <w:tcBorders>
              <w:top w:val="nil"/>
              <w:left w:val="nil"/>
              <w:bottom w:val="single" w:sz="8" w:space="0" w:color="auto"/>
              <w:right w:val="single" w:sz="8" w:space="0" w:color="auto"/>
            </w:tcBorders>
            <w:shd w:val="clear" w:color="auto" w:fill="auto"/>
            <w:vAlign w:val="center"/>
            <w:hideMark/>
          </w:tcPr>
          <w:p w14:paraId="3AFF8B1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7888852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w:t>
            </w:r>
          </w:p>
        </w:tc>
        <w:tc>
          <w:tcPr>
            <w:tcW w:w="1030" w:type="dxa"/>
            <w:tcBorders>
              <w:top w:val="nil"/>
              <w:left w:val="nil"/>
              <w:bottom w:val="single" w:sz="8" w:space="0" w:color="auto"/>
              <w:right w:val="single" w:sz="8" w:space="0" w:color="auto"/>
            </w:tcBorders>
          </w:tcPr>
          <w:p w14:paraId="28698DD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433363D2"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3AADAD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3.13</w:t>
            </w:r>
          </w:p>
        </w:tc>
        <w:tc>
          <w:tcPr>
            <w:tcW w:w="6396" w:type="dxa"/>
            <w:tcBorders>
              <w:top w:val="nil"/>
              <w:left w:val="nil"/>
              <w:bottom w:val="single" w:sz="8" w:space="0" w:color="auto"/>
              <w:right w:val="single" w:sz="8" w:space="0" w:color="auto"/>
            </w:tcBorders>
            <w:shd w:val="clear" w:color="auto" w:fill="auto"/>
            <w:vAlign w:val="center"/>
            <w:hideMark/>
          </w:tcPr>
          <w:p w14:paraId="1C9A628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em L para degrau - 1,20m</w:t>
            </w:r>
          </w:p>
        </w:tc>
        <w:tc>
          <w:tcPr>
            <w:tcW w:w="951" w:type="dxa"/>
            <w:tcBorders>
              <w:top w:val="nil"/>
              <w:left w:val="nil"/>
              <w:bottom w:val="single" w:sz="8" w:space="0" w:color="auto"/>
              <w:right w:val="single" w:sz="8" w:space="0" w:color="auto"/>
            </w:tcBorders>
            <w:shd w:val="clear" w:color="auto" w:fill="auto"/>
            <w:vAlign w:val="center"/>
            <w:hideMark/>
          </w:tcPr>
          <w:p w14:paraId="69C237D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5AE4534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045B720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5EDB999"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58935E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3.14</w:t>
            </w:r>
          </w:p>
        </w:tc>
        <w:tc>
          <w:tcPr>
            <w:tcW w:w="6396" w:type="dxa"/>
            <w:tcBorders>
              <w:top w:val="nil"/>
              <w:left w:val="nil"/>
              <w:bottom w:val="single" w:sz="8" w:space="0" w:color="auto"/>
              <w:right w:val="single" w:sz="8" w:space="0" w:color="auto"/>
            </w:tcBorders>
            <w:shd w:val="clear" w:color="auto" w:fill="auto"/>
            <w:vAlign w:val="center"/>
            <w:hideMark/>
          </w:tcPr>
          <w:p w14:paraId="1BE489E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Perfil LED linear para rampa</w:t>
            </w:r>
          </w:p>
        </w:tc>
        <w:tc>
          <w:tcPr>
            <w:tcW w:w="951" w:type="dxa"/>
            <w:tcBorders>
              <w:top w:val="nil"/>
              <w:left w:val="nil"/>
              <w:bottom w:val="single" w:sz="8" w:space="0" w:color="auto"/>
              <w:right w:val="single" w:sz="8" w:space="0" w:color="auto"/>
            </w:tcBorders>
            <w:shd w:val="clear" w:color="auto" w:fill="auto"/>
            <w:vAlign w:val="center"/>
            <w:hideMark/>
          </w:tcPr>
          <w:p w14:paraId="298B06E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5593ED2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20,1</w:t>
            </w:r>
          </w:p>
        </w:tc>
        <w:tc>
          <w:tcPr>
            <w:tcW w:w="1030" w:type="dxa"/>
            <w:tcBorders>
              <w:top w:val="nil"/>
              <w:left w:val="nil"/>
              <w:bottom w:val="single" w:sz="8" w:space="0" w:color="auto"/>
              <w:right w:val="single" w:sz="8" w:space="0" w:color="auto"/>
            </w:tcBorders>
          </w:tcPr>
          <w:p w14:paraId="26FD13C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4CB0E595"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BF614C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3.15</w:t>
            </w:r>
          </w:p>
        </w:tc>
        <w:tc>
          <w:tcPr>
            <w:tcW w:w="6396" w:type="dxa"/>
            <w:tcBorders>
              <w:top w:val="nil"/>
              <w:left w:val="nil"/>
              <w:bottom w:val="single" w:sz="8" w:space="0" w:color="auto"/>
              <w:right w:val="single" w:sz="8" w:space="0" w:color="auto"/>
            </w:tcBorders>
            <w:shd w:val="clear" w:color="auto" w:fill="auto"/>
            <w:vAlign w:val="center"/>
            <w:hideMark/>
          </w:tcPr>
          <w:p w14:paraId="4A87C2E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Eletroduto Metálico Rígido 2"</w:t>
            </w:r>
          </w:p>
        </w:tc>
        <w:tc>
          <w:tcPr>
            <w:tcW w:w="951" w:type="dxa"/>
            <w:tcBorders>
              <w:top w:val="nil"/>
              <w:left w:val="nil"/>
              <w:bottom w:val="single" w:sz="8" w:space="0" w:color="auto"/>
              <w:right w:val="single" w:sz="8" w:space="0" w:color="auto"/>
            </w:tcBorders>
            <w:shd w:val="clear" w:color="auto" w:fill="auto"/>
            <w:vAlign w:val="center"/>
            <w:hideMark/>
          </w:tcPr>
          <w:p w14:paraId="554BE82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5C155B9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w:t>
            </w:r>
          </w:p>
        </w:tc>
        <w:tc>
          <w:tcPr>
            <w:tcW w:w="1030" w:type="dxa"/>
            <w:tcBorders>
              <w:top w:val="nil"/>
              <w:left w:val="nil"/>
              <w:bottom w:val="single" w:sz="8" w:space="0" w:color="auto"/>
              <w:right w:val="single" w:sz="8" w:space="0" w:color="auto"/>
            </w:tcBorders>
          </w:tcPr>
          <w:p w14:paraId="3A6841C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C5F0F12"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96460F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3.16</w:t>
            </w:r>
          </w:p>
        </w:tc>
        <w:tc>
          <w:tcPr>
            <w:tcW w:w="6396" w:type="dxa"/>
            <w:tcBorders>
              <w:top w:val="nil"/>
              <w:left w:val="nil"/>
              <w:bottom w:val="single" w:sz="8" w:space="0" w:color="auto"/>
              <w:right w:val="single" w:sz="8" w:space="0" w:color="auto"/>
            </w:tcBorders>
            <w:shd w:val="clear" w:color="auto" w:fill="auto"/>
            <w:vAlign w:val="center"/>
            <w:hideMark/>
          </w:tcPr>
          <w:p w14:paraId="5AE9BE4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w:t>
            </w:r>
            <w:r>
              <w:rPr>
                <w:rFonts w:ascii="Arial" w:eastAsia="Times New Roman" w:hAnsi="Arial" w:cs="Arial"/>
                <w:color w:val="000000"/>
                <w:kern w:val="0"/>
                <w:sz w:val="20"/>
                <w:szCs w:val="20"/>
                <w:lang w:eastAsia="pt-BR" w:bidi="ar-SA"/>
              </w:rPr>
              <w:t>ção de</w:t>
            </w:r>
            <w:r w:rsidRPr="00FC4959">
              <w:rPr>
                <w:rFonts w:ascii="Arial" w:eastAsia="Times New Roman" w:hAnsi="Arial" w:cs="Arial"/>
                <w:color w:val="000000"/>
                <w:kern w:val="0"/>
                <w:sz w:val="20"/>
                <w:szCs w:val="20"/>
                <w:lang w:eastAsia="pt-BR" w:bidi="ar-SA"/>
              </w:rPr>
              <w:t xml:space="preserve"> Canaleta para piso - cinza</w:t>
            </w:r>
          </w:p>
        </w:tc>
        <w:tc>
          <w:tcPr>
            <w:tcW w:w="951" w:type="dxa"/>
            <w:tcBorders>
              <w:top w:val="nil"/>
              <w:left w:val="nil"/>
              <w:bottom w:val="single" w:sz="8" w:space="0" w:color="auto"/>
              <w:right w:val="single" w:sz="8" w:space="0" w:color="auto"/>
            </w:tcBorders>
            <w:shd w:val="clear" w:color="auto" w:fill="auto"/>
            <w:vAlign w:val="center"/>
            <w:hideMark/>
          </w:tcPr>
          <w:p w14:paraId="543560A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EC94BE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60</w:t>
            </w:r>
          </w:p>
        </w:tc>
        <w:tc>
          <w:tcPr>
            <w:tcW w:w="1030" w:type="dxa"/>
            <w:tcBorders>
              <w:top w:val="nil"/>
              <w:left w:val="nil"/>
              <w:bottom w:val="single" w:sz="8" w:space="0" w:color="auto"/>
              <w:right w:val="single" w:sz="8" w:space="0" w:color="auto"/>
            </w:tcBorders>
          </w:tcPr>
          <w:p w14:paraId="2B72562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BE7C8C3"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5D212A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4</w:t>
            </w:r>
          </w:p>
        </w:tc>
        <w:tc>
          <w:tcPr>
            <w:tcW w:w="6396" w:type="dxa"/>
            <w:tcBorders>
              <w:top w:val="nil"/>
              <w:left w:val="nil"/>
              <w:bottom w:val="single" w:sz="8" w:space="0" w:color="auto"/>
              <w:right w:val="single" w:sz="8" w:space="0" w:color="auto"/>
            </w:tcBorders>
            <w:shd w:val="clear" w:color="auto" w:fill="auto"/>
            <w:vAlign w:val="center"/>
            <w:hideMark/>
          </w:tcPr>
          <w:p w14:paraId="2721BCA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Execução de rampa de acessibilidade com enchimento</w:t>
            </w:r>
            <w:r>
              <w:rPr>
                <w:rFonts w:ascii="Arial" w:eastAsia="Times New Roman" w:hAnsi="Arial"/>
                <w:color w:val="000000"/>
                <w:kern w:val="0"/>
                <w:sz w:val="20"/>
                <w:szCs w:val="20"/>
                <w:lang w:eastAsia="pt-BR" w:bidi="ar-SA"/>
              </w:rPr>
              <w:t xml:space="preserve"> com fornecimento de todo o material</w:t>
            </w:r>
          </w:p>
        </w:tc>
        <w:tc>
          <w:tcPr>
            <w:tcW w:w="951" w:type="dxa"/>
            <w:tcBorders>
              <w:top w:val="nil"/>
              <w:left w:val="nil"/>
              <w:bottom w:val="single" w:sz="8" w:space="0" w:color="auto"/>
              <w:right w:val="single" w:sz="8" w:space="0" w:color="auto"/>
            </w:tcBorders>
            <w:shd w:val="clear" w:color="auto" w:fill="auto"/>
            <w:vAlign w:val="center"/>
            <w:hideMark/>
          </w:tcPr>
          <w:p w14:paraId="544FFAE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1B5A849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13,5</w:t>
            </w:r>
          </w:p>
        </w:tc>
        <w:tc>
          <w:tcPr>
            <w:tcW w:w="1030" w:type="dxa"/>
            <w:tcBorders>
              <w:top w:val="nil"/>
              <w:left w:val="nil"/>
              <w:bottom w:val="single" w:sz="8" w:space="0" w:color="auto"/>
              <w:right w:val="single" w:sz="8" w:space="0" w:color="auto"/>
            </w:tcBorders>
          </w:tcPr>
          <w:p w14:paraId="7A9E09B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35634E94" w14:textId="77777777" w:rsidTr="0010168F">
        <w:trPr>
          <w:trHeight w:val="52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60DB07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5.1</w:t>
            </w:r>
          </w:p>
        </w:tc>
        <w:tc>
          <w:tcPr>
            <w:tcW w:w="6396" w:type="dxa"/>
            <w:tcBorders>
              <w:top w:val="nil"/>
              <w:left w:val="nil"/>
              <w:bottom w:val="single" w:sz="8" w:space="0" w:color="auto"/>
              <w:right w:val="single" w:sz="8" w:space="0" w:color="auto"/>
            </w:tcBorders>
            <w:shd w:val="clear" w:color="auto" w:fill="auto"/>
            <w:vAlign w:val="center"/>
            <w:hideMark/>
          </w:tcPr>
          <w:p w14:paraId="7638887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olor w:val="000000"/>
                <w:kern w:val="0"/>
                <w:sz w:val="20"/>
                <w:szCs w:val="20"/>
                <w:lang w:eastAsia="pt-BR" w:bidi="ar-SA"/>
              </w:rPr>
              <w:t>Execução da ampliação da estrutura metálica com perfil caixa 100x100mm (duplo U enrijecido 100x50x17mm esp.: 3mm)</w:t>
            </w:r>
            <w:r>
              <w:rPr>
                <w:rFonts w:ascii="Arial" w:eastAsia="Times New Roman" w:hAnsi="Arial"/>
                <w:color w:val="000000"/>
                <w:kern w:val="0"/>
                <w:sz w:val="20"/>
                <w:szCs w:val="20"/>
                <w:lang w:eastAsia="pt-BR" w:bidi="ar-SA"/>
              </w:rPr>
              <w:t xml:space="preserve"> com fornecimento das peças</w:t>
            </w:r>
          </w:p>
        </w:tc>
        <w:tc>
          <w:tcPr>
            <w:tcW w:w="951" w:type="dxa"/>
            <w:tcBorders>
              <w:top w:val="nil"/>
              <w:left w:val="nil"/>
              <w:bottom w:val="single" w:sz="8" w:space="0" w:color="auto"/>
              <w:right w:val="single" w:sz="8" w:space="0" w:color="auto"/>
            </w:tcBorders>
            <w:shd w:val="clear" w:color="auto" w:fill="auto"/>
            <w:vAlign w:val="center"/>
            <w:hideMark/>
          </w:tcPr>
          <w:p w14:paraId="71D8545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1329358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41,3</w:t>
            </w:r>
          </w:p>
        </w:tc>
        <w:tc>
          <w:tcPr>
            <w:tcW w:w="1030" w:type="dxa"/>
            <w:tcBorders>
              <w:top w:val="nil"/>
              <w:left w:val="nil"/>
              <w:bottom w:val="single" w:sz="8" w:space="0" w:color="auto"/>
              <w:right w:val="single" w:sz="8" w:space="0" w:color="auto"/>
            </w:tcBorders>
          </w:tcPr>
          <w:p w14:paraId="2EF62E8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75A3812"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DCA485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5.2</w:t>
            </w:r>
          </w:p>
        </w:tc>
        <w:tc>
          <w:tcPr>
            <w:tcW w:w="6396" w:type="dxa"/>
            <w:tcBorders>
              <w:top w:val="nil"/>
              <w:left w:val="nil"/>
              <w:bottom w:val="single" w:sz="8" w:space="0" w:color="auto"/>
              <w:right w:val="single" w:sz="8" w:space="0" w:color="auto"/>
            </w:tcBorders>
            <w:shd w:val="clear" w:color="auto" w:fill="auto"/>
            <w:vAlign w:val="center"/>
            <w:hideMark/>
          </w:tcPr>
          <w:p w14:paraId="144579B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Fixação dos suportes metálicos na parede</w:t>
            </w:r>
            <w:r>
              <w:rPr>
                <w:rFonts w:ascii="Arial" w:eastAsia="Times New Roman" w:hAnsi="Arial" w:cs="Arial"/>
                <w:color w:val="000000"/>
                <w:kern w:val="0"/>
                <w:sz w:val="20"/>
                <w:szCs w:val="20"/>
                <w:lang w:eastAsia="pt-BR" w:bidi="ar-SA"/>
              </w:rPr>
              <w:t xml:space="preserve"> com fornecimento das peças</w:t>
            </w:r>
          </w:p>
        </w:tc>
        <w:tc>
          <w:tcPr>
            <w:tcW w:w="951" w:type="dxa"/>
            <w:tcBorders>
              <w:top w:val="nil"/>
              <w:left w:val="nil"/>
              <w:bottom w:val="single" w:sz="8" w:space="0" w:color="auto"/>
              <w:right w:val="single" w:sz="8" w:space="0" w:color="auto"/>
            </w:tcBorders>
            <w:shd w:val="clear" w:color="auto" w:fill="auto"/>
            <w:vAlign w:val="center"/>
            <w:hideMark/>
          </w:tcPr>
          <w:p w14:paraId="485B01A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665A2E0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20</w:t>
            </w:r>
          </w:p>
        </w:tc>
        <w:tc>
          <w:tcPr>
            <w:tcW w:w="1030" w:type="dxa"/>
            <w:tcBorders>
              <w:top w:val="nil"/>
              <w:left w:val="nil"/>
              <w:bottom w:val="single" w:sz="8" w:space="0" w:color="auto"/>
              <w:right w:val="single" w:sz="8" w:space="0" w:color="auto"/>
            </w:tcBorders>
          </w:tcPr>
          <w:p w14:paraId="2CA52A7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ECBF5BA"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B25F08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5.3</w:t>
            </w:r>
          </w:p>
        </w:tc>
        <w:tc>
          <w:tcPr>
            <w:tcW w:w="6396" w:type="dxa"/>
            <w:tcBorders>
              <w:top w:val="nil"/>
              <w:left w:val="nil"/>
              <w:bottom w:val="single" w:sz="8" w:space="0" w:color="auto"/>
              <w:right w:val="single" w:sz="8" w:space="0" w:color="auto"/>
            </w:tcBorders>
            <w:shd w:val="clear" w:color="auto" w:fill="auto"/>
            <w:vAlign w:val="center"/>
            <w:hideMark/>
          </w:tcPr>
          <w:p w14:paraId="3988D9F6"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c</w:t>
            </w:r>
            <w:r w:rsidRPr="00FC4959">
              <w:rPr>
                <w:rFonts w:ascii="Arial" w:eastAsia="Times New Roman" w:hAnsi="Arial" w:cs="Arial"/>
                <w:color w:val="000000"/>
                <w:kern w:val="0"/>
                <w:sz w:val="20"/>
                <w:szCs w:val="20"/>
                <w:lang w:eastAsia="pt-BR" w:bidi="ar-SA"/>
              </w:rPr>
              <w:t>olocação dos tablados em Painel Wall 40mm</w:t>
            </w:r>
          </w:p>
        </w:tc>
        <w:tc>
          <w:tcPr>
            <w:tcW w:w="951" w:type="dxa"/>
            <w:tcBorders>
              <w:top w:val="nil"/>
              <w:left w:val="nil"/>
              <w:bottom w:val="single" w:sz="8" w:space="0" w:color="auto"/>
              <w:right w:val="single" w:sz="8" w:space="0" w:color="auto"/>
            </w:tcBorders>
            <w:shd w:val="clear" w:color="auto" w:fill="auto"/>
            <w:vAlign w:val="center"/>
            <w:hideMark/>
          </w:tcPr>
          <w:p w14:paraId="521E7C5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76943A5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13,7</w:t>
            </w:r>
          </w:p>
        </w:tc>
        <w:tc>
          <w:tcPr>
            <w:tcW w:w="1030" w:type="dxa"/>
            <w:tcBorders>
              <w:top w:val="nil"/>
              <w:left w:val="nil"/>
              <w:bottom w:val="single" w:sz="8" w:space="0" w:color="auto"/>
              <w:right w:val="single" w:sz="8" w:space="0" w:color="auto"/>
            </w:tcBorders>
          </w:tcPr>
          <w:p w14:paraId="2F8F12A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2E5EADEC"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19E9E9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5.4</w:t>
            </w:r>
          </w:p>
        </w:tc>
        <w:tc>
          <w:tcPr>
            <w:tcW w:w="6396" w:type="dxa"/>
            <w:tcBorders>
              <w:top w:val="nil"/>
              <w:left w:val="nil"/>
              <w:bottom w:val="single" w:sz="8" w:space="0" w:color="auto"/>
              <w:right w:val="single" w:sz="8" w:space="0" w:color="auto"/>
            </w:tcBorders>
            <w:shd w:val="clear" w:color="auto" w:fill="auto"/>
            <w:vAlign w:val="center"/>
            <w:hideMark/>
          </w:tcPr>
          <w:p w14:paraId="0D37AFC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Fechamento abaixo do palco com gesso acartonado</w:t>
            </w:r>
            <w:r>
              <w:rPr>
                <w:rFonts w:ascii="Arial" w:eastAsia="Times New Roman" w:hAnsi="Arial" w:cs="Arial"/>
                <w:color w:val="000000"/>
                <w:kern w:val="0"/>
                <w:sz w:val="20"/>
                <w:szCs w:val="20"/>
                <w:lang w:eastAsia="pt-BR" w:bidi="ar-SA"/>
              </w:rPr>
              <w:t xml:space="preserve"> com fornecimento do material</w:t>
            </w:r>
          </w:p>
        </w:tc>
        <w:tc>
          <w:tcPr>
            <w:tcW w:w="951" w:type="dxa"/>
            <w:tcBorders>
              <w:top w:val="nil"/>
              <w:left w:val="nil"/>
              <w:bottom w:val="single" w:sz="8" w:space="0" w:color="auto"/>
              <w:right w:val="single" w:sz="8" w:space="0" w:color="auto"/>
            </w:tcBorders>
            <w:shd w:val="clear" w:color="auto" w:fill="auto"/>
            <w:vAlign w:val="center"/>
            <w:hideMark/>
          </w:tcPr>
          <w:p w14:paraId="2C5FF8E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78DBAC6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6,9</w:t>
            </w:r>
          </w:p>
        </w:tc>
        <w:tc>
          <w:tcPr>
            <w:tcW w:w="1030" w:type="dxa"/>
            <w:tcBorders>
              <w:top w:val="nil"/>
              <w:left w:val="nil"/>
              <w:bottom w:val="single" w:sz="8" w:space="0" w:color="auto"/>
              <w:right w:val="single" w:sz="8" w:space="0" w:color="auto"/>
            </w:tcBorders>
          </w:tcPr>
          <w:p w14:paraId="1E729F8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DD6F467"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143133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6.1</w:t>
            </w:r>
          </w:p>
        </w:tc>
        <w:tc>
          <w:tcPr>
            <w:tcW w:w="6396" w:type="dxa"/>
            <w:tcBorders>
              <w:top w:val="nil"/>
              <w:left w:val="nil"/>
              <w:bottom w:val="single" w:sz="8" w:space="0" w:color="auto"/>
              <w:right w:val="single" w:sz="8" w:space="0" w:color="auto"/>
            </w:tcBorders>
            <w:shd w:val="clear" w:color="auto" w:fill="auto"/>
            <w:vAlign w:val="center"/>
            <w:hideMark/>
          </w:tcPr>
          <w:p w14:paraId="0544448D"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 xml:space="preserve">Pintura de parede com </w:t>
            </w:r>
            <w:r>
              <w:rPr>
                <w:rFonts w:ascii="Arial" w:eastAsia="Times New Roman" w:hAnsi="Arial" w:cs="Arial"/>
                <w:color w:val="000000"/>
                <w:kern w:val="0"/>
                <w:sz w:val="20"/>
                <w:szCs w:val="20"/>
                <w:lang w:eastAsia="pt-BR" w:bidi="ar-SA"/>
              </w:rPr>
              <w:t xml:space="preserve">fornecimento de </w:t>
            </w:r>
            <w:r w:rsidRPr="00FC4959">
              <w:rPr>
                <w:rFonts w:ascii="Arial" w:eastAsia="Times New Roman" w:hAnsi="Arial" w:cs="Arial"/>
                <w:color w:val="000000"/>
                <w:kern w:val="0"/>
                <w:sz w:val="20"/>
                <w:szCs w:val="20"/>
                <w:lang w:eastAsia="pt-BR" w:bidi="ar-SA"/>
              </w:rPr>
              <w:t>tinta</w:t>
            </w:r>
            <w:r>
              <w:rPr>
                <w:rFonts w:ascii="Arial" w:eastAsia="Times New Roman" w:hAnsi="Arial" w:cs="Arial"/>
                <w:color w:val="000000"/>
                <w:kern w:val="0"/>
                <w:sz w:val="20"/>
                <w:szCs w:val="20"/>
                <w:lang w:eastAsia="pt-BR" w:bidi="ar-SA"/>
              </w:rPr>
              <w:t xml:space="preserve"> </w:t>
            </w:r>
            <w:r>
              <w:rPr>
                <w:rFonts w:ascii="Arial" w:hAnsi="Arial" w:cs="Franklin Gothic Medium"/>
                <w:bCs/>
                <w:sz w:val="20"/>
                <w:szCs w:val="20"/>
              </w:rPr>
              <w:t>Premium</w:t>
            </w:r>
            <w:r w:rsidRPr="00FC4959">
              <w:rPr>
                <w:rFonts w:ascii="Arial" w:eastAsia="Times New Roman" w:hAnsi="Arial" w:cs="Arial"/>
                <w:color w:val="000000"/>
                <w:kern w:val="0"/>
                <w:sz w:val="20"/>
                <w:szCs w:val="20"/>
                <w:lang w:eastAsia="pt-BR" w:bidi="ar-SA"/>
              </w:rPr>
              <w:t xml:space="preserve"> marrom</w:t>
            </w:r>
          </w:p>
        </w:tc>
        <w:tc>
          <w:tcPr>
            <w:tcW w:w="951" w:type="dxa"/>
            <w:tcBorders>
              <w:top w:val="nil"/>
              <w:left w:val="nil"/>
              <w:bottom w:val="single" w:sz="8" w:space="0" w:color="auto"/>
              <w:right w:val="single" w:sz="8" w:space="0" w:color="auto"/>
            </w:tcBorders>
            <w:shd w:val="clear" w:color="auto" w:fill="auto"/>
            <w:vAlign w:val="center"/>
            <w:hideMark/>
          </w:tcPr>
          <w:p w14:paraId="2706917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4207691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60</w:t>
            </w:r>
          </w:p>
        </w:tc>
        <w:tc>
          <w:tcPr>
            <w:tcW w:w="1030" w:type="dxa"/>
            <w:tcBorders>
              <w:top w:val="nil"/>
              <w:left w:val="nil"/>
              <w:bottom w:val="single" w:sz="8" w:space="0" w:color="auto"/>
              <w:right w:val="single" w:sz="8" w:space="0" w:color="auto"/>
            </w:tcBorders>
          </w:tcPr>
          <w:p w14:paraId="31567BC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186F7ACF"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1A6B0A5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6.2</w:t>
            </w:r>
          </w:p>
        </w:tc>
        <w:tc>
          <w:tcPr>
            <w:tcW w:w="6396" w:type="dxa"/>
            <w:tcBorders>
              <w:top w:val="nil"/>
              <w:left w:val="nil"/>
              <w:bottom w:val="single" w:sz="8" w:space="0" w:color="auto"/>
              <w:right w:val="single" w:sz="8" w:space="0" w:color="auto"/>
            </w:tcBorders>
            <w:shd w:val="clear" w:color="auto" w:fill="auto"/>
            <w:vAlign w:val="center"/>
            <w:hideMark/>
          </w:tcPr>
          <w:p w14:paraId="17781C7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Pintura de parede com</w:t>
            </w:r>
            <w:r>
              <w:rPr>
                <w:rFonts w:ascii="Arial" w:eastAsia="Times New Roman" w:hAnsi="Arial" w:cs="Arial"/>
                <w:color w:val="000000"/>
                <w:kern w:val="0"/>
                <w:sz w:val="20"/>
                <w:szCs w:val="20"/>
                <w:lang w:eastAsia="pt-BR" w:bidi="ar-SA"/>
              </w:rPr>
              <w:t xml:space="preserve"> fornecimento de</w:t>
            </w:r>
            <w:r w:rsidRPr="00FC4959">
              <w:rPr>
                <w:rFonts w:ascii="Arial" w:eastAsia="Times New Roman" w:hAnsi="Arial" w:cs="Arial"/>
                <w:color w:val="000000"/>
                <w:kern w:val="0"/>
                <w:sz w:val="20"/>
                <w:szCs w:val="20"/>
                <w:lang w:eastAsia="pt-BR" w:bidi="ar-SA"/>
              </w:rPr>
              <w:t xml:space="preserve"> tinta</w:t>
            </w:r>
            <w:r>
              <w:rPr>
                <w:rFonts w:ascii="Arial" w:hAnsi="Arial" w:cs="Franklin Gothic Medium"/>
                <w:bCs/>
                <w:sz w:val="20"/>
                <w:szCs w:val="20"/>
              </w:rPr>
              <w:t xml:space="preserve"> Premium</w:t>
            </w:r>
            <w:r w:rsidRPr="00FC4959">
              <w:rPr>
                <w:rFonts w:ascii="Arial" w:eastAsia="Times New Roman" w:hAnsi="Arial" w:cs="Arial"/>
                <w:color w:val="000000"/>
                <w:kern w:val="0"/>
                <w:sz w:val="20"/>
                <w:szCs w:val="20"/>
                <w:lang w:eastAsia="pt-BR" w:bidi="ar-SA"/>
              </w:rPr>
              <w:t xml:space="preserve"> branco </w:t>
            </w:r>
            <w:r>
              <w:rPr>
                <w:rFonts w:ascii="Arial" w:eastAsia="Times New Roman" w:hAnsi="Arial" w:cs="Arial"/>
                <w:color w:val="000000"/>
                <w:kern w:val="0"/>
                <w:sz w:val="20"/>
                <w:szCs w:val="20"/>
                <w:lang w:eastAsia="pt-BR" w:bidi="ar-SA"/>
              </w:rPr>
              <w:t>neve</w:t>
            </w:r>
          </w:p>
        </w:tc>
        <w:tc>
          <w:tcPr>
            <w:tcW w:w="951" w:type="dxa"/>
            <w:tcBorders>
              <w:top w:val="nil"/>
              <w:left w:val="nil"/>
              <w:bottom w:val="single" w:sz="8" w:space="0" w:color="auto"/>
              <w:right w:val="single" w:sz="8" w:space="0" w:color="auto"/>
            </w:tcBorders>
            <w:shd w:val="clear" w:color="auto" w:fill="auto"/>
            <w:vAlign w:val="center"/>
            <w:hideMark/>
          </w:tcPr>
          <w:p w14:paraId="75E90D45"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08AEFC91"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124</w:t>
            </w:r>
          </w:p>
        </w:tc>
        <w:tc>
          <w:tcPr>
            <w:tcW w:w="1030" w:type="dxa"/>
            <w:tcBorders>
              <w:top w:val="nil"/>
              <w:left w:val="nil"/>
              <w:bottom w:val="single" w:sz="8" w:space="0" w:color="auto"/>
              <w:right w:val="single" w:sz="8" w:space="0" w:color="auto"/>
            </w:tcBorders>
          </w:tcPr>
          <w:p w14:paraId="3C1BFAC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03B18CE2"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07C70FA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lastRenderedPageBreak/>
              <w:t>6.3</w:t>
            </w:r>
          </w:p>
        </w:tc>
        <w:tc>
          <w:tcPr>
            <w:tcW w:w="6396" w:type="dxa"/>
            <w:tcBorders>
              <w:top w:val="nil"/>
              <w:left w:val="nil"/>
              <w:bottom w:val="single" w:sz="8" w:space="0" w:color="auto"/>
              <w:right w:val="single" w:sz="8" w:space="0" w:color="auto"/>
            </w:tcBorders>
            <w:shd w:val="clear" w:color="auto" w:fill="auto"/>
            <w:vAlign w:val="center"/>
            <w:hideMark/>
          </w:tcPr>
          <w:p w14:paraId="7AAF17F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Pintura de teto com</w:t>
            </w:r>
            <w:r>
              <w:rPr>
                <w:rFonts w:ascii="Arial" w:eastAsia="Times New Roman" w:hAnsi="Arial" w:cs="Arial"/>
                <w:color w:val="000000"/>
                <w:kern w:val="0"/>
                <w:sz w:val="20"/>
                <w:szCs w:val="20"/>
                <w:lang w:eastAsia="pt-BR" w:bidi="ar-SA"/>
              </w:rPr>
              <w:t xml:space="preserve"> fornecimento de</w:t>
            </w:r>
            <w:r w:rsidRPr="00FC4959">
              <w:rPr>
                <w:rFonts w:ascii="Arial" w:eastAsia="Times New Roman" w:hAnsi="Arial" w:cs="Arial"/>
                <w:color w:val="000000"/>
                <w:kern w:val="0"/>
                <w:sz w:val="20"/>
                <w:szCs w:val="20"/>
                <w:lang w:eastAsia="pt-BR" w:bidi="ar-SA"/>
              </w:rPr>
              <w:t xml:space="preserve"> tinta marrom</w:t>
            </w:r>
          </w:p>
        </w:tc>
        <w:tc>
          <w:tcPr>
            <w:tcW w:w="951" w:type="dxa"/>
            <w:tcBorders>
              <w:top w:val="nil"/>
              <w:left w:val="nil"/>
              <w:bottom w:val="single" w:sz="8" w:space="0" w:color="auto"/>
              <w:right w:val="single" w:sz="8" w:space="0" w:color="auto"/>
            </w:tcBorders>
            <w:shd w:val="clear" w:color="auto" w:fill="auto"/>
            <w:vAlign w:val="center"/>
            <w:hideMark/>
          </w:tcPr>
          <w:p w14:paraId="2A37F47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3FAB467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105</w:t>
            </w:r>
          </w:p>
        </w:tc>
        <w:tc>
          <w:tcPr>
            <w:tcW w:w="1030" w:type="dxa"/>
            <w:tcBorders>
              <w:top w:val="nil"/>
              <w:left w:val="nil"/>
              <w:bottom w:val="single" w:sz="8" w:space="0" w:color="auto"/>
              <w:right w:val="single" w:sz="8" w:space="0" w:color="auto"/>
            </w:tcBorders>
          </w:tcPr>
          <w:p w14:paraId="28BA072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5828A1F6"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4D767D8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6.4</w:t>
            </w:r>
          </w:p>
        </w:tc>
        <w:tc>
          <w:tcPr>
            <w:tcW w:w="6396" w:type="dxa"/>
            <w:tcBorders>
              <w:top w:val="nil"/>
              <w:left w:val="nil"/>
              <w:bottom w:val="single" w:sz="8" w:space="0" w:color="auto"/>
              <w:right w:val="single" w:sz="8" w:space="0" w:color="auto"/>
            </w:tcBorders>
            <w:shd w:val="clear" w:color="auto" w:fill="auto"/>
            <w:vAlign w:val="center"/>
            <w:hideMark/>
          </w:tcPr>
          <w:p w14:paraId="55BADCE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nstalação de carpete</w:t>
            </w:r>
            <w:r>
              <w:rPr>
                <w:rFonts w:ascii="Arial" w:eastAsia="Times New Roman" w:hAnsi="Arial" w:cs="Arial"/>
                <w:color w:val="000000"/>
                <w:kern w:val="0"/>
                <w:sz w:val="20"/>
                <w:szCs w:val="20"/>
                <w:lang w:eastAsia="pt-BR" w:bidi="ar-SA"/>
              </w:rPr>
              <w:t xml:space="preserve"> </w:t>
            </w:r>
            <w:r w:rsidRPr="00FC4959">
              <w:rPr>
                <w:rFonts w:ascii="Arial" w:eastAsia="Times New Roman" w:hAnsi="Arial" w:cs="Arial"/>
                <w:color w:val="000000"/>
                <w:kern w:val="0"/>
                <w:sz w:val="20"/>
                <w:szCs w:val="20"/>
                <w:lang w:eastAsia="pt-BR" w:bidi="ar-SA"/>
              </w:rPr>
              <w:t>beaulieu maragogi 154 linha new</w:t>
            </w:r>
          </w:p>
        </w:tc>
        <w:tc>
          <w:tcPr>
            <w:tcW w:w="951" w:type="dxa"/>
            <w:tcBorders>
              <w:top w:val="nil"/>
              <w:left w:val="nil"/>
              <w:bottom w:val="single" w:sz="8" w:space="0" w:color="auto"/>
              <w:right w:val="single" w:sz="8" w:space="0" w:color="auto"/>
            </w:tcBorders>
            <w:shd w:val="clear" w:color="auto" w:fill="auto"/>
            <w:vAlign w:val="center"/>
            <w:hideMark/>
          </w:tcPr>
          <w:p w14:paraId="7CB8F4C9"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m²</w:t>
            </w:r>
          </w:p>
        </w:tc>
        <w:tc>
          <w:tcPr>
            <w:tcW w:w="842" w:type="dxa"/>
            <w:tcBorders>
              <w:top w:val="nil"/>
              <w:left w:val="nil"/>
              <w:bottom w:val="single" w:sz="8" w:space="0" w:color="auto"/>
              <w:right w:val="single" w:sz="8" w:space="0" w:color="auto"/>
            </w:tcBorders>
            <w:shd w:val="clear" w:color="auto" w:fill="auto"/>
            <w:vAlign w:val="center"/>
            <w:hideMark/>
          </w:tcPr>
          <w:p w14:paraId="5E93BAA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177</w:t>
            </w:r>
          </w:p>
        </w:tc>
        <w:tc>
          <w:tcPr>
            <w:tcW w:w="1030" w:type="dxa"/>
            <w:tcBorders>
              <w:top w:val="nil"/>
              <w:left w:val="nil"/>
              <w:bottom w:val="single" w:sz="8" w:space="0" w:color="auto"/>
              <w:right w:val="single" w:sz="8" w:space="0" w:color="auto"/>
            </w:tcBorders>
          </w:tcPr>
          <w:p w14:paraId="646D823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4D32FB3E"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9DA467E"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6.5</w:t>
            </w:r>
          </w:p>
        </w:tc>
        <w:tc>
          <w:tcPr>
            <w:tcW w:w="6396" w:type="dxa"/>
            <w:tcBorders>
              <w:top w:val="nil"/>
              <w:left w:val="nil"/>
              <w:bottom w:val="single" w:sz="8" w:space="0" w:color="auto"/>
              <w:right w:val="single" w:sz="8" w:space="0" w:color="auto"/>
            </w:tcBorders>
            <w:shd w:val="clear" w:color="auto" w:fill="auto"/>
            <w:vAlign w:val="center"/>
            <w:hideMark/>
          </w:tcPr>
          <w:p w14:paraId="35CF075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w:t>
            </w:r>
            <w:r>
              <w:rPr>
                <w:rFonts w:ascii="Arial" w:eastAsia="Times New Roman" w:hAnsi="Arial" w:cs="Arial"/>
                <w:color w:val="000000"/>
                <w:kern w:val="0"/>
                <w:sz w:val="20"/>
                <w:szCs w:val="20"/>
                <w:lang w:eastAsia="pt-BR" w:bidi="ar-SA"/>
              </w:rPr>
              <w:t>aç</w:t>
            </w:r>
            <w:r w:rsidRPr="00FC4959">
              <w:rPr>
                <w:rFonts w:ascii="Arial" w:eastAsia="Times New Roman" w:hAnsi="Arial" w:cs="Arial"/>
                <w:color w:val="000000"/>
                <w:kern w:val="0"/>
                <w:sz w:val="20"/>
                <w:szCs w:val="20"/>
                <w:lang w:eastAsia="pt-BR" w:bidi="ar-SA"/>
              </w:rPr>
              <w:t>ão de cordão</w:t>
            </w:r>
            <w:r>
              <w:rPr>
                <w:rFonts w:ascii="Arial" w:eastAsia="Times New Roman" w:hAnsi="Arial" w:cs="Arial"/>
                <w:color w:val="000000"/>
                <w:kern w:val="0"/>
                <w:sz w:val="20"/>
                <w:szCs w:val="20"/>
                <w:lang w:eastAsia="pt-BR" w:bidi="ar-SA"/>
              </w:rPr>
              <w:t xml:space="preserve"> </w:t>
            </w:r>
            <w:r w:rsidRPr="00FC4959">
              <w:rPr>
                <w:rFonts w:ascii="Arial" w:eastAsia="Times New Roman" w:hAnsi="Arial" w:cs="Arial"/>
                <w:color w:val="000000"/>
                <w:kern w:val="0"/>
                <w:sz w:val="20"/>
                <w:szCs w:val="20"/>
                <w:lang w:eastAsia="pt-BR" w:bidi="ar-SA"/>
              </w:rPr>
              <w:t>de acabamento do carpete</w:t>
            </w:r>
          </w:p>
        </w:tc>
        <w:tc>
          <w:tcPr>
            <w:tcW w:w="951" w:type="dxa"/>
            <w:tcBorders>
              <w:top w:val="nil"/>
              <w:left w:val="nil"/>
              <w:bottom w:val="single" w:sz="8" w:space="0" w:color="auto"/>
              <w:right w:val="single" w:sz="8" w:space="0" w:color="auto"/>
            </w:tcBorders>
            <w:shd w:val="clear" w:color="auto" w:fill="auto"/>
            <w:vAlign w:val="center"/>
            <w:hideMark/>
          </w:tcPr>
          <w:p w14:paraId="625A98CF"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m</w:t>
            </w:r>
          </w:p>
        </w:tc>
        <w:tc>
          <w:tcPr>
            <w:tcW w:w="842" w:type="dxa"/>
            <w:tcBorders>
              <w:top w:val="nil"/>
              <w:left w:val="nil"/>
              <w:bottom w:val="single" w:sz="8" w:space="0" w:color="auto"/>
              <w:right w:val="single" w:sz="8" w:space="0" w:color="auto"/>
            </w:tcBorders>
            <w:shd w:val="clear" w:color="auto" w:fill="auto"/>
            <w:vAlign w:val="center"/>
            <w:hideMark/>
          </w:tcPr>
          <w:p w14:paraId="48A51A1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55</w:t>
            </w:r>
          </w:p>
        </w:tc>
        <w:tc>
          <w:tcPr>
            <w:tcW w:w="1030" w:type="dxa"/>
            <w:tcBorders>
              <w:top w:val="nil"/>
              <w:left w:val="nil"/>
              <w:bottom w:val="single" w:sz="8" w:space="0" w:color="auto"/>
              <w:right w:val="single" w:sz="8" w:space="0" w:color="auto"/>
            </w:tcBorders>
          </w:tcPr>
          <w:p w14:paraId="00E7870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7ECA3707"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37DD571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6.6</w:t>
            </w:r>
          </w:p>
        </w:tc>
        <w:tc>
          <w:tcPr>
            <w:tcW w:w="6396" w:type="dxa"/>
            <w:tcBorders>
              <w:top w:val="nil"/>
              <w:left w:val="nil"/>
              <w:bottom w:val="single" w:sz="8" w:space="0" w:color="auto"/>
              <w:right w:val="single" w:sz="8" w:space="0" w:color="auto"/>
            </w:tcBorders>
            <w:shd w:val="clear" w:color="auto" w:fill="auto"/>
            <w:vAlign w:val="center"/>
            <w:hideMark/>
          </w:tcPr>
          <w:p w14:paraId="4163AD7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Retirada de placas para espaço de PCR</w:t>
            </w:r>
          </w:p>
        </w:tc>
        <w:tc>
          <w:tcPr>
            <w:tcW w:w="951" w:type="dxa"/>
            <w:tcBorders>
              <w:top w:val="nil"/>
              <w:left w:val="nil"/>
              <w:bottom w:val="single" w:sz="8" w:space="0" w:color="auto"/>
              <w:right w:val="single" w:sz="8" w:space="0" w:color="auto"/>
            </w:tcBorders>
            <w:shd w:val="clear" w:color="auto" w:fill="auto"/>
            <w:vAlign w:val="center"/>
            <w:hideMark/>
          </w:tcPr>
          <w:p w14:paraId="280224A4"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754477D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4</w:t>
            </w:r>
          </w:p>
        </w:tc>
        <w:tc>
          <w:tcPr>
            <w:tcW w:w="1030" w:type="dxa"/>
            <w:tcBorders>
              <w:top w:val="nil"/>
              <w:left w:val="nil"/>
              <w:bottom w:val="single" w:sz="8" w:space="0" w:color="auto"/>
              <w:right w:val="single" w:sz="8" w:space="0" w:color="auto"/>
            </w:tcBorders>
          </w:tcPr>
          <w:p w14:paraId="5EB5C81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437DB9A4" w14:textId="77777777" w:rsidTr="0010168F">
        <w:trPr>
          <w:trHeight w:val="315"/>
        </w:trPr>
        <w:tc>
          <w:tcPr>
            <w:tcW w:w="552" w:type="dxa"/>
            <w:tcBorders>
              <w:top w:val="nil"/>
              <w:left w:val="single" w:sz="8" w:space="0" w:color="auto"/>
              <w:bottom w:val="single" w:sz="8" w:space="0" w:color="auto"/>
              <w:right w:val="single" w:sz="8" w:space="0" w:color="auto"/>
            </w:tcBorders>
            <w:shd w:val="clear" w:color="auto" w:fill="auto"/>
            <w:vAlign w:val="center"/>
            <w:hideMark/>
          </w:tcPr>
          <w:p w14:paraId="2EAE007B"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6.7</w:t>
            </w:r>
          </w:p>
        </w:tc>
        <w:tc>
          <w:tcPr>
            <w:tcW w:w="6396" w:type="dxa"/>
            <w:tcBorders>
              <w:top w:val="nil"/>
              <w:left w:val="nil"/>
              <w:bottom w:val="single" w:sz="8" w:space="0" w:color="auto"/>
              <w:right w:val="single" w:sz="8" w:space="0" w:color="auto"/>
            </w:tcBorders>
            <w:shd w:val="clear" w:color="auto" w:fill="auto"/>
            <w:vAlign w:val="center"/>
            <w:hideMark/>
          </w:tcPr>
          <w:p w14:paraId="645528C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nstalação de placas para espaço de PCR</w:t>
            </w:r>
          </w:p>
        </w:tc>
        <w:tc>
          <w:tcPr>
            <w:tcW w:w="951" w:type="dxa"/>
            <w:tcBorders>
              <w:top w:val="nil"/>
              <w:left w:val="nil"/>
              <w:bottom w:val="single" w:sz="8" w:space="0" w:color="auto"/>
              <w:right w:val="single" w:sz="8" w:space="0" w:color="auto"/>
            </w:tcBorders>
            <w:shd w:val="clear" w:color="auto" w:fill="auto"/>
            <w:vAlign w:val="center"/>
            <w:hideMark/>
          </w:tcPr>
          <w:p w14:paraId="3209453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single" w:sz="8" w:space="0" w:color="auto"/>
              <w:right w:val="single" w:sz="8" w:space="0" w:color="auto"/>
            </w:tcBorders>
            <w:shd w:val="clear" w:color="auto" w:fill="auto"/>
            <w:vAlign w:val="center"/>
            <w:hideMark/>
          </w:tcPr>
          <w:p w14:paraId="28B00A72"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3</w:t>
            </w:r>
          </w:p>
        </w:tc>
        <w:tc>
          <w:tcPr>
            <w:tcW w:w="1030" w:type="dxa"/>
            <w:tcBorders>
              <w:top w:val="nil"/>
              <w:left w:val="nil"/>
              <w:bottom w:val="single" w:sz="8" w:space="0" w:color="auto"/>
              <w:right w:val="single" w:sz="8" w:space="0" w:color="auto"/>
            </w:tcBorders>
          </w:tcPr>
          <w:p w14:paraId="048D804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63F9D131" w14:textId="77777777" w:rsidTr="0010168F">
        <w:trPr>
          <w:trHeight w:val="315"/>
        </w:trPr>
        <w:tc>
          <w:tcPr>
            <w:tcW w:w="552" w:type="dxa"/>
            <w:tcBorders>
              <w:top w:val="nil"/>
              <w:left w:val="single" w:sz="8" w:space="0" w:color="auto"/>
              <w:bottom w:val="nil"/>
              <w:right w:val="single" w:sz="8" w:space="0" w:color="auto"/>
            </w:tcBorders>
            <w:shd w:val="clear" w:color="auto" w:fill="auto"/>
            <w:vAlign w:val="center"/>
            <w:hideMark/>
          </w:tcPr>
          <w:p w14:paraId="4947B0B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6.8</w:t>
            </w:r>
          </w:p>
        </w:tc>
        <w:tc>
          <w:tcPr>
            <w:tcW w:w="6396" w:type="dxa"/>
            <w:tcBorders>
              <w:top w:val="nil"/>
              <w:left w:val="nil"/>
              <w:bottom w:val="nil"/>
              <w:right w:val="single" w:sz="8" w:space="0" w:color="auto"/>
            </w:tcBorders>
            <w:shd w:val="clear" w:color="auto" w:fill="auto"/>
            <w:vAlign w:val="center"/>
            <w:hideMark/>
          </w:tcPr>
          <w:p w14:paraId="5E53BBD7"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Fornecimento e i</w:t>
            </w:r>
            <w:r w:rsidRPr="00FC4959">
              <w:rPr>
                <w:rFonts w:ascii="Arial" w:eastAsia="Times New Roman" w:hAnsi="Arial" w:cs="Arial"/>
                <w:color w:val="000000"/>
                <w:kern w:val="0"/>
                <w:sz w:val="20"/>
                <w:szCs w:val="20"/>
                <w:lang w:eastAsia="pt-BR" w:bidi="ar-SA"/>
              </w:rPr>
              <w:t>Instalação de placas de piso tátil tipo relevo de alerta</w:t>
            </w:r>
          </w:p>
        </w:tc>
        <w:tc>
          <w:tcPr>
            <w:tcW w:w="951" w:type="dxa"/>
            <w:tcBorders>
              <w:top w:val="nil"/>
              <w:left w:val="nil"/>
              <w:bottom w:val="nil"/>
              <w:right w:val="single" w:sz="8" w:space="0" w:color="auto"/>
            </w:tcBorders>
            <w:shd w:val="clear" w:color="auto" w:fill="auto"/>
            <w:vAlign w:val="center"/>
            <w:hideMark/>
          </w:tcPr>
          <w:p w14:paraId="4D5A1300"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Un</w:t>
            </w:r>
          </w:p>
        </w:tc>
        <w:tc>
          <w:tcPr>
            <w:tcW w:w="842" w:type="dxa"/>
            <w:tcBorders>
              <w:top w:val="nil"/>
              <w:left w:val="nil"/>
              <w:bottom w:val="nil"/>
              <w:right w:val="single" w:sz="8" w:space="0" w:color="auto"/>
            </w:tcBorders>
            <w:shd w:val="clear" w:color="auto" w:fill="auto"/>
            <w:vAlign w:val="center"/>
            <w:hideMark/>
          </w:tcPr>
          <w:p w14:paraId="1397D66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r w:rsidRPr="00FC4959">
              <w:rPr>
                <w:rFonts w:ascii="Arial" w:eastAsia="Times New Roman" w:hAnsi="Arial" w:cs="Arial"/>
                <w:color w:val="000000"/>
                <w:kern w:val="0"/>
                <w:sz w:val="20"/>
                <w:szCs w:val="20"/>
                <w:lang w:eastAsia="pt-BR" w:bidi="ar-SA"/>
              </w:rPr>
              <w:t>62</w:t>
            </w:r>
          </w:p>
        </w:tc>
        <w:tc>
          <w:tcPr>
            <w:tcW w:w="1030" w:type="dxa"/>
            <w:tcBorders>
              <w:top w:val="nil"/>
              <w:left w:val="nil"/>
              <w:bottom w:val="nil"/>
              <w:right w:val="single" w:sz="8" w:space="0" w:color="auto"/>
            </w:tcBorders>
          </w:tcPr>
          <w:p w14:paraId="4309A488"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05E2F5DA" w14:textId="77777777" w:rsidTr="0010168F">
        <w:trPr>
          <w:trHeight w:val="315"/>
        </w:trPr>
        <w:tc>
          <w:tcPr>
            <w:tcW w:w="552" w:type="dxa"/>
            <w:tcBorders>
              <w:top w:val="nil"/>
              <w:left w:val="single" w:sz="8" w:space="0" w:color="auto"/>
              <w:bottom w:val="single" w:sz="4" w:space="0" w:color="auto"/>
              <w:right w:val="single" w:sz="8" w:space="0" w:color="auto"/>
            </w:tcBorders>
            <w:shd w:val="clear" w:color="auto" w:fill="auto"/>
            <w:vAlign w:val="center"/>
          </w:tcPr>
          <w:p w14:paraId="01DB3233"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6396" w:type="dxa"/>
            <w:tcBorders>
              <w:top w:val="nil"/>
              <w:left w:val="nil"/>
              <w:bottom w:val="single" w:sz="4" w:space="0" w:color="auto"/>
              <w:right w:val="single" w:sz="8" w:space="0" w:color="auto"/>
            </w:tcBorders>
            <w:shd w:val="clear" w:color="auto" w:fill="auto"/>
            <w:vAlign w:val="center"/>
          </w:tcPr>
          <w:p w14:paraId="5121897F" w14:textId="77777777" w:rsidR="009A573E"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951" w:type="dxa"/>
            <w:tcBorders>
              <w:top w:val="nil"/>
              <w:left w:val="nil"/>
              <w:bottom w:val="single" w:sz="4" w:space="0" w:color="auto"/>
              <w:right w:val="single" w:sz="8" w:space="0" w:color="auto"/>
            </w:tcBorders>
            <w:shd w:val="clear" w:color="auto" w:fill="auto"/>
            <w:vAlign w:val="center"/>
          </w:tcPr>
          <w:p w14:paraId="0EA4A51C"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842" w:type="dxa"/>
            <w:tcBorders>
              <w:top w:val="nil"/>
              <w:left w:val="nil"/>
              <w:bottom w:val="single" w:sz="4" w:space="0" w:color="auto"/>
              <w:right w:val="single" w:sz="8" w:space="0" w:color="auto"/>
            </w:tcBorders>
            <w:shd w:val="clear" w:color="auto" w:fill="auto"/>
            <w:vAlign w:val="center"/>
          </w:tcPr>
          <w:p w14:paraId="5D5ED0BA" w14:textId="77777777" w:rsidR="009A573E" w:rsidRPr="00FC4959"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c>
          <w:tcPr>
            <w:tcW w:w="1030" w:type="dxa"/>
            <w:tcBorders>
              <w:top w:val="nil"/>
              <w:left w:val="nil"/>
              <w:bottom w:val="single" w:sz="4" w:space="0" w:color="auto"/>
              <w:right w:val="single" w:sz="8" w:space="0" w:color="auto"/>
            </w:tcBorders>
          </w:tcPr>
          <w:p w14:paraId="197A5A32" w14:textId="77777777" w:rsidR="009A573E" w:rsidRDefault="009A573E" w:rsidP="0010168F">
            <w:pPr>
              <w:widowControl/>
              <w:suppressAutoHyphens w:val="0"/>
              <w:jc w:val="center"/>
              <w:textAlignment w:val="auto"/>
              <w:rPr>
                <w:rFonts w:ascii="Arial" w:eastAsia="Times New Roman" w:hAnsi="Arial" w:cs="Arial"/>
                <w:color w:val="000000"/>
                <w:kern w:val="0"/>
                <w:sz w:val="20"/>
                <w:szCs w:val="20"/>
                <w:lang w:eastAsia="pt-BR" w:bidi="ar-SA"/>
              </w:rPr>
            </w:pPr>
          </w:p>
        </w:tc>
      </w:tr>
      <w:tr w:rsidR="009A573E" w:rsidRPr="00FC4959" w14:paraId="270FEF14" w14:textId="77777777" w:rsidTr="0010168F">
        <w:trPr>
          <w:trHeight w:val="738"/>
        </w:trPr>
        <w:tc>
          <w:tcPr>
            <w:tcW w:w="7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E5CD2" w14:textId="77777777" w:rsidR="009A573E" w:rsidRPr="00EC702F" w:rsidRDefault="009A573E" w:rsidP="0010168F">
            <w:pPr>
              <w:widowControl/>
              <w:suppressAutoHyphens w:val="0"/>
              <w:jc w:val="right"/>
              <w:textAlignment w:val="auto"/>
              <w:rPr>
                <w:rFonts w:ascii="Arial" w:eastAsia="Times New Roman" w:hAnsi="Arial" w:cs="Arial"/>
                <w:b/>
                <w:color w:val="000000"/>
                <w:kern w:val="0"/>
                <w:sz w:val="20"/>
                <w:szCs w:val="20"/>
                <w:lang w:eastAsia="pt-BR" w:bidi="ar-SA"/>
              </w:rPr>
            </w:pPr>
            <w:r w:rsidRPr="00EC702F">
              <w:rPr>
                <w:rFonts w:ascii="Arial" w:eastAsia="Times New Roman" w:hAnsi="Arial" w:cs="Arial"/>
                <w:b/>
                <w:color w:val="000000"/>
                <w:kern w:val="0"/>
                <w:sz w:val="20"/>
                <w:szCs w:val="20"/>
                <w:lang w:eastAsia="pt-BR" w:bidi="ar-SA"/>
              </w:rPr>
              <w:t xml:space="preserve">VALOR TOTAL GLOBAL (R$)   </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BE012" w14:textId="77777777" w:rsidR="009A573E" w:rsidRPr="00EC702F" w:rsidRDefault="009A573E" w:rsidP="0010168F">
            <w:pPr>
              <w:widowControl/>
              <w:suppressAutoHyphens w:val="0"/>
              <w:jc w:val="center"/>
              <w:textAlignment w:val="auto"/>
              <w:rPr>
                <w:rFonts w:ascii="Arial" w:eastAsia="Times New Roman" w:hAnsi="Arial" w:cs="Arial"/>
                <w:b/>
                <w:color w:val="000000"/>
                <w:kern w:val="0"/>
                <w:sz w:val="20"/>
                <w:szCs w:val="20"/>
                <w:lang w:eastAsia="pt-BR" w:bidi="ar-SA"/>
              </w:rPr>
            </w:pPr>
          </w:p>
        </w:tc>
      </w:tr>
    </w:tbl>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02DD8781"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 xml:space="preserve">o item </w:t>
      </w:r>
      <w:r w:rsidR="009B4294">
        <w:rPr>
          <w:rFonts w:eastAsia="Times New Roman" w:cs="Times New Roman"/>
          <w:sz w:val="24"/>
          <w:szCs w:val="24"/>
        </w:rPr>
        <w:t>10</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67FDC636"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57EBA37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2C95ED3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59B89F0C"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w:t>
      </w:r>
      <w:r w:rsidRPr="00A10558">
        <w:rPr>
          <w:rFonts w:cs="Times New Roman"/>
          <w:sz w:val="24"/>
          <w:szCs w:val="24"/>
        </w:rPr>
        <w:lastRenderedPageBreak/>
        <w:t>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7F30BFED"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9B4294">
        <w:rPr>
          <w:rFonts w:ascii="Times New Roman" w:hAnsi="Times New Roman" w:cs="Times New Roman"/>
          <w:sz w:val="24"/>
          <w:szCs w:val="24"/>
        </w:rPr>
        <w:t>18</w:t>
      </w:r>
      <w:r w:rsidRPr="00D322D8">
        <w:rPr>
          <w:rFonts w:ascii="Times New Roman" w:hAnsi="Times New Roman" w:cs="Times New Roman"/>
          <w:sz w:val="24"/>
          <w:szCs w:val="24"/>
        </w:rPr>
        <w:t xml:space="preserve"> – Das Sanções Administrativas, e </w:t>
      </w:r>
      <w:r w:rsidR="009B4294">
        <w:rPr>
          <w:rFonts w:ascii="Times New Roman" w:hAnsi="Times New Roman" w:cs="Times New Roman"/>
          <w:sz w:val="24"/>
          <w:szCs w:val="24"/>
        </w:rPr>
        <w:t>19</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E053568"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9B4294">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211C9B53"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013036E2"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QUINZE</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0400FD55" w:rsidR="00F034C6" w:rsidRPr="00A10558" w:rsidRDefault="009B4294" w:rsidP="00F034C6">
      <w:pPr>
        <w:pStyle w:val="Standard"/>
        <w:spacing w:line="360" w:lineRule="auto"/>
        <w:jc w:val="both"/>
        <w:rPr>
          <w:rFonts w:cs="Times New Roman"/>
          <w:b/>
          <w:sz w:val="24"/>
          <w:szCs w:val="24"/>
        </w:rPr>
      </w:pPr>
      <w:r>
        <w:rPr>
          <w:rFonts w:cs="Times New Roman"/>
          <w:b/>
          <w:sz w:val="24"/>
          <w:szCs w:val="24"/>
        </w:rPr>
        <w:lastRenderedPageBreak/>
        <w:t>CLÁUSULA DEZESSEIS</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A4D1" w14:textId="77777777" w:rsidR="00225166" w:rsidRDefault="00225166">
      <w:r>
        <w:separator/>
      </w:r>
    </w:p>
  </w:endnote>
  <w:endnote w:type="continuationSeparator" w:id="0">
    <w:p w14:paraId="363DC2BC" w14:textId="77777777" w:rsidR="00225166" w:rsidRDefault="00225166">
      <w:r>
        <w:continuationSeparator/>
      </w:r>
    </w:p>
  </w:endnote>
  <w:endnote w:type="continuationNotice" w:id="1">
    <w:p w14:paraId="7AE843A7" w14:textId="77777777" w:rsidR="00225166" w:rsidRDefault="00225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Segoe UI Symbol"/>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Calibri"/>
    <w:panose1 w:val="05010000000000000000"/>
    <w:charset w:val="00"/>
    <w:family w:val="auto"/>
    <w:pitch w:val="variable"/>
    <w:sig w:usb0="800000AF" w:usb1="1001ECEA" w:usb2="00000000" w:usb3="00000000" w:csb0="00000001" w:csb1="00000000"/>
  </w:font>
  <w:font w:name="StarSymbol">
    <w:altName w:val="Segoe UI 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anklinGothicMedium">
    <w:charset w:val="00"/>
    <w:family w:val="swiss"/>
    <w:pitch w:val="default"/>
  </w:font>
  <w:font w:name="TTE4D8A148t00">
    <w:charset w:val="00"/>
    <w:family w:val="auto"/>
    <w:pitch w:val="default"/>
  </w:font>
  <w:font w:name="ZurichBT-Light">
    <w:panose1 w:val="00000000000000000000"/>
    <w:charset w:val="00"/>
    <w:family w:val="roman"/>
    <w:notTrueType/>
    <w:pitch w:val="default"/>
  </w:font>
  <w:font w:name="Arial, Arial">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B02D0E" w:rsidRDefault="00B02D0E">
    <w:pPr>
      <w:pStyle w:val="Rodap"/>
      <w:jc w:val="both"/>
    </w:pPr>
  </w:p>
  <w:p w14:paraId="0036EAE5" w14:textId="17BB0F58" w:rsidR="00B02D0E" w:rsidRDefault="00B02D0E">
    <w:pPr>
      <w:pStyle w:val="Rodap"/>
      <w:jc w:val="both"/>
    </w:pPr>
    <w:r>
      <w:rPr>
        <w:rFonts w:ascii="Trebuchet MS" w:hAnsi="Trebuchet MS" w:cs="Tahoma"/>
        <w:sz w:val="16"/>
        <w:szCs w:val="16"/>
      </w:rPr>
      <w:t xml:space="preserve">SEI </w:t>
    </w:r>
    <w:r w:rsidRPr="00B260D7">
      <w:rPr>
        <w:rFonts w:ascii="Trebuchet MS" w:hAnsi="Trebuchet MS" w:cs="Tahoma"/>
        <w:sz w:val="16"/>
        <w:szCs w:val="16"/>
      </w:rPr>
      <w:t>19.00.6160.0005044/2021-58</w:t>
    </w:r>
    <w:r>
      <w:rPr>
        <w:rFonts w:ascii="Trebuchet MS" w:hAnsi="Trebuchet MS" w:cs="Tahoma"/>
        <w:sz w:val="16"/>
        <w:szCs w:val="16"/>
      </w:rPr>
      <w:tab/>
      <w:t>Pregão Eletrônico CNMP nº 32/2021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D4B05">
      <w:rPr>
        <w:rFonts w:cs="Trebuchet MS"/>
        <w:noProof/>
        <w:sz w:val="16"/>
        <w:szCs w:val="16"/>
      </w:rPr>
      <w:t>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D4B05">
      <w:rPr>
        <w:rFonts w:cs="Trebuchet MS"/>
        <w:noProof/>
        <w:sz w:val="16"/>
        <w:szCs w:val="16"/>
      </w:rPr>
      <w:t>89</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B02D0E" w:rsidRDefault="00B02D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B02D0E" w:rsidRDefault="00B02D0E">
    <w:pPr>
      <w:pStyle w:val="Rodap"/>
      <w:jc w:val="both"/>
    </w:pPr>
  </w:p>
  <w:p w14:paraId="4AE5D798" w14:textId="569D9164" w:rsidR="00B02D0E" w:rsidRDefault="00B02D0E">
    <w:pPr>
      <w:pStyle w:val="Rodap"/>
      <w:jc w:val="both"/>
    </w:pPr>
    <w:r>
      <w:rPr>
        <w:rFonts w:ascii="Trebuchet MS" w:hAnsi="Trebuchet MS" w:cs="Tahoma"/>
        <w:sz w:val="16"/>
        <w:szCs w:val="16"/>
      </w:rPr>
      <w:t xml:space="preserve">SEI </w:t>
    </w:r>
    <w:r w:rsidRPr="00BE1FED">
      <w:rPr>
        <w:rFonts w:ascii="Trebuchet MS" w:hAnsi="Trebuchet MS" w:cs="Tahoma"/>
        <w:sz w:val="16"/>
        <w:szCs w:val="16"/>
      </w:rPr>
      <w:t>19.00.6160.0005044/2021-58</w:t>
    </w:r>
    <w:r>
      <w:rPr>
        <w:rFonts w:ascii="Trebuchet MS" w:hAnsi="Trebuchet MS" w:cs="Tahoma"/>
        <w:sz w:val="16"/>
        <w:szCs w:val="16"/>
      </w:rPr>
      <w:tab/>
      <w:t>Pregão Eletrônico CNMP nº 32/2021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70C23">
      <w:rPr>
        <w:rFonts w:cs="Trebuchet MS"/>
        <w:noProof/>
        <w:sz w:val="16"/>
        <w:szCs w:val="16"/>
      </w:rPr>
      <w:t>30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70C23">
      <w:rPr>
        <w:rFonts w:cs="Trebuchet MS"/>
        <w:noProof/>
        <w:sz w:val="16"/>
        <w:szCs w:val="16"/>
      </w:rPr>
      <w:t>89</w:t>
    </w:r>
    <w:r>
      <w:rPr>
        <w:rFonts w:cs="Trebuchet MS"/>
        <w:sz w:val="16"/>
        <w:szCs w:val="16"/>
      </w:rPr>
      <w:fldChar w:fldCharType="end"/>
    </w:r>
    <w:r>
      <w:rPr>
        <w:rFonts w:ascii="Trebuchet MS" w:hAnsi="Trebuchet MS" w:cs="Tahoma"/>
        <w:sz w:val="16"/>
        <w:szCs w:val="16"/>
      </w:rPr>
      <w:t>.</w:t>
    </w:r>
  </w:p>
  <w:p w14:paraId="4357A966" w14:textId="77777777" w:rsidR="00B02D0E" w:rsidRDefault="00B02D0E">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B02D0E" w:rsidRDefault="00B02D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B02D0E" w:rsidRDefault="00B02D0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B02D0E" w:rsidRDefault="00B02D0E">
    <w:pPr>
      <w:pStyle w:val="Rodap"/>
      <w:jc w:val="both"/>
    </w:pPr>
  </w:p>
  <w:p w14:paraId="448CBBD8" w14:textId="71C91667" w:rsidR="00B02D0E" w:rsidRDefault="00B02D0E">
    <w:pPr>
      <w:pStyle w:val="Rodap"/>
      <w:jc w:val="both"/>
    </w:pPr>
    <w:r>
      <w:rPr>
        <w:rFonts w:ascii="Trebuchet MS" w:hAnsi="Trebuchet MS" w:cs="Tahoma"/>
        <w:sz w:val="16"/>
        <w:szCs w:val="16"/>
      </w:rPr>
      <w:t xml:space="preserve">SEI </w:t>
    </w:r>
    <w:r w:rsidRPr="001C2449">
      <w:rPr>
        <w:rFonts w:ascii="Trebuchet MS" w:hAnsi="Trebuchet MS" w:cs="Tahoma"/>
        <w:sz w:val="16"/>
        <w:szCs w:val="16"/>
      </w:rPr>
      <w:t>19.00.6160.0005044/2021-58</w:t>
    </w:r>
    <w:r>
      <w:rPr>
        <w:rFonts w:ascii="Trebuchet MS" w:hAnsi="Trebuchet MS" w:cs="Tahoma"/>
        <w:sz w:val="16"/>
        <w:szCs w:val="16"/>
      </w:rPr>
      <w:tab/>
      <w:t>Pregão Eletrônico CNMP nº 32/2021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70C23">
      <w:rPr>
        <w:rFonts w:cs="Trebuchet MS"/>
        <w:noProof/>
        <w:sz w:val="16"/>
        <w:szCs w:val="16"/>
      </w:rPr>
      <w:t>77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70C23">
      <w:rPr>
        <w:rFonts w:cs="Trebuchet MS"/>
        <w:noProof/>
        <w:sz w:val="16"/>
        <w:szCs w:val="16"/>
      </w:rPr>
      <w:t>89</w:t>
    </w:r>
    <w:r>
      <w:rPr>
        <w:rFonts w:cs="Trebuchet MS"/>
        <w:sz w:val="16"/>
        <w:szCs w:val="16"/>
      </w:rPr>
      <w:fldChar w:fldCharType="end"/>
    </w:r>
    <w:r>
      <w:rPr>
        <w:rFonts w:ascii="Trebuchet MS" w:hAnsi="Trebuchet MS" w:cs="Tahoma"/>
        <w:sz w:val="16"/>
        <w:szCs w:val="16"/>
      </w:rPr>
      <w:t>.</w:t>
    </w:r>
  </w:p>
  <w:p w14:paraId="7B37605A" w14:textId="77777777" w:rsidR="00B02D0E" w:rsidRDefault="00B02D0E">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B02D0E" w:rsidRDefault="00B02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BB69" w14:textId="77777777" w:rsidR="00225166" w:rsidRDefault="00225166">
      <w:r>
        <w:separator/>
      </w:r>
    </w:p>
  </w:footnote>
  <w:footnote w:type="continuationSeparator" w:id="0">
    <w:p w14:paraId="2B8D9FED" w14:textId="77777777" w:rsidR="00225166" w:rsidRDefault="00225166">
      <w:r>
        <w:continuationSeparator/>
      </w:r>
    </w:p>
  </w:footnote>
  <w:footnote w:type="continuationNotice" w:id="1">
    <w:p w14:paraId="07DE0EA0" w14:textId="77777777" w:rsidR="00225166" w:rsidRDefault="00225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B02D0E" w:rsidRDefault="00B02D0E">
    <w:pPr>
      <w:pStyle w:val="Standard"/>
    </w:pPr>
  </w:p>
  <w:p w14:paraId="53387908" w14:textId="77777777" w:rsidR="00B02D0E" w:rsidRDefault="00B02D0E">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B02D0E" w:rsidRDefault="00B02D0E">
    <w:pPr>
      <w:pStyle w:val="Standard"/>
    </w:pPr>
  </w:p>
  <w:p w14:paraId="37EFA3E3" w14:textId="77777777" w:rsidR="00B02D0E" w:rsidRDefault="00B02D0E">
    <w:pPr>
      <w:pStyle w:val="Standard"/>
    </w:pPr>
  </w:p>
  <w:p w14:paraId="41C6AC2A" w14:textId="77777777" w:rsidR="00B02D0E" w:rsidRDefault="00B02D0E">
    <w:pPr>
      <w:pStyle w:val="Standard"/>
    </w:pPr>
  </w:p>
  <w:p w14:paraId="2DC44586" w14:textId="77777777" w:rsidR="00B02D0E" w:rsidRDefault="00B02D0E">
    <w:pPr>
      <w:pStyle w:val="Standard"/>
    </w:pPr>
  </w:p>
  <w:p w14:paraId="4FFCBC07" w14:textId="77777777" w:rsidR="00B02D0E" w:rsidRDefault="00B02D0E">
    <w:pPr>
      <w:pStyle w:val="Standard"/>
    </w:pPr>
  </w:p>
  <w:p w14:paraId="31F211AE" w14:textId="77777777" w:rsidR="00B02D0E" w:rsidRDefault="00B02D0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B02D0E" w:rsidRDefault="00B02D0E">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B02D0E" w:rsidRDefault="00B02D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B02D0E" w:rsidRDefault="00B02D0E">
    <w:pPr>
      <w:pStyle w:val="Standard"/>
    </w:pPr>
  </w:p>
  <w:p w14:paraId="3889A505" w14:textId="77777777" w:rsidR="00B02D0E" w:rsidRDefault="00B02D0E">
    <w:pPr>
      <w:pStyle w:val="Standard"/>
    </w:pPr>
  </w:p>
  <w:p w14:paraId="29079D35" w14:textId="77777777" w:rsidR="00B02D0E" w:rsidRDefault="00B02D0E">
    <w:pPr>
      <w:pStyle w:val="Standard"/>
    </w:pPr>
  </w:p>
  <w:p w14:paraId="503E0D82" w14:textId="77777777" w:rsidR="00B02D0E" w:rsidRDefault="00B02D0E">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B02D0E" w:rsidRDefault="00B02D0E">
    <w:pPr>
      <w:pStyle w:val="Standard"/>
    </w:pPr>
  </w:p>
  <w:p w14:paraId="53BD644D" w14:textId="77777777" w:rsidR="00B02D0E" w:rsidRDefault="00B02D0E">
    <w:pPr>
      <w:pStyle w:val="Standard"/>
    </w:pPr>
  </w:p>
  <w:p w14:paraId="1A3FAC43" w14:textId="77777777" w:rsidR="00B02D0E" w:rsidRDefault="00B02D0E">
    <w:pPr>
      <w:pStyle w:val="Standard"/>
    </w:pPr>
  </w:p>
  <w:p w14:paraId="3220F671" w14:textId="77777777" w:rsidR="00B02D0E" w:rsidRDefault="00B02D0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B02D0E" w:rsidRDefault="00B02D0E">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B02D0E" w:rsidRDefault="00B02D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B02D0E" w:rsidRDefault="00B02D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B02D0E" w:rsidRDefault="00B02D0E">
    <w:pPr>
      <w:pStyle w:val="Standard"/>
    </w:pPr>
  </w:p>
  <w:p w14:paraId="1A499DFC" w14:textId="77777777" w:rsidR="00B02D0E" w:rsidRDefault="00B02D0E">
    <w:pPr>
      <w:pStyle w:val="Standard"/>
    </w:pPr>
  </w:p>
  <w:p w14:paraId="5E7E3C41" w14:textId="77777777" w:rsidR="00B02D0E" w:rsidRDefault="00B02D0E">
    <w:pPr>
      <w:pStyle w:val="Standard"/>
    </w:pPr>
  </w:p>
  <w:p w14:paraId="03F828E4" w14:textId="77777777" w:rsidR="00B02D0E" w:rsidRDefault="00B02D0E">
    <w:pPr>
      <w:pStyle w:val="Standard"/>
    </w:pPr>
  </w:p>
  <w:p w14:paraId="2AC57CB0" w14:textId="77777777" w:rsidR="00B02D0E" w:rsidRDefault="00B02D0E">
    <w:pPr>
      <w:pStyle w:val="Standard"/>
    </w:pPr>
  </w:p>
  <w:p w14:paraId="6665AF0E" w14:textId="77777777" w:rsidR="00B02D0E" w:rsidRDefault="00B02D0E">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B02D0E" w:rsidRDefault="00B02D0E">
    <w:pPr>
      <w:pStyle w:val="Standard"/>
    </w:pPr>
  </w:p>
  <w:p w14:paraId="77E36463" w14:textId="77777777" w:rsidR="00B02D0E" w:rsidRDefault="00B02D0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B02D0E" w:rsidRDefault="00B02D0E">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B02D0E" w:rsidRDefault="00B02D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A0C7427"/>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F410E2F"/>
    <w:multiLevelType w:val="multilevel"/>
    <w:tmpl w:val="BE7E93CA"/>
    <w:lvl w:ilvl="0">
      <w:start w:val="1"/>
      <w:numFmt w:val="decimal"/>
      <w:lvlText w:val=" %1 "/>
      <w:lvlJc w:val="left"/>
      <w:pPr>
        <w:tabs>
          <w:tab w:val="num" w:pos="720"/>
        </w:tabs>
        <w:ind w:left="720" w:hanging="360"/>
      </w:pPr>
      <w:rPr>
        <w:b w:val="0"/>
        <w:bCs/>
        <w:i w:val="0"/>
        <w:iCs w:val="0"/>
        <w:color w:val="auto"/>
        <w:spacing w:val="30"/>
        <w:sz w:val="20"/>
        <w:szCs w:val="20"/>
      </w:rPr>
    </w:lvl>
    <w:lvl w:ilvl="1">
      <w:start w:val="1"/>
      <w:numFmt w:val="decimal"/>
      <w:lvlText w:val=" %1.%2 "/>
      <w:lvlJc w:val="left"/>
      <w:pPr>
        <w:tabs>
          <w:tab w:val="num" w:pos="1080"/>
        </w:tabs>
        <w:ind w:left="1080" w:hanging="360"/>
      </w:pPr>
      <w:rPr>
        <w:b w:val="0"/>
        <w:bCs/>
        <w:i w:val="0"/>
        <w:iCs w:val="0"/>
        <w:color w:val="auto"/>
        <w:spacing w:val="30"/>
        <w:sz w:val="20"/>
        <w:szCs w:val="20"/>
      </w:rPr>
    </w:lvl>
    <w:lvl w:ilvl="2">
      <w:start w:val="1"/>
      <w:numFmt w:val="decimal"/>
      <w:lvlText w:val=" %1.%2.%3 "/>
      <w:lvlJc w:val="left"/>
      <w:pPr>
        <w:tabs>
          <w:tab w:val="num" w:pos="1440"/>
        </w:tabs>
        <w:ind w:left="1440" w:hanging="360"/>
      </w:pPr>
      <w:rPr>
        <w:b w:val="0"/>
        <w:bCs/>
        <w:i w:val="0"/>
        <w:iCs w:val="0"/>
        <w:color w:val="auto"/>
        <w:spacing w:val="30"/>
        <w:sz w:val="20"/>
        <w:szCs w:val="20"/>
      </w:rPr>
    </w:lvl>
    <w:lvl w:ilvl="3">
      <w:start w:val="1"/>
      <w:numFmt w:val="decimal"/>
      <w:lvlText w:val=" %1.%2.%3.%4 "/>
      <w:lvlJc w:val="left"/>
      <w:pPr>
        <w:tabs>
          <w:tab w:val="num" w:pos="1800"/>
        </w:tabs>
        <w:ind w:left="1800" w:hanging="360"/>
      </w:pPr>
      <w:rPr>
        <w:b w:val="0"/>
        <w:bCs/>
        <w:i w:val="0"/>
        <w:iCs w:val="0"/>
        <w:color w:val="auto"/>
        <w:spacing w:val="30"/>
        <w:sz w:val="20"/>
        <w:szCs w:val="20"/>
      </w:rPr>
    </w:lvl>
    <w:lvl w:ilvl="4">
      <w:start w:val="1"/>
      <w:numFmt w:val="decimal"/>
      <w:lvlText w:val=" %1.%2.%3.%4.%5 "/>
      <w:lvlJc w:val="left"/>
      <w:pPr>
        <w:tabs>
          <w:tab w:val="num" w:pos="2160"/>
        </w:tabs>
        <w:ind w:left="2160" w:hanging="360"/>
      </w:pPr>
      <w:rPr>
        <w:b w:val="0"/>
        <w:bCs/>
        <w:i w:val="0"/>
        <w:iCs w:val="0"/>
        <w:color w:val="auto"/>
        <w:spacing w:val="30"/>
        <w:sz w:val="20"/>
        <w:szCs w:val="20"/>
      </w:rPr>
    </w:lvl>
    <w:lvl w:ilvl="5">
      <w:start w:val="1"/>
      <w:numFmt w:val="decimal"/>
      <w:lvlText w:val=" %1.%2.%3.%4.%5.%6 "/>
      <w:lvlJc w:val="left"/>
      <w:pPr>
        <w:tabs>
          <w:tab w:val="num" w:pos="2520"/>
        </w:tabs>
        <w:ind w:left="2520" w:hanging="360"/>
      </w:pPr>
      <w:rPr>
        <w:b w:val="0"/>
        <w:bCs/>
        <w:i w:val="0"/>
        <w:iCs w:val="0"/>
        <w:color w:val="auto"/>
        <w:spacing w:val="30"/>
        <w:sz w:val="20"/>
        <w:szCs w:val="20"/>
      </w:rPr>
    </w:lvl>
    <w:lvl w:ilvl="6">
      <w:start w:val="1"/>
      <w:numFmt w:val="decimal"/>
      <w:lvlText w:val=" %1.%2.%3.%4.%5.%6.%7 "/>
      <w:lvlJc w:val="left"/>
      <w:pPr>
        <w:tabs>
          <w:tab w:val="num" w:pos="2880"/>
        </w:tabs>
        <w:ind w:left="2880" w:hanging="360"/>
      </w:pPr>
      <w:rPr>
        <w:b w:val="0"/>
        <w:bCs/>
        <w:i w:val="0"/>
        <w:iCs w:val="0"/>
        <w:color w:val="auto"/>
        <w:spacing w:val="30"/>
        <w:sz w:val="20"/>
        <w:szCs w:val="20"/>
      </w:rPr>
    </w:lvl>
    <w:lvl w:ilvl="7">
      <w:start w:val="1"/>
      <w:numFmt w:val="decimal"/>
      <w:lvlText w:val=" %1.%2.%3.%4.%5.%6.%7.%8 "/>
      <w:lvlJc w:val="left"/>
      <w:pPr>
        <w:tabs>
          <w:tab w:val="num" w:pos="3240"/>
        </w:tabs>
        <w:ind w:left="3240" w:hanging="360"/>
      </w:pPr>
      <w:rPr>
        <w:b w:val="0"/>
        <w:bCs/>
        <w:i w:val="0"/>
        <w:iCs w:val="0"/>
        <w:color w:val="auto"/>
        <w:spacing w:val="30"/>
        <w:sz w:val="20"/>
        <w:szCs w:val="20"/>
      </w:rPr>
    </w:lvl>
    <w:lvl w:ilvl="8">
      <w:start w:val="1"/>
      <w:numFmt w:val="decimal"/>
      <w:lvlText w:val=" %1.%2.%3.%4.%5.%6.%7.%8.%9 "/>
      <w:lvlJc w:val="left"/>
      <w:pPr>
        <w:tabs>
          <w:tab w:val="num" w:pos="3600"/>
        </w:tabs>
        <w:ind w:left="3600" w:hanging="360"/>
      </w:pPr>
      <w:rPr>
        <w:b w:val="0"/>
        <w:bCs/>
        <w:i w:val="0"/>
        <w:iCs w:val="0"/>
        <w:color w:val="auto"/>
        <w:spacing w:val="30"/>
        <w:sz w:val="20"/>
        <w:szCs w:val="20"/>
      </w:rPr>
    </w:lvl>
  </w:abstractNum>
  <w:abstractNum w:abstractNumId="3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6" w15:restartNumberingAfterBreak="0">
    <w:nsid w:val="394B3702"/>
    <w:multiLevelType w:val="multilevel"/>
    <w:tmpl w:val="F9221BA4"/>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4045"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5023074"/>
    <w:multiLevelType w:val="hybridMultilevel"/>
    <w:tmpl w:val="3EDE5660"/>
    <w:lvl w:ilvl="0" w:tplc="F8568418">
      <w:start w:val="1"/>
      <w:numFmt w:val="decimal"/>
      <w:lvlText w:val="%1."/>
      <w:lvlJc w:val="left"/>
      <w:pPr>
        <w:ind w:left="720" w:hanging="360"/>
      </w:pPr>
    </w:lvl>
    <w:lvl w:ilvl="1" w:tplc="0FA23E02">
      <w:start w:val="1"/>
      <w:numFmt w:val="lowerLetter"/>
      <w:lvlText w:val="%2."/>
      <w:lvlJc w:val="left"/>
      <w:pPr>
        <w:ind w:left="1440" w:hanging="360"/>
      </w:pPr>
    </w:lvl>
    <w:lvl w:ilvl="2" w:tplc="4BA66D9A">
      <w:start w:val="1"/>
      <w:numFmt w:val="lowerRoman"/>
      <w:lvlText w:val="%3."/>
      <w:lvlJc w:val="right"/>
      <w:pPr>
        <w:ind w:left="2160" w:hanging="180"/>
      </w:pPr>
    </w:lvl>
    <w:lvl w:ilvl="3" w:tplc="4CF4BEA2">
      <w:start w:val="1"/>
      <w:numFmt w:val="decimal"/>
      <w:lvlText w:val="%4."/>
      <w:lvlJc w:val="left"/>
      <w:pPr>
        <w:ind w:left="2880" w:hanging="360"/>
      </w:pPr>
    </w:lvl>
    <w:lvl w:ilvl="4" w:tplc="F26EEE62">
      <w:start w:val="1"/>
      <w:numFmt w:val="lowerLetter"/>
      <w:lvlText w:val="%5."/>
      <w:lvlJc w:val="left"/>
      <w:pPr>
        <w:ind w:left="3600" w:hanging="360"/>
      </w:pPr>
    </w:lvl>
    <w:lvl w:ilvl="5" w:tplc="E48A32BE">
      <w:start w:val="1"/>
      <w:numFmt w:val="lowerRoman"/>
      <w:lvlText w:val="%6."/>
      <w:lvlJc w:val="right"/>
      <w:pPr>
        <w:ind w:left="4320" w:hanging="180"/>
      </w:pPr>
    </w:lvl>
    <w:lvl w:ilvl="6" w:tplc="299E12E6">
      <w:start w:val="1"/>
      <w:numFmt w:val="decimal"/>
      <w:lvlText w:val="%7."/>
      <w:lvlJc w:val="left"/>
      <w:pPr>
        <w:ind w:left="5040" w:hanging="360"/>
      </w:pPr>
    </w:lvl>
    <w:lvl w:ilvl="7" w:tplc="85186072">
      <w:start w:val="1"/>
      <w:numFmt w:val="lowerLetter"/>
      <w:lvlText w:val="%8."/>
      <w:lvlJc w:val="left"/>
      <w:pPr>
        <w:ind w:left="5760" w:hanging="360"/>
      </w:pPr>
    </w:lvl>
    <w:lvl w:ilvl="8" w:tplc="6C382AC2">
      <w:start w:val="1"/>
      <w:numFmt w:val="lowerRoman"/>
      <w:lvlText w:val="%9."/>
      <w:lvlJc w:val="right"/>
      <w:pPr>
        <w:ind w:left="6480" w:hanging="180"/>
      </w:p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A850F16"/>
    <w:multiLevelType w:val="multilevel"/>
    <w:tmpl w:val="F476F566"/>
    <w:styleLink w:val="WW8Num41"/>
    <w:lvl w:ilvl="0">
      <w:start w:val="3"/>
      <w:numFmt w:val="decimal"/>
      <w:lvlText w:val="%1."/>
      <w:lvlJc w:val="left"/>
      <w:pPr>
        <w:ind w:left="540" w:hanging="540"/>
      </w:pPr>
    </w:lvl>
    <w:lvl w:ilv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15:restartNumberingAfterBreak="0">
    <w:nsid w:val="4AF60316"/>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2"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3"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5166F12"/>
    <w:multiLevelType w:val="multilevel"/>
    <w:tmpl w:val="88DE35AC"/>
    <w:styleLink w:val="WW8Num31"/>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7" w15:restartNumberingAfterBreak="0">
    <w:nsid w:val="58CA78F1"/>
    <w:multiLevelType w:val="multilevel"/>
    <w:tmpl w:val="F14A6EC4"/>
    <w:lvl w:ilvl="0">
      <w:start w:val="1"/>
      <w:numFmt w:val="decimal"/>
      <w:lvlText w:val=" %1 "/>
      <w:lvlJc w:val="left"/>
      <w:pPr>
        <w:ind w:left="720" w:hanging="360"/>
      </w:pPr>
      <w:rPr>
        <w:b w:val="0"/>
        <w:bCs/>
        <w:i w:val="0"/>
        <w:iCs w:val="0"/>
        <w:color w:val="auto"/>
        <w:spacing w:val="30"/>
        <w:sz w:val="24"/>
        <w:szCs w:val="24"/>
        <w:lang w:val="pt-BR" w:eastAsia="zh-CN" w:bidi="ar-SA"/>
      </w:rPr>
    </w:lvl>
    <w:lvl w:ilvl="1">
      <w:start w:val="1"/>
      <w:numFmt w:val="decimal"/>
      <w:lvlText w:val=" %1.%2 "/>
      <w:lvlJc w:val="left"/>
      <w:pPr>
        <w:ind w:left="1080" w:hanging="360"/>
      </w:pPr>
      <w:rPr>
        <w:b w:val="0"/>
        <w:bCs/>
        <w:i w:val="0"/>
        <w:iCs w:val="0"/>
        <w:color w:val="auto"/>
        <w:spacing w:val="30"/>
        <w:sz w:val="24"/>
        <w:szCs w:val="24"/>
        <w:lang w:val="pt-BR" w:eastAsia="zh-CN" w:bidi="ar-SA"/>
      </w:rPr>
    </w:lvl>
    <w:lvl w:ilvl="2">
      <w:start w:val="1"/>
      <w:numFmt w:val="decimal"/>
      <w:lvlText w:val=" %1.%2.%3 "/>
      <w:lvlJc w:val="left"/>
      <w:pPr>
        <w:ind w:left="1440" w:hanging="360"/>
      </w:pPr>
      <w:rPr>
        <w:b w:val="0"/>
        <w:bCs/>
        <w:i w:val="0"/>
        <w:iCs w:val="0"/>
        <w:color w:val="auto"/>
        <w:spacing w:val="30"/>
        <w:sz w:val="24"/>
        <w:szCs w:val="24"/>
        <w:lang w:val="pt-BR" w:eastAsia="zh-CN" w:bidi="ar-SA"/>
      </w:rPr>
    </w:lvl>
    <w:lvl w:ilvl="3">
      <w:start w:val="1"/>
      <w:numFmt w:val="decimal"/>
      <w:lvlText w:val=" %1.%2.%3.%4 "/>
      <w:lvlJc w:val="left"/>
      <w:pPr>
        <w:ind w:left="1800" w:hanging="360"/>
      </w:pPr>
      <w:rPr>
        <w:b w:val="0"/>
        <w:bCs/>
        <w:i w:val="0"/>
        <w:iCs w:val="0"/>
        <w:color w:val="auto"/>
        <w:spacing w:val="30"/>
        <w:sz w:val="24"/>
        <w:szCs w:val="24"/>
        <w:lang w:val="pt-BR" w:eastAsia="zh-CN" w:bidi="ar-SA"/>
      </w:rPr>
    </w:lvl>
    <w:lvl w:ilvl="4">
      <w:start w:val="1"/>
      <w:numFmt w:val="decimal"/>
      <w:lvlText w:val=" %1.%2.%3.%4.%5 "/>
      <w:lvlJc w:val="lef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b w:val="0"/>
        <w:bCs/>
        <w:i w:val="0"/>
        <w:iCs w:val="0"/>
        <w:color w:val="auto"/>
        <w:spacing w:val="30"/>
        <w:sz w:val="24"/>
        <w:szCs w:val="24"/>
        <w:lang w:val="pt-BR" w:eastAsia="zh-CN" w:bidi="ar-SA"/>
      </w:rPr>
    </w:lvl>
    <w:lvl w:ilvl="6">
      <w:start w:val="1"/>
      <w:numFmt w:val="decimal"/>
      <w:lvlText w:val=" %1.%2.%3.%4.%5.%6.%7 "/>
      <w:lvlJc w:val="left"/>
      <w:pPr>
        <w:ind w:left="2880" w:hanging="360"/>
      </w:pPr>
      <w:rPr>
        <w:b w:val="0"/>
        <w:bCs/>
        <w:i w:val="0"/>
        <w:iCs w:val="0"/>
        <w:color w:val="auto"/>
        <w:spacing w:val="30"/>
        <w:sz w:val="24"/>
        <w:szCs w:val="24"/>
        <w:lang w:val="pt-BR" w:eastAsia="zh-CN" w:bidi="ar-SA"/>
      </w:rPr>
    </w:lvl>
    <w:lvl w:ilvl="7">
      <w:start w:val="1"/>
      <w:numFmt w:val="decimal"/>
      <w:lvlText w:val=" %1.%2.%3.%4.%5.%6.%7.%8 "/>
      <w:lvlJc w:val="left"/>
      <w:pPr>
        <w:ind w:left="3240" w:hanging="360"/>
      </w:pPr>
      <w:rPr>
        <w:b w:val="0"/>
        <w:bCs/>
        <w:i w:val="0"/>
        <w:iCs w:val="0"/>
        <w:color w:val="auto"/>
        <w:spacing w:val="30"/>
        <w:sz w:val="20"/>
        <w:szCs w:val="20"/>
        <w:lang w:val="pt-BR" w:eastAsia="zh-CN" w:bidi="ar-SA"/>
      </w:rPr>
    </w:lvl>
    <w:lvl w:ilvl="8">
      <w:start w:val="1"/>
      <w:numFmt w:val="decimal"/>
      <w:lvlText w:val=" %1.%2.%3.%4.%5.%6.%7.%8.%9 "/>
      <w:lvlJc w:val="left"/>
      <w:pPr>
        <w:ind w:left="3600" w:hanging="360"/>
      </w:pPr>
      <w:rPr>
        <w:b w:val="0"/>
        <w:bCs/>
        <w:i w:val="0"/>
        <w:iCs w:val="0"/>
        <w:color w:val="auto"/>
        <w:spacing w:val="30"/>
        <w:sz w:val="20"/>
        <w:szCs w:val="20"/>
        <w:lang w:val="pt-BR" w:eastAsia="zh-CN" w:bidi="ar-SA"/>
      </w:rPr>
    </w:lvl>
  </w:abstractNum>
  <w:abstractNum w:abstractNumId="48"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6A7D1919"/>
    <w:multiLevelType w:val="hybridMultilevel"/>
    <w:tmpl w:val="FFFFFFFF"/>
    <w:lvl w:ilvl="0" w:tplc="04DCC48E">
      <w:start w:val="1"/>
      <w:numFmt w:val="decimal"/>
      <w:lvlText w:val="%1."/>
      <w:lvlJc w:val="left"/>
      <w:pPr>
        <w:ind w:left="720" w:hanging="360"/>
      </w:pPr>
    </w:lvl>
    <w:lvl w:ilvl="1" w:tplc="EE9A4D72">
      <w:start w:val="1"/>
      <w:numFmt w:val="lowerLetter"/>
      <w:lvlText w:val="%2."/>
      <w:lvlJc w:val="left"/>
      <w:pPr>
        <w:ind w:left="1440" w:hanging="360"/>
      </w:pPr>
    </w:lvl>
    <w:lvl w:ilvl="2" w:tplc="95F090CC">
      <w:start w:val="1"/>
      <w:numFmt w:val="lowerRoman"/>
      <w:lvlText w:val="%3."/>
      <w:lvlJc w:val="right"/>
      <w:pPr>
        <w:ind w:left="2160" w:hanging="180"/>
      </w:pPr>
    </w:lvl>
    <w:lvl w:ilvl="3" w:tplc="5516872C">
      <w:start w:val="1"/>
      <w:numFmt w:val="decimal"/>
      <w:lvlText w:val="%4."/>
      <w:lvlJc w:val="left"/>
      <w:pPr>
        <w:ind w:left="2880" w:hanging="360"/>
      </w:pPr>
    </w:lvl>
    <w:lvl w:ilvl="4" w:tplc="06CAC184">
      <w:start w:val="1"/>
      <w:numFmt w:val="lowerLetter"/>
      <w:lvlText w:val="%5."/>
      <w:lvlJc w:val="left"/>
      <w:pPr>
        <w:ind w:left="3600" w:hanging="360"/>
      </w:pPr>
    </w:lvl>
    <w:lvl w:ilvl="5" w:tplc="8E18B0A4">
      <w:start w:val="1"/>
      <w:numFmt w:val="lowerRoman"/>
      <w:lvlText w:val="%6."/>
      <w:lvlJc w:val="right"/>
      <w:pPr>
        <w:ind w:left="4320" w:hanging="180"/>
      </w:pPr>
    </w:lvl>
    <w:lvl w:ilvl="6" w:tplc="FCE44852">
      <w:start w:val="1"/>
      <w:numFmt w:val="decimal"/>
      <w:lvlText w:val="%7."/>
      <w:lvlJc w:val="left"/>
      <w:pPr>
        <w:ind w:left="5040" w:hanging="360"/>
      </w:pPr>
    </w:lvl>
    <w:lvl w:ilvl="7" w:tplc="E6BC4732">
      <w:start w:val="1"/>
      <w:numFmt w:val="lowerLetter"/>
      <w:lvlText w:val="%8."/>
      <w:lvlJc w:val="left"/>
      <w:pPr>
        <w:ind w:left="5760" w:hanging="360"/>
      </w:pPr>
    </w:lvl>
    <w:lvl w:ilvl="8" w:tplc="DF7422C4">
      <w:start w:val="1"/>
      <w:numFmt w:val="lowerRoman"/>
      <w:lvlText w:val="%9."/>
      <w:lvlJc w:val="right"/>
      <w:pPr>
        <w:ind w:left="6480" w:hanging="180"/>
      </w:pPr>
    </w:lvl>
  </w:abstractNum>
  <w:abstractNum w:abstractNumId="51"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2" w15:restartNumberingAfterBreak="0">
    <w:nsid w:val="70751773"/>
    <w:multiLevelType w:val="hybridMultilevel"/>
    <w:tmpl w:val="B5CCD536"/>
    <w:lvl w:ilvl="0" w:tplc="FE603C12">
      <w:start w:val="1"/>
      <w:numFmt w:val="decimal"/>
      <w:lvlText w:val="%1."/>
      <w:lvlJc w:val="left"/>
      <w:pPr>
        <w:ind w:left="720" w:hanging="360"/>
      </w:pPr>
    </w:lvl>
    <w:lvl w:ilvl="1" w:tplc="C96228F8">
      <w:start w:val="1"/>
      <w:numFmt w:val="lowerLetter"/>
      <w:lvlText w:val="%2."/>
      <w:lvlJc w:val="left"/>
      <w:pPr>
        <w:ind w:left="1440" w:hanging="360"/>
      </w:pPr>
    </w:lvl>
    <w:lvl w:ilvl="2" w:tplc="F71ECD8C">
      <w:start w:val="1"/>
      <w:numFmt w:val="lowerRoman"/>
      <w:lvlText w:val="%3."/>
      <w:lvlJc w:val="right"/>
      <w:pPr>
        <w:ind w:left="2160" w:hanging="180"/>
      </w:pPr>
    </w:lvl>
    <w:lvl w:ilvl="3" w:tplc="FEE8B424">
      <w:start w:val="1"/>
      <w:numFmt w:val="decimal"/>
      <w:lvlText w:val="%4."/>
      <w:lvlJc w:val="left"/>
      <w:pPr>
        <w:ind w:left="2880" w:hanging="360"/>
      </w:pPr>
    </w:lvl>
    <w:lvl w:ilvl="4" w:tplc="5FF82F06">
      <w:start w:val="1"/>
      <w:numFmt w:val="lowerLetter"/>
      <w:lvlText w:val="%5."/>
      <w:lvlJc w:val="left"/>
      <w:pPr>
        <w:ind w:left="3600" w:hanging="360"/>
      </w:pPr>
    </w:lvl>
    <w:lvl w:ilvl="5" w:tplc="7FE889D2">
      <w:start w:val="1"/>
      <w:numFmt w:val="lowerRoman"/>
      <w:lvlText w:val="%6."/>
      <w:lvlJc w:val="right"/>
      <w:pPr>
        <w:ind w:left="4320" w:hanging="180"/>
      </w:pPr>
    </w:lvl>
    <w:lvl w:ilvl="6" w:tplc="CBBEEF68">
      <w:start w:val="1"/>
      <w:numFmt w:val="decimal"/>
      <w:lvlText w:val="%7."/>
      <w:lvlJc w:val="left"/>
      <w:pPr>
        <w:ind w:left="5040" w:hanging="360"/>
      </w:pPr>
    </w:lvl>
    <w:lvl w:ilvl="7" w:tplc="0C162BA2">
      <w:start w:val="1"/>
      <w:numFmt w:val="lowerLetter"/>
      <w:lvlText w:val="%8."/>
      <w:lvlJc w:val="left"/>
      <w:pPr>
        <w:ind w:left="5760" w:hanging="360"/>
      </w:pPr>
    </w:lvl>
    <w:lvl w:ilvl="8" w:tplc="4E4C4DD2">
      <w:start w:val="1"/>
      <w:numFmt w:val="lowerRoman"/>
      <w:lvlText w:val="%9."/>
      <w:lvlJc w:val="right"/>
      <w:pPr>
        <w:ind w:left="6480" w:hanging="180"/>
      </w:pPr>
    </w:lvl>
  </w:abstractNum>
  <w:abstractNum w:abstractNumId="53" w15:restartNumberingAfterBreak="0">
    <w:nsid w:val="773B6CD0"/>
    <w:multiLevelType w:val="hybridMultilevel"/>
    <w:tmpl w:val="FFFFFFFF"/>
    <w:lvl w:ilvl="0" w:tplc="6EFC5AE4">
      <w:start w:val="1"/>
      <w:numFmt w:val="decimal"/>
      <w:lvlText w:val="%1."/>
      <w:lvlJc w:val="left"/>
      <w:pPr>
        <w:ind w:left="720" w:hanging="360"/>
      </w:pPr>
    </w:lvl>
    <w:lvl w:ilvl="1" w:tplc="58205EE0">
      <w:start w:val="1"/>
      <w:numFmt w:val="lowerLetter"/>
      <w:lvlText w:val="%2."/>
      <w:lvlJc w:val="left"/>
      <w:pPr>
        <w:ind w:left="1440" w:hanging="360"/>
      </w:pPr>
    </w:lvl>
    <w:lvl w:ilvl="2" w:tplc="2C88B88E">
      <w:start w:val="1"/>
      <w:numFmt w:val="lowerRoman"/>
      <w:lvlText w:val="%3."/>
      <w:lvlJc w:val="right"/>
      <w:pPr>
        <w:ind w:left="2160" w:hanging="180"/>
      </w:pPr>
    </w:lvl>
    <w:lvl w:ilvl="3" w:tplc="D3F8821C">
      <w:start w:val="1"/>
      <w:numFmt w:val="decimal"/>
      <w:lvlText w:val="%4."/>
      <w:lvlJc w:val="left"/>
      <w:pPr>
        <w:ind w:left="2880" w:hanging="360"/>
      </w:pPr>
    </w:lvl>
    <w:lvl w:ilvl="4" w:tplc="EDCC3408">
      <w:start w:val="1"/>
      <w:numFmt w:val="lowerLetter"/>
      <w:lvlText w:val="%5."/>
      <w:lvlJc w:val="left"/>
      <w:pPr>
        <w:ind w:left="3600" w:hanging="360"/>
      </w:pPr>
    </w:lvl>
    <w:lvl w:ilvl="5" w:tplc="6DD85B74">
      <w:start w:val="1"/>
      <w:numFmt w:val="lowerRoman"/>
      <w:lvlText w:val="%6."/>
      <w:lvlJc w:val="right"/>
      <w:pPr>
        <w:ind w:left="4320" w:hanging="180"/>
      </w:pPr>
    </w:lvl>
    <w:lvl w:ilvl="6" w:tplc="DEA6406C">
      <w:start w:val="1"/>
      <w:numFmt w:val="decimal"/>
      <w:lvlText w:val="%7."/>
      <w:lvlJc w:val="left"/>
      <w:pPr>
        <w:ind w:left="5040" w:hanging="360"/>
      </w:pPr>
    </w:lvl>
    <w:lvl w:ilvl="7" w:tplc="FC58718A">
      <w:start w:val="1"/>
      <w:numFmt w:val="lowerLetter"/>
      <w:lvlText w:val="%8."/>
      <w:lvlJc w:val="left"/>
      <w:pPr>
        <w:ind w:left="5760" w:hanging="360"/>
      </w:pPr>
    </w:lvl>
    <w:lvl w:ilvl="8" w:tplc="57B05E9E">
      <w:start w:val="1"/>
      <w:numFmt w:val="lowerRoman"/>
      <w:lvlText w:val="%9."/>
      <w:lvlJc w:val="right"/>
      <w:pPr>
        <w:ind w:left="6480" w:hanging="180"/>
      </w:p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5" w15:restartNumberingAfterBreak="0">
    <w:nsid w:val="7C047B20"/>
    <w:multiLevelType w:val="multilevel"/>
    <w:tmpl w:val="94562946"/>
    <w:styleLink w:val="WW8Num21"/>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6"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7CA100CC"/>
    <w:multiLevelType w:val="multilevel"/>
    <w:tmpl w:val="FAB82AD6"/>
    <w:lvl w:ilvl="0">
      <w:start w:val="1"/>
      <w:numFmt w:val="decimal"/>
      <w:lvlText w:val=" %1 "/>
      <w:lvlJc w:val="left"/>
      <w:pPr>
        <w:ind w:left="1211"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0"/>
  </w:num>
  <w:num w:numId="2">
    <w:abstractNumId w:val="12"/>
  </w:num>
  <w:num w:numId="3">
    <w:abstractNumId w:val="13"/>
  </w:num>
  <w:num w:numId="4">
    <w:abstractNumId w:val="14"/>
  </w:num>
  <w:num w:numId="5">
    <w:abstractNumId w:val="15"/>
  </w:num>
  <w:num w:numId="6">
    <w:abstractNumId w:val="51"/>
    <w:lvlOverride w:ilvl="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num>
  <w:num w:numId="7">
    <w:abstractNumId w:val="54"/>
  </w:num>
  <w:num w:numId="8">
    <w:abstractNumId w:val="22"/>
  </w:num>
  <w:num w:numId="9">
    <w:abstractNumId w:val="29"/>
    <w:lvlOverride w:ilvl="0">
      <w:lvl w:ilvl="0">
        <w:start w:val="2"/>
        <w:numFmt w:val="decimal"/>
        <w:suff w:val="space"/>
        <w:lvlText w:val="%1)"/>
        <w:lvlJc w:val="left"/>
        <w:pPr>
          <w:ind w:left="2204" w:hanging="360"/>
        </w:pPr>
        <w:rPr>
          <w:rFonts w:ascii="Times New Roman" w:hAnsi="Times New Roman" w:cs="Times New Roman" w:hint="default"/>
        </w:rPr>
      </w:lvl>
    </w:lvlOverride>
  </w:num>
  <w:num w:numId="10">
    <w:abstractNumId w:val="57"/>
  </w:num>
  <w:num w:numId="11">
    <w:abstractNumId w:val="34"/>
  </w:num>
  <w:num w:numId="12">
    <w:abstractNumId w:val="43"/>
  </w:num>
  <w:num w:numId="13">
    <w:abstractNumId w:val="35"/>
  </w:num>
  <w:num w:numId="14">
    <w:abstractNumId w:val="39"/>
  </w:num>
  <w:num w:numId="15">
    <w:abstractNumId w:val="49"/>
  </w:num>
  <w:num w:numId="16">
    <w:abstractNumId w:val="37"/>
  </w:num>
  <w:num w:numId="17">
    <w:abstractNumId w:val="30"/>
  </w:num>
  <w:num w:numId="18">
    <w:abstractNumId w:val="27"/>
  </w:num>
  <w:num w:numId="19">
    <w:abstractNumId w:val="24"/>
  </w:num>
  <w:num w:numId="20">
    <w:abstractNumId w:val="32"/>
  </w:num>
  <w:num w:numId="21">
    <w:abstractNumId w:val="28"/>
  </w:num>
  <w:num w:numId="22">
    <w:abstractNumId w:val="46"/>
  </w:num>
  <w:num w:numId="23">
    <w:abstractNumId w:val="31"/>
  </w:num>
  <w:num w:numId="24">
    <w:abstractNumId w:val="42"/>
  </w:num>
  <w:num w:numId="25">
    <w:abstractNumId w:val="20"/>
  </w:num>
  <w:num w:numId="26">
    <w:abstractNumId w:val="45"/>
  </w:num>
  <w:num w:numId="27">
    <w:abstractNumId w:val="29"/>
  </w:num>
  <w:num w:numId="28">
    <w:abstractNumId w:val="51"/>
  </w:num>
  <w:num w:numId="29">
    <w:abstractNumId w:val="21"/>
  </w:num>
  <w:num w:numId="30">
    <w:abstractNumId w:val="23"/>
  </w:num>
  <w:num w:numId="31">
    <w:abstractNumId w:val="48"/>
  </w:num>
  <w:num w:numId="32">
    <w:abstractNumId w:val="56"/>
  </w:num>
  <w:num w:numId="33">
    <w:abstractNumId w:val="56"/>
    <w:lvlOverride w:ilvl="0">
      <w:startOverride w:val="1"/>
    </w:lvlOverride>
  </w:num>
  <w:num w:numId="34">
    <w:abstractNumId w:val="45"/>
    <w:lvlOverride w:ilvl="0">
      <w:startOverride w:val="2"/>
    </w:lvlOverride>
  </w:num>
  <w:num w:numId="35">
    <w:abstractNumId w:val="25"/>
  </w:num>
  <w:num w:numId="36">
    <w:abstractNumId w:val="25"/>
    <w:lvlOverride w:ilvl="0">
      <w:startOverride w:val="1"/>
    </w:lvlOverride>
  </w:num>
  <w:num w:numId="37">
    <w:abstractNumId w:val="55"/>
  </w:num>
  <w:num w:numId="38">
    <w:abstractNumId w:val="44"/>
  </w:num>
  <w:num w:numId="39">
    <w:abstractNumId w:val="40"/>
  </w:num>
  <w:num w:numId="40">
    <w:abstractNumId w:val="47"/>
  </w:num>
  <w:num w:numId="41">
    <w:abstractNumId w:val="33"/>
  </w:num>
  <w:num w:numId="42">
    <w:abstractNumId w:val="36"/>
  </w:num>
  <w:num w:numId="43">
    <w:abstractNumId w:val="41"/>
  </w:num>
  <w:num w:numId="44">
    <w:abstractNumId w:val="26"/>
  </w:num>
  <w:num w:numId="45">
    <w:abstractNumId w:val="38"/>
  </w:num>
  <w:num w:numId="46">
    <w:abstractNumId w:val="53"/>
  </w:num>
  <w:num w:numId="47">
    <w:abstractNumId w:val="50"/>
  </w:num>
  <w:num w:numId="48">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104AC"/>
    <w:rsid w:val="00011143"/>
    <w:rsid w:val="000172AF"/>
    <w:rsid w:val="00021B58"/>
    <w:rsid w:val="0002352F"/>
    <w:rsid w:val="00037C56"/>
    <w:rsid w:val="0004370A"/>
    <w:rsid w:val="00046228"/>
    <w:rsid w:val="00055635"/>
    <w:rsid w:val="000558B7"/>
    <w:rsid w:val="000633E1"/>
    <w:rsid w:val="00066950"/>
    <w:rsid w:val="0007272D"/>
    <w:rsid w:val="000A3B8D"/>
    <w:rsid w:val="000A753A"/>
    <w:rsid w:val="000F316F"/>
    <w:rsid w:val="000F4404"/>
    <w:rsid w:val="00103D75"/>
    <w:rsid w:val="00113D57"/>
    <w:rsid w:val="00121167"/>
    <w:rsid w:val="00121C0C"/>
    <w:rsid w:val="00160DD7"/>
    <w:rsid w:val="00161954"/>
    <w:rsid w:val="00173D7B"/>
    <w:rsid w:val="00174B48"/>
    <w:rsid w:val="00175974"/>
    <w:rsid w:val="00181313"/>
    <w:rsid w:val="001A3BAC"/>
    <w:rsid w:val="001C2449"/>
    <w:rsid w:val="001C4D87"/>
    <w:rsid w:val="001C789F"/>
    <w:rsid w:val="001D10A4"/>
    <w:rsid w:val="001D71E5"/>
    <w:rsid w:val="001DACBE"/>
    <w:rsid w:val="001E2568"/>
    <w:rsid w:val="001E5252"/>
    <w:rsid w:val="001E783F"/>
    <w:rsid w:val="001F2D95"/>
    <w:rsid w:val="002002AC"/>
    <w:rsid w:val="00200684"/>
    <w:rsid w:val="00206492"/>
    <w:rsid w:val="00213E71"/>
    <w:rsid w:val="00216C38"/>
    <w:rsid w:val="00225166"/>
    <w:rsid w:val="00226C61"/>
    <w:rsid w:val="0023076A"/>
    <w:rsid w:val="00234021"/>
    <w:rsid w:val="00244584"/>
    <w:rsid w:val="00244FA6"/>
    <w:rsid w:val="002504B5"/>
    <w:rsid w:val="00260182"/>
    <w:rsid w:val="002602CF"/>
    <w:rsid w:val="00260D24"/>
    <w:rsid w:val="00274EB8"/>
    <w:rsid w:val="002830D1"/>
    <w:rsid w:val="0029286F"/>
    <w:rsid w:val="002A36EB"/>
    <w:rsid w:val="002B2549"/>
    <w:rsid w:val="002C0991"/>
    <w:rsid w:val="002D2BA8"/>
    <w:rsid w:val="002D4E81"/>
    <w:rsid w:val="003006EF"/>
    <w:rsid w:val="00304A83"/>
    <w:rsid w:val="003261F0"/>
    <w:rsid w:val="00327E3D"/>
    <w:rsid w:val="0033752F"/>
    <w:rsid w:val="00337D0B"/>
    <w:rsid w:val="003417E8"/>
    <w:rsid w:val="00353517"/>
    <w:rsid w:val="00394AB2"/>
    <w:rsid w:val="003C03DD"/>
    <w:rsid w:val="003F1325"/>
    <w:rsid w:val="004243C8"/>
    <w:rsid w:val="00433618"/>
    <w:rsid w:val="00435FA1"/>
    <w:rsid w:val="00442392"/>
    <w:rsid w:val="0047171A"/>
    <w:rsid w:val="00481E1F"/>
    <w:rsid w:val="0048594A"/>
    <w:rsid w:val="004A46E8"/>
    <w:rsid w:val="004C3340"/>
    <w:rsid w:val="004D470F"/>
    <w:rsid w:val="004E380C"/>
    <w:rsid w:val="00504D2A"/>
    <w:rsid w:val="00527F09"/>
    <w:rsid w:val="005509C1"/>
    <w:rsid w:val="005564FC"/>
    <w:rsid w:val="00571E07"/>
    <w:rsid w:val="00583923"/>
    <w:rsid w:val="005951B3"/>
    <w:rsid w:val="005A0CC1"/>
    <w:rsid w:val="005A4B4C"/>
    <w:rsid w:val="005A78FE"/>
    <w:rsid w:val="005C3750"/>
    <w:rsid w:val="005C49EE"/>
    <w:rsid w:val="005D367B"/>
    <w:rsid w:val="005D36EB"/>
    <w:rsid w:val="005E1E41"/>
    <w:rsid w:val="006163E8"/>
    <w:rsid w:val="00617186"/>
    <w:rsid w:val="006606BE"/>
    <w:rsid w:val="006621FA"/>
    <w:rsid w:val="00677853"/>
    <w:rsid w:val="00681010"/>
    <w:rsid w:val="006944C6"/>
    <w:rsid w:val="006A0F43"/>
    <w:rsid w:val="006A1A7D"/>
    <w:rsid w:val="006D42BB"/>
    <w:rsid w:val="006D7DBB"/>
    <w:rsid w:val="006E2B40"/>
    <w:rsid w:val="006F7401"/>
    <w:rsid w:val="00714F77"/>
    <w:rsid w:val="00724B24"/>
    <w:rsid w:val="007311B9"/>
    <w:rsid w:val="00734679"/>
    <w:rsid w:val="007435B3"/>
    <w:rsid w:val="00754977"/>
    <w:rsid w:val="00786137"/>
    <w:rsid w:val="007975AE"/>
    <w:rsid w:val="007A4F78"/>
    <w:rsid w:val="007B0F6D"/>
    <w:rsid w:val="007B7DAC"/>
    <w:rsid w:val="007C02DB"/>
    <w:rsid w:val="007D3B55"/>
    <w:rsid w:val="007F6C81"/>
    <w:rsid w:val="00801869"/>
    <w:rsid w:val="008065A4"/>
    <w:rsid w:val="00810031"/>
    <w:rsid w:val="00820A77"/>
    <w:rsid w:val="00820CD6"/>
    <w:rsid w:val="00837969"/>
    <w:rsid w:val="0084277E"/>
    <w:rsid w:val="00853A2B"/>
    <w:rsid w:val="00867AD7"/>
    <w:rsid w:val="008711BA"/>
    <w:rsid w:val="008726B3"/>
    <w:rsid w:val="00872A51"/>
    <w:rsid w:val="0087667E"/>
    <w:rsid w:val="0087D439"/>
    <w:rsid w:val="0088183C"/>
    <w:rsid w:val="00884EA5"/>
    <w:rsid w:val="008A6AA8"/>
    <w:rsid w:val="008A7A3F"/>
    <w:rsid w:val="008B795F"/>
    <w:rsid w:val="008C7B0C"/>
    <w:rsid w:val="008D5687"/>
    <w:rsid w:val="008E4DEA"/>
    <w:rsid w:val="00900288"/>
    <w:rsid w:val="00905C92"/>
    <w:rsid w:val="00912123"/>
    <w:rsid w:val="009303F7"/>
    <w:rsid w:val="00941572"/>
    <w:rsid w:val="00950F35"/>
    <w:rsid w:val="00953CD4"/>
    <w:rsid w:val="00957B3E"/>
    <w:rsid w:val="009611A0"/>
    <w:rsid w:val="00973FE5"/>
    <w:rsid w:val="00980774"/>
    <w:rsid w:val="009A573E"/>
    <w:rsid w:val="009B4294"/>
    <w:rsid w:val="009B7BDA"/>
    <w:rsid w:val="009C2E45"/>
    <w:rsid w:val="009C49C8"/>
    <w:rsid w:val="009D106B"/>
    <w:rsid w:val="009D1FB1"/>
    <w:rsid w:val="009E0A55"/>
    <w:rsid w:val="009E6182"/>
    <w:rsid w:val="00A055BE"/>
    <w:rsid w:val="00A10558"/>
    <w:rsid w:val="00A119E4"/>
    <w:rsid w:val="00A352C5"/>
    <w:rsid w:val="00A369D8"/>
    <w:rsid w:val="00A4176A"/>
    <w:rsid w:val="00A523DC"/>
    <w:rsid w:val="00A574BF"/>
    <w:rsid w:val="00A71BBE"/>
    <w:rsid w:val="00A721C7"/>
    <w:rsid w:val="00A90601"/>
    <w:rsid w:val="00A910AF"/>
    <w:rsid w:val="00A9160C"/>
    <w:rsid w:val="00A940C4"/>
    <w:rsid w:val="00A979B7"/>
    <w:rsid w:val="00AB26BE"/>
    <w:rsid w:val="00AC2DD8"/>
    <w:rsid w:val="00AD7451"/>
    <w:rsid w:val="00AF0D0A"/>
    <w:rsid w:val="00AF58E7"/>
    <w:rsid w:val="00AF5F3D"/>
    <w:rsid w:val="00AF69C0"/>
    <w:rsid w:val="00B02D0E"/>
    <w:rsid w:val="00B13802"/>
    <w:rsid w:val="00B13E6B"/>
    <w:rsid w:val="00B24A61"/>
    <w:rsid w:val="00B260D7"/>
    <w:rsid w:val="00B26C1B"/>
    <w:rsid w:val="00B405AD"/>
    <w:rsid w:val="00B47EDE"/>
    <w:rsid w:val="00B71315"/>
    <w:rsid w:val="00B81BAC"/>
    <w:rsid w:val="00B8254B"/>
    <w:rsid w:val="00B9777C"/>
    <w:rsid w:val="00BA1070"/>
    <w:rsid w:val="00BA658F"/>
    <w:rsid w:val="00BC1F6E"/>
    <w:rsid w:val="00BC33B1"/>
    <w:rsid w:val="00BD0E5E"/>
    <w:rsid w:val="00BD256C"/>
    <w:rsid w:val="00BD47AD"/>
    <w:rsid w:val="00BD4FDB"/>
    <w:rsid w:val="00BD5F41"/>
    <w:rsid w:val="00BD6559"/>
    <w:rsid w:val="00BE1FED"/>
    <w:rsid w:val="00BF7F35"/>
    <w:rsid w:val="00C00FCD"/>
    <w:rsid w:val="00C23AB1"/>
    <w:rsid w:val="00C25898"/>
    <w:rsid w:val="00C275EF"/>
    <w:rsid w:val="00C35B77"/>
    <w:rsid w:val="00C51F84"/>
    <w:rsid w:val="00C531B3"/>
    <w:rsid w:val="00C60321"/>
    <w:rsid w:val="00C6742E"/>
    <w:rsid w:val="00C7700C"/>
    <w:rsid w:val="00CA7C8F"/>
    <w:rsid w:val="00CC174A"/>
    <w:rsid w:val="00CD265E"/>
    <w:rsid w:val="00CD49DD"/>
    <w:rsid w:val="00CD4B05"/>
    <w:rsid w:val="00CD70A4"/>
    <w:rsid w:val="00CD78B8"/>
    <w:rsid w:val="00CF6BAE"/>
    <w:rsid w:val="00D1450E"/>
    <w:rsid w:val="00D2334F"/>
    <w:rsid w:val="00D322D8"/>
    <w:rsid w:val="00D34782"/>
    <w:rsid w:val="00D50360"/>
    <w:rsid w:val="00D530FC"/>
    <w:rsid w:val="00D6059C"/>
    <w:rsid w:val="00D709B6"/>
    <w:rsid w:val="00D70C23"/>
    <w:rsid w:val="00D771BC"/>
    <w:rsid w:val="00D77958"/>
    <w:rsid w:val="00D81F88"/>
    <w:rsid w:val="00D84D51"/>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72DEC"/>
    <w:rsid w:val="00E800FD"/>
    <w:rsid w:val="00E86FE4"/>
    <w:rsid w:val="00E94B8B"/>
    <w:rsid w:val="00EA151B"/>
    <w:rsid w:val="00EA192C"/>
    <w:rsid w:val="00EC702F"/>
    <w:rsid w:val="00EE0227"/>
    <w:rsid w:val="00EF2262"/>
    <w:rsid w:val="00F034C6"/>
    <w:rsid w:val="00F10729"/>
    <w:rsid w:val="00F10B0B"/>
    <w:rsid w:val="00F34CAC"/>
    <w:rsid w:val="00F416CD"/>
    <w:rsid w:val="00F463EB"/>
    <w:rsid w:val="00F50E10"/>
    <w:rsid w:val="00F5689A"/>
    <w:rsid w:val="00F63FE4"/>
    <w:rsid w:val="00F644F2"/>
    <w:rsid w:val="00F665C2"/>
    <w:rsid w:val="00F70700"/>
    <w:rsid w:val="00F714FE"/>
    <w:rsid w:val="00F7522F"/>
    <w:rsid w:val="00F768AF"/>
    <w:rsid w:val="00F81C2B"/>
    <w:rsid w:val="00FB1C9A"/>
    <w:rsid w:val="00FB3667"/>
    <w:rsid w:val="00FC3598"/>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8"/>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11"/>
      </w:numPr>
    </w:pPr>
  </w:style>
  <w:style w:type="numbering" w:customStyle="1" w:styleId="WW8Num5">
    <w:name w:val="WW8Num5"/>
    <w:basedOn w:val="Semlista"/>
    <w:rsid w:val="00B8254B"/>
    <w:pPr>
      <w:numPr>
        <w:numId w:val="12"/>
      </w:numPr>
    </w:pPr>
  </w:style>
  <w:style w:type="numbering" w:customStyle="1" w:styleId="WW8Num6">
    <w:name w:val="WW8Num6"/>
    <w:basedOn w:val="Semlista"/>
    <w:rsid w:val="00B8254B"/>
    <w:pPr>
      <w:numPr>
        <w:numId w:val="13"/>
      </w:numPr>
    </w:pPr>
  </w:style>
  <w:style w:type="numbering" w:customStyle="1" w:styleId="WW8Num7">
    <w:name w:val="WW8Num7"/>
    <w:basedOn w:val="Semlista"/>
    <w:rsid w:val="00B8254B"/>
    <w:pPr>
      <w:numPr>
        <w:numId w:val="14"/>
      </w:numPr>
    </w:pPr>
  </w:style>
  <w:style w:type="numbering" w:customStyle="1" w:styleId="WW8Num8">
    <w:name w:val="WW8Num8"/>
    <w:basedOn w:val="Semlista"/>
    <w:rsid w:val="00B8254B"/>
    <w:pPr>
      <w:numPr>
        <w:numId w:val="15"/>
      </w:numPr>
    </w:pPr>
  </w:style>
  <w:style w:type="numbering" w:customStyle="1" w:styleId="WW8Num9">
    <w:name w:val="WW8Num9"/>
    <w:basedOn w:val="Semlista"/>
    <w:rsid w:val="00B8254B"/>
    <w:pPr>
      <w:numPr>
        <w:numId w:val="16"/>
      </w:numPr>
    </w:pPr>
  </w:style>
  <w:style w:type="numbering" w:customStyle="1" w:styleId="WW8Num10">
    <w:name w:val="WW8Num10"/>
    <w:basedOn w:val="Semlista"/>
    <w:rsid w:val="00B8254B"/>
    <w:pPr>
      <w:numPr>
        <w:numId w:val="17"/>
      </w:numPr>
    </w:pPr>
  </w:style>
  <w:style w:type="numbering" w:customStyle="1" w:styleId="RTFNum2">
    <w:name w:val="RTF_Num 2"/>
    <w:basedOn w:val="Semlista"/>
    <w:rsid w:val="00B8254B"/>
    <w:pPr>
      <w:numPr>
        <w:numId w:val="18"/>
      </w:numPr>
    </w:pPr>
  </w:style>
  <w:style w:type="numbering" w:customStyle="1" w:styleId="RTFNum3">
    <w:name w:val="RTF_Num 3"/>
    <w:basedOn w:val="Semlista"/>
    <w:rsid w:val="00B8254B"/>
    <w:pPr>
      <w:numPr>
        <w:numId w:val="19"/>
      </w:numPr>
    </w:pPr>
  </w:style>
  <w:style w:type="numbering" w:customStyle="1" w:styleId="RTFNum4">
    <w:name w:val="RTF_Num 4"/>
    <w:basedOn w:val="Semlista"/>
    <w:rsid w:val="00B8254B"/>
    <w:pPr>
      <w:numPr>
        <w:numId w:val="20"/>
      </w:numPr>
    </w:pPr>
  </w:style>
  <w:style w:type="numbering" w:customStyle="1" w:styleId="RTFNum5">
    <w:name w:val="RTF_Num 5"/>
    <w:basedOn w:val="Semlista"/>
    <w:rsid w:val="00B8254B"/>
    <w:pPr>
      <w:numPr>
        <w:numId w:val="21"/>
      </w:numPr>
    </w:pPr>
  </w:style>
  <w:style w:type="numbering" w:customStyle="1" w:styleId="RTFNum6">
    <w:name w:val="RTF_Num 6"/>
    <w:basedOn w:val="Semlista"/>
    <w:rsid w:val="00B8254B"/>
    <w:pPr>
      <w:numPr>
        <w:numId w:val="22"/>
      </w:numPr>
    </w:pPr>
  </w:style>
  <w:style w:type="numbering" w:customStyle="1" w:styleId="RTFNum7">
    <w:name w:val="RTF_Num 7"/>
    <w:basedOn w:val="Semlista"/>
    <w:rsid w:val="00B8254B"/>
    <w:pPr>
      <w:numPr>
        <w:numId w:val="23"/>
      </w:numPr>
    </w:pPr>
  </w:style>
  <w:style w:type="numbering" w:customStyle="1" w:styleId="RTFNum8">
    <w:name w:val="RTF_Num 8"/>
    <w:basedOn w:val="Semlista"/>
    <w:rsid w:val="00B8254B"/>
    <w:pPr>
      <w:numPr>
        <w:numId w:val="24"/>
      </w:numPr>
    </w:pPr>
  </w:style>
  <w:style w:type="numbering" w:customStyle="1" w:styleId="RTFNum9">
    <w:name w:val="RTF_Num 9"/>
    <w:basedOn w:val="Semlista"/>
    <w:rsid w:val="00B8254B"/>
    <w:pPr>
      <w:numPr>
        <w:numId w:val="25"/>
      </w:numPr>
    </w:pPr>
  </w:style>
  <w:style w:type="numbering" w:customStyle="1" w:styleId="RTFNum10">
    <w:name w:val="RTF_Num 10"/>
    <w:basedOn w:val="Semlista"/>
    <w:rsid w:val="00B8254B"/>
    <w:pPr>
      <w:numPr>
        <w:numId w:val="26"/>
      </w:numPr>
    </w:pPr>
  </w:style>
  <w:style w:type="numbering" w:customStyle="1" w:styleId="WWNum2">
    <w:name w:val="WWNum2"/>
    <w:basedOn w:val="Semlista"/>
    <w:rsid w:val="00B8254B"/>
    <w:pPr>
      <w:numPr>
        <w:numId w:val="27"/>
      </w:numPr>
    </w:pPr>
  </w:style>
  <w:style w:type="numbering" w:customStyle="1" w:styleId="Semlista1">
    <w:name w:val="Sem lista1"/>
    <w:next w:val="Semlista"/>
    <w:uiPriority w:val="99"/>
    <w:semiHidden/>
    <w:unhideWhenUsed/>
    <w:rsid w:val="00BE1FED"/>
  </w:style>
  <w:style w:type="paragraph" w:customStyle="1" w:styleId="Estilopadro">
    <w:name w:val="Estilo padrão"/>
    <w:rsid w:val="00BE1FED"/>
    <w:pPr>
      <w:widowControl w:val="0"/>
      <w:suppressAutoHyphens/>
      <w:spacing w:after="160" w:line="259" w:lineRule="auto"/>
    </w:pPr>
    <w:rPr>
      <w:rFonts w:eastAsia="Arial Unicode MS" w:cs="Tahoma"/>
      <w:sz w:val="24"/>
      <w:szCs w:val="24"/>
      <w:lang w:eastAsia="zh-CN" w:bidi="hi-IN"/>
    </w:rPr>
  </w:style>
  <w:style w:type="numbering" w:customStyle="1" w:styleId="WW8Num21">
    <w:name w:val="WW8Num21"/>
    <w:basedOn w:val="Semlista"/>
    <w:rsid w:val="00BE1FED"/>
    <w:pPr>
      <w:numPr>
        <w:numId w:val="37"/>
      </w:numPr>
    </w:pPr>
  </w:style>
  <w:style w:type="numbering" w:customStyle="1" w:styleId="WW8Num31">
    <w:name w:val="WW8Num31"/>
    <w:basedOn w:val="Semlista"/>
    <w:rsid w:val="00BE1FED"/>
    <w:pPr>
      <w:numPr>
        <w:numId w:val="38"/>
      </w:numPr>
    </w:pPr>
  </w:style>
  <w:style w:type="numbering" w:customStyle="1" w:styleId="WW8Num41">
    <w:name w:val="WW8Num41"/>
    <w:basedOn w:val="Semlista"/>
    <w:rsid w:val="00BE1FED"/>
    <w:pPr>
      <w:numPr>
        <w:numId w:val="39"/>
      </w:numPr>
    </w:pPr>
  </w:style>
  <w:style w:type="table" w:customStyle="1" w:styleId="Tabelacomgrade1">
    <w:name w:val="Tabela com grade1"/>
    <w:basedOn w:val="Tabelanormal"/>
    <w:next w:val="Tabelacomgrade"/>
    <w:uiPriority w:val="39"/>
    <w:rsid w:val="00BE1FED"/>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274EB8"/>
  </w:style>
  <w:style w:type="numbering" w:customStyle="1" w:styleId="WW8Num22">
    <w:name w:val="WW8Num22"/>
    <w:basedOn w:val="Semlista"/>
    <w:rsid w:val="00274EB8"/>
  </w:style>
  <w:style w:type="numbering" w:customStyle="1" w:styleId="WW8Num32">
    <w:name w:val="WW8Num32"/>
    <w:basedOn w:val="Semlista"/>
    <w:rsid w:val="00274EB8"/>
  </w:style>
  <w:style w:type="numbering" w:customStyle="1" w:styleId="WW8Num42">
    <w:name w:val="WW8Num42"/>
    <w:basedOn w:val="Semlista"/>
    <w:rsid w:val="00274EB8"/>
  </w:style>
  <w:style w:type="table" w:customStyle="1" w:styleId="Tabelacomgrade2">
    <w:name w:val="Tabela com grade2"/>
    <w:basedOn w:val="Tabelanormal"/>
    <w:next w:val="Tabelacomgrade"/>
    <w:uiPriority w:val="39"/>
    <w:rsid w:val="00274EB8"/>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png"/><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89</Pages>
  <Words>23316</Words>
  <Characters>125911</Characters>
  <Application>Microsoft Office Word</Application>
  <DocSecurity>4</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2021-01-13T21:43:00Z</cp:lastPrinted>
  <dcterms:created xsi:type="dcterms:W3CDTF">2021-11-04T18:23:00Z</dcterms:created>
  <dcterms:modified xsi:type="dcterms:W3CDTF">2021-11-04T18:23:00Z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