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70C5677F"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3A1727">
              <w:rPr>
                <w:rFonts w:cs="Times New Roman"/>
                <w:b/>
                <w:sz w:val="24"/>
                <w:szCs w:val="24"/>
              </w:rPr>
              <w:t>27</w:t>
            </w:r>
            <w:r w:rsidR="00366B13">
              <w:rPr>
                <w:rFonts w:cs="Times New Roman"/>
                <w:b/>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2DB79296" w:rsidR="006163E8" w:rsidRPr="00A10558" w:rsidRDefault="0048594A" w:rsidP="002111AD">
            <w:pPr>
              <w:pStyle w:val="Standard"/>
              <w:spacing w:line="360" w:lineRule="auto"/>
              <w:jc w:val="center"/>
              <w:rPr>
                <w:rFonts w:cs="Times New Roman"/>
                <w:sz w:val="24"/>
                <w:szCs w:val="24"/>
              </w:rPr>
            </w:pPr>
            <w:r w:rsidRPr="009E1BE9">
              <w:rPr>
                <w:rFonts w:cs="Times New Roman"/>
                <w:b/>
                <w:bCs/>
                <w:sz w:val="24"/>
                <w:szCs w:val="24"/>
              </w:rPr>
              <w:t>Data de abertura</w:t>
            </w:r>
            <w:r w:rsidRPr="00A10558">
              <w:rPr>
                <w:rFonts w:cs="Times New Roman"/>
                <w:b/>
                <w:bCs/>
                <w:sz w:val="24"/>
                <w:szCs w:val="24"/>
              </w:rPr>
              <w:t>:</w:t>
            </w:r>
            <w:r w:rsidR="0059755A">
              <w:rPr>
                <w:rFonts w:cs="Times New Roman"/>
                <w:b/>
                <w:bCs/>
                <w:sz w:val="24"/>
                <w:szCs w:val="24"/>
              </w:rPr>
              <w:t xml:space="preserve"> </w:t>
            </w:r>
            <w:r w:rsidR="00B6703D">
              <w:rPr>
                <w:rFonts w:cs="Times New Roman"/>
                <w:b/>
                <w:bCs/>
                <w:sz w:val="24"/>
                <w:szCs w:val="24"/>
              </w:rPr>
              <w:t xml:space="preserve"> </w:t>
            </w:r>
            <w:r w:rsidR="002111AD">
              <w:rPr>
                <w:rFonts w:cs="Times New Roman"/>
                <w:b/>
                <w:bCs/>
                <w:sz w:val="24"/>
                <w:szCs w:val="24"/>
              </w:rPr>
              <w:t>11</w:t>
            </w:r>
            <w:r w:rsidR="00B6703D">
              <w:rPr>
                <w:rFonts w:cs="Times New Roman"/>
                <w:b/>
                <w:bCs/>
                <w:sz w:val="24"/>
                <w:szCs w:val="24"/>
              </w:rPr>
              <w:t>/</w:t>
            </w:r>
            <w:r w:rsidR="002111AD">
              <w:rPr>
                <w:rFonts w:cs="Times New Roman"/>
                <w:b/>
                <w:bCs/>
                <w:sz w:val="24"/>
                <w:szCs w:val="24"/>
              </w:rPr>
              <w:t>11</w:t>
            </w:r>
            <w:r w:rsidR="00B6703D">
              <w:rPr>
                <w:rFonts w:cs="Times New Roman"/>
                <w:b/>
                <w:bCs/>
                <w:sz w:val="24"/>
                <w:szCs w:val="24"/>
              </w:rPr>
              <w:t xml:space="preserve">/ 2021 </w:t>
            </w:r>
            <w:r w:rsidRPr="00A10558">
              <w:rPr>
                <w:rFonts w:cs="Times New Roman"/>
                <w:b/>
                <w:bCs/>
                <w:sz w:val="24"/>
                <w:szCs w:val="24"/>
              </w:rPr>
              <w:t xml:space="preserve">às </w:t>
            </w:r>
            <w:r w:rsidR="002111AD">
              <w:rPr>
                <w:rFonts w:cs="Times New Roman"/>
                <w:b/>
                <w:bCs/>
                <w:sz w:val="24"/>
                <w:szCs w:val="24"/>
              </w:rPr>
              <w:t>10</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7180F435" w:rsidR="006163E8" w:rsidRPr="0037534A" w:rsidRDefault="0037534A" w:rsidP="00C05797">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37534A">
              <w:rPr>
                <w:rFonts w:ascii="Times New Roman" w:hAnsi="Times New Roman" w:cs="Times New Roman"/>
                <w:color w:val="000000"/>
                <w:sz w:val="24"/>
                <w:szCs w:val="24"/>
              </w:rPr>
              <w:t>Contratação de empresa especializada na prestação de serviços de sustentação, ou seja: manutenção corretiva, preventiva, adaptativa e legal, bem como o suporte técnico para o sistema de gestão dos processos das áreas de compras e contratos (CIGAM) dos módulos, planejamento, compras, licitações e registros de preços, contrato</w:t>
            </w:r>
            <w:r w:rsidR="00503F25">
              <w:rPr>
                <w:rFonts w:ascii="Times New Roman" w:hAnsi="Times New Roman" w:cs="Times New Roman"/>
                <w:color w:val="000000"/>
                <w:sz w:val="24"/>
                <w:szCs w:val="24"/>
              </w:rPr>
              <w:t>s e termos aditivos, financeiro</w:t>
            </w:r>
            <w:r w:rsidRPr="0037534A">
              <w:rPr>
                <w:rFonts w:ascii="Times New Roman" w:hAnsi="Times New Roman" w:cs="Times New Roman"/>
                <w:color w:val="000000"/>
                <w:sz w:val="24"/>
                <w:szCs w:val="24"/>
              </w:rPr>
              <w:t>,</w:t>
            </w:r>
            <w:r w:rsidR="00503F25">
              <w:rPr>
                <w:rFonts w:ascii="Times New Roman" w:hAnsi="Times New Roman" w:cs="Times New Roman"/>
                <w:color w:val="000000"/>
                <w:sz w:val="24"/>
                <w:szCs w:val="24"/>
              </w:rPr>
              <w:t xml:space="preserve"> </w:t>
            </w:r>
            <w:r w:rsidRPr="0037534A">
              <w:rPr>
                <w:rFonts w:ascii="Times New Roman" w:hAnsi="Times New Roman" w:cs="Times New Roman"/>
                <w:color w:val="000000"/>
                <w:sz w:val="24"/>
                <w:szCs w:val="24"/>
              </w:rPr>
              <w:t>fiscalização e relatório bem como o gerenciamento da infraestrutura necessária para correta operação da solução, isto é, gerenciamento do servidor de aplicações e do banco de dados</w:t>
            </w:r>
            <w:r w:rsidR="00E006D9">
              <w:rPr>
                <w:rFonts w:ascii="Times New Roman" w:hAnsi="Times New Roman" w:cs="Times New Roman"/>
                <w:color w:val="000000"/>
                <w:sz w:val="24"/>
                <w:szCs w:val="24"/>
              </w:rPr>
              <w:t>,</w:t>
            </w:r>
            <w:r w:rsidRPr="0037534A">
              <w:rPr>
                <w:rFonts w:ascii="Times New Roman" w:hAnsi="Times New Roman" w:cs="Times New Roman"/>
                <w:color w:val="000000"/>
                <w:sz w:val="24"/>
                <w:szCs w:val="24"/>
              </w:rPr>
              <w:t xml:space="preserve"> conforme </w:t>
            </w:r>
            <w:r w:rsidR="00E006D9">
              <w:rPr>
                <w:rFonts w:ascii="Times New Roman" w:hAnsi="Times New Roman" w:cs="Times New Roman"/>
                <w:color w:val="000000"/>
                <w:sz w:val="24"/>
                <w:szCs w:val="24"/>
              </w:rPr>
              <w:t xml:space="preserve"> especificações técnicas constantes no </w:t>
            </w:r>
            <w:r w:rsidRPr="0037534A">
              <w:rPr>
                <w:rFonts w:ascii="Times New Roman" w:hAnsi="Times New Roman" w:cs="Times New Roman"/>
                <w:color w:val="000000"/>
                <w:sz w:val="24"/>
                <w:szCs w:val="24"/>
              </w:rPr>
              <w:t>Termo de Referência</w:t>
            </w:r>
            <w:r w:rsidR="005B6D22">
              <w:rPr>
                <w:rFonts w:ascii="Times New Roman" w:hAnsi="Times New Roman" w:cs="Times New Roman"/>
                <w:color w:val="000000"/>
                <w:sz w:val="24"/>
                <w:szCs w:val="24"/>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186E046A" w14:textId="77777777" w:rsidR="0007272D" w:rsidRDefault="005B6D22" w:rsidP="0007272D">
            <w:pPr>
              <w:pStyle w:val="textojustificadorecuoprimeiralinha"/>
              <w:spacing w:before="0" w:after="0"/>
              <w:ind w:right="700"/>
              <w:jc w:val="both"/>
              <w:rPr>
                <w:rStyle w:val="Forte"/>
                <w:color w:val="000000"/>
              </w:rPr>
            </w:pPr>
            <w:r>
              <w:rPr>
                <w:rStyle w:val="Forte"/>
                <w:color w:val="000000"/>
              </w:rPr>
              <w:t>R$ 89.703,72 (oitenta e nove mil setecentos e três reais e setenta e dois centavos).</w:t>
            </w:r>
          </w:p>
          <w:p w14:paraId="0A37501D" w14:textId="29A4200B" w:rsidR="005B6D22" w:rsidRPr="00A10558" w:rsidRDefault="005B6D22"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798F5C0" w:rsidR="00FB1C9A" w:rsidRPr="00A10558" w:rsidRDefault="00B74B6F"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06601354" w:rsidR="006163E8" w:rsidRPr="00A10558" w:rsidRDefault="006163E8" w:rsidP="00C332E2">
            <w:pPr>
              <w:pStyle w:val="Standard"/>
              <w:jc w:val="center"/>
              <w:rPr>
                <w:rFonts w:cs="Times New Roman"/>
                <w:sz w:val="24"/>
                <w:szCs w:val="24"/>
              </w:rPr>
            </w:pPr>
            <w:r w:rsidRPr="00A10558">
              <w:rPr>
                <w:rFonts w:cs="Times New Roman"/>
                <w:sz w:val="24"/>
                <w:szCs w:val="24"/>
              </w:rPr>
              <w:t>Menor Preço</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83D41D2" w:rsidR="006163E8" w:rsidRPr="009E1BE9" w:rsidRDefault="00B24A61" w:rsidP="002111AD">
            <w:pPr>
              <w:pStyle w:val="Standard"/>
              <w:jc w:val="both"/>
              <w:rPr>
                <w:rFonts w:cs="Times New Roman"/>
                <w:sz w:val="24"/>
                <w:szCs w:val="24"/>
              </w:rPr>
            </w:pPr>
            <w:r w:rsidRPr="009E1BE9">
              <w:rPr>
                <w:rFonts w:cs="Times New Roman"/>
                <w:sz w:val="24"/>
                <w:szCs w:val="24"/>
              </w:rPr>
              <w:t>Até</w:t>
            </w:r>
            <w:r w:rsidR="002111AD">
              <w:rPr>
                <w:rFonts w:cs="Times New Roman"/>
                <w:sz w:val="24"/>
                <w:szCs w:val="24"/>
              </w:rPr>
              <w:t xml:space="preserve"> 08</w:t>
            </w:r>
            <w:r w:rsidR="009E1BE9">
              <w:rPr>
                <w:rFonts w:cs="Times New Roman"/>
                <w:sz w:val="24"/>
                <w:szCs w:val="24"/>
              </w:rPr>
              <w:t>/</w:t>
            </w:r>
            <w:r w:rsidR="002111AD">
              <w:rPr>
                <w:rFonts w:cs="Times New Roman"/>
                <w:sz w:val="24"/>
                <w:szCs w:val="24"/>
              </w:rPr>
              <w:t>11</w:t>
            </w:r>
            <w:r w:rsidR="009E1BE9">
              <w:rPr>
                <w:rFonts w:cs="Times New Roman"/>
                <w:sz w:val="24"/>
                <w:szCs w:val="24"/>
              </w:rPr>
              <w:t xml:space="preserve">/2021   </w:t>
            </w:r>
            <w:r w:rsidR="006163E8" w:rsidRPr="009E1BE9">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B9FFE8C" w:rsidR="006163E8" w:rsidRPr="009E1BE9" w:rsidRDefault="00B24A61" w:rsidP="002111AD">
            <w:pPr>
              <w:pStyle w:val="Standard"/>
              <w:rPr>
                <w:rFonts w:cs="Times New Roman"/>
                <w:sz w:val="24"/>
                <w:szCs w:val="24"/>
              </w:rPr>
            </w:pPr>
            <w:r w:rsidRPr="009E1BE9">
              <w:rPr>
                <w:rFonts w:cs="Times New Roman"/>
                <w:sz w:val="24"/>
                <w:szCs w:val="24"/>
              </w:rPr>
              <w:t xml:space="preserve">Até </w:t>
            </w:r>
            <w:r w:rsidR="009E1BE9">
              <w:rPr>
                <w:rFonts w:cs="Times New Roman"/>
                <w:sz w:val="24"/>
                <w:szCs w:val="24"/>
              </w:rPr>
              <w:t xml:space="preserve"> </w:t>
            </w:r>
            <w:r w:rsidR="002111AD">
              <w:rPr>
                <w:rFonts w:cs="Times New Roman"/>
                <w:sz w:val="24"/>
                <w:szCs w:val="24"/>
              </w:rPr>
              <w:t>08</w:t>
            </w:r>
            <w:r w:rsidR="009E1BE9">
              <w:rPr>
                <w:rFonts w:cs="Times New Roman"/>
                <w:sz w:val="24"/>
                <w:szCs w:val="24"/>
              </w:rPr>
              <w:t>/</w:t>
            </w:r>
            <w:r w:rsidR="002111AD">
              <w:rPr>
                <w:rFonts w:cs="Times New Roman"/>
                <w:sz w:val="24"/>
                <w:szCs w:val="24"/>
              </w:rPr>
              <w:t>11</w:t>
            </w:r>
            <w:r w:rsidR="009E1BE9">
              <w:rPr>
                <w:rFonts w:cs="Times New Roman"/>
                <w:sz w:val="24"/>
                <w:szCs w:val="24"/>
              </w:rPr>
              <w:t>/2021</w:t>
            </w:r>
            <w:r w:rsidR="006163E8" w:rsidRPr="009E1BE9">
              <w:rPr>
                <w:rFonts w:cs="Times New Roman"/>
                <w:sz w:val="24"/>
                <w:szCs w:val="24"/>
              </w:rPr>
              <w:t>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1EDCD159" w14:textId="3CE3A0F2"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AB17CA">
        <w:rPr>
          <w:rFonts w:cs="Times New Roman"/>
          <w:b/>
          <w:sz w:val="24"/>
          <w:szCs w:val="24"/>
          <w:u w:val="single"/>
        </w:rPr>
        <w:t>27</w:t>
      </w:r>
      <w:r w:rsidR="00366B13">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200268F6"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AB17CA" w:rsidRPr="00AB17CA">
        <w:rPr>
          <w:rFonts w:cs="Times New Roman"/>
          <w:b/>
          <w:bCs/>
          <w:sz w:val="24"/>
          <w:szCs w:val="24"/>
          <w:u w:val="single"/>
        </w:rPr>
        <w:t>19.00.6170.0004428/2021-50</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1" w:history="1">
        <w:r w:rsidRPr="00A10558">
          <w:rPr>
            <w:rStyle w:val="Internetlink"/>
            <w:rFonts w:cs="Times New Roman"/>
            <w:b/>
            <w:sz w:val="24"/>
            <w:szCs w:val="24"/>
          </w:rPr>
          <w:t>www.comprasgovernamentais.gov.br</w:t>
        </w:r>
      </w:hyperlink>
    </w:p>
    <w:p w14:paraId="4B89653A" w14:textId="1FA17D44" w:rsidR="006163E8" w:rsidRPr="00A10558" w:rsidRDefault="000F316F">
      <w:pPr>
        <w:pStyle w:val="Standard"/>
        <w:spacing w:line="360" w:lineRule="auto"/>
        <w:jc w:val="both"/>
        <w:rPr>
          <w:rFonts w:cs="Times New Roman"/>
          <w:sz w:val="24"/>
          <w:szCs w:val="24"/>
        </w:rPr>
      </w:pPr>
      <w:r w:rsidRPr="00E006D9">
        <w:rPr>
          <w:rFonts w:cs="Times New Roman"/>
          <w:b/>
          <w:bCs/>
          <w:sz w:val="24"/>
          <w:szCs w:val="24"/>
        </w:rPr>
        <w:t>DATA:</w:t>
      </w:r>
      <w:r w:rsidR="00C455B9">
        <w:rPr>
          <w:rFonts w:cs="Times New Roman"/>
          <w:b/>
          <w:bCs/>
          <w:sz w:val="24"/>
          <w:szCs w:val="24"/>
        </w:rPr>
        <w:t xml:space="preserve"> </w:t>
      </w:r>
      <w:r w:rsidR="00E006D9">
        <w:rPr>
          <w:rFonts w:cs="Times New Roman"/>
          <w:b/>
          <w:bCs/>
          <w:sz w:val="24"/>
          <w:szCs w:val="24"/>
        </w:rPr>
        <w:t xml:space="preserve"> </w:t>
      </w:r>
      <w:r w:rsidR="002111AD">
        <w:rPr>
          <w:rFonts w:cs="Times New Roman"/>
          <w:b/>
          <w:bCs/>
          <w:sz w:val="24"/>
          <w:szCs w:val="24"/>
        </w:rPr>
        <w:t>11</w:t>
      </w:r>
      <w:r w:rsidR="00E006D9">
        <w:rPr>
          <w:rFonts w:cs="Times New Roman"/>
          <w:b/>
          <w:bCs/>
          <w:sz w:val="24"/>
          <w:szCs w:val="24"/>
        </w:rPr>
        <w:t>/</w:t>
      </w:r>
      <w:r w:rsidR="002111AD">
        <w:rPr>
          <w:rFonts w:cs="Times New Roman"/>
          <w:b/>
          <w:bCs/>
          <w:sz w:val="24"/>
          <w:szCs w:val="24"/>
        </w:rPr>
        <w:t>11</w:t>
      </w:r>
      <w:r w:rsidR="00E006D9">
        <w:rPr>
          <w:rFonts w:cs="Times New Roman"/>
          <w:b/>
          <w:bCs/>
          <w:sz w:val="24"/>
          <w:szCs w:val="24"/>
        </w:rPr>
        <w:t>/2021</w:t>
      </w:r>
    </w:p>
    <w:p w14:paraId="24B7BB0A" w14:textId="4B5C9F01"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w:t>
      </w:r>
      <w:r w:rsidR="002111AD">
        <w:rPr>
          <w:rFonts w:cs="Times New Roman"/>
          <w:b/>
          <w:bCs/>
          <w:sz w:val="24"/>
          <w:szCs w:val="24"/>
        </w:rPr>
        <w:t>0</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593EF22A" w14:textId="77777777" w:rsidR="00646CD9" w:rsidRDefault="006163E8" w:rsidP="00646CD9">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0E6CBC5" w14:textId="77777777" w:rsidR="00646CD9" w:rsidRDefault="00646CD9" w:rsidP="00646CD9">
      <w:pPr>
        <w:pStyle w:val="Standard"/>
        <w:spacing w:line="360" w:lineRule="auto"/>
        <w:jc w:val="both"/>
        <w:rPr>
          <w:rFonts w:cs="Times New Roman"/>
          <w:sz w:val="24"/>
          <w:szCs w:val="24"/>
        </w:rPr>
      </w:pPr>
    </w:p>
    <w:p w14:paraId="3569A285" w14:textId="77777777" w:rsidR="00646CD9" w:rsidRDefault="00646CD9" w:rsidP="00646CD9">
      <w:pPr>
        <w:pStyle w:val="Standard"/>
        <w:spacing w:line="360" w:lineRule="auto"/>
        <w:jc w:val="both"/>
        <w:rPr>
          <w:rFonts w:cs="Times New Roman"/>
          <w:sz w:val="24"/>
          <w:szCs w:val="24"/>
        </w:rPr>
      </w:pPr>
    </w:p>
    <w:p w14:paraId="53FA8B87" w14:textId="23AE5387" w:rsidR="006163E8" w:rsidRPr="00E573B4" w:rsidRDefault="006163E8" w:rsidP="00646CD9">
      <w:pPr>
        <w:pStyle w:val="Standard"/>
        <w:spacing w:line="360" w:lineRule="auto"/>
        <w:jc w:val="both"/>
        <w:rPr>
          <w:rFonts w:cs="Times New Roman"/>
          <w:sz w:val="24"/>
          <w:szCs w:val="24"/>
        </w:rPr>
      </w:pPr>
      <w:r w:rsidRPr="00E573B4">
        <w:rPr>
          <w:rFonts w:cs="Times New Roman"/>
          <w:szCs w:val="24"/>
        </w:rPr>
        <w:tab/>
      </w:r>
      <w:r w:rsidRPr="00E573B4">
        <w:rPr>
          <w:rFonts w:cs="Times New Roman"/>
          <w:szCs w:val="24"/>
        </w:rPr>
        <w:tab/>
      </w:r>
      <w:r w:rsidRPr="00E573B4">
        <w:rPr>
          <w:rFonts w:cs="Times New Roman"/>
          <w:sz w:val="24"/>
          <w:szCs w:val="24"/>
        </w:rPr>
        <w:t xml:space="preserve">O </w:t>
      </w:r>
      <w:r w:rsidRPr="00E573B4">
        <w:rPr>
          <w:rFonts w:cs="Times New Roman"/>
          <w:b/>
          <w:bCs/>
          <w:sz w:val="24"/>
          <w:szCs w:val="24"/>
        </w:rPr>
        <w:t>CONSELHO NACIONAL DO MINISTÉRIO PÚBLICO</w:t>
      </w:r>
      <w:r w:rsidRPr="00E573B4">
        <w:rPr>
          <w:rFonts w:cs="Times New Roman"/>
          <w:sz w:val="24"/>
          <w:szCs w:val="24"/>
        </w:rPr>
        <w:t xml:space="preserve">, sediado no Setor de Administração Federal Sul – SAFS, Quadra 2, Lote 3, Ed. Adail Belmonte, CEP 70070-600, torna público, por meio do Pregoeiro </w:t>
      </w:r>
      <w:proofErr w:type="spellStart"/>
      <w:r w:rsidRPr="00E573B4">
        <w:rPr>
          <w:rFonts w:cs="Times New Roman"/>
          <w:sz w:val="24"/>
          <w:szCs w:val="24"/>
        </w:rPr>
        <w:t>Marciel</w:t>
      </w:r>
      <w:proofErr w:type="spellEnd"/>
      <w:r w:rsidRPr="00E573B4">
        <w:rPr>
          <w:rFonts w:cs="Times New Roman"/>
          <w:sz w:val="24"/>
          <w:szCs w:val="24"/>
        </w:rPr>
        <w:t xml:space="preserve"> Rubens da Silva e sua equipe de apoio, designados pela Portaria nº </w:t>
      </w:r>
      <w:r w:rsidR="009E1312" w:rsidRPr="00E573B4">
        <w:rPr>
          <w:rFonts w:cs="Times New Roman"/>
          <w:sz w:val="24"/>
          <w:szCs w:val="24"/>
        </w:rPr>
        <w:t>85</w:t>
      </w:r>
      <w:r w:rsidRPr="00E573B4">
        <w:rPr>
          <w:rFonts w:cs="Times New Roman"/>
          <w:sz w:val="24"/>
          <w:szCs w:val="24"/>
        </w:rPr>
        <w:t xml:space="preserve">, de </w:t>
      </w:r>
      <w:r w:rsidR="00677853" w:rsidRPr="00E573B4">
        <w:rPr>
          <w:rFonts w:cs="Times New Roman"/>
          <w:sz w:val="24"/>
          <w:szCs w:val="24"/>
        </w:rPr>
        <w:t>0</w:t>
      </w:r>
      <w:r w:rsidR="009E1312" w:rsidRPr="00E573B4">
        <w:rPr>
          <w:rFonts w:cs="Times New Roman"/>
          <w:sz w:val="24"/>
          <w:szCs w:val="24"/>
        </w:rPr>
        <w:t>3</w:t>
      </w:r>
      <w:r w:rsidRPr="00E573B4">
        <w:rPr>
          <w:rFonts w:cs="Times New Roman"/>
          <w:sz w:val="24"/>
          <w:szCs w:val="24"/>
        </w:rPr>
        <w:t xml:space="preserve"> de maio de 20</w:t>
      </w:r>
      <w:r w:rsidR="00677853" w:rsidRPr="00E573B4">
        <w:rPr>
          <w:rFonts w:cs="Times New Roman"/>
          <w:sz w:val="24"/>
          <w:szCs w:val="24"/>
        </w:rPr>
        <w:t>2</w:t>
      </w:r>
      <w:r w:rsidR="009E1312" w:rsidRPr="00E573B4">
        <w:rPr>
          <w:rFonts w:cs="Times New Roman"/>
          <w:sz w:val="24"/>
          <w:szCs w:val="24"/>
        </w:rPr>
        <w:t>1</w:t>
      </w:r>
      <w:r w:rsidRPr="00E573B4">
        <w:rPr>
          <w:rFonts w:cs="Times New Roman"/>
          <w:sz w:val="24"/>
          <w:szCs w:val="24"/>
        </w:rPr>
        <w:t xml:space="preserve"> do Exmo. Senhor Secretária-Geral  do Conselho Nacional do Ministério Público, </w:t>
      </w:r>
      <w:r w:rsidRPr="00E006D9">
        <w:rPr>
          <w:rFonts w:eastAsia="CourierNewPSMT" w:cs="Times New Roman"/>
          <w:sz w:val="24"/>
          <w:szCs w:val="24"/>
        </w:rPr>
        <w:t xml:space="preserve">que no </w:t>
      </w:r>
      <w:r w:rsidR="00337D0B" w:rsidRPr="00E006D9">
        <w:rPr>
          <w:rFonts w:eastAsia="CourierNewPSMT" w:cs="Times New Roman"/>
          <w:b/>
          <w:bCs/>
          <w:sz w:val="24"/>
          <w:szCs w:val="24"/>
        </w:rPr>
        <w:t>dia</w:t>
      </w:r>
      <w:r w:rsidR="00E006D9">
        <w:rPr>
          <w:rFonts w:eastAsia="CourierNewPSMT" w:cs="Times New Roman"/>
          <w:b/>
          <w:bCs/>
          <w:sz w:val="24"/>
          <w:szCs w:val="24"/>
        </w:rPr>
        <w:t xml:space="preserve"> </w:t>
      </w:r>
      <w:r w:rsidR="002111AD">
        <w:rPr>
          <w:rFonts w:eastAsia="CourierNewPSMT" w:cs="Times New Roman"/>
          <w:b/>
          <w:bCs/>
          <w:sz w:val="24"/>
          <w:szCs w:val="24"/>
        </w:rPr>
        <w:t>11</w:t>
      </w:r>
      <w:r w:rsidR="00E006D9">
        <w:rPr>
          <w:rFonts w:eastAsia="CourierNewPSMT" w:cs="Times New Roman"/>
          <w:b/>
          <w:bCs/>
          <w:sz w:val="24"/>
          <w:szCs w:val="24"/>
        </w:rPr>
        <w:t xml:space="preserve"> de</w:t>
      </w:r>
      <w:r w:rsidR="002111AD">
        <w:rPr>
          <w:rFonts w:eastAsia="CourierNewPSMT" w:cs="Times New Roman"/>
          <w:b/>
          <w:bCs/>
          <w:sz w:val="24"/>
          <w:szCs w:val="24"/>
        </w:rPr>
        <w:t xml:space="preserve"> novembro </w:t>
      </w:r>
      <w:r w:rsidR="00D2334F" w:rsidRPr="00E573B4">
        <w:rPr>
          <w:rFonts w:eastAsia="CourierNewPSMT" w:cs="Times New Roman"/>
          <w:b/>
          <w:bCs/>
          <w:sz w:val="24"/>
          <w:szCs w:val="24"/>
        </w:rPr>
        <w:t xml:space="preserve">de </w:t>
      </w:r>
      <w:r w:rsidR="00337D0B" w:rsidRPr="00E573B4">
        <w:rPr>
          <w:rFonts w:eastAsia="CourierNewPSMT" w:cs="Times New Roman"/>
          <w:b/>
          <w:bCs/>
          <w:sz w:val="24"/>
          <w:szCs w:val="24"/>
        </w:rPr>
        <w:t>202</w:t>
      </w:r>
      <w:r w:rsidR="006944C6" w:rsidRPr="00E573B4">
        <w:rPr>
          <w:rFonts w:eastAsia="CourierNewPSMT" w:cs="Times New Roman"/>
          <w:b/>
          <w:bCs/>
          <w:sz w:val="24"/>
          <w:szCs w:val="24"/>
        </w:rPr>
        <w:t>1</w:t>
      </w:r>
      <w:r w:rsidR="00337D0B" w:rsidRPr="00E573B4">
        <w:rPr>
          <w:rFonts w:eastAsia="CourierNewPSMT" w:cs="Times New Roman"/>
          <w:b/>
          <w:bCs/>
          <w:sz w:val="24"/>
          <w:szCs w:val="24"/>
        </w:rPr>
        <w:t>, às</w:t>
      </w:r>
      <w:r w:rsidR="48AA9B7D" w:rsidRPr="00E573B4">
        <w:rPr>
          <w:rFonts w:eastAsia="CourierNewPSMT" w:cs="Times New Roman"/>
          <w:b/>
          <w:bCs/>
          <w:sz w:val="24"/>
          <w:szCs w:val="24"/>
        </w:rPr>
        <w:t xml:space="preserve"> </w:t>
      </w:r>
      <w:r w:rsidR="00677853" w:rsidRPr="00E573B4">
        <w:rPr>
          <w:rFonts w:eastAsia="CourierNewPSMT" w:cs="Times New Roman"/>
          <w:b/>
          <w:bCs/>
          <w:sz w:val="24"/>
          <w:szCs w:val="24"/>
        </w:rPr>
        <w:t>1</w:t>
      </w:r>
      <w:r w:rsidR="002111AD">
        <w:rPr>
          <w:rFonts w:eastAsia="CourierNewPSMT" w:cs="Times New Roman"/>
          <w:b/>
          <w:bCs/>
          <w:sz w:val="24"/>
          <w:szCs w:val="24"/>
        </w:rPr>
        <w:t>0</w:t>
      </w:r>
      <w:r w:rsidRPr="00E573B4">
        <w:rPr>
          <w:rFonts w:eastAsia="CourierNewPSMT" w:cs="Times New Roman"/>
          <w:b/>
          <w:bCs/>
          <w:sz w:val="24"/>
          <w:szCs w:val="24"/>
        </w:rPr>
        <w:t xml:space="preserve"> horas (horário de Brasília-DF)</w:t>
      </w:r>
      <w:r w:rsidRPr="00E573B4">
        <w:rPr>
          <w:rFonts w:eastAsia="CourierNewPSMT" w:cs="Times New Roman"/>
          <w:sz w:val="24"/>
          <w:szCs w:val="24"/>
        </w:rPr>
        <w:t xml:space="preserve">, ou no mesmo horário do primeiro dia útil subsequente, na hipótese de não haver expediente nessa data, através do endereço eletrônico </w:t>
      </w:r>
      <w:hyperlink r:id="rId12" w:history="1">
        <w:r w:rsidRPr="00E573B4">
          <w:rPr>
            <w:rStyle w:val="Hyperlink"/>
            <w:rFonts w:cs="Times New Roman"/>
            <w:sz w:val="24"/>
            <w:szCs w:val="24"/>
          </w:rPr>
          <w:t>www.comprasgovernamentais.gov.br</w:t>
        </w:r>
      </w:hyperlink>
      <w:r w:rsidRPr="00E573B4">
        <w:rPr>
          <w:rFonts w:eastAsia="CourierNewPSMT" w:cs="Times New Roman"/>
          <w:sz w:val="24"/>
          <w:szCs w:val="24"/>
        </w:rPr>
        <w:t>, que</w:t>
      </w:r>
      <w:r w:rsidRPr="00E573B4">
        <w:rPr>
          <w:rFonts w:cs="Times New Roman"/>
          <w:sz w:val="24"/>
          <w:szCs w:val="24"/>
        </w:rPr>
        <w:t xml:space="preserve"> realizará licitação do </w:t>
      </w:r>
      <w:r w:rsidRPr="00E573B4">
        <w:rPr>
          <w:rFonts w:cs="Times New Roman"/>
          <w:b/>
          <w:bCs/>
          <w:color w:val="000000"/>
          <w:sz w:val="24"/>
          <w:szCs w:val="24"/>
        </w:rPr>
        <w:t>tipo MENOR PREÇ</w:t>
      </w:r>
      <w:r w:rsidR="00926A32" w:rsidRPr="00E573B4">
        <w:rPr>
          <w:rFonts w:cs="Times New Roman"/>
          <w:b/>
          <w:bCs/>
          <w:color w:val="000000"/>
          <w:sz w:val="24"/>
          <w:szCs w:val="24"/>
        </w:rPr>
        <w:t>O</w:t>
      </w:r>
      <w:r w:rsidRPr="00E573B4">
        <w:rPr>
          <w:rFonts w:cs="Times New Roman"/>
          <w:b/>
          <w:bCs/>
          <w:color w:val="000000"/>
          <w:sz w:val="24"/>
          <w:szCs w:val="24"/>
        </w:rPr>
        <w:t>, na modalidade de PREGÃO ELETRÔNICO, execução indireta, empreitad</w:t>
      </w:r>
      <w:r w:rsidR="002111AD">
        <w:rPr>
          <w:rFonts w:cs="Times New Roman"/>
          <w:b/>
          <w:bCs/>
          <w:color w:val="000000"/>
          <w:sz w:val="24"/>
          <w:szCs w:val="24"/>
        </w:rPr>
        <w:t>a</w:t>
      </w:r>
      <w:r w:rsidRPr="00E573B4">
        <w:rPr>
          <w:rFonts w:cs="Times New Roman"/>
          <w:b/>
          <w:bCs/>
          <w:color w:val="000000"/>
          <w:sz w:val="24"/>
          <w:szCs w:val="24"/>
        </w:rPr>
        <w:t xml:space="preserve"> por </w:t>
      </w:r>
      <w:r w:rsidR="00C9173B" w:rsidRPr="00E573B4">
        <w:rPr>
          <w:rFonts w:cs="Times New Roman"/>
          <w:b/>
          <w:bCs/>
          <w:color w:val="000000"/>
          <w:sz w:val="24"/>
          <w:szCs w:val="24"/>
        </w:rPr>
        <w:t>preço</w:t>
      </w:r>
      <w:r w:rsidR="005564FC" w:rsidRPr="00E573B4">
        <w:rPr>
          <w:rFonts w:cs="Times New Roman"/>
          <w:b/>
          <w:bCs/>
          <w:color w:val="000000"/>
          <w:sz w:val="24"/>
          <w:szCs w:val="24"/>
        </w:rPr>
        <w:t xml:space="preserve"> </w:t>
      </w:r>
      <w:r w:rsidR="00E561EC">
        <w:rPr>
          <w:rFonts w:cs="Times New Roman"/>
          <w:b/>
          <w:bCs/>
          <w:color w:val="000000"/>
          <w:sz w:val="24"/>
          <w:szCs w:val="24"/>
        </w:rPr>
        <w:t xml:space="preserve"> global</w:t>
      </w:r>
      <w:r w:rsidRPr="00E573B4">
        <w:rPr>
          <w:rFonts w:cs="Times New Roman"/>
          <w:b/>
          <w:bCs/>
          <w:color w:val="000000"/>
          <w:sz w:val="24"/>
          <w:szCs w:val="24"/>
        </w:rPr>
        <w:t xml:space="preserve">, </w:t>
      </w:r>
      <w:r w:rsidRPr="00E573B4">
        <w:rPr>
          <w:rFonts w:cs="Times New Roman"/>
          <w:color w:val="000000"/>
          <w:sz w:val="24"/>
          <w:szCs w:val="24"/>
        </w:rPr>
        <w:t>visando</w:t>
      </w:r>
      <w:r w:rsidRPr="00E573B4">
        <w:rPr>
          <w:rStyle w:val="Fontepargpadro2"/>
          <w:rFonts w:cs="Times New Roman"/>
          <w:sz w:val="24"/>
          <w:szCs w:val="24"/>
        </w:rPr>
        <w:t xml:space="preserve"> </w:t>
      </w:r>
      <w:r w:rsidR="005C49EE" w:rsidRPr="00E573B4">
        <w:rPr>
          <w:rStyle w:val="Fontepargpadro1"/>
          <w:rFonts w:cs="Times New Roman"/>
          <w:sz w:val="24"/>
          <w:szCs w:val="24"/>
        </w:rPr>
        <w:t>a</w:t>
      </w:r>
      <w:r w:rsidR="005C49EE" w:rsidRPr="00E573B4">
        <w:rPr>
          <w:rStyle w:val="Fontepargpadro1"/>
          <w:rFonts w:cs="Times New Roman"/>
          <w:b/>
          <w:sz w:val="24"/>
          <w:szCs w:val="24"/>
        </w:rPr>
        <w:t xml:space="preserve"> </w:t>
      </w:r>
      <w:r w:rsidR="00D7568A" w:rsidRPr="00D7568A">
        <w:rPr>
          <w:rFonts w:cs="Times New Roman"/>
          <w:b/>
          <w:color w:val="000000"/>
          <w:sz w:val="24"/>
          <w:szCs w:val="24"/>
        </w:rPr>
        <w:t>Contratação de empresa especializada na prestação de serviços de sustentação, ou seja: manutenção corretiva, preventiva, adaptativa e legal, bem como o suporte técnico para o sistema de gestão dos processos das áreas de compras e contratos (CIGAM) dos módulos, planejamento, compras, licitações e registros de preços, contrato</w:t>
      </w:r>
      <w:r w:rsidR="00D7568A">
        <w:rPr>
          <w:rFonts w:cs="Times New Roman"/>
          <w:b/>
          <w:color w:val="000000"/>
          <w:sz w:val="24"/>
          <w:szCs w:val="24"/>
        </w:rPr>
        <w:t>s e termos aditivos, financeiro</w:t>
      </w:r>
      <w:r w:rsidR="00D7568A" w:rsidRPr="00D7568A">
        <w:rPr>
          <w:rFonts w:cs="Times New Roman"/>
          <w:b/>
          <w:color w:val="000000"/>
          <w:sz w:val="24"/>
          <w:szCs w:val="24"/>
        </w:rPr>
        <w:t>,</w:t>
      </w:r>
      <w:r w:rsidR="00D7568A">
        <w:rPr>
          <w:rFonts w:cs="Times New Roman"/>
          <w:b/>
          <w:color w:val="000000"/>
          <w:sz w:val="24"/>
          <w:szCs w:val="24"/>
        </w:rPr>
        <w:t xml:space="preserve"> </w:t>
      </w:r>
      <w:r w:rsidR="00D7568A" w:rsidRPr="00D7568A">
        <w:rPr>
          <w:rFonts w:cs="Times New Roman"/>
          <w:b/>
          <w:color w:val="000000"/>
          <w:sz w:val="24"/>
          <w:szCs w:val="24"/>
        </w:rPr>
        <w:t xml:space="preserve">fiscalização e relatório bem como o gerenciamento da infraestrutura necessária para correta operação da solução, isto é, gerenciamento do servidor de aplicações e do banco de </w:t>
      </w:r>
      <w:r w:rsidR="00D7568A" w:rsidRPr="00D7568A">
        <w:rPr>
          <w:rFonts w:cs="Times New Roman"/>
          <w:b/>
          <w:color w:val="000000"/>
          <w:sz w:val="24"/>
          <w:szCs w:val="24"/>
        </w:rPr>
        <w:lastRenderedPageBreak/>
        <w:t>dados, </w:t>
      </w:r>
      <w:r w:rsidR="00926A32" w:rsidRPr="00E573B4">
        <w:rPr>
          <w:rFonts w:cs="Times New Roman"/>
          <w:b/>
          <w:bCs/>
          <w:sz w:val="24"/>
          <w:szCs w:val="24"/>
        </w:rPr>
        <w:t>conforme condições e especificações estabelecidas n</w:t>
      </w:r>
      <w:r w:rsidR="003B45D0" w:rsidRPr="00E573B4">
        <w:rPr>
          <w:rFonts w:cs="Times New Roman"/>
          <w:b/>
          <w:bCs/>
          <w:sz w:val="24"/>
          <w:szCs w:val="24"/>
        </w:rPr>
        <w:t>o</w:t>
      </w:r>
      <w:r w:rsidR="00926A32" w:rsidRPr="00E573B4">
        <w:rPr>
          <w:rFonts w:cs="Times New Roman"/>
          <w:b/>
          <w:bCs/>
          <w:sz w:val="24"/>
          <w:szCs w:val="24"/>
        </w:rPr>
        <w:t xml:space="preserve"> Termo de Referência</w:t>
      </w:r>
      <w:r w:rsidR="00C46701" w:rsidRPr="00E573B4">
        <w:rPr>
          <w:rStyle w:val="Fontepargpadro1"/>
          <w:rFonts w:cs="Times New Roman"/>
          <w:b/>
          <w:bCs/>
          <w:sz w:val="24"/>
          <w:szCs w:val="24"/>
        </w:rPr>
        <w:t>.</w:t>
      </w:r>
      <w:r w:rsidR="005C49EE" w:rsidRPr="00E573B4">
        <w:rPr>
          <w:rFonts w:cs="Times New Roman"/>
          <w:b/>
          <w:bCs/>
          <w:sz w:val="24"/>
          <w:szCs w:val="24"/>
        </w:rPr>
        <w:t xml:space="preserve"> </w:t>
      </w:r>
      <w:r w:rsidR="00F63FE4" w:rsidRPr="00E573B4">
        <w:rPr>
          <w:rFonts w:cs="Times New Roman"/>
          <w:b/>
          <w:sz w:val="24"/>
          <w:szCs w:val="24"/>
        </w:rPr>
        <w:t xml:space="preserve"> </w:t>
      </w:r>
      <w:r w:rsidRPr="00E573B4">
        <w:rPr>
          <w:rFonts w:cs="Times New Roman"/>
          <w:sz w:val="24"/>
          <w:szCs w:val="24"/>
        </w:rPr>
        <w:t xml:space="preserve">A presente licitação será regida pela Lei nº 10.520 </w:t>
      </w:r>
      <w:r w:rsidRPr="00E573B4">
        <w:rPr>
          <w:rFonts w:eastAsia="Arial" w:cs="Times New Roman"/>
          <w:sz w:val="24"/>
          <w:szCs w:val="24"/>
        </w:rPr>
        <w:t>de 17/07/2002 e Lei nº 8.666 de 21/06/1993</w:t>
      </w:r>
      <w:r w:rsidRPr="00E573B4">
        <w:rPr>
          <w:rFonts w:cs="Times New Roman"/>
          <w:sz w:val="24"/>
          <w:szCs w:val="24"/>
        </w:rPr>
        <w:t>, pelo Decreto nº 10.024, de 20/09/2019</w:t>
      </w:r>
      <w:r w:rsidRPr="00E573B4">
        <w:rPr>
          <w:rFonts w:eastAsia="CourierNewPSMT" w:cs="Times New Roman"/>
          <w:sz w:val="24"/>
          <w:szCs w:val="24"/>
        </w:rPr>
        <w:t xml:space="preserve">, e </w:t>
      </w:r>
      <w:r w:rsidRPr="00E573B4">
        <w:rPr>
          <w:rFonts w:cs="Times New Roman"/>
          <w:sz w:val="24"/>
          <w:szCs w:val="24"/>
        </w:rPr>
        <w:t>Lei Complementar nº 123 de 14/12/2006,</w:t>
      </w:r>
      <w:r w:rsidRPr="00E573B4">
        <w:rPr>
          <w:rFonts w:eastAsia="CourierNewPSMT" w:cs="Times New Roman"/>
          <w:sz w:val="24"/>
          <w:szCs w:val="24"/>
        </w:rPr>
        <w:t xml:space="preserve"> no que couber, </w:t>
      </w:r>
      <w:r w:rsidRPr="00E573B4">
        <w:rPr>
          <w:rFonts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52BE441C" w14:textId="77777777" w:rsidR="000122CF" w:rsidRDefault="006163E8" w:rsidP="000122CF">
      <w:pPr>
        <w:pStyle w:val="Standard"/>
        <w:spacing w:line="360" w:lineRule="auto"/>
        <w:ind w:firstLine="1417"/>
        <w:jc w:val="both"/>
        <w:rPr>
          <w:rFonts w:eastAsia="TimesNewRomanPSMT" w:cs="Times New Roman"/>
          <w:b/>
          <w:bCs/>
          <w:sz w:val="24"/>
          <w:szCs w:val="24"/>
        </w:rPr>
      </w:pPr>
      <w:r w:rsidRPr="00A10558">
        <w:rPr>
          <w:rFonts w:eastAsia="Times New Roman" w:cs="Times New Roman"/>
          <w:b/>
          <w:bCs/>
          <w:sz w:val="24"/>
          <w:szCs w:val="24"/>
        </w:rPr>
        <w:t xml:space="preserve"> </w:t>
      </w:r>
      <w:proofErr w:type="gramStart"/>
      <w:r w:rsidRPr="00A10558">
        <w:rPr>
          <w:rFonts w:eastAsia="TimesNewRomanPSMT" w:cs="Times New Roman"/>
          <w:b/>
          <w:bCs/>
          <w:sz w:val="24"/>
          <w:szCs w:val="24"/>
          <w:u w:val="single"/>
        </w:rPr>
        <w:t>1.1.1 Em</w:t>
      </w:r>
      <w:proofErr w:type="gramEnd"/>
      <w:r w:rsidRPr="00A10558">
        <w:rPr>
          <w:rFonts w:eastAsia="TimesNewRomanPSMT" w:cs="Times New Roman"/>
          <w:b/>
          <w:bCs/>
          <w:sz w:val="24"/>
          <w:szCs w:val="24"/>
          <w:u w:val="single"/>
        </w:rPr>
        <w:t xml:space="preserve">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2302CBBF" w14:textId="77777777" w:rsidR="000122CF" w:rsidRDefault="000122CF" w:rsidP="00A328BF">
      <w:pPr>
        <w:pStyle w:val="Standard"/>
        <w:spacing w:line="360" w:lineRule="auto"/>
        <w:ind w:right="-427" w:firstLine="1417"/>
        <w:jc w:val="both"/>
        <w:rPr>
          <w:rFonts w:eastAsia="TimesNewRomanPSMT" w:cs="Times New Roman"/>
          <w:b/>
          <w:bCs/>
          <w:sz w:val="24"/>
          <w:szCs w:val="24"/>
        </w:rPr>
      </w:pPr>
    </w:p>
    <w:p w14:paraId="334560CE" w14:textId="77777777" w:rsidR="000122CF" w:rsidRPr="00A10558" w:rsidRDefault="000122CF" w:rsidP="000122CF">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079F953B" w14:textId="77777777" w:rsidR="000122CF" w:rsidRPr="00CF0370" w:rsidRDefault="000122CF" w:rsidP="000122CF">
      <w:pPr>
        <w:pStyle w:val="Standard"/>
        <w:spacing w:line="360" w:lineRule="auto"/>
        <w:ind w:firstLine="1417"/>
        <w:jc w:val="both"/>
        <w:rPr>
          <w:rFonts w:cs="Times New Roman"/>
          <w:sz w:val="24"/>
          <w:szCs w:val="24"/>
        </w:rPr>
      </w:pPr>
    </w:p>
    <w:p w14:paraId="380D4A3E" w14:textId="4EC82CEB" w:rsidR="006163E8" w:rsidRDefault="008E4014" w:rsidP="000122CF">
      <w:pPr>
        <w:pStyle w:val="Standard"/>
        <w:spacing w:line="360" w:lineRule="auto"/>
        <w:ind w:firstLine="1417"/>
        <w:jc w:val="both"/>
        <w:rPr>
          <w:rFonts w:eastAsia="Arial" w:cs="Times New Roman"/>
          <w:sz w:val="24"/>
          <w:szCs w:val="24"/>
        </w:rPr>
      </w:pPr>
      <w:r w:rsidRPr="00100954">
        <w:rPr>
          <w:rFonts w:cs="Times New Roman"/>
          <w:sz w:val="24"/>
          <w:szCs w:val="24"/>
        </w:rPr>
        <w:t xml:space="preserve">2.1 </w:t>
      </w:r>
      <w:r w:rsidR="006163E8" w:rsidRPr="00100954">
        <w:rPr>
          <w:rFonts w:cs="Times New Roman"/>
          <w:sz w:val="24"/>
          <w:szCs w:val="24"/>
        </w:rPr>
        <w:t>A presente licitação tem por objet</w:t>
      </w:r>
      <w:r w:rsidR="00F63FE4" w:rsidRPr="00100954">
        <w:rPr>
          <w:rFonts w:cs="Times New Roman"/>
          <w:sz w:val="24"/>
          <w:szCs w:val="24"/>
        </w:rPr>
        <w:t>o</w:t>
      </w:r>
      <w:r w:rsidR="00100954" w:rsidRPr="00100954">
        <w:t xml:space="preserve"> </w:t>
      </w:r>
      <w:r w:rsidR="00100954" w:rsidRPr="00100954">
        <w:rPr>
          <w:rFonts w:cs="Times New Roman"/>
          <w:sz w:val="24"/>
          <w:szCs w:val="24"/>
        </w:rPr>
        <w:t>a</w:t>
      </w:r>
      <w:r w:rsidR="00100954" w:rsidRPr="00100954">
        <w:t xml:space="preserve"> </w:t>
      </w:r>
      <w:r w:rsidR="00720569" w:rsidRPr="0037534A">
        <w:rPr>
          <w:rFonts w:cs="Times New Roman"/>
          <w:color w:val="000000"/>
          <w:sz w:val="24"/>
          <w:szCs w:val="24"/>
        </w:rPr>
        <w:t>Contratação de empresa especializada na prestação de serviços de sustentação, ou seja: manutenção corretiva, preventiva, adaptativa e legal, bem como o suporte técnico para o sistema de gestão dos processos das áreas de compras e contratos (CIGAM) dos módulos, planejamento, compras, licitações e registros de preços, contrato</w:t>
      </w:r>
      <w:r w:rsidR="00720569">
        <w:rPr>
          <w:rFonts w:cs="Times New Roman"/>
          <w:color w:val="000000"/>
          <w:sz w:val="24"/>
          <w:szCs w:val="24"/>
        </w:rPr>
        <w:t>s e termos aditivos, financeiro</w:t>
      </w:r>
      <w:r w:rsidR="00720569" w:rsidRPr="0037534A">
        <w:rPr>
          <w:rFonts w:cs="Times New Roman"/>
          <w:color w:val="000000"/>
          <w:sz w:val="24"/>
          <w:szCs w:val="24"/>
        </w:rPr>
        <w:t>,</w:t>
      </w:r>
      <w:r w:rsidR="00720569">
        <w:rPr>
          <w:rFonts w:cs="Times New Roman"/>
          <w:color w:val="000000"/>
          <w:sz w:val="24"/>
          <w:szCs w:val="24"/>
        </w:rPr>
        <w:t xml:space="preserve"> </w:t>
      </w:r>
      <w:r w:rsidR="00720569" w:rsidRPr="0037534A">
        <w:rPr>
          <w:rFonts w:cs="Times New Roman"/>
          <w:color w:val="000000"/>
          <w:sz w:val="24"/>
          <w:szCs w:val="24"/>
        </w:rPr>
        <w:t>fiscalização e relatório bem como o gerenciamento da infraestrutura necessária para correta operação da solução, isto é, gerenciamento do servidor de aplicações e do banco de dados </w:t>
      </w:r>
      <w:r w:rsidR="003B45D0" w:rsidRPr="00100954">
        <w:rPr>
          <w:rFonts w:cs="Times New Roman"/>
          <w:bCs/>
          <w:sz w:val="24"/>
          <w:szCs w:val="24"/>
        </w:rPr>
        <w:t xml:space="preserve">, </w:t>
      </w:r>
      <w:r w:rsidR="006163E8" w:rsidRPr="00100954">
        <w:rPr>
          <w:rFonts w:eastAsia="CourierNewPSMT" w:cs="Times New Roman"/>
          <w:sz w:val="24"/>
          <w:szCs w:val="24"/>
        </w:rPr>
        <w:t>conforme especificações</w:t>
      </w:r>
      <w:r w:rsidR="006163E8" w:rsidRPr="00100954">
        <w:rPr>
          <w:rFonts w:cs="Times New Roman"/>
          <w:b/>
          <w:bCs/>
          <w:sz w:val="24"/>
          <w:szCs w:val="24"/>
        </w:rPr>
        <w:t xml:space="preserve"> </w:t>
      </w:r>
      <w:r w:rsidR="006163E8" w:rsidRPr="00100954">
        <w:rPr>
          <w:rFonts w:eastAsia="Arial" w:cs="Times New Roman"/>
          <w:sz w:val="24"/>
          <w:szCs w:val="24"/>
        </w:rPr>
        <w:t>constantes do Anexo I (Termo de Referência) e as condições estabelecidas, que fazem parte integrante deste edital, para todos os fins e efeitos:</w:t>
      </w:r>
    </w:p>
    <w:p w14:paraId="70700351" w14:textId="77777777" w:rsidR="00E006D9" w:rsidRPr="00100954" w:rsidRDefault="00E006D9" w:rsidP="000122CF">
      <w:pPr>
        <w:pStyle w:val="Standard"/>
        <w:spacing w:line="360" w:lineRule="auto"/>
        <w:ind w:firstLine="1417"/>
        <w:jc w:val="both"/>
        <w:rPr>
          <w:rFonts w:cs="Times New Roman"/>
          <w:sz w:val="24"/>
          <w:szCs w:val="24"/>
        </w:rPr>
      </w:pP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1996BC6C" w:rsidR="006163E8" w:rsidRDefault="006163E8" w:rsidP="0090268E">
      <w:pPr>
        <w:pStyle w:val="Standard"/>
        <w:numPr>
          <w:ilvl w:val="0"/>
          <w:numId w:val="5"/>
        </w:numPr>
        <w:spacing w:line="360" w:lineRule="auto"/>
        <w:jc w:val="both"/>
        <w:rPr>
          <w:rFonts w:cs="Times New Roman"/>
          <w:sz w:val="24"/>
          <w:szCs w:val="24"/>
        </w:rPr>
      </w:pPr>
      <w:r w:rsidRPr="00A10558">
        <w:rPr>
          <w:rFonts w:cs="Times New Roman"/>
          <w:sz w:val="24"/>
          <w:szCs w:val="24"/>
        </w:rPr>
        <w:t>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lastRenderedPageBreak/>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proofErr w:type="gramStart"/>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Poderão</w:t>
      </w:r>
      <w:proofErr w:type="gramEnd"/>
      <w:r w:rsidR="006D7DBB" w:rsidRPr="00A10558">
        <w:rPr>
          <w:rStyle w:val="normaltextrun"/>
          <w:rFonts w:cs="Times New Roman"/>
          <w:b/>
          <w:bCs/>
          <w:color w:val="000000"/>
          <w:shd w:val="clear" w:color="auto" w:fill="FFFFFF"/>
        </w:rPr>
        <w:t xml:space="preserve">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 xml:space="preserve">s ocupantes de cargos de direção ou no exercício de </w:t>
      </w:r>
      <w:r w:rsidR="006F1D30">
        <w:rPr>
          <w:rFonts w:ascii="Times New Roman" w:eastAsia="Times New Roman" w:hAnsi="Times New Roman" w:cs="Times New Roman"/>
          <w:b/>
          <w:bCs/>
          <w:sz w:val="24"/>
          <w:szCs w:val="24"/>
        </w:rPr>
        <w:lastRenderedPageBreak/>
        <w:t>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 xml:space="preserve">Tratando-se de microempresa ou empresa de pequeno porte (ME ou EPP), para que essas possam gozar dos benefícios previstos nos capítulos V, da Lei Complementar 123, de </w:t>
      </w:r>
      <w:r w:rsidRPr="00A10558">
        <w:rPr>
          <w:rFonts w:eastAsia="CourierNewPSMT" w:cs="Times New Roman"/>
          <w:sz w:val="24"/>
          <w:szCs w:val="24"/>
        </w:rPr>
        <w:lastRenderedPageBreak/>
        <w:t>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65AED392"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r w:rsidR="00503F25">
        <w:rPr>
          <w:rFonts w:cs="Times New Roman"/>
        </w:rPr>
        <w:t>.</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6F0D20C3"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r w:rsidR="00503F25">
        <w:rPr>
          <w:rFonts w:cs="Times New Roman"/>
        </w:rPr>
        <w:t>.</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lastRenderedPageBreak/>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1AEA2A06"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DB080E">
        <w:rPr>
          <w:rFonts w:cs="Times New Roman"/>
          <w:color w:val="000000"/>
          <w:sz w:val="24"/>
          <w:szCs w:val="24"/>
        </w:rPr>
        <w:t>27</w:t>
      </w:r>
      <w:r w:rsidR="00366B13">
        <w:rPr>
          <w:rFonts w:cs="Times New Roman"/>
          <w:color w:val="000000"/>
          <w:sz w:val="24"/>
          <w:szCs w:val="24"/>
        </w:rPr>
        <w:t>/2021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3D783C98"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7.1 </w:t>
      </w:r>
      <w:r w:rsidR="00DC4270" w:rsidRPr="00E006D9">
        <w:rPr>
          <w:rFonts w:eastAsia="Arial" w:cs="Times New Roman"/>
          <w:b/>
          <w:bCs/>
          <w:sz w:val="24"/>
          <w:szCs w:val="24"/>
        </w:rPr>
        <w:t>Até</w:t>
      </w:r>
      <w:proofErr w:type="gramEnd"/>
      <w:r w:rsidR="00E006D9">
        <w:rPr>
          <w:rFonts w:eastAsia="Arial" w:cs="Times New Roman"/>
          <w:b/>
          <w:bCs/>
          <w:sz w:val="24"/>
          <w:szCs w:val="24"/>
        </w:rPr>
        <w:t xml:space="preserve"> </w:t>
      </w:r>
      <w:r w:rsidR="00DC4270" w:rsidRPr="00A10558">
        <w:rPr>
          <w:rFonts w:eastAsia="Arial" w:cs="Times New Roman"/>
          <w:b/>
          <w:bCs/>
          <w:sz w:val="24"/>
          <w:szCs w:val="24"/>
        </w:rPr>
        <w:t>o dia</w:t>
      </w:r>
      <w:r w:rsidR="00E006D9">
        <w:rPr>
          <w:rFonts w:eastAsia="Arial" w:cs="Times New Roman"/>
          <w:b/>
          <w:bCs/>
          <w:sz w:val="24"/>
          <w:szCs w:val="24"/>
        </w:rPr>
        <w:t xml:space="preserve"> </w:t>
      </w:r>
      <w:r w:rsidR="002111AD">
        <w:rPr>
          <w:rFonts w:eastAsia="Arial" w:cs="Times New Roman"/>
          <w:b/>
          <w:bCs/>
          <w:sz w:val="24"/>
          <w:szCs w:val="24"/>
        </w:rPr>
        <w:t>08</w:t>
      </w:r>
      <w:r w:rsidR="00E006D9">
        <w:rPr>
          <w:rFonts w:eastAsia="Arial" w:cs="Times New Roman"/>
          <w:b/>
          <w:bCs/>
          <w:sz w:val="24"/>
          <w:szCs w:val="24"/>
        </w:rPr>
        <w:t>/</w:t>
      </w:r>
      <w:r w:rsidR="002111AD">
        <w:rPr>
          <w:rFonts w:eastAsia="Arial" w:cs="Times New Roman"/>
          <w:b/>
          <w:bCs/>
          <w:sz w:val="24"/>
          <w:szCs w:val="24"/>
        </w:rPr>
        <w:t>11</w:t>
      </w:r>
      <w:r w:rsidR="00E006D9">
        <w:rPr>
          <w:rFonts w:eastAsia="Arial" w:cs="Times New Roman"/>
          <w:b/>
          <w:bCs/>
          <w:sz w:val="24"/>
          <w:szCs w:val="24"/>
        </w:rPr>
        <w:t>/2021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6DACCE16"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lastRenderedPageBreak/>
        <w:t>7.2 Os pedidos de esclarecimentos referentes ao processo licitatório deverão ser enviados ao Pregoeiro</w:t>
      </w:r>
      <w:r w:rsidRPr="00E006D9">
        <w:rPr>
          <w:rFonts w:eastAsia="Arial" w:cs="Times New Roman"/>
          <w:color w:val="000000" w:themeColor="text1"/>
          <w:sz w:val="24"/>
          <w:szCs w:val="24"/>
        </w:rPr>
        <w:t xml:space="preserve">, </w:t>
      </w:r>
      <w:r w:rsidR="00DC4270" w:rsidRPr="00E006D9">
        <w:rPr>
          <w:rFonts w:eastAsia="Arial" w:cs="Times New Roman"/>
          <w:b/>
          <w:bCs/>
          <w:sz w:val="24"/>
          <w:szCs w:val="24"/>
        </w:rPr>
        <w:t>até</w:t>
      </w:r>
      <w:r w:rsidR="00DC4270" w:rsidRPr="00A10558">
        <w:rPr>
          <w:rFonts w:eastAsia="Arial" w:cs="Times New Roman"/>
          <w:b/>
          <w:bCs/>
          <w:sz w:val="24"/>
          <w:szCs w:val="24"/>
        </w:rPr>
        <w:t xml:space="preserve"> o dia</w:t>
      </w:r>
      <w:r w:rsidR="00E006D9">
        <w:rPr>
          <w:rFonts w:eastAsia="Arial" w:cs="Times New Roman"/>
          <w:b/>
          <w:bCs/>
          <w:sz w:val="24"/>
          <w:szCs w:val="24"/>
        </w:rPr>
        <w:t xml:space="preserve"> </w:t>
      </w:r>
      <w:r w:rsidR="002111AD">
        <w:rPr>
          <w:rFonts w:eastAsia="Arial" w:cs="Times New Roman"/>
          <w:b/>
          <w:bCs/>
          <w:sz w:val="24"/>
          <w:szCs w:val="24"/>
        </w:rPr>
        <w:t>08</w:t>
      </w:r>
      <w:r w:rsidR="00E006D9">
        <w:rPr>
          <w:rFonts w:eastAsia="Arial" w:cs="Times New Roman"/>
          <w:b/>
          <w:bCs/>
          <w:sz w:val="24"/>
          <w:szCs w:val="24"/>
        </w:rPr>
        <w:t>/</w:t>
      </w:r>
      <w:r w:rsidR="002111AD">
        <w:rPr>
          <w:rFonts w:eastAsia="Arial" w:cs="Times New Roman"/>
          <w:b/>
          <w:bCs/>
          <w:sz w:val="24"/>
          <w:szCs w:val="24"/>
        </w:rPr>
        <w:t>11</w:t>
      </w:r>
      <w:bookmarkStart w:id="0" w:name="_GoBack"/>
      <w:bookmarkEnd w:id="0"/>
      <w:r w:rsidR="00E006D9">
        <w:rPr>
          <w:rFonts w:eastAsia="Arial" w:cs="Times New Roman"/>
          <w:b/>
          <w:bCs/>
          <w:sz w:val="24"/>
          <w:szCs w:val="24"/>
        </w:rPr>
        <w:t>/2021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18164FDA"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3F171E">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 xml:space="preserve">no </w:t>
      </w:r>
      <w:r w:rsidR="00112936" w:rsidRPr="00E006D9">
        <w:rPr>
          <w:rFonts w:cs="Times New Roman"/>
          <w:sz w:val="24"/>
          <w:szCs w:val="24"/>
        </w:rPr>
        <w:t>mínimo 1% (um por cento)</w:t>
      </w:r>
      <w:r w:rsidR="00FD6608" w:rsidRPr="00E006D9">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 xml:space="preserve">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A10558">
        <w:rPr>
          <w:rFonts w:cs="Times New Roman"/>
          <w:sz w:val="24"/>
          <w:szCs w:val="24"/>
        </w:rPr>
        <w:t>n.º</w:t>
      </w:r>
      <w:proofErr w:type="gramEnd"/>
      <w:r w:rsidRPr="00A10558">
        <w:rPr>
          <w:rFonts w:cs="Times New Roman"/>
          <w:sz w:val="24"/>
          <w:szCs w:val="24"/>
        </w:rPr>
        <w:t xml:space="preserve">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BF7F8F1" w:rsidR="006163E8" w:rsidRPr="00A10558" w:rsidRDefault="006163E8">
      <w:pPr>
        <w:pStyle w:val="Standard"/>
        <w:spacing w:line="360" w:lineRule="auto"/>
        <w:ind w:firstLine="1417"/>
        <w:jc w:val="both"/>
        <w:rPr>
          <w:rFonts w:cs="Times New Roman"/>
          <w:sz w:val="24"/>
          <w:szCs w:val="24"/>
        </w:rPr>
      </w:pPr>
      <w:proofErr w:type="gramStart"/>
      <w:r w:rsidRPr="00A10558">
        <w:rPr>
          <w:rFonts w:eastAsia="Arial" w:cs="Times New Roman"/>
          <w:sz w:val="24"/>
          <w:szCs w:val="24"/>
        </w:rPr>
        <w:t>9.5 No</w:t>
      </w:r>
      <w:proofErr w:type="gramEnd"/>
      <w:r w:rsidRPr="00A10558">
        <w:rPr>
          <w:rFonts w:eastAsia="Arial" w:cs="Times New Roman"/>
          <w:sz w:val="24"/>
          <w:szCs w:val="24"/>
        </w:rPr>
        <w:t xml:space="preserve"> julgamento das propostas, após a etapa de lances, a classificação se dará em ordem crescente dos preços apresentados, sendo considerada vencedora a proposta que cotar o menor preço</w:t>
      </w:r>
      <w:r w:rsidR="00E006D9">
        <w:rPr>
          <w:rFonts w:eastAsia="Arial" w:cs="Times New Roman"/>
          <w:sz w:val="24"/>
          <w:szCs w:val="24"/>
        </w:rPr>
        <w:t xml:space="preserve"> 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245368B1"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3D180A35" w14:textId="77777777" w:rsidR="00BC0DE7" w:rsidRDefault="00BC0DE7" w:rsidP="00BC0DE7">
      <w:pPr>
        <w:pStyle w:val="Standard"/>
        <w:autoSpaceDE w:val="0"/>
      </w:pPr>
    </w:p>
    <w:tbl>
      <w:tblPr>
        <w:tblW w:w="9620" w:type="dxa"/>
        <w:tblInd w:w="16" w:type="dxa"/>
        <w:tblLayout w:type="fixed"/>
        <w:tblCellMar>
          <w:left w:w="10" w:type="dxa"/>
          <w:right w:w="10" w:type="dxa"/>
        </w:tblCellMar>
        <w:tblLook w:val="04A0" w:firstRow="1" w:lastRow="0" w:firstColumn="1" w:lastColumn="0" w:noHBand="0" w:noVBand="1"/>
      </w:tblPr>
      <w:tblGrid>
        <w:gridCol w:w="3158"/>
        <w:gridCol w:w="1785"/>
        <w:gridCol w:w="2409"/>
        <w:gridCol w:w="2268"/>
      </w:tblGrid>
      <w:tr w:rsidR="00BC0DE7" w14:paraId="3B1DE761" w14:textId="77777777" w:rsidTr="000971CE">
        <w:trPr>
          <w:trHeight w:val="851"/>
        </w:trPr>
        <w:tc>
          <w:tcPr>
            <w:tcW w:w="3158"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5E4C787B" w14:textId="1FAE467E" w:rsidR="00BC0DE7" w:rsidRPr="00E006D9" w:rsidRDefault="000971CE"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DESCRIÇÃO</w:t>
            </w:r>
          </w:p>
        </w:tc>
        <w:tc>
          <w:tcPr>
            <w:tcW w:w="1785"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36B6EFBC" w14:textId="6D006403" w:rsidR="00BC0DE7" w:rsidRPr="00E006D9" w:rsidRDefault="000971CE"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QUANTIDADE</w:t>
            </w:r>
          </w:p>
        </w:tc>
        <w:tc>
          <w:tcPr>
            <w:tcW w:w="240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0ED4CB88" w14:textId="77777777" w:rsidR="002C7DE3" w:rsidRPr="00E006D9" w:rsidRDefault="00BC0DE7"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 xml:space="preserve">VALOR TOTAL MENSAL </w:t>
            </w:r>
          </w:p>
          <w:p w14:paraId="2317CC1A" w14:textId="3CA486D1" w:rsidR="00BC0DE7" w:rsidRPr="00E006D9" w:rsidRDefault="00BC0DE7"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(R$)</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55" w:type="dxa"/>
              <w:left w:w="55" w:type="dxa"/>
              <w:bottom w:w="55" w:type="dxa"/>
              <w:right w:w="55" w:type="dxa"/>
            </w:tcMar>
          </w:tcPr>
          <w:p w14:paraId="14B2A48B" w14:textId="77777777" w:rsidR="002C7DE3" w:rsidRPr="00E006D9" w:rsidRDefault="00BC0DE7"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 xml:space="preserve">VALOR TOTAL ANUAL </w:t>
            </w:r>
          </w:p>
          <w:p w14:paraId="62FDBBE3" w14:textId="1490DE73" w:rsidR="00BC0DE7" w:rsidRPr="00E006D9" w:rsidRDefault="00BC0DE7"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(R$)</w:t>
            </w:r>
          </w:p>
        </w:tc>
      </w:tr>
      <w:tr w:rsidR="00BC0DE7" w14:paraId="3EBF41A8" w14:textId="77777777" w:rsidTr="000971CE">
        <w:tc>
          <w:tcPr>
            <w:tcW w:w="3158" w:type="dxa"/>
            <w:tcBorders>
              <w:left w:val="single" w:sz="2" w:space="0" w:color="000000" w:themeColor="text1"/>
              <w:bottom w:val="single" w:sz="2" w:space="0" w:color="000000" w:themeColor="text1"/>
            </w:tcBorders>
            <w:tcMar>
              <w:top w:w="55" w:type="dxa"/>
              <w:left w:w="55" w:type="dxa"/>
              <w:bottom w:w="55" w:type="dxa"/>
              <w:right w:w="55" w:type="dxa"/>
            </w:tcMar>
          </w:tcPr>
          <w:p w14:paraId="05424E02" w14:textId="4309C80B" w:rsidR="00BC0DE7" w:rsidRPr="00E006D9" w:rsidRDefault="000971CE" w:rsidP="000971CE">
            <w:pPr>
              <w:pStyle w:val="Textbody"/>
              <w:suppressAutoHyphens w:val="0"/>
              <w:ind w:hanging="16"/>
              <w:jc w:val="both"/>
              <w:rPr>
                <w:rFonts w:ascii="Times New Roman" w:hAnsi="Times New Roman" w:cs="Times New Roman"/>
                <w:sz w:val="24"/>
                <w:szCs w:val="24"/>
              </w:rPr>
            </w:pPr>
            <w:r w:rsidRPr="00E006D9">
              <w:rPr>
                <w:rFonts w:ascii="Times New Roman" w:eastAsia="Times New Roman" w:hAnsi="Times New Roman" w:cs="Times New Roman"/>
                <w:sz w:val="24"/>
                <w:szCs w:val="24"/>
              </w:rPr>
              <w:lastRenderedPageBreak/>
              <w:t xml:space="preserve">Prestação de serviços de sustentação, ou seja: manutenção </w:t>
            </w:r>
            <w:r w:rsidRPr="00E006D9">
              <w:rPr>
                <w:rFonts w:ascii="Times New Roman" w:eastAsia="Times New Roman" w:hAnsi="Times New Roman" w:cs="Times New Roman"/>
                <w:color w:val="auto"/>
                <w:sz w:val="24"/>
                <w:szCs w:val="24"/>
              </w:rPr>
              <w:t>corretiva, preventiva, adaptativa e legal, bem como o suporte técnico para o sistema de gestão dos processos das áreas de compras e contratos, bem como o gerenciamento da</w:t>
            </w:r>
            <w:r w:rsidRPr="00E006D9">
              <w:rPr>
                <w:rFonts w:ascii="Times New Roman" w:eastAsia="Times New Roman" w:hAnsi="Times New Roman" w:cs="Times New Roman"/>
                <w:sz w:val="24"/>
                <w:szCs w:val="24"/>
              </w:rPr>
              <w:t xml:space="preserve"> infraestrutura necessária para correta operação da solução, isto é, gerenciamento do servidor de aplicações, do banco de dados.</w:t>
            </w:r>
          </w:p>
        </w:tc>
        <w:tc>
          <w:tcPr>
            <w:tcW w:w="1785" w:type="dxa"/>
            <w:tcBorders>
              <w:left w:val="single" w:sz="2" w:space="0" w:color="000000" w:themeColor="text1"/>
              <w:bottom w:val="single" w:sz="2" w:space="0" w:color="000000" w:themeColor="text1"/>
            </w:tcBorders>
            <w:tcMar>
              <w:top w:w="55" w:type="dxa"/>
              <w:left w:w="55" w:type="dxa"/>
              <w:bottom w:w="55" w:type="dxa"/>
              <w:right w:w="55" w:type="dxa"/>
            </w:tcMar>
          </w:tcPr>
          <w:p w14:paraId="5BB74711" w14:textId="275C688A" w:rsidR="00BC0DE7" w:rsidRPr="00E006D9" w:rsidRDefault="000971CE" w:rsidP="00E6122F">
            <w:pPr>
              <w:pStyle w:val="Textbody"/>
              <w:suppressAutoHyphens w:val="0"/>
              <w:ind w:left="709" w:hanging="709"/>
              <w:jc w:val="center"/>
              <w:rPr>
                <w:rFonts w:ascii="Times New Roman" w:hAnsi="Times New Roman" w:cs="Times New Roman"/>
                <w:sz w:val="24"/>
                <w:szCs w:val="24"/>
              </w:rPr>
            </w:pPr>
            <w:r w:rsidRPr="00E006D9">
              <w:rPr>
                <w:rFonts w:ascii="Times New Roman" w:hAnsi="Times New Roman" w:cs="Times New Roman"/>
                <w:sz w:val="24"/>
                <w:szCs w:val="24"/>
              </w:rPr>
              <w:t>12</w:t>
            </w:r>
          </w:p>
        </w:tc>
        <w:tc>
          <w:tcPr>
            <w:tcW w:w="2409" w:type="dxa"/>
            <w:tcBorders>
              <w:left w:val="single" w:sz="2" w:space="0" w:color="000000" w:themeColor="text1"/>
              <w:bottom w:val="single" w:sz="2" w:space="0" w:color="000000" w:themeColor="text1"/>
            </w:tcBorders>
            <w:tcMar>
              <w:top w:w="55" w:type="dxa"/>
              <w:left w:w="55" w:type="dxa"/>
              <w:bottom w:w="55" w:type="dxa"/>
              <w:right w:w="55" w:type="dxa"/>
            </w:tcMar>
          </w:tcPr>
          <w:p w14:paraId="212E34B0" w14:textId="765DFDDE" w:rsidR="00BC0DE7" w:rsidRPr="00E006D9" w:rsidRDefault="000971CE" w:rsidP="00E6122F">
            <w:pPr>
              <w:pStyle w:val="Textbody"/>
              <w:suppressAutoHyphens w:val="0"/>
              <w:ind w:left="709" w:hanging="709"/>
              <w:jc w:val="center"/>
              <w:rPr>
                <w:rFonts w:ascii="Times New Roman" w:hAnsi="Times New Roman" w:cs="Times New Roman"/>
                <w:sz w:val="24"/>
                <w:szCs w:val="24"/>
              </w:rPr>
            </w:pPr>
            <w:r w:rsidRPr="00E006D9">
              <w:rPr>
                <w:rFonts w:ascii="Times New Roman" w:hAnsi="Times New Roman" w:cs="Times New Roman"/>
                <w:sz w:val="24"/>
                <w:szCs w:val="24"/>
              </w:rPr>
              <w:t>7.475,31</w:t>
            </w:r>
          </w:p>
        </w:tc>
        <w:tc>
          <w:tcPr>
            <w:tcW w:w="2268"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04A811CB" w14:textId="40CD575C" w:rsidR="00BC0DE7" w:rsidRPr="00E006D9" w:rsidRDefault="000971CE" w:rsidP="00E6122F">
            <w:pPr>
              <w:pStyle w:val="Textbody"/>
              <w:suppressAutoHyphens w:val="0"/>
              <w:ind w:left="709" w:hanging="709"/>
              <w:jc w:val="center"/>
              <w:rPr>
                <w:rFonts w:ascii="Times New Roman" w:hAnsi="Times New Roman" w:cs="Times New Roman"/>
                <w:sz w:val="24"/>
                <w:szCs w:val="24"/>
              </w:rPr>
            </w:pPr>
            <w:r w:rsidRPr="00E006D9">
              <w:rPr>
                <w:rFonts w:ascii="Times New Roman" w:hAnsi="Times New Roman" w:cs="Times New Roman"/>
                <w:sz w:val="24"/>
                <w:szCs w:val="24"/>
              </w:rPr>
              <w:t>89.703,72</w:t>
            </w:r>
          </w:p>
        </w:tc>
      </w:tr>
    </w:tbl>
    <w:p w14:paraId="4A46AA9D" w14:textId="77777777" w:rsidR="00BC0DE7" w:rsidRDefault="00BC0DE7" w:rsidP="00BC0DE7">
      <w:pPr>
        <w:pStyle w:val="Standard"/>
        <w:spacing w:line="360" w:lineRule="auto"/>
        <w:rPr>
          <w:shd w:val="clear" w:color="auto" w:fill="FFFF99"/>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Arial" w:cs="Times New Roman"/>
          <w:sz w:val="24"/>
          <w:szCs w:val="24"/>
        </w:rPr>
        <w:t>9.10 Se</w:t>
      </w:r>
      <w:proofErr w:type="gramEnd"/>
      <w:r w:rsidRPr="00A10558">
        <w:rPr>
          <w:rFonts w:eastAsia="Arial" w:cs="Times New Roman"/>
          <w:sz w:val="24"/>
          <w:szCs w:val="24"/>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proofErr w:type="gramStart"/>
      <w:r w:rsidRPr="00A10558">
        <w:rPr>
          <w:rFonts w:eastAsia="Arial" w:cs="Times New Roman"/>
          <w:sz w:val="24"/>
          <w:szCs w:val="24"/>
        </w:rPr>
        <w:tab/>
        <w:t>Constatado</w:t>
      </w:r>
      <w:proofErr w:type="gramEnd"/>
      <w:r w:rsidRPr="00A10558">
        <w:rPr>
          <w:rFonts w:eastAsia="Arial" w:cs="Times New Roman"/>
          <w:sz w:val="24"/>
          <w:szCs w:val="24"/>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cs="Times New Roman"/>
          <w:b/>
          <w:bCs/>
          <w:sz w:val="24"/>
          <w:szCs w:val="24"/>
        </w:rPr>
        <w:t>9.12 Não</w:t>
      </w:r>
      <w:proofErr w:type="gramEnd"/>
      <w:r w:rsidRPr="00A10558">
        <w:rPr>
          <w:rFonts w:cs="Times New Roman"/>
          <w:b/>
          <w:bCs/>
          <w:sz w:val="24"/>
          <w:szCs w:val="24"/>
        </w:rPr>
        <w:t xml:space="preserve">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Times New Roman" w:cs="Times New Roman"/>
          <w:sz w:val="24"/>
          <w:szCs w:val="24"/>
          <w:lang w:eastAsia="pt-BR"/>
        </w:rPr>
        <w:t xml:space="preserve">9.14 </w:t>
      </w:r>
      <w:r w:rsidRPr="00A10558">
        <w:rPr>
          <w:rFonts w:cs="Times New Roman"/>
          <w:sz w:val="24"/>
          <w:szCs w:val="24"/>
        </w:rPr>
        <w:t>Na</w:t>
      </w:r>
      <w:proofErr w:type="gramEnd"/>
      <w:r w:rsidRPr="00A10558">
        <w:rPr>
          <w:rFonts w:cs="Times New Roman"/>
          <w:sz w:val="24"/>
          <w:szCs w:val="24"/>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cs="Times New Roman"/>
          <w:sz w:val="24"/>
          <w:szCs w:val="24"/>
        </w:rPr>
        <w:lastRenderedPageBreak/>
        <w:t>9.15 No</w:t>
      </w:r>
      <w:proofErr w:type="gramEnd"/>
      <w:r w:rsidRPr="00A10558">
        <w:rPr>
          <w:rFonts w:cs="Times New Roman"/>
          <w:sz w:val="24"/>
          <w:szCs w:val="24"/>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Times New Roman" w:cs="Times New Roman"/>
          <w:color w:val="000000"/>
          <w:sz w:val="24"/>
          <w:szCs w:val="24"/>
          <w:lang w:eastAsia="pt-BR"/>
        </w:rPr>
        <w:t>9.17 Verificando-se</w:t>
      </w:r>
      <w:proofErr w:type="gramEnd"/>
      <w:r w:rsidRPr="00A10558">
        <w:rPr>
          <w:rFonts w:eastAsia="Times New Roman" w:cs="Times New Roman"/>
          <w:color w:val="000000"/>
          <w:sz w:val="24"/>
          <w:szCs w:val="24"/>
          <w:lang w:eastAsia="pt-BR"/>
        </w:rPr>
        <w:t>,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Times New Roman" w:cs="Times New Roman"/>
          <w:color w:val="000000"/>
          <w:sz w:val="24"/>
          <w:szCs w:val="24"/>
          <w:lang w:eastAsia="pt-BR"/>
        </w:rPr>
        <w:t>9.18 Será</w:t>
      </w:r>
      <w:proofErr w:type="gramEnd"/>
      <w:r w:rsidRPr="00A10558">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Times New Roman" w:cs="Times New Roman"/>
          <w:color w:val="000000"/>
          <w:sz w:val="24"/>
          <w:szCs w:val="24"/>
          <w:lang w:eastAsia="pt-BR"/>
        </w:rPr>
        <w:t>9.19 Na</w:t>
      </w:r>
      <w:proofErr w:type="gramEnd"/>
      <w:r w:rsidRPr="00A10558">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proofErr w:type="gramStart"/>
      <w:r w:rsidRPr="00A10558">
        <w:rPr>
          <w:rFonts w:eastAsia="Times New Roman" w:cs="Times New Roman"/>
          <w:color w:val="000000"/>
          <w:sz w:val="24"/>
          <w:szCs w:val="24"/>
          <w:lang w:eastAsia="pt-BR"/>
        </w:rPr>
        <w:t xml:space="preserve">9.20 </w:t>
      </w:r>
      <w:r w:rsidRPr="00A10558">
        <w:rPr>
          <w:rFonts w:cs="Times New Roman"/>
          <w:sz w:val="24"/>
          <w:szCs w:val="24"/>
        </w:rPr>
        <w:t>Encerrada</w:t>
      </w:r>
      <w:proofErr w:type="gramEnd"/>
      <w:r w:rsidRPr="00A10558">
        <w:rPr>
          <w:rFonts w:cs="Times New Roman"/>
          <w:sz w:val="24"/>
          <w:szCs w:val="24"/>
        </w:rPr>
        <w:t xml:space="preserve">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4"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5"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lastRenderedPageBreak/>
        <w:tab/>
        <w:t xml:space="preserve">d) Certidão Negativa de Débitos Trabalhistas – CNDT </w:t>
      </w:r>
      <w:hyperlink r:id="rId16" w:history="1">
        <w:r w:rsidRPr="00A10558">
          <w:rPr>
            <w:rStyle w:val="Hyperlink"/>
            <w:rFonts w:eastAsia="CourierNewPSMT" w:cs="Times New Roman"/>
            <w:sz w:val="24"/>
            <w:szCs w:val="24"/>
          </w:rPr>
          <w:t>(</w:t>
        </w:r>
      </w:hyperlink>
      <w:hyperlink r:id="rId17" w:history="1">
        <w:r w:rsidRPr="00A10558">
          <w:rPr>
            <w:rStyle w:val="Hyperlink"/>
            <w:rFonts w:eastAsia="CourierNewPSMT" w:cs="Times New Roman"/>
            <w:sz w:val="24"/>
            <w:szCs w:val="24"/>
          </w:rPr>
          <w:t>http://www.tst.jus.br/certidao</w:t>
        </w:r>
      </w:hyperlink>
      <w:hyperlink r:id="rId18" w:history="1">
        <w:r w:rsidRPr="00A10558">
          <w:rPr>
            <w:rStyle w:val="Hyperlink"/>
            <w:rFonts w:eastAsia="CourierNewPSMT" w:cs="Times New Roman"/>
            <w:sz w:val="24"/>
            <w:szCs w:val="24"/>
          </w:rPr>
          <w:t>)</w:t>
        </w:r>
      </w:hyperlink>
      <w:hyperlink r:id="rId19"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r>
      <w:proofErr w:type="gramStart"/>
      <w:r w:rsidRPr="00A10558">
        <w:rPr>
          <w:rFonts w:eastAsia="CourierNewPSMT" w:cs="Times New Roman"/>
          <w:sz w:val="24"/>
          <w:szCs w:val="24"/>
        </w:rPr>
        <w:t>10.2 É</w:t>
      </w:r>
      <w:proofErr w:type="gramEnd"/>
      <w:r w:rsidRPr="00A10558">
        <w:rPr>
          <w:rFonts w:eastAsia="CourierNewPSMT" w:cs="Times New Roman"/>
          <w:sz w:val="24"/>
          <w:szCs w:val="24"/>
        </w:rPr>
        <w:t xml:space="preserve">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 xml:space="preserve">10.2.1 O descumprimento do subitem acima implicará a inabilitação do licitante, exceto se a consulta aos sítios eletrônicos oficiais emissores de certidões feita pelo Pregoeiro lograr êxito em encontrar </w:t>
      </w:r>
      <w:proofErr w:type="gramStart"/>
      <w:r w:rsidRPr="00A10558">
        <w:rPr>
          <w:rFonts w:eastAsia="CourierNewPSMT" w:cs="Times New Roman"/>
          <w:sz w:val="24"/>
          <w:szCs w:val="24"/>
        </w:rPr>
        <w:t>a(</w:t>
      </w:r>
      <w:proofErr w:type="gramEnd"/>
      <w:r w:rsidRPr="00A10558">
        <w:rPr>
          <w:rFonts w:eastAsia="CourierNewPSMT" w:cs="Times New Roman"/>
          <w:sz w:val="24"/>
          <w:szCs w:val="24"/>
        </w:rPr>
        <w:t>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CourierNewPSMT" w:cs="Times New Roman"/>
          <w:sz w:val="24"/>
          <w:szCs w:val="24"/>
        </w:rPr>
        <w:t>10.3 Ressalvado</w:t>
      </w:r>
      <w:proofErr w:type="gramEnd"/>
      <w:r w:rsidRPr="00A10558">
        <w:rPr>
          <w:rFonts w:eastAsia="CourierNewPSMT" w:cs="Times New Roman"/>
          <w:sz w:val="24"/>
          <w:szCs w:val="24"/>
        </w:rPr>
        <w:t xml:space="preserve">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CourierNewPSMT" w:cs="Times New Roman"/>
          <w:sz w:val="24"/>
          <w:szCs w:val="24"/>
        </w:rPr>
        <w:t>10.4.1 No</w:t>
      </w:r>
      <w:proofErr w:type="gramEnd"/>
      <w:r w:rsidRPr="00A10558">
        <w:rPr>
          <w:rFonts w:eastAsia="CourierNewPSMT" w:cs="Times New Roman"/>
          <w:sz w:val="24"/>
          <w:szCs w:val="24"/>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10.4.2 inscrição no Registro Público de Empresas Mercantis onde opera, com averbação no Registro onde tem sede a matriz, no caso de ser </w:t>
      </w:r>
      <w:proofErr w:type="gramStart"/>
      <w:r w:rsidRPr="00A10558">
        <w:rPr>
          <w:rFonts w:eastAsia="CourierNewPSMT" w:cs="Times New Roman"/>
          <w:sz w:val="24"/>
          <w:szCs w:val="24"/>
        </w:rPr>
        <w:t>o participante sucursal</w:t>
      </w:r>
      <w:proofErr w:type="gramEnd"/>
      <w:r w:rsidRPr="00A10558">
        <w:rPr>
          <w:rFonts w:eastAsia="CourierNewPSMT" w:cs="Times New Roman"/>
          <w:sz w:val="24"/>
          <w:szCs w:val="24"/>
        </w:rPr>
        <w:t>, filial ou agência;</w:t>
      </w:r>
    </w:p>
    <w:p w14:paraId="0510645B"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CourierNewPSMT" w:cs="Times New Roman"/>
          <w:sz w:val="24"/>
          <w:szCs w:val="24"/>
        </w:rPr>
        <w:t>10.4.3 No</w:t>
      </w:r>
      <w:proofErr w:type="gramEnd"/>
      <w:r w:rsidRPr="00A10558">
        <w:rPr>
          <w:rFonts w:eastAsia="CourierNewPSMT" w:cs="Times New Roman"/>
          <w:sz w:val="24"/>
          <w:szCs w:val="24"/>
        </w:rPr>
        <w:t xml:space="preserve">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 xml:space="preserve">10.5.3 prova de regularidade fiscal perante a Fazenda Nacional, mediante apresentação de certidão expedida conjuntamente pela Secretaria da Receita Federal do Brasil (RFB) e pela </w:t>
      </w:r>
      <w:r w:rsidRPr="00A10558">
        <w:rPr>
          <w:rFonts w:ascii="Times New Roman" w:eastAsia="Times New Roman" w:hAnsi="Times New Roman" w:cs="Times New Roman"/>
          <w:color w:val="000000"/>
          <w:sz w:val="24"/>
          <w:szCs w:val="24"/>
        </w:rPr>
        <w:lastRenderedPageBreak/>
        <w:t>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17EE13E9"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proofErr w:type="gramStart"/>
      <w:r w:rsidR="00292837" w:rsidRPr="00A10558">
        <w:rPr>
          <w:rFonts w:ascii="Times New Roman" w:hAnsi="Times New Roman" w:cs="Times New Roman"/>
          <w:color w:val="000000"/>
          <w:sz w:val="24"/>
          <w:szCs w:val="24"/>
        </w:rPr>
        <w:t>10.7.1 Para</w:t>
      </w:r>
      <w:proofErr w:type="gramEnd"/>
      <w:r w:rsidR="00292837" w:rsidRPr="00DB1251">
        <w:rPr>
          <w:rFonts w:ascii="Times New Roman" w:hAnsi="Times New Roman" w:cs="Times New Roman"/>
          <w:sz w:val="24"/>
          <w:szCs w:val="24"/>
        </w:rPr>
        <w:t xml:space="preserve"> comprovação de </w:t>
      </w:r>
      <w:r w:rsidR="00A64351">
        <w:rPr>
          <w:rFonts w:ascii="Times New Roman" w:hAnsi="Times New Roman" w:cs="Times New Roman"/>
          <w:sz w:val="24"/>
          <w:szCs w:val="24"/>
        </w:rPr>
        <w:t xml:space="preserve">experiência na </w:t>
      </w:r>
      <w:r w:rsidR="006729D5">
        <w:rPr>
          <w:rFonts w:ascii="Times New Roman" w:hAnsi="Times New Roman" w:cs="Times New Roman"/>
          <w:sz w:val="24"/>
          <w:szCs w:val="24"/>
        </w:rPr>
        <w:t xml:space="preserve">execução dos serviços </w:t>
      </w:r>
      <w:r w:rsidR="00745A75">
        <w:rPr>
          <w:rFonts w:ascii="Times New Roman" w:hAnsi="Times New Roman" w:cs="Times New Roman"/>
          <w:sz w:val="24"/>
          <w:szCs w:val="24"/>
        </w:rPr>
        <w:t>do objeto licitado</w:t>
      </w:r>
      <w:r w:rsidR="006729D5">
        <w:rPr>
          <w:rFonts w:ascii="Times New Roman" w:hAnsi="Times New Roman" w:cs="Times New Roman"/>
          <w:sz w:val="24"/>
          <w:szCs w:val="24"/>
        </w:rPr>
        <w:t>,</w:t>
      </w:r>
      <w:r w:rsidR="00292837" w:rsidRPr="00DB1251">
        <w:rPr>
          <w:rFonts w:ascii="Times New Roman" w:hAnsi="Times New Roman" w:cs="Times New Roman"/>
          <w:sz w:val="24"/>
          <w:szCs w:val="24"/>
        </w:rPr>
        <w:t xml:space="preserve">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E92AEA">
        <w:rPr>
          <w:rFonts w:ascii="Times New Roman" w:hAnsi="Times New Roman" w:cs="Times New Roman"/>
          <w:sz w:val="24"/>
          <w:szCs w:val="24"/>
        </w:rPr>
        <w:t>18</w:t>
      </w:r>
      <w:r w:rsidR="00292837">
        <w:rPr>
          <w:rFonts w:ascii="Times New Roman" w:hAnsi="Times New Roman" w:cs="Times New Roman"/>
          <w:sz w:val="24"/>
          <w:szCs w:val="24"/>
        </w:rPr>
        <w:t xml:space="preserve"> – </w:t>
      </w:r>
      <w:r w:rsidR="00E92AEA">
        <w:rPr>
          <w:rFonts w:ascii="Times New Roman" w:hAnsi="Times New Roman" w:cs="Times New Roman"/>
          <w:sz w:val="24"/>
          <w:szCs w:val="24"/>
        </w:rPr>
        <w:t>CRITÉRIOS DA CLASSIFICAÇÃO</w:t>
      </w:r>
      <w:r w:rsidR="00437773">
        <w:rPr>
          <w:rFonts w:ascii="Times New Roman" w:hAnsi="Times New Roman" w:cs="Times New Roman"/>
          <w:sz w:val="24"/>
          <w:szCs w:val="24"/>
        </w:rPr>
        <w:t xml:space="preserve"> TÉCNICA, do</w:t>
      </w:r>
      <w:r w:rsidR="001D7A4A">
        <w:rPr>
          <w:rFonts w:ascii="Times New Roman" w:hAnsi="Times New Roman" w:cs="Times New Roman"/>
          <w:sz w:val="24"/>
          <w:szCs w:val="24"/>
        </w:rPr>
        <w:t xml:space="preserve"> </w:t>
      </w:r>
      <w:r w:rsidR="00437773">
        <w:rPr>
          <w:rFonts w:ascii="Times New Roman" w:hAnsi="Times New Roman" w:cs="Times New Roman"/>
          <w:sz w:val="24"/>
          <w:szCs w:val="24"/>
        </w:rPr>
        <w:t>Te</w:t>
      </w:r>
      <w:r w:rsidR="00292837">
        <w:rPr>
          <w:rFonts w:ascii="Times New Roman" w:hAnsi="Times New Roman" w:cs="Times New Roman"/>
          <w:sz w:val="24"/>
          <w:szCs w:val="24"/>
        </w:rPr>
        <w:t>rmo de Referência</w:t>
      </w:r>
      <w:r w:rsidR="00745A75">
        <w:rPr>
          <w:rFonts w:ascii="Times New Roman" w:hAnsi="Times New Roman" w:cs="Times New Roman"/>
          <w:sz w:val="24"/>
          <w:szCs w:val="24"/>
        </w:rPr>
        <w:t xml:space="preserve"> – Anexo I do Edital</w:t>
      </w:r>
      <w:r w:rsidR="007D7B0C">
        <w:rPr>
          <w:rFonts w:ascii="Times New Roman" w:hAnsi="Times New Roman" w:cs="Times New Roman"/>
          <w:sz w:val="24"/>
          <w:szCs w:val="24"/>
        </w:rPr>
        <w:t>.</w:t>
      </w: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10.7.2 Por</w:t>
      </w:r>
      <w:proofErr w:type="gramEnd"/>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r>
      <w:proofErr w:type="gramStart"/>
      <w:r w:rsidRPr="00A10558">
        <w:rPr>
          <w:rFonts w:eastAsia="Times New Roman" w:cs="Times New Roman"/>
          <w:color w:val="000000"/>
          <w:szCs w:val="24"/>
        </w:rPr>
        <w:t xml:space="preserve">10.10 </w:t>
      </w:r>
      <w:r w:rsidRPr="00A10558">
        <w:rPr>
          <w:rFonts w:cs="Times New Roman"/>
          <w:szCs w:val="24"/>
        </w:rPr>
        <w:t>Havendo</w:t>
      </w:r>
      <w:proofErr w:type="gramEnd"/>
      <w:r w:rsidRPr="00A10558">
        <w:rPr>
          <w:rFonts w:cs="Times New Roman"/>
          <w:szCs w:val="24"/>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proofErr w:type="gramStart"/>
      <w:r w:rsidRPr="00A10558">
        <w:rPr>
          <w:rFonts w:eastAsia="Times New Roman" w:cs="Times New Roman"/>
          <w:color w:val="000000"/>
          <w:szCs w:val="24"/>
        </w:rPr>
        <w:t>10.11 Comprovada</w:t>
      </w:r>
      <w:proofErr w:type="gramEnd"/>
      <w:r w:rsidRPr="00A10558">
        <w:rPr>
          <w:rFonts w:eastAsia="Times New Roman" w:cs="Times New Roman"/>
          <w:color w:val="000000"/>
          <w:szCs w:val="24"/>
        </w:rPr>
        <w:t xml:space="preserve">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proofErr w:type="gramStart"/>
      <w:r w:rsidRPr="00A10558">
        <w:rPr>
          <w:rFonts w:eastAsia="Times New Roman" w:cs="Times New Roman"/>
          <w:color w:val="000000"/>
          <w:szCs w:val="24"/>
        </w:rPr>
        <w:t>10.12 Se</w:t>
      </w:r>
      <w:proofErr w:type="gramEnd"/>
      <w:r w:rsidRPr="00A10558">
        <w:rPr>
          <w:rFonts w:eastAsia="Times New Roman" w:cs="Times New Roman"/>
          <w:color w:val="000000"/>
          <w:szCs w:val="24"/>
        </w:rPr>
        <w:t xml:space="preserv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r>
      <w:proofErr w:type="gramStart"/>
      <w:r w:rsidRPr="00A10558">
        <w:rPr>
          <w:rFonts w:eastAsia="Times New Roman" w:cs="Times New Roman"/>
          <w:color w:val="000000"/>
          <w:szCs w:val="24"/>
        </w:rPr>
        <w:t>10.13 Os</w:t>
      </w:r>
      <w:proofErr w:type="gramEnd"/>
      <w:r w:rsidRPr="00A10558">
        <w:rPr>
          <w:rFonts w:eastAsia="Times New Roman" w:cs="Times New Roman"/>
          <w:color w:val="000000"/>
          <w:szCs w:val="24"/>
        </w:rPr>
        <w:t xml:space="preserve">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r>
      <w:proofErr w:type="gramStart"/>
      <w:r w:rsidRPr="00A10558">
        <w:rPr>
          <w:rFonts w:eastAsia="Times New Roman" w:cs="Times New Roman"/>
          <w:color w:val="000000"/>
          <w:szCs w:val="24"/>
        </w:rPr>
        <w:t>10.14 Não</w:t>
      </w:r>
      <w:proofErr w:type="gramEnd"/>
      <w:r w:rsidRPr="00A10558">
        <w:rPr>
          <w:rFonts w:eastAsia="Times New Roman" w:cs="Times New Roman"/>
          <w:color w:val="000000"/>
          <w:szCs w:val="24"/>
        </w:rPr>
        <w:t xml:space="preserve">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proofErr w:type="gramStart"/>
      <w:r w:rsidRPr="00A10558">
        <w:rPr>
          <w:rFonts w:cs="Times New Roman"/>
          <w:szCs w:val="24"/>
        </w:rPr>
        <w:t xml:space="preserve">10.14.1 </w:t>
      </w:r>
      <w:r w:rsidRPr="00A10558">
        <w:rPr>
          <w:rFonts w:eastAsia="CourierNewPSMT" w:cs="Times New Roman"/>
          <w:szCs w:val="24"/>
        </w:rPr>
        <w:t>Os</w:t>
      </w:r>
      <w:proofErr w:type="gramEnd"/>
      <w:r w:rsidRPr="00A10558">
        <w:rPr>
          <w:rFonts w:eastAsia="CourierNewPSMT" w:cs="Times New Roman"/>
          <w:szCs w:val="24"/>
        </w:rPr>
        <w:t xml:space="preserve">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proofErr w:type="gramStart"/>
      <w:r w:rsidRPr="00A10558">
        <w:rPr>
          <w:rFonts w:eastAsia="Times New Roman" w:cs="Times New Roman"/>
          <w:color w:val="000000"/>
          <w:szCs w:val="24"/>
        </w:rPr>
        <w:t>10.15 Para</w:t>
      </w:r>
      <w:proofErr w:type="gramEnd"/>
      <w:r w:rsidRPr="00A10558">
        <w:rPr>
          <w:rFonts w:eastAsia="Times New Roman" w:cs="Times New Roman"/>
          <w:color w:val="000000"/>
          <w:szCs w:val="24"/>
        </w:rPr>
        <w:t xml:space="preserve">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lastRenderedPageBreak/>
        <w:tab/>
      </w:r>
      <w:proofErr w:type="gramStart"/>
      <w:r w:rsidRPr="00A10558">
        <w:rPr>
          <w:rFonts w:eastAsia="Times New Roman" w:cs="Times New Roman"/>
          <w:color w:val="000000"/>
          <w:szCs w:val="24"/>
        </w:rPr>
        <w:t>10.16 Havendo</w:t>
      </w:r>
      <w:proofErr w:type="gramEnd"/>
      <w:r w:rsidRPr="00A10558">
        <w:rPr>
          <w:rFonts w:eastAsia="Times New Roman" w:cs="Times New Roman"/>
          <w:color w:val="000000"/>
          <w:szCs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proofErr w:type="gramStart"/>
      <w:r w:rsidRPr="00A10558">
        <w:rPr>
          <w:rFonts w:eastAsia="Times New Roman" w:cs="Times New Roman"/>
          <w:color w:val="000000"/>
          <w:szCs w:val="24"/>
        </w:rPr>
        <w:t>10.20 Deverá</w:t>
      </w:r>
      <w:proofErr w:type="gramEnd"/>
      <w:r w:rsidRPr="00A10558">
        <w:rPr>
          <w:rFonts w:eastAsia="Times New Roman" w:cs="Times New Roman"/>
          <w:color w:val="000000"/>
          <w:szCs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r>
      <w:proofErr w:type="gramStart"/>
      <w:r w:rsidRPr="00A10558">
        <w:rPr>
          <w:rFonts w:eastAsia="Times New Roman" w:cs="Times New Roman"/>
          <w:color w:val="000000"/>
          <w:szCs w:val="24"/>
        </w:rPr>
        <w:t>10.22 Em</w:t>
      </w:r>
      <w:proofErr w:type="gramEnd"/>
      <w:r w:rsidRPr="00A10558">
        <w:rPr>
          <w:rFonts w:eastAsia="Times New Roman" w:cs="Times New Roman"/>
          <w:color w:val="000000"/>
          <w:szCs w:val="24"/>
        </w:rPr>
        <w:t xml:space="preserve">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1D5A9886"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s hipóteses previstas no</w:t>
      </w:r>
      <w:r w:rsidR="00E46229">
        <w:rPr>
          <w:rFonts w:ascii="Times New Roman" w:hAnsi="Times New Roman" w:cs="Times New Roman"/>
          <w:sz w:val="24"/>
          <w:szCs w:val="24"/>
        </w:rPr>
        <w:t>s</w:t>
      </w:r>
      <w:r w:rsidR="000F316F" w:rsidRPr="00A10558">
        <w:rPr>
          <w:rFonts w:ascii="Times New Roman" w:hAnsi="Times New Roman" w:cs="Times New Roman"/>
          <w:sz w:val="24"/>
          <w:szCs w:val="24"/>
        </w:rPr>
        <w:t xml:space="preserve"> it</w:t>
      </w:r>
      <w:r w:rsidR="00E46229">
        <w:rPr>
          <w:rFonts w:ascii="Times New Roman" w:hAnsi="Times New Roman" w:cs="Times New Roman"/>
          <w:sz w:val="24"/>
          <w:szCs w:val="24"/>
        </w:rPr>
        <w:t>ens</w:t>
      </w:r>
      <w:r w:rsidR="000F316F" w:rsidRPr="00A10558">
        <w:rPr>
          <w:rFonts w:ascii="Times New Roman" w:hAnsi="Times New Roman" w:cs="Times New Roman"/>
          <w:sz w:val="24"/>
          <w:szCs w:val="24"/>
        </w:rPr>
        <w:t xml:space="preserve"> </w:t>
      </w:r>
      <w:r w:rsidR="00143CE1">
        <w:rPr>
          <w:rFonts w:ascii="Times New Roman" w:hAnsi="Times New Roman" w:cs="Times New Roman"/>
          <w:sz w:val="24"/>
          <w:szCs w:val="24"/>
        </w:rPr>
        <w:t>1</w:t>
      </w:r>
      <w:r w:rsidR="006F0C76">
        <w:rPr>
          <w:rFonts w:ascii="Times New Roman" w:hAnsi="Times New Roman" w:cs="Times New Roman"/>
          <w:sz w:val="24"/>
          <w:szCs w:val="24"/>
        </w:rPr>
        <w:t>9</w:t>
      </w:r>
      <w:r w:rsidR="001463C6">
        <w:rPr>
          <w:rFonts w:ascii="Times New Roman" w:hAnsi="Times New Roman" w:cs="Times New Roman"/>
          <w:sz w:val="24"/>
          <w:szCs w:val="24"/>
        </w:rPr>
        <w:t xml:space="preserve"> – DAS </w:t>
      </w:r>
      <w:r w:rsidR="006F0C76">
        <w:rPr>
          <w:rFonts w:ascii="Times New Roman" w:hAnsi="Times New Roman" w:cs="Times New Roman"/>
          <w:sz w:val="24"/>
          <w:szCs w:val="24"/>
        </w:rPr>
        <w:t>SANÇÕES ADMINISTRATIVAS e 20</w:t>
      </w:r>
      <w:r w:rsidR="0088026C">
        <w:rPr>
          <w:rFonts w:ascii="Times New Roman" w:hAnsi="Times New Roman" w:cs="Times New Roman"/>
          <w:sz w:val="24"/>
          <w:szCs w:val="24"/>
        </w:rPr>
        <w:t xml:space="preserve"> – DAS PEN</w:t>
      </w:r>
      <w:r w:rsidR="00FA06CD">
        <w:rPr>
          <w:rFonts w:ascii="Times New Roman" w:hAnsi="Times New Roman" w:cs="Times New Roman"/>
          <w:sz w:val="24"/>
          <w:szCs w:val="24"/>
        </w:rPr>
        <w:t>ALIDADES, ambos</w:t>
      </w:r>
      <w:r w:rsidRPr="00A10558">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proofErr w:type="gramStart"/>
      <w:r w:rsidRPr="00A10558">
        <w:rPr>
          <w:rFonts w:ascii="Times New Roman" w:hAnsi="Times New Roman" w:cs="Times New Roman"/>
          <w:sz w:val="24"/>
          <w:szCs w:val="24"/>
        </w:rPr>
        <w:lastRenderedPageBreak/>
        <w:t>11.4 As</w:t>
      </w:r>
      <w:proofErr w:type="gramEnd"/>
      <w:r w:rsidRPr="00A10558">
        <w:rPr>
          <w:rFonts w:ascii="Times New Roman" w:hAnsi="Times New Roman" w:cs="Times New Roman"/>
          <w:sz w:val="24"/>
          <w:szCs w:val="24"/>
        </w:rPr>
        <w:t xml:space="preserve">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cs="Times New Roman"/>
          <w:sz w:val="24"/>
          <w:szCs w:val="24"/>
        </w:rPr>
        <w:t>11.5 As</w:t>
      </w:r>
      <w:proofErr w:type="gramEnd"/>
      <w:r w:rsidRPr="00A10558">
        <w:rPr>
          <w:rFonts w:cs="Times New Roman"/>
          <w:sz w:val="24"/>
          <w:szCs w:val="24"/>
        </w:rPr>
        <w:t xml:space="preserve">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A10558">
        <w:rPr>
          <w:rFonts w:cs="Times New Roman"/>
          <w:sz w:val="24"/>
          <w:szCs w:val="24"/>
        </w:rPr>
        <w:t>n.º</w:t>
      </w:r>
      <w:proofErr w:type="gramEnd"/>
      <w:r w:rsidRPr="00A10558">
        <w:rPr>
          <w:rFonts w:cs="Times New Roman"/>
          <w:sz w:val="24"/>
          <w:szCs w:val="24"/>
        </w:rPr>
        <w:t xml:space="preserve">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11.7 Os atos administrativos de aplicação das sanções previstas nos incisos III e IV, do art. 87, da Lei </w:t>
      </w:r>
      <w:proofErr w:type="gramStart"/>
      <w:r w:rsidRPr="00A10558">
        <w:rPr>
          <w:rFonts w:cs="Times New Roman"/>
          <w:sz w:val="24"/>
          <w:szCs w:val="24"/>
        </w:rPr>
        <w:t>n.º</w:t>
      </w:r>
      <w:proofErr w:type="gramEnd"/>
      <w:r w:rsidRPr="00A10558">
        <w:rPr>
          <w:rFonts w:cs="Times New Roman"/>
          <w:sz w:val="24"/>
          <w:szCs w:val="24"/>
        </w:rPr>
        <w:t xml:space="preserve">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11.9 Da aplicação das penas definidas no § 1º e no art. 87, da Lei </w:t>
      </w:r>
      <w:proofErr w:type="gramStart"/>
      <w:r w:rsidRPr="00A10558">
        <w:rPr>
          <w:rFonts w:cs="Times New Roman"/>
          <w:sz w:val="24"/>
          <w:szCs w:val="24"/>
        </w:rPr>
        <w:t>n.º</w:t>
      </w:r>
      <w:proofErr w:type="gramEnd"/>
      <w:r w:rsidRPr="00A10558">
        <w:rPr>
          <w:rFonts w:cs="Times New Roman"/>
          <w:sz w:val="24"/>
          <w:szCs w:val="24"/>
        </w:rPr>
        <w:t xml:space="preserve">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11.10 No caso de declaração de inidoneidade, prevista no inciso IV, do art. 87, da Lei </w:t>
      </w:r>
      <w:proofErr w:type="gramStart"/>
      <w:r w:rsidRPr="00A10558">
        <w:rPr>
          <w:rFonts w:cs="Times New Roman"/>
          <w:sz w:val="24"/>
          <w:szCs w:val="24"/>
        </w:rPr>
        <w:t>n.º</w:t>
      </w:r>
      <w:proofErr w:type="gramEnd"/>
      <w:r w:rsidRPr="00A10558">
        <w:rPr>
          <w:rFonts w:cs="Times New Roman"/>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cs="Times New Roman"/>
          <w:sz w:val="24"/>
          <w:szCs w:val="24"/>
        </w:rPr>
        <w:lastRenderedPageBreak/>
        <w:t>11.11 Na</w:t>
      </w:r>
      <w:proofErr w:type="gramEnd"/>
      <w:r w:rsidRPr="00A10558">
        <w:rPr>
          <w:rFonts w:cs="Times New Roman"/>
          <w:sz w:val="24"/>
          <w:szCs w:val="24"/>
        </w:rPr>
        <w:t xml:space="preserve">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Arial" w:cs="Times New Roman"/>
          <w:sz w:val="24"/>
          <w:szCs w:val="24"/>
          <w:lang w:eastAsia="pt-BR"/>
        </w:rPr>
        <w:t>12.1 Declarada</w:t>
      </w:r>
      <w:proofErr w:type="gramEnd"/>
      <w:r w:rsidRPr="00A10558">
        <w:rPr>
          <w:rFonts w:eastAsia="Arial" w:cs="Times New Roman"/>
          <w:sz w:val="24"/>
          <w:szCs w:val="24"/>
          <w:lang w:eastAsia="pt-BR"/>
        </w:rPr>
        <w:t xml:space="preserve">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Arial" w:cs="Times New Roman"/>
          <w:sz w:val="24"/>
          <w:szCs w:val="24"/>
        </w:rPr>
        <w:t>12.3 Os</w:t>
      </w:r>
      <w:proofErr w:type="gramEnd"/>
      <w:r w:rsidRPr="00A10558">
        <w:rPr>
          <w:rFonts w:eastAsia="Arial" w:cs="Times New Roman"/>
          <w:sz w:val="24"/>
          <w:szCs w:val="24"/>
        </w:rPr>
        <w:t xml:space="preserve">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Arial" w:cs="Times New Roman"/>
          <w:sz w:val="24"/>
          <w:szCs w:val="24"/>
        </w:rPr>
        <w:t>12.4 Declarada</w:t>
      </w:r>
      <w:proofErr w:type="gramEnd"/>
      <w:r w:rsidRPr="00A10558">
        <w:rPr>
          <w:rFonts w:eastAsia="Arial" w:cs="Times New Roman"/>
          <w:sz w:val="24"/>
          <w:szCs w:val="24"/>
        </w:rPr>
        <w:t xml:space="preserve">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eastAsia="Arial" w:cs="Times New Roman"/>
          <w:sz w:val="24"/>
          <w:szCs w:val="24"/>
        </w:rPr>
        <w:t>12.5 Encerrada</w:t>
      </w:r>
      <w:proofErr w:type="gramEnd"/>
      <w:r w:rsidRPr="00A10558">
        <w:rPr>
          <w:rFonts w:eastAsia="Arial" w:cs="Times New Roman"/>
          <w:sz w:val="24"/>
          <w:szCs w:val="24"/>
        </w:rPr>
        <w:t xml:space="preserve">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proofErr w:type="gramStart"/>
      <w:r w:rsidRPr="00A10558">
        <w:rPr>
          <w:rFonts w:ascii="Times New Roman" w:hAnsi="Times New Roman" w:cs="Times New Roman"/>
          <w:sz w:val="24"/>
          <w:szCs w:val="24"/>
        </w:rPr>
        <w:t>12.6 Os</w:t>
      </w:r>
      <w:proofErr w:type="gramEnd"/>
      <w:r w:rsidRPr="00A10558">
        <w:rPr>
          <w:rFonts w:ascii="Times New Roman" w:hAnsi="Times New Roman" w:cs="Times New Roman"/>
          <w:sz w:val="24"/>
          <w:szCs w:val="24"/>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proofErr w:type="gramStart"/>
      <w:r w:rsidRPr="00A10558">
        <w:rPr>
          <w:rFonts w:ascii="Times New Roman" w:hAnsi="Times New Roman" w:cs="Times New Roman"/>
          <w:sz w:val="24"/>
          <w:szCs w:val="24"/>
          <w:lang w:eastAsia="pt-BR"/>
        </w:rPr>
        <w:t>12.7 No</w:t>
      </w:r>
      <w:proofErr w:type="gramEnd"/>
      <w:r w:rsidRPr="00A10558">
        <w:rPr>
          <w:rFonts w:ascii="Times New Roman" w:hAnsi="Times New Roman" w:cs="Times New Roman"/>
          <w:sz w:val="24"/>
          <w:szCs w:val="24"/>
          <w:lang w:eastAsia="pt-BR"/>
        </w:rPr>
        <w:t xml:space="preserve">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cs="Times New Roman"/>
          <w:sz w:val="24"/>
          <w:szCs w:val="24"/>
        </w:rPr>
        <w:lastRenderedPageBreak/>
        <w:t>12.8 Os</w:t>
      </w:r>
      <w:proofErr w:type="gramEnd"/>
      <w:r w:rsidRPr="00A10558">
        <w:rPr>
          <w:rFonts w:cs="Times New Roman"/>
          <w:sz w:val="24"/>
          <w:szCs w:val="24"/>
        </w:rPr>
        <w:t xml:space="preserve">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02A7E751"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12 (doze) meses, </w:t>
      </w:r>
      <w:r w:rsidR="00927531" w:rsidRPr="00A10558">
        <w:rPr>
          <w:rFonts w:cs="Times New Roman"/>
          <w:b/>
          <w:bCs/>
          <w:sz w:val="24"/>
          <w:szCs w:val="24"/>
        </w:rPr>
        <w:t>contados a partir da data de sua assinatura,</w:t>
      </w:r>
      <w:r w:rsidR="00927531" w:rsidRPr="00A10558">
        <w:rPr>
          <w:rFonts w:cs="Times New Roman"/>
          <w:sz w:val="24"/>
          <w:szCs w:val="24"/>
        </w:rPr>
        <w:t xml:space="preserve"> podendo ser prorrogado, por meio de Termo Aditivo, por iguais e sucessivos períodos, limitada sua duração a </w:t>
      </w:r>
      <w:r w:rsidR="00927531" w:rsidRPr="00872A51">
        <w:rPr>
          <w:rFonts w:cs="Times New Roman"/>
          <w:sz w:val="24"/>
          <w:szCs w:val="24"/>
        </w:rPr>
        <w:t>60 (sessenta) meses, nos termos do inciso II do art. 57 da Lei nº 8.666/1993.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cs="Times New Roman"/>
          <w:sz w:val="24"/>
          <w:szCs w:val="24"/>
        </w:rPr>
        <w:t>13.5 Na</w:t>
      </w:r>
      <w:proofErr w:type="gramEnd"/>
      <w:r w:rsidRPr="00A10558">
        <w:rPr>
          <w:rFonts w:cs="Times New Roman"/>
          <w:sz w:val="24"/>
          <w:szCs w:val="24"/>
        </w:rPr>
        <w:t xml:space="preserve">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w:t>
      </w:r>
      <w:r w:rsidRPr="00A10558">
        <w:rPr>
          <w:rFonts w:cs="Times New Roman"/>
          <w:sz w:val="24"/>
          <w:szCs w:val="24"/>
        </w:rPr>
        <w:lastRenderedPageBreak/>
        <w:t>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proofErr w:type="gramStart"/>
      <w:r w:rsidRPr="00A10558">
        <w:rPr>
          <w:rFonts w:cs="Times New Roman"/>
          <w:sz w:val="24"/>
          <w:szCs w:val="24"/>
        </w:rPr>
        <w:t>13.7 Até</w:t>
      </w:r>
      <w:proofErr w:type="gramEnd"/>
      <w:r w:rsidRPr="00A10558">
        <w:rPr>
          <w:rFonts w:cs="Times New Roman"/>
          <w:sz w:val="24"/>
          <w:szCs w:val="24"/>
        </w:rPr>
        <w:t xml:space="preserve">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6DCD2D2C" w14:textId="3CA70903"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w:t>
      </w:r>
      <w:r w:rsidR="00D56C35" w:rsidRPr="00D56C35">
        <w:rPr>
          <w:rFonts w:cs="Times New Roman"/>
          <w:sz w:val="24"/>
          <w:szCs w:val="24"/>
        </w:rPr>
        <w:t>o</w:t>
      </w:r>
      <w:r w:rsidR="002B2C0A" w:rsidRPr="00D56C35">
        <w:rPr>
          <w:rFonts w:cs="Times New Roman"/>
          <w:sz w:val="24"/>
          <w:szCs w:val="24"/>
        </w:rPr>
        <w:t xml:space="preserve"> Índice de Custo da Tecnologia da Informação - </w:t>
      </w:r>
      <w:r w:rsidR="00D56C35">
        <w:rPr>
          <w:sz w:val="24"/>
          <w:szCs w:val="24"/>
        </w:rPr>
        <w:t>ICTI</w:t>
      </w:r>
      <w:r w:rsidR="006901E0" w:rsidRPr="002B2C0A">
        <w:rPr>
          <w:rFonts w:cs="Times New Roman"/>
          <w:sz w:val="24"/>
          <w:szCs w:val="24"/>
        </w:rPr>
        <w:t>,</w:t>
      </w:r>
      <w:r w:rsidR="006901E0">
        <w:rPr>
          <w:rFonts w:cs="Times New Roman"/>
          <w:sz w:val="24"/>
          <w:szCs w:val="24"/>
        </w:rPr>
        <w:t xml:space="preserve"> </w:t>
      </w:r>
      <w:r w:rsidR="000762F6">
        <w:rPr>
          <w:rFonts w:cs="Times New Roman"/>
          <w:sz w:val="24"/>
          <w:szCs w:val="24"/>
        </w:rPr>
        <w:t xml:space="preserve">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proofErr w:type="gramStart"/>
      <w:r w:rsidRPr="00A735CB">
        <w:rPr>
          <w:rFonts w:cs="Times New Roman"/>
          <w:sz w:val="24"/>
          <w:szCs w:val="24"/>
        </w:rPr>
        <w:t xml:space="preserve">13.9.1 </w:t>
      </w:r>
      <w:r w:rsidRPr="00A735CB">
        <w:rPr>
          <w:rStyle w:val="Fontepargpadro1"/>
          <w:rFonts w:eastAsia="Arial"/>
          <w:sz w:val="24"/>
          <w:szCs w:val="24"/>
          <w:lang w:eastAsia="ar-SA"/>
        </w:rPr>
        <w:t>Os</w:t>
      </w:r>
      <w:proofErr w:type="gramEnd"/>
      <w:r w:rsidRPr="00A735CB">
        <w:rPr>
          <w:rStyle w:val="Fontepargpadro1"/>
          <w:rFonts w:eastAsia="Arial"/>
          <w:sz w:val="24"/>
          <w:szCs w:val="24"/>
          <w:lang w:eastAsia="ar-SA"/>
        </w:rPr>
        <w:t xml:space="preserve">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proofErr w:type="gramStart"/>
      <w:r w:rsidRPr="00A10558">
        <w:rPr>
          <w:rFonts w:cs="Times New Roman"/>
          <w:sz w:val="24"/>
          <w:szCs w:val="24"/>
        </w:rPr>
        <w:t>14</w:t>
      </w:r>
      <w:r w:rsidR="006163E8" w:rsidRPr="00A10558">
        <w:rPr>
          <w:rFonts w:cs="Times New Roman"/>
          <w:sz w:val="24"/>
          <w:szCs w:val="24"/>
        </w:rPr>
        <w:t>.1 Nos</w:t>
      </w:r>
      <w:proofErr w:type="gramEnd"/>
      <w:r w:rsidR="006163E8" w:rsidRPr="00A10558">
        <w:rPr>
          <w:rFonts w:cs="Times New Roman"/>
          <w:sz w:val="24"/>
          <w:szCs w:val="24"/>
        </w:rP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proofErr w:type="gramStart"/>
      <w:r w:rsidRPr="00A10558">
        <w:rPr>
          <w:rFonts w:cs="Times New Roman"/>
          <w:sz w:val="24"/>
          <w:szCs w:val="24"/>
        </w:rPr>
        <w:t>14</w:t>
      </w:r>
      <w:r w:rsidR="006163E8" w:rsidRPr="00A10558">
        <w:rPr>
          <w:rFonts w:cs="Times New Roman"/>
          <w:sz w:val="24"/>
          <w:szCs w:val="24"/>
        </w:rPr>
        <w:t>.1.2 As</w:t>
      </w:r>
      <w:proofErr w:type="gramEnd"/>
      <w:r w:rsidR="006163E8" w:rsidRPr="00A10558">
        <w:rPr>
          <w:rFonts w:cs="Times New Roman"/>
          <w:sz w:val="24"/>
          <w:szCs w:val="24"/>
        </w:rPr>
        <w:t xml:space="preserve">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proofErr w:type="gramStart"/>
      <w:r w:rsidRPr="00A10558">
        <w:rPr>
          <w:rFonts w:cs="Times New Roman"/>
          <w:sz w:val="24"/>
          <w:szCs w:val="24"/>
        </w:rPr>
        <w:lastRenderedPageBreak/>
        <w:t>14</w:t>
      </w:r>
      <w:r w:rsidR="006163E8" w:rsidRPr="00A10558">
        <w:rPr>
          <w:rFonts w:cs="Times New Roman"/>
          <w:sz w:val="24"/>
          <w:szCs w:val="24"/>
        </w:rPr>
        <w:t>.3 Nos</w:t>
      </w:r>
      <w:proofErr w:type="gramEnd"/>
      <w:r w:rsidR="006163E8" w:rsidRPr="00A10558">
        <w:rPr>
          <w:rFonts w:cs="Times New Roman"/>
          <w:sz w:val="24"/>
          <w:szCs w:val="24"/>
        </w:rPr>
        <w:t xml:space="preserve">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proofErr w:type="gramStart"/>
      <w:r w:rsidRPr="00A10558">
        <w:rPr>
          <w:rFonts w:cs="Times New Roman"/>
          <w:sz w:val="24"/>
          <w:szCs w:val="24"/>
        </w:rPr>
        <w:t>14</w:t>
      </w:r>
      <w:r w:rsidR="006163E8" w:rsidRPr="00A10558">
        <w:rPr>
          <w:rFonts w:cs="Times New Roman"/>
          <w:sz w:val="24"/>
          <w:szCs w:val="24"/>
        </w:rPr>
        <w:t>.5 Quaisquer</w:t>
      </w:r>
      <w:proofErr w:type="gramEnd"/>
      <w:r w:rsidR="006163E8" w:rsidRPr="00A10558">
        <w:rPr>
          <w:rFonts w:cs="Times New Roman"/>
          <w:sz w:val="24"/>
          <w:szCs w:val="24"/>
        </w:rPr>
        <w:t xml:space="preserve">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094F54F6"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r>
      <w:proofErr w:type="gramStart"/>
      <w:r w:rsidRPr="00A10558">
        <w:rPr>
          <w:rFonts w:cs="Times New Roman"/>
          <w:bCs/>
          <w:sz w:val="24"/>
          <w:szCs w:val="24"/>
        </w:rPr>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w:t>
      </w:r>
      <w:proofErr w:type="gramEnd"/>
      <w:r w:rsidR="002D4E81" w:rsidRPr="00A10558">
        <w:rPr>
          <w:rFonts w:cs="Times New Roman"/>
          <w:sz w:val="24"/>
          <w:szCs w:val="24"/>
        </w:rPr>
        <w:t xml:space="preserve">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 xml:space="preserve">Programa </w:t>
      </w:r>
      <w:r w:rsidR="00143CE1" w:rsidRPr="004205EE">
        <w:rPr>
          <w:rFonts w:eastAsia="Arial" w:cs="Times New Roman"/>
          <w:bCs/>
          <w:sz w:val="24"/>
          <w:szCs w:val="24"/>
          <w:shd w:val="clear" w:color="auto" w:fill="FFFFFF"/>
        </w:rPr>
        <w:t>03.032.0031.8010.0001, Ação 8010, Fonte 0100</w:t>
      </w:r>
      <w:r w:rsidR="00143CE1" w:rsidRPr="00DB1251">
        <w:rPr>
          <w:rFonts w:eastAsia="Arial" w:cs="Times New Roman"/>
          <w:bCs/>
          <w:sz w:val="24"/>
          <w:szCs w:val="24"/>
          <w:shd w:val="clear" w:color="auto" w:fill="FFFFFF"/>
        </w:rPr>
        <w:t xml:space="preserve">, Elemento </w:t>
      </w:r>
      <w:r w:rsidR="00143CE1" w:rsidRPr="00684E24">
        <w:rPr>
          <w:rFonts w:eastAsia="Arial" w:cs="Times New Roman"/>
          <w:bCs/>
          <w:sz w:val="24"/>
          <w:szCs w:val="24"/>
          <w:shd w:val="clear" w:color="auto" w:fill="FFFFFF"/>
        </w:rPr>
        <w:t xml:space="preserve">Contábil </w:t>
      </w:r>
      <w:r w:rsidR="00684E24" w:rsidRPr="00684E24">
        <w:rPr>
          <w:rFonts w:eastAsia="Times New Roman" w:cs="Times New Roman"/>
          <w:sz w:val="24"/>
          <w:szCs w:val="24"/>
        </w:rPr>
        <w:t>3.3.90.40-07</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5372098"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EE294E">
        <w:rPr>
          <w:rFonts w:eastAsia="Arial" w:cs="Times New Roman"/>
          <w:bCs/>
          <w:sz w:val="24"/>
          <w:szCs w:val="24"/>
        </w:rPr>
        <w:t xml:space="preserve">o item </w:t>
      </w:r>
      <w:r w:rsidR="00684E24">
        <w:rPr>
          <w:rFonts w:eastAsia="Arial" w:cs="Times New Roman"/>
          <w:bCs/>
          <w:sz w:val="24"/>
          <w:szCs w:val="24"/>
        </w:rPr>
        <w:t>16</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A0FF5F2" w14:textId="77777777" w:rsidR="006163E8" w:rsidRDefault="006163E8">
      <w:pPr>
        <w:pStyle w:val="Standard"/>
        <w:spacing w:line="360" w:lineRule="auto"/>
        <w:ind w:firstLine="1417"/>
        <w:jc w:val="both"/>
        <w:rPr>
          <w:rFonts w:cs="Times New Roman"/>
          <w:sz w:val="24"/>
          <w:szCs w:val="24"/>
        </w:rPr>
      </w:pPr>
    </w:p>
    <w:p w14:paraId="20B5379B" w14:textId="111C7E17" w:rsidR="00BB6A0E" w:rsidRPr="00BB6A0E" w:rsidRDefault="00BB6A0E" w:rsidP="00BB6A0E">
      <w:pPr>
        <w:pStyle w:val="Ttulo2"/>
        <w:numPr>
          <w:ilvl w:val="0"/>
          <w:numId w:val="0"/>
        </w:numPr>
        <w:shd w:val="clear" w:color="auto" w:fill="C0C0C0"/>
        <w:jc w:val="both"/>
        <w:rPr>
          <w:rFonts w:ascii="Times New Roman" w:hAnsi="Times New Roman" w:cs="Times New Roman"/>
          <w:b w:val="0"/>
          <w:sz w:val="24"/>
          <w:szCs w:val="24"/>
        </w:rPr>
      </w:pPr>
      <w:r>
        <w:rPr>
          <w:rFonts w:cs="Times New Roman"/>
          <w:szCs w:val="24"/>
        </w:rPr>
        <w:tab/>
        <w:t xml:space="preserve">           </w:t>
      </w:r>
      <w:r w:rsidRPr="00BB6A0E">
        <w:rPr>
          <w:rFonts w:ascii="Times New Roman" w:hAnsi="Times New Roman" w:cs="Times New Roman"/>
          <w:sz w:val="24"/>
          <w:szCs w:val="24"/>
        </w:rPr>
        <w:t>20 – DA GARANTIA DE CONTRATO</w:t>
      </w:r>
    </w:p>
    <w:p w14:paraId="632302C8" w14:textId="77777777" w:rsidR="00BB6A0E" w:rsidRPr="00BB6A0E" w:rsidRDefault="00BB6A0E" w:rsidP="00BB6A0E">
      <w:pPr>
        <w:pStyle w:val="Standard"/>
        <w:spacing w:line="360" w:lineRule="auto"/>
        <w:ind w:firstLine="1417"/>
        <w:jc w:val="both"/>
        <w:rPr>
          <w:rFonts w:cs="Times New Roman"/>
          <w:sz w:val="24"/>
          <w:szCs w:val="24"/>
        </w:rPr>
      </w:pPr>
    </w:p>
    <w:p w14:paraId="512EABD1"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6823FC1"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20.2 A garantia deverá ser prestada com vigência de 03 (três) meses após o término da vigência contratual. </w:t>
      </w:r>
    </w:p>
    <w:p w14:paraId="4DD485E3"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20.3 O Contratante fica autorizada a utilizar a garantia para assegurar o pagamento de:</w:t>
      </w:r>
    </w:p>
    <w:p w14:paraId="6D2126D6"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a) prejuízos advindos do não cumprimento do objeto do contrato e/ou do não adimplemento das demais obrigações nele previstas;</w:t>
      </w:r>
    </w:p>
    <w:p w14:paraId="2BDBC3A0"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b) prejuízos causados à contratante, decorrentes de culpa ou dolo da Contratada, ou de seu preposto, durante a execução do contrato;</w:t>
      </w:r>
    </w:p>
    <w:p w14:paraId="28EC898C"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c) as multas punitivas aplicadas pela Administração à CONTRATADA;</w:t>
      </w:r>
    </w:p>
    <w:p w14:paraId="15659116"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d) obrigações trabalhistas e previdenciárias de qualquer natureza, não honradas pela contratada.</w:t>
      </w:r>
    </w:p>
    <w:p w14:paraId="747BA892"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20.4 Na hipótese de seguro-garantia ou fiança bancária não serão aceitas garantias em cujos termos não constem expressamente os eventos indicados nas alíneas “a” a “d” do parágrafo segundo.</w:t>
      </w:r>
    </w:p>
    <w:p w14:paraId="46FECFFE"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20.5 O número do contrato garantido ou assegurado deverá constar do instrumento de garantia ou seguro a serem apresentados pelo garantidor ou segurador.</w:t>
      </w:r>
    </w:p>
    <w:p w14:paraId="387E0CEE"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 </w:t>
      </w:r>
      <w:r w:rsidRPr="00BB6A0E">
        <w:rPr>
          <w:rFonts w:cs="Times New Roman"/>
          <w:sz w:val="24"/>
          <w:szCs w:val="24"/>
        </w:rPr>
        <w:tab/>
      </w:r>
      <w:r w:rsidRPr="00BB6A0E">
        <w:rPr>
          <w:rFonts w:cs="Times New Roman"/>
          <w:sz w:val="24"/>
          <w:szCs w:val="24"/>
        </w:rPr>
        <w:tab/>
        <w:t>20.6 A inobservância do prazo fixado para a apresentação da garantia acarretará a aplicação de multa de até 0,07% (sete centésimos por cento) do valor do contrato, por dia de atraso, até o limite de 2% (dois por cento). </w:t>
      </w:r>
    </w:p>
    <w:p w14:paraId="56C2CF24"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 </w:t>
      </w:r>
      <w:r w:rsidRPr="00BB6A0E">
        <w:rPr>
          <w:rFonts w:cs="Times New Roman"/>
          <w:sz w:val="24"/>
          <w:szCs w:val="24"/>
        </w:rPr>
        <w:tab/>
      </w:r>
      <w:r w:rsidRPr="00BB6A0E">
        <w:rPr>
          <w:rFonts w:cs="Times New Roman"/>
          <w:sz w:val="24"/>
          <w:szCs w:val="24"/>
        </w:rPr>
        <w:tab/>
        <w:t>20.7 A Contratada se obriga a repor, no prazo de 10 (dez) dias úteis, o valor da garantia que vier a ser utilizado pela Contratante.</w:t>
      </w:r>
    </w:p>
    <w:p w14:paraId="0A917944"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lastRenderedPageBreak/>
        <w:t> </w:t>
      </w:r>
      <w:r w:rsidRPr="00BB6A0E">
        <w:rPr>
          <w:rFonts w:cs="Times New Roman"/>
          <w:sz w:val="24"/>
          <w:szCs w:val="24"/>
        </w:rPr>
        <w:tab/>
      </w:r>
      <w:r w:rsidRPr="00BB6A0E">
        <w:rPr>
          <w:rFonts w:cs="Times New Roman"/>
          <w:sz w:val="24"/>
          <w:szCs w:val="24"/>
        </w:rPr>
        <w:tab/>
        <w:t>20.8. O Conselho Nacional do Ministério Público não executará a garantia na ocorrência de uma ou mais das seguintes hipóteses:</w:t>
      </w:r>
    </w:p>
    <w:p w14:paraId="09E5C95F"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a) caso fortuito ou força maior;</w:t>
      </w:r>
    </w:p>
    <w:p w14:paraId="4F6B06AB"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b) alteração, sem prévia anuência da seguradora ou do fiador, das obrigações contratuais;</w:t>
      </w:r>
    </w:p>
    <w:p w14:paraId="57EBC10F"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c) descumprimento das obrigações pela Contratada decorrentes de atos ou fatos praticados pela Administração;</w:t>
      </w:r>
    </w:p>
    <w:p w14:paraId="0A5A4EB8"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d) atos ilícitos dolosos praticados por servidores da Administração.</w:t>
      </w:r>
    </w:p>
    <w:p w14:paraId="458A9C65"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20.9 Cabe à própria administração apurar a isenção da responsabilidade prevista nas alíneas “c” e “d” do parágrafo oitavo. </w:t>
      </w:r>
    </w:p>
    <w:p w14:paraId="719EA754"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r>
      <w:proofErr w:type="gramStart"/>
      <w:r w:rsidRPr="00BB6A0E">
        <w:rPr>
          <w:rFonts w:cs="Times New Roman"/>
          <w:sz w:val="24"/>
          <w:szCs w:val="24"/>
        </w:rPr>
        <w:t>20.10 Não</w:t>
      </w:r>
      <w:proofErr w:type="gramEnd"/>
      <w:r w:rsidRPr="00BB6A0E">
        <w:rPr>
          <w:rFonts w:cs="Times New Roman"/>
          <w:sz w:val="24"/>
          <w:szCs w:val="24"/>
        </w:rPr>
        <w:t xml:space="preserve"> serão aceitas garantias que incluam outras isenções de responsabilidade que não as previstas no item 11 do Anexo I da Circular SUSEP nº 477/2013.  </w:t>
      </w:r>
    </w:p>
    <w:p w14:paraId="6E863D25"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r>
      <w:proofErr w:type="gramStart"/>
      <w:r w:rsidRPr="00BB6A0E">
        <w:rPr>
          <w:rFonts w:cs="Times New Roman"/>
          <w:sz w:val="24"/>
          <w:szCs w:val="24"/>
        </w:rPr>
        <w:t>20.11 Ao</w:t>
      </w:r>
      <w:proofErr w:type="gramEnd"/>
      <w:r w:rsidRPr="00BB6A0E">
        <w:rPr>
          <w:rFonts w:cs="Times New Roman"/>
          <w:sz w:val="24"/>
          <w:szCs w:val="24"/>
        </w:rPr>
        <w:t xml:space="preserve">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2EE4A98E"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20.12. Caso a Contratada não efetive o cumprimento das obrigações trabalhistas até o fim do segundo mês após o encerramento da vigência contratual ou da rescisão, a garantia será utilizada para o pagamento diretamente pela CONTRATANTE. </w:t>
      </w:r>
    </w:p>
    <w:p w14:paraId="154982D5" w14:textId="77777777" w:rsidR="00BB6A0E" w:rsidRPr="00BB6A0E" w:rsidRDefault="00BB6A0E" w:rsidP="00BB6A0E">
      <w:pPr>
        <w:pStyle w:val="Standard"/>
        <w:tabs>
          <w:tab w:val="left" w:pos="0"/>
        </w:tabs>
        <w:spacing w:line="360" w:lineRule="auto"/>
        <w:ind w:hanging="1132"/>
        <w:jc w:val="both"/>
        <w:rPr>
          <w:rFonts w:cs="Times New Roman"/>
          <w:sz w:val="24"/>
          <w:szCs w:val="24"/>
        </w:rPr>
      </w:pPr>
    </w:p>
    <w:p w14:paraId="072B3C4E" w14:textId="77777777" w:rsidR="00BB6A0E" w:rsidRPr="00A10558" w:rsidRDefault="00BB6A0E">
      <w:pPr>
        <w:pStyle w:val="Standard"/>
        <w:spacing w:line="360" w:lineRule="auto"/>
        <w:ind w:firstLine="1417"/>
        <w:jc w:val="both"/>
        <w:rPr>
          <w:rFonts w:cs="Times New Roman"/>
          <w:sz w:val="24"/>
          <w:szCs w:val="24"/>
        </w:rPr>
      </w:pPr>
    </w:p>
    <w:p w14:paraId="1885F308" w14:textId="7259A5C4" w:rsidR="006163E8" w:rsidRPr="00A10558" w:rsidRDefault="00820588">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21</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458B6221"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5A1EA168" w:rsidR="006163E8" w:rsidRPr="00A10558" w:rsidRDefault="00820588">
      <w:pPr>
        <w:pStyle w:val="Standard"/>
        <w:spacing w:line="360" w:lineRule="auto"/>
        <w:ind w:firstLine="1417"/>
        <w:jc w:val="both"/>
        <w:rPr>
          <w:rFonts w:cs="Times New Roman"/>
          <w:sz w:val="24"/>
          <w:szCs w:val="24"/>
        </w:rPr>
      </w:pPr>
      <w:r>
        <w:rPr>
          <w:rFonts w:cs="Times New Roman"/>
          <w:sz w:val="24"/>
          <w:szCs w:val="24"/>
        </w:rPr>
        <w:lastRenderedPageBreak/>
        <w:t>21</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0AD3AD10"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367E13BB"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10A1E279" w:rsidR="006163E8" w:rsidRPr="00A10558" w:rsidRDefault="00820588">
      <w:pPr>
        <w:pStyle w:val="Standard"/>
        <w:spacing w:line="360" w:lineRule="auto"/>
        <w:ind w:firstLine="1417"/>
        <w:jc w:val="both"/>
        <w:rPr>
          <w:rFonts w:cs="Times New Roman"/>
          <w:sz w:val="24"/>
          <w:szCs w:val="24"/>
        </w:rPr>
      </w:pPr>
      <w:proofErr w:type="gramStart"/>
      <w:r>
        <w:rPr>
          <w:rFonts w:cs="Times New Roman"/>
          <w:sz w:val="24"/>
          <w:szCs w:val="24"/>
        </w:rPr>
        <w:t>21</w:t>
      </w:r>
      <w:r w:rsidR="006163E8" w:rsidRPr="00A10558">
        <w:rPr>
          <w:rFonts w:cs="Times New Roman"/>
          <w:sz w:val="24"/>
          <w:szCs w:val="24"/>
        </w:rPr>
        <w:t>.5 As</w:t>
      </w:r>
      <w:proofErr w:type="gramEnd"/>
      <w:r w:rsidR="006163E8" w:rsidRPr="00A10558">
        <w:rPr>
          <w:rFonts w:cs="Times New Roman"/>
          <w:sz w:val="24"/>
          <w:szCs w:val="24"/>
        </w:rPr>
        <w:t xml:space="preserve"> proponentes assumem todos os custos de preparação e apresentação de suas propostas e o CNMP não será, em nenhum caso, responsável por esses custos, independente da condução ou do resultado do processo licitatório.</w:t>
      </w:r>
    </w:p>
    <w:p w14:paraId="5CC406B4" w14:textId="21855FB2" w:rsidR="006163E8" w:rsidRPr="00A10558" w:rsidRDefault="00820588">
      <w:pPr>
        <w:pStyle w:val="Standard"/>
        <w:spacing w:line="360" w:lineRule="auto"/>
        <w:ind w:firstLine="1417"/>
        <w:jc w:val="both"/>
        <w:rPr>
          <w:rFonts w:cs="Times New Roman"/>
          <w:sz w:val="24"/>
          <w:szCs w:val="24"/>
        </w:rPr>
      </w:pPr>
      <w:proofErr w:type="gramStart"/>
      <w:r>
        <w:rPr>
          <w:rFonts w:cs="Times New Roman"/>
          <w:b/>
          <w:bCs/>
          <w:sz w:val="24"/>
          <w:szCs w:val="24"/>
        </w:rPr>
        <w:t>21</w:t>
      </w:r>
      <w:r w:rsidR="006163E8" w:rsidRPr="00A10558">
        <w:rPr>
          <w:rFonts w:cs="Times New Roman"/>
          <w:b/>
          <w:bCs/>
          <w:sz w:val="24"/>
          <w:szCs w:val="24"/>
        </w:rPr>
        <w:t>.6 Após</w:t>
      </w:r>
      <w:proofErr w:type="gramEnd"/>
      <w:r w:rsidR="006163E8" w:rsidRPr="00A10558">
        <w:rPr>
          <w:rFonts w:cs="Times New Roman"/>
          <w:b/>
          <w:bCs/>
          <w:sz w:val="24"/>
          <w:szCs w:val="24"/>
        </w:rPr>
        <w:t xml:space="preserve"> apresentação da proposta, não caberá desistência, salvo por motivo justo decorrente de fato superveniente e aceito pelo Pregoeiro.</w:t>
      </w:r>
    </w:p>
    <w:p w14:paraId="0C394C19" w14:textId="3CF43364" w:rsidR="006163E8" w:rsidRPr="00A10558" w:rsidRDefault="00820588">
      <w:pPr>
        <w:pStyle w:val="Standard"/>
        <w:spacing w:line="360" w:lineRule="auto"/>
        <w:ind w:firstLine="1417"/>
        <w:jc w:val="both"/>
        <w:rPr>
          <w:rFonts w:cs="Times New Roman"/>
          <w:sz w:val="24"/>
          <w:szCs w:val="24"/>
        </w:rPr>
      </w:pPr>
      <w:proofErr w:type="gramStart"/>
      <w:r>
        <w:rPr>
          <w:rFonts w:cs="Times New Roman"/>
          <w:sz w:val="24"/>
          <w:szCs w:val="24"/>
        </w:rPr>
        <w:t>21</w:t>
      </w:r>
      <w:r w:rsidR="006163E8" w:rsidRPr="00A10558">
        <w:rPr>
          <w:rFonts w:cs="Times New Roman"/>
          <w:sz w:val="24"/>
          <w:szCs w:val="24"/>
        </w:rPr>
        <w:t>.7 Para</w:t>
      </w:r>
      <w:proofErr w:type="gramEnd"/>
      <w:r w:rsidR="006163E8" w:rsidRPr="00A10558">
        <w:rPr>
          <w:rFonts w:cs="Times New Roman"/>
          <w:sz w:val="24"/>
          <w:szCs w:val="24"/>
        </w:rPr>
        <w:t xml:space="preserve"> fins de aplicação das sanções administrativas constantes no item 11 do presente Edital, o lance é considerado proposta.</w:t>
      </w:r>
    </w:p>
    <w:p w14:paraId="1EABE99C" w14:textId="7A48DDE6" w:rsidR="006163E8" w:rsidRPr="00A10558" w:rsidRDefault="00820588">
      <w:pPr>
        <w:pStyle w:val="Standard"/>
        <w:spacing w:line="360" w:lineRule="auto"/>
        <w:ind w:firstLine="1417"/>
        <w:jc w:val="both"/>
        <w:rPr>
          <w:rFonts w:cs="Times New Roman"/>
          <w:sz w:val="24"/>
          <w:szCs w:val="24"/>
        </w:rPr>
      </w:pPr>
      <w:proofErr w:type="gramStart"/>
      <w:r>
        <w:rPr>
          <w:rFonts w:cs="Times New Roman"/>
          <w:sz w:val="24"/>
          <w:szCs w:val="24"/>
        </w:rPr>
        <w:t>21</w:t>
      </w:r>
      <w:r w:rsidR="006163E8" w:rsidRPr="00A10558">
        <w:rPr>
          <w:rFonts w:cs="Times New Roman"/>
          <w:sz w:val="24"/>
          <w:szCs w:val="24"/>
        </w:rPr>
        <w:t>.8 Na</w:t>
      </w:r>
      <w:proofErr w:type="gramEnd"/>
      <w:r w:rsidR="006163E8" w:rsidRPr="00A10558">
        <w:rPr>
          <w:rFonts w:cs="Times New Roman"/>
          <w:sz w:val="24"/>
          <w:szCs w:val="24"/>
        </w:rPr>
        <w:t xml:space="preserve"> contagem dos prazos estabelecidos neste Edital e seus anexos, excluir-se-á o dia do início e incluir-se-á o do vencimento. Só se iniciam e vencem os prazos nos dias úteis em que houver expediente no CNMP.</w:t>
      </w:r>
    </w:p>
    <w:p w14:paraId="7C663E7D" w14:textId="2379592A"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1"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0E3B6561" w:rsidR="006163E8" w:rsidRPr="00A10558" w:rsidRDefault="00820588">
      <w:pPr>
        <w:pStyle w:val="Standard"/>
        <w:spacing w:line="360" w:lineRule="auto"/>
        <w:ind w:firstLine="1417"/>
        <w:jc w:val="both"/>
        <w:rPr>
          <w:rFonts w:cs="Times New Roman"/>
          <w:sz w:val="24"/>
          <w:szCs w:val="24"/>
        </w:rPr>
      </w:pPr>
      <w:proofErr w:type="gramStart"/>
      <w:r>
        <w:rPr>
          <w:rFonts w:cs="Times New Roman"/>
          <w:sz w:val="24"/>
          <w:szCs w:val="24"/>
        </w:rPr>
        <w:t>21</w:t>
      </w:r>
      <w:r w:rsidR="006163E8" w:rsidRPr="00A10558">
        <w:rPr>
          <w:rFonts w:cs="Times New Roman"/>
          <w:sz w:val="24"/>
          <w:szCs w:val="24"/>
        </w:rPr>
        <w:t>.10 As</w:t>
      </w:r>
      <w:proofErr w:type="gramEnd"/>
      <w:r w:rsidR="006163E8" w:rsidRPr="00A10558">
        <w:rPr>
          <w:rFonts w:cs="Times New Roman"/>
          <w:sz w:val="24"/>
          <w:szCs w:val="24"/>
        </w:rPr>
        <w:t xml:space="preserve"> licitantes, após a publicação oficial deste Edital, ficarão responsáveis pelo acompanhamento, mediante o acesso aos sítios mencionados no subitem </w:t>
      </w:r>
      <w:r w:rsidR="006621FA" w:rsidRPr="00A10558">
        <w:rPr>
          <w:rFonts w:cs="Times New Roman"/>
          <w:sz w:val="24"/>
          <w:szCs w:val="24"/>
        </w:rPr>
        <w:t>2</w:t>
      </w:r>
      <w:r w:rsidR="004205EE">
        <w:rPr>
          <w:rFonts w:cs="Times New Roman"/>
          <w:sz w:val="24"/>
          <w:szCs w:val="24"/>
        </w:rPr>
        <w:t>1</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066305F7" w:rsidR="006163E8" w:rsidRPr="00A10558" w:rsidRDefault="00820588">
      <w:pPr>
        <w:pStyle w:val="Standard"/>
        <w:spacing w:line="360" w:lineRule="auto"/>
        <w:ind w:firstLine="1417"/>
        <w:jc w:val="both"/>
        <w:rPr>
          <w:rFonts w:cs="Times New Roman"/>
          <w:sz w:val="24"/>
          <w:szCs w:val="24"/>
        </w:rPr>
      </w:pPr>
      <w:r>
        <w:rPr>
          <w:rFonts w:cs="Times New Roman"/>
          <w:sz w:val="24"/>
          <w:szCs w:val="24"/>
        </w:rPr>
        <w:lastRenderedPageBreak/>
        <w:t>21</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14EF562A"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27727CCE" w:rsidR="006163E8" w:rsidRPr="00A10558" w:rsidRDefault="00820588">
      <w:pPr>
        <w:pStyle w:val="Standard"/>
        <w:spacing w:line="360" w:lineRule="auto"/>
        <w:ind w:firstLine="1417"/>
        <w:jc w:val="both"/>
        <w:rPr>
          <w:rFonts w:cs="Times New Roman"/>
          <w:sz w:val="24"/>
          <w:szCs w:val="24"/>
        </w:rPr>
      </w:pPr>
      <w:proofErr w:type="gramStart"/>
      <w:r>
        <w:rPr>
          <w:rFonts w:cs="Times New Roman"/>
          <w:sz w:val="24"/>
          <w:szCs w:val="24"/>
        </w:rPr>
        <w:t>21</w:t>
      </w:r>
      <w:r w:rsidR="006163E8" w:rsidRPr="00A10558">
        <w:rPr>
          <w:rFonts w:cs="Times New Roman"/>
          <w:sz w:val="24"/>
          <w:szCs w:val="24"/>
        </w:rPr>
        <w:t xml:space="preserve">.13 </w:t>
      </w:r>
      <w:r w:rsidR="006163E8" w:rsidRPr="00A10558">
        <w:rPr>
          <w:rFonts w:eastAsia="Times New Roman" w:cs="Times New Roman"/>
          <w:sz w:val="24"/>
          <w:szCs w:val="24"/>
        </w:rPr>
        <w:t>Considerando</w:t>
      </w:r>
      <w:proofErr w:type="gramEnd"/>
      <w:r w:rsidR="006163E8" w:rsidRPr="00A10558">
        <w:rPr>
          <w:rFonts w:eastAsia="Times New Roman" w:cs="Times New Roman"/>
          <w:sz w:val="24"/>
          <w:szCs w:val="24"/>
        </w:rPr>
        <w:t xml:space="preserve">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7F24A49" w:rsidR="006163E8" w:rsidRPr="00A10558" w:rsidRDefault="00820588">
      <w:pPr>
        <w:pStyle w:val="Standard"/>
        <w:spacing w:line="360" w:lineRule="auto"/>
        <w:ind w:firstLine="1417"/>
        <w:jc w:val="both"/>
        <w:rPr>
          <w:rFonts w:cs="Times New Roman"/>
          <w:sz w:val="24"/>
          <w:szCs w:val="24"/>
        </w:rPr>
      </w:pPr>
      <w:proofErr w:type="gramStart"/>
      <w:r>
        <w:rPr>
          <w:rFonts w:eastAsia="Times New Roman" w:cs="Times New Roman"/>
          <w:sz w:val="24"/>
          <w:szCs w:val="24"/>
        </w:rPr>
        <w:t>21</w:t>
      </w:r>
      <w:r w:rsidR="006163E8" w:rsidRPr="00A10558">
        <w:rPr>
          <w:rFonts w:eastAsia="Times New Roman" w:cs="Times New Roman"/>
          <w:sz w:val="24"/>
          <w:szCs w:val="24"/>
        </w:rPr>
        <w:t>.14 Fica</w:t>
      </w:r>
      <w:proofErr w:type="gramEnd"/>
      <w:r w:rsidR="006163E8" w:rsidRPr="00A10558">
        <w:rPr>
          <w:rFonts w:eastAsia="Times New Roman" w:cs="Times New Roman"/>
          <w:sz w:val="24"/>
          <w:szCs w:val="24"/>
        </w:rPr>
        <w:t xml:space="preserve"> acordado a exigência de que o domicílio bancário dos empregados terceirizados deverá ser o Distrito Federal.</w:t>
      </w:r>
    </w:p>
    <w:p w14:paraId="2BAFD088" w14:textId="6818E4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820588">
        <w:rPr>
          <w:rFonts w:cs="Times New Roman"/>
          <w:sz w:val="24"/>
          <w:szCs w:val="24"/>
        </w:rPr>
        <w:t>21</w:t>
      </w:r>
      <w:r w:rsidRPr="00A10558">
        <w:rPr>
          <w:rFonts w:cs="Times New Roman"/>
          <w:sz w:val="24"/>
          <w:szCs w:val="24"/>
        </w:rPr>
        <w:t>.15 O CNMP não é unidade cadastradora do SICAF, apenas realiza consulta junto ao mesmo.</w:t>
      </w:r>
    </w:p>
    <w:p w14:paraId="38A5D639" w14:textId="5643FEB1" w:rsidR="006163E8" w:rsidRPr="00A10558" w:rsidRDefault="00820588">
      <w:pPr>
        <w:pStyle w:val="Standard"/>
        <w:spacing w:line="360" w:lineRule="auto"/>
        <w:ind w:firstLine="1417"/>
        <w:jc w:val="both"/>
        <w:rPr>
          <w:rFonts w:cs="Times New Roman"/>
          <w:sz w:val="24"/>
          <w:szCs w:val="24"/>
        </w:rPr>
      </w:pPr>
      <w:proofErr w:type="gramStart"/>
      <w:r>
        <w:rPr>
          <w:rFonts w:cs="Times New Roman"/>
          <w:sz w:val="24"/>
          <w:szCs w:val="24"/>
        </w:rPr>
        <w:t>21</w:t>
      </w:r>
      <w:r w:rsidR="006163E8" w:rsidRPr="00A10558">
        <w:rPr>
          <w:rFonts w:cs="Times New Roman"/>
          <w:sz w:val="24"/>
          <w:szCs w:val="24"/>
        </w:rPr>
        <w:t>.16 Os</w:t>
      </w:r>
      <w:proofErr w:type="gramEnd"/>
      <w:r w:rsidR="006163E8" w:rsidRPr="00A10558">
        <w:rPr>
          <w:rFonts w:cs="Times New Roman"/>
          <w:sz w:val="24"/>
          <w:szCs w:val="24"/>
        </w:rPr>
        <w:t xml:space="preserve"> casos omissos, bem como dúvidas suscitadas, serão dirimidas pelo Pregoeiro através do correio eletrônico </w:t>
      </w:r>
      <w:r w:rsidR="006163E8" w:rsidRPr="00A10558">
        <w:rPr>
          <w:rFonts w:cs="Times New Roman"/>
          <w:bCs/>
          <w:sz w:val="24"/>
          <w:szCs w:val="24"/>
        </w:rPr>
        <w:t>licitacoes@cnmp.mp.br.</w:t>
      </w:r>
    </w:p>
    <w:p w14:paraId="68A2038E" w14:textId="21009A1D" w:rsidR="006163E8" w:rsidRPr="00A10558" w:rsidRDefault="00820588">
      <w:pPr>
        <w:pStyle w:val="Standard"/>
        <w:tabs>
          <w:tab w:val="left" w:pos="360"/>
        </w:tabs>
        <w:spacing w:line="360" w:lineRule="auto"/>
        <w:ind w:firstLine="1417"/>
        <w:jc w:val="both"/>
        <w:rPr>
          <w:rFonts w:cs="Times New Roman"/>
          <w:sz w:val="24"/>
          <w:szCs w:val="24"/>
        </w:rPr>
      </w:pPr>
      <w:r>
        <w:rPr>
          <w:rStyle w:val="Internetlink"/>
          <w:rFonts w:cs="Times New Roman"/>
          <w:color w:val="00000A"/>
          <w:sz w:val="24"/>
          <w:szCs w:val="24"/>
          <w:u w:val="none"/>
        </w:rPr>
        <w:t>21</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Marciel</w:t>
      </w:r>
      <w:proofErr w:type="spellEnd"/>
      <w:r w:rsidRPr="00A10558">
        <w:rPr>
          <w:rFonts w:cs="Times New Roman"/>
          <w:b/>
          <w:bCs/>
          <w:sz w:val="24"/>
          <w:szCs w:val="24"/>
        </w:rPr>
        <w:t xml:space="preserve">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2"/>
          <w:footerReference w:type="default" r:id="rId23"/>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5C2F3FD0"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CF4430">
        <w:rPr>
          <w:rFonts w:cs="Times New Roman"/>
          <w:b/>
          <w:sz w:val="24"/>
          <w:szCs w:val="24"/>
          <w:u w:val="single"/>
        </w:rPr>
        <w:t>27</w:t>
      </w:r>
      <w:r w:rsidR="00366B13">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0549A55" w14:textId="77777777" w:rsidR="00CF4430" w:rsidRDefault="006163E8">
      <w:pPr>
        <w:pStyle w:val="Standard"/>
        <w:spacing w:line="360" w:lineRule="auto"/>
        <w:jc w:val="center"/>
        <w:rPr>
          <w:rFonts w:cs="Times New Roman"/>
          <w:b/>
          <w:sz w:val="24"/>
          <w:szCs w:val="24"/>
          <w:u w:val="single"/>
        </w:rPr>
      </w:pPr>
      <w:r w:rsidRPr="00CF4430">
        <w:rPr>
          <w:rFonts w:cs="Times New Roman"/>
          <w:b/>
          <w:sz w:val="24"/>
          <w:szCs w:val="24"/>
          <w:u w:val="single"/>
        </w:rPr>
        <w:t xml:space="preserve">SEI </w:t>
      </w:r>
      <w:r w:rsidR="00CF4430" w:rsidRPr="00CF4430">
        <w:rPr>
          <w:rFonts w:cs="Times New Roman"/>
          <w:b/>
          <w:sz w:val="24"/>
          <w:szCs w:val="24"/>
          <w:u w:val="single"/>
        </w:rPr>
        <w:t>19.00.6170.0004428/2021-50</w:t>
      </w:r>
    </w:p>
    <w:p w14:paraId="148FAB4B" w14:textId="38B17F0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6DA959FD" w:rsidR="00B8254B" w:rsidRDefault="00B8254B" w:rsidP="00B8254B">
      <w:pPr>
        <w:pStyle w:val="western"/>
        <w:spacing w:before="0" w:after="0"/>
        <w:jc w:val="center"/>
        <w:rPr>
          <w:rFonts w:ascii="Times New Roman" w:hAnsi="Times New Roman" w:cs="Times New Roman"/>
          <w:sz w:val="24"/>
          <w:szCs w:val="24"/>
        </w:rPr>
      </w:pPr>
    </w:p>
    <w:p w14:paraId="150493A7" w14:textId="77777777" w:rsidR="00822328" w:rsidRDefault="00822328" w:rsidP="00822328">
      <w:pPr>
        <w:pStyle w:val="Standard"/>
        <w:spacing w:line="100" w:lineRule="atLeast"/>
        <w:jc w:val="center"/>
        <w:rPr>
          <w:b/>
          <w:bCs/>
          <w:u w:val="single"/>
        </w:rPr>
      </w:pPr>
    </w:p>
    <w:p w14:paraId="59B70F5A" w14:textId="77777777" w:rsidR="00CF4430" w:rsidRDefault="00CF4430" w:rsidP="00CF4430">
      <w:pPr>
        <w:widowControl/>
        <w:numPr>
          <w:ilvl w:val="0"/>
          <w:numId w:val="39"/>
        </w:numPr>
        <w:pBdr>
          <w:top w:val="nil"/>
          <w:left w:val="nil"/>
          <w:bottom w:val="nil"/>
          <w:right w:val="nil"/>
          <w:between w:val="nil"/>
        </w:pBdr>
        <w:shd w:val="clear" w:color="auto" w:fill="E6E6E6"/>
        <w:autoSpaceDE w:val="0"/>
        <w:spacing w:before="120" w:after="120"/>
        <w:ind w:right="120"/>
        <w:jc w:val="both"/>
        <w:textAlignment w:val="auto"/>
        <w:rPr>
          <w:rFonts w:eastAsia="Times New Roman" w:cs="Times New Roman"/>
          <w:smallCaps/>
        </w:rPr>
      </w:pPr>
      <w:r w:rsidRPr="2EF55B5C">
        <w:rPr>
          <w:rFonts w:eastAsia="Times New Roman" w:cs="Times New Roman"/>
          <w:b/>
          <w:bCs/>
          <w:smallCaps/>
        </w:rPr>
        <w:t>DO OBJETO</w:t>
      </w:r>
    </w:p>
    <w:p w14:paraId="5ED4D06D" w14:textId="7E64FC38" w:rsidR="00CF4430" w:rsidRPr="00333FA3" w:rsidRDefault="00CF4430" w:rsidP="00CF4430">
      <w:pPr>
        <w:widowControl/>
        <w:numPr>
          <w:ilvl w:val="1"/>
          <w:numId w:val="39"/>
        </w:numPr>
        <w:pBdr>
          <w:top w:val="nil"/>
          <w:left w:val="nil"/>
          <w:bottom w:val="nil"/>
          <w:right w:val="nil"/>
          <w:between w:val="nil"/>
        </w:pBdr>
        <w:autoSpaceDE w:val="0"/>
        <w:spacing w:before="240" w:after="120" w:line="360" w:lineRule="auto"/>
        <w:ind w:right="119"/>
        <w:jc w:val="both"/>
        <w:textAlignment w:val="auto"/>
        <w:rPr>
          <w:rFonts w:eastAsia="Times New Roman" w:cs="Times New Roman"/>
          <w:strike/>
        </w:rPr>
      </w:pPr>
      <w:r w:rsidRPr="2EF55B5C">
        <w:rPr>
          <w:rFonts w:eastAsia="Times New Roman" w:cs="Times New Roman"/>
        </w:rPr>
        <w:t>Contratação de empresa especializada na prestação de serviços de sustentação, ou seja: manutenção corretiva, preventiva, adaptativa e legal, bem como o suporte técnico para o sistema de gestão dos processos das áreas de compras e contratos (CIGAM) dos módulos, planejamento, compras, licitações e registros de preços, contratos e termos aditivos,</w:t>
      </w:r>
      <w:r>
        <w:rPr>
          <w:rFonts w:eastAsia="Times New Roman" w:cs="Times New Roman"/>
        </w:rPr>
        <w:t xml:space="preserve"> </w:t>
      </w:r>
      <w:r w:rsidRPr="2EF55B5C">
        <w:rPr>
          <w:rFonts w:eastAsia="Times New Roman" w:cs="Times New Roman"/>
        </w:rPr>
        <w:t>financeiro,</w:t>
      </w:r>
      <w:r w:rsidR="00F678F4">
        <w:rPr>
          <w:rFonts w:eastAsia="Times New Roman" w:cs="Times New Roman"/>
        </w:rPr>
        <w:t xml:space="preserve"> </w:t>
      </w:r>
      <w:r w:rsidRPr="2EF55B5C">
        <w:rPr>
          <w:rFonts w:eastAsia="Times New Roman" w:cs="Times New Roman"/>
          <w:color w:val="000000" w:themeColor="text1"/>
        </w:rPr>
        <w:t>fiscalização e relatório</w:t>
      </w:r>
      <w:r>
        <w:rPr>
          <w:rFonts w:eastAsia="Times New Roman" w:cs="Times New Roman"/>
          <w:color w:val="000000" w:themeColor="text1"/>
        </w:rPr>
        <w:t xml:space="preserve"> </w:t>
      </w:r>
      <w:r w:rsidRPr="00EE6BBA">
        <w:rPr>
          <w:rFonts w:eastAsia="Times New Roman" w:cs="Times New Roman"/>
          <w:color w:val="000000" w:themeColor="text1"/>
        </w:rPr>
        <w:t>conforme  os requisitos contratados de acordo com o anexo I deste Termo de Referência;</w:t>
      </w:r>
      <w:r w:rsidRPr="2EF55B5C">
        <w:rPr>
          <w:rFonts w:eastAsia="Times New Roman" w:cs="Times New Roman"/>
          <w:color w:val="000000" w:themeColor="text1"/>
        </w:rPr>
        <w:t xml:space="preserve"> </w:t>
      </w:r>
      <w:r w:rsidRPr="2EF55B5C">
        <w:rPr>
          <w:rFonts w:eastAsia="Times New Roman" w:cs="Times New Roman"/>
        </w:rPr>
        <w:t>bem como o gerenciamento da infraestrutura necessária para correta operação da solução, isto é, gerenciamento do servidor de aplicações e do banco de dados.</w:t>
      </w:r>
    </w:p>
    <w:p w14:paraId="254CD28C" w14:textId="77777777" w:rsidR="00CF4430" w:rsidRDefault="00CF4430" w:rsidP="00CF4430">
      <w:pPr>
        <w:widowControl/>
        <w:numPr>
          <w:ilvl w:val="0"/>
          <w:numId w:val="39"/>
        </w:numPr>
        <w:pBdr>
          <w:top w:val="nil"/>
          <w:left w:val="nil"/>
          <w:bottom w:val="nil"/>
          <w:right w:val="nil"/>
          <w:between w:val="nil"/>
        </w:pBdr>
        <w:shd w:val="clear" w:color="auto" w:fill="E6E6E6"/>
        <w:autoSpaceDE w:val="0"/>
        <w:spacing w:before="240" w:after="120"/>
        <w:ind w:left="357" w:right="119" w:hanging="357"/>
        <w:jc w:val="both"/>
        <w:textAlignment w:val="auto"/>
        <w:rPr>
          <w:rFonts w:eastAsia="Times New Roman" w:cs="Times New Roman"/>
          <w:smallCaps/>
        </w:rPr>
      </w:pPr>
      <w:r w:rsidRPr="2EF55B5C">
        <w:rPr>
          <w:rFonts w:eastAsia="Times New Roman" w:cs="Times New Roman"/>
          <w:b/>
          <w:bCs/>
          <w:smallCaps/>
        </w:rPr>
        <w:t>DA JUSTIFICATIVA PARA A CONTRATAÇÃO</w:t>
      </w:r>
    </w:p>
    <w:p w14:paraId="0F35FC62" w14:textId="77777777" w:rsidR="00CF4430" w:rsidRPr="00BB65CB" w:rsidRDefault="00CF4430" w:rsidP="00CF4430">
      <w:pPr>
        <w:widowControl/>
        <w:numPr>
          <w:ilvl w:val="1"/>
          <w:numId w:val="39"/>
        </w:numPr>
        <w:pBdr>
          <w:top w:val="nil"/>
          <w:left w:val="nil"/>
          <w:bottom w:val="nil"/>
          <w:right w:val="nil"/>
          <w:between w:val="nil"/>
        </w:pBdr>
        <w:shd w:val="clear" w:color="auto" w:fill="FFFFFF" w:themeFill="background1"/>
        <w:autoSpaceDE w:val="0"/>
        <w:spacing w:before="240" w:after="120" w:line="360" w:lineRule="auto"/>
        <w:ind w:left="788" w:right="119" w:hanging="431"/>
        <w:jc w:val="both"/>
        <w:textAlignment w:val="auto"/>
        <w:rPr>
          <w:rFonts w:eastAsia="Times New Roman" w:cs="Times New Roman"/>
        </w:rPr>
      </w:pPr>
      <w:r w:rsidRPr="2EF55B5C">
        <w:rPr>
          <w:rFonts w:eastAsia="Times New Roman" w:cs="Times New Roman"/>
          <w:color w:val="000000" w:themeColor="text1"/>
        </w:rPr>
        <w:t xml:space="preserve">Em dezembro de 2016 o Conselho Nacional do Ministério Público – CNMP adquiriu o sistema de gestão para automatizar os processos das áreas de compras e contratos, por meio do Contrato CNMP nº 59/2016. Desde então, a </w:t>
      </w:r>
      <w:proofErr w:type="spellStart"/>
      <w:r w:rsidRPr="2EF55B5C">
        <w:rPr>
          <w:rFonts w:eastAsia="Times New Roman" w:cs="Times New Roman"/>
          <w:color w:val="000000" w:themeColor="text1"/>
        </w:rPr>
        <w:t>Centrosoft</w:t>
      </w:r>
      <w:proofErr w:type="spellEnd"/>
      <w:r w:rsidRPr="2EF55B5C">
        <w:rPr>
          <w:rFonts w:eastAsia="Times New Roman" w:cs="Times New Roman"/>
          <w:color w:val="000000" w:themeColor="text1"/>
        </w:rPr>
        <w:t xml:space="preserve"> Soluções em Gestão Empresarial LTDA – EPP revendedora da solução, vem, desde a implantação do sistema, prestando serviços de manutenção e suporte técnico, cujo contrato expirará em 30/12/2021</w:t>
      </w:r>
      <w:r w:rsidRPr="2EF55B5C">
        <w:rPr>
          <w:rFonts w:eastAsia="Times New Roman" w:cs="Times New Roman"/>
        </w:rPr>
        <w:t>.</w:t>
      </w:r>
    </w:p>
    <w:p w14:paraId="252005EF" w14:textId="77777777" w:rsidR="00CF4430" w:rsidRPr="00E907CD" w:rsidRDefault="00CF4430" w:rsidP="00CF4430">
      <w:pPr>
        <w:widowControl/>
        <w:numPr>
          <w:ilvl w:val="1"/>
          <w:numId w:val="39"/>
        </w:numPr>
        <w:pBdr>
          <w:top w:val="nil"/>
          <w:left w:val="nil"/>
          <w:bottom w:val="nil"/>
          <w:right w:val="nil"/>
          <w:between w:val="nil"/>
        </w:pBdr>
        <w:shd w:val="clear" w:color="auto" w:fill="FFFFFF" w:themeFill="background1"/>
        <w:autoSpaceDE w:val="0"/>
        <w:spacing w:line="360" w:lineRule="auto"/>
        <w:ind w:left="788" w:right="119" w:hanging="431"/>
        <w:jc w:val="both"/>
        <w:textAlignment w:val="auto"/>
        <w:rPr>
          <w:rFonts w:eastAsia="Times New Roman" w:cs="Times New Roman"/>
          <w:color w:val="000000" w:themeColor="text1"/>
        </w:rPr>
      </w:pPr>
      <w:r w:rsidRPr="2EF55B5C">
        <w:rPr>
          <w:rFonts w:eastAsia="Times New Roman" w:cs="Times New Roman"/>
        </w:rPr>
        <w:t xml:space="preserve">. A manutenção do funcionamento das licenças dos softwares das soluções contratadas é de fundamental importância para a continuação dos trabalhos de armazenamento e gestão das informações das contratações desde o planejamento até a celebração e as respectivas alterações/prorrogações dos contratos administrativos;  do gerenciamento das atas de </w:t>
      </w:r>
      <w:r w:rsidRPr="2EF55B5C">
        <w:rPr>
          <w:rFonts w:eastAsia="Times New Roman" w:cs="Times New Roman"/>
        </w:rPr>
        <w:lastRenderedPageBreak/>
        <w:t>registro de preços; da operacionalização e processamento</w:t>
      </w:r>
      <w:r>
        <w:rPr>
          <w:rFonts w:eastAsia="Times New Roman" w:cs="Times New Roman"/>
        </w:rPr>
        <w:t xml:space="preserve"> </w:t>
      </w:r>
      <w:r w:rsidRPr="2EF55B5C">
        <w:rPr>
          <w:rFonts w:eastAsia="Times New Roman" w:cs="Times New Roman"/>
        </w:rPr>
        <w:t xml:space="preserve">da metodologia de correção múltipla estabelecida na Portaria CNMP-SG nº 182/2016 a qual estima os preços para as contratações;  bem como para que o </w:t>
      </w:r>
      <w:r w:rsidRPr="2EF55B5C">
        <w:rPr>
          <w:rFonts w:eastAsia="Times New Roman" w:cs="Times New Roman"/>
          <w:color w:val="000000" w:themeColor="text1"/>
        </w:rPr>
        <w:t xml:space="preserve">CNMP exerça a governança das aquisições, o que significa avaliá-las e direcioná-las para que estas deem suporte à organização, monitorando o desenvolvimento, a estratégia, as políticas e os processos de aquisição dentro da organização. </w:t>
      </w:r>
    </w:p>
    <w:p w14:paraId="58905C7E" w14:textId="77777777" w:rsidR="00CF4430" w:rsidRPr="00FA6CFC" w:rsidRDefault="00CF4430" w:rsidP="00CF4430">
      <w:pPr>
        <w:widowControl/>
        <w:numPr>
          <w:ilvl w:val="1"/>
          <w:numId w:val="39"/>
        </w:numPr>
        <w:pBdr>
          <w:top w:val="nil"/>
          <w:left w:val="nil"/>
          <w:bottom w:val="nil"/>
          <w:right w:val="nil"/>
          <w:between w:val="nil"/>
        </w:pBdr>
        <w:shd w:val="clear" w:color="auto" w:fill="FFFFFF" w:themeFill="background1"/>
        <w:autoSpaceDE w:val="0"/>
        <w:spacing w:before="240" w:after="120" w:line="360" w:lineRule="auto"/>
        <w:ind w:left="788" w:right="119" w:hanging="431"/>
        <w:jc w:val="both"/>
        <w:textAlignment w:val="auto"/>
        <w:rPr>
          <w:rFonts w:eastAsia="Times New Roman" w:cs="Times New Roman"/>
        </w:rPr>
      </w:pPr>
      <w:r w:rsidRPr="2EF55B5C">
        <w:rPr>
          <w:rFonts w:eastAsia="Times New Roman" w:cs="Times New Roman"/>
        </w:rPr>
        <w:t>Ademais, a manutenção preventiva e corretiva aliada à atualização dos sistemas evita a ocorrência de problemas que prejudiquem ou inviabilizem o bom andamento dos trabalhos e atividades das áreas de contratação deste Conselho.</w:t>
      </w:r>
    </w:p>
    <w:p w14:paraId="3539303B" w14:textId="77777777" w:rsidR="00CF4430" w:rsidRPr="00FA6CFC" w:rsidRDefault="00044EA9"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20"/>
        <w:jc w:val="both"/>
        <w:textAlignment w:val="auto"/>
        <w:rPr>
          <w:rFonts w:eastAsia="Times New Roman" w:cs="Times New Roman"/>
        </w:rPr>
      </w:pPr>
      <w:sdt>
        <w:sdtPr>
          <w:tag w:val="goog_rdk_0"/>
          <w:id w:val="86486438"/>
          <w:placeholder>
            <w:docPart w:val="C780920895674BDB9317224B0A58C380"/>
          </w:placeholder>
          <w:showingPlcHdr/>
        </w:sdtPr>
        <w:sdtEndPr/>
        <w:sdtContent/>
      </w:sdt>
      <w:r w:rsidR="00CF4430" w:rsidRPr="2EF55B5C">
        <w:rPr>
          <w:rFonts w:eastAsia="Times New Roman" w:cs="Times New Roman"/>
        </w:rPr>
        <w:t>A manutenção legal se faz necessária pois o CNMP deve se adequar a eventuais mudanças de legislação que porventura venham a ocorrer. Trata-se de acontecimentos externos, portanto, fora do controle dos gestores do sistema, os quais o Órgão deve se submeter. Assim, como não se trata de um pedido do gestor por evolução no sistema, mas sim de uma imposição externa, essa imposição é contratualmente repassada à empresa, que deve fazer as adequações necessárias no que diz respeito às funcionalidades já existentes no CIGAM sem ônus para o CNMP.</w:t>
      </w:r>
    </w:p>
    <w:p w14:paraId="6DFC14D5"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20"/>
        <w:jc w:val="both"/>
        <w:textAlignment w:val="auto"/>
        <w:rPr>
          <w:rFonts w:eastAsia="Times New Roman" w:cs="Times New Roman"/>
        </w:rPr>
      </w:pPr>
      <w:r w:rsidRPr="2EF55B5C">
        <w:rPr>
          <w:rFonts w:eastAsia="Times New Roman" w:cs="Times New Roman"/>
        </w:rPr>
        <w:t xml:space="preserve">Registra-se que, desde o período de aquisição da licença, o Conselho tem realizado significativo investimento financeiro na customização do software para se adequar aos processos da Secretaria de Administração. Assim, infere-se que este software se adequa melhor às necessidades específicas deste órgão. </w:t>
      </w:r>
    </w:p>
    <w:p w14:paraId="7AB82191"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line="360" w:lineRule="auto"/>
        <w:ind w:left="788" w:right="119" w:hanging="431"/>
        <w:jc w:val="both"/>
        <w:textAlignment w:val="auto"/>
        <w:rPr>
          <w:rFonts w:eastAsia="Times New Roman" w:cs="Times New Roman"/>
        </w:rPr>
      </w:pPr>
      <w:r w:rsidRPr="2EF55B5C">
        <w:rPr>
          <w:rFonts w:eastAsia="Times New Roman" w:cs="Times New Roman"/>
        </w:rPr>
        <w:t xml:space="preserve">Ressalta-se que o princípio constitucional da economicidade, expressamente previsto no art. 70 da CF/88, indica que a melhor orientação é não desperdiçar os recursos públicos já investidos na aquisição da licença perpétua do produto, nos custos de capacitação e nos módulos já desenvolvidos com o produto. </w:t>
      </w:r>
    </w:p>
    <w:p w14:paraId="04ECB0FD" w14:textId="77777777" w:rsidR="00CF4430" w:rsidRPr="001D564F"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88" w:right="119" w:hanging="431"/>
        <w:jc w:val="both"/>
        <w:textAlignment w:val="auto"/>
        <w:rPr>
          <w:rFonts w:eastAsia="Times New Roman" w:cs="Times New Roman"/>
          <w:color w:val="000000" w:themeColor="text1"/>
        </w:rPr>
      </w:pPr>
      <w:r w:rsidRPr="2EF55B5C">
        <w:rPr>
          <w:rFonts w:eastAsia="Times New Roman" w:cs="Times New Roman"/>
          <w:color w:val="000000" w:themeColor="text1"/>
        </w:rPr>
        <w:t xml:space="preserve">O serviço, objeto desta contratação, caracteriza-se como continuado uma vez que a manutenção do funcionamento da licença do software da solução contratada é de fundamental importância para a continuação dos trabalhos de gestão dos processos das de contratação. Ademais, a manutenção preventiva e corretiva, aliada à atualização do sistema, </w:t>
      </w:r>
      <w:r w:rsidRPr="2EF55B5C">
        <w:rPr>
          <w:rFonts w:eastAsia="Times New Roman" w:cs="Times New Roman"/>
          <w:color w:val="000000" w:themeColor="text1"/>
        </w:rPr>
        <w:lastRenderedPageBreak/>
        <w:t>evita a ocorrência de problemas que prejudiquem ou inviabilizem o bom andamento dos trabalhos e das atividades das áreas de compras</w:t>
      </w:r>
      <w:r>
        <w:rPr>
          <w:rFonts w:eastAsia="Times New Roman" w:cs="Times New Roman"/>
          <w:color w:val="000000" w:themeColor="text1"/>
        </w:rPr>
        <w:t xml:space="preserve"> </w:t>
      </w:r>
      <w:r w:rsidRPr="2EF55B5C">
        <w:rPr>
          <w:rFonts w:eastAsia="Times New Roman" w:cs="Times New Roman"/>
          <w:color w:val="000000" w:themeColor="text1"/>
        </w:rPr>
        <w:t>e contratações, evitando o comprometimento dos objetivos institucionais.</w:t>
      </w:r>
    </w:p>
    <w:p w14:paraId="2316BA1D" w14:textId="31250EB3" w:rsidR="00CA1AB6" w:rsidRDefault="00CF4430" w:rsidP="00CA1AB6">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88" w:right="119" w:hanging="431"/>
        <w:jc w:val="both"/>
        <w:textAlignment w:val="auto"/>
        <w:rPr>
          <w:rFonts w:eastAsia="Times New Roman" w:cs="Times New Roman"/>
          <w:color w:val="000000" w:themeColor="text1"/>
        </w:rPr>
      </w:pPr>
      <w:r w:rsidRPr="2EF55B5C">
        <w:rPr>
          <w:rFonts w:eastAsia="Times New Roman" w:cs="Times New Roman"/>
        </w:rPr>
        <w:t xml:space="preserve"> </w:t>
      </w:r>
      <w:r w:rsidRPr="2EF55B5C">
        <w:rPr>
          <w:rFonts w:eastAsia="Times New Roman" w:cs="Times New Roman"/>
          <w:color w:val="000000" w:themeColor="text1"/>
        </w:rPr>
        <w:t>Esta aquisição encontra-se cadastrada no Plano de Gestão do CNMP 2021, instituído pela PORTARIA CNMP-PRESI N° 245, DE 15 DE DEZEMBRO DE 2020,</w:t>
      </w:r>
      <w:r>
        <w:rPr>
          <w:rFonts w:eastAsia="Times New Roman" w:cs="Times New Roman"/>
          <w:color w:val="000000" w:themeColor="text1"/>
        </w:rPr>
        <w:t xml:space="preserve"> </w:t>
      </w:r>
      <w:r w:rsidRPr="2EF55B5C">
        <w:rPr>
          <w:rFonts w:eastAsia="Times New Roman" w:cs="Times New Roman"/>
          <w:color w:val="000000" w:themeColor="text1"/>
        </w:rPr>
        <w:t>denominada “PG_21_COMCC_004 Manutenção do Sistema de Compras e Contratos”.</w:t>
      </w:r>
    </w:p>
    <w:p w14:paraId="72388668" w14:textId="63287B80" w:rsidR="00CA1AB6" w:rsidRPr="00CA1AB6" w:rsidRDefault="00CA1AB6" w:rsidP="00CA1AB6">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88" w:right="119" w:hanging="431"/>
        <w:jc w:val="both"/>
        <w:textAlignment w:val="auto"/>
        <w:rPr>
          <w:rFonts w:eastAsia="Times New Roman" w:cs="Times New Roman"/>
          <w:color w:val="000000" w:themeColor="text1"/>
        </w:rPr>
      </w:pPr>
      <w:r w:rsidRPr="00CA1AB6">
        <w:rPr>
          <w:rFonts w:eastAsia="Times New Roman" w:cs="Times New Roman"/>
          <w:color w:val="000000" w:themeColor="text1"/>
        </w:rPr>
        <w:t xml:space="preserve">Todos os serviços </w:t>
      </w:r>
      <w:r w:rsidRPr="00CA1AB6">
        <w:rPr>
          <w:rFonts w:eastAsia="Times New Roman" w:cs="Times New Roman"/>
          <w:color w:val="000000"/>
          <w:kern w:val="0"/>
          <w:lang w:eastAsia="pt-BR" w:bidi="ar-SA"/>
        </w:rPr>
        <w:t>os serviços que compõem a sustentação e o suporte técnico previstos nesta aquisição são inter-relacionados e atualizam uma única solução que é a manutenção do Sistema integrado de Gestão de Compras e Contratos. Assim, permitir adjudicação dos itens a diferentes empresas produz efeitos nocivos a execução contratual, nos termos delineados pelo Acórdão TCU 1946/2006 Plenário (Voto do Ministro Relator):</w:t>
      </w:r>
    </w:p>
    <w:p w14:paraId="7D89276F" w14:textId="77777777" w:rsidR="00CA1AB6" w:rsidRDefault="00CA1AB6" w:rsidP="00CA1AB6">
      <w:pPr>
        <w:widowControl/>
        <w:shd w:val="clear" w:color="auto" w:fill="FFFFFF"/>
        <w:autoSpaceDE w:val="0"/>
        <w:spacing w:before="120" w:after="120" w:line="360" w:lineRule="auto"/>
        <w:ind w:left="2836" w:right="119"/>
        <w:jc w:val="both"/>
        <w:rPr>
          <w:lang w:eastAsia="pt-BR" w:bidi="ar-SA"/>
        </w:rPr>
      </w:pPr>
      <w:r>
        <w:rPr>
          <w:lang w:eastAsia="pt-BR" w:bidi="ar-SA"/>
        </w:rPr>
        <w:t xml:space="preserve">"Por pertinente, trago à baila escólio de Marçal </w:t>
      </w:r>
      <w:proofErr w:type="spellStart"/>
      <w:r>
        <w:rPr>
          <w:lang w:eastAsia="pt-BR" w:bidi="ar-SA"/>
        </w:rPr>
        <w:t>Justen</w:t>
      </w:r>
      <w:proofErr w:type="spellEnd"/>
      <w:r>
        <w:rPr>
          <w:lang w:eastAsia="pt-BR" w:bidi="ar-SA"/>
        </w:rPr>
        <w:t xml:space="preserve"> Filho: 'O fracionamento em lotes deve respeitar a integridade qualitativa do objeto a ser executado. Não é possível desnaturar um certo objeto, fragmentando-o em contratações diversas e que importam o risco de impossibilidade de execução satisfatória.' (Comentários à Lei de Licitações e Contratos Administrativos. 10. ed. São Paulo: Dialética, 2004. p. 209</w:t>
      </w:r>
      <w:proofErr w:type="gramStart"/>
      <w:r>
        <w:rPr>
          <w:lang w:eastAsia="pt-BR" w:bidi="ar-SA"/>
        </w:rPr>
        <w:t>).”</w:t>
      </w:r>
      <w:proofErr w:type="gramEnd"/>
    </w:p>
    <w:p w14:paraId="11BABDA5" w14:textId="77777777" w:rsidR="00CA1AB6" w:rsidRDefault="00CA1AB6" w:rsidP="00CA1AB6">
      <w:pPr>
        <w:widowControl/>
        <w:shd w:val="clear" w:color="auto" w:fill="FFFFFF"/>
        <w:autoSpaceDE w:val="0"/>
        <w:spacing w:before="120" w:after="120" w:line="360" w:lineRule="auto"/>
        <w:ind w:left="788" w:right="119"/>
        <w:jc w:val="both"/>
        <w:rPr>
          <w:rFonts w:eastAsia="Times New Roman" w:cs="Times New Roman"/>
          <w:color w:val="000000"/>
          <w:kern w:val="0"/>
          <w:lang w:eastAsia="pt-BR" w:bidi="ar-SA"/>
        </w:rPr>
      </w:pPr>
      <w:r>
        <w:rPr>
          <w:rFonts w:eastAsia="Times New Roman" w:cs="Times New Roman"/>
          <w:color w:val="000000"/>
          <w:kern w:val="0"/>
          <w:lang w:eastAsia="pt-BR" w:bidi="ar-SA"/>
        </w:rPr>
        <w:t xml:space="preserve">Ante à citação exposta, em uma perspectiva técnica, impende lançar luzes acerca da centralização de responsabilidade, a qual é considerada adequada não apenas em vista do acompanhamento de problemas, mas, para em termos claros, prover a verificação de causas e, sobretudo, a atribuição e riscos de divergência quanto às responsabilidades de cada fornecedor. Logo, fragmentar o objeto em contratações diversas traria risco de impossibilidade na execução satisfatória do objeto, prejudicando, assim, a qualidade do produto final. Verifica-se, então, nítido controle sobre a execução contratual; </w:t>
      </w:r>
    </w:p>
    <w:p w14:paraId="72D64FA2" w14:textId="08597DD2" w:rsidR="00CA1AB6" w:rsidRPr="00AB58FA" w:rsidRDefault="00CA1AB6" w:rsidP="00AB58FA">
      <w:pPr>
        <w:widowControl/>
        <w:shd w:val="clear" w:color="auto" w:fill="FFFFFF"/>
        <w:autoSpaceDE w:val="0"/>
        <w:spacing w:before="120" w:after="120" w:line="360" w:lineRule="auto"/>
        <w:ind w:left="788" w:right="119"/>
        <w:jc w:val="both"/>
        <w:rPr>
          <w:rFonts w:eastAsia="Times New Roman" w:cs="Times New Roman"/>
          <w:color w:val="000000"/>
          <w:kern w:val="0"/>
          <w:lang w:eastAsia="pt-BR" w:bidi="ar-SA"/>
        </w:rPr>
      </w:pPr>
      <w:r>
        <w:rPr>
          <w:rFonts w:eastAsia="Times New Roman" w:cs="Times New Roman"/>
          <w:color w:val="000000"/>
          <w:kern w:val="0"/>
          <w:lang w:eastAsia="pt-BR" w:bidi="ar-SA"/>
        </w:rPr>
        <w:t>Desta forma, para evitar prejuízos para o conjunto é imperativo a manutenção da contratação por “solução”, uma vez que a produção de contratos por “itens de solução” pode conduzir a um cenário de inviabilidade técnica e de gestão.</w:t>
      </w:r>
    </w:p>
    <w:p w14:paraId="6C05DB76"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788" w:right="119"/>
        <w:jc w:val="both"/>
        <w:rPr>
          <w:rFonts w:eastAsia="Times New Roman" w:cs="Times New Roman"/>
        </w:rPr>
      </w:pPr>
    </w:p>
    <w:p w14:paraId="37C1323B"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DAS CARACTERÍSTICAS DA PRESTAÇÃO DOS SERVIÇOS</w:t>
      </w:r>
    </w:p>
    <w:p w14:paraId="09B0DEB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line="360" w:lineRule="auto"/>
        <w:ind w:right="119"/>
        <w:jc w:val="both"/>
        <w:textAlignment w:val="auto"/>
        <w:rPr>
          <w:rFonts w:eastAsia="Times New Roman" w:cs="Times New Roman"/>
        </w:rPr>
      </w:pPr>
      <w:r w:rsidRPr="2EF55B5C">
        <w:rPr>
          <w:rFonts w:eastAsia="Times New Roman" w:cs="Times New Roman"/>
        </w:rPr>
        <w:t>Compreendem-se como sustentação a manutenção do Software a seguir descritas:</w:t>
      </w:r>
    </w:p>
    <w:p w14:paraId="615D1827" w14:textId="77777777" w:rsidR="00CF4430" w:rsidRDefault="00CF4430" w:rsidP="00CF4430">
      <w:pPr>
        <w:pBdr>
          <w:top w:val="nil"/>
          <w:left w:val="nil"/>
          <w:bottom w:val="nil"/>
          <w:right w:val="nil"/>
          <w:between w:val="nil"/>
        </w:pBdr>
        <w:spacing w:before="57" w:after="57" w:line="360" w:lineRule="auto"/>
        <w:ind w:left="792"/>
        <w:jc w:val="both"/>
        <w:rPr>
          <w:rFonts w:eastAsia="Times New Roman" w:cs="Times New Roman"/>
        </w:rPr>
      </w:pPr>
      <w:r w:rsidRPr="2EF55B5C">
        <w:rPr>
          <w:rFonts w:eastAsia="Times New Roman" w:cs="Times New Roman"/>
        </w:rPr>
        <w:t xml:space="preserve">a) </w:t>
      </w:r>
      <w:r w:rsidRPr="2EF55B5C">
        <w:rPr>
          <w:rFonts w:eastAsia="Times New Roman" w:cs="Times New Roman"/>
          <w:b/>
          <w:bCs/>
        </w:rPr>
        <w:t>Manutenção Corretiva</w:t>
      </w:r>
      <w:r w:rsidRPr="2EF55B5C">
        <w:rPr>
          <w:rFonts w:eastAsia="Times New Roman" w:cs="Times New Roman"/>
        </w:rPr>
        <w:t xml:space="preserve">: atividades de diagnóstico e correção de falhas e erros no sistema e telas de difícil compreensão, de modo que sua utilização fique prejudicada. </w:t>
      </w:r>
    </w:p>
    <w:p w14:paraId="4B746BCE" w14:textId="77777777" w:rsidR="00CF4430" w:rsidRDefault="00CF4430" w:rsidP="00CF4430">
      <w:pPr>
        <w:pBdr>
          <w:top w:val="nil"/>
          <w:left w:val="nil"/>
          <w:bottom w:val="nil"/>
          <w:right w:val="nil"/>
          <w:between w:val="nil"/>
        </w:pBdr>
        <w:spacing w:before="57" w:after="57" w:line="360" w:lineRule="auto"/>
        <w:ind w:left="792"/>
        <w:jc w:val="both"/>
        <w:rPr>
          <w:rFonts w:eastAsia="Times New Roman" w:cs="Times New Roman"/>
        </w:rPr>
      </w:pPr>
      <w:r w:rsidRPr="2EF55B5C">
        <w:rPr>
          <w:rFonts w:eastAsia="Times New Roman" w:cs="Times New Roman"/>
        </w:rPr>
        <w:t xml:space="preserve">b) </w:t>
      </w:r>
      <w:r w:rsidRPr="2EF55B5C">
        <w:rPr>
          <w:rFonts w:eastAsia="Times New Roman" w:cs="Times New Roman"/>
          <w:b/>
          <w:bCs/>
        </w:rPr>
        <w:t>Manutenção Preventiva</w:t>
      </w:r>
      <w:r w:rsidRPr="2EF55B5C">
        <w:rPr>
          <w:rFonts w:eastAsia="Times New Roman" w:cs="Times New Roman"/>
        </w:rPr>
        <w:t>: atividade de modificação do sistema para aperfeiçoamento da confiabilidade ou manutenibilidade futura e para possibilitar uma base melhor para futuras ampliações.</w:t>
      </w:r>
    </w:p>
    <w:p w14:paraId="4C589D4B" w14:textId="77777777" w:rsidR="00CF4430" w:rsidRDefault="00CF4430" w:rsidP="00CF4430">
      <w:pPr>
        <w:pBdr>
          <w:top w:val="nil"/>
          <w:left w:val="nil"/>
          <w:bottom w:val="nil"/>
          <w:right w:val="nil"/>
          <w:between w:val="nil"/>
        </w:pBdr>
        <w:spacing w:before="57" w:after="57" w:line="360" w:lineRule="auto"/>
        <w:ind w:left="792"/>
        <w:jc w:val="both"/>
        <w:rPr>
          <w:rFonts w:eastAsia="Times New Roman" w:cs="Times New Roman"/>
        </w:rPr>
      </w:pPr>
      <w:r w:rsidRPr="2EF55B5C">
        <w:rPr>
          <w:rFonts w:eastAsia="Times New Roman" w:cs="Times New Roman"/>
        </w:rPr>
        <w:t xml:space="preserve">c) </w:t>
      </w:r>
      <w:r w:rsidRPr="2EF55B5C">
        <w:rPr>
          <w:rFonts w:eastAsia="Times New Roman" w:cs="Times New Roman"/>
          <w:b/>
          <w:bCs/>
        </w:rPr>
        <w:t>Manutenção Adaptativa</w:t>
      </w:r>
      <w:r w:rsidRPr="2EF55B5C">
        <w:rPr>
          <w:rFonts w:eastAsia="Times New Roman" w:cs="Times New Roman"/>
        </w:rPr>
        <w:t>: atividades de modificação do software para que o mesmo mantenha interface adequada com a constante evolução tecnológica, comportando, em havendo nova edição ou nova versão, a cessão de cópia corrigida do software com a inclusão das implementações, mantida em qualquer caso a compatibilidade com a edição ou versão anterior, inclusive geração de relatórios. As atividades de Manutenção Adaptativa também podem incluir a migração do sistema para versões mais atualizadas de Banco de Dados e Servidores de Aplicação.</w:t>
      </w:r>
    </w:p>
    <w:p w14:paraId="7E972FD1" w14:textId="77777777" w:rsidR="00CF4430" w:rsidRDefault="00CF4430" w:rsidP="00CF4430">
      <w:pPr>
        <w:pBdr>
          <w:top w:val="nil"/>
          <w:left w:val="nil"/>
          <w:bottom w:val="nil"/>
          <w:right w:val="nil"/>
          <w:between w:val="nil"/>
        </w:pBdr>
        <w:spacing w:before="57" w:after="57" w:line="360" w:lineRule="auto"/>
        <w:ind w:left="792"/>
        <w:jc w:val="both"/>
        <w:rPr>
          <w:rFonts w:eastAsia="Times New Roman" w:cs="Times New Roman"/>
        </w:rPr>
      </w:pPr>
      <w:r w:rsidRPr="2EF55B5C">
        <w:rPr>
          <w:rFonts w:eastAsia="Times New Roman" w:cs="Times New Roman"/>
        </w:rPr>
        <w:t xml:space="preserve">d) </w:t>
      </w:r>
      <w:r w:rsidRPr="2EF55B5C">
        <w:rPr>
          <w:rFonts w:eastAsia="Times New Roman" w:cs="Times New Roman"/>
          <w:b/>
          <w:bCs/>
        </w:rPr>
        <w:t>Manutenção Legal</w:t>
      </w:r>
      <w:r w:rsidRPr="2EF55B5C">
        <w:rPr>
          <w:rFonts w:eastAsia="Times New Roman" w:cs="Times New Roman"/>
        </w:rPr>
        <w:t>: alterações que visam adaptar o software a mudanças de leis ou regras definidas pelo governo e/ou órgãos reguladores. Assim, a manutenção legal refere-se a adequar as funcionalidades/rotinas já existentes, sem contemplar novas funcionalidades ou rotinas não definidas quando do licenciamento e especificações iniciais.</w:t>
      </w:r>
    </w:p>
    <w:p w14:paraId="09126282"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 xml:space="preserve">Compreende-se como </w:t>
      </w:r>
      <w:r w:rsidRPr="2EF55B5C">
        <w:rPr>
          <w:rFonts w:eastAsia="Times New Roman" w:cs="Times New Roman"/>
          <w:b/>
          <w:bCs/>
        </w:rPr>
        <w:t>Suporte Técnico</w:t>
      </w:r>
      <w:r w:rsidRPr="2EF55B5C">
        <w:rPr>
          <w:rFonts w:eastAsia="Times New Roman" w:cs="Times New Roman"/>
        </w:rPr>
        <w:t xml:space="preserve"> a atividade voltada a prestar informações aos usuários do sistema com finalidade de ajudá-los a solucionar problemas ou alterar configurações (parâmetros) da aplicação. Este serviço será prestado preferencialmente por telefone ou e-mail. Excepcionalmente poderá ser realizado nas instalações do cliente.</w:t>
      </w:r>
    </w:p>
    <w:p w14:paraId="2159D930" w14:textId="77777777" w:rsidR="00CF4430" w:rsidRPr="00E25DF2"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strike/>
        </w:rPr>
      </w:pPr>
      <w:r w:rsidRPr="2EF55B5C">
        <w:rPr>
          <w:rFonts w:eastAsia="Times New Roman" w:cs="Times New Roman"/>
        </w:rPr>
        <w:t xml:space="preserve">Compreende-se como </w:t>
      </w:r>
      <w:r w:rsidRPr="2EF55B5C">
        <w:rPr>
          <w:rFonts w:eastAsia="Times New Roman" w:cs="Times New Roman"/>
          <w:b/>
          <w:bCs/>
        </w:rPr>
        <w:t>Manutenção de Tecnologia</w:t>
      </w:r>
      <w:r w:rsidRPr="2EF55B5C">
        <w:rPr>
          <w:rFonts w:eastAsia="Times New Roman" w:cs="Times New Roman"/>
        </w:rPr>
        <w:t xml:space="preserve"> os serviços de manutenção necessários para manter o correto funcionamento da plataforma CIGAM. Tais serviços incluem configuração de parâmetros do servidor de aplicações e do banco de dados. Esses serviços são essenciais e imprescindíveis para evitar riscos de interrupção do funcionamento do sistema. </w:t>
      </w:r>
    </w:p>
    <w:p w14:paraId="0EEDD69D" w14:textId="77777777" w:rsidR="00CF4430" w:rsidRPr="00640099"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lastRenderedPageBreak/>
        <w:t xml:space="preserve">Novos releases/ novas versões: são considerados </w:t>
      </w:r>
      <w:proofErr w:type="spellStart"/>
      <w:r w:rsidRPr="2EF55B5C">
        <w:rPr>
          <w:rFonts w:eastAsia="Times New Roman" w:cs="Times New Roman"/>
          <w:i/>
          <w:iCs/>
        </w:rPr>
        <w:t>updates</w:t>
      </w:r>
      <w:proofErr w:type="spellEnd"/>
      <w:r w:rsidRPr="2EF55B5C">
        <w:rPr>
          <w:rFonts w:eastAsia="Times New Roman" w:cs="Times New Roman"/>
        </w:rPr>
        <w:t>, serviços de atualizações de versão, instalação de versões que não agregam valor, destinadas normalmente a pequenas e eventuais correções ou melhorias em funções já existentes. Essas atualizações serão repassadas à CONTRATANTE sem qualquer ônus adicional.</w:t>
      </w:r>
    </w:p>
    <w:p w14:paraId="554F0626"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DO MODELO DE CONTRATAÇÃO DE SERVIÇOS</w:t>
      </w:r>
    </w:p>
    <w:p w14:paraId="53ABB3B9" w14:textId="77777777" w:rsidR="00CF4430" w:rsidRPr="007A09D1"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bookmarkStart w:id="1" w:name="_heading=h.gjdgxs" w:colFirst="0" w:colLast="0"/>
      <w:bookmarkEnd w:id="1"/>
      <w:r w:rsidRPr="2EF55B5C">
        <w:rPr>
          <w:rFonts w:eastAsia="Times New Roman" w:cs="Times New Roman"/>
        </w:rPr>
        <w:t xml:space="preserve">O modelo adotado de contratação estabelece que os serviços classificados como </w:t>
      </w:r>
      <w:r w:rsidRPr="2EF55B5C">
        <w:rPr>
          <w:rFonts w:eastAsia="Times New Roman" w:cs="Times New Roman"/>
          <w:b/>
          <w:bCs/>
        </w:rPr>
        <w:t>Sustentação</w:t>
      </w:r>
      <w:r w:rsidRPr="2EF55B5C">
        <w:rPr>
          <w:rFonts w:eastAsia="Times New Roman" w:cs="Times New Roman"/>
        </w:rPr>
        <w:t xml:space="preserve"> (manutenções </w:t>
      </w:r>
      <w:r w:rsidRPr="2EF55B5C">
        <w:rPr>
          <w:rFonts w:eastAsia="Times New Roman" w:cs="Times New Roman"/>
          <w:b/>
          <w:bCs/>
        </w:rPr>
        <w:t>corretivas</w:t>
      </w:r>
      <w:r w:rsidRPr="2EF55B5C">
        <w:rPr>
          <w:rFonts w:eastAsia="Times New Roman" w:cs="Times New Roman"/>
        </w:rPr>
        <w:t xml:space="preserve">, </w:t>
      </w:r>
      <w:r w:rsidRPr="2EF55B5C">
        <w:rPr>
          <w:rFonts w:eastAsia="Times New Roman" w:cs="Times New Roman"/>
          <w:b/>
          <w:bCs/>
        </w:rPr>
        <w:t>adaptativas</w:t>
      </w:r>
      <w:r w:rsidRPr="2EF55B5C">
        <w:rPr>
          <w:rFonts w:eastAsia="Times New Roman" w:cs="Times New Roman"/>
        </w:rPr>
        <w:t xml:space="preserve"> e </w:t>
      </w:r>
      <w:r w:rsidRPr="2EF55B5C">
        <w:rPr>
          <w:rFonts w:eastAsia="Times New Roman" w:cs="Times New Roman"/>
          <w:b/>
          <w:bCs/>
        </w:rPr>
        <w:t>legais</w:t>
      </w:r>
      <w:r w:rsidRPr="2EF55B5C">
        <w:rPr>
          <w:rFonts w:eastAsia="Times New Roman" w:cs="Times New Roman"/>
        </w:rPr>
        <w:t xml:space="preserve">) e </w:t>
      </w:r>
      <w:r w:rsidRPr="2EF55B5C">
        <w:rPr>
          <w:rFonts w:eastAsia="Times New Roman" w:cs="Times New Roman"/>
          <w:b/>
          <w:bCs/>
        </w:rPr>
        <w:t>Suporte Técnico</w:t>
      </w:r>
      <w:r w:rsidRPr="2EF55B5C">
        <w:rPr>
          <w:rFonts w:eastAsia="Times New Roman" w:cs="Times New Roman"/>
        </w:rPr>
        <w:t xml:space="preserve">, quando executados, sejam contemplados integralmente no valor mensal a ser pago pelo pacote de serviços, detalhado na seção3 não acarretando ônus adicional à CONTRATANTE. </w:t>
      </w:r>
    </w:p>
    <w:p w14:paraId="7D1AAAD4"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DA ADEQUAÇÃO ORÇAMENTÁRIA</w:t>
      </w:r>
    </w:p>
    <w:p w14:paraId="03187311" w14:textId="77777777" w:rsidR="00CF4430" w:rsidRPr="007A09D1"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 disponibilidade orçamentária encontra-se no PTRES 174664; Fonte 0100000000, UGR 593401, PI A_COMCC0400, e Elemento Contábil 3.3.90.40-07.</w:t>
      </w:r>
    </w:p>
    <w:p w14:paraId="5C0303F4"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DO LOCAL PARA PRESTAÇÃO DOS SERVIÇOS</w:t>
      </w:r>
    </w:p>
    <w:p w14:paraId="7ABB8AFF" w14:textId="77777777" w:rsidR="00CF4430" w:rsidRPr="0045794B"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Os serviços deverão ser prestados na sede do CNMP – Conselho Nacional do Ministério Público, localizado no SAFS – Setor de Administração Federal Sul – Quadra 02 – Lote 03, Edifício Adail Belmonte, Brasília/DF, CEP 70070-600, Brasília-DF.</w:t>
      </w:r>
    </w:p>
    <w:p w14:paraId="07D043F0" w14:textId="77777777" w:rsidR="00CF4430" w:rsidRPr="00640099"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Os serviços serão prestados de forma remota, à exceção daqueles relacionados ao transporte de dados no caso em que houver a necessidade de utilização de meio físico de transporte.</w:t>
      </w:r>
    </w:p>
    <w:p w14:paraId="5BCB05DC" w14:textId="77777777" w:rsidR="00CF4430" w:rsidRPr="00640099"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O serviço deverá ser prestado nas condições especificadas neste Termo de Referência.</w:t>
      </w:r>
    </w:p>
    <w:p w14:paraId="16ACA131"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DA EXECUÇÃO DOS SERVIÇOS</w:t>
      </w:r>
    </w:p>
    <w:p w14:paraId="77B0873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bookmarkStart w:id="2" w:name="_heading=h.30j0zll"/>
      <w:bookmarkEnd w:id="2"/>
      <w:r w:rsidRPr="2EF55B5C">
        <w:rPr>
          <w:rFonts w:eastAsia="Times New Roman" w:cs="Times New Roman"/>
        </w:rPr>
        <w:t xml:space="preserve">Em regra, todos os serviços de </w:t>
      </w:r>
      <w:r w:rsidRPr="2EF55B5C">
        <w:rPr>
          <w:rFonts w:eastAsia="Times New Roman" w:cs="Times New Roman"/>
          <w:b/>
          <w:bCs/>
        </w:rPr>
        <w:t>manutenção</w:t>
      </w:r>
      <w:r w:rsidRPr="2EF55B5C">
        <w:rPr>
          <w:rFonts w:eastAsia="Times New Roman" w:cs="Times New Roman"/>
        </w:rPr>
        <w:t xml:space="preserve"> demandados pela CONTRATANTE deverão ser solicitados por meio de um sistema informatizado de controle de demandas, provido pela CONTRATADA, com a capacidade de classificar o tipo de serviço requerido e com serviço de envio de e-mail para acompanhamento do status de atendimento.</w:t>
      </w:r>
    </w:p>
    <w:p w14:paraId="4A409F46"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No caso de inoperância desse sistema, os serviços reconhecidos pela CONTRATANTE como urgentes poderão ser solicitados por outro meio como serviços de mensagens via telefone, e-</w:t>
      </w:r>
      <w:r w:rsidRPr="2EF55B5C">
        <w:rPr>
          <w:rFonts w:eastAsia="Times New Roman" w:cs="Times New Roman"/>
        </w:rPr>
        <w:lastRenderedPageBreak/>
        <w:t>mail ou pessoalmente, devendo ser registrados pela CONTRATADA posteriormente no sistema para fins da fiscalização do contrato.</w:t>
      </w:r>
    </w:p>
    <w:p w14:paraId="2C2B2D27"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As solicitações poderão ser requeridas em regime de 24hx7 (disponível vinte e quatro horas do dia, sete dias na semana).</w:t>
      </w:r>
    </w:p>
    <w:p w14:paraId="0F6FFA27" w14:textId="77777777" w:rsidR="00CF4430" w:rsidRDefault="00CF4430" w:rsidP="00CF4430">
      <w:pPr>
        <w:widowControl/>
        <w:numPr>
          <w:ilvl w:val="2"/>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bookmarkStart w:id="3" w:name="_heading=h.1fob9te" w:colFirst="0" w:colLast="0"/>
      <w:bookmarkEnd w:id="3"/>
      <w:r w:rsidRPr="2EF55B5C">
        <w:rPr>
          <w:rFonts w:eastAsia="Times New Roman" w:cs="Times New Roman"/>
          <w:b/>
          <w:bCs/>
        </w:rPr>
        <w:t>Sustentação e Suporte Técnico.</w:t>
      </w:r>
    </w:p>
    <w:p w14:paraId="55DC5A7F"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Serão informadas à CONTRATADA através do sistema informatizado de demandas (7.1) e deverão ser priorizadas conforme gravidade e urgência descritas abaixo.</w:t>
      </w:r>
    </w:p>
    <w:p w14:paraId="01889A0D"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 xml:space="preserve">A </w:t>
      </w:r>
      <w:r w:rsidRPr="2EF55B5C">
        <w:rPr>
          <w:rFonts w:eastAsia="Times New Roman" w:cs="Times New Roman"/>
          <w:b/>
          <w:bCs/>
        </w:rPr>
        <w:t>gravidade</w:t>
      </w:r>
      <w:r w:rsidRPr="2EF55B5C">
        <w:rPr>
          <w:rFonts w:eastAsia="Times New Roman" w:cs="Times New Roman"/>
        </w:rPr>
        <w:t xml:space="preserve"> está relacionada aos impactos decorrentes de falha de funcionalidades ou de recursos do sistema, de qualquer natureza, detectada pelo usuário, ou seja, em desacordo com as funcionalidades definidas nas telas, nas regras de negócio, nos relatórios, interfaces com outros sistemas, dentre outras. Tais falhas devem ser classificadas, pelo gestor do contrato, em três níveis de criticidade: ALTO, MÉDIO ou BAIXO, conforme tabela abaixo: </w:t>
      </w:r>
    </w:p>
    <w:tbl>
      <w:tblPr>
        <w:tblW w:w="9493" w:type="dxa"/>
        <w:jc w:val="center"/>
        <w:tblLayout w:type="fixed"/>
        <w:tblLook w:val="0000" w:firstRow="0" w:lastRow="0" w:firstColumn="0" w:lastColumn="0" w:noHBand="0" w:noVBand="0"/>
      </w:tblPr>
      <w:tblGrid>
        <w:gridCol w:w="1740"/>
        <w:gridCol w:w="7753"/>
      </w:tblGrid>
      <w:tr w:rsidR="00CF4430" w14:paraId="4BA6DB72" w14:textId="77777777" w:rsidTr="002D17C3">
        <w:trPr>
          <w:jc w:val="center"/>
        </w:trPr>
        <w:tc>
          <w:tcPr>
            <w:tcW w:w="1740"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708A8504" w14:textId="77777777" w:rsidR="00CF4430" w:rsidRPr="00785B2C"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Gravidade</w:t>
            </w:r>
          </w:p>
        </w:tc>
        <w:tc>
          <w:tcPr>
            <w:tcW w:w="775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D1DCF50" w14:textId="77777777" w:rsidR="00CF4430" w:rsidRPr="00785B2C"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Descrição</w:t>
            </w:r>
          </w:p>
        </w:tc>
      </w:tr>
      <w:tr w:rsidR="00CF4430" w14:paraId="50BFA765" w14:textId="77777777" w:rsidTr="002D17C3">
        <w:trPr>
          <w:trHeight w:val="611"/>
          <w:jc w:val="center"/>
        </w:trPr>
        <w:tc>
          <w:tcPr>
            <w:tcW w:w="174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B3D84C5" w14:textId="77777777" w:rsidR="00CF4430" w:rsidRPr="00785B2C"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Alta</w:t>
            </w:r>
          </w:p>
        </w:tc>
        <w:tc>
          <w:tcPr>
            <w:tcW w:w="77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21B6A08" w14:textId="77777777" w:rsidR="00CF4430" w:rsidRPr="00785B2C" w:rsidRDefault="00CF4430" w:rsidP="002D17C3">
            <w:pPr>
              <w:widowControl/>
              <w:spacing w:before="120" w:after="120" w:line="360" w:lineRule="auto"/>
              <w:ind w:right="120"/>
              <w:jc w:val="both"/>
              <w:rPr>
                <w:rFonts w:eastAsia="Times New Roman" w:cs="Times New Roman"/>
              </w:rPr>
            </w:pPr>
            <w:r w:rsidRPr="2EF55B5C">
              <w:rPr>
                <w:rFonts w:eastAsia="Times New Roman" w:cs="Times New Roman"/>
              </w:rPr>
              <w:t>Impossibilita o acesso ao sistema, a inclusão de fornecedores e a elaboração de mapa comparativo de preços.</w:t>
            </w:r>
          </w:p>
        </w:tc>
      </w:tr>
      <w:tr w:rsidR="00CF4430" w14:paraId="433B7A08" w14:textId="77777777" w:rsidTr="002D17C3">
        <w:trPr>
          <w:jc w:val="center"/>
        </w:trPr>
        <w:tc>
          <w:tcPr>
            <w:tcW w:w="174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85BC82" w14:textId="77777777" w:rsidR="00CF4430" w:rsidRPr="00785B2C" w:rsidRDefault="00CF4430" w:rsidP="002D17C3">
            <w:pPr>
              <w:widowControl/>
              <w:spacing w:before="120" w:after="120" w:line="360" w:lineRule="auto"/>
              <w:ind w:right="120"/>
              <w:jc w:val="center"/>
              <w:rPr>
                <w:rFonts w:eastAsia="Times New Roman" w:cs="Times New Roman"/>
                <w:b/>
                <w:bCs/>
              </w:rPr>
            </w:pPr>
          </w:p>
          <w:p w14:paraId="1C9DB9DF" w14:textId="77777777" w:rsidR="00CF4430" w:rsidRPr="00785B2C"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Média</w:t>
            </w:r>
          </w:p>
        </w:tc>
        <w:tc>
          <w:tcPr>
            <w:tcW w:w="77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F0500A" w14:textId="77777777" w:rsidR="00CF4430" w:rsidRPr="00785B2C" w:rsidRDefault="00CF4430" w:rsidP="002D17C3">
            <w:pPr>
              <w:widowControl/>
              <w:spacing w:before="120" w:after="120" w:line="360" w:lineRule="auto"/>
              <w:ind w:right="120"/>
              <w:jc w:val="both"/>
              <w:rPr>
                <w:rFonts w:eastAsia="Times New Roman" w:cs="Times New Roman"/>
              </w:rPr>
            </w:pPr>
            <w:r w:rsidRPr="2EF55B5C">
              <w:rPr>
                <w:rFonts w:eastAsia="Times New Roman" w:cs="Times New Roman"/>
              </w:rPr>
              <w:t xml:space="preserve">Impossibilita o cadastro de novas ações, ou a inclusão de novas informações em ações já cadastradas e de inclusão e atualização de dados das contratações em cada um dos módulos. </w:t>
            </w:r>
          </w:p>
        </w:tc>
      </w:tr>
      <w:tr w:rsidR="00CF4430" w14:paraId="04590FC7" w14:textId="77777777" w:rsidTr="002D17C3">
        <w:trPr>
          <w:jc w:val="center"/>
        </w:trPr>
        <w:tc>
          <w:tcPr>
            <w:tcW w:w="174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BC55C0C" w14:textId="77777777" w:rsidR="00CF4430" w:rsidRPr="00785B2C"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Baixa</w:t>
            </w:r>
          </w:p>
        </w:tc>
        <w:tc>
          <w:tcPr>
            <w:tcW w:w="77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D691BB7" w14:textId="77777777" w:rsidR="00CF4430" w:rsidRPr="00785B2C" w:rsidRDefault="00CF4430" w:rsidP="002D17C3">
            <w:pPr>
              <w:widowControl/>
              <w:spacing w:before="120" w:after="120" w:line="360" w:lineRule="auto"/>
              <w:ind w:right="120"/>
              <w:jc w:val="both"/>
              <w:rPr>
                <w:rFonts w:eastAsia="Times New Roman" w:cs="Times New Roman"/>
                <w:highlight w:val="white"/>
              </w:rPr>
            </w:pPr>
            <w:r w:rsidRPr="2EF55B5C">
              <w:rPr>
                <w:rFonts w:eastAsia="Times New Roman" w:cs="Times New Roman"/>
                <w:highlight w:val="white"/>
              </w:rPr>
              <w:t>Proveniente de falhas que não geram impacto relevante nas atividades das</w:t>
            </w:r>
            <w:r>
              <w:rPr>
                <w:rFonts w:eastAsia="Times New Roman" w:cs="Times New Roman"/>
                <w:highlight w:val="white"/>
              </w:rPr>
              <w:t xml:space="preserve"> </w:t>
            </w:r>
            <w:r w:rsidRPr="2EF55B5C">
              <w:rPr>
                <w:rFonts w:eastAsia="Times New Roman" w:cs="Times New Roman"/>
                <w:highlight w:val="white"/>
              </w:rPr>
              <w:t>unidades. (Ex.: impossibilidade de cadastramento parcial de informações que não causa impedimento do andamento dos processos. Ex.: telefone, contato da empresa,)</w:t>
            </w:r>
          </w:p>
        </w:tc>
      </w:tr>
    </w:tbl>
    <w:p w14:paraId="67BF0607"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26573859"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lastRenderedPageBreak/>
        <w:t xml:space="preserve">A </w:t>
      </w:r>
      <w:r w:rsidRPr="2EF55B5C">
        <w:rPr>
          <w:rFonts w:eastAsia="Times New Roman" w:cs="Times New Roman"/>
          <w:b/>
          <w:bCs/>
        </w:rPr>
        <w:t>urgência</w:t>
      </w:r>
      <w:r w:rsidRPr="2EF55B5C">
        <w:rPr>
          <w:rFonts w:eastAsia="Times New Roman" w:cs="Times New Roman"/>
        </w:rPr>
        <w:t xml:space="preserve"> se refere aos impactos relacionados ao impedimento do andamento do processo de contração e prorrogação. A urgência pode ser alta, média ou baixa, conforme apresentado na tabela abaixo:</w:t>
      </w:r>
    </w:p>
    <w:tbl>
      <w:tblPr>
        <w:tblW w:w="8926" w:type="dxa"/>
        <w:jc w:val="center"/>
        <w:tblLayout w:type="fixed"/>
        <w:tblLook w:val="0000" w:firstRow="0" w:lastRow="0" w:firstColumn="0" w:lastColumn="0" w:noHBand="0" w:noVBand="0"/>
      </w:tblPr>
      <w:tblGrid>
        <w:gridCol w:w="1555"/>
        <w:gridCol w:w="7371"/>
      </w:tblGrid>
      <w:tr w:rsidR="00CF4430" w14:paraId="31A992EB" w14:textId="77777777" w:rsidTr="002D17C3">
        <w:trPr>
          <w:jc w:val="center"/>
        </w:trPr>
        <w:tc>
          <w:tcPr>
            <w:tcW w:w="1555"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7B198732" w14:textId="77777777" w:rsidR="00CF4430" w:rsidRPr="004875EE"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Urgência</w:t>
            </w:r>
          </w:p>
        </w:tc>
        <w:tc>
          <w:tcPr>
            <w:tcW w:w="737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D647357" w14:textId="77777777" w:rsidR="00CF4430" w:rsidRPr="004875EE"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Descrição</w:t>
            </w:r>
          </w:p>
        </w:tc>
      </w:tr>
      <w:tr w:rsidR="00CF4430" w14:paraId="24024029" w14:textId="77777777" w:rsidTr="002D17C3">
        <w:trPr>
          <w:jc w:val="center"/>
        </w:trPr>
        <w:tc>
          <w:tcPr>
            <w:tcW w:w="155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17611B2" w14:textId="77777777" w:rsidR="00CF4430" w:rsidRPr="004875EE"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Alta</w:t>
            </w:r>
          </w:p>
        </w:tc>
        <w:tc>
          <w:tcPr>
            <w:tcW w:w="73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991A8B7" w14:textId="77777777" w:rsidR="00CF4430" w:rsidRPr="00785B2C" w:rsidRDefault="00CF4430" w:rsidP="002D17C3">
            <w:pPr>
              <w:widowControl/>
              <w:spacing w:before="120" w:after="120" w:line="360" w:lineRule="auto"/>
              <w:ind w:right="120"/>
              <w:jc w:val="both"/>
              <w:rPr>
                <w:rFonts w:eastAsia="Times New Roman" w:cs="Times New Roman"/>
              </w:rPr>
            </w:pPr>
            <w:r w:rsidRPr="2EF55B5C">
              <w:rPr>
                <w:rFonts w:eastAsia="Times New Roman" w:cs="Times New Roman"/>
              </w:rPr>
              <w:t>Impossibilita ou atrasa a inserção de dados impendido a elaboração ou elaborando de forma</w:t>
            </w:r>
            <w:r>
              <w:rPr>
                <w:rFonts w:eastAsia="Times New Roman" w:cs="Times New Roman"/>
              </w:rPr>
              <w:t xml:space="preserve"> </w:t>
            </w:r>
            <w:r w:rsidRPr="2EF55B5C">
              <w:rPr>
                <w:rFonts w:eastAsia="Times New Roman" w:cs="Times New Roman"/>
              </w:rPr>
              <w:t>incorreta (não atendendo os parâmetros da metodologia de correção múltipla)</w:t>
            </w:r>
            <w:r>
              <w:rPr>
                <w:rFonts w:eastAsia="Times New Roman" w:cs="Times New Roman"/>
              </w:rPr>
              <w:t xml:space="preserve"> </w:t>
            </w:r>
            <w:r w:rsidRPr="2EF55B5C">
              <w:rPr>
                <w:rFonts w:eastAsia="Times New Roman" w:cs="Times New Roman"/>
              </w:rPr>
              <w:t xml:space="preserve">o mapa comparativo de preços. </w:t>
            </w:r>
          </w:p>
        </w:tc>
      </w:tr>
      <w:tr w:rsidR="00CF4430" w14:paraId="4DA79CE1" w14:textId="77777777" w:rsidTr="002D17C3">
        <w:trPr>
          <w:trHeight w:val="888"/>
          <w:jc w:val="center"/>
        </w:trPr>
        <w:tc>
          <w:tcPr>
            <w:tcW w:w="155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56429E8" w14:textId="77777777" w:rsidR="00CF4430" w:rsidRPr="004875EE"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Média</w:t>
            </w:r>
          </w:p>
        </w:tc>
        <w:tc>
          <w:tcPr>
            <w:tcW w:w="73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EA867EB" w14:textId="77777777" w:rsidR="00CF4430" w:rsidRPr="004875EE" w:rsidRDefault="00CF4430" w:rsidP="002D17C3">
            <w:pPr>
              <w:widowControl/>
              <w:spacing w:before="120" w:after="120" w:line="360" w:lineRule="auto"/>
              <w:ind w:right="120"/>
              <w:jc w:val="both"/>
              <w:rPr>
                <w:rFonts w:eastAsia="Times New Roman" w:cs="Times New Roman"/>
                <w:strike/>
              </w:rPr>
            </w:pPr>
            <w:r w:rsidRPr="2EF55B5C">
              <w:rPr>
                <w:rFonts w:eastAsia="Times New Roman" w:cs="Times New Roman"/>
              </w:rPr>
              <w:t>Impossibilita</w:t>
            </w:r>
            <w:r>
              <w:rPr>
                <w:rFonts w:eastAsia="Times New Roman" w:cs="Times New Roman"/>
              </w:rPr>
              <w:t xml:space="preserve"> </w:t>
            </w:r>
            <w:r w:rsidRPr="2EF55B5C">
              <w:rPr>
                <w:rFonts w:eastAsia="Times New Roman" w:cs="Times New Roman"/>
              </w:rPr>
              <w:t>a inserção de dados para alimentação do sistema trazendo transtornos e atrasos ao andamento das unidades que utilizam o sistema.</w:t>
            </w:r>
          </w:p>
        </w:tc>
      </w:tr>
      <w:tr w:rsidR="00CF4430" w:rsidRPr="004875EE" w14:paraId="283DDAF4" w14:textId="77777777" w:rsidTr="002D17C3">
        <w:trPr>
          <w:trHeight w:val="169"/>
          <w:jc w:val="center"/>
        </w:trPr>
        <w:tc>
          <w:tcPr>
            <w:tcW w:w="155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23A3CFB" w14:textId="77777777" w:rsidR="00CF4430" w:rsidRPr="004875EE"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Baixa</w:t>
            </w:r>
          </w:p>
        </w:tc>
        <w:tc>
          <w:tcPr>
            <w:tcW w:w="73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F422978" w14:textId="77777777" w:rsidR="00CF4430" w:rsidRPr="004875EE" w:rsidRDefault="00CF4430" w:rsidP="002D17C3">
            <w:pPr>
              <w:widowControl/>
              <w:spacing w:before="120" w:after="120" w:line="360" w:lineRule="auto"/>
              <w:ind w:right="120"/>
              <w:rPr>
                <w:rFonts w:eastAsia="Times New Roman" w:cs="Times New Roman"/>
              </w:rPr>
            </w:pPr>
            <w:r w:rsidRPr="2EF55B5C">
              <w:rPr>
                <w:rFonts w:eastAsia="Times New Roman" w:cs="Times New Roman"/>
              </w:rPr>
              <w:t>Não gera impacto imediato para a gestão.</w:t>
            </w:r>
          </w:p>
        </w:tc>
      </w:tr>
    </w:tbl>
    <w:p w14:paraId="68058DF1"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38234572"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 xml:space="preserve">A </w:t>
      </w:r>
      <w:r w:rsidRPr="2EF55B5C">
        <w:rPr>
          <w:rFonts w:eastAsia="Times New Roman" w:cs="Times New Roman"/>
          <w:b/>
          <w:bCs/>
        </w:rPr>
        <w:t xml:space="preserve">priorização </w:t>
      </w:r>
      <w:r w:rsidRPr="2EF55B5C">
        <w:rPr>
          <w:rFonts w:eastAsia="Times New Roman" w:cs="Times New Roman"/>
        </w:rPr>
        <w:t xml:space="preserve">ocorrerá conforme matriz GU (Gravidade </w:t>
      </w:r>
      <w:proofErr w:type="gramStart"/>
      <w:r w:rsidRPr="2EF55B5C">
        <w:rPr>
          <w:rFonts w:eastAsia="Times New Roman" w:cs="Times New Roman"/>
        </w:rPr>
        <w:t>x</w:t>
      </w:r>
      <w:proofErr w:type="gramEnd"/>
      <w:r w:rsidRPr="2EF55B5C">
        <w:rPr>
          <w:rFonts w:eastAsia="Times New Roman" w:cs="Times New Roman"/>
        </w:rPr>
        <w:t xml:space="preserve"> Urgência) abaixo:</w:t>
      </w:r>
    </w:p>
    <w:tbl>
      <w:tblPr>
        <w:tblW w:w="8926" w:type="dxa"/>
        <w:jc w:val="center"/>
        <w:tblLayout w:type="fixed"/>
        <w:tblLook w:val="0000" w:firstRow="0" w:lastRow="0" w:firstColumn="0" w:lastColumn="0" w:noHBand="0" w:noVBand="0"/>
      </w:tblPr>
      <w:tblGrid>
        <w:gridCol w:w="1891"/>
        <w:gridCol w:w="1369"/>
        <w:gridCol w:w="1417"/>
        <w:gridCol w:w="1560"/>
        <w:gridCol w:w="2689"/>
      </w:tblGrid>
      <w:tr w:rsidR="00CF4430" w14:paraId="0293731B" w14:textId="77777777" w:rsidTr="002D17C3">
        <w:trPr>
          <w:jc w:val="center"/>
        </w:trPr>
        <w:tc>
          <w:tcPr>
            <w:tcW w:w="3260" w:type="dxa"/>
            <w:gridSpan w:val="2"/>
            <w:vMerge w:val="restart"/>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C2BF9A9" w14:textId="77777777" w:rsidR="00CF4430" w:rsidRDefault="00CF4430" w:rsidP="002D17C3">
            <w:pPr>
              <w:widowControl/>
              <w:spacing w:before="120" w:after="120"/>
              <w:ind w:right="120"/>
              <w:jc w:val="center"/>
              <w:rPr>
                <w:rFonts w:eastAsia="Times New Roman" w:cs="Times New Roman"/>
                <w:b/>
                <w:bCs/>
              </w:rPr>
            </w:pPr>
          </w:p>
          <w:p w14:paraId="7E159AAA"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Gravidade x Urgência</w:t>
            </w:r>
          </w:p>
        </w:tc>
        <w:tc>
          <w:tcPr>
            <w:tcW w:w="5666" w:type="dxa"/>
            <w:gridSpan w:val="3"/>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DDB5688"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Gravidade</w:t>
            </w:r>
          </w:p>
        </w:tc>
      </w:tr>
      <w:tr w:rsidR="00CF4430" w14:paraId="026F0670" w14:textId="77777777" w:rsidTr="002D17C3">
        <w:trPr>
          <w:jc w:val="center"/>
        </w:trPr>
        <w:tc>
          <w:tcPr>
            <w:tcW w:w="3260" w:type="dxa"/>
            <w:gridSpan w:val="2"/>
            <w:vMerge/>
            <w:tcMar>
              <w:top w:w="0" w:type="dxa"/>
              <w:left w:w="108" w:type="dxa"/>
              <w:bottom w:w="0" w:type="dxa"/>
              <w:right w:w="108" w:type="dxa"/>
            </w:tcMar>
          </w:tcPr>
          <w:p w14:paraId="6DB38229" w14:textId="77777777" w:rsidR="00CF4430" w:rsidRDefault="00CF4430" w:rsidP="002D17C3">
            <w:pPr>
              <w:pBdr>
                <w:top w:val="nil"/>
                <w:left w:val="nil"/>
                <w:bottom w:val="nil"/>
                <w:right w:val="nil"/>
                <w:between w:val="nil"/>
              </w:pBdr>
              <w:spacing w:line="276" w:lineRule="auto"/>
              <w:rPr>
                <w:rFonts w:eastAsia="Times New Roman" w:cs="Times New Roman"/>
                <w:b/>
              </w:rPr>
            </w:pP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A95574F"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Alta</w:t>
            </w: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E433834"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Média</w:t>
            </w:r>
          </w:p>
        </w:tc>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D0202C"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Baixa</w:t>
            </w:r>
          </w:p>
        </w:tc>
      </w:tr>
      <w:tr w:rsidR="00CF4430" w14:paraId="34997BC2" w14:textId="77777777" w:rsidTr="002D17C3">
        <w:trPr>
          <w:jc w:val="center"/>
        </w:trPr>
        <w:tc>
          <w:tcPr>
            <w:tcW w:w="1891" w:type="dxa"/>
            <w:vMerge w:val="restart"/>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56B0FB" w14:textId="77777777" w:rsidR="00CF4430" w:rsidRDefault="00CF4430" w:rsidP="002D17C3">
            <w:pPr>
              <w:widowControl/>
              <w:spacing w:before="120" w:after="120"/>
              <w:ind w:right="120"/>
              <w:jc w:val="center"/>
              <w:rPr>
                <w:rFonts w:eastAsia="Times New Roman" w:cs="Times New Roman"/>
                <w:b/>
                <w:bCs/>
              </w:rPr>
            </w:pPr>
          </w:p>
          <w:p w14:paraId="30D0732A" w14:textId="77777777" w:rsidR="00CF4430" w:rsidRDefault="00CF4430" w:rsidP="002D17C3">
            <w:pPr>
              <w:widowControl/>
              <w:spacing w:before="120" w:after="120"/>
              <w:ind w:right="120"/>
              <w:rPr>
                <w:rFonts w:eastAsia="Times New Roman" w:cs="Times New Roman"/>
                <w:b/>
                <w:bCs/>
              </w:rPr>
            </w:pPr>
          </w:p>
          <w:p w14:paraId="47DEE4E7"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Urgência</w:t>
            </w:r>
          </w:p>
        </w:tc>
        <w:tc>
          <w:tcPr>
            <w:tcW w:w="136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D00592B"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Alta</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169AC00"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1</w:t>
            </w:r>
          </w:p>
          <w:p w14:paraId="6DF84C9F"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(crítica)</w:t>
            </w: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A05AAF"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2</w:t>
            </w:r>
          </w:p>
          <w:p w14:paraId="47C3CD35"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(alta)</w:t>
            </w:r>
          </w:p>
        </w:tc>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DA437BB"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3</w:t>
            </w:r>
          </w:p>
          <w:p w14:paraId="5FFAD3BA"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(média)</w:t>
            </w:r>
          </w:p>
        </w:tc>
      </w:tr>
      <w:tr w:rsidR="00CF4430" w14:paraId="590FC9C7" w14:textId="77777777" w:rsidTr="002D17C3">
        <w:trPr>
          <w:jc w:val="center"/>
        </w:trPr>
        <w:tc>
          <w:tcPr>
            <w:tcW w:w="1891" w:type="dxa"/>
            <w:vMerge/>
            <w:tcMar>
              <w:top w:w="0" w:type="dxa"/>
              <w:left w:w="108" w:type="dxa"/>
              <w:bottom w:w="0" w:type="dxa"/>
              <w:right w:w="108" w:type="dxa"/>
            </w:tcMar>
          </w:tcPr>
          <w:p w14:paraId="7F2D9E9C" w14:textId="77777777" w:rsidR="00CF4430" w:rsidRDefault="00CF4430" w:rsidP="002D17C3">
            <w:pPr>
              <w:pBdr>
                <w:top w:val="nil"/>
                <w:left w:val="nil"/>
                <w:bottom w:val="nil"/>
                <w:right w:val="nil"/>
                <w:between w:val="nil"/>
              </w:pBdr>
              <w:spacing w:line="276" w:lineRule="auto"/>
              <w:rPr>
                <w:rFonts w:eastAsia="Times New Roman" w:cs="Times New Roman"/>
              </w:rPr>
            </w:pPr>
          </w:p>
        </w:tc>
        <w:tc>
          <w:tcPr>
            <w:tcW w:w="136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2ABE69"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Média</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6D77FCF"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2</w:t>
            </w:r>
          </w:p>
          <w:p w14:paraId="544F14D8"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(alta)</w:t>
            </w: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DF8AD7"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3</w:t>
            </w:r>
          </w:p>
          <w:p w14:paraId="32DE5B48"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(média)</w:t>
            </w:r>
          </w:p>
        </w:tc>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60B8B1"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4</w:t>
            </w:r>
          </w:p>
          <w:p w14:paraId="749A287A"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(baixa)</w:t>
            </w:r>
          </w:p>
        </w:tc>
      </w:tr>
      <w:tr w:rsidR="00CF4430" w14:paraId="3BFFB91E" w14:textId="77777777" w:rsidTr="002D17C3">
        <w:trPr>
          <w:jc w:val="center"/>
        </w:trPr>
        <w:tc>
          <w:tcPr>
            <w:tcW w:w="1891" w:type="dxa"/>
            <w:vMerge/>
            <w:tcMar>
              <w:top w:w="0" w:type="dxa"/>
              <w:left w:w="108" w:type="dxa"/>
              <w:bottom w:w="0" w:type="dxa"/>
              <w:right w:w="108" w:type="dxa"/>
            </w:tcMar>
          </w:tcPr>
          <w:p w14:paraId="4DBCC211" w14:textId="77777777" w:rsidR="00CF4430" w:rsidRDefault="00CF4430" w:rsidP="002D17C3">
            <w:pPr>
              <w:pBdr>
                <w:top w:val="nil"/>
                <w:left w:val="nil"/>
                <w:bottom w:val="nil"/>
                <w:right w:val="nil"/>
                <w:between w:val="nil"/>
              </w:pBdr>
              <w:spacing w:line="276" w:lineRule="auto"/>
              <w:rPr>
                <w:rFonts w:eastAsia="Times New Roman" w:cs="Times New Roman"/>
              </w:rPr>
            </w:pPr>
          </w:p>
        </w:tc>
        <w:tc>
          <w:tcPr>
            <w:tcW w:w="136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D6DD9CB"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Baixa</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4935DC"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3</w:t>
            </w:r>
          </w:p>
          <w:p w14:paraId="45A40F17"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(média)</w:t>
            </w: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1E3BAD9"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4</w:t>
            </w:r>
          </w:p>
          <w:p w14:paraId="5883FA56"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(baixa)</w:t>
            </w:r>
          </w:p>
        </w:tc>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279779"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5</w:t>
            </w:r>
          </w:p>
          <w:p w14:paraId="3BEADBD1"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(planejada)</w:t>
            </w:r>
          </w:p>
        </w:tc>
      </w:tr>
    </w:tbl>
    <w:p w14:paraId="5C6D85B8"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70AFCB2B"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b/>
          <w:bCs/>
        </w:rPr>
        <w:t xml:space="preserve">Prazos: </w:t>
      </w:r>
      <w:r w:rsidRPr="2EF55B5C">
        <w:rPr>
          <w:rFonts w:eastAsia="Times New Roman" w:cs="Times New Roman"/>
        </w:rPr>
        <w:t xml:space="preserve">os prazos para a solução das demandas de sustentação e suporte técnico serão estabelecidos, a partir da abertura da solicitação, conforme tabela </w:t>
      </w:r>
      <w:r w:rsidRPr="2EF55B5C">
        <w:rPr>
          <w:rFonts w:eastAsia="Times New Roman" w:cs="Times New Roman"/>
        </w:rPr>
        <w:lastRenderedPageBreak/>
        <w:t>abaixo, na qual horas úteis são contabilizadas dentro do horário de atendimento comercial, isto é, das 8h às 12h e 14h às 18h.</w:t>
      </w:r>
    </w:p>
    <w:tbl>
      <w:tblPr>
        <w:tblW w:w="6515" w:type="dxa"/>
        <w:jc w:val="center"/>
        <w:tblLayout w:type="fixed"/>
        <w:tblLook w:val="0000" w:firstRow="0" w:lastRow="0" w:firstColumn="0" w:lastColumn="0" w:noHBand="0" w:noVBand="0"/>
      </w:tblPr>
      <w:tblGrid>
        <w:gridCol w:w="1837"/>
        <w:gridCol w:w="1891"/>
        <w:gridCol w:w="2787"/>
      </w:tblGrid>
      <w:tr w:rsidR="00CF4430" w14:paraId="5023D5C5" w14:textId="77777777" w:rsidTr="002D17C3">
        <w:trPr>
          <w:jc w:val="center"/>
        </w:trPr>
        <w:tc>
          <w:tcPr>
            <w:tcW w:w="183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23121CF8" w14:textId="77777777" w:rsidR="00CF4430" w:rsidRDefault="00CF4430" w:rsidP="002D17C3">
            <w:pPr>
              <w:widowControl/>
              <w:pBdr>
                <w:top w:val="nil"/>
                <w:left w:val="nil"/>
                <w:bottom w:val="nil"/>
                <w:right w:val="nil"/>
                <w:between w:val="nil"/>
              </w:pBdr>
              <w:spacing w:before="120" w:after="120" w:line="360" w:lineRule="auto"/>
              <w:ind w:left="360" w:right="120"/>
              <w:rPr>
                <w:rFonts w:eastAsia="Times New Roman" w:cs="Times New Roman"/>
                <w:b/>
                <w:bCs/>
              </w:rPr>
            </w:pPr>
            <w:r w:rsidRPr="2EF55B5C">
              <w:rPr>
                <w:rFonts w:eastAsia="Times New Roman" w:cs="Times New Roman"/>
                <w:b/>
                <w:bCs/>
              </w:rPr>
              <w:t>Ordem</w:t>
            </w:r>
          </w:p>
        </w:tc>
        <w:tc>
          <w:tcPr>
            <w:tcW w:w="189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8EE22C0"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Prioridade</w:t>
            </w:r>
          </w:p>
        </w:tc>
        <w:tc>
          <w:tcPr>
            <w:tcW w:w="278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2B7CC42"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Descrição</w:t>
            </w:r>
          </w:p>
        </w:tc>
      </w:tr>
      <w:tr w:rsidR="00CF4430" w14:paraId="4EEECB66" w14:textId="77777777" w:rsidTr="002D17C3">
        <w:trPr>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9CCBF96"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1</w:t>
            </w:r>
          </w:p>
        </w:tc>
        <w:tc>
          <w:tcPr>
            <w:tcW w:w="189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DE88E1"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Crítica</w:t>
            </w:r>
          </w:p>
        </w:tc>
        <w:tc>
          <w:tcPr>
            <w:tcW w:w="2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A35D9BD"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Até 8 horas úteis</w:t>
            </w:r>
          </w:p>
        </w:tc>
      </w:tr>
      <w:tr w:rsidR="00CF4430" w14:paraId="796F9FC8" w14:textId="77777777" w:rsidTr="002D17C3">
        <w:trPr>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9FDFA8C"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2</w:t>
            </w:r>
          </w:p>
        </w:tc>
        <w:tc>
          <w:tcPr>
            <w:tcW w:w="189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F819550"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Alta</w:t>
            </w:r>
          </w:p>
        </w:tc>
        <w:tc>
          <w:tcPr>
            <w:tcW w:w="2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94A10B5"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Até 24 horas úteis</w:t>
            </w:r>
          </w:p>
        </w:tc>
      </w:tr>
      <w:tr w:rsidR="00CF4430" w14:paraId="0B1E9BE5" w14:textId="77777777" w:rsidTr="002D17C3">
        <w:trPr>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51A60E"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3</w:t>
            </w:r>
          </w:p>
        </w:tc>
        <w:tc>
          <w:tcPr>
            <w:tcW w:w="189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95C3E3A"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Média</w:t>
            </w:r>
          </w:p>
        </w:tc>
        <w:tc>
          <w:tcPr>
            <w:tcW w:w="2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2CC1A6D"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Até 48 horas úteis</w:t>
            </w:r>
          </w:p>
        </w:tc>
      </w:tr>
      <w:tr w:rsidR="00CF4430" w14:paraId="02CBE9FC" w14:textId="77777777" w:rsidTr="002D17C3">
        <w:trPr>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04F60EE"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4</w:t>
            </w:r>
          </w:p>
        </w:tc>
        <w:tc>
          <w:tcPr>
            <w:tcW w:w="189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04661E6"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Baixa</w:t>
            </w:r>
          </w:p>
        </w:tc>
        <w:tc>
          <w:tcPr>
            <w:tcW w:w="2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726B3C8"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Até 80 horas úteis</w:t>
            </w:r>
          </w:p>
        </w:tc>
      </w:tr>
    </w:tbl>
    <w:p w14:paraId="63DC125B"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0CB9148A"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A contagem do prazo se dará até que a proposta de solução seja disponibilizada em ambiente de homologação. A implantação da demanda em ambiente de produção deverá ocorrer após a CONTRATANTE homologar e sinalizar para a CONTRATADA que a demanda foi solucionada, atendendo os seguintes prazos, conforme a prioridade:</w:t>
      </w:r>
    </w:p>
    <w:p w14:paraId="3355B6B1" w14:textId="77777777" w:rsidR="00CF4430" w:rsidRDefault="00CF4430" w:rsidP="00CF4430">
      <w:pPr>
        <w:widowControl/>
        <w:numPr>
          <w:ilvl w:val="4"/>
          <w:numId w:val="39"/>
        </w:numPr>
        <w:pBdr>
          <w:top w:val="nil"/>
          <w:left w:val="nil"/>
          <w:bottom w:val="nil"/>
          <w:right w:val="nil"/>
          <w:between w:val="nil"/>
        </w:pBdr>
        <w:shd w:val="clear" w:color="auto" w:fill="FFFFFF" w:themeFill="background1"/>
        <w:autoSpaceDE w:val="0"/>
        <w:spacing w:before="120" w:after="120" w:line="360" w:lineRule="auto"/>
        <w:ind w:right="119" w:hanging="791"/>
        <w:jc w:val="both"/>
        <w:textAlignment w:val="auto"/>
        <w:rPr>
          <w:rFonts w:eastAsia="Times New Roman" w:cs="Times New Roman"/>
        </w:rPr>
      </w:pPr>
      <w:r w:rsidRPr="2EF55B5C">
        <w:rPr>
          <w:rFonts w:eastAsia="Times New Roman" w:cs="Times New Roman"/>
        </w:rPr>
        <w:t>Crítica: até 3 horas úteis após sinalização da CONTRATANTE.</w:t>
      </w:r>
    </w:p>
    <w:p w14:paraId="7A4E85DB" w14:textId="77777777" w:rsidR="00CF4430" w:rsidRDefault="00CF4430" w:rsidP="00CF4430">
      <w:pPr>
        <w:widowControl/>
        <w:numPr>
          <w:ilvl w:val="4"/>
          <w:numId w:val="39"/>
        </w:numPr>
        <w:pBdr>
          <w:top w:val="nil"/>
          <w:left w:val="nil"/>
          <w:bottom w:val="nil"/>
          <w:right w:val="nil"/>
          <w:between w:val="nil"/>
        </w:pBdr>
        <w:shd w:val="clear" w:color="auto" w:fill="FFFFFF" w:themeFill="background1"/>
        <w:autoSpaceDE w:val="0"/>
        <w:spacing w:before="120" w:after="120" w:line="360" w:lineRule="auto"/>
        <w:ind w:right="119" w:hanging="791"/>
        <w:jc w:val="both"/>
        <w:textAlignment w:val="auto"/>
        <w:rPr>
          <w:rFonts w:eastAsia="Times New Roman" w:cs="Times New Roman"/>
        </w:rPr>
      </w:pPr>
      <w:r w:rsidRPr="2EF55B5C">
        <w:rPr>
          <w:rFonts w:eastAsia="Times New Roman" w:cs="Times New Roman"/>
        </w:rPr>
        <w:t>Alta: até 1 dia útil após sinalização da CONTRATANTE.</w:t>
      </w:r>
    </w:p>
    <w:p w14:paraId="31720F6E" w14:textId="77777777" w:rsidR="00CF4430" w:rsidRDefault="00CF4430" w:rsidP="00CF4430">
      <w:pPr>
        <w:widowControl/>
        <w:numPr>
          <w:ilvl w:val="4"/>
          <w:numId w:val="39"/>
        </w:numPr>
        <w:pBdr>
          <w:top w:val="nil"/>
          <w:left w:val="nil"/>
          <w:bottom w:val="nil"/>
          <w:right w:val="nil"/>
          <w:between w:val="nil"/>
        </w:pBdr>
        <w:shd w:val="clear" w:color="auto" w:fill="FFFFFF" w:themeFill="background1"/>
        <w:autoSpaceDE w:val="0"/>
        <w:spacing w:before="120" w:after="120" w:line="360" w:lineRule="auto"/>
        <w:ind w:right="119" w:hanging="791"/>
        <w:jc w:val="both"/>
        <w:textAlignment w:val="auto"/>
        <w:rPr>
          <w:rFonts w:eastAsia="Times New Roman" w:cs="Times New Roman"/>
        </w:rPr>
      </w:pPr>
      <w:r w:rsidRPr="2EF55B5C">
        <w:rPr>
          <w:rFonts w:eastAsia="Times New Roman" w:cs="Times New Roman"/>
        </w:rPr>
        <w:t>Média ou Baixa: até 3 dias úteis após sinalização da CONTRATANTE.</w:t>
      </w:r>
    </w:p>
    <w:p w14:paraId="7FC6C5F3"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A implantação em ambiente de produção poderá ser realizada em data posterior às estabelecidas, a critério da CONTRATANTE e em comum acordo entre os gestores da CONTRATANTE e da CONTRATADA.</w:t>
      </w:r>
    </w:p>
    <w:p w14:paraId="07A4F710" w14:textId="77777777" w:rsidR="00CF4430" w:rsidRDefault="00CF4430" w:rsidP="00CF4430">
      <w:pPr>
        <w:widowControl/>
        <w:numPr>
          <w:ilvl w:val="2"/>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b/>
          <w:bCs/>
        </w:rPr>
        <w:t>Instrumento de Medição Resultado (IMR)</w:t>
      </w:r>
    </w:p>
    <w:p w14:paraId="5EA6D6FC"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 xml:space="preserve">Os serviços serão mensurados mensalmente entre o primeiro e último dia de cada mês, os quais serão utilizados como parâmetro para incidência das glosas. </w:t>
      </w:r>
      <w:r w:rsidRPr="2EF55B5C">
        <w:rPr>
          <w:rFonts w:eastAsia="Times New Roman" w:cs="Times New Roman"/>
        </w:rPr>
        <w:lastRenderedPageBreak/>
        <w:t>Será considerada a quantidade de chamados abertos no período e o não atendimento dos chamados no prazo está sujeito às seguintes glosas:</w:t>
      </w:r>
    </w:p>
    <w:tbl>
      <w:tblPr>
        <w:tblW w:w="3614" w:type="dxa"/>
        <w:jc w:val="center"/>
        <w:tblLayout w:type="fixed"/>
        <w:tblLook w:val="0000" w:firstRow="0" w:lastRow="0" w:firstColumn="0" w:lastColumn="0" w:noHBand="0" w:noVBand="0"/>
      </w:tblPr>
      <w:tblGrid>
        <w:gridCol w:w="1708"/>
        <w:gridCol w:w="1906"/>
      </w:tblGrid>
      <w:tr w:rsidR="00CF4430" w14:paraId="6D027858" w14:textId="77777777" w:rsidTr="002D17C3">
        <w:trPr>
          <w:jc w:val="center"/>
        </w:trPr>
        <w:tc>
          <w:tcPr>
            <w:tcW w:w="170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19267E6"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Mensuração (%)</w:t>
            </w:r>
          </w:p>
        </w:tc>
        <w:tc>
          <w:tcPr>
            <w:tcW w:w="1906"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28A8C10A"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Ajuste redutor (%)</w:t>
            </w:r>
          </w:p>
        </w:tc>
      </w:tr>
      <w:tr w:rsidR="00CF4430" w14:paraId="07F9C8E8" w14:textId="77777777" w:rsidTr="002D17C3">
        <w:trPr>
          <w:jc w:val="center"/>
        </w:trPr>
        <w:tc>
          <w:tcPr>
            <w:tcW w:w="17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CFAE66"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De 90 a 100</w:t>
            </w:r>
          </w:p>
        </w:tc>
        <w:tc>
          <w:tcPr>
            <w:tcW w:w="190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4623E38"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0,00</w:t>
            </w:r>
          </w:p>
        </w:tc>
      </w:tr>
      <w:tr w:rsidR="00CF4430" w14:paraId="55D7854B" w14:textId="77777777" w:rsidTr="002D17C3">
        <w:trPr>
          <w:jc w:val="center"/>
        </w:trPr>
        <w:tc>
          <w:tcPr>
            <w:tcW w:w="17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9D289A"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De 70 a 89</w:t>
            </w:r>
          </w:p>
        </w:tc>
        <w:tc>
          <w:tcPr>
            <w:tcW w:w="190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C2B57E3"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5,00</w:t>
            </w:r>
          </w:p>
        </w:tc>
      </w:tr>
      <w:tr w:rsidR="00CF4430" w14:paraId="7B6A1474" w14:textId="77777777" w:rsidTr="002D17C3">
        <w:trPr>
          <w:jc w:val="center"/>
        </w:trPr>
        <w:tc>
          <w:tcPr>
            <w:tcW w:w="17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8216264"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De 30 a 69</w:t>
            </w:r>
          </w:p>
        </w:tc>
        <w:tc>
          <w:tcPr>
            <w:tcW w:w="190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3C86F7E"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10,00</w:t>
            </w:r>
          </w:p>
        </w:tc>
      </w:tr>
      <w:tr w:rsidR="00CF4430" w14:paraId="03519C7D" w14:textId="77777777" w:rsidTr="002D17C3">
        <w:trPr>
          <w:jc w:val="center"/>
        </w:trPr>
        <w:tc>
          <w:tcPr>
            <w:tcW w:w="17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F9FA49F"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Abaixo de 30</w:t>
            </w:r>
          </w:p>
        </w:tc>
        <w:tc>
          <w:tcPr>
            <w:tcW w:w="190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A7B329E"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15,00</w:t>
            </w:r>
          </w:p>
        </w:tc>
      </w:tr>
    </w:tbl>
    <w:p w14:paraId="6CED06A7"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5C252B0E" w14:textId="77777777" w:rsidR="00CF4430" w:rsidRPr="00B95DFE" w:rsidRDefault="00CF4430" w:rsidP="00CF4430">
      <w:pPr>
        <w:widowControl/>
        <w:numPr>
          <w:ilvl w:val="2"/>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b/>
          <w:bCs/>
        </w:rPr>
        <w:t xml:space="preserve">Manutenções Legais </w:t>
      </w:r>
    </w:p>
    <w:p w14:paraId="18F1A8B5" w14:textId="77777777" w:rsidR="00CF4430" w:rsidRPr="00B95DFE"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As manutenções legais são oriundas de eventuais mudanças na legislação, as quais devem ser tempestivamente acatadas pelo CNMP. O objetivo é que a empresa contratada atenda demandas desse tipo dentro do prazo legal. Caso esses prazos não sejam respeitados, serão aplicadas as sanções e penalidades descritas nos itens 20 e 21.</w:t>
      </w:r>
    </w:p>
    <w:p w14:paraId="09E1DB75"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Como se trata de aderência à legislação, para a incidência de glosas, o atraso nas entregas de manutenções legais será considerado como prioridade crítica (tabela do item 7.3.1.5).</w:t>
      </w:r>
    </w:p>
    <w:p w14:paraId="38ACD7B8"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59DC7ADE"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OBRIGAÇÕES DA CONTRATANTE</w:t>
      </w:r>
    </w:p>
    <w:p w14:paraId="7A628C5C"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Proporcionar as facilidades indispensáveis à boa execução das obrigações contratuais.</w:t>
      </w:r>
    </w:p>
    <w:p w14:paraId="31AF8CF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Comunicar à CONTRATADA, por escrito, sobre imperfeições, falhas ou irregularidades verificadas no serviço realizado, fixando prazo para que seja substituído, reparado ou corrigido.</w:t>
      </w:r>
    </w:p>
    <w:p w14:paraId="36C0077F"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lastRenderedPageBreak/>
        <w:t>Comunicar à CONTRATADA as alterações em ambientes computacionais que possam interferir no correto funcionamento da aplicação.</w:t>
      </w:r>
    </w:p>
    <w:p w14:paraId="7FEC6135"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Promover os pagamentos dentro do prazo estipulado, desde que sejam observadas as condições contratuais.</w:t>
      </w:r>
    </w:p>
    <w:p w14:paraId="2A5A38CC"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Aplicar as sanções, conforme previsto neste termo de referência.</w:t>
      </w:r>
    </w:p>
    <w:p w14:paraId="6241BE67"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0F325C86"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Prestar todas as informações e esclarecimentos pertinentes ao serviço contratado, que venham a ser solicitadas pelos técnicos da CONTRATADA.</w:t>
      </w:r>
    </w:p>
    <w:p w14:paraId="1A1431C3"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14:paraId="13C5B858"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Anotar em registro próprio e notificar à CONTRATADA, por escrito, a ocorrência de eventuais imperfeições no curso de execução do serviço, fixando prazo para a sua correção.</w:t>
      </w:r>
    </w:p>
    <w:p w14:paraId="233DCBC8"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Determinar que sejam adotadas as providências necessárias ao exato cumprimento das obrigações contratuais, podendo, inclusive, suspender a execução total ou parcial dos serviços, ou exigir que determinado serviço seja refeito, quando a qualidade não for satisfatória, sem nenhum ônus para a CONTRATANTE.</w:t>
      </w:r>
    </w:p>
    <w:p w14:paraId="14BF79E5"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 Por ocasião do atesto dos serviços prestados, a unidade gestora promoverá conferência do faturamento, de acordo com registro próprio de controle da prestação dos serviços, e providenciará o pagamento dos serviços contratados após apresentação da nota fiscal, devidamente atestada, ao setor financeiro do CNMP.</w:t>
      </w:r>
    </w:p>
    <w:p w14:paraId="10B40F8D"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 xml:space="preserve">A Administração não responderá por quaisquer compromissos assumidos pela CONTRATADA com terceiros, ainda que vinculados à execução do presente contrato/objeto, </w:t>
      </w:r>
      <w:r w:rsidRPr="2EF55B5C">
        <w:rPr>
          <w:rFonts w:eastAsia="Times New Roman" w:cs="Times New Roman"/>
        </w:rPr>
        <w:lastRenderedPageBreak/>
        <w:t>bem como por qualquer dano causado a terceiros em decorrência de ato da CONTRATADA, de seus empregados, prepostos ou subordinados. </w:t>
      </w:r>
    </w:p>
    <w:p w14:paraId="66C54107"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792" w:right="119"/>
        <w:jc w:val="both"/>
        <w:rPr>
          <w:rFonts w:eastAsia="Times New Roman" w:cs="Times New Roman"/>
        </w:rPr>
      </w:pPr>
    </w:p>
    <w:p w14:paraId="385C9B36"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OBRIGAÇÕES DA CONTRATADA</w:t>
      </w:r>
    </w:p>
    <w:p w14:paraId="53BB2F26"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 CONTRATADA deve cumprir todas as obrigações constantes neste termo de referência e sua proposta, assumindo como exclusivamente seus os riscos e as despesas decorrentes da boa e perfeita execução do objeto.</w:t>
      </w:r>
    </w:p>
    <w:p w14:paraId="4F0C980D" w14:textId="77777777" w:rsidR="00CF4430" w:rsidRPr="00F82A2F"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 CONTRATADA é obrigada a manter em perfeito funcionamento a licença do sistema de gestão de contratações</w:t>
      </w:r>
      <w:r>
        <w:rPr>
          <w:rFonts w:eastAsia="Times New Roman" w:cs="Times New Roman"/>
        </w:rPr>
        <w:t xml:space="preserve"> </w:t>
      </w:r>
      <w:r w:rsidRPr="2EF55B5C">
        <w:rPr>
          <w:rFonts w:eastAsia="Times New Roman" w:cs="Times New Roman"/>
        </w:rPr>
        <w:t>adquirido pelo CONTRATANTE por meio do Contrato CNMP nº 59/2016.</w:t>
      </w:r>
    </w:p>
    <w:p w14:paraId="3131FCFF"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Prestar manutenção preventiva da Solução, para melhorar a confiabilidade ou a manutenibilidade futura, ou para oferecer uma base melhor para futuras ampliações.</w:t>
      </w:r>
    </w:p>
    <w:p w14:paraId="65C3870B" w14:textId="77777777" w:rsidR="00CF4430" w:rsidRPr="00235809"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Prestar manutenção corretiva visando a resolução de problemas oriundos do desenvolvimento do sistema CIGAM.</w:t>
      </w:r>
    </w:p>
    <w:p w14:paraId="1920AAFB"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Manter, durante toda a execução do contrato, em compatibilidade com as obrigações por ele assumidas, todas as condições de habilitação e qualificação exigidas na licitação (Art. 55, XVIII Lei 8.666/93).</w:t>
      </w:r>
    </w:p>
    <w:p w14:paraId="154C2DF0" w14:textId="77777777" w:rsidR="00CF4430" w:rsidRPr="00F82A2F"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Prestar manutenção legal das funcionalidades pré-existentes no sistema, visando atender as mudanças na legislação que afetam a gestão de recursos humanos.</w:t>
      </w:r>
    </w:p>
    <w:p w14:paraId="268AFFFE" w14:textId="77777777" w:rsidR="00CF4430" w:rsidRPr="00F82A2F"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Disponibilizar informações diretamente no banco de dados em forma de </w:t>
      </w:r>
      <w:proofErr w:type="spellStart"/>
      <w:r w:rsidRPr="2EF55B5C">
        <w:rPr>
          <w:rFonts w:eastAsia="Times New Roman" w:cs="Times New Roman"/>
          <w:i/>
          <w:iCs/>
        </w:rPr>
        <w:t>views</w:t>
      </w:r>
      <w:proofErr w:type="spellEnd"/>
      <w:r w:rsidRPr="2EF55B5C">
        <w:rPr>
          <w:rFonts w:eastAsia="Times New Roman" w:cs="Times New Roman"/>
        </w:rPr>
        <w:t> (visões de bancos de dados), sem custo adicional para a CONTRATANTE. Tanto o prazo de atendimento quanto o instrumento de medição de resultado, em caso de descumprimento dos prazos estabelecidos, serão os previstos nos tópicos “7.3.1 Sustentação e Suporte Técnico”.</w:t>
      </w:r>
    </w:p>
    <w:p w14:paraId="3D8B88C4" w14:textId="77777777" w:rsidR="00CF4430" w:rsidRPr="00F82A2F"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 xml:space="preserve">A CONTRATADA se obriga a dar encaminhamento a qualquer solicitação, devidamente aberta, em até 24 (vinte e quatro) horas úteis, repassando ao CONTRATANTE os serviços a serem executados. Tanto o prazo de atendimento quanto as penalidades em caso de atraso, serão as previstas no tópico “7.3.1 Sustentação e Suporte </w:t>
      </w:r>
      <w:proofErr w:type="gramStart"/>
      <w:r w:rsidRPr="2EF55B5C">
        <w:rPr>
          <w:rFonts w:eastAsia="Times New Roman" w:cs="Times New Roman"/>
        </w:rPr>
        <w:t>Técnico.”</w:t>
      </w:r>
      <w:proofErr w:type="gramEnd"/>
    </w:p>
    <w:p w14:paraId="2D0AAAB6" w14:textId="77777777" w:rsidR="00CF4430" w:rsidRDefault="00CF4430" w:rsidP="00CF4430">
      <w:pPr>
        <w:widowControl/>
        <w:numPr>
          <w:ilvl w:val="1"/>
          <w:numId w:val="39"/>
        </w:numPr>
        <w:pBdr>
          <w:top w:val="nil"/>
          <w:left w:val="nil"/>
          <w:bottom w:val="nil"/>
          <w:right w:val="nil"/>
          <w:between w:val="nil"/>
        </w:pBdr>
        <w:shd w:val="clear" w:color="auto" w:fill="FFFFFF" w:themeFill="background1"/>
        <w:tabs>
          <w:tab w:val="left" w:pos="567"/>
        </w:tabs>
        <w:autoSpaceDE w:val="0"/>
        <w:spacing w:before="120" w:after="120" w:line="360" w:lineRule="auto"/>
        <w:ind w:left="788" w:right="119" w:hanging="431"/>
        <w:jc w:val="both"/>
        <w:textAlignment w:val="auto"/>
        <w:rPr>
          <w:rFonts w:eastAsia="Times New Roman" w:cs="Times New Roman"/>
        </w:rPr>
      </w:pPr>
      <w:r w:rsidRPr="2EF55B5C">
        <w:rPr>
          <w:rFonts w:eastAsia="Times New Roman" w:cs="Times New Roman"/>
        </w:rPr>
        <w:lastRenderedPageBreak/>
        <w:t>O atendimento a chamados de suporte técnico deverá ser executado no horário de 8h às 18h, de segunda a sexta-feira, exceto feriados. A solicitações via internet poderão ser feitas na forma de 24hx7.</w:t>
      </w:r>
    </w:p>
    <w:p w14:paraId="0D43C3FD" w14:textId="77777777" w:rsidR="00CF4430" w:rsidRPr="00791886"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Ceder à CONTRATANTE, durante a vigência do contrato, as novas versões, geradas por </w:t>
      </w:r>
      <w:proofErr w:type="spellStart"/>
      <w:r w:rsidRPr="2EF55B5C">
        <w:rPr>
          <w:rFonts w:eastAsia="Times New Roman" w:cs="Times New Roman"/>
        </w:rPr>
        <w:t>updates</w:t>
      </w:r>
      <w:proofErr w:type="spellEnd"/>
      <w:r w:rsidRPr="2EF55B5C">
        <w:rPr>
          <w:rFonts w:eastAsia="Times New Roman" w:cs="Times New Roman"/>
        </w:rPr>
        <w:t> (manutenções corretivas, preventivas e legais relativas às funcionalidades existentes), que porventura forem desenvolvidas pela CONTRATADA, fornecendo todo o suporte necessário à utilização destas pela CONTRATANTE, tais como treinamento e documentação.</w:t>
      </w:r>
    </w:p>
    <w:p w14:paraId="7BC27967" w14:textId="77777777" w:rsidR="00CF4430" w:rsidRPr="00791886"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Disponibilizar toda a documentação de usuário das novas versões e/ou implementações, assim como as estruturas de banco de dados do sistema.</w:t>
      </w:r>
    </w:p>
    <w:p w14:paraId="6EB862F8"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Manter, em sua sede, "backup" atualizado dos programas do sistema, observando as normas atinentes ao sigilo profissional.</w:t>
      </w:r>
    </w:p>
    <w:p w14:paraId="32B9BC5B"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strike/>
        </w:rPr>
      </w:pPr>
      <w:r w:rsidRPr="2EF55B5C">
        <w:rPr>
          <w:rFonts w:eastAsia="Times New Roman" w:cs="Times New Roman"/>
        </w:rPr>
        <w:t>Apresentar o cronograma das atualizações do sistema, comunicando sempre com 03 (três) dias úteis de antecedência.</w:t>
      </w:r>
    </w:p>
    <w:p w14:paraId="1A7BB711"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 xml:space="preserve">Entregar, ao Gestor do Contrato, ao final de cada visita, relatório circunstanciado do atendimento mencionando: data e hora de abertura do registro técnico, número do registro técnico, data e hora do primeiro atendimento, os problemas a serem corrigidos e a criticidade do atendimento, de acordo com o estabelecido no instrumento de medição de resultados (IMR), disposto no item 7.3.2; </w:t>
      </w:r>
    </w:p>
    <w:p w14:paraId="172AD002"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 xml:space="preserve">Refazer serviços quando apresentarem padrões de qualidade inferiores aos definidos, sem ônus adicionais ao CONTRATANTE, no prazo fixado pela fiscalização da CONTRATANTE, contados a partir da notificação; </w:t>
      </w:r>
    </w:p>
    <w:p w14:paraId="607AA57B"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Fornecer todos os materiais, transportes e meios necessários à perfeita execução dos serviços.</w:t>
      </w:r>
    </w:p>
    <w:p w14:paraId="5C2B47D5"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Manter as rotinas de administração e a configuração do banco de dados do sistema.</w:t>
      </w:r>
    </w:p>
    <w:p w14:paraId="036FA2A8" w14:textId="77777777" w:rsidR="00CF4430" w:rsidRPr="00BB65CB"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color w:val="000000" w:themeColor="text1"/>
        </w:rPr>
      </w:pPr>
      <w:r w:rsidRPr="2EF55B5C">
        <w:rPr>
          <w:rFonts w:eastAsia="Times New Roman" w:cs="Times New Roman"/>
        </w:rPr>
        <w:t xml:space="preserve">Manter a mais absoluta confidencialidade a respeito de quaisquer informações, dados, processos, fórmulas, códigos, cadastros, fluxogramas, diagramas lógicos, dispositivos, </w:t>
      </w:r>
      <w:r w:rsidRPr="2EF55B5C">
        <w:rPr>
          <w:rFonts w:eastAsia="Times New Roman" w:cs="Times New Roman"/>
        </w:rPr>
        <w:lastRenderedPageBreak/>
        <w:t>modelos ou outros materiais de propriedade da CONTRATANTE, aos quais tiver acesso em decorrência da prestação de serviços relacionados ao presente termo de referência, ficando terminantemente proibida de fazer uso ou revelação destes, sob qualquer justificativa</w:t>
      </w:r>
      <w:r w:rsidRPr="00D22AE5">
        <w:rPr>
          <w:rFonts w:eastAsia="Times New Roman" w:cs="Times New Roman"/>
        </w:rPr>
        <w:t>, inclusive, no que couber, em  atendimento a Lei Geral de Proteção de Dados Pessoais (LGPD),  Lei nº 13.709, de 14 DE agosto de 2018,</w:t>
      </w:r>
      <w:r w:rsidRPr="2EF55B5C">
        <w:rPr>
          <w:rFonts w:eastAsia="Times New Roman" w:cs="Times New Roman"/>
        </w:rPr>
        <w:t xml:space="preserve"> conforme termos de confidencialidade constante do Anexo II do TR que deve ser assinado pela CONTRATADA no ato de assinatura do contrato. Na hipótese de a Contratada necessitar ter acesso aos dados de produção para solucionar possíveis falhas no sistema, a mesma deverá garantir que os dados por ela manipulados permaneçam sob sigilo.</w:t>
      </w:r>
    </w:p>
    <w:p w14:paraId="6CBFA633"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Fornecer, ao gestor do contrato, todas as informações por este solicitadas, no prazo de 5 (cinco) dias úteis.</w:t>
      </w:r>
    </w:p>
    <w:p w14:paraId="0F57E1F3"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Apresentar, sempre que solicitado pelos fiscais ou pelos gestores do contrato, no prazo máximo estipulado no pedido, documentação referente às condições exigidas neste Termo de Referência e no instrumento contratual.</w:t>
      </w:r>
    </w:p>
    <w:p w14:paraId="3983DEA6"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Comunicar imediatamente ao CONTRATANTE, por intermédio do gestor do contrato, toda e qualquer irregularidade ou dificuldade que impossibilite a execução deste contrato.</w:t>
      </w:r>
    </w:p>
    <w:p w14:paraId="13016910"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O atraso na apresentação, por parte da empresa, da fatura ou dos documentos exigidos como condição para pagamento, importará em prorrogação automática do prazo em igual número de dias de vencimento da obrigação do CNMP.</w:t>
      </w:r>
    </w:p>
    <w:p w14:paraId="38284DB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Não transferir a outrem, no todo ou em parte, o objeto deste contrato.</w:t>
      </w:r>
    </w:p>
    <w:p w14:paraId="7D3A93E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Fazer com que seus empregados ou prestadores de serviços cumpram as normas e regulamentos internos do CONTRATANTE, estando devidamente identificados por meio de crachá da empresa, quando estes encontrarem-se nas instalações do CNMP.</w:t>
      </w:r>
    </w:p>
    <w:p w14:paraId="4B494C74"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A CONTRATADA deve zelar pelas instalações do CONTRATANTE.</w:t>
      </w:r>
    </w:p>
    <w:p w14:paraId="5606CCE4"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lastRenderedPageBreak/>
        <w:t>A CONTRATADA é responsável pelos danos causados diretamente à Administração ou a terceiros, decorrentes de sua culpa ou dolo na execução do contrato (Art. 70 Lei 8.666/93).</w:t>
      </w:r>
    </w:p>
    <w:p w14:paraId="5DEF1CFF"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Disponibilizar e manter atualizados conta de e-mail, endereço e telefones comerciais para fins de comunicação formal entre as partes.</w:t>
      </w:r>
    </w:p>
    <w:p w14:paraId="39383821"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Resguardar que seus funcionários cumpram as normas internas do CONTRATANTE e impedir que os que cometerem faltas a partir da classificação de natureza grave continuem na prestação dos serviços.</w:t>
      </w:r>
    </w:p>
    <w:p w14:paraId="3CCE2D7E"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Responder civilmente por danos e/ou prejuízos causados ao CONTRATANTE ou a terceiros, decorrentes da execução dos serviços ora contratados, ou de atos dolosos ou culposos de seus empregados. Assume a CONTRATADA, nesse caso, a obrigação de reparar o dano e/ou prejuízo, inclusive mediante a reposição do bem danificado em condições idênticas às anteriores ao dano ou o ressarcimento a preços atualizados, dentro de 30 (trinta) dias, após a comunicação que lhe deverá ser feita por escrito. Caso não o faça dentro do prazo estipulado, o CONTRATANTE reserva-se o direito de descontar o valor do ressarcimento da garantia de execução ou da fatura do mês.</w:t>
      </w:r>
    </w:p>
    <w:p w14:paraId="4CB41D01"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Recolher, no prazo estabelecido, valores referentes a penalidades de multa previstas neste instrumento e que lhe sejam aplicadas por meio de procedimento administrativo, decorrentes de descumprimento de obrigações contratuais.</w:t>
      </w:r>
    </w:p>
    <w:p w14:paraId="34C98E3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Comunicar ao gestor do contrato, por escrito, no prazo de 10 (dez) dias úteis, quaisquer alterações havidas no contrato social, durante o prazo de vigência deste contrato, bem como apresentar os documentos comprobatórios da nova situação.</w:t>
      </w:r>
    </w:p>
    <w:p w14:paraId="3361F8E6"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Acatar a fiscalização, a orientação e o gerenciamento dos trabalhos por parte do fiscal do contrato designado pela CONTRATANTE.</w:t>
      </w:r>
    </w:p>
    <w:p w14:paraId="50966160"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É vedado à CONTRATADA caucionar ou utilizar o contrato para quaisquer operações financeiras.</w:t>
      </w:r>
    </w:p>
    <w:p w14:paraId="34228734"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lastRenderedPageBreak/>
        <w:t xml:space="preserve">É vedado à CONTRATADA utilizar o nome do CONTRATANTE, ou sua qualidade de CONTRATADA, em quaisquer atividades de divulgação empresarial, como, por exemplo, em cartões de visita, anúncios e impressos, salvo nos casos de autorização prévia. </w:t>
      </w:r>
    </w:p>
    <w:p w14:paraId="2BA99BE0"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80" w:after="120" w:line="360" w:lineRule="auto"/>
        <w:ind w:left="771" w:right="119" w:hanging="431"/>
        <w:jc w:val="both"/>
        <w:textAlignment w:val="auto"/>
        <w:rPr>
          <w:rFonts w:eastAsia="Times New Roman" w:cs="Times New Roman"/>
        </w:rPr>
      </w:pPr>
      <w:r w:rsidRPr="2EF55B5C">
        <w:rPr>
          <w:rFonts w:eastAsia="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14:paraId="24CDACE1"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rPr>
      </w:pPr>
      <w:r w:rsidRPr="2EF55B5C">
        <w:rPr>
          <w:rFonts w:eastAsia="Times New Roman" w:cs="Times New Roman"/>
          <w:b/>
          <w:bCs/>
          <w:smallCaps/>
        </w:rPr>
        <w:t>DA VIGÊNCIA</w:t>
      </w:r>
    </w:p>
    <w:p w14:paraId="016DF8AD" w14:textId="7451EBB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80" w:after="120" w:line="360" w:lineRule="auto"/>
        <w:ind w:right="120"/>
        <w:jc w:val="both"/>
        <w:textAlignment w:val="auto"/>
        <w:rPr>
          <w:rFonts w:eastAsia="Times New Roman" w:cs="Times New Roman"/>
        </w:rPr>
      </w:pPr>
      <w:r w:rsidRPr="2EF55B5C">
        <w:rPr>
          <w:rFonts w:eastAsia="Times New Roman" w:cs="Times New Roman"/>
        </w:rPr>
        <w:t>A vigência do contrato será de 12 (doze) meses, podendo, no interesse da Administração, ser prorrogado mediante Termo Aditivo, observado o limite de 60 (sessenta) meses, conforme disposto no inciso II do art. 57 da Lei n. 8.666/93, com suas posteriores alterações;</w:t>
      </w:r>
    </w:p>
    <w:p w14:paraId="72E9BC84"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rPr>
      </w:pPr>
      <w:r w:rsidRPr="2EF55B5C">
        <w:rPr>
          <w:rFonts w:eastAsia="Times New Roman" w:cs="Times New Roman"/>
          <w:b/>
          <w:bCs/>
          <w:smallCaps/>
        </w:rPr>
        <w:t>DO REAJUSTE</w:t>
      </w:r>
    </w:p>
    <w:p w14:paraId="0BF21296"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ICTI ou, na insubsistência deste, por outro índice que vier a substituí-lo.</w:t>
      </w:r>
    </w:p>
    <w:p w14:paraId="60BFC275" w14:textId="77777777" w:rsidR="00CF4430" w:rsidRPr="0060615E" w:rsidRDefault="00CF4430" w:rsidP="00CF4430">
      <w:pPr>
        <w:widowControl/>
        <w:pBdr>
          <w:top w:val="nil"/>
          <w:left w:val="nil"/>
          <w:bottom w:val="nil"/>
          <w:right w:val="nil"/>
          <w:between w:val="nil"/>
        </w:pBdr>
        <w:spacing w:before="180" w:after="120" w:line="360" w:lineRule="auto"/>
        <w:ind w:left="716" w:right="120"/>
        <w:jc w:val="both"/>
        <w:rPr>
          <w:rFonts w:eastAsia="Times New Roman" w:cs="Times New Roman"/>
        </w:rPr>
      </w:pPr>
    </w:p>
    <w:p w14:paraId="3793E4A9"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rPr>
      </w:pPr>
      <w:r w:rsidRPr="2EF55B5C">
        <w:rPr>
          <w:rFonts w:eastAsia="Times New Roman" w:cs="Times New Roman"/>
          <w:b/>
          <w:bCs/>
          <w:smallCaps/>
        </w:rPr>
        <w:t>DA SUBCONTRATAÇÃO</w:t>
      </w:r>
    </w:p>
    <w:p w14:paraId="3FB7FF49" w14:textId="77777777" w:rsidR="00CF4430" w:rsidRPr="00D37CD1"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Não será admitida a subcontratação do objeto contratado.</w:t>
      </w:r>
    </w:p>
    <w:p w14:paraId="10C96FD6" w14:textId="77777777" w:rsidR="00CF4430" w:rsidRPr="00FB3D37"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b/>
          <w:bCs/>
        </w:rPr>
      </w:pPr>
      <w:r w:rsidRPr="2EF55B5C">
        <w:rPr>
          <w:rFonts w:eastAsia="Times New Roman" w:cs="Times New Roman"/>
          <w:b/>
          <w:bCs/>
        </w:rPr>
        <w:t>CRITÉRIOS DE SUSTENTABILIDADE</w:t>
      </w:r>
    </w:p>
    <w:p w14:paraId="1AD40FD4"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A contratada, quando possuir quadro de funcionários com cem ou mais empregados, deverá contratar porcentagem de profissionais com necessidades especiais, conforme previsto na Lei nº 8.213, de 24 de julho de 1991, art. 93.</w:t>
      </w:r>
    </w:p>
    <w:p w14:paraId="546FFC80" w14:textId="77777777" w:rsidR="00CF4430" w:rsidRPr="00D37CD1"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 xml:space="preserve">A contratada, sempre que possível, deverá </w:t>
      </w:r>
      <w:proofErr w:type="spellStart"/>
      <w:r w:rsidRPr="2EF55B5C">
        <w:rPr>
          <w:rFonts w:eastAsia="Times New Roman" w:cs="Times New Roman"/>
        </w:rPr>
        <w:t>tornar</w:t>
      </w:r>
      <w:proofErr w:type="spellEnd"/>
      <w:r>
        <w:rPr>
          <w:rFonts w:eastAsia="Times New Roman" w:cs="Times New Roman"/>
        </w:rPr>
        <w:t xml:space="preserve"> </w:t>
      </w:r>
      <w:r w:rsidRPr="2EF55B5C">
        <w:rPr>
          <w:rFonts w:eastAsia="Times New Roman" w:cs="Times New Roman"/>
        </w:rPr>
        <w:t>seus softwares aderentes às métricas de acessibilidade propostas pelo Modelo de Acessibilidade</w:t>
      </w:r>
      <w:r>
        <w:rPr>
          <w:rFonts w:eastAsia="Times New Roman" w:cs="Times New Roman"/>
        </w:rPr>
        <w:t xml:space="preserve"> </w:t>
      </w:r>
      <w:r w:rsidRPr="2EF55B5C">
        <w:rPr>
          <w:rFonts w:eastAsia="Times New Roman" w:cs="Times New Roman"/>
        </w:rPr>
        <w:t>do Governo Eletrônico (</w:t>
      </w:r>
      <w:proofErr w:type="spellStart"/>
      <w:r w:rsidRPr="2EF55B5C">
        <w:rPr>
          <w:rFonts w:eastAsia="Times New Roman" w:cs="Times New Roman"/>
        </w:rPr>
        <w:t>e-MAG</w:t>
      </w:r>
      <w:proofErr w:type="spellEnd"/>
      <w:r w:rsidRPr="2EF55B5C">
        <w:rPr>
          <w:rFonts w:eastAsia="Times New Roman" w:cs="Times New Roman"/>
        </w:rPr>
        <w:t>).</w:t>
      </w:r>
    </w:p>
    <w:p w14:paraId="67369516" w14:textId="77777777" w:rsidR="00CF4430" w:rsidRPr="000135F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b/>
        </w:rPr>
      </w:pPr>
      <w:r w:rsidRPr="000135F0">
        <w:rPr>
          <w:rFonts w:eastAsia="Times New Roman" w:cs="Times New Roman"/>
          <w:b/>
        </w:rPr>
        <w:lastRenderedPageBreak/>
        <w:t xml:space="preserve">DA GARANTIA CONTRATUAL </w:t>
      </w:r>
    </w:p>
    <w:p w14:paraId="34025DFC" w14:textId="77777777" w:rsidR="00CF4430" w:rsidRPr="00A23725"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Será exigida da contratada, no prazo de até 10 (dez) dias úteis da assinatura do contrato, a prestação de garantia em favor da Contratante, correspondente a 5% (cinco por cento) do valor do Contrato, numa das seguintes modalidades, conforme opção da Contratada:</w:t>
      </w:r>
    </w:p>
    <w:p w14:paraId="59DC6316" w14:textId="77777777" w:rsidR="00CF4430" w:rsidRDefault="00CF4430" w:rsidP="00CF4430">
      <w:pPr>
        <w:widowControl/>
        <w:numPr>
          <w:ilvl w:val="2"/>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Caução em dinheiro ou títulos da dívida pública federal;</w:t>
      </w:r>
    </w:p>
    <w:p w14:paraId="76D23B53" w14:textId="77777777" w:rsidR="00CF4430" w:rsidRDefault="00CF4430" w:rsidP="00CF4430">
      <w:pPr>
        <w:widowControl/>
        <w:numPr>
          <w:ilvl w:val="2"/>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 xml:space="preserve">Seguro-garantia; ou </w:t>
      </w:r>
    </w:p>
    <w:p w14:paraId="7A3AD469" w14:textId="77777777" w:rsidR="00CF4430" w:rsidRDefault="00CF4430" w:rsidP="00CF4430">
      <w:pPr>
        <w:widowControl/>
        <w:numPr>
          <w:ilvl w:val="2"/>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Fiança bancária</w:t>
      </w:r>
    </w:p>
    <w:p w14:paraId="3DF3CAB0"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Para a garantia do Contrato, caso a CONTRATADA opte por apresentar títulos da dívida pública, eles deverão ter valor de mercado compatível com o valor a ser garantido no Contrato, preferencialmente em consonância com as espécies recomendadas pelo Governo Federal, como aqueles previstos no artigo 2º da Lei nº 10.179, de 06 de fevereiro de 2001;</w:t>
      </w:r>
    </w:p>
    <w:p w14:paraId="4CB3963B"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Caso a CONTRATADA opte pela caução em dinheiro, deve providenciar o depósito junto à instituição financeira indicada pela Contratante, para os fins específicos a que se destina, sendo o recibo de depósito o único meio hábil de comprovação desta exigência;</w:t>
      </w:r>
    </w:p>
    <w:p w14:paraId="20973C8A"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No caso de opção pela garantia do tipo “Seguro Garantia”, o mesmo deverá ser feito mediante entrega da competente apólice emitida por entidade em funcionamento no país, em nome do CNMP.</w:t>
      </w:r>
    </w:p>
    <w:p w14:paraId="64FA2B35"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Se o valor da garantia for utilizado, total ou parcialmente, em pagamento de qualquer obrigação, a Contratada deverá proceder à respectiva reposição no prazo de 10 (dez) dias úteis, contados da data em que for notificada pela Contratante;</w:t>
      </w:r>
    </w:p>
    <w:p w14:paraId="6C588F7B"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 xml:space="preserve">Caso a CONTRATADA não entregue a garantia mencionada no subitem 14.1 ou a complementação/reposição mencionada no subitem 14.5, no prazo de até 10 (dez) dias úteis da assinatura do contrato ou da notificação do CNMP, conforme o caso, sem apresentação de justificativa aceita pela CONTRATANTE, a Administração poderá aplicar-lhe multa de </w:t>
      </w:r>
      <w:r w:rsidRPr="2EF55B5C">
        <w:rPr>
          <w:rFonts w:eastAsia="Times New Roman" w:cs="Times New Roman"/>
        </w:rPr>
        <w:lastRenderedPageBreak/>
        <w:t>0,07% (sete centésimos por cento) ao dia, calculada sobre o valor anual atualizado do contrato, limitada a incidência a 2% (dois por cento), sem prejuízo das demais sanções legais;</w:t>
      </w:r>
    </w:p>
    <w:p w14:paraId="1C854BDC" w14:textId="77777777" w:rsidR="00CF4430" w:rsidRPr="00D37CD1"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Após o cumprimento fiel e integral do Contrato, a garantia prestada será liberada ou restituída à Contratada e, quando em dinheiro, atualizada monetariamente, nos termos da legislação vigente.</w:t>
      </w:r>
    </w:p>
    <w:p w14:paraId="40BBF93C" w14:textId="77777777" w:rsidR="00CF4430" w:rsidRPr="000135F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b/>
        </w:rPr>
      </w:pPr>
      <w:r w:rsidRPr="000135F0">
        <w:rPr>
          <w:rFonts w:eastAsia="Times New Roman" w:cs="Times New Roman"/>
          <w:b/>
        </w:rPr>
        <w:t>CONTROLE DA EXECUÇÃO</w:t>
      </w:r>
    </w:p>
    <w:p w14:paraId="06554320"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O serviço será prestado a partir da data de vigência do contrato, conforme as especificações descritas neste Termo de Referência.</w:t>
      </w:r>
    </w:p>
    <w:p w14:paraId="0FFCCB50" w14:textId="77777777" w:rsidR="00CF4430" w:rsidRPr="00D37CD1"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 xml:space="preserve">O serviço será solicitado por meio do </w:t>
      </w:r>
      <w:sdt>
        <w:sdtPr>
          <w:tag w:val="goog_rdk_1"/>
          <w:id w:val="86486439"/>
          <w:placeholder>
            <w:docPart w:val="C780920895674BDB9317224B0A58C380"/>
          </w:placeholder>
          <w:showingPlcHdr/>
        </w:sdtPr>
        <w:sdtEndPr/>
        <w:sdtContent/>
      </w:sdt>
      <w:r w:rsidRPr="2EF55B5C">
        <w:rPr>
          <w:rFonts w:eastAsia="Times New Roman" w:cs="Times New Roman"/>
        </w:rPr>
        <w:t xml:space="preserve">Sistema de Atendimento ao Cliente - SAC ou no caso de inoperância, através de e-mail, por servidores das áreas de compras e contratos previamente credenciados na Empresa. </w:t>
      </w:r>
    </w:p>
    <w:p w14:paraId="701087BD"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A fiscalização será realizada pelos servidores designados pelo Secretário-Geral do CNMP e a CONTRATADA deverá designar, no mínimo, com um dia antes do início da execução do serviço, um preposto para ser o responsável pelo contrato no CNMP.</w:t>
      </w:r>
    </w:p>
    <w:p w14:paraId="45344908"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O Conselho Nacional do Ministério Público, poderá rejeitar os serviços, no todo ou em parte, se em desacordo com o Termo de Referência.</w:t>
      </w:r>
    </w:p>
    <w:p w14:paraId="01E29CFD" w14:textId="77777777" w:rsidR="00CF4430" w:rsidRDefault="00CF4430" w:rsidP="00CF4430">
      <w:pPr>
        <w:spacing w:before="180" w:after="120" w:line="360" w:lineRule="auto"/>
        <w:ind w:right="120"/>
        <w:jc w:val="both"/>
        <w:rPr>
          <w:rFonts w:eastAsia="Times New Roman" w:cs="Times New Roman"/>
          <w:color w:val="000000" w:themeColor="text1"/>
        </w:rPr>
      </w:pPr>
    </w:p>
    <w:p w14:paraId="6DAD4AA8" w14:textId="77777777" w:rsidR="00CF4430" w:rsidRPr="005D41D4"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b/>
          <w:bCs/>
        </w:rPr>
      </w:pPr>
      <w:r w:rsidRPr="2EF55B5C">
        <w:rPr>
          <w:rFonts w:eastAsia="Times New Roman" w:cs="Times New Roman"/>
          <w:b/>
          <w:bCs/>
        </w:rPr>
        <w:t>DO PAGAMENTO</w:t>
      </w:r>
    </w:p>
    <w:p w14:paraId="2C160A71" w14:textId="77777777" w:rsidR="00CF4430" w:rsidRPr="00D37CD1"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O CONTRATANTE pagará à CONTRATADA, mensalmente, pelos serviços efetivamente prestados, em até 10 (dez) dias úteis a partir desse valor, contados a partir da data de recebimento definitivo do objeto, mediante atesto da fatura pelo fiscal técnico do contrato, conforme o disposto nos artigos 67 e 73 da Lei 8.666/93.</w:t>
      </w:r>
    </w:p>
    <w:p w14:paraId="649B61BF"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 xml:space="preserve">Caso a CONTRATADA seja optante pelo “SIMPLES” (Lei nº 9.317/96), será obrigada a informar no corpo da nota fiscal e apresentar declaração, na forma do Anexo IV da Instrução </w:t>
      </w:r>
      <w:r w:rsidRPr="2EF55B5C">
        <w:rPr>
          <w:rFonts w:eastAsia="Times New Roman" w:cs="Times New Roman"/>
        </w:rPr>
        <w:lastRenderedPageBreak/>
        <w:t>Normativa SRF nº 1.234, de 11/01/2012, e suas atualizações, em duas vias, assinadas pelo seu representante legal.</w:t>
      </w:r>
    </w:p>
    <w:p w14:paraId="3801CE47" w14:textId="77777777" w:rsidR="00CF4430" w:rsidRPr="00D37CD1"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O pagamento será feito por meio de depósito na conta corrente da CONTRATADA, através de Ordem Bancária, mediante apresentação da respectiva Nota Fiscal/Fatura de Serviços acompanhada do atesto da execução do serviço.</w:t>
      </w:r>
    </w:p>
    <w:p w14:paraId="3853573B"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0463950"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Sobre o valor da nota fiscal, a CONTRATANTE fará as retenções devidas ao INSS e as dos impostos e contribuições previstas na Instrução Normativa SRF nº 1.234, de 11/01/2012 e suas alterações.</w:t>
      </w:r>
    </w:p>
    <w:p w14:paraId="5111ABD2"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A CONTRATADA deverá apresentar, além da nota fiscal/fatura, os documentos comprobatórios de regularidade fiscal e trabalhista, exigidos na Licitação.</w:t>
      </w:r>
    </w:p>
    <w:p w14:paraId="2DF97793"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A apresentação de certidões atrasadas ou irregulares com a nota fiscal, ensejará anotação do fiscal no registro próprio, de acordo com o item anterior, e criará pendência a ser sanada pela Contratada.</w:t>
      </w:r>
    </w:p>
    <w:p w14:paraId="566D0589"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2F7A4F62"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14:paraId="02442AB0"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b/>
          <w:bCs/>
          <w:u w:val="single"/>
        </w:rPr>
        <w:lastRenderedPageBreak/>
        <w:t xml:space="preserve"> Ao CONTRATANTE fica reservado o direito de não efetuar o pagamento se, no momento da aceitação, os serviços prestados não estiverem em perfeitas condições e em conformidade com as especificações estipuladas neste Termo de Referência.</w:t>
      </w:r>
    </w:p>
    <w:p w14:paraId="0C264B60" w14:textId="77777777" w:rsidR="00CF4430" w:rsidRDefault="00CF4430" w:rsidP="00CF4430">
      <w:pPr>
        <w:widowControl/>
        <w:spacing w:before="240" w:after="240" w:line="360" w:lineRule="auto"/>
        <w:ind w:left="792"/>
        <w:jc w:val="both"/>
        <w:rPr>
          <w:rFonts w:eastAsia="Times New Roman" w:cs="Times New Roman"/>
          <w:b/>
          <w:bCs/>
          <w:u w:val="single"/>
        </w:rPr>
      </w:pPr>
    </w:p>
    <w:p w14:paraId="34266683" w14:textId="77777777" w:rsidR="00CF4430" w:rsidRPr="004205EE" w:rsidRDefault="00CF4430" w:rsidP="00CF4430">
      <w:pPr>
        <w:widowControl/>
        <w:numPr>
          <w:ilvl w:val="0"/>
          <w:numId w:val="39"/>
        </w:numPr>
        <w:shd w:val="clear" w:color="auto" w:fill="E7E6E6" w:themeFill="background2"/>
        <w:autoSpaceDE w:val="0"/>
        <w:spacing w:before="240" w:after="240"/>
        <w:jc w:val="both"/>
        <w:textAlignment w:val="auto"/>
        <w:rPr>
          <w:rFonts w:eastAsia="Times New Roman" w:cs="Times New Roman"/>
          <w:b/>
          <w:bCs/>
        </w:rPr>
      </w:pPr>
      <w:r w:rsidRPr="004205EE">
        <w:rPr>
          <w:rFonts w:eastAsia="Times New Roman" w:cs="Times New Roman"/>
          <w:b/>
          <w:bCs/>
        </w:rPr>
        <w:t>DA PROPOSTA</w:t>
      </w:r>
    </w:p>
    <w:p w14:paraId="403788BF"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A proposta apresentada deverá conter o CNPJ da proponente, prazo de validade e ser endereçada ao Conselho Nacional do Ministério Público – CNMP.</w:t>
      </w:r>
    </w:p>
    <w:p w14:paraId="2D85D7D3"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Nos preços da proposta deverão estar inclusos todas as despesas e custos diretos e indiretos, como impostos, taxas e fretes.</w:t>
      </w:r>
    </w:p>
    <w:p w14:paraId="7502537A" w14:textId="6096DAA3" w:rsidR="00CF4430" w:rsidRPr="00D37CD1"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Será considerada vencedora a proposta que apresentar o menor valor</w:t>
      </w:r>
      <w:r w:rsidR="004205EE">
        <w:rPr>
          <w:rFonts w:eastAsia="Times New Roman" w:cs="Times New Roman"/>
        </w:rPr>
        <w:t xml:space="preserve"> global</w:t>
      </w:r>
      <w:r w:rsidRPr="2EF55B5C">
        <w:rPr>
          <w:rFonts w:eastAsia="Times New Roman" w:cs="Times New Roman"/>
        </w:rPr>
        <w:t>.</w:t>
      </w:r>
    </w:p>
    <w:p w14:paraId="754966AE" w14:textId="77777777" w:rsidR="00CF4430" w:rsidRPr="000135F0" w:rsidRDefault="00CF4430" w:rsidP="00CF4430">
      <w:pPr>
        <w:widowControl/>
        <w:numPr>
          <w:ilvl w:val="0"/>
          <w:numId w:val="39"/>
        </w:numPr>
        <w:shd w:val="clear" w:color="auto" w:fill="E7E6E6" w:themeFill="background2"/>
        <w:autoSpaceDE w:val="0"/>
        <w:spacing w:before="240" w:after="240"/>
        <w:jc w:val="both"/>
        <w:textAlignment w:val="auto"/>
        <w:rPr>
          <w:rFonts w:eastAsia="Times New Roman" w:cs="Times New Roman"/>
          <w:b/>
        </w:rPr>
      </w:pPr>
      <w:r w:rsidRPr="000135F0">
        <w:rPr>
          <w:rFonts w:eastAsia="Times New Roman" w:cs="Times New Roman"/>
          <w:b/>
        </w:rPr>
        <w:t>CRITÉRIOS DE QUALIFICAÇÃO TÉCNICA</w:t>
      </w:r>
    </w:p>
    <w:p w14:paraId="1BF508B0" w14:textId="77777777" w:rsidR="00CF4430" w:rsidRPr="00D22AE5" w:rsidRDefault="00CF4430" w:rsidP="009932E1">
      <w:pPr>
        <w:widowControl/>
        <w:numPr>
          <w:ilvl w:val="1"/>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Para comprovação da prestação do serviço objeto deste termo de referência, será exigida da licitante vencedora a apresentação de atestado/declaração de capacidade técnica, em seu nome, expedido por pessoa jurídica de direito público ou privado de acordo com as especificações contidas neste termo de referência.</w:t>
      </w:r>
    </w:p>
    <w:p w14:paraId="225B1BEF" w14:textId="77777777" w:rsidR="00CF4430" w:rsidRPr="00D22AE5" w:rsidRDefault="00CF4430" w:rsidP="009932E1">
      <w:pPr>
        <w:widowControl/>
        <w:numPr>
          <w:ilvl w:val="2"/>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Deverá comprovar que a licitante já forneceu serviços especializados de sustentação, de forma que comprovem aptidão para desempenho de atividade compatível com os serviços objeto da presente contratação.</w:t>
      </w:r>
    </w:p>
    <w:p w14:paraId="1C4B6B0E" w14:textId="77777777" w:rsidR="00CF4430" w:rsidRPr="00D22AE5" w:rsidRDefault="00CF4430" w:rsidP="009932E1">
      <w:pPr>
        <w:widowControl/>
        <w:numPr>
          <w:ilvl w:val="2"/>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Para efeito de comprovação,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1456B9A7" w14:textId="77777777" w:rsidR="00CF4430" w:rsidRPr="00D22AE5" w:rsidRDefault="00CF4430" w:rsidP="009932E1">
      <w:pPr>
        <w:widowControl/>
        <w:numPr>
          <w:ilvl w:val="2"/>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lastRenderedPageBreak/>
        <w:t xml:space="preserve">Diante da constatação de que a comprovação acerca de objeto </w:t>
      </w:r>
      <w:proofErr w:type="gramStart"/>
      <w:r w:rsidRPr="00D22AE5">
        <w:rPr>
          <w:rFonts w:eastAsia="Times New Roman" w:cs="Times New Roman"/>
        </w:rPr>
        <w:t>refere-se</w:t>
      </w:r>
      <w:proofErr w:type="gramEnd"/>
      <w:r w:rsidRPr="00D22AE5">
        <w:rPr>
          <w:rFonts w:eastAsia="Times New Roman" w:cs="Times New Roman"/>
        </w:rPr>
        <w:t xml:space="preserve"> </w:t>
      </w:r>
      <w:proofErr w:type="spellStart"/>
      <w:r w:rsidRPr="00D22AE5">
        <w:rPr>
          <w:rFonts w:eastAsia="Times New Roman" w:cs="Times New Roman"/>
        </w:rPr>
        <w:t>a</w:t>
      </w:r>
      <w:proofErr w:type="spellEnd"/>
      <w:r w:rsidRPr="00D22AE5">
        <w:rPr>
          <w:rFonts w:eastAsia="Times New Roman" w:cs="Times New Roman"/>
        </w:rPr>
        <w:t xml:space="preserve"> momento distante no tempo ou a circunstâncias diversas, o CNMP poderá promover diligências para apurar a continuidade da existência dos requisitos de habilitação.</w:t>
      </w:r>
    </w:p>
    <w:p w14:paraId="5E1CECAB" w14:textId="77777777" w:rsidR="00CF4430" w:rsidRPr="00D22AE5" w:rsidRDefault="00CF4430" w:rsidP="009932E1">
      <w:pPr>
        <w:widowControl/>
        <w:numPr>
          <w:ilvl w:val="2"/>
          <w:numId w:val="39"/>
        </w:numPr>
        <w:autoSpaceDE w:val="0"/>
        <w:spacing w:before="240" w:after="240" w:line="360" w:lineRule="auto"/>
        <w:jc w:val="both"/>
        <w:textAlignment w:val="auto"/>
        <w:rPr>
          <w:rFonts w:eastAsia="Times New Roman" w:cs="Times New Roman"/>
        </w:rPr>
      </w:pPr>
      <w:proofErr w:type="gramStart"/>
      <w:r w:rsidRPr="00D22AE5">
        <w:rPr>
          <w:rFonts w:eastAsia="Times New Roman" w:cs="Times New Roman"/>
        </w:rPr>
        <w:t>Deverá(</w:t>
      </w:r>
      <w:proofErr w:type="spellStart"/>
      <w:proofErr w:type="gramEnd"/>
      <w:r w:rsidRPr="00D22AE5">
        <w:rPr>
          <w:rFonts w:eastAsia="Times New Roman" w:cs="Times New Roman"/>
        </w:rPr>
        <w:t>ão</w:t>
      </w:r>
      <w:proofErr w:type="spellEnd"/>
      <w:r w:rsidRPr="00D22AE5">
        <w:rPr>
          <w:rFonts w:eastAsia="Times New Roman" w:cs="Times New Roman"/>
        </w:rPr>
        <w:t>) ser obrigatoriamente emitido(s) por pessoa jurídica de direito público ou privado.</w:t>
      </w:r>
    </w:p>
    <w:p w14:paraId="16B05462" w14:textId="77777777" w:rsidR="00CF4430" w:rsidRPr="00D22AE5" w:rsidRDefault="00CF4430" w:rsidP="009932E1">
      <w:pPr>
        <w:widowControl/>
        <w:numPr>
          <w:ilvl w:val="2"/>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Deverá ser emitido em papel timbrado e impreterivelmente conter:</w:t>
      </w:r>
    </w:p>
    <w:p w14:paraId="05A1FB89"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Razão Social, CNPJ e Endereço Completo da Empresa Emitente;</w:t>
      </w:r>
    </w:p>
    <w:p w14:paraId="323B78A2"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Razão Social da licitante vencedora;</w:t>
      </w:r>
    </w:p>
    <w:p w14:paraId="2E8FABBB"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Número e vigência do contrato;</w:t>
      </w:r>
    </w:p>
    <w:p w14:paraId="58BBE658"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Objeto do contrato;</w:t>
      </w:r>
    </w:p>
    <w:p w14:paraId="3B80ADC3"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Descrição do trabalho realizado;</w:t>
      </w:r>
    </w:p>
    <w:p w14:paraId="5296EBFA"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Declaração de que foram atendidas as expectativas do cliente quanto ao cumprimento de cronogramas pactuados;</w:t>
      </w:r>
    </w:p>
    <w:p w14:paraId="02E7C35F"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Local e data de emissão;</w:t>
      </w:r>
    </w:p>
    <w:p w14:paraId="103EB60F"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Identificação do responsável pela emissão do atestado, cargo, contato (telefone e correio eletrônico);</w:t>
      </w:r>
    </w:p>
    <w:p w14:paraId="50DB06D0"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Assinatura do responsável pela emissão do atestado.</w:t>
      </w:r>
    </w:p>
    <w:p w14:paraId="7DA12E3A"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Devem ser originais ou autenticados, se cópias, e legíveis.</w:t>
      </w:r>
    </w:p>
    <w:p w14:paraId="2B777104" w14:textId="77777777" w:rsidR="00CF4430" w:rsidRPr="00D22AE5" w:rsidRDefault="00CF4430" w:rsidP="009932E1">
      <w:pPr>
        <w:widowControl/>
        <w:numPr>
          <w:ilvl w:val="1"/>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 xml:space="preserve">No caso de apresentação de atestado de empresas privadas, não serão considerados aqueles apresentados por empresas participantes do mesmo grupo empresarial da licitante vencedora. Serão consideradas como de mesmo grupo, empresas controladas pela licitante </w:t>
      </w:r>
      <w:r w:rsidRPr="00D22AE5">
        <w:rPr>
          <w:rFonts w:eastAsia="Times New Roman" w:cs="Times New Roman"/>
        </w:rPr>
        <w:lastRenderedPageBreak/>
        <w:t>vencedora, ou que tenham pelo menos uma pessoa física ou jurídica que seja sócia da empresa emitente e da licitante vencedora.</w:t>
      </w:r>
    </w:p>
    <w:p w14:paraId="2037695E" w14:textId="77777777" w:rsidR="00CF4430" w:rsidRPr="00D22AE5" w:rsidRDefault="00CF4430" w:rsidP="009932E1">
      <w:pPr>
        <w:widowControl/>
        <w:numPr>
          <w:ilvl w:val="1"/>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É facultada a promoção de diligência destinada a esclarecer ou a complementar a instrução do processo, vedada a inclusão posterior de documento ou informação que deveria constar originariamente da proposta. (</w:t>
      </w:r>
      <w:proofErr w:type="gramStart"/>
      <w:r w:rsidRPr="00D22AE5">
        <w:rPr>
          <w:rFonts w:eastAsia="Times New Roman" w:cs="Times New Roman"/>
        </w:rPr>
        <w:t>art.</w:t>
      </w:r>
      <w:proofErr w:type="gramEnd"/>
      <w:r w:rsidRPr="00D22AE5">
        <w:rPr>
          <w:rFonts w:eastAsia="Times New Roman" w:cs="Times New Roman"/>
        </w:rPr>
        <w:t xml:space="preserve"> 43, § 3º., da Lei 8.666/93).</w:t>
      </w:r>
    </w:p>
    <w:p w14:paraId="08D1F67F" w14:textId="77777777" w:rsidR="00CF4430" w:rsidRPr="00D22AE5" w:rsidRDefault="00CF4430" w:rsidP="009932E1">
      <w:pPr>
        <w:widowControl/>
        <w:numPr>
          <w:ilvl w:val="1"/>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Por se tratar de sistema de propriedade intelectual da empresa CIGAM</w:t>
      </w:r>
      <w:r>
        <w:rPr>
          <w:rFonts w:eastAsia="Times New Roman" w:cs="Times New Roman"/>
        </w:rPr>
        <w:t xml:space="preserve"> Software de Gestão</w:t>
      </w:r>
      <w:r w:rsidRPr="00D22AE5">
        <w:rPr>
          <w:rFonts w:eastAsia="Times New Roman" w:cs="Times New Roman"/>
        </w:rPr>
        <w:t>, antes da assinatura do contrato, a licitante vencedora deve apresentar autorização expressa da referida empresa.</w:t>
      </w:r>
    </w:p>
    <w:p w14:paraId="79EA1437" w14:textId="77777777" w:rsidR="00CF4430" w:rsidRPr="000135F0" w:rsidRDefault="00CF4430" w:rsidP="00CF4430">
      <w:pPr>
        <w:widowControl/>
        <w:numPr>
          <w:ilvl w:val="0"/>
          <w:numId w:val="39"/>
        </w:numPr>
        <w:shd w:val="clear" w:color="auto" w:fill="E7E6E6" w:themeFill="background2"/>
        <w:autoSpaceDE w:val="0"/>
        <w:spacing w:before="240" w:after="240"/>
        <w:jc w:val="both"/>
        <w:textAlignment w:val="auto"/>
        <w:rPr>
          <w:rFonts w:eastAsia="Times New Roman" w:cs="Times New Roman"/>
          <w:b/>
        </w:rPr>
      </w:pPr>
      <w:r w:rsidRPr="000135F0">
        <w:rPr>
          <w:rFonts w:eastAsia="Times New Roman" w:cs="Times New Roman"/>
          <w:b/>
        </w:rPr>
        <w:t>DAS SANÇÕES ADMINISTRATIVAS</w:t>
      </w:r>
    </w:p>
    <w:p w14:paraId="24167705"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 xml:space="preserve"> A CONTRATADA ficará sujeita às penalidades previstas na Lei nº 8.666/93 em caso de descumprimento de quaisquer das cláusulas ou condições do presente Contrato.</w:t>
      </w:r>
    </w:p>
    <w:p w14:paraId="0CE0CA2B"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26B894D0" w14:textId="77777777" w:rsidR="00CF4430" w:rsidRPr="0036312A"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 xml:space="preserve"> Advertência;</w:t>
      </w:r>
    </w:p>
    <w:p w14:paraId="1231A417" w14:textId="77777777" w:rsidR="00CF4430" w:rsidRPr="0036312A"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 xml:space="preserve">Multa, nas hipóteses de inexecução parcial e total, bem como </w:t>
      </w:r>
      <w:r>
        <w:rPr>
          <w:rFonts w:eastAsia="Times New Roman" w:cs="Times New Roman"/>
        </w:rPr>
        <w:t>nas demais previstas na seção 20</w:t>
      </w:r>
      <w:r w:rsidRPr="2EF55B5C">
        <w:rPr>
          <w:rFonts w:eastAsia="Times New Roman" w:cs="Times New Roman"/>
        </w:rPr>
        <w:t xml:space="preserve"> – TABELA DE PENALIDADES.</w:t>
      </w:r>
    </w:p>
    <w:p w14:paraId="1570C67F" w14:textId="77777777" w:rsidR="00CF4430" w:rsidRPr="002D3C28"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Multa moratória de 0,7% sobre o valor total da contratação, por dia de atraso injustificado, limitada sua aplicação até o máximo de 10 dias, situação que poderá caracterizar inexecução parcial do contrato.</w:t>
      </w:r>
    </w:p>
    <w:p w14:paraId="227BBC32" w14:textId="77777777" w:rsidR="00CF4430" w:rsidRPr="002D3C28"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Pela caracterização de inexecução parcial do objeto contratado, será aplicada multa de até 20% do valor global do contrato.</w:t>
      </w:r>
    </w:p>
    <w:p w14:paraId="7FEF9DA1" w14:textId="77777777" w:rsidR="00CF4430" w:rsidRPr="002D3C28"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lastRenderedPageBreak/>
        <w:t>Após o 30º dia de atraso, os serviços poderão, a critério do CONTRATANTE, não mais ser aceitos, configurando-se a inexecução total do Contrato, com as consequências previstas em lei e neste instrumento.</w:t>
      </w:r>
    </w:p>
    <w:p w14:paraId="267F3708" w14:textId="77777777" w:rsidR="00CF4430" w:rsidRPr="002D3C28"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Pela caracterização de inexecução total do objeto contratado, será aplicada multa de até 30% do valor global do contrato.</w:t>
      </w:r>
    </w:p>
    <w:p w14:paraId="796EE606"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Suspensão temporária de participação em licitação e impedimento de contratar com o CNMP, por até 02 (dois) anos;</w:t>
      </w:r>
    </w:p>
    <w:p w14:paraId="2E7B7642"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5174820A"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2EF55B5C">
        <w:rPr>
          <w:rFonts w:eastAsia="Times New Roman" w:cs="Times New Roman"/>
        </w:rPr>
        <w:t>n.º</w:t>
      </w:r>
      <w:proofErr w:type="gramEnd"/>
      <w:r w:rsidRPr="2EF55B5C">
        <w:rPr>
          <w:rFonts w:eastAsia="Times New Roman" w:cs="Times New Roman"/>
        </w:rPr>
        <w:t xml:space="preserve"> 8.666/93, acrescida de juros moratórios de 1,0% (um por cento) ao mês.</w:t>
      </w:r>
    </w:p>
    <w:p w14:paraId="7DAD9F15"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 xml:space="preserve">Os atos administrativos de aplicação das sanções previstas nos incisos III e IV, do art. 87, da Lei </w:t>
      </w:r>
      <w:proofErr w:type="gramStart"/>
      <w:r w:rsidRPr="2EF55B5C">
        <w:rPr>
          <w:rFonts w:eastAsia="Times New Roman" w:cs="Times New Roman"/>
        </w:rPr>
        <w:t>n.º</w:t>
      </w:r>
      <w:proofErr w:type="gramEnd"/>
      <w:r w:rsidRPr="2EF55B5C">
        <w:rPr>
          <w:rFonts w:eastAsia="Times New Roman" w:cs="Times New Roman"/>
        </w:rPr>
        <w:t xml:space="preserve"> 8.666/93, bem como a rescisão contratual, serão publicados resumidamente no Diário Oficial da União.</w:t>
      </w:r>
    </w:p>
    <w:p w14:paraId="08BCE696"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De acordo com o artigo 88, da Lei nº 8.666/93, serão aplicadas as sanções previstas nos incisos III e IV do artigo 87 da referida lei, à CONTRATADA ou aos profissionais que, em razão dos contratos regidos pela citada lei:</w:t>
      </w:r>
    </w:p>
    <w:p w14:paraId="51E6C901"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Tenham sofrido condenação definitiva por praticarem, por meios dolosos, fraudes fiscais no recolhimento de quaisquer tributos;</w:t>
      </w:r>
    </w:p>
    <w:p w14:paraId="1DBA1444"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lastRenderedPageBreak/>
        <w:t>Tenham praticado atos ilícitos visando a frustrar os objetivos da licitação;</w:t>
      </w:r>
    </w:p>
    <w:p w14:paraId="06A83392"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Demonstrem não possuir idoneidade para contratar com a Administração em virtude de atos ilícitos praticados.</w:t>
      </w:r>
    </w:p>
    <w:p w14:paraId="7DCF2AB9"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 xml:space="preserve">Da aplicação das penas definidas no caput e no § 1º do art. 87, da Lei </w:t>
      </w:r>
      <w:proofErr w:type="gramStart"/>
      <w:r w:rsidRPr="2EF55B5C">
        <w:rPr>
          <w:rFonts w:eastAsia="Times New Roman" w:cs="Times New Roman"/>
        </w:rPr>
        <w:t>n.º</w:t>
      </w:r>
      <w:proofErr w:type="gramEnd"/>
      <w:r w:rsidRPr="2EF55B5C">
        <w:rPr>
          <w:rFonts w:eastAsia="Times New Roman" w:cs="Times New Roman"/>
        </w:rPr>
        <w:t xml:space="preserve"> 8.666/93, exceto para aquela definida no inciso IV, caberá recurso no prazo de 05(cinco) dias úteis da data de intimação do ato.</w:t>
      </w:r>
    </w:p>
    <w:p w14:paraId="0FA6EE60"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 xml:space="preserve">No caso de declaração de inidoneidade, prevista no inciso IV, do art. 87, da Lei </w:t>
      </w:r>
      <w:proofErr w:type="gramStart"/>
      <w:r w:rsidRPr="2EF55B5C">
        <w:rPr>
          <w:rFonts w:eastAsia="Times New Roman" w:cs="Times New Roman"/>
        </w:rPr>
        <w:t>n.º</w:t>
      </w:r>
      <w:proofErr w:type="gramEnd"/>
      <w:r w:rsidRPr="2EF55B5C">
        <w:rPr>
          <w:rFonts w:eastAsia="Times New Roman" w:cs="Times New Roman"/>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12139366"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Na comunicação da aplicação da penalidade de que trata o item anterior, serão informados o nome e a lotação da autoridade que aplicou a sanção, bem como daquela competente para decidir sobre o recurso.</w:t>
      </w:r>
    </w:p>
    <w:p w14:paraId="140A5E37"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CCD1342"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As penalidades previstas neste Termo de Referência são independentes entre si, podendo ser aplicadas isoladas ou, no caso de multa, cumulativamente, sem prejuízo de outras medidas cabíveis, garantida a prévia defesa (art. 87, § 2º da Lei 8.666/93).</w:t>
      </w:r>
    </w:p>
    <w:p w14:paraId="1268BC6C" w14:textId="77777777" w:rsidR="00CF4430" w:rsidRDefault="00CF4430" w:rsidP="00CF4430">
      <w:pPr>
        <w:widowControl/>
        <w:shd w:val="clear" w:color="auto" w:fill="FFFFFF" w:themeFill="background1"/>
        <w:spacing w:before="240" w:after="240" w:line="360" w:lineRule="auto"/>
        <w:ind w:left="792"/>
        <w:jc w:val="both"/>
        <w:rPr>
          <w:rFonts w:eastAsia="Times New Roman" w:cs="Times New Roman"/>
        </w:rPr>
      </w:pPr>
    </w:p>
    <w:p w14:paraId="57112F02" w14:textId="77777777" w:rsidR="00CF4430" w:rsidRDefault="00CF4430" w:rsidP="00CF4430">
      <w:pPr>
        <w:widowControl/>
        <w:numPr>
          <w:ilvl w:val="0"/>
          <w:numId w:val="39"/>
        </w:numPr>
        <w:shd w:val="clear" w:color="auto" w:fill="E7E6E6" w:themeFill="background2"/>
        <w:autoSpaceDE w:val="0"/>
        <w:spacing w:before="240" w:after="240"/>
        <w:jc w:val="both"/>
        <w:textAlignment w:val="auto"/>
        <w:rPr>
          <w:rFonts w:eastAsia="Times New Roman" w:cs="Times New Roman"/>
        </w:rPr>
      </w:pPr>
      <w:r w:rsidRPr="2EF55B5C">
        <w:rPr>
          <w:rFonts w:eastAsia="Times New Roman" w:cs="Times New Roman"/>
          <w:b/>
          <w:bCs/>
          <w:smallCaps/>
        </w:rPr>
        <w:t>TABELA DE PENALIDADES</w:t>
      </w:r>
    </w:p>
    <w:p w14:paraId="49454D45"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smallCaps/>
        </w:rPr>
      </w:pPr>
      <w:r w:rsidRPr="2EF55B5C">
        <w:rPr>
          <w:rFonts w:eastAsia="Times New Roman" w:cs="Times New Roman"/>
        </w:rPr>
        <w:t>Considerações iniciais:</w:t>
      </w:r>
    </w:p>
    <w:p w14:paraId="02B23F57"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lastRenderedPageBreak/>
        <w:t xml:space="preserve">A advertência não é </w:t>
      </w:r>
      <w:proofErr w:type="gramStart"/>
      <w:r w:rsidRPr="2EF55B5C">
        <w:rPr>
          <w:rFonts w:eastAsia="Times New Roman" w:cs="Times New Roman"/>
        </w:rPr>
        <w:t>pressuposto</w:t>
      </w:r>
      <w:proofErr w:type="gramEnd"/>
      <w:r w:rsidRPr="2EF55B5C">
        <w:rPr>
          <w:rFonts w:eastAsia="Times New Roman"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0B3495F8" w14:textId="77777777" w:rsidR="00CF4430"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Não causam prejuízo à Administração;</w:t>
      </w:r>
    </w:p>
    <w:p w14:paraId="7B6A08C2" w14:textId="77777777" w:rsidR="00CF4430"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A CONTRATADA, após a notificação e diligência para resolver o problema, fornecer o produto ou executar o serviço; e</w:t>
      </w:r>
    </w:p>
    <w:p w14:paraId="2DDEFE1E" w14:textId="77777777" w:rsidR="00CF4430"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Nas hipóteses que há elementos que sugerem que a CONTRATADA corrigirá seu procedimento.</w:t>
      </w:r>
    </w:p>
    <w:p w14:paraId="5EC794FF"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A suspensão temporária de participação em licitação e impedimento de contratar com o CNMP poderá ser aplicada nas hipóteses previstas no Art. 88 da Lei nº 8.666/93 e também nas seguintes:</w:t>
      </w:r>
    </w:p>
    <w:p w14:paraId="29ABDB25" w14:textId="77777777" w:rsidR="00CF4430"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Descumprimento reiterado de obrigações fiscais e</w:t>
      </w:r>
    </w:p>
    <w:p w14:paraId="4102F27B" w14:textId="77777777" w:rsidR="00CF4430"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Cometimento de infrações graves, muito graves e gravíssimas, considerando os prejuízos causados à CONTRATANTE e as circunstâncias no caso concreto.</w:t>
      </w:r>
    </w:p>
    <w:p w14:paraId="291D42EF"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629D9407"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5244BC24"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lastRenderedPageBreak/>
        <w:t>A multa poderá ser acumulada com quaisquer outras sanções e será aplicada na seguinte forma:</w:t>
      </w:r>
    </w:p>
    <w:p w14:paraId="31F284A0" w14:textId="77777777" w:rsidR="00CF4430" w:rsidRDefault="00CF4430" w:rsidP="00CF4430">
      <w:pPr>
        <w:widowControl/>
        <w:spacing w:line="360" w:lineRule="auto"/>
        <w:ind w:left="360" w:right="700" w:firstLine="349"/>
        <w:jc w:val="center"/>
        <w:rPr>
          <w:rFonts w:eastAsia="Times New Roman" w:cs="Times New Roman"/>
          <w:b/>
          <w:bCs/>
        </w:rPr>
      </w:pPr>
      <w:r w:rsidRPr="2EF55B5C">
        <w:rPr>
          <w:rFonts w:eastAsia="Times New Roman" w:cs="Times New Roman"/>
          <w:b/>
          <w:bCs/>
        </w:rPr>
        <w:t>Tabela 1: Percentual máximo para as infrações previstas</w:t>
      </w:r>
    </w:p>
    <w:tbl>
      <w:tblPr>
        <w:tblW w:w="9192" w:type="dxa"/>
        <w:tblInd w:w="559" w:type="dxa"/>
        <w:tblLayout w:type="fixed"/>
        <w:tblLook w:val="0000" w:firstRow="0" w:lastRow="0" w:firstColumn="0" w:lastColumn="0" w:noHBand="0" w:noVBand="0"/>
      </w:tblPr>
      <w:tblGrid>
        <w:gridCol w:w="5894"/>
        <w:gridCol w:w="3298"/>
      </w:tblGrid>
      <w:tr w:rsidR="00CF4430" w14:paraId="3B183929" w14:textId="77777777" w:rsidTr="002D17C3">
        <w:tc>
          <w:tcPr>
            <w:tcW w:w="58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3FD6B5E8"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b/>
                <w:bCs/>
              </w:rPr>
              <w:t>INFRAÇÃO</w:t>
            </w:r>
          </w:p>
        </w:tc>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2B0D5F92" w14:textId="77777777" w:rsidR="00CF4430" w:rsidRDefault="00CF4430" w:rsidP="002D17C3">
            <w:pPr>
              <w:widowControl/>
              <w:spacing w:line="360" w:lineRule="auto"/>
              <w:ind w:left="86" w:right="211"/>
              <w:rPr>
                <w:rFonts w:eastAsia="Times New Roman" w:cs="Times New Roman"/>
              </w:rPr>
            </w:pPr>
            <w:r w:rsidRPr="2EF55B5C">
              <w:rPr>
                <w:rFonts w:eastAsia="Times New Roman" w:cs="Times New Roman"/>
                <w:b/>
                <w:bCs/>
              </w:rPr>
              <w:t>MULTA (% sobre o valor global do contrato)</w:t>
            </w:r>
          </w:p>
        </w:tc>
      </w:tr>
      <w:tr w:rsidR="00CF4430" w14:paraId="4FDBF9AA" w14:textId="77777777" w:rsidTr="002D17C3">
        <w:trPr>
          <w:trHeight w:val="218"/>
        </w:trPr>
        <w:tc>
          <w:tcPr>
            <w:tcW w:w="58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B559A8F"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1) apresentação de documentação falsa</w:t>
            </w:r>
          </w:p>
          <w:p w14:paraId="0E17306D"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2) fraude na execução contratual</w:t>
            </w:r>
          </w:p>
          <w:p w14:paraId="2AA97C39"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3) comportamento inidôneo</w:t>
            </w:r>
          </w:p>
          <w:p w14:paraId="430F5A25"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4) fraude fiscal</w:t>
            </w:r>
          </w:p>
          <w:p w14:paraId="3F020333"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5) inexecução total do contrato</w:t>
            </w:r>
          </w:p>
        </w:tc>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B41997D" w14:textId="77777777" w:rsidR="00CF4430" w:rsidRPr="002D3C28" w:rsidRDefault="00CF4430" w:rsidP="002D17C3">
            <w:pPr>
              <w:widowControl/>
              <w:spacing w:line="360" w:lineRule="auto"/>
              <w:ind w:left="86" w:right="700"/>
              <w:jc w:val="both"/>
              <w:rPr>
                <w:rFonts w:eastAsia="Times New Roman" w:cs="Times New Roman"/>
              </w:rPr>
            </w:pPr>
            <w:r w:rsidRPr="2EF55B5C">
              <w:rPr>
                <w:rFonts w:eastAsia="Times New Roman" w:cs="Times New Roman"/>
              </w:rPr>
              <w:t> </w:t>
            </w:r>
          </w:p>
          <w:p w14:paraId="2EAA21B5" w14:textId="77777777" w:rsidR="00CF4430" w:rsidRPr="002D3C28" w:rsidRDefault="00CF4430" w:rsidP="002D17C3">
            <w:pPr>
              <w:widowControl/>
              <w:spacing w:line="360" w:lineRule="auto"/>
              <w:ind w:left="86" w:right="700"/>
              <w:jc w:val="both"/>
              <w:rPr>
                <w:rFonts w:eastAsia="Times New Roman" w:cs="Times New Roman"/>
              </w:rPr>
            </w:pPr>
            <w:r w:rsidRPr="2EF55B5C">
              <w:rPr>
                <w:rFonts w:eastAsia="Times New Roman" w:cs="Times New Roman"/>
              </w:rPr>
              <w:t xml:space="preserve">Até 30% (trinta por cento) </w:t>
            </w:r>
          </w:p>
        </w:tc>
      </w:tr>
      <w:tr w:rsidR="00CF4430" w14:paraId="41E246EC" w14:textId="77777777" w:rsidTr="002D17C3">
        <w:tc>
          <w:tcPr>
            <w:tcW w:w="58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505D197"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6) inexecução parcial</w:t>
            </w:r>
          </w:p>
          <w:p w14:paraId="0B4657BD"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7) descumprimento de obrigação contratual</w:t>
            </w:r>
          </w:p>
        </w:tc>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4A0A4E2" w14:textId="78ABED81" w:rsidR="00CF4430" w:rsidRPr="002D3C28" w:rsidRDefault="00CF4430" w:rsidP="002D17C3">
            <w:pPr>
              <w:widowControl/>
              <w:spacing w:line="360" w:lineRule="auto"/>
              <w:ind w:left="86" w:right="700"/>
              <w:jc w:val="both"/>
              <w:rPr>
                <w:rFonts w:eastAsia="Times New Roman" w:cs="Times New Roman"/>
              </w:rPr>
            </w:pPr>
            <w:r w:rsidRPr="2EF55B5C">
              <w:rPr>
                <w:rFonts w:eastAsia="Times New Roman" w:cs="Times New Roman"/>
              </w:rPr>
              <w:t>Até 20%</w:t>
            </w:r>
            <w:r w:rsidR="00560AB7">
              <w:rPr>
                <w:rFonts w:eastAsia="Times New Roman" w:cs="Times New Roman"/>
              </w:rPr>
              <w:t xml:space="preserve"> </w:t>
            </w:r>
            <w:r w:rsidR="00C40D2F">
              <w:rPr>
                <w:rFonts w:eastAsia="Times New Roman" w:cs="Times New Roman"/>
              </w:rPr>
              <w:t>(vinte</w:t>
            </w:r>
            <w:r w:rsidRPr="2EF55B5C">
              <w:rPr>
                <w:rFonts w:eastAsia="Times New Roman" w:cs="Times New Roman"/>
              </w:rPr>
              <w:t xml:space="preserve"> por</w:t>
            </w:r>
            <w:r w:rsidR="00560AB7">
              <w:rPr>
                <w:rFonts w:eastAsia="Times New Roman" w:cs="Times New Roman"/>
              </w:rPr>
              <w:t xml:space="preserve"> </w:t>
            </w:r>
            <w:r w:rsidRPr="2EF55B5C">
              <w:rPr>
                <w:rFonts w:eastAsia="Times New Roman" w:cs="Times New Roman"/>
              </w:rPr>
              <w:t xml:space="preserve">cento) </w:t>
            </w:r>
          </w:p>
        </w:tc>
      </w:tr>
    </w:tbl>
    <w:p w14:paraId="20C796E4" w14:textId="77777777" w:rsidR="00CF4430" w:rsidRDefault="00CF4430" w:rsidP="00CF4430">
      <w:pPr>
        <w:widowControl/>
        <w:spacing w:before="120" w:line="360" w:lineRule="auto"/>
        <w:ind w:left="792" w:right="119"/>
        <w:jc w:val="both"/>
        <w:rPr>
          <w:rFonts w:eastAsia="Times New Roman" w:cs="Times New Roman"/>
        </w:rPr>
      </w:pPr>
    </w:p>
    <w:p w14:paraId="23F4636D"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Além dessas, serão aplicadas multas, conforme as infrações cometidas e o nível de gravidade respectivo, indicados nas tabelas a seguir:</w:t>
      </w:r>
    </w:p>
    <w:p w14:paraId="719701B8" w14:textId="77777777" w:rsidR="00CF4430" w:rsidRDefault="00CF4430" w:rsidP="00CF4430">
      <w:pPr>
        <w:widowControl/>
        <w:spacing w:before="120" w:line="360" w:lineRule="auto"/>
        <w:ind w:right="700" w:firstLine="709"/>
        <w:jc w:val="center"/>
        <w:rPr>
          <w:rFonts w:eastAsia="Times New Roman" w:cs="Times New Roman"/>
          <w:b/>
          <w:bCs/>
        </w:rPr>
      </w:pPr>
      <w:r w:rsidRPr="2EF55B5C">
        <w:rPr>
          <w:rFonts w:eastAsia="Times New Roman" w:cs="Times New Roman"/>
          <w:b/>
          <w:bCs/>
        </w:rPr>
        <w:t>Tabela 2: Classificação das infrações e multas</w:t>
      </w:r>
    </w:p>
    <w:tbl>
      <w:tblPr>
        <w:tblW w:w="9077" w:type="dxa"/>
        <w:tblInd w:w="559" w:type="dxa"/>
        <w:tblLayout w:type="fixed"/>
        <w:tblLook w:val="0000" w:firstRow="0" w:lastRow="0" w:firstColumn="0" w:lastColumn="0" w:noHBand="0" w:noVBand="0"/>
      </w:tblPr>
      <w:tblGrid>
        <w:gridCol w:w="3261"/>
        <w:gridCol w:w="5816"/>
      </w:tblGrid>
      <w:tr w:rsidR="00CF4430" w14:paraId="4266F86F" w14:textId="77777777" w:rsidTr="002D17C3">
        <w:trPr>
          <w:trHeight w:val="224"/>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4929E7BB"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b/>
                <w:bCs/>
              </w:rPr>
              <w:t>NÍVEL</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67ABBC62" w14:textId="77777777" w:rsidR="00CF4430" w:rsidRDefault="00CF4430" w:rsidP="002D17C3">
            <w:pPr>
              <w:widowControl/>
              <w:spacing w:before="100" w:after="100" w:line="360" w:lineRule="auto"/>
              <w:jc w:val="center"/>
              <w:rPr>
                <w:rFonts w:eastAsia="Times New Roman" w:cs="Times New Roman"/>
              </w:rPr>
            </w:pPr>
            <w:r w:rsidRPr="2EF55B5C">
              <w:rPr>
                <w:rFonts w:eastAsia="Times New Roman" w:cs="Times New Roman"/>
                <w:b/>
                <w:bCs/>
              </w:rPr>
              <w:t>CORRESPONDÊNCIA</w:t>
            </w:r>
            <w:r>
              <w:rPr>
                <w:rFonts w:eastAsia="Times New Roman" w:cs="Times New Roman"/>
                <w:b/>
                <w:bCs/>
              </w:rPr>
              <w:t xml:space="preserve"> </w:t>
            </w:r>
            <w:r w:rsidRPr="2EF55B5C">
              <w:rPr>
                <w:rFonts w:eastAsia="Times New Roman" w:cs="Times New Roman"/>
              </w:rPr>
              <w:t>(por ocorrência sobre o valor global do CONTRATO)</w:t>
            </w:r>
          </w:p>
        </w:tc>
      </w:tr>
      <w:tr w:rsidR="00CF4430" w14:paraId="3548FD80" w14:textId="77777777" w:rsidTr="002D17C3">
        <w:trPr>
          <w:trHeight w:val="343"/>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3558555"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t>1(menor ofensividade)</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2E8BA8A"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0,2%.</w:t>
            </w:r>
          </w:p>
        </w:tc>
      </w:tr>
      <w:tr w:rsidR="00CF4430" w14:paraId="2F4BB0B6" w14:textId="77777777" w:rsidTr="002D17C3">
        <w:trPr>
          <w:trHeight w:val="20"/>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C31E846"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t>2 (leve)</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1A8AEEE"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0,4%.</w:t>
            </w:r>
          </w:p>
        </w:tc>
      </w:tr>
      <w:tr w:rsidR="00CF4430" w14:paraId="6F82ED26" w14:textId="77777777" w:rsidTr="002D17C3">
        <w:trPr>
          <w:trHeight w:val="88"/>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5C6FE34"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t>3 (médio)</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E12BA54"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0,8%.</w:t>
            </w:r>
          </w:p>
        </w:tc>
      </w:tr>
      <w:tr w:rsidR="00CF4430" w14:paraId="6D3A95DD" w14:textId="77777777" w:rsidTr="002D17C3">
        <w:trPr>
          <w:trHeight w:val="124"/>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CD0B355"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t>4 (grave)</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D7C8657"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1,6%.</w:t>
            </w:r>
          </w:p>
        </w:tc>
      </w:tr>
      <w:tr w:rsidR="00CF4430" w14:paraId="35827EBD" w14:textId="77777777" w:rsidTr="002D17C3">
        <w:trPr>
          <w:trHeight w:val="201"/>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B942C74"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t>5 (muito grave)</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E7A5101"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3,2%.</w:t>
            </w:r>
          </w:p>
        </w:tc>
      </w:tr>
      <w:tr w:rsidR="00CF4430" w14:paraId="2AEDB6F5" w14:textId="77777777" w:rsidTr="002D17C3">
        <w:trPr>
          <w:trHeight w:val="20"/>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A44D75F"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lastRenderedPageBreak/>
              <w:t>6 (gravíssimo)</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E0758FC"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4%.</w:t>
            </w:r>
          </w:p>
        </w:tc>
      </w:tr>
    </w:tbl>
    <w:p w14:paraId="7C908EC5" w14:textId="77777777" w:rsidR="00CF4430" w:rsidRDefault="00CF4430" w:rsidP="00CF4430">
      <w:pPr>
        <w:widowControl/>
        <w:spacing w:line="360" w:lineRule="auto"/>
        <w:ind w:left="360" w:right="119"/>
        <w:jc w:val="both"/>
        <w:rPr>
          <w:rFonts w:eastAsia="Times New Roman" w:cs="Times New Roman"/>
        </w:rPr>
      </w:pPr>
    </w:p>
    <w:p w14:paraId="50C21D7E"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Todas as ocorrências contratuais serão registradas pelo CONTRANTE, que notificará a CONTRATADA dos registros. Serão atribuídos níveis para as ocorrências, conforme tabela abaixo:</w:t>
      </w:r>
    </w:p>
    <w:p w14:paraId="5770B6E4" w14:textId="77777777" w:rsidR="00CF4430" w:rsidRDefault="00CF4430" w:rsidP="00CF4430">
      <w:pPr>
        <w:widowControl/>
        <w:spacing w:before="120" w:after="120" w:line="360" w:lineRule="auto"/>
        <w:ind w:left="792" w:right="120"/>
        <w:jc w:val="center"/>
        <w:rPr>
          <w:rFonts w:eastAsia="Times New Roman" w:cs="Times New Roman"/>
          <w:b/>
          <w:bCs/>
        </w:rPr>
      </w:pPr>
      <w:r w:rsidRPr="2EF55B5C">
        <w:rPr>
          <w:rFonts w:eastAsia="Times New Roman" w:cs="Times New Roman"/>
          <w:b/>
          <w:bCs/>
        </w:rPr>
        <w:t>Tabela 3: Infrações e correspondentes níveis</w:t>
      </w:r>
    </w:p>
    <w:tbl>
      <w:tblPr>
        <w:tblW w:w="9355" w:type="dxa"/>
        <w:tblInd w:w="276" w:type="dxa"/>
        <w:tblLayout w:type="fixed"/>
        <w:tblLook w:val="0000" w:firstRow="0" w:lastRow="0" w:firstColumn="0" w:lastColumn="0" w:noHBand="0" w:noVBand="0"/>
      </w:tblPr>
      <w:tblGrid>
        <w:gridCol w:w="567"/>
        <w:gridCol w:w="8080"/>
        <w:gridCol w:w="708"/>
      </w:tblGrid>
      <w:tr w:rsidR="00CF4430" w14:paraId="20CC07F9" w14:textId="77777777" w:rsidTr="002D17C3">
        <w:trPr>
          <w:trHeight w:val="302"/>
        </w:trPr>
        <w:tc>
          <w:tcPr>
            <w:tcW w:w="93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1A25376D"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b/>
                <w:bCs/>
              </w:rPr>
              <w:t>INFRAÇÃO</w:t>
            </w:r>
          </w:p>
        </w:tc>
      </w:tr>
      <w:tr w:rsidR="00CF4430" w14:paraId="29130666" w14:textId="77777777" w:rsidTr="002D17C3">
        <w:trPr>
          <w:trHeight w:val="351"/>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4E5A97D9" w14:textId="77777777" w:rsidR="00CF4430" w:rsidRDefault="00CF4430" w:rsidP="002D17C3">
            <w:pPr>
              <w:widowControl/>
              <w:spacing w:line="360" w:lineRule="auto"/>
              <w:jc w:val="center"/>
              <w:rPr>
                <w:rFonts w:eastAsia="Times New Roman" w:cs="Times New Roman"/>
                <w:b/>
                <w:bCs/>
              </w:rPr>
            </w:pPr>
            <w:r w:rsidRPr="2EF55B5C">
              <w:rPr>
                <w:rFonts w:eastAsia="Times New Roman" w:cs="Times New Roman"/>
                <w:b/>
                <w:bCs/>
              </w:rPr>
              <w:t>Item</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0480491C" w14:textId="77777777" w:rsidR="00CF4430" w:rsidRDefault="00CF4430" w:rsidP="002D17C3">
            <w:pPr>
              <w:widowControl/>
              <w:spacing w:line="360" w:lineRule="auto"/>
              <w:ind w:left="700" w:right="700"/>
              <w:jc w:val="center"/>
              <w:rPr>
                <w:rFonts w:eastAsia="Times New Roman" w:cs="Times New Roman"/>
                <w:b/>
                <w:bCs/>
              </w:rPr>
            </w:pPr>
            <w:r w:rsidRPr="2EF55B5C">
              <w:rPr>
                <w:rFonts w:eastAsia="Times New Roman" w:cs="Times New Roman"/>
                <w:b/>
                <w:bCs/>
              </w:rPr>
              <w:t>Descrição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48817284" w14:textId="77777777" w:rsidR="00CF4430" w:rsidRDefault="00CF4430" w:rsidP="002D17C3">
            <w:pPr>
              <w:widowControl/>
              <w:spacing w:line="360" w:lineRule="auto"/>
              <w:jc w:val="center"/>
              <w:rPr>
                <w:rFonts w:eastAsia="Times New Roman" w:cs="Times New Roman"/>
                <w:b/>
                <w:bCs/>
              </w:rPr>
            </w:pPr>
            <w:r w:rsidRPr="2EF55B5C">
              <w:rPr>
                <w:rFonts w:eastAsia="Times New Roman" w:cs="Times New Roman"/>
                <w:b/>
                <w:bCs/>
              </w:rPr>
              <w:t>nível</w:t>
            </w:r>
          </w:p>
        </w:tc>
      </w:tr>
      <w:tr w:rsidR="00CF4430" w14:paraId="5C4309DC" w14:textId="77777777" w:rsidTr="002D17C3">
        <w:trPr>
          <w:trHeight w:val="541"/>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9E945BA"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524E621" w14:textId="77777777" w:rsidR="00CF4430" w:rsidRDefault="00CF4430" w:rsidP="002D17C3">
            <w:pPr>
              <w:widowControl/>
              <w:spacing w:before="120" w:line="360" w:lineRule="auto"/>
              <w:ind w:left="220" w:right="360"/>
              <w:jc w:val="both"/>
              <w:rPr>
                <w:rFonts w:eastAsia="Times New Roman" w:cs="Times New Roman"/>
              </w:rPr>
            </w:pPr>
            <w:r w:rsidRPr="2EF55B5C">
              <w:rPr>
                <w:rFonts w:eastAsia="Times New Roman" w:cs="Times New Roman"/>
              </w:rPr>
              <w:t>Transferir a outrem, no todo ou em parte, o objeto do contrato sem prévia e expresso acordo do CONTRATANTE.</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39D7FF7"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r w:rsidR="00CF4430" w14:paraId="296AD5A6" w14:textId="77777777" w:rsidTr="002D17C3">
        <w:trPr>
          <w:trHeight w:val="250"/>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2DE22AD"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2</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EE513F2" w14:textId="77777777" w:rsidR="00CF4430" w:rsidRDefault="00CF4430" w:rsidP="002D17C3">
            <w:pPr>
              <w:widowControl/>
              <w:spacing w:before="120" w:line="360" w:lineRule="auto"/>
              <w:ind w:left="220" w:right="360"/>
              <w:jc w:val="both"/>
              <w:rPr>
                <w:rFonts w:eastAsia="Times New Roman" w:cs="Times New Roman"/>
              </w:rPr>
            </w:pPr>
            <w:r w:rsidRPr="2EF55B5C">
              <w:rPr>
                <w:rFonts w:eastAsia="Times New Roman" w:cs="Times New Roman"/>
              </w:rPr>
              <w:t>Caucionar ou utilizar o contrato para quaisquer operações financeiras.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53B2798"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r w:rsidR="00CF4430" w14:paraId="2A6AB62E" w14:textId="77777777" w:rsidTr="002D17C3">
        <w:trPr>
          <w:trHeight w:val="797"/>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2931C92"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3</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0BBC9A8"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Reproduzir, divulgar ou utilizar, em benefício próprio ou de terceiros, quaisquer informações de que tenha tomado ciência em razão da execução dos serviços sem o consentimento prévio e por escrito do CONTRATANTE</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F3409DA"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5</w:t>
            </w:r>
          </w:p>
        </w:tc>
      </w:tr>
      <w:tr w:rsidR="00CF4430" w14:paraId="79EDEE42" w14:textId="77777777" w:rsidTr="002D17C3">
        <w:trPr>
          <w:trHeight w:val="470"/>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ADBCF36"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4</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DA935EA"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Utilizar o nome do CONTRATANTE, sem autorização prévia, ou sua qualidade de CONTRATADA, em quaisquer atividades de divulgação empresarial, como, por exemplo, em cartões de visita, anúncios e impressos.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F86300C"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5</w:t>
            </w:r>
          </w:p>
        </w:tc>
      </w:tr>
      <w:tr w:rsidR="00CF4430" w14:paraId="3FE8F58D" w14:textId="77777777" w:rsidTr="002D17C3">
        <w:trPr>
          <w:trHeight w:val="19"/>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7DA5921"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E9A2A45"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Deixar de relacionar-se com o CONTRATANTE, exclusivamente, por meio do fiscal do contrato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B546665"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3</w:t>
            </w:r>
          </w:p>
        </w:tc>
      </w:tr>
      <w:tr w:rsidR="00CF4430" w14:paraId="25E7106A" w14:textId="77777777" w:rsidTr="002D17C3">
        <w:trPr>
          <w:trHeight w:val="380"/>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720F94A"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7</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7086844"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Deixar de sujeitar-se à fiscalização do CONTRATANTE, que inclui o atendimento às orientações do fiscal do contrato e a prestação dos esclarecimentos formulados.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894F77C"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4</w:t>
            </w:r>
          </w:p>
        </w:tc>
      </w:tr>
      <w:tr w:rsidR="00CF4430" w14:paraId="3C29CC90" w14:textId="77777777" w:rsidTr="002D17C3">
        <w:trPr>
          <w:trHeight w:val="77"/>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C6D671C"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lastRenderedPageBreak/>
              <w:t>8</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C196447"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Deixar de zelar pelas instalações do CONTRATANTE</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528E017"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3</w:t>
            </w:r>
          </w:p>
        </w:tc>
      </w:tr>
      <w:tr w:rsidR="00CF4430" w14:paraId="0499C122" w14:textId="77777777" w:rsidTr="002D17C3">
        <w:trPr>
          <w:trHeight w:val="79"/>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A99940B"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9</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0D13AC4" w14:textId="77777777" w:rsidR="00CF4430" w:rsidRDefault="00CF4430" w:rsidP="002D17C3">
            <w:pPr>
              <w:widowControl/>
              <w:spacing w:before="120" w:line="360" w:lineRule="auto"/>
              <w:ind w:left="220" w:right="218"/>
              <w:jc w:val="both"/>
              <w:rPr>
                <w:rFonts w:eastAsia="Times New Roman" w:cs="Times New Roman"/>
              </w:rPr>
            </w:pPr>
            <w:r w:rsidRPr="2EF55B5C">
              <w:rPr>
                <w:rFonts w:eastAsia="Times New Roman" w:cs="Times New Roman"/>
              </w:rPr>
              <w:t>Deixar de observar rigorosamente as normas regulamentadoras de segurança do trabalho.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5C86A10"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r w:rsidR="00CF4430" w14:paraId="40BFB574" w14:textId="77777777" w:rsidTr="002D17C3">
        <w:trPr>
          <w:trHeight w:val="19"/>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992D63F"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10</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131FEC3" w14:textId="77777777" w:rsidR="00CF4430" w:rsidRDefault="00CF4430" w:rsidP="002D17C3">
            <w:pPr>
              <w:widowControl/>
              <w:spacing w:before="120" w:line="360" w:lineRule="auto"/>
              <w:ind w:left="220" w:right="218"/>
              <w:jc w:val="both"/>
              <w:rPr>
                <w:rFonts w:eastAsia="Times New Roman" w:cs="Times New Roman"/>
              </w:rPr>
            </w:pPr>
            <w:r w:rsidRPr="2EF55B5C">
              <w:rPr>
                <w:rFonts w:eastAsia="Times New Roman" w:cs="Times New Roman"/>
              </w:rPr>
              <w:t>Deixar de manter, durante todo o período de vigência contratual, todas as condições de habilitação e qualificação que permitiram sua contratação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6074A71"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r w:rsidR="00CF4430" w14:paraId="6FA72DDD" w14:textId="77777777" w:rsidTr="002D17C3">
        <w:trPr>
          <w:trHeight w:val="19"/>
        </w:trPr>
        <w:tc>
          <w:tcPr>
            <w:tcW w:w="567"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5A10C45"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11</w:t>
            </w:r>
          </w:p>
        </w:tc>
        <w:tc>
          <w:tcPr>
            <w:tcW w:w="8080"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E606079" w14:textId="77777777" w:rsidR="00CF4430" w:rsidRDefault="00CF4430" w:rsidP="002D17C3">
            <w:pPr>
              <w:widowControl/>
              <w:spacing w:line="360" w:lineRule="auto"/>
              <w:ind w:left="220" w:right="218"/>
              <w:jc w:val="both"/>
              <w:rPr>
                <w:rFonts w:eastAsia="Times New Roman" w:cs="Times New Roman"/>
              </w:rPr>
            </w:pPr>
            <w:r w:rsidRPr="2EF55B5C">
              <w:rPr>
                <w:rFonts w:eastAsia="Times New Roman" w:cs="Times New Roman"/>
              </w:rPr>
              <w:t>Deixar de disponibilizar e manter atualizados conta de e-mail, endereço e telefones comerciais para fins de comunicação formal entre as partes.</w:t>
            </w:r>
          </w:p>
        </w:tc>
        <w:tc>
          <w:tcPr>
            <w:tcW w:w="708"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261DEA5"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2</w:t>
            </w:r>
          </w:p>
        </w:tc>
      </w:tr>
      <w:tr w:rsidR="00CF4430" w14:paraId="3D7D7925" w14:textId="77777777" w:rsidTr="002D17C3">
        <w:trPr>
          <w:trHeight w:val="836"/>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B9773E3"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12</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C45CE5C" w14:textId="77777777" w:rsidR="00CF4430" w:rsidRDefault="00CF4430" w:rsidP="002D17C3">
            <w:pPr>
              <w:widowControl/>
              <w:spacing w:line="360" w:lineRule="auto"/>
              <w:ind w:left="220" w:right="218"/>
              <w:jc w:val="both"/>
              <w:rPr>
                <w:rFonts w:eastAsia="Times New Roman" w:cs="Times New Roman"/>
              </w:rPr>
            </w:pPr>
            <w:r w:rsidRPr="2EF55B5C">
              <w:rPr>
                <w:rFonts w:eastAsia="Times New Roman" w:cs="Times New Roman"/>
              </w:rPr>
              <w:t>Deixar de responsabilizar-se pela idoneidade e pelo comportamento de seus prestadores de serviço e por quaisquer prejuízos que sejam causados à CONTRATANTE e a terceiros.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D0AAC37"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r w:rsidR="00CF4430" w14:paraId="35E7FBC8" w14:textId="77777777" w:rsidTr="002D17C3">
        <w:trPr>
          <w:trHeight w:val="861"/>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19D5F01"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13</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D5265AE" w14:textId="77777777" w:rsidR="00CF4430" w:rsidRDefault="00CF4430" w:rsidP="002D17C3">
            <w:pPr>
              <w:widowControl/>
              <w:spacing w:line="360" w:lineRule="auto"/>
              <w:ind w:left="220" w:right="218"/>
              <w:jc w:val="both"/>
              <w:rPr>
                <w:rFonts w:eastAsia="Times New Roman" w:cs="Times New Roman"/>
              </w:rPr>
            </w:pPr>
            <w:r w:rsidRPr="2EF55B5C">
              <w:rPr>
                <w:rFonts w:eastAsia="Times New Roman" w:cs="Times New Roman"/>
              </w:rPr>
              <w:t>Deixar de encaminhar documentos fiscais e todas as documentações determinadas pelo fiscal do contrato para efeitos de atestar os serviços e comprovar regularizações.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D13A684"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4</w:t>
            </w:r>
          </w:p>
        </w:tc>
      </w:tr>
      <w:tr w:rsidR="00CF4430" w14:paraId="7F905B77" w14:textId="77777777" w:rsidTr="002D17C3">
        <w:trPr>
          <w:trHeight w:val="1257"/>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FB2FBBA"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14</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06FE0C5" w14:textId="77777777" w:rsidR="00CF4430" w:rsidRDefault="00CF4430" w:rsidP="002D17C3">
            <w:pPr>
              <w:widowControl/>
              <w:spacing w:before="120" w:line="360" w:lineRule="auto"/>
              <w:ind w:left="220" w:right="218"/>
              <w:jc w:val="both"/>
              <w:rPr>
                <w:rFonts w:eastAsia="Times New Roman" w:cs="Times New Roman"/>
              </w:rPr>
            </w:pPr>
            <w:r w:rsidRPr="2EF55B5C">
              <w:rPr>
                <w:rFonts w:eastAsia="Times New Roman"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F0EA302"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5</w:t>
            </w:r>
          </w:p>
        </w:tc>
      </w:tr>
      <w:tr w:rsidR="00CF4430" w14:paraId="106B4E88" w14:textId="77777777" w:rsidTr="002D17C3">
        <w:trPr>
          <w:trHeight w:val="39"/>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011D8F8"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15</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7BD7BEF"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Suspender ou interromper, salvo motivo de força maior ou caso fortuito, a execução do objeto.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B48517F"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5</w:t>
            </w:r>
          </w:p>
        </w:tc>
      </w:tr>
      <w:tr w:rsidR="00CF4430" w14:paraId="59343274" w14:textId="77777777" w:rsidTr="002D17C3">
        <w:trPr>
          <w:trHeight w:val="348"/>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FB05F44"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16</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C43A5D2"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Recusar fornecimento determinado pela fiscalização sem motivo justificado.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A3D3558"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3</w:t>
            </w:r>
          </w:p>
        </w:tc>
      </w:tr>
      <w:tr w:rsidR="00CF4430" w14:paraId="3D4D3FC5" w14:textId="77777777" w:rsidTr="002D17C3">
        <w:trPr>
          <w:trHeight w:val="920"/>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28082E7"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17</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72AADEF"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Retirar das dependências do CNMP quaisquer equipamentos ou materiais de consumo sem autorização prévia.</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B5F97BF"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3</w:t>
            </w:r>
          </w:p>
        </w:tc>
      </w:tr>
      <w:tr w:rsidR="00CF4430" w14:paraId="4C13BC63" w14:textId="77777777" w:rsidTr="002D17C3">
        <w:trPr>
          <w:trHeight w:val="19"/>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7944A0C"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18</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EE99442"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Destruir ou danificar documentos por culpa ou dolo de seus agentes.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1E9A962"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bl>
    <w:p w14:paraId="2C2F0D1D" w14:textId="77777777" w:rsidR="00CF4430" w:rsidRDefault="00CF4430" w:rsidP="00CF4430">
      <w:pPr>
        <w:widowControl/>
        <w:spacing w:before="240" w:after="120" w:line="360" w:lineRule="auto"/>
        <w:ind w:left="792" w:right="119"/>
        <w:jc w:val="both"/>
        <w:rPr>
          <w:rFonts w:eastAsia="Times New Roman" w:cs="Times New Roman"/>
        </w:rPr>
      </w:pPr>
    </w:p>
    <w:p w14:paraId="2416E1A3"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Em caso de registro de infração na qual a CONTRATADA apresente justificativa razoável e aceita pelo fiscal do contrato, o nível da infração poderá ser desconsiderado ou inserido em uma categoria de menor gravidade.</w:t>
      </w:r>
    </w:p>
    <w:p w14:paraId="1CDAE45D"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A inexecução parcial ou total do contrato será configurada, entre outras hipóteses, na ocorrência de, pelo menos, uma das seguintes situações:</w:t>
      </w:r>
    </w:p>
    <w:p w14:paraId="45E21A1E" w14:textId="77777777" w:rsidR="00CF4430" w:rsidRDefault="00CF4430" w:rsidP="00CF4430">
      <w:pPr>
        <w:widowControl/>
        <w:pBdr>
          <w:top w:val="nil"/>
          <w:left w:val="nil"/>
          <w:bottom w:val="nil"/>
          <w:right w:val="nil"/>
          <w:between w:val="nil"/>
        </w:pBdr>
        <w:spacing w:line="360" w:lineRule="auto"/>
        <w:ind w:left="630" w:right="700"/>
        <w:jc w:val="center"/>
        <w:rPr>
          <w:rFonts w:eastAsia="Times New Roman" w:cs="Times New Roman"/>
        </w:rPr>
      </w:pPr>
      <w:r w:rsidRPr="2EF55B5C">
        <w:rPr>
          <w:rFonts w:eastAsia="Times New Roman" w:cs="Times New Roman"/>
          <w:b/>
          <w:bCs/>
        </w:rPr>
        <w:t>Tabela 4: Qualificação da inexecução contratual</w:t>
      </w:r>
    </w:p>
    <w:tbl>
      <w:tblPr>
        <w:tblW w:w="9202" w:type="dxa"/>
        <w:tblInd w:w="559" w:type="dxa"/>
        <w:tblLayout w:type="fixed"/>
        <w:tblLook w:val="0000" w:firstRow="0" w:lastRow="0" w:firstColumn="0" w:lastColumn="0" w:noHBand="0" w:noVBand="0"/>
      </w:tblPr>
      <w:tblGrid>
        <w:gridCol w:w="1778"/>
        <w:gridCol w:w="3570"/>
        <w:gridCol w:w="3854"/>
      </w:tblGrid>
      <w:tr w:rsidR="00CF4430" w14:paraId="547E4C47" w14:textId="77777777" w:rsidTr="002D17C3">
        <w:tc>
          <w:tcPr>
            <w:tcW w:w="177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0E10BA1B" w14:textId="77777777" w:rsidR="00CF4430" w:rsidRDefault="00CF4430" w:rsidP="002D17C3">
            <w:pPr>
              <w:widowControl/>
              <w:spacing w:line="360" w:lineRule="auto"/>
              <w:ind w:left="227" w:right="700"/>
              <w:jc w:val="both"/>
              <w:rPr>
                <w:rFonts w:eastAsia="Times New Roman" w:cs="Times New Roman"/>
              </w:rPr>
            </w:pPr>
            <w:r>
              <w:br/>
            </w:r>
            <w:r w:rsidRPr="2EF55B5C">
              <w:rPr>
                <w:rFonts w:eastAsia="Times New Roman" w:cs="Times New Roman"/>
              </w:rPr>
              <w:t> </w:t>
            </w:r>
          </w:p>
          <w:p w14:paraId="32C0630B" w14:textId="77777777" w:rsidR="00CF4430" w:rsidRDefault="00CF4430" w:rsidP="002D17C3">
            <w:pPr>
              <w:widowControl/>
              <w:spacing w:line="360" w:lineRule="auto"/>
              <w:ind w:left="227" w:right="700"/>
              <w:jc w:val="both"/>
              <w:rPr>
                <w:rFonts w:eastAsia="Times New Roman" w:cs="Times New Roman"/>
                <w:b/>
                <w:bCs/>
              </w:rPr>
            </w:pPr>
            <w:r w:rsidRPr="2EF55B5C">
              <w:rPr>
                <w:rFonts w:eastAsia="Times New Roman" w:cs="Times New Roman"/>
                <w:b/>
                <w:bCs/>
              </w:rPr>
              <w:t>GRAU</w:t>
            </w:r>
          </w:p>
        </w:tc>
        <w:tc>
          <w:tcPr>
            <w:tcW w:w="742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19A4708B" w14:textId="77777777" w:rsidR="00CF4430" w:rsidRDefault="00CF4430" w:rsidP="002D17C3">
            <w:pPr>
              <w:widowControl/>
              <w:spacing w:line="360" w:lineRule="auto"/>
              <w:ind w:left="700" w:right="700"/>
              <w:jc w:val="both"/>
              <w:rPr>
                <w:rFonts w:eastAsia="Times New Roman" w:cs="Times New Roman"/>
                <w:b/>
                <w:bCs/>
              </w:rPr>
            </w:pPr>
            <w:r w:rsidRPr="2EF55B5C">
              <w:rPr>
                <w:rFonts w:eastAsia="Times New Roman" w:cs="Times New Roman"/>
                <w:b/>
                <w:bCs/>
              </w:rPr>
              <w:t>QUANTIDADE DE INFRAÇÕES</w:t>
            </w:r>
          </w:p>
        </w:tc>
      </w:tr>
      <w:tr w:rsidR="00CF4430" w14:paraId="3BC92CFB" w14:textId="77777777" w:rsidTr="002D17C3">
        <w:tc>
          <w:tcPr>
            <w:tcW w:w="1778" w:type="dxa"/>
            <w:vMerge/>
            <w:tcMar>
              <w:top w:w="60" w:type="dxa"/>
              <w:left w:w="60" w:type="dxa"/>
              <w:bottom w:w="60" w:type="dxa"/>
              <w:right w:w="60" w:type="dxa"/>
            </w:tcMar>
            <w:vAlign w:val="center"/>
          </w:tcPr>
          <w:p w14:paraId="0C411A16" w14:textId="77777777" w:rsidR="00CF4430" w:rsidRDefault="00CF4430" w:rsidP="002D17C3">
            <w:pPr>
              <w:pBdr>
                <w:top w:val="nil"/>
                <w:left w:val="nil"/>
                <w:bottom w:val="nil"/>
                <w:right w:val="nil"/>
                <w:between w:val="nil"/>
              </w:pBdr>
              <w:spacing w:line="276" w:lineRule="auto"/>
            </w:pP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38926CC0" w14:textId="77777777" w:rsidR="00CF4430" w:rsidRDefault="00CF4430" w:rsidP="002D17C3">
            <w:pPr>
              <w:widowControl/>
              <w:spacing w:line="360" w:lineRule="auto"/>
              <w:ind w:left="700" w:right="700"/>
              <w:jc w:val="both"/>
              <w:rPr>
                <w:rFonts w:eastAsia="Times New Roman" w:cs="Times New Roman"/>
                <w:b/>
                <w:bCs/>
              </w:rPr>
            </w:pPr>
            <w:r w:rsidRPr="2EF55B5C">
              <w:rPr>
                <w:rFonts w:eastAsia="Times New Roman" w:cs="Times New Roman"/>
                <w:b/>
                <w:bCs/>
              </w:rPr>
              <w:t>Inexecução Parcial</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6462C269" w14:textId="77777777" w:rsidR="00CF4430" w:rsidRDefault="00CF4430" w:rsidP="002D17C3">
            <w:pPr>
              <w:widowControl/>
              <w:spacing w:line="360" w:lineRule="auto"/>
              <w:ind w:left="700" w:right="700"/>
              <w:jc w:val="both"/>
              <w:rPr>
                <w:rFonts w:eastAsia="Times New Roman" w:cs="Times New Roman"/>
                <w:b/>
                <w:bCs/>
              </w:rPr>
            </w:pPr>
            <w:r w:rsidRPr="2EF55B5C">
              <w:rPr>
                <w:rFonts w:eastAsia="Times New Roman" w:cs="Times New Roman"/>
                <w:b/>
                <w:bCs/>
              </w:rPr>
              <w:t>Inexecução Total</w:t>
            </w:r>
          </w:p>
        </w:tc>
      </w:tr>
      <w:tr w:rsidR="00CF4430" w14:paraId="778E533B"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FCF762C"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1</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4F5396B"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7 a 11</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EA8A9FF"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12 ou mais</w:t>
            </w:r>
          </w:p>
        </w:tc>
      </w:tr>
      <w:tr w:rsidR="00CF4430" w14:paraId="024C3F90"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A1BF619"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2</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DBCD3B5"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6 a 10</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0128A31"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11 ou mais</w:t>
            </w:r>
          </w:p>
        </w:tc>
      </w:tr>
      <w:tr w:rsidR="00CF4430" w14:paraId="6FDC94FE"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22F2EE9"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3</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72771F2"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5 a 9</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F4B1E77"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10 ou mais</w:t>
            </w:r>
          </w:p>
        </w:tc>
      </w:tr>
      <w:tr w:rsidR="00CF4430" w14:paraId="764CB2C8"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C4CC556"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4</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83B7831"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4 a 6</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C7EC4B3"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7 ou mais</w:t>
            </w:r>
          </w:p>
        </w:tc>
      </w:tr>
      <w:tr w:rsidR="00CF4430" w14:paraId="00351BC6"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773A5DA"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5</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AAE9E7F"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3 a 4</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803432F"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5 ou mais</w:t>
            </w:r>
          </w:p>
        </w:tc>
      </w:tr>
      <w:tr w:rsidR="00CF4430" w14:paraId="7FC3A4A8"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077292A"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6</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672E682"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2</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101DE8D"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3 ou mais</w:t>
            </w:r>
          </w:p>
        </w:tc>
      </w:tr>
    </w:tbl>
    <w:p w14:paraId="28EFEBFC" w14:textId="4B6B5700" w:rsidR="0038292B" w:rsidRPr="0038292B" w:rsidRDefault="003E573D" w:rsidP="0038292B">
      <w:pPr>
        <w:pStyle w:val="Standard"/>
        <w:pageBreakBefore/>
        <w:spacing w:before="40" w:line="360" w:lineRule="auto"/>
        <w:jc w:val="center"/>
        <w:rPr>
          <w:rFonts w:eastAsia="Times New Roman" w:cs="Times New Roman"/>
          <w:b/>
          <w:bCs/>
          <w:color w:val="000000"/>
          <w:sz w:val="24"/>
          <w:szCs w:val="24"/>
          <w:u w:val="single"/>
        </w:rPr>
      </w:pPr>
      <w:r>
        <w:rPr>
          <w:rFonts w:eastAsia="Times New Roman" w:cs="Times New Roman"/>
          <w:b/>
          <w:bCs/>
          <w:color w:val="000000"/>
          <w:sz w:val="24"/>
          <w:szCs w:val="24"/>
          <w:u w:val="single"/>
        </w:rPr>
        <w:lastRenderedPageBreak/>
        <w:t>A</w:t>
      </w:r>
      <w:r w:rsidR="0038292B" w:rsidRPr="0038292B">
        <w:rPr>
          <w:rFonts w:eastAsia="Times New Roman" w:cs="Times New Roman"/>
          <w:b/>
          <w:bCs/>
          <w:color w:val="000000"/>
          <w:sz w:val="24"/>
          <w:szCs w:val="24"/>
          <w:u w:val="single"/>
        </w:rPr>
        <w:t>NEXO I DO TERMO DE REFERÊNCIA – Especificações Técnicas</w:t>
      </w:r>
    </w:p>
    <w:p w14:paraId="173CF1C0" w14:textId="77777777" w:rsidR="0038292B" w:rsidRPr="0038292B" w:rsidRDefault="0038292B" w:rsidP="0038292B">
      <w:pPr>
        <w:pStyle w:val="Standard"/>
        <w:spacing w:before="40" w:line="360" w:lineRule="auto"/>
        <w:jc w:val="center"/>
        <w:rPr>
          <w:rFonts w:eastAsia="Times New Roman" w:cs="Times New Roman"/>
          <w:sz w:val="24"/>
          <w:szCs w:val="24"/>
        </w:rPr>
      </w:pPr>
    </w:p>
    <w:p w14:paraId="18130601" w14:textId="77777777" w:rsidR="0038292B" w:rsidRPr="0038292B" w:rsidRDefault="0038292B" w:rsidP="0038292B">
      <w:pPr>
        <w:pStyle w:val="PargrafodaLista"/>
        <w:spacing w:before="40" w:line="360" w:lineRule="auto"/>
        <w:jc w:val="both"/>
        <w:rPr>
          <w:rFonts w:eastAsia="Times New Roman" w:cs="Times New Roman"/>
          <w:b/>
          <w:bCs/>
          <w:sz w:val="24"/>
          <w:szCs w:val="24"/>
          <w:u w:val="single"/>
        </w:rPr>
      </w:pPr>
      <w:r w:rsidRPr="0038292B">
        <w:rPr>
          <w:rFonts w:eastAsia="Times New Roman" w:cs="Times New Roman"/>
          <w:b/>
          <w:bCs/>
          <w:sz w:val="24"/>
          <w:szCs w:val="24"/>
          <w:u w:val="single"/>
        </w:rPr>
        <w:t>Requisitos Funcionais</w:t>
      </w:r>
    </w:p>
    <w:p w14:paraId="2CDA1122" w14:textId="77777777" w:rsidR="0038292B" w:rsidRPr="0038292B" w:rsidRDefault="0038292B" w:rsidP="0038292B">
      <w:pPr>
        <w:pStyle w:val="PargrafodaLista"/>
        <w:spacing w:before="40" w:line="360" w:lineRule="auto"/>
        <w:jc w:val="both"/>
        <w:rPr>
          <w:rFonts w:cs="Times New Roman"/>
          <w:sz w:val="24"/>
          <w:szCs w:val="24"/>
        </w:rPr>
      </w:pPr>
    </w:p>
    <w:p w14:paraId="44D004BE"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Planejamento</w:t>
      </w:r>
    </w:p>
    <w:p w14:paraId="7B52BA1F" w14:textId="77777777" w:rsidR="0038292B" w:rsidRPr="0038292B" w:rsidRDefault="0038292B" w:rsidP="0038292B">
      <w:pPr>
        <w:pStyle w:val="PargrafodaLista"/>
        <w:widowControl w:val="0"/>
        <w:numPr>
          <w:ilvl w:val="1"/>
          <w:numId w:val="40"/>
        </w:numPr>
        <w:tabs>
          <w:tab w:val="left" w:pos="752"/>
        </w:tabs>
        <w:autoSpaceDN w:val="0"/>
        <w:spacing w:before="40" w:line="360" w:lineRule="auto"/>
        <w:ind w:left="14" w:hanging="14"/>
        <w:jc w:val="both"/>
        <w:rPr>
          <w:rFonts w:eastAsia="Times New Roman" w:cs="Times New Roman"/>
          <w:sz w:val="24"/>
          <w:szCs w:val="24"/>
        </w:rPr>
      </w:pPr>
      <w:r w:rsidRPr="0038292B">
        <w:rPr>
          <w:rFonts w:eastAsia="Times New Roman" w:cs="Times New Roman"/>
          <w:sz w:val="24"/>
          <w:szCs w:val="24"/>
        </w:rPr>
        <w:t>Funcionalidade de importação de dados para cadastro das ações que resultarão em aquisições (proposição de ação). Nessa funcionalidade deverá ser possível:</w:t>
      </w:r>
    </w:p>
    <w:p w14:paraId="2FBB33F2" w14:textId="77777777" w:rsidR="0038292B" w:rsidRPr="0038292B" w:rsidRDefault="0038292B" w:rsidP="0038292B">
      <w:pPr>
        <w:pStyle w:val="PargrafodaLista"/>
        <w:widowControl w:val="0"/>
        <w:numPr>
          <w:ilvl w:val="2"/>
          <w:numId w:val="40"/>
        </w:numPr>
        <w:tabs>
          <w:tab w:val="left" w:pos="1475"/>
        </w:tabs>
        <w:autoSpaceDN w:val="0"/>
        <w:spacing w:before="40" w:line="360" w:lineRule="auto"/>
        <w:ind w:left="737" w:firstLine="0"/>
        <w:jc w:val="both"/>
        <w:rPr>
          <w:rFonts w:eastAsia="Times New Roman" w:cs="Times New Roman"/>
          <w:sz w:val="24"/>
          <w:szCs w:val="24"/>
        </w:rPr>
      </w:pPr>
      <w:r w:rsidRPr="0038292B">
        <w:rPr>
          <w:rFonts w:eastAsia="Times New Roman" w:cs="Times New Roman"/>
          <w:sz w:val="24"/>
          <w:szCs w:val="24"/>
        </w:rPr>
        <w:t>Importar dados em formato de planilha Excel (</w:t>
      </w:r>
      <w:proofErr w:type="spellStart"/>
      <w:r w:rsidRPr="0038292B">
        <w:rPr>
          <w:rFonts w:eastAsia="Times New Roman" w:cs="Times New Roman"/>
          <w:sz w:val="24"/>
          <w:szCs w:val="24"/>
        </w:rPr>
        <w:t>xls</w:t>
      </w:r>
      <w:proofErr w:type="spellEnd"/>
      <w:r w:rsidRPr="0038292B">
        <w:rPr>
          <w:rFonts w:eastAsia="Times New Roman" w:cs="Times New Roman"/>
          <w:sz w:val="24"/>
          <w:szCs w:val="24"/>
        </w:rPr>
        <w:t>) ou Open Office (</w:t>
      </w:r>
      <w:proofErr w:type="spellStart"/>
      <w:r w:rsidRPr="0038292B">
        <w:rPr>
          <w:rFonts w:eastAsia="Times New Roman" w:cs="Times New Roman"/>
          <w:sz w:val="24"/>
          <w:szCs w:val="24"/>
        </w:rPr>
        <w:t>ods</w:t>
      </w:r>
      <w:proofErr w:type="spellEnd"/>
      <w:r w:rsidRPr="0038292B">
        <w:rPr>
          <w:rFonts w:eastAsia="Times New Roman" w:cs="Times New Roman"/>
          <w:sz w:val="24"/>
          <w:szCs w:val="24"/>
        </w:rPr>
        <w:t>).</w:t>
      </w:r>
    </w:p>
    <w:p w14:paraId="3BC487FB" w14:textId="77777777" w:rsidR="0038292B" w:rsidRPr="0038292B" w:rsidRDefault="0038292B" w:rsidP="0038292B">
      <w:pPr>
        <w:pStyle w:val="PargrafodaLista"/>
        <w:widowControl w:val="0"/>
        <w:numPr>
          <w:ilvl w:val="2"/>
          <w:numId w:val="40"/>
        </w:numPr>
        <w:tabs>
          <w:tab w:val="left" w:pos="2155"/>
        </w:tabs>
        <w:autoSpaceDN w:val="0"/>
        <w:spacing w:before="40" w:line="360" w:lineRule="auto"/>
        <w:ind w:left="1417" w:hanging="624"/>
        <w:jc w:val="both"/>
        <w:rPr>
          <w:rFonts w:eastAsia="Times New Roman" w:cs="Times New Roman"/>
          <w:sz w:val="24"/>
          <w:szCs w:val="24"/>
        </w:rPr>
      </w:pPr>
      <w:r w:rsidRPr="0038292B">
        <w:rPr>
          <w:rFonts w:eastAsia="Times New Roman" w:cs="Times New Roman"/>
          <w:sz w:val="24"/>
          <w:szCs w:val="24"/>
        </w:rPr>
        <w:t>A importação o sistema deverá permitir inserir dos dados da ação, caso ela não      exista no cadastro, ou atualizar os dados de uma ação existente. O campo que identifica unicamente uma ação é o “Número da Iniciativa”;</w:t>
      </w:r>
    </w:p>
    <w:p w14:paraId="7DA18371" w14:textId="77777777" w:rsidR="0038292B" w:rsidRPr="0038292B" w:rsidRDefault="0038292B" w:rsidP="0038292B">
      <w:pPr>
        <w:pStyle w:val="PargrafodaLista"/>
        <w:widowControl w:val="0"/>
        <w:numPr>
          <w:ilvl w:val="2"/>
          <w:numId w:val="40"/>
        </w:numPr>
        <w:tabs>
          <w:tab w:val="left" w:pos="2155"/>
        </w:tabs>
        <w:autoSpaceDN w:val="0"/>
        <w:spacing w:before="40" w:line="360" w:lineRule="auto"/>
        <w:ind w:left="1417" w:hanging="624"/>
        <w:jc w:val="both"/>
        <w:rPr>
          <w:rFonts w:eastAsia="Times New Roman" w:cs="Times New Roman"/>
          <w:sz w:val="24"/>
          <w:szCs w:val="24"/>
        </w:rPr>
      </w:pPr>
      <w:r w:rsidRPr="0038292B">
        <w:rPr>
          <w:rFonts w:eastAsia="Times New Roman" w:cs="Times New Roman"/>
          <w:sz w:val="24"/>
          <w:szCs w:val="24"/>
        </w:rPr>
        <w:t>A planilha a ser importada conterá as seguintes colunas:</w:t>
      </w:r>
    </w:p>
    <w:p w14:paraId="383C8F65"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Número da Iniciativa – Campo texto, obrigatório.</w:t>
      </w:r>
    </w:p>
    <w:p w14:paraId="0655ED96"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Nome da ação (iniciativa) – Campo texto, obrigatório;</w:t>
      </w:r>
    </w:p>
    <w:p w14:paraId="29884971"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Objeto a ser adquirido – campo texto, obrigatório contendo o detalhamento do objeto a ser contratado;</w:t>
      </w:r>
    </w:p>
    <w:p w14:paraId="6C76457F"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Área responsável – Campo texto, obrigatório;</w:t>
      </w:r>
    </w:p>
    <w:p w14:paraId="105503FD"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Data prevista de entrega do TR – Campo data, obrigatório quando se tratar de contratação;</w:t>
      </w:r>
    </w:p>
    <w:p w14:paraId="2886B549"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Data prevista do pedido de prorrogação – Campo data, obrigatório quando se tratar de prorrogação;</w:t>
      </w:r>
    </w:p>
    <w:p w14:paraId="52E58A15"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Data prevista para contratação/prorrogação – Campo data, obrigatório;</w:t>
      </w:r>
    </w:p>
    <w:p w14:paraId="4AEF3C4B"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Responsável pelo Termo de referência – Campo texto, obrigatório, contendo o nome da pessoa responsável pela elaboração do Termo de Referência;</w:t>
      </w:r>
    </w:p>
    <w:p w14:paraId="56E8DBF7"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Valor previsto total – Campo moeda, obrigatório, contendo o valor constante do plano de gestão para cada ação;</w:t>
      </w:r>
    </w:p>
    <w:p w14:paraId="3E4B80F3"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Valor previsto para o exercício – Campo moeda, obrigatório contendo o valor constante do plano de gestão para cada ação no exercício;</w:t>
      </w:r>
    </w:p>
    <w:p w14:paraId="719ECB88"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lastRenderedPageBreak/>
        <w:t>Classificação da ação – Campo texto, obrigatório, podendo conter os valores: contratação e prorrogação;</w:t>
      </w:r>
    </w:p>
    <w:p w14:paraId="73F317C4"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Situação da ação – Campo texto, obrigatório podendo conter os valores: Ativa, Suspensa ou Cancelada;</w:t>
      </w:r>
    </w:p>
    <w:p w14:paraId="4FE3A1AE" w14:textId="77777777" w:rsidR="0038292B" w:rsidRPr="0038292B" w:rsidRDefault="0038292B" w:rsidP="0038292B">
      <w:pPr>
        <w:pStyle w:val="PargrafodaLista"/>
        <w:spacing w:before="40" w:line="360" w:lineRule="auto"/>
        <w:ind w:left="14" w:hanging="14"/>
        <w:jc w:val="both"/>
        <w:rPr>
          <w:rFonts w:eastAsia="Times New Roman" w:cs="Times New Roman"/>
          <w:sz w:val="24"/>
          <w:szCs w:val="24"/>
        </w:rPr>
      </w:pPr>
      <w:r w:rsidRPr="0038292B">
        <w:rPr>
          <w:rFonts w:eastAsia="Times New Roman" w:cs="Times New Roman"/>
          <w:sz w:val="24"/>
          <w:szCs w:val="24"/>
        </w:rPr>
        <w:t>1.2 Possibilidade de pesquisa das ações cadastradas a partir de qualquer uma das colunas importadas no item 1.1. O resultado da pesquisa deverá ser uma lista, em forma de tabela, que poderá ser impressa ou apenas visualizada, conforme necessidade do usuário;</w:t>
      </w:r>
    </w:p>
    <w:p w14:paraId="6ABE6434" w14:textId="77777777" w:rsidR="0038292B" w:rsidRPr="0038292B" w:rsidRDefault="0038292B" w:rsidP="0038292B">
      <w:pPr>
        <w:suppressAutoHyphens w:val="0"/>
        <w:rPr>
          <w:rFonts w:eastAsia="Times New Roman" w:cs="Times New Roman"/>
          <w:b/>
          <w:bCs/>
        </w:rPr>
      </w:pPr>
      <w:r w:rsidRPr="0038292B">
        <w:rPr>
          <w:rFonts w:eastAsia="Times New Roman" w:cs="Times New Roman"/>
          <w:b/>
          <w:bCs/>
        </w:rPr>
        <w:t xml:space="preserve">1.3 Além das funcionalidades listadas, podem ter ocorrido outras melhorias no Módulo de Planejamento que apesar de não listadas a título de exemplificação, poderão ser alvo de manutenção. </w:t>
      </w:r>
    </w:p>
    <w:p w14:paraId="2517107C" w14:textId="77777777" w:rsidR="0038292B" w:rsidRPr="0038292B" w:rsidRDefault="0038292B" w:rsidP="0038292B">
      <w:pPr>
        <w:spacing w:before="40" w:line="360" w:lineRule="auto"/>
        <w:jc w:val="both"/>
        <w:rPr>
          <w:rFonts w:eastAsia="Times New Roman" w:cs="Times New Roman"/>
        </w:rPr>
      </w:pPr>
    </w:p>
    <w:p w14:paraId="00E0269D" w14:textId="77777777" w:rsidR="0038292B" w:rsidRPr="0038292B" w:rsidRDefault="0038292B" w:rsidP="0038292B">
      <w:pPr>
        <w:pStyle w:val="PargrafodaLista"/>
        <w:spacing w:before="40" w:line="360" w:lineRule="auto"/>
        <w:ind w:left="14" w:hanging="14"/>
        <w:jc w:val="both"/>
        <w:rPr>
          <w:rFonts w:eastAsia="Times New Roman" w:cs="Times New Roman"/>
          <w:b/>
          <w:bCs/>
          <w:sz w:val="24"/>
          <w:szCs w:val="24"/>
        </w:rPr>
      </w:pPr>
    </w:p>
    <w:p w14:paraId="3236060A" w14:textId="77777777" w:rsidR="0038292B" w:rsidRPr="0038292B" w:rsidRDefault="0038292B" w:rsidP="0038292B">
      <w:pPr>
        <w:pStyle w:val="PargrafodaLista"/>
        <w:widowControl w:val="0"/>
        <w:numPr>
          <w:ilvl w:val="0"/>
          <w:numId w:val="40"/>
        </w:numPr>
        <w:tabs>
          <w:tab w:val="left" w:pos="14"/>
        </w:tabs>
        <w:spacing w:before="40" w:line="360" w:lineRule="auto"/>
        <w:ind w:left="0" w:firstLine="0"/>
        <w:jc w:val="both"/>
        <w:textAlignment w:val="auto"/>
        <w:rPr>
          <w:rFonts w:eastAsia="Times New Roman" w:cs="Times New Roman"/>
          <w:b/>
          <w:bCs/>
          <w:sz w:val="24"/>
          <w:szCs w:val="24"/>
        </w:rPr>
      </w:pPr>
      <w:r w:rsidRPr="0038292B">
        <w:rPr>
          <w:rFonts w:eastAsia="Times New Roman" w:cs="Times New Roman"/>
          <w:b/>
          <w:bCs/>
          <w:sz w:val="24"/>
          <w:szCs w:val="24"/>
        </w:rPr>
        <w:t>Compras</w:t>
      </w:r>
    </w:p>
    <w:p w14:paraId="5D927F87" w14:textId="77777777" w:rsidR="0038292B" w:rsidRPr="0038292B" w:rsidRDefault="0038292B" w:rsidP="0038292B">
      <w:pPr>
        <w:pStyle w:val="PargrafodaLista"/>
        <w:widowControl w:val="0"/>
        <w:numPr>
          <w:ilvl w:val="1"/>
          <w:numId w:val="40"/>
        </w:numPr>
        <w:tabs>
          <w:tab w:val="left" w:pos="738"/>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Formulário de requisição de contratação contendo os seguintes campos:</w:t>
      </w:r>
    </w:p>
    <w:p w14:paraId="583357D6"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Nº do formulário – Sequencial automático gerado pelo sistema para identificação do termo de referência ou projeto básico. Deverá ser reiniciado a cada ano;</w:t>
      </w:r>
    </w:p>
    <w:p w14:paraId="44BDA394"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Nº da iniciativa – O usuário poderá consultar os possíveis valores para esse campo a partir dos dados importados no item 1.1 dos requisitos funcionais deste Termo de Referência. Ao localizar o dado consultado, essa e todas as informações a serem recuperadas da referida funcionalidade deverão ser carregadas automaticamente;</w:t>
      </w:r>
    </w:p>
    <w:p w14:paraId="3A3941C1"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Nome da Iniciativa – Recuperar do campo nome da ação da funcionalidade do item 1.1;</w:t>
      </w:r>
    </w:p>
    <w:p w14:paraId="419C4C8D"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Objeto – Recuperar do campo objeto da funcionalidade do item 1.1. Esse campo deverá ser editável para que possa ser complementado pelo usuário;</w:t>
      </w:r>
    </w:p>
    <w:p w14:paraId="243182FC"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Área responsável – recuperar a partir do campo Área Responsável da funcionalidade do item 1.1;</w:t>
      </w:r>
    </w:p>
    <w:p w14:paraId="1A7AB525"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Detalhamento dos itens – O formulário de itens será formado pelos seguintes campos:</w:t>
      </w:r>
    </w:p>
    <w:p w14:paraId="70841DBC"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 xml:space="preserve">Nº do item – sequencial automático criado pelo sistema, por requisição de </w:t>
      </w:r>
      <w:r w:rsidRPr="0038292B">
        <w:rPr>
          <w:rFonts w:eastAsia="Times New Roman" w:cs="Times New Roman"/>
          <w:sz w:val="24"/>
          <w:szCs w:val="24"/>
        </w:rPr>
        <w:lastRenderedPageBreak/>
        <w:t>contratação. Caso a contratação seja por lote, a numeração dos itens não deve ser reiniciada a cada novo lote;</w:t>
      </w:r>
    </w:p>
    <w:p w14:paraId="1775B893"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Descrição do item – Campo texto de livre preenchimento;</w:t>
      </w:r>
    </w:p>
    <w:p w14:paraId="1A369BDF"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proofErr w:type="spellStart"/>
      <w:r w:rsidRPr="0038292B">
        <w:rPr>
          <w:rFonts w:eastAsia="Times New Roman" w:cs="Times New Roman"/>
          <w:sz w:val="24"/>
          <w:szCs w:val="24"/>
        </w:rPr>
        <w:t>Subelemento</w:t>
      </w:r>
      <w:proofErr w:type="spellEnd"/>
      <w:r w:rsidRPr="0038292B">
        <w:rPr>
          <w:rFonts w:eastAsia="Times New Roman" w:cs="Times New Roman"/>
          <w:sz w:val="24"/>
          <w:szCs w:val="24"/>
        </w:rPr>
        <w:t xml:space="preserve">, formato </w:t>
      </w:r>
      <w:proofErr w:type="spellStart"/>
      <w:r w:rsidRPr="0038292B">
        <w:rPr>
          <w:rFonts w:eastAsia="Times New Roman" w:cs="Times New Roman"/>
          <w:sz w:val="24"/>
          <w:szCs w:val="24"/>
        </w:rPr>
        <w:t>x.x.xx.xx-xx</w:t>
      </w:r>
      <w:proofErr w:type="spellEnd"/>
      <w:r w:rsidRPr="0038292B">
        <w:rPr>
          <w:rFonts w:eastAsia="Times New Roman" w:cs="Times New Roman"/>
          <w:sz w:val="24"/>
          <w:szCs w:val="24"/>
        </w:rPr>
        <w:t xml:space="preserve">   – Campo texto de livre preenchimento, com possibilidade de pesquisa em tabela contendo os dados de </w:t>
      </w:r>
      <w:proofErr w:type="spellStart"/>
      <w:r w:rsidRPr="0038292B">
        <w:rPr>
          <w:rFonts w:eastAsia="Times New Roman" w:cs="Times New Roman"/>
          <w:sz w:val="24"/>
          <w:szCs w:val="24"/>
        </w:rPr>
        <w:t>subelemento</w:t>
      </w:r>
      <w:proofErr w:type="spellEnd"/>
      <w:r w:rsidRPr="0038292B">
        <w:rPr>
          <w:rFonts w:eastAsia="Times New Roman" w:cs="Times New Roman"/>
          <w:sz w:val="24"/>
          <w:szCs w:val="24"/>
        </w:rPr>
        <w:t xml:space="preserve"> conforme o SIAFI;</w:t>
      </w:r>
    </w:p>
    <w:p w14:paraId="3C0683E4"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Unidade de medida – Campo de seleção a partir de uma tabela pré-estabelecida. Deve haver no sistema módulo para manutenção das unidades de medida.;</w:t>
      </w:r>
    </w:p>
    <w:p w14:paraId="60FE9F69"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Quantidade do item – Campo numérico de livre preenchimento;</w:t>
      </w:r>
    </w:p>
    <w:p w14:paraId="23367A54"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Deverá ser possível o agrupamento dos itens em lotes. O sequencial do item é contínuo por requisição, não devendo ser reiniciado a cada lote;</w:t>
      </w:r>
    </w:p>
    <w:p w14:paraId="7BFFB3AA"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 xml:space="preserve">Quantidade de itens – campo calculado a partir da quantidade de registros no </w:t>
      </w:r>
      <w:proofErr w:type="spellStart"/>
      <w:r w:rsidRPr="0038292B">
        <w:rPr>
          <w:rFonts w:eastAsia="Times New Roman" w:cs="Times New Roman"/>
          <w:sz w:val="24"/>
          <w:szCs w:val="24"/>
        </w:rPr>
        <w:t>fomulário</w:t>
      </w:r>
      <w:proofErr w:type="spellEnd"/>
      <w:r w:rsidRPr="0038292B">
        <w:rPr>
          <w:rFonts w:eastAsia="Times New Roman" w:cs="Times New Roman"/>
          <w:sz w:val="24"/>
          <w:szCs w:val="24"/>
        </w:rPr>
        <w:t xml:space="preserve"> de itens, independentemente da quantidade informada em cada item. Ex.</w:t>
      </w:r>
    </w:p>
    <w:p w14:paraId="1B9C8815"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rPr>
      </w:pPr>
    </w:p>
    <w:tbl>
      <w:tblPr>
        <w:tblW w:w="8504" w:type="dxa"/>
        <w:tblLayout w:type="fixed"/>
        <w:tblCellMar>
          <w:left w:w="10" w:type="dxa"/>
          <w:right w:w="10" w:type="dxa"/>
        </w:tblCellMar>
        <w:tblLook w:val="0000" w:firstRow="0" w:lastRow="0" w:firstColumn="0" w:lastColumn="0" w:noHBand="0" w:noVBand="0"/>
      </w:tblPr>
      <w:tblGrid>
        <w:gridCol w:w="2834"/>
        <w:gridCol w:w="2835"/>
        <w:gridCol w:w="2835"/>
      </w:tblGrid>
      <w:tr w:rsidR="0038292B" w:rsidRPr="0038292B" w14:paraId="49051DFF" w14:textId="77777777" w:rsidTr="0019298D">
        <w:tc>
          <w:tcPr>
            <w:tcW w:w="28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F1D42E7"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Nº do item</w:t>
            </w:r>
          </w:p>
        </w:tc>
        <w:tc>
          <w:tcPr>
            <w:tcW w:w="283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9C7761"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Descrição</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D9C8774"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Quantidade do item</w:t>
            </w:r>
          </w:p>
        </w:tc>
      </w:tr>
      <w:tr w:rsidR="0038292B" w:rsidRPr="0038292B" w14:paraId="09CB5BD9" w14:textId="77777777" w:rsidTr="0019298D">
        <w:tc>
          <w:tcPr>
            <w:tcW w:w="283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5C8F19"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1</w:t>
            </w:r>
          </w:p>
        </w:tc>
        <w:tc>
          <w:tcPr>
            <w:tcW w:w="28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EA90F1"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Caneta esferográfica azul</w:t>
            </w:r>
          </w:p>
        </w:tc>
        <w:tc>
          <w:tcPr>
            <w:tcW w:w="28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AC745BE"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100</w:t>
            </w:r>
          </w:p>
        </w:tc>
      </w:tr>
      <w:tr w:rsidR="0038292B" w:rsidRPr="0038292B" w14:paraId="5174BCA4" w14:textId="77777777" w:rsidTr="0019298D">
        <w:tc>
          <w:tcPr>
            <w:tcW w:w="283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8F54CB"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2</w:t>
            </w:r>
          </w:p>
        </w:tc>
        <w:tc>
          <w:tcPr>
            <w:tcW w:w="28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AB4DC17"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Lápis preto HB</w:t>
            </w:r>
          </w:p>
        </w:tc>
        <w:tc>
          <w:tcPr>
            <w:tcW w:w="28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76C5139"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50</w:t>
            </w:r>
          </w:p>
        </w:tc>
      </w:tr>
      <w:tr w:rsidR="0038292B" w:rsidRPr="0038292B" w14:paraId="7F37FE1E" w14:textId="77777777" w:rsidTr="0019298D">
        <w:tc>
          <w:tcPr>
            <w:tcW w:w="283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675BD9E"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3</w:t>
            </w:r>
          </w:p>
        </w:tc>
        <w:tc>
          <w:tcPr>
            <w:tcW w:w="28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DF8084C"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Borracha branca</w:t>
            </w:r>
          </w:p>
        </w:tc>
        <w:tc>
          <w:tcPr>
            <w:tcW w:w="28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F634AC3"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20</w:t>
            </w:r>
          </w:p>
        </w:tc>
      </w:tr>
      <w:tr w:rsidR="0038292B" w:rsidRPr="0038292B" w14:paraId="005F1340" w14:textId="77777777" w:rsidTr="0019298D">
        <w:tc>
          <w:tcPr>
            <w:tcW w:w="283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1CB897"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Total de itens: 3</w:t>
            </w:r>
          </w:p>
        </w:tc>
        <w:tc>
          <w:tcPr>
            <w:tcW w:w="28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2E23DB7" w14:textId="77777777" w:rsidR="0038292B" w:rsidRPr="0038292B" w:rsidRDefault="0038292B" w:rsidP="0019298D">
            <w:pPr>
              <w:pStyle w:val="TableContents"/>
              <w:jc w:val="both"/>
              <w:rPr>
                <w:rFonts w:eastAsia="Times New Roman" w:cs="Times New Roman"/>
                <w:sz w:val="24"/>
                <w:szCs w:val="24"/>
              </w:rPr>
            </w:pPr>
          </w:p>
        </w:tc>
        <w:tc>
          <w:tcPr>
            <w:tcW w:w="28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C666C8B" w14:textId="77777777" w:rsidR="0038292B" w:rsidRPr="0038292B" w:rsidRDefault="0038292B" w:rsidP="0019298D">
            <w:pPr>
              <w:pStyle w:val="TableContents"/>
              <w:jc w:val="both"/>
              <w:rPr>
                <w:rFonts w:eastAsia="Times New Roman" w:cs="Times New Roman"/>
                <w:sz w:val="24"/>
                <w:szCs w:val="24"/>
              </w:rPr>
            </w:pPr>
          </w:p>
        </w:tc>
      </w:tr>
    </w:tbl>
    <w:p w14:paraId="5A723060"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rPr>
      </w:pPr>
    </w:p>
    <w:p w14:paraId="69B6C092" w14:textId="49F00748" w:rsidR="0038292B" w:rsidRPr="0038292B" w:rsidRDefault="0038292B" w:rsidP="0038292B">
      <w:pPr>
        <w:pStyle w:val="PargrafodaLista"/>
        <w:tabs>
          <w:tab w:val="left" w:pos="1318"/>
        </w:tabs>
        <w:spacing w:before="40" w:line="360" w:lineRule="auto"/>
        <w:ind w:left="1304" w:hanging="510"/>
        <w:jc w:val="both"/>
        <w:rPr>
          <w:rFonts w:eastAsia="Times New Roman" w:cs="Times New Roman"/>
          <w:sz w:val="24"/>
          <w:szCs w:val="24"/>
        </w:rPr>
      </w:pPr>
      <w:r w:rsidRPr="0038292B">
        <w:rPr>
          <w:rFonts w:eastAsia="Times New Roman" w:cs="Times New Roman"/>
          <w:sz w:val="24"/>
          <w:szCs w:val="24"/>
        </w:rPr>
        <w:t xml:space="preserve">2.1.7 Termo de Referência – Deve ser possível anexar o arquivo do Termo de Referência – TR – gerado externamente. Só deve ser possível passar a etapa seguinte (envio à </w:t>
      </w:r>
      <w:r w:rsidR="00CD12BA">
        <w:rPr>
          <w:rFonts w:eastAsia="Times New Roman" w:cs="Times New Roman"/>
          <w:sz w:val="24"/>
          <w:szCs w:val="24"/>
        </w:rPr>
        <w:t>SECART</w:t>
      </w:r>
      <w:r w:rsidRPr="0038292B">
        <w:rPr>
          <w:rFonts w:eastAsia="Times New Roman" w:cs="Times New Roman"/>
          <w:sz w:val="24"/>
          <w:szCs w:val="24"/>
        </w:rPr>
        <w:t>) se houver termo de TR anexado.</w:t>
      </w:r>
    </w:p>
    <w:p w14:paraId="23068645" w14:textId="53496A01"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 xml:space="preserve">Registrar as entradas dos </w:t>
      </w:r>
      <w:proofErr w:type="spellStart"/>
      <w:r w:rsidRPr="0038292B">
        <w:rPr>
          <w:rFonts w:eastAsia="Times New Roman" w:cs="Times New Roman"/>
          <w:sz w:val="24"/>
          <w:szCs w:val="24"/>
        </w:rPr>
        <w:t>TR's</w:t>
      </w:r>
      <w:proofErr w:type="spellEnd"/>
      <w:r w:rsidRPr="0038292B">
        <w:rPr>
          <w:rFonts w:eastAsia="Times New Roman" w:cs="Times New Roman"/>
          <w:sz w:val="24"/>
          <w:szCs w:val="24"/>
        </w:rPr>
        <w:t xml:space="preserve"> na </w:t>
      </w:r>
      <w:r w:rsidR="00CD12BA">
        <w:rPr>
          <w:rFonts w:eastAsia="Times New Roman" w:cs="Times New Roman"/>
          <w:sz w:val="24"/>
          <w:szCs w:val="24"/>
        </w:rPr>
        <w:t>SECART</w:t>
      </w:r>
      <w:r w:rsidRPr="0038292B">
        <w:rPr>
          <w:rFonts w:eastAsia="Times New Roman" w:cs="Times New Roman"/>
          <w:sz w:val="24"/>
          <w:szCs w:val="24"/>
        </w:rPr>
        <w:t xml:space="preserve"> com os seguintes campos:</w:t>
      </w:r>
    </w:p>
    <w:p w14:paraId="4C59C7C1"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 xml:space="preserve">Número do processo – campo texto de livre preenchimento, no formato a ser </w:t>
      </w:r>
      <w:r w:rsidRPr="0038292B">
        <w:rPr>
          <w:rFonts w:eastAsia="Times New Roman" w:cs="Times New Roman"/>
          <w:sz w:val="24"/>
          <w:szCs w:val="24"/>
        </w:rPr>
        <w:lastRenderedPageBreak/>
        <w:t>indicado no momento da implantação do sistema;</w:t>
      </w:r>
    </w:p>
    <w:p w14:paraId="2B5103EB" w14:textId="0CCD5E62"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 xml:space="preserve">Nº da Requisição – Deve ser possível pesquisar dentre as requisições cadastradas e que estejam na situação 'encaminhada à </w:t>
      </w:r>
      <w:r w:rsidR="00CD12BA">
        <w:rPr>
          <w:rFonts w:eastAsia="Times New Roman" w:cs="Times New Roman"/>
          <w:sz w:val="24"/>
          <w:szCs w:val="24"/>
        </w:rPr>
        <w:t>SECART</w:t>
      </w:r>
      <w:r w:rsidRPr="0038292B">
        <w:rPr>
          <w:rFonts w:eastAsia="Times New Roman" w:cs="Times New Roman"/>
          <w:sz w:val="24"/>
          <w:szCs w:val="24"/>
        </w:rPr>
        <w:t>'. Ao informar esse número, o sistema deverá recuperar o arquivo do Termo de Referência anexado na etapa anterior.</w:t>
      </w:r>
    </w:p>
    <w:p w14:paraId="5E1008D0" w14:textId="51C6FC88"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 xml:space="preserve">Data de entrada do processo na </w:t>
      </w:r>
      <w:r w:rsidR="00CD12BA">
        <w:rPr>
          <w:rFonts w:eastAsia="Times New Roman" w:cs="Times New Roman"/>
          <w:sz w:val="24"/>
          <w:szCs w:val="24"/>
        </w:rPr>
        <w:t>SECART</w:t>
      </w:r>
      <w:r w:rsidRPr="0038292B">
        <w:rPr>
          <w:rFonts w:eastAsia="Times New Roman" w:cs="Times New Roman"/>
          <w:sz w:val="24"/>
          <w:szCs w:val="24"/>
        </w:rPr>
        <w:t xml:space="preserve"> – campo data no formato </w:t>
      </w:r>
      <w:proofErr w:type="spellStart"/>
      <w:r w:rsidRPr="0038292B">
        <w:rPr>
          <w:rFonts w:eastAsia="Times New Roman" w:cs="Times New Roman"/>
          <w:sz w:val="24"/>
          <w:szCs w:val="24"/>
        </w:rPr>
        <w:t>dd</w:t>
      </w:r>
      <w:proofErr w:type="spellEnd"/>
      <w:r w:rsidRPr="0038292B">
        <w:rPr>
          <w:rFonts w:eastAsia="Times New Roman" w:cs="Times New Roman"/>
          <w:sz w:val="24"/>
          <w:szCs w:val="24"/>
        </w:rPr>
        <w:t>/mm/</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 xml:space="preserve">, onde </w:t>
      </w:r>
      <w:proofErr w:type="spellStart"/>
      <w:r w:rsidRPr="0038292B">
        <w:rPr>
          <w:rFonts w:eastAsia="Times New Roman" w:cs="Times New Roman"/>
          <w:sz w:val="24"/>
          <w:szCs w:val="24"/>
        </w:rPr>
        <w:t>dd</w:t>
      </w:r>
      <w:proofErr w:type="spellEnd"/>
      <w:r w:rsidRPr="0038292B">
        <w:rPr>
          <w:rFonts w:eastAsia="Times New Roman" w:cs="Times New Roman"/>
          <w:sz w:val="24"/>
          <w:szCs w:val="24"/>
        </w:rPr>
        <w:t xml:space="preserve">=dia com dois dígitos, mm= mês com dois dígitos e </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=ano com quatro dígitos, podendo a data ser digitada livremente ou, opcionalmente escolhida em um calendário;</w:t>
      </w:r>
    </w:p>
    <w:p w14:paraId="282F077A"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 xml:space="preserve">Data da distribuição ao servidor – campo data no formato </w:t>
      </w:r>
      <w:proofErr w:type="spellStart"/>
      <w:r w:rsidRPr="0038292B">
        <w:rPr>
          <w:rFonts w:eastAsia="Times New Roman" w:cs="Times New Roman"/>
          <w:sz w:val="24"/>
          <w:szCs w:val="24"/>
        </w:rPr>
        <w:t>dd</w:t>
      </w:r>
      <w:proofErr w:type="spellEnd"/>
      <w:r w:rsidRPr="0038292B">
        <w:rPr>
          <w:rFonts w:eastAsia="Times New Roman" w:cs="Times New Roman"/>
          <w:sz w:val="24"/>
          <w:szCs w:val="24"/>
        </w:rPr>
        <w:t>/mm/</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 xml:space="preserve">, onde </w:t>
      </w:r>
      <w:proofErr w:type="spellStart"/>
      <w:r w:rsidRPr="0038292B">
        <w:rPr>
          <w:rFonts w:eastAsia="Times New Roman" w:cs="Times New Roman"/>
          <w:sz w:val="24"/>
          <w:szCs w:val="24"/>
        </w:rPr>
        <w:t>dd</w:t>
      </w:r>
      <w:proofErr w:type="spellEnd"/>
      <w:r w:rsidRPr="0038292B">
        <w:rPr>
          <w:rFonts w:eastAsia="Times New Roman" w:cs="Times New Roman"/>
          <w:sz w:val="24"/>
          <w:szCs w:val="24"/>
        </w:rPr>
        <w:t xml:space="preserve">=dia com dois dígitos, mm= mês com dois dígitos e </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=ano com quatro dígitos, podendo a data ser digitada livremente ou, opcionalmente escolhida em um calendário;</w:t>
      </w:r>
    </w:p>
    <w:p w14:paraId="2F3EAD16"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Servidores responsáveis pela pesquisa de preços – campo texto, com possibilidade de múltiplas inserções, com escolha a partir da lista de pessoas cadastradas como usuárias do sistema com perfil da área de compras;</w:t>
      </w:r>
    </w:p>
    <w:p w14:paraId="1282EFB3"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Observações – campo texto de livre preenchimento;</w:t>
      </w:r>
    </w:p>
    <w:p w14:paraId="44325D2D"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proofErr w:type="spellStart"/>
      <w:r w:rsidRPr="0038292B">
        <w:rPr>
          <w:rFonts w:eastAsia="Times New Roman" w:cs="Times New Roman"/>
          <w:sz w:val="24"/>
          <w:szCs w:val="24"/>
        </w:rPr>
        <w:t>Vantajosidade</w:t>
      </w:r>
      <w:proofErr w:type="spellEnd"/>
      <w:r w:rsidRPr="0038292B">
        <w:rPr>
          <w:rFonts w:eastAsia="Times New Roman" w:cs="Times New Roman"/>
          <w:sz w:val="24"/>
          <w:szCs w:val="24"/>
        </w:rPr>
        <w:t xml:space="preserve"> de prorrogação contrato ou de ata de registro de preços – Campo para marcação quanto a existência de </w:t>
      </w:r>
      <w:proofErr w:type="spellStart"/>
      <w:r w:rsidRPr="0038292B">
        <w:rPr>
          <w:rFonts w:eastAsia="Times New Roman" w:cs="Times New Roman"/>
          <w:sz w:val="24"/>
          <w:szCs w:val="24"/>
        </w:rPr>
        <w:t>vantajosidade</w:t>
      </w:r>
      <w:proofErr w:type="spellEnd"/>
      <w:r w:rsidRPr="0038292B">
        <w:rPr>
          <w:rFonts w:eastAsia="Times New Roman" w:cs="Times New Roman"/>
          <w:sz w:val="24"/>
          <w:szCs w:val="24"/>
        </w:rPr>
        <w:t xml:space="preserve"> para a administração;</w:t>
      </w:r>
    </w:p>
    <w:p w14:paraId="5B2D5532"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Ao final dessa etapa deverá ser enviado e-mail ao usuário que realizou o cadastro da requisição de contratação;</w:t>
      </w:r>
    </w:p>
    <w:p w14:paraId="752A54CC" w14:textId="77777777" w:rsidR="0038292B" w:rsidRPr="0038292B" w:rsidRDefault="0038292B" w:rsidP="0038292B">
      <w:pPr>
        <w:pStyle w:val="PargrafodaLista"/>
        <w:tabs>
          <w:tab w:val="left" w:pos="2438"/>
        </w:tabs>
        <w:spacing w:before="40" w:line="360" w:lineRule="auto"/>
        <w:ind w:left="1075" w:hanging="313"/>
        <w:jc w:val="both"/>
        <w:rPr>
          <w:rFonts w:eastAsia="Times New Roman" w:cs="Times New Roman"/>
          <w:sz w:val="24"/>
          <w:szCs w:val="24"/>
        </w:rPr>
      </w:pPr>
    </w:p>
    <w:p w14:paraId="74041D0D" w14:textId="08E18EA7" w:rsidR="0038292B" w:rsidRPr="0038292B" w:rsidRDefault="0038292B" w:rsidP="0038292B">
      <w:pPr>
        <w:pStyle w:val="PargrafodaLista"/>
        <w:widowControl w:val="0"/>
        <w:numPr>
          <w:ilvl w:val="1"/>
          <w:numId w:val="40"/>
        </w:numPr>
        <w:tabs>
          <w:tab w:val="left" w:pos="1091"/>
        </w:tabs>
        <w:autoSpaceDN w:val="0"/>
        <w:spacing w:before="40" w:line="360" w:lineRule="auto"/>
        <w:ind w:left="1077" w:hanging="1077"/>
        <w:jc w:val="both"/>
        <w:rPr>
          <w:rFonts w:eastAsia="Times New Roman" w:cs="Times New Roman"/>
          <w:sz w:val="24"/>
          <w:szCs w:val="24"/>
        </w:rPr>
      </w:pPr>
      <w:r w:rsidRPr="0038292B">
        <w:rPr>
          <w:rFonts w:eastAsia="Times New Roman" w:cs="Times New Roman"/>
          <w:sz w:val="24"/>
          <w:szCs w:val="24"/>
        </w:rPr>
        <w:t xml:space="preserve">Registrar as saídas dos </w:t>
      </w:r>
      <w:proofErr w:type="spellStart"/>
      <w:r w:rsidRPr="0038292B">
        <w:rPr>
          <w:rFonts w:eastAsia="Times New Roman" w:cs="Times New Roman"/>
          <w:sz w:val="24"/>
          <w:szCs w:val="24"/>
        </w:rPr>
        <w:t>TR's</w:t>
      </w:r>
      <w:proofErr w:type="spellEnd"/>
      <w:r w:rsidRPr="0038292B">
        <w:rPr>
          <w:rFonts w:eastAsia="Times New Roman" w:cs="Times New Roman"/>
          <w:sz w:val="24"/>
          <w:szCs w:val="24"/>
        </w:rPr>
        <w:t xml:space="preserve"> da </w:t>
      </w:r>
      <w:r w:rsidR="00CD12BA">
        <w:rPr>
          <w:rFonts w:eastAsia="Times New Roman" w:cs="Times New Roman"/>
          <w:sz w:val="24"/>
          <w:szCs w:val="24"/>
        </w:rPr>
        <w:t>SECART</w:t>
      </w:r>
      <w:r w:rsidRPr="0038292B">
        <w:rPr>
          <w:rFonts w:eastAsia="Times New Roman" w:cs="Times New Roman"/>
          <w:sz w:val="24"/>
          <w:szCs w:val="24"/>
        </w:rPr>
        <w:t xml:space="preserve"> com os seguintes campos:</w:t>
      </w:r>
    </w:p>
    <w:p w14:paraId="5CDB812B" w14:textId="77777777"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t xml:space="preserve">Data de saída do termo – campo data no formato </w:t>
      </w:r>
      <w:proofErr w:type="spellStart"/>
      <w:r w:rsidRPr="0038292B">
        <w:rPr>
          <w:rFonts w:eastAsia="Times New Roman" w:cs="Times New Roman"/>
          <w:sz w:val="24"/>
          <w:szCs w:val="24"/>
        </w:rPr>
        <w:t>dd</w:t>
      </w:r>
      <w:proofErr w:type="spellEnd"/>
      <w:r w:rsidRPr="0038292B">
        <w:rPr>
          <w:rFonts w:eastAsia="Times New Roman" w:cs="Times New Roman"/>
          <w:sz w:val="24"/>
          <w:szCs w:val="24"/>
        </w:rPr>
        <w:t>/mm/</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 xml:space="preserve">, onde </w:t>
      </w:r>
      <w:proofErr w:type="spellStart"/>
      <w:r w:rsidRPr="0038292B">
        <w:rPr>
          <w:rFonts w:eastAsia="Times New Roman" w:cs="Times New Roman"/>
          <w:sz w:val="24"/>
          <w:szCs w:val="24"/>
        </w:rPr>
        <w:t>dd</w:t>
      </w:r>
      <w:proofErr w:type="spellEnd"/>
      <w:r w:rsidRPr="0038292B">
        <w:rPr>
          <w:rFonts w:eastAsia="Times New Roman" w:cs="Times New Roman"/>
          <w:sz w:val="24"/>
          <w:szCs w:val="24"/>
        </w:rPr>
        <w:t xml:space="preserve">=dia com dois dígitos, mm= mês com dois dígitos e </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=ano com quatro dígitos, podendo a data ser digitada livremente ou, opcionalmente escolhida em um calendário;</w:t>
      </w:r>
    </w:p>
    <w:p w14:paraId="6BF73BCA" w14:textId="77777777"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t>Para qual área foi encaminhado – campo texto, com escolha a partir das áreas cadastradas no sistema;</w:t>
      </w:r>
    </w:p>
    <w:p w14:paraId="06BDA72D" w14:textId="77777777"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lastRenderedPageBreak/>
        <w:t>Motivo pelo qual foi encaminhado – campo texto de livre preenchimento;</w:t>
      </w:r>
    </w:p>
    <w:p w14:paraId="34C32750" w14:textId="0420384C"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t xml:space="preserve">Data de retorno à </w:t>
      </w:r>
      <w:r w:rsidR="00CD12BA">
        <w:rPr>
          <w:rFonts w:eastAsia="Times New Roman" w:cs="Times New Roman"/>
          <w:sz w:val="24"/>
          <w:szCs w:val="24"/>
        </w:rPr>
        <w:t>SECART</w:t>
      </w:r>
      <w:r w:rsidRPr="0038292B">
        <w:rPr>
          <w:rFonts w:eastAsia="Times New Roman" w:cs="Times New Roman"/>
          <w:sz w:val="24"/>
          <w:szCs w:val="24"/>
        </w:rPr>
        <w:t xml:space="preserve"> (em caso de retrabalho) – campo data no formato </w:t>
      </w:r>
      <w:proofErr w:type="spellStart"/>
      <w:r w:rsidRPr="0038292B">
        <w:rPr>
          <w:rFonts w:eastAsia="Times New Roman" w:cs="Times New Roman"/>
          <w:sz w:val="24"/>
          <w:szCs w:val="24"/>
        </w:rPr>
        <w:t>dd</w:t>
      </w:r>
      <w:proofErr w:type="spellEnd"/>
      <w:r w:rsidRPr="0038292B">
        <w:rPr>
          <w:rFonts w:eastAsia="Times New Roman" w:cs="Times New Roman"/>
          <w:sz w:val="24"/>
          <w:szCs w:val="24"/>
        </w:rPr>
        <w:t>/mm/</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 xml:space="preserve">, onde </w:t>
      </w:r>
      <w:proofErr w:type="spellStart"/>
      <w:r w:rsidRPr="0038292B">
        <w:rPr>
          <w:rFonts w:eastAsia="Times New Roman" w:cs="Times New Roman"/>
          <w:sz w:val="24"/>
          <w:szCs w:val="24"/>
        </w:rPr>
        <w:t>dd</w:t>
      </w:r>
      <w:proofErr w:type="spellEnd"/>
      <w:r w:rsidRPr="0038292B">
        <w:rPr>
          <w:rFonts w:eastAsia="Times New Roman" w:cs="Times New Roman"/>
          <w:sz w:val="24"/>
          <w:szCs w:val="24"/>
        </w:rPr>
        <w:t xml:space="preserve">=dia com dois dígitos, mm= mês com dois dígitos e </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=ano com quatro dígitos, podendo a data ser digitada livremente ou, opcionalmente escolhida em um calendário;</w:t>
      </w:r>
    </w:p>
    <w:p w14:paraId="3DC80A38" w14:textId="531B24F8"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t xml:space="preserve">Deve ser possível a inclusão de mais de uma ocorrência desse conjunto de campos, uma vez que os processos podem retornar a </w:t>
      </w:r>
      <w:r w:rsidR="00CD12BA">
        <w:rPr>
          <w:rFonts w:eastAsia="Times New Roman" w:cs="Times New Roman"/>
          <w:sz w:val="24"/>
          <w:szCs w:val="24"/>
        </w:rPr>
        <w:t>SECART</w:t>
      </w:r>
      <w:r w:rsidRPr="0038292B">
        <w:rPr>
          <w:rFonts w:eastAsia="Times New Roman" w:cs="Times New Roman"/>
          <w:sz w:val="24"/>
          <w:szCs w:val="24"/>
        </w:rPr>
        <w:t xml:space="preserve"> mais de uma vez após ajustes.</w:t>
      </w:r>
    </w:p>
    <w:p w14:paraId="3E3CDE3C" w14:textId="77777777"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cs="Times New Roman"/>
          <w:sz w:val="24"/>
          <w:szCs w:val="24"/>
        </w:rPr>
        <w:tab/>
      </w:r>
      <w:r w:rsidRPr="0038292B">
        <w:rPr>
          <w:rFonts w:eastAsia="Times New Roman" w:cs="Times New Roman"/>
          <w:sz w:val="24"/>
          <w:szCs w:val="24"/>
        </w:rPr>
        <w:t>Ao final dessa etapa deverá ser enviado e-mail ao usuário que realizou o cadastro da requisição de contratação;</w:t>
      </w:r>
    </w:p>
    <w:p w14:paraId="4026801C" w14:textId="77777777"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t>Calcular</w:t>
      </w:r>
    </w:p>
    <w:p w14:paraId="200D839F" w14:textId="0DD96733" w:rsidR="0038292B" w:rsidRPr="0038292B" w:rsidRDefault="0038292B" w:rsidP="0038292B">
      <w:pPr>
        <w:pStyle w:val="PargrafodaLista"/>
        <w:widowControl w:val="0"/>
        <w:numPr>
          <w:ilvl w:val="3"/>
          <w:numId w:val="40"/>
        </w:numPr>
        <w:tabs>
          <w:tab w:val="left" w:pos="2679"/>
          <w:tab w:val="left" w:pos="4478"/>
        </w:tabs>
        <w:autoSpaceDN w:val="0"/>
        <w:spacing w:before="40" w:line="360" w:lineRule="auto"/>
        <w:ind w:left="2665" w:hanging="907"/>
        <w:jc w:val="both"/>
        <w:rPr>
          <w:rFonts w:eastAsia="Times New Roman" w:cs="Times New Roman"/>
          <w:sz w:val="24"/>
          <w:szCs w:val="24"/>
        </w:rPr>
      </w:pPr>
      <w:r w:rsidRPr="0038292B">
        <w:rPr>
          <w:rFonts w:eastAsia="Times New Roman" w:cs="Times New Roman"/>
          <w:sz w:val="24"/>
          <w:szCs w:val="24"/>
        </w:rPr>
        <w:t xml:space="preserve">A quantidade de dias úteis de permanência na </w:t>
      </w:r>
      <w:r w:rsidR="00CD12BA">
        <w:rPr>
          <w:rFonts w:eastAsia="Times New Roman" w:cs="Times New Roman"/>
          <w:sz w:val="24"/>
          <w:szCs w:val="24"/>
        </w:rPr>
        <w:t>SECART</w:t>
      </w:r>
      <w:r w:rsidRPr="0038292B">
        <w:rPr>
          <w:rFonts w:eastAsia="Times New Roman" w:cs="Times New Roman"/>
          <w:sz w:val="24"/>
          <w:szCs w:val="24"/>
        </w:rPr>
        <w:t xml:space="preserve"> – a partir da entrada inicial até a primeira saída; e também a partir de cada retorno até sua próxima saída;</w:t>
      </w:r>
    </w:p>
    <w:p w14:paraId="417F2F3F" w14:textId="77777777" w:rsidR="0038292B" w:rsidRPr="0038292B" w:rsidRDefault="0038292B" w:rsidP="0038292B">
      <w:pPr>
        <w:pStyle w:val="PargrafodaLista"/>
        <w:widowControl w:val="0"/>
        <w:numPr>
          <w:ilvl w:val="3"/>
          <w:numId w:val="40"/>
        </w:numPr>
        <w:tabs>
          <w:tab w:val="left" w:pos="2679"/>
          <w:tab w:val="left" w:pos="4478"/>
        </w:tabs>
        <w:autoSpaceDN w:val="0"/>
        <w:spacing w:before="40" w:line="360" w:lineRule="auto"/>
        <w:ind w:left="2665" w:hanging="907"/>
        <w:jc w:val="both"/>
        <w:rPr>
          <w:rFonts w:eastAsia="Times New Roman" w:cs="Times New Roman"/>
          <w:sz w:val="24"/>
          <w:szCs w:val="24"/>
        </w:rPr>
      </w:pPr>
      <w:r w:rsidRPr="0038292B">
        <w:rPr>
          <w:rFonts w:eastAsia="Times New Roman" w:cs="Times New Roman"/>
          <w:sz w:val="24"/>
          <w:szCs w:val="24"/>
        </w:rPr>
        <w:t>A quantidade de dias úteis para finalização de todo o procedimento (da entrada inicial do TR até a ordem de fornecimento ou a formalização do contrato);</w:t>
      </w:r>
    </w:p>
    <w:p w14:paraId="47445E7A" w14:textId="307FEC10" w:rsidR="0038292B" w:rsidRPr="0038292B" w:rsidRDefault="0038292B" w:rsidP="0038292B">
      <w:pPr>
        <w:pStyle w:val="PargrafodaLista"/>
        <w:widowControl w:val="0"/>
        <w:numPr>
          <w:ilvl w:val="3"/>
          <w:numId w:val="40"/>
        </w:numPr>
        <w:tabs>
          <w:tab w:val="left" w:pos="2679"/>
          <w:tab w:val="left" w:pos="4478"/>
        </w:tabs>
        <w:autoSpaceDN w:val="0"/>
        <w:spacing w:before="40" w:line="360" w:lineRule="auto"/>
        <w:ind w:left="2665" w:hanging="907"/>
        <w:jc w:val="both"/>
        <w:rPr>
          <w:rFonts w:eastAsia="Times New Roman" w:cs="Times New Roman"/>
          <w:sz w:val="24"/>
          <w:szCs w:val="24"/>
        </w:rPr>
      </w:pPr>
      <w:r w:rsidRPr="0038292B">
        <w:rPr>
          <w:rFonts w:eastAsia="Times New Roman" w:cs="Times New Roman"/>
          <w:sz w:val="24"/>
          <w:szCs w:val="24"/>
        </w:rPr>
        <w:t xml:space="preserve">Diferença entre a data prevista para entrega do TR (informada no item 1.1 dos requisitos funcionais) e data de entrada na </w:t>
      </w:r>
      <w:r w:rsidR="00CD12BA">
        <w:rPr>
          <w:rFonts w:eastAsia="Times New Roman" w:cs="Times New Roman"/>
          <w:sz w:val="24"/>
          <w:szCs w:val="24"/>
        </w:rPr>
        <w:t>SECART</w:t>
      </w:r>
      <w:r w:rsidRPr="0038292B">
        <w:rPr>
          <w:rFonts w:eastAsia="Times New Roman" w:cs="Times New Roman"/>
          <w:sz w:val="24"/>
          <w:szCs w:val="24"/>
        </w:rPr>
        <w:t>;</w:t>
      </w:r>
    </w:p>
    <w:p w14:paraId="24E938F3"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Cadastro de fornecedores, contendo as seguintes informações:</w:t>
      </w:r>
    </w:p>
    <w:p w14:paraId="223A98D2"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Linha de fornecimento – tipo de produto/serviço fornecido pela empresa;</w:t>
      </w:r>
    </w:p>
    <w:p w14:paraId="3D058243"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proofErr w:type="gramStart"/>
      <w:r w:rsidRPr="0038292B">
        <w:rPr>
          <w:rFonts w:eastAsia="Times New Roman" w:cs="Times New Roman"/>
          <w:sz w:val="24"/>
          <w:szCs w:val="24"/>
        </w:rPr>
        <w:t>razão</w:t>
      </w:r>
      <w:proofErr w:type="gramEnd"/>
      <w:r w:rsidRPr="0038292B">
        <w:rPr>
          <w:rFonts w:eastAsia="Times New Roman" w:cs="Times New Roman"/>
          <w:sz w:val="24"/>
          <w:szCs w:val="24"/>
        </w:rPr>
        <w:t xml:space="preserve"> social – campo numérico de livre preenchimento;</w:t>
      </w:r>
    </w:p>
    <w:p w14:paraId="1763133E"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proofErr w:type="gramStart"/>
      <w:r w:rsidRPr="0038292B">
        <w:rPr>
          <w:rFonts w:eastAsia="Times New Roman" w:cs="Times New Roman"/>
          <w:sz w:val="24"/>
          <w:szCs w:val="24"/>
        </w:rPr>
        <w:t>nome</w:t>
      </w:r>
      <w:proofErr w:type="gramEnd"/>
      <w:r w:rsidRPr="0038292B">
        <w:rPr>
          <w:rFonts w:eastAsia="Times New Roman" w:cs="Times New Roman"/>
          <w:sz w:val="24"/>
          <w:szCs w:val="24"/>
        </w:rPr>
        <w:t xml:space="preserve"> de fantasia – campo texto de livre preenchimento;</w:t>
      </w:r>
    </w:p>
    <w:p w14:paraId="4EE5EF44"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 xml:space="preserve">CNPJ – campo texto de livre preenchimento, com regra de validação de CNPJ; no formato </w:t>
      </w:r>
      <w:proofErr w:type="spellStart"/>
      <w:r w:rsidRPr="0038292B">
        <w:rPr>
          <w:rFonts w:eastAsia="Times New Roman" w:cs="Times New Roman"/>
          <w:sz w:val="24"/>
          <w:szCs w:val="24"/>
        </w:rPr>
        <w:t>xx.xxx.xxx</w:t>
      </w:r>
      <w:proofErr w:type="spellEnd"/>
      <w:r w:rsidRPr="0038292B">
        <w:rPr>
          <w:rFonts w:eastAsia="Times New Roman" w:cs="Times New Roman"/>
          <w:sz w:val="24"/>
          <w:szCs w:val="24"/>
        </w:rPr>
        <w:t>/</w:t>
      </w:r>
      <w:proofErr w:type="spellStart"/>
      <w:r w:rsidRPr="0038292B">
        <w:rPr>
          <w:rFonts w:eastAsia="Times New Roman" w:cs="Times New Roman"/>
          <w:sz w:val="24"/>
          <w:szCs w:val="24"/>
        </w:rPr>
        <w:t>xxxx-xx</w:t>
      </w:r>
      <w:proofErr w:type="spellEnd"/>
    </w:p>
    <w:p w14:paraId="6618D0F4"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proofErr w:type="gramStart"/>
      <w:r w:rsidRPr="0038292B">
        <w:rPr>
          <w:rFonts w:eastAsia="Times New Roman" w:cs="Times New Roman"/>
          <w:sz w:val="24"/>
          <w:szCs w:val="24"/>
        </w:rPr>
        <w:t>endereço</w:t>
      </w:r>
      <w:proofErr w:type="gramEnd"/>
      <w:r w:rsidRPr="0038292B">
        <w:rPr>
          <w:rFonts w:eastAsia="Times New Roman" w:cs="Times New Roman"/>
          <w:sz w:val="24"/>
          <w:szCs w:val="24"/>
        </w:rPr>
        <w:t xml:space="preserve"> completo – campo texto de livre preenchimento;</w:t>
      </w:r>
    </w:p>
    <w:p w14:paraId="611504E5"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 xml:space="preserve">CEP – campo numérico de livre preenchimento; no formato </w:t>
      </w:r>
      <w:proofErr w:type="spellStart"/>
      <w:r w:rsidRPr="0038292B">
        <w:rPr>
          <w:rFonts w:eastAsia="Times New Roman" w:cs="Times New Roman"/>
          <w:sz w:val="24"/>
          <w:szCs w:val="24"/>
        </w:rPr>
        <w:t>xxxxx-xxx</w:t>
      </w:r>
      <w:proofErr w:type="spellEnd"/>
    </w:p>
    <w:p w14:paraId="7E69A060"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proofErr w:type="gramStart"/>
      <w:r w:rsidRPr="0038292B">
        <w:rPr>
          <w:rFonts w:eastAsia="Times New Roman" w:cs="Times New Roman"/>
          <w:sz w:val="24"/>
          <w:szCs w:val="24"/>
        </w:rPr>
        <w:t>telefones</w:t>
      </w:r>
      <w:proofErr w:type="gramEnd"/>
      <w:r w:rsidRPr="0038292B">
        <w:rPr>
          <w:rFonts w:eastAsia="Times New Roman" w:cs="Times New Roman"/>
          <w:sz w:val="24"/>
          <w:szCs w:val="24"/>
        </w:rPr>
        <w:t xml:space="preserve"> – campo com possibilidade de inserção de múltiplos números de telefone. No </w:t>
      </w:r>
      <w:proofErr w:type="gramStart"/>
      <w:r w:rsidRPr="0038292B">
        <w:rPr>
          <w:rFonts w:eastAsia="Times New Roman" w:cs="Times New Roman"/>
          <w:sz w:val="24"/>
          <w:szCs w:val="24"/>
        </w:rPr>
        <w:t>formato  (</w:t>
      </w:r>
      <w:proofErr w:type="spellStart"/>
      <w:proofErr w:type="gramEnd"/>
      <w:r w:rsidRPr="0038292B">
        <w:rPr>
          <w:rFonts w:eastAsia="Times New Roman" w:cs="Times New Roman"/>
          <w:sz w:val="24"/>
          <w:szCs w:val="24"/>
        </w:rPr>
        <w:t>xx</w:t>
      </w:r>
      <w:proofErr w:type="spellEnd"/>
      <w:r w:rsidRPr="0038292B">
        <w:rPr>
          <w:rFonts w:eastAsia="Times New Roman" w:cs="Times New Roman"/>
          <w:sz w:val="24"/>
          <w:szCs w:val="24"/>
        </w:rPr>
        <w:t xml:space="preserve">) </w:t>
      </w:r>
      <w:proofErr w:type="spellStart"/>
      <w:r w:rsidRPr="0038292B">
        <w:rPr>
          <w:rFonts w:eastAsia="Times New Roman" w:cs="Times New Roman"/>
          <w:sz w:val="24"/>
          <w:szCs w:val="24"/>
        </w:rPr>
        <w:t>xxxx-xxxx</w:t>
      </w:r>
      <w:proofErr w:type="spellEnd"/>
      <w:r w:rsidRPr="0038292B">
        <w:rPr>
          <w:rFonts w:eastAsia="Times New Roman" w:cs="Times New Roman"/>
          <w:sz w:val="24"/>
          <w:szCs w:val="24"/>
        </w:rPr>
        <w:t xml:space="preserve"> e (</w:t>
      </w:r>
      <w:proofErr w:type="spellStart"/>
      <w:r w:rsidRPr="0038292B">
        <w:rPr>
          <w:rFonts w:eastAsia="Times New Roman" w:cs="Times New Roman"/>
          <w:sz w:val="24"/>
          <w:szCs w:val="24"/>
        </w:rPr>
        <w:t>xx</w:t>
      </w:r>
      <w:proofErr w:type="spellEnd"/>
      <w:r w:rsidRPr="0038292B">
        <w:rPr>
          <w:rFonts w:eastAsia="Times New Roman" w:cs="Times New Roman"/>
          <w:sz w:val="24"/>
          <w:szCs w:val="24"/>
        </w:rPr>
        <w:t xml:space="preserve">) </w:t>
      </w:r>
      <w:proofErr w:type="spellStart"/>
      <w:r w:rsidRPr="0038292B">
        <w:rPr>
          <w:rFonts w:eastAsia="Times New Roman" w:cs="Times New Roman"/>
          <w:sz w:val="24"/>
          <w:szCs w:val="24"/>
        </w:rPr>
        <w:t>xxxxx-xxxx</w:t>
      </w:r>
      <w:proofErr w:type="spellEnd"/>
      <w:r w:rsidRPr="0038292B">
        <w:rPr>
          <w:rFonts w:eastAsia="Times New Roman" w:cs="Times New Roman"/>
          <w:sz w:val="24"/>
          <w:szCs w:val="24"/>
        </w:rPr>
        <w:t xml:space="preserve"> para celular</w:t>
      </w:r>
    </w:p>
    <w:p w14:paraId="353A8540"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proofErr w:type="gramStart"/>
      <w:r w:rsidRPr="0038292B">
        <w:rPr>
          <w:rFonts w:eastAsia="Times New Roman" w:cs="Times New Roman"/>
          <w:sz w:val="24"/>
          <w:szCs w:val="24"/>
        </w:rPr>
        <w:lastRenderedPageBreak/>
        <w:t>e-mail</w:t>
      </w:r>
      <w:proofErr w:type="gramEnd"/>
      <w:r w:rsidRPr="0038292B">
        <w:rPr>
          <w:rFonts w:eastAsia="Times New Roman" w:cs="Times New Roman"/>
          <w:sz w:val="24"/>
          <w:szCs w:val="24"/>
        </w:rPr>
        <w:t xml:space="preserve"> – campo texto de livre preenchimento;</w:t>
      </w:r>
    </w:p>
    <w:p w14:paraId="2116C430"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proofErr w:type="gramStart"/>
      <w:r w:rsidRPr="0038292B">
        <w:rPr>
          <w:rFonts w:eastAsia="Times New Roman" w:cs="Times New Roman"/>
          <w:sz w:val="24"/>
          <w:szCs w:val="24"/>
        </w:rPr>
        <w:t>site</w:t>
      </w:r>
      <w:proofErr w:type="gramEnd"/>
      <w:r w:rsidRPr="0038292B">
        <w:rPr>
          <w:rFonts w:eastAsia="Times New Roman" w:cs="Times New Roman"/>
          <w:sz w:val="24"/>
          <w:szCs w:val="24"/>
        </w:rPr>
        <w:t xml:space="preserve"> – campo texto de livre preenchimento;</w:t>
      </w:r>
    </w:p>
    <w:p w14:paraId="01713A69"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Pessoa de contato (nome, e-mail, telefones) – campos de livre preenchimento com possibilidade de inserção de múltiplos registros por empresa;</w:t>
      </w:r>
    </w:p>
    <w:p w14:paraId="6FDA80DE" w14:textId="77777777" w:rsidR="0038292B" w:rsidRPr="0038292B" w:rsidRDefault="0038292B" w:rsidP="0038292B">
      <w:pPr>
        <w:pStyle w:val="PargrafodaLista"/>
        <w:spacing w:before="40" w:line="360" w:lineRule="auto"/>
        <w:jc w:val="both"/>
        <w:rPr>
          <w:rFonts w:eastAsia="Times New Roman" w:cs="Times New Roman"/>
          <w:sz w:val="24"/>
          <w:szCs w:val="24"/>
        </w:rPr>
      </w:pPr>
    </w:p>
    <w:p w14:paraId="2C8EC3BB"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Busca por fornecedor pelos campos: linha de fornecimento, razão social, nome de fantasia, CNPJ, nome da pessoa de contato;</w:t>
      </w:r>
    </w:p>
    <w:p w14:paraId="7BF79E58"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shd w:val="clear" w:color="auto" w:fill="FFFF00"/>
        </w:rPr>
      </w:pPr>
    </w:p>
    <w:p w14:paraId="658285C3"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Funcionalidade que permita o envio de termo de referência aos fornecedores previamente cadastrados no sistema, com busca dos fornecedores específicos ou por linha de fornecimento. Além do termo de referência, o e-mail enviado deverá conter arquivo com modelo de proposta, contendo os seguintes campos:</w:t>
      </w:r>
    </w:p>
    <w:p w14:paraId="5B5263FA"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Nome da empresa – recuperar do cadastro de fornecedores</w:t>
      </w:r>
    </w:p>
    <w:p w14:paraId="02D25B5F"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CNPJ da empresa – recuperar do cadastro de fornecedores</w:t>
      </w:r>
    </w:p>
    <w:p w14:paraId="5B07EE0D"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Endereço da empresa – recuperar do cadastro de fornecedores</w:t>
      </w:r>
    </w:p>
    <w:p w14:paraId="5A445ED0"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Nº do Termo de Referência – recuperar do número da requisição</w:t>
      </w:r>
    </w:p>
    <w:p w14:paraId="0BF6263C"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Objeto da contratação – recuperar do item 2.1</w:t>
      </w:r>
    </w:p>
    <w:p w14:paraId="7D258903"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Tabela para precificação dos itens, formada por:</w:t>
      </w:r>
    </w:p>
    <w:p w14:paraId="2406214B"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Nº do item – conforme cadastro do item 2.1;</w:t>
      </w:r>
    </w:p>
    <w:p w14:paraId="1A37EEA0"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Descrição do item – Conforme cadastro do item 2.1</w:t>
      </w:r>
    </w:p>
    <w:p w14:paraId="6ECA2253"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Unidade de medida – conforme cadastro do item 2.1;</w:t>
      </w:r>
    </w:p>
    <w:p w14:paraId="5B93BED0"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Marca/modelo – para preenchimento da empresa;</w:t>
      </w:r>
    </w:p>
    <w:p w14:paraId="4E0C2AB9"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Quantidade do item – conforme cadastro do item 2.1;</w:t>
      </w:r>
    </w:p>
    <w:p w14:paraId="43CFCA08"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Preço por item em reais (R$) - para preenchimento da empresa;</w:t>
      </w:r>
    </w:p>
    <w:p w14:paraId="1586720C"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Totais por lote, quando houver - para preenchimento da empresa;</w:t>
      </w:r>
    </w:p>
    <w:p w14:paraId="61D1E15E"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Total da proposta - para preenchimento da empresa;</w:t>
      </w:r>
    </w:p>
    <w:p w14:paraId="4BBFB707" w14:textId="4B4DA0A9"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680"/>
        <w:jc w:val="both"/>
        <w:rPr>
          <w:rFonts w:eastAsia="Times New Roman" w:cs="Times New Roman"/>
          <w:sz w:val="24"/>
          <w:szCs w:val="24"/>
        </w:rPr>
      </w:pPr>
      <w:r w:rsidRPr="0038292B">
        <w:rPr>
          <w:rFonts w:eastAsia="Times New Roman" w:cs="Times New Roman"/>
          <w:sz w:val="24"/>
          <w:szCs w:val="24"/>
        </w:rPr>
        <w:lastRenderedPageBreak/>
        <w:t>Data de Validade da Proposta: para preenchimento da empresa</w:t>
      </w:r>
      <w:r w:rsidR="003A2A96">
        <w:rPr>
          <w:rFonts w:eastAsia="Times New Roman" w:cs="Times New Roman"/>
          <w:sz w:val="24"/>
          <w:szCs w:val="24"/>
        </w:rPr>
        <w:t>;</w:t>
      </w:r>
    </w:p>
    <w:p w14:paraId="14DD6641" w14:textId="7C19546C"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680"/>
        <w:jc w:val="both"/>
        <w:rPr>
          <w:rFonts w:eastAsia="Times New Roman" w:cs="Times New Roman"/>
          <w:sz w:val="24"/>
          <w:szCs w:val="24"/>
        </w:rPr>
      </w:pPr>
      <w:r w:rsidRPr="0038292B">
        <w:rPr>
          <w:rFonts w:eastAsia="Times New Roman" w:cs="Times New Roman"/>
          <w:sz w:val="24"/>
          <w:szCs w:val="24"/>
        </w:rPr>
        <w:t>Campo observação: para preenchimento da empresa</w:t>
      </w:r>
      <w:r w:rsidR="003A2A96">
        <w:rPr>
          <w:rFonts w:eastAsia="Times New Roman" w:cs="Times New Roman"/>
          <w:sz w:val="24"/>
          <w:szCs w:val="24"/>
        </w:rPr>
        <w:t>;</w:t>
      </w:r>
    </w:p>
    <w:p w14:paraId="0CA895DF"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680"/>
        <w:jc w:val="both"/>
        <w:rPr>
          <w:rFonts w:eastAsia="Times New Roman" w:cs="Times New Roman"/>
          <w:sz w:val="24"/>
          <w:szCs w:val="24"/>
        </w:rPr>
      </w:pPr>
      <w:r w:rsidRPr="0038292B">
        <w:rPr>
          <w:rFonts w:eastAsia="Times New Roman" w:cs="Times New Roman"/>
          <w:sz w:val="24"/>
          <w:szCs w:val="24"/>
        </w:rPr>
        <w:t>Texto informativo sobre frete e tributos, a ser definido pela área de compras no momento da implantação do sistema;</w:t>
      </w:r>
    </w:p>
    <w:p w14:paraId="3A8A3FB7" w14:textId="77777777" w:rsidR="0038292B" w:rsidRPr="0038292B" w:rsidRDefault="0038292B" w:rsidP="0038292B">
      <w:pPr>
        <w:pStyle w:val="PargrafodaLista"/>
        <w:tabs>
          <w:tab w:val="left" w:pos="1363"/>
        </w:tabs>
        <w:spacing w:before="40" w:line="360" w:lineRule="auto"/>
        <w:jc w:val="both"/>
        <w:rPr>
          <w:rFonts w:eastAsia="Times New Roman" w:cs="Times New Roman"/>
          <w:sz w:val="24"/>
          <w:szCs w:val="24"/>
        </w:rPr>
      </w:pPr>
    </w:p>
    <w:p w14:paraId="64BB0FB1" w14:textId="77777777" w:rsidR="0038292B" w:rsidRPr="0038292B" w:rsidRDefault="0038292B" w:rsidP="0038292B">
      <w:pPr>
        <w:pStyle w:val="PargrafodaLista"/>
        <w:widowControl w:val="0"/>
        <w:numPr>
          <w:ilvl w:val="1"/>
          <w:numId w:val="40"/>
        </w:numPr>
        <w:shd w:val="clear" w:color="auto" w:fill="FFFFFF" w:themeFill="background1"/>
        <w:tabs>
          <w:tab w:val="left" w:pos="864"/>
          <w:tab w:val="left" w:pos="1700"/>
        </w:tabs>
        <w:autoSpaceDN w:val="0"/>
        <w:spacing w:before="40" w:line="360" w:lineRule="auto"/>
        <w:ind w:left="850" w:hanging="794"/>
        <w:jc w:val="both"/>
        <w:rPr>
          <w:rFonts w:eastAsia="Times New Roman" w:cs="Times New Roman"/>
          <w:sz w:val="24"/>
          <w:szCs w:val="24"/>
        </w:rPr>
      </w:pPr>
      <w:r w:rsidRPr="0038292B">
        <w:rPr>
          <w:rFonts w:eastAsia="Times New Roman" w:cs="Times New Roman"/>
          <w:sz w:val="24"/>
          <w:szCs w:val="24"/>
        </w:rPr>
        <w:t xml:space="preserve">Funcionalidade que permita cadastro de dados de materiais e códigos de natureza de despesa, com </w:t>
      </w:r>
      <w:proofErr w:type="spellStart"/>
      <w:r w:rsidRPr="0038292B">
        <w:rPr>
          <w:rFonts w:eastAsia="Times New Roman" w:cs="Times New Roman"/>
          <w:sz w:val="24"/>
          <w:szCs w:val="24"/>
        </w:rPr>
        <w:t>subelemento</w:t>
      </w:r>
      <w:proofErr w:type="spellEnd"/>
      <w:r w:rsidRPr="0038292B">
        <w:rPr>
          <w:rFonts w:eastAsia="Times New Roman" w:cs="Times New Roman"/>
          <w:sz w:val="24"/>
          <w:szCs w:val="24"/>
        </w:rPr>
        <w:t xml:space="preserve"> no formato </w:t>
      </w:r>
      <w:proofErr w:type="spellStart"/>
      <w:r w:rsidRPr="0038292B">
        <w:rPr>
          <w:rFonts w:eastAsia="Times New Roman" w:cs="Times New Roman"/>
          <w:sz w:val="24"/>
          <w:szCs w:val="24"/>
        </w:rPr>
        <w:t>x.x.xx.xx-xx</w:t>
      </w:r>
      <w:proofErr w:type="spellEnd"/>
      <w:r w:rsidRPr="0038292B">
        <w:rPr>
          <w:rFonts w:eastAsia="Times New Roman" w:cs="Times New Roman"/>
          <w:sz w:val="24"/>
          <w:szCs w:val="24"/>
        </w:rPr>
        <w:t xml:space="preserve"> por meio de tela de cadastro própria;</w:t>
      </w:r>
    </w:p>
    <w:p w14:paraId="7755ECB0" w14:textId="77777777" w:rsidR="0038292B" w:rsidRPr="002B2DBF" w:rsidRDefault="0038292B" w:rsidP="0038292B">
      <w:pPr>
        <w:pStyle w:val="PargrafodaLista"/>
        <w:widowControl w:val="0"/>
        <w:numPr>
          <w:ilvl w:val="1"/>
          <w:numId w:val="40"/>
        </w:numPr>
        <w:shd w:val="clear" w:color="auto" w:fill="FFFFFF" w:themeFill="background1"/>
        <w:tabs>
          <w:tab w:val="left" w:pos="864"/>
          <w:tab w:val="left" w:pos="1700"/>
        </w:tabs>
        <w:autoSpaceDN w:val="0"/>
        <w:spacing w:before="40" w:line="360" w:lineRule="auto"/>
        <w:ind w:left="850" w:hanging="794"/>
        <w:jc w:val="both"/>
        <w:rPr>
          <w:rFonts w:eastAsia="Times New Roman" w:cs="Times New Roman"/>
          <w:sz w:val="24"/>
          <w:szCs w:val="24"/>
        </w:rPr>
      </w:pPr>
      <w:r w:rsidRPr="002B2DBF">
        <w:rPr>
          <w:rFonts w:eastAsia="Times New Roman" w:cs="Times New Roman"/>
          <w:sz w:val="24"/>
          <w:szCs w:val="24"/>
        </w:rPr>
        <w:t>Funcionalidade de cadastramento das propostas dos fornecedores, registrando, os seguintes dados:</w:t>
      </w:r>
    </w:p>
    <w:p w14:paraId="366611A7"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Nome da empresa – recuperar do cadastro de fornecedores</w:t>
      </w:r>
    </w:p>
    <w:p w14:paraId="04BFF4EF" w14:textId="77777777" w:rsidR="0038292B" w:rsidRPr="002B2DBF" w:rsidRDefault="0038292B" w:rsidP="000A0C7B">
      <w:pPr>
        <w:pStyle w:val="PargrafodaLista"/>
        <w:widowControl w:val="0"/>
        <w:numPr>
          <w:ilvl w:val="2"/>
          <w:numId w:val="40"/>
        </w:numPr>
        <w:autoSpaceDN w:val="0"/>
        <w:spacing w:before="40" w:line="360" w:lineRule="auto"/>
        <w:jc w:val="both"/>
        <w:rPr>
          <w:rFonts w:eastAsia="Times New Roman" w:cs="Times New Roman"/>
          <w:sz w:val="24"/>
          <w:szCs w:val="24"/>
        </w:rPr>
      </w:pPr>
      <w:r w:rsidRPr="002B2DBF">
        <w:rPr>
          <w:rFonts w:eastAsia="Times New Roman" w:cs="Times New Roman"/>
          <w:sz w:val="24"/>
          <w:szCs w:val="24"/>
        </w:rPr>
        <w:t>CNPJ da empresa – recuperar do cadastro de fornecedores</w:t>
      </w:r>
    </w:p>
    <w:p w14:paraId="53243051"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Endereço da empresa – recuperar do cadastro de fornecedores</w:t>
      </w:r>
    </w:p>
    <w:p w14:paraId="2E5E75CF" w14:textId="1519BC9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Nº do Termo de Referência – recuperar do número da requisição</w:t>
      </w:r>
    </w:p>
    <w:p w14:paraId="78DA4CA1"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Objeto da contratação – recuperar do item 2.1</w:t>
      </w:r>
    </w:p>
    <w:p w14:paraId="69BAB2CC"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Tabela para precificação dos itens, formada por:</w:t>
      </w:r>
    </w:p>
    <w:p w14:paraId="3A6A351F"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Nº do item – conforme cadastro do item 2.1;</w:t>
      </w:r>
    </w:p>
    <w:p w14:paraId="1784A727"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Descrição do item – Conforme cadastro do item 2.1</w:t>
      </w:r>
    </w:p>
    <w:p w14:paraId="570D422E"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Unidade de medida – conforme cadastro do item 2.1;</w:t>
      </w:r>
    </w:p>
    <w:p w14:paraId="32B0D5B3"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Marca/modelo – para preenchimento da empresa;</w:t>
      </w:r>
    </w:p>
    <w:p w14:paraId="4502F896"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Quantidade do item – conforme cadastro do item 2.1;</w:t>
      </w:r>
    </w:p>
    <w:p w14:paraId="1E07740D"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Preço por item em reais (R$) - para preenchimento da empresa;</w:t>
      </w:r>
    </w:p>
    <w:p w14:paraId="1EFBDD3C"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Totais por lote, quando houver - para preenchimento da empresa;</w:t>
      </w:r>
    </w:p>
    <w:p w14:paraId="3F62F75A"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Total da proposta - para preenchimento da empresa;</w:t>
      </w:r>
    </w:p>
    <w:p w14:paraId="52B80625"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Data de Validade da Proposta: para preenchimento da empresa</w:t>
      </w:r>
    </w:p>
    <w:p w14:paraId="78D09A19"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Campo observação: para preenchimento da empresa</w:t>
      </w:r>
    </w:p>
    <w:p w14:paraId="75B4970E"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Texto informativo sobre frete e tributos, a ser definido pela área de compras no</w:t>
      </w:r>
      <w:r w:rsidRPr="0038292B">
        <w:rPr>
          <w:rFonts w:eastAsia="Times New Roman" w:cs="Times New Roman"/>
          <w:sz w:val="24"/>
          <w:szCs w:val="24"/>
          <w:shd w:val="clear" w:color="auto" w:fill="FFFF00"/>
        </w:rPr>
        <w:t xml:space="preserve"> </w:t>
      </w:r>
      <w:r w:rsidRPr="002B2DBF">
        <w:rPr>
          <w:rFonts w:eastAsia="Times New Roman" w:cs="Times New Roman"/>
          <w:sz w:val="24"/>
          <w:szCs w:val="24"/>
        </w:rPr>
        <w:t>momento da implantação do sistema;</w:t>
      </w:r>
    </w:p>
    <w:p w14:paraId="2C13FC88" w14:textId="77777777" w:rsidR="0038292B" w:rsidRPr="0038292B" w:rsidRDefault="0038292B" w:rsidP="0038292B">
      <w:pPr>
        <w:pStyle w:val="PargrafodaLista"/>
        <w:widowControl w:val="0"/>
        <w:numPr>
          <w:ilvl w:val="1"/>
          <w:numId w:val="40"/>
        </w:numPr>
        <w:tabs>
          <w:tab w:val="left" w:pos="864"/>
          <w:tab w:val="left" w:pos="1700"/>
        </w:tabs>
        <w:autoSpaceDN w:val="0"/>
        <w:spacing w:before="40" w:line="360" w:lineRule="auto"/>
        <w:ind w:left="850" w:hanging="794"/>
        <w:jc w:val="both"/>
        <w:rPr>
          <w:rFonts w:eastAsia="Times New Roman" w:cs="Times New Roman"/>
          <w:sz w:val="24"/>
          <w:szCs w:val="24"/>
        </w:rPr>
      </w:pPr>
      <w:r w:rsidRPr="0038292B">
        <w:rPr>
          <w:rFonts w:eastAsia="Times New Roman" w:cs="Times New Roman"/>
          <w:sz w:val="24"/>
          <w:szCs w:val="24"/>
        </w:rPr>
        <w:lastRenderedPageBreak/>
        <w:t>Funcionalidade de consulta das propostas cadastradas, com possibilidade de ordenação pelos campos “total da proposta” e “nome da empresa”.</w:t>
      </w:r>
    </w:p>
    <w:p w14:paraId="15CBBE68" w14:textId="77777777" w:rsidR="0038292B" w:rsidRPr="0038292B" w:rsidRDefault="0038292B" w:rsidP="0038292B">
      <w:pPr>
        <w:pStyle w:val="PargrafodaLista"/>
        <w:widowControl w:val="0"/>
        <w:numPr>
          <w:ilvl w:val="1"/>
          <w:numId w:val="40"/>
        </w:numPr>
        <w:tabs>
          <w:tab w:val="left" w:pos="864"/>
          <w:tab w:val="left" w:pos="1700"/>
        </w:tabs>
        <w:autoSpaceDN w:val="0"/>
        <w:spacing w:before="40" w:line="360" w:lineRule="auto"/>
        <w:ind w:left="850" w:hanging="794"/>
        <w:jc w:val="both"/>
        <w:rPr>
          <w:rFonts w:eastAsia="Times New Roman" w:cs="Times New Roman"/>
          <w:sz w:val="24"/>
          <w:szCs w:val="24"/>
        </w:rPr>
      </w:pPr>
      <w:r w:rsidRPr="0038292B">
        <w:rPr>
          <w:rFonts w:eastAsia="Times New Roman" w:cs="Times New Roman"/>
          <w:sz w:val="24"/>
          <w:szCs w:val="24"/>
        </w:rPr>
        <w:t>Montagem do mapa de pesquisa de preços, de modo a gerar o quadro comparativo de preços.</w:t>
      </w:r>
    </w:p>
    <w:p w14:paraId="44545CD2" w14:textId="77777777" w:rsidR="0038292B" w:rsidRPr="0038292B" w:rsidRDefault="0038292B" w:rsidP="0038292B">
      <w:pPr>
        <w:pStyle w:val="PargrafodaLista"/>
        <w:widowControl w:val="0"/>
        <w:numPr>
          <w:ilvl w:val="2"/>
          <w:numId w:val="40"/>
        </w:numPr>
        <w:tabs>
          <w:tab w:val="left" w:pos="1658"/>
        </w:tabs>
        <w:autoSpaceDN w:val="0"/>
        <w:spacing w:before="40" w:line="360" w:lineRule="auto"/>
        <w:ind w:left="1644" w:hanging="794"/>
        <w:jc w:val="both"/>
        <w:rPr>
          <w:rFonts w:eastAsia="Times New Roman" w:cs="Times New Roman"/>
          <w:sz w:val="24"/>
          <w:szCs w:val="24"/>
        </w:rPr>
      </w:pPr>
      <w:r w:rsidRPr="0038292B">
        <w:rPr>
          <w:rFonts w:eastAsia="Times New Roman" w:cs="Times New Roman"/>
          <w:sz w:val="24"/>
          <w:szCs w:val="24"/>
        </w:rPr>
        <w:t>O quadro comparativo de preços deverá conter:</w:t>
      </w:r>
    </w:p>
    <w:p w14:paraId="7379B13D"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Nome da empresa;</w:t>
      </w:r>
    </w:p>
    <w:p w14:paraId="1E915FE8"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Número do item;</w:t>
      </w:r>
    </w:p>
    <w:p w14:paraId="4A190CBD"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Nome do item;</w:t>
      </w:r>
    </w:p>
    <w:p w14:paraId="3E0A971C"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Quantidade do item;</w:t>
      </w:r>
    </w:p>
    <w:p w14:paraId="3753EEF4"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Unidade de medida do item;</w:t>
      </w:r>
    </w:p>
    <w:p w14:paraId="2A02E20E"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Valor unitário por item;</w:t>
      </w:r>
    </w:p>
    <w:p w14:paraId="4BA6FDA4"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Valor total por item;</w:t>
      </w:r>
    </w:p>
    <w:p w14:paraId="605D4C26"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Valor total por lote, se for o caso de agrupamento em lote; e</w:t>
      </w:r>
    </w:p>
    <w:p w14:paraId="763F4A42"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Valor total para a contratação</w:t>
      </w:r>
    </w:p>
    <w:p w14:paraId="7510BADD" w14:textId="77777777" w:rsidR="0038292B" w:rsidRPr="0038292B" w:rsidRDefault="0038292B" w:rsidP="0038292B">
      <w:pPr>
        <w:pStyle w:val="PargrafodaLista"/>
        <w:widowControl w:val="0"/>
        <w:numPr>
          <w:ilvl w:val="2"/>
          <w:numId w:val="40"/>
        </w:numPr>
        <w:tabs>
          <w:tab w:val="left" w:pos="1658"/>
          <w:tab w:val="left" w:pos="3294"/>
        </w:tabs>
        <w:autoSpaceDN w:val="0"/>
        <w:spacing w:before="40" w:line="360" w:lineRule="auto"/>
        <w:ind w:left="1644" w:hanging="737"/>
        <w:jc w:val="both"/>
        <w:rPr>
          <w:rFonts w:eastAsia="Times New Roman" w:cs="Times New Roman"/>
          <w:sz w:val="24"/>
          <w:szCs w:val="24"/>
        </w:rPr>
      </w:pPr>
      <w:r w:rsidRPr="0038292B">
        <w:rPr>
          <w:rFonts w:eastAsia="Times New Roman" w:cs="Times New Roman"/>
          <w:sz w:val="24"/>
          <w:szCs w:val="24"/>
        </w:rPr>
        <w:t>A montagem do mapa comparativo de preços deverá seguir a metodologia de “Correção Múltipla”, nos termos da portaria CNMP 182/2016, e conforme especificado no fluxo de realização de pesquisa de preço, ambos presentes no anexo V deste TR. A montagem do mapa comparativo de preços utilizando-se dessa metodologia não será aferida na sessão de avaliação de software, porém deverá estar disponível para utilização ao fim do prazo de implantação do sistema.</w:t>
      </w:r>
    </w:p>
    <w:p w14:paraId="1DDD97EA" w14:textId="77777777" w:rsidR="0038292B" w:rsidRPr="0038292B" w:rsidRDefault="0038292B" w:rsidP="0038292B">
      <w:pPr>
        <w:pStyle w:val="PargrafodaLista"/>
        <w:widowControl w:val="0"/>
        <w:numPr>
          <w:ilvl w:val="1"/>
          <w:numId w:val="40"/>
        </w:numPr>
        <w:tabs>
          <w:tab w:val="left" w:pos="1658"/>
          <w:tab w:val="left" w:pos="3294"/>
        </w:tabs>
        <w:autoSpaceDN w:val="0"/>
        <w:spacing w:before="40" w:line="360" w:lineRule="auto"/>
        <w:ind w:left="426"/>
        <w:jc w:val="both"/>
        <w:rPr>
          <w:rFonts w:eastAsia="Times New Roman" w:cs="Times New Roman"/>
          <w:b/>
          <w:bCs/>
          <w:sz w:val="24"/>
          <w:szCs w:val="24"/>
        </w:rPr>
      </w:pPr>
      <w:r w:rsidRPr="0038292B">
        <w:rPr>
          <w:rFonts w:eastAsia="Times New Roman" w:cs="Times New Roman"/>
          <w:b/>
          <w:bCs/>
          <w:sz w:val="24"/>
          <w:szCs w:val="24"/>
        </w:rPr>
        <w:t xml:space="preserve">Além das funcionalidades listadas, podem ter ocorrido outras melhorias no Módulo de Compras que apesar de não listadas a título de exemplificação, poderão ser alvo de manutenção. </w:t>
      </w:r>
    </w:p>
    <w:p w14:paraId="5919A793" w14:textId="77777777" w:rsidR="0038292B" w:rsidRPr="0038292B" w:rsidRDefault="0038292B" w:rsidP="0038292B">
      <w:pPr>
        <w:pStyle w:val="PargrafodaLista"/>
        <w:tabs>
          <w:tab w:val="left" w:pos="14"/>
        </w:tabs>
        <w:spacing w:before="40" w:line="360" w:lineRule="auto"/>
        <w:jc w:val="both"/>
        <w:rPr>
          <w:rFonts w:eastAsia="Times New Roman" w:cs="Times New Roman"/>
          <w:b/>
          <w:bCs/>
          <w:sz w:val="24"/>
          <w:szCs w:val="24"/>
        </w:rPr>
      </w:pPr>
    </w:p>
    <w:p w14:paraId="483E9BC0"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Licitações e Registro de Preços</w:t>
      </w:r>
    </w:p>
    <w:p w14:paraId="24E9FD6D" w14:textId="77777777" w:rsidR="0038292B" w:rsidRPr="0038292B" w:rsidRDefault="0038292B" w:rsidP="0038292B">
      <w:pPr>
        <w:pStyle w:val="PargrafodaLista"/>
        <w:widowControl w:val="0"/>
        <w:numPr>
          <w:ilvl w:val="1"/>
          <w:numId w:val="40"/>
        </w:numPr>
        <w:tabs>
          <w:tab w:val="left" w:pos="864"/>
        </w:tabs>
        <w:autoSpaceDN w:val="0"/>
        <w:spacing w:before="40" w:line="360" w:lineRule="auto"/>
        <w:ind w:left="850" w:hanging="794"/>
        <w:jc w:val="both"/>
        <w:rPr>
          <w:rFonts w:eastAsia="Times New Roman" w:cs="Times New Roman"/>
          <w:sz w:val="24"/>
          <w:szCs w:val="24"/>
        </w:rPr>
      </w:pPr>
      <w:r w:rsidRPr="0038292B">
        <w:rPr>
          <w:rFonts w:eastAsia="Times New Roman" w:cs="Times New Roman"/>
          <w:sz w:val="24"/>
          <w:szCs w:val="24"/>
        </w:rPr>
        <w:t>Licitações – Cadastro de licitações, contendo os seguintes dados:</w:t>
      </w:r>
    </w:p>
    <w:p w14:paraId="3FAC0EEC"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Nº do Termo de Referência (buscar do cadastro do módulo de Compras);</w:t>
      </w:r>
    </w:p>
    <w:p w14:paraId="46C542C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Nº do processo que originou a licitação (buscar do formulário de requisição de contratação no módulo de compras);</w:t>
      </w:r>
    </w:p>
    <w:p w14:paraId="189FE4B3"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lastRenderedPageBreak/>
        <w:t>Esse conjunto de campos é repetitivo, conforme a quantidade de entradas e saídas do processo da área de licitação;</w:t>
      </w:r>
    </w:p>
    <w:p w14:paraId="49156C09"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Data de entrada do processo na área de licitação;</w:t>
      </w:r>
    </w:p>
    <w:p w14:paraId="55DE7A46"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Servidor responsável pela licitação;</w:t>
      </w:r>
    </w:p>
    <w:p w14:paraId="5305A393"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Data de saída do processo da área de licitação;</w:t>
      </w:r>
    </w:p>
    <w:p w14:paraId="1A611792"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Motivo de saída do processo da área de licitação;</w:t>
      </w:r>
    </w:p>
    <w:p w14:paraId="19D1F55D"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Área para qual o processo foi enviado</w:t>
      </w:r>
    </w:p>
    <w:p w14:paraId="26BEA28A"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Modalidade de aquisição (concorrência, pregão eletrônico, pregão presencial, dispensa/cotação eletrônica, inexigibilidade, adesão). Deve ser possível a inclusão de novas modalidades de licitação.</w:t>
      </w:r>
    </w:p>
    <w:p w14:paraId="7A6E52FC"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 xml:space="preserve">Número de controle da aquisição– campo aberto de livre preenchimento, no formato </w:t>
      </w:r>
      <w:proofErr w:type="spellStart"/>
      <w:r w:rsidRPr="0038292B">
        <w:rPr>
          <w:rFonts w:eastAsia="Times New Roman" w:cs="Times New Roman"/>
          <w:sz w:val="24"/>
          <w:szCs w:val="24"/>
        </w:rPr>
        <w:t>nnn</w:t>
      </w:r>
      <w:proofErr w:type="spellEnd"/>
      <w:r w:rsidRPr="0038292B">
        <w:rPr>
          <w:rFonts w:eastAsia="Times New Roman" w:cs="Times New Roman"/>
          <w:sz w:val="24"/>
          <w:szCs w:val="24"/>
        </w:rPr>
        <w:t>/</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 xml:space="preserve">, onde </w:t>
      </w:r>
      <w:proofErr w:type="spellStart"/>
      <w:r w:rsidRPr="0038292B">
        <w:rPr>
          <w:rFonts w:eastAsia="Times New Roman" w:cs="Times New Roman"/>
          <w:sz w:val="24"/>
          <w:szCs w:val="24"/>
        </w:rPr>
        <w:t>nnn</w:t>
      </w:r>
      <w:proofErr w:type="spellEnd"/>
      <w:r w:rsidRPr="0038292B">
        <w:rPr>
          <w:rFonts w:eastAsia="Times New Roman" w:cs="Times New Roman"/>
          <w:sz w:val="24"/>
          <w:szCs w:val="24"/>
        </w:rPr>
        <w:t xml:space="preserve"> é o número da aquisição e </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 xml:space="preserve"> é o ano de referência. Não deve ser possível incluir números repetidos para o mesmo ano de referência e mesma modalidade de aquisição.</w:t>
      </w:r>
    </w:p>
    <w:p w14:paraId="757278FE"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Status da licitação (Agendada, em andamento, realizada, pendente de recurso, pendente de adjudicação, pendente de homologação, suspensa, revogada, anulada, fracassada, deserta ou concluída);</w:t>
      </w:r>
    </w:p>
    <w:p w14:paraId="43989465"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Data da Licitação;</w:t>
      </w:r>
    </w:p>
    <w:p w14:paraId="4F81C4BA"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Buscar os itens/lotes do cadastro do item 2.1 dos requisitos funcionais deste TR (módulo de compras);</w:t>
      </w:r>
    </w:p>
    <w:p w14:paraId="4064EBD6"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Informar empresa vencedora da licitação, por item/lote;</w:t>
      </w:r>
    </w:p>
    <w:p w14:paraId="7AB84987"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Registrar o valor contratado por item/lote e cálculo do valor total;</w:t>
      </w:r>
    </w:p>
    <w:p w14:paraId="0AE9C99D"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Informar status por lotes/itens (cancelado, fracassado, deserto ou concluído);</w:t>
      </w:r>
    </w:p>
    <w:p w14:paraId="45E85265"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Informar o “índice de economicidade” (valor estimativo x contratado);</w:t>
      </w:r>
    </w:p>
    <w:p w14:paraId="7CADB5AB" w14:textId="77777777" w:rsidR="0038292B" w:rsidRPr="0038292B" w:rsidRDefault="0038292B" w:rsidP="0038292B">
      <w:pPr>
        <w:pStyle w:val="PargrafodaLista"/>
        <w:spacing w:before="40" w:line="360" w:lineRule="auto"/>
        <w:jc w:val="both"/>
        <w:rPr>
          <w:rFonts w:eastAsia="Times New Roman" w:cs="Times New Roman"/>
          <w:sz w:val="24"/>
          <w:szCs w:val="24"/>
        </w:rPr>
      </w:pPr>
    </w:p>
    <w:p w14:paraId="2F1F5E2E" w14:textId="77777777" w:rsidR="0038292B" w:rsidRPr="0038292B" w:rsidRDefault="0038292B" w:rsidP="0038292B">
      <w:pPr>
        <w:pStyle w:val="PargrafodaLista"/>
        <w:widowControl w:val="0"/>
        <w:numPr>
          <w:ilvl w:val="1"/>
          <w:numId w:val="40"/>
        </w:numPr>
        <w:tabs>
          <w:tab w:val="left" w:pos="1091"/>
        </w:tabs>
        <w:autoSpaceDN w:val="0"/>
        <w:spacing w:before="40" w:line="360" w:lineRule="auto"/>
        <w:ind w:left="1077" w:hanging="964"/>
        <w:jc w:val="both"/>
        <w:rPr>
          <w:rFonts w:eastAsia="Times New Roman" w:cs="Times New Roman"/>
          <w:sz w:val="24"/>
          <w:szCs w:val="24"/>
        </w:rPr>
      </w:pPr>
      <w:r w:rsidRPr="0038292B">
        <w:rPr>
          <w:rFonts w:eastAsia="Times New Roman" w:cs="Times New Roman"/>
          <w:sz w:val="24"/>
          <w:szCs w:val="24"/>
        </w:rPr>
        <w:t>Módulo de cadastro e edição dos dados das Atas de registros de preços do CNMP, contendo, no mínimo, os seguintes dados:</w:t>
      </w:r>
    </w:p>
    <w:p w14:paraId="616CC454"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 xml:space="preserve">Número da Aquisição que originou a Ata de Registro de Preços – selecionado a </w:t>
      </w:r>
      <w:r w:rsidRPr="0038292B">
        <w:rPr>
          <w:rFonts w:eastAsia="Times New Roman" w:cs="Times New Roman"/>
          <w:sz w:val="24"/>
          <w:szCs w:val="24"/>
        </w:rPr>
        <w:lastRenderedPageBreak/>
        <w:t>partir dos números cadastrados no item 3.1 dos requisitos funcionais deste TR;</w:t>
      </w:r>
    </w:p>
    <w:p w14:paraId="24B4BE82"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Número do Processo que originou a Ata de Registro de Preços – Buscar o número do processo associado à aquisição selecionada no item anterior.</w:t>
      </w:r>
    </w:p>
    <w:p w14:paraId="44FD3B9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Dados da contratada:</w:t>
      </w:r>
    </w:p>
    <w:p w14:paraId="41E4232A"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Nome da contratada,</w:t>
      </w:r>
    </w:p>
    <w:p w14:paraId="6825E024"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CNPJ da contratada,</w:t>
      </w:r>
    </w:p>
    <w:p w14:paraId="1014B5C6"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Endereço da contratada, e</w:t>
      </w:r>
    </w:p>
    <w:p w14:paraId="058E279A"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Contatos da Contratada</w:t>
      </w:r>
    </w:p>
    <w:p w14:paraId="3991FB0A"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Recuperar os dados do cadastro de fornecedores ou,</w:t>
      </w:r>
    </w:p>
    <w:p w14:paraId="30587C09"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Caso seja um fornecedor não cadastrado previamente, realizar o cadastro neste próprio módulo, com todos os dados exigidos no cadastro original do fornecedor;</w:t>
      </w:r>
    </w:p>
    <w:p w14:paraId="4D9B311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Situação da Ata de Registro de Preço (Ativas ou Inativas);</w:t>
      </w:r>
    </w:p>
    <w:p w14:paraId="55B75F07"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Vigência, com data de início e término da Ata;</w:t>
      </w:r>
    </w:p>
    <w:p w14:paraId="76C56C4D"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Informação quanto a previsão de celebração de contrato;</w:t>
      </w:r>
    </w:p>
    <w:p w14:paraId="0ED8C13C"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Informação quanto a celebração de Contrato advindo da Ata;</w:t>
      </w:r>
    </w:p>
    <w:p w14:paraId="2C79C6A2"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 xml:space="preserve"> Informação quanto a renegociação ou não da Ata;</w:t>
      </w:r>
    </w:p>
    <w:p w14:paraId="56C5F24B"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Valor renegociado;</w:t>
      </w:r>
    </w:p>
    <w:p w14:paraId="02ECFEFE"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Área demandante (setor responsável pela Ata);</w:t>
      </w:r>
    </w:p>
    <w:p w14:paraId="58FEFE4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Informações quanto à publicação do Registro da Ata no Diário Oficial da União, com data de publicação e número do jornal;</w:t>
      </w:r>
    </w:p>
    <w:p w14:paraId="496E1036"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Informação de cancelamento da Ata com motivo, data do cancelamento e publicação no Diário Oficial da União, com data de publicação e número do jornal;</w:t>
      </w:r>
    </w:p>
    <w:p w14:paraId="1E70C25C"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Vinculação dos usuários cadastrados, por área, às Atas, possibilitando a sua notificação automática via e-mail, quando houver quaisquer modificações nos dados das Atas, inclusive quanto a anexação de arquivos;</w:t>
      </w:r>
    </w:p>
    <w:p w14:paraId="66DCF59F"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lastRenderedPageBreak/>
        <w:t>Geração da ata de registro de preço emitida pelo CNMP por empresa, conforme modelo definido no anexo IV deste TR, contendo:</w:t>
      </w:r>
    </w:p>
    <w:p w14:paraId="45C7C96D"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Numeração da Ata de Registro de Preços;</w:t>
      </w:r>
    </w:p>
    <w:p w14:paraId="1C872D52"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Objeto contratado;</w:t>
      </w:r>
    </w:p>
    <w:p w14:paraId="08E26AA6"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Descrição detalhada de cada item incluindo:</w:t>
      </w:r>
    </w:p>
    <w:p w14:paraId="71221D32" w14:textId="77777777" w:rsidR="0038292B" w:rsidRPr="0038292B" w:rsidRDefault="0038292B" w:rsidP="0038292B">
      <w:pPr>
        <w:pStyle w:val="PargrafodaLista"/>
        <w:widowControl w:val="0"/>
        <w:numPr>
          <w:ilvl w:val="4"/>
          <w:numId w:val="40"/>
        </w:numPr>
        <w:tabs>
          <w:tab w:val="left" w:pos="802"/>
        </w:tabs>
        <w:autoSpaceDN w:val="0"/>
        <w:spacing w:before="40" w:line="360" w:lineRule="auto"/>
        <w:ind w:left="2948" w:firstLine="113"/>
        <w:jc w:val="both"/>
        <w:rPr>
          <w:rFonts w:eastAsia="Times New Roman" w:cs="Times New Roman"/>
          <w:sz w:val="24"/>
          <w:szCs w:val="24"/>
        </w:rPr>
      </w:pPr>
      <w:proofErr w:type="spellStart"/>
      <w:r w:rsidRPr="0038292B">
        <w:rPr>
          <w:rFonts w:eastAsia="Times New Roman" w:cs="Times New Roman"/>
          <w:sz w:val="24"/>
          <w:szCs w:val="24"/>
        </w:rPr>
        <w:t>Subelementos</w:t>
      </w:r>
      <w:proofErr w:type="spellEnd"/>
      <w:r w:rsidRPr="0038292B">
        <w:rPr>
          <w:rFonts w:eastAsia="Times New Roman" w:cs="Times New Roman"/>
          <w:sz w:val="24"/>
          <w:szCs w:val="24"/>
        </w:rPr>
        <w:t xml:space="preserve"> de despesa, </w:t>
      </w:r>
      <w:proofErr w:type="gramStart"/>
      <w:r w:rsidRPr="0038292B">
        <w:rPr>
          <w:rFonts w:eastAsia="Times New Roman" w:cs="Times New Roman"/>
          <w:sz w:val="24"/>
          <w:szCs w:val="24"/>
        </w:rPr>
        <w:t xml:space="preserve">formato  </w:t>
      </w:r>
      <w:proofErr w:type="spellStart"/>
      <w:r w:rsidRPr="0038292B">
        <w:rPr>
          <w:rFonts w:eastAsia="Times New Roman" w:cs="Times New Roman"/>
          <w:sz w:val="24"/>
          <w:szCs w:val="24"/>
        </w:rPr>
        <w:t>x.x.xx.xx</w:t>
      </w:r>
      <w:proofErr w:type="gramEnd"/>
      <w:r w:rsidRPr="0038292B">
        <w:rPr>
          <w:rFonts w:eastAsia="Times New Roman" w:cs="Times New Roman"/>
          <w:sz w:val="24"/>
          <w:szCs w:val="24"/>
        </w:rPr>
        <w:t>-xx</w:t>
      </w:r>
      <w:proofErr w:type="spellEnd"/>
    </w:p>
    <w:p w14:paraId="44C6FE86" w14:textId="77777777" w:rsidR="0038292B" w:rsidRPr="0038292B" w:rsidRDefault="0038292B" w:rsidP="0038292B">
      <w:pPr>
        <w:pStyle w:val="PargrafodaLista"/>
        <w:widowControl w:val="0"/>
        <w:numPr>
          <w:ilvl w:val="4"/>
          <w:numId w:val="40"/>
        </w:numPr>
        <w:tabs>
          <w:tab w:val="left" w:pos="2962"/>
        </w:tabs>
        <w:autoSpaceDN w:val="0"/>
        <w:spacing w:before="40" w:line="360" w:lineRule="auto"/>
        <w:ind w:left="2948" w:firstLine="57"/>
        <w:jc w:val="both"/>
        <w:rPr>
          <w:rFonts w:eastAsia="Times New Roman" w:cs="Times New Roman"/>
          <w:sz w:val="24"/>
          <w:szCs w:val="24"/>
        </w:rPr>
      </w:pPr>
      <w:r w:rsidRPr="0038292B">
        <w:rPr>
          <w:rFonts w:eastAsia="Times New Roman" w:cs="Times New Roman"/>
          <w:sz w:val="24"/>
          <w:szCs w:val="24"/>
        </w:rPr>
        <w:t>Unidade,</w:t>
      </w:r>
    </w:p>
    <w:p w14:paraId="211F4228" w14:textId="77777777" w:rsidR="0038292B" w:rsidRPr="0038292B" w:rsidRDefault="0038292B" w:rsidP="0038292B">
      <w:pPr>
        <w:pStyle w:val="PargrafodaLista"/>
        <w:widowControl w:val="0"/>
        <w:numPr>
          <w:ilvl w:val="4"/>
          <w:numId w:val="40"/>
        </w:numPr>
        <w:tabs>
          <w:tab w:val="left" w:pos="2962"/>
        </w:tabs>
        <w:autoSpaceDN w:val="0"/>
        <w:spacing w:before="40" w:line="360" w:lineRule="auto"/>
        <w:ind w:left="2948" w:firstLine="57"/>
        <w:jc w:val="both"/>
        <w:rPr>
          <w:rFonts w:eastAsia="Times New Roman" w:cs="Times New Roman"/>
          <w:sz w:val="24"/>
          <w:szCs w:val="24"/>
        </w:rPr>
      </w:pPr>
      <w:r w:rsidRPr="0038292B">
        <w:rPr>
          <w:rFonts w:eastAsia="Times New Roman" w:cs="Times New Roman"/>
          <w:sz w:val="24"/>
          <w:szCs w:val="24"/>
        </w:rPr>
        <w:t>Marca,</w:t>
      </w:r>
    </w:p>
    <w:p w14:paraId="4739CC73" w14:textId="77777777" w:rsidR="0038292B" w:rsidRPr="0038292B" w:rsidRDefault="0038292B" w:rsidP="0038292B">
      <w:pPr>
        <w:pStyle w:val="PargrafodaLista"/>
        <w:widowControl w:val="0"/>
        <w:numPr>
          <w:ilvl w:val="4"/>
          <w:numId w:val="40"/>
        </w:numPr>
        <w:tabs>
          <w:tab w:val="left" w:pos="2962"/>
        </w:tabs>
        <w:autoSpaceDN w:val="0"/>
        <w:spacing w:before="40" w:line="360" w:lineRule="auto"/>
        <w:ind w:left="2948" w:firstLine="57"/>
        <w:jc w:val="both"/>
        <w:rPr>
          <w:rFonts w:eastAsia="Times New Roman" w:cs="Times New Roman"/>
          <w:sz w:val="24"/>
          <w:szCs w:val="24"/>
        </w:rPr>
      </w:pPr>
      <w:r w:rsidRPr="0038292B">
        <w:rPr>
          <w:rFonts w:eastAsia="Times New Roman" w:cs="Times New Roman"/>
          <w:sz w:val="24"/>
          <w:szCs w:val="24"/>
        </w:rPr>
        <w:t>Quantidade registrada,</w:t>
      </w:r>
    </w:p>
    <w:p w14:paraId="0F654267" w14:textId="77777777" w:rsidR="0038292B" w:rsidRPr="0038292B" w:rsidRDefault="0038292B" w:rsidP="0038292B">
      <w:pPr>
        <w:pStyle w:val="PargrafodaLista"/>
        <w:widowControl w:val="0"/>
        <w:numPr>
          <w:ilvl w:val="4"/>
          <w:numId w:val="40"/>
        </w:numPr>
        <w:tabs>
          <w:tab w:val="left" w:pos="2962"/>
        </w:tabs>
        <w:autoSpaceDN w:val="0"/>
        <w:spacing w:before="40" w:line="360" w:lineRule="auto"/>
        <w:ind w:left="2948" w:firstLine="57"/>
        <w:jc w:val="both"/>
        <w:rPr>
          <w:rFonts w:eastAsia="Times New Roman" w:cs="Times New Roman"/>
          <w:sz w:val="24"/>
          <w:szCs w:val="24"/>
        </w:rPr>
      </w:pPr>
      <w:r w:rsidRPr="0038292B">
        <w:rPr>
          <w:rFonts w:eastAsia="Times New Roman" w:cs="Times New Roman"/>
          <w:sz w:val="24"/>
          <w:szCs w:val="24"/>
        </w:rPr>
        <w:t>Valor unitário e</w:t>
      </w:r>
    </w:p>
    <w:p w14:paraId="3AB12F1A" w14:textId="77777777" w:rsidR="0038292B" w:rsidRPr="0038292B" w:rsidRDefault="0038292B" w:rsidP="0038292B">
      <w:pPr>
        <w:pStyle w:val="PargrafodaLista"/>
        <w:widowControl w:val="0"/>
        <w:numPr>
          <w:ilvl w:val="4"/>
          <w:numId w:val="40"/>
        </w:numPr>
        <w:tabs>
          <w:tab w:val="left" w:pos="2962"/>
        </w:tabs>
        <w:autoSpaceDN w:val="0"/>
        <w:spacing w:before="40" w:line="360" w:lineRule="auto"/>
        <w:ind w:left="2948" w:firstLine="57"/>
        <w:jc w:val="both"/>
        <w:rPr>
          <w:rFonts w:eastAsia="Times New Roman" w:cs="Times New Roman"/>
          <w:sz w:val="24"/>
          <w:szCs w:val="24"/>
        </w:rPr>
      </w:pPr>
      <w:r w:rsidRPr="0038292B">
        <w:rPr>
          <w:rFonts w:eastAsia="Times New Roman" w:cs="Times New Roman"/>
          <w:sz w:val="24"/>
          <w:szCs w:val="24"/>
        </w:rPr>
        <w:t>Valor total;</w:t>
      </w:r>
    </w:p>
    <w:p w14:paraId="3A68CF70"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680"/>
        <w:jc w:val="both"/>
        <w:rPr>
          <w:rFonts w:eastAsia="Times New Roman" w:cs="Times New Roman"/>
          <w:sz w:val="24"/>
          <w:szCs w:val="24"/>
        </w:rPr>
      </w:pPr>
      <w:r w:rsidRPr="0038292B">
        <w:rPr>
          <w:rFonts w:eastAsia="Times New Roman" w:cs="Times New Roman"/>
          <w:sz w:val="24"/>
          <w:szCs w:val="24"/>
        </w:rPr>
        <w:t>Emitir aviso quando a quantidade da baixa chegar a um determinado limite informado pelo usuário;</w:t>
      </w:r>
    </w:p>
    <w:p w14:paraId="61EAD11B"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680"/>
        <w:jc w:val="both"/>
        <w:rPr>
          <w:rFonts w:eastAsia="Times New Roman" w:cs="Times New Roman"/>
          <w:sz w:val="24"/>
          <w:szCs w:val="24"/>
        </w:rPr>
      </w:pPr>
      <w:r w:rsidRPr="0038292B">
        <w:rPr>
          <w:rFonts w:eastAsia="Times New Roman" w:cs="Times New Roman"/>
          <w:sz w:val="24"/>
          <w:szCs w:val="24"/>
        </w:rPr>
        <w:t>Emitir aviso quando chegar a um limite de prazo em relação ao fim da data de vigência. Esse limite deve ser definido pelo usuário;</w:t>
      </w:r>
    </w:p>
    <w:p w14:paraId="0864D55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680"/>
        <w:jc w:val="both"/>
        <w:rPr>
          <w:rFonts w:eastAsia="Times New Roman" w:cs="Times New Roman"/>
          <w:sz w:val="24"/>
          <w:szCs w:val="24"/>
        </w:rPr>
      </w:pPr>
      <w:r w:rsidRPr="0038292B">
        <w:rPr>
          <w:rFonts w:eastAsia="Times New Roman" w:cs="Times New Roman"/>
          <w:sz w:val="24"/>
          <w:szCs w:val="24"/>
        </w:rPr>
        <w:t>Controlar o próprio uso (baixas) da ata emitida pelo CNMP</w:t>
      </w:r>
    </w:p>
    <w:p w14:paraId="1F597753"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680"/>
        <w:jc w:val="both"/>
        <w:rPr>
          <w:rFonts w:eastAsia="Times New Roman" w:cs="Times New Roman"/>
          <w:sz w:val="24"/>
          <w:szCs w:val="24"/>
        </w:rPr>
      </w:pPr>
      <w:r w:rsidRPr="0038292B">
        <w:rPr>
          <w:rFonts w:eastAsia="Times New Roman" w:cs="Times New Roman"/>
          <w:sz w:val="24"/>
          <w:szCs w:val="24"/>
        </w:rPr>
        <w:t>Controlar prazo de vigência da ata;</w:t>
      </w:r>
    </w:p>
    <w:p w14:paraId="46436346" w14:textId="77777777" w:rsidR="0038292B" w:rsidRPr="0038292B" w:rsidRDefault="0038292B" w:rsidP="0038292B">
      <w:pPr>
        <w:pStyle w:val="PargrafodaLista"/>
        <w:widowControl w:val="0"/>
        <w:numPr>
          <w:ilvl w:val="1"/>
          <w:numId w:val="40"/>
        </w:numPr>
        <w:tabs>
          <w:tab w:val="left" w:pos="1091"/>
        </w:tabs>
        <w:autoSpaceDN w:val="0"/>
        <w:spacing w:before="40" w:line="360" w:lineRule="auto"/>
        <w:ind w:left="1077" w:hanging="1020"/>
        <w:jc w:val="both"/>
        <w:rPr>
          <w:rFonts w:eastAsia="Times New Roman" w:cs="Times New Roman"/>
          <w:sz w:val="24"/>
          <w:szCs w:val="24"/>
        </w:rPr>
      </w:pPr>
      <w:r w:rsidRPr="0038292B">
        <w:rPr>
          <w:rFonts w:eastAsia="Times New Roman" w:cs="Times New Roman"/>
          <w:sz w:val="24"/>
          <w:szCs w:val="24"/>
        </w:rPr>
        <w:t>Módulo para controle de adesões às atas de registro de preço geridas pelo CNMP, onde deverá ser possível:</w:t>
      </w:r>
    </w:p>
    <w:p w14:paraId="22445025"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Cadastrar os órgãos que aderiram a ata, informando:</w:t>
      </w:r>
    </w:p>
    <w:p w14:paraId="31C35B82"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Órgão que aderiu à ata,</w:t>
      </w:r>
    </w:p>
    <w:p w14:paraId="2E9A4951"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Quantidade solicitada,</w:t>
      </w:r>
    </w:p>
    <w:p w14:paraId="6FFB8004"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Quantidade registrada,</w:t>
      </w:r>
    </w:p>
    <w:p w14:paraId="1E6B0042"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Percentual possível de autorização e</w:t>
      </w:r>
    </w:p>
    <w:p w14:paraId="09F59F8C"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Percentual autorizado;</w:t>
      </w:r>
    </w:p>
    <w:p w14:paraId="2EF680D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Emitir aviso quando a quantidade da adesão chegar a um determinado limite informado pelo usuário;</w:t>
      </w:r>
    </w:p>
    <w:p w14:paraId="41B9C725" w14:textId="77777777" w:rsidR="0038292B" w:rsidRPr="0038292B" w:rsidRDefault="0038292B" w:rsidP="0038292B">
      <w:pPr>
        <w:pStyle w:val="PargrafodaLista"/>
        <w:tabs>
          <w:tab w:val="left" w:pos="1034"/>
        </w:tabs>
        <w:spacing w:before="40" w:line="360" w:lineRule="auto"/>
        <w:ind w:left="1020"/>
        <w:jc w:val="both"/>
        <w:rPr>
          <w:rFonts w:eastAsia="Times New Roman" w:cs="Times New Roman"/>
          <w:sz w:val="24"/>
          <w:szCs w:val="24"/>
        </w:rPr>
      </w:pPr>
    </w:p>
    <w:p w14:paraId="0F19A6C5" w14:textId="77777777" w:rsidR="0038292B" w:rsidRPr="0038292B" w:rsidRDefault="0038292B" w:rsidP="0038292B">
      <w:pPr>
        <w:pStyle w:val="PargrafodaLista"/>
        <w:widowControl w:val="0"/>
        <w:numPr>
          <w:ilvl w:val="1"/>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Módulo de cadastro e edição dos dados das Atas de registros de preços de participação gerenciadas por outros órgãos, contendo, no mínimo, os seguintes dados:</w:t>
      </w:r>
    </w:p>
    <w:p w14:paraId="661F7C40"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Número do Pregão Eletrônico que originou a Ata de Registro de Preços</w:t>
      </w:r>
    </w:p>
    <w:p w14:paraId="60EE954A"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Nome do órgão gerenciador da ata</w:t>
      </w:r>
    </w:p>
    <w:p w14:paraId="3BE22341"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Número do Processo de acompanhamento da ata;</w:t>
      </w:r>
    </w:p>
    <w:p w14:paraId="6D6F599D"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Dados da contratada:</w:t>
      </w:r>
    </w:p>
    <w:p w14:paraId="63CDD68B"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Nome da contratada,</w:t>
      </w:r>
    </w:p>
    <w:p w14:paraId="6AAC6BBC"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CNPJ da contratada,</w:t>
      </w:r>
    </w:p>
    <w:p w14:paraId="73ADF1F2"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Endereço da contratada, e</w:t>
      </w:r>
    </w:p>
    <w:p w14:paraId="7327CB45"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Contatos da Contratada</w:t>
      </w:r>
    </w:p>
    <w:p w14:paraId="58AE07BB"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Recuperar os dados do cadastro de fornecedores ou,</w:t>
      </w:r>
    </w:p>
    <w:p w14:paraId="276B7FE7"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Caso seja um fornecedor não cadastrado previamente, realizar o cadastro neste próprio módulo, com todos os dados exigidos no cadastro original do fornecedor;</w:t>
      </w:r>
    </w:p>
    <w:p w14:paraId="62169B21"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1020"/>
        <w:jc w:val="both"/>
        <w:rPr>
          <w:rFonts w:eastAsia="Times New Roman" w:cs="Times New Roman"/>
          <w:sz w:val="24"/>
          <w:szCs w:val="24"/>
        </w:rPr>
      </w:pPr>
      <w:r w:rsidRPr="0038292B">
        <w:rPr>
          <w:rFonts w:eastAsia="Times New Roman" w:cs="Times New Roman"/>
          <w:sz w:val="24"/>
          <w:szCs w:val="24"/>
        </w:rPr>
        <w:t>Numeração da Ata de Registro de Preços;</w:t>
      </w:r>
    </w:p>
    <w:p w14:paraId="184A3581"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1020"/>
        <w:jc w:val="both"/>
        <w:rPr>
          <w:rFonts w:eastAsia="Times New Roman" w:cs="Times New Roman"/>
          <w:sz w:val="24"/>
          <w:szCs w:val="24"/>
        </w:rPr>
      </w:pPr>
      <w:r w:rsidRPr="0038292B">
        <w:rPr>
          <w:rFonts w:eastAsia="Times New Roman" w:cs="Times New Roman"/>
          <w:sz w:val="24"/>
          <w:szCs w:val="24"/>
        </w:rPr>
        <w:t>Objeto contratado</w:t>
      </w:r>
    </w:p>
    <w:p w14:paraId="71F35AA5"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1020"/>
        <w:jc w:val="both"/>
        <w:rPr>
          <w:rFonts w:eastAsia="Times New Roman" w:cs="Times New Roman"/>
          <w:sz w:val="24"/>
          <w:szCs w:val="24"/>
        </w:rPr>
      </w:pPr>
      <w:r w:rsidRPr="0038292B">
        <w:rPr>
          <w:rFonts w:eastAsia="Times New Roman" w:cs="Times New Roman"/>
          <w:sz w:val="24"/>
          <w:szCs w:val="24"/>
        </w:rPr>
        <w:t>Descrição detalhada de cada item incluindo:</w:t>
      </w:r>
    </w:p>
    <w:p w14:paraId="1FE96268"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proofErr w:type="spellStart"/>
      <w:proofErr w:type="gramStart"/>
      <w:r w:rsidRPr="0038292B">
        <w:rPr>
          <w:rFonts w:eastAsia="Times New Roman" w:cs="Times New Roman"/>
          <w:sz w:val="24"/>
          <w:szCs w:val="24"/>
        </w:rPr>
        <w:t>subelementos</w:t>
      </w:r>
      <w:proofErr w:type="spellEnd"/>
      <w:proofErr w:type="gramEnd"/>
      <w:r w:rsidRPr="0038292B">
        <w:rPr>
          <w:rFonts w:eastAsia="Times New Roman" w:cs="Times New Roman"/>
          <w:sz w:val="24"/>
          <w:szCs w:val="24"/>
        </w:rPr>
        <w:t xml:space="preserve"> de despesa, formato </w:t>
      </w:r>
      <w:proofErr w:type="spellStart"/>
      <w:r w:rsidRPr="0038292B">
        <w:rPr>
          <w:rFonts w:eastAsia="Times New Roman" w:cs="Times New Roman"/>
          <w:sz w:val="24"/>
          <w:szCs w:val="24"/>
        </w:rPr>
        <w:t>x.x.xx.xx-xx</w:t>
      </w:r>
      <w:proofErr w:type="spellEnd"/>
    </w:p>
    <w:p w14:paraId="5770EA00"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proofErr w:type="gramStart"/>
      <w:r w:rsidRPr="0038292B">
        <w:rPr>
          <w:rFonts w:eastAsia="Times New Roman" w:cs="Times New Roman"/>
          <w:sz w:val="24"/>
          <w:szCs w:val="24"/>
        </w:rPr>
        <w:t>unidade</w:t>
      </w:r>
      <w:proofErr w:type="gramEnd"/>
      <w:r w:rsidRPr="0038292B">
        <w:rPr>
          <w:rFonts w:eastAsia="Times New Roman" w:cs="Times New Roman"/>
          <w:sz w:val="24"/>
          <w:szCs w:val="24"/>
        </w:rPr>
        <w:t>,</w:t>
      </w:r>
    </w:p>
    <w:p w14:paraId="21CDE103"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proofErr w:type="gramStart"/>
      <w:r w:rsidRPr="0038292B">
        <w:rPr>
          <w:rFonts w:eastAsia="Times New Roman" w:cs="Times New Roman"/>
          <w:sz w:val="24"/>
          <w:szCs w:val="24"/>
        </w:rPr>
        <w:t>marca</w:t>
      </w:r>
      <w:proofErr w:type="gramEnd"/>
      <w:r w:rsidRPr="0038292B">
        <w:rPr>
          <w:rFonts w:eastAsia="Times New Roman" w:cs="Times New Roman"/>
          <w:sz w:val="24"/>
          <w:szCs w:val="24"/>
        </w:rPr>
        <w:t>,</w:t>
      </w:r>
    </w:p>
    <w:p w14:paraId="723DEFDA"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proofErr w:type="gramStart"/>
      <w:r w:rsidRPr="0038292B">
        <w:rPr>
          <w:rFonts w:eastAsia="Times New Roman" w:cs="Times New Roman"/>
          <w:sz w:val="24"/>
          <w:szCs w:val="24"/>
        </w:rPr>
        <w:t>quantidade</w:t>
      </w:r>
      <w:proofErr w:type="gramEnd"/>
      <w:r w:rsidRPr="0038292B">
        <w:rPr>
          <w:rFonts w:eastAsia="Times New Roman" w:cs="Times New Roman"/>
          <w:sz w:val="24"/>
          <w:szCs w:val="24"/>
        </w:rPr>
        <w:t xml:space="preserve"> registrada,</w:t>
      </w:r>
    </w:p>
    <w:p w14:paraId="4D276E23"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proofErr w:type="gramStart"/>
      <w:r w:rsidRPr="0038292B">
        <w:rPr>
          <w:rFonts w:eastAsia="Times New Roman" w:cs="Times New Roman"/>
          <w:sz w:val="24"/>
          <w:szCs w:val="24"/>
        </w:rPr>
        <w:t>valor</w:t>
      </w:r>
      <w:proofErr w:type="gramEnd"/>
      <w:r w:rsidRPr="0038292B">
        <w:rPr>
          <w:rFonts w:eastAsia="Times New Roman" w:cs="Times New Roman"/>
          <w:sz w:val="24"/>
          <w:szCs w:val="24"/>
        </w:rPr>
        <w:t xml:space="preserve"> unitário e</w:t>
      </w:r>
    </w:p>
    <w:p w14:paraId="7CB91CF0"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proofErr w:type="gramStart"/>
      <w:r w:rsidRPr="0038292B">
        <w:rPr>
          <w:rFonts w:eastAsia="Times New Roman" w:cs="Times New Roman"/>
          <w:sz w:val="24"/>
          <w:szCs w:val="24"/>
        </w:rPr>
        <w:t>valor</w:t>
      </w:r>
      <w:proofErr w:type="gramEnd"/>
      <w:r w:rsidRPr="0038292B">
        <w:rPr>
          <w:rFonts w:eastAsia="Times New Roman" w:cs="Times New Roman"/>
          <w:sz w:val="24"/>
          <w:szCs w:val="24"/>
        </w:rPr>
        <w:t xml:space="preserve"> total;</w:t>
      </w:r>
    </w:p>
    <w:p w14:paraId="6498166D"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Situação da Ata de Registro de Preço (Ativas ou Inativas);</w:t>
      </w:r>
    </w:p>
    <w:p w14:paraId="39A13B86"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Vigência, com data de início e término da Ata;</w:t>
      </w:r>
    </w:p>
    <w:p w14:paraId="79755B0B"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Informação quanto a previsão de celebração de contrato;</w:t>
      </w:r>
    </w:p>
    <w:p w14:paraId="2632AD42"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lastRenderedPageBreak/>
        <w:t>Informação quanto a celebração de Contrato advindo da Ata;</w:t>
      </w:r>
    </w:p>
    <w:p w14:paraId="012D84FD"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 xml:space="preserve"> Informação quanto a renegociação ou não da Ata;</w:t>
      </w:r>
    </w:p>
    <w:p w14:paraId="4A538060"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Valor renegociado;</w:t>
      </w:r>
    </w:p>
    <w:p w14:paraId="0070D200"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Área demandante (setor responsável pela Ata);</w:t>
      </w:r>
    </w:p>
    <w:p w14:paraId="0334F0E4"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Informações quanto à publicação do Registro da Ata no Diário Oficial da União, com data de publicação e número do jornal;</w:t>
      </w:r>
    </w:p>
    <w:p w14:paraId="210A18B9"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Informação de cancelamento da Ata com motivo, data do cancelamento e publicação no Diário Oficial da União, com data de publicação e número do jornal;</w:t>
      </w:r>
    </w:p>
    <w:p w14:paraId="1B633188" w14:textId="77777777" w:rsidR="0038292B" w:rsidRPr="0038292B" w:rsidRDefault="0038292B" w:rsidP="0038292B">
      <w:pPr>
        <w:pStyle w:val="PargrafodaLista"/>
        <w:widowControl w:val="0"/>
        <w:numPr>
          <w:ilvl w:val="1"/>
          <w:numId w:val="40"/>
        </w:numPr>
        <w:autoSpaceDN w:val="0"/>
        <w:spacing w:before="40" w:line="360" w:lineRule="auto"/>
        <w:ind w:left="1417" w:hanging="624"/>
        <w:jc w:val="both"/>
        <w:rPr>
          <w:rFonts w:eastAsia="Times New Roman" w:cs="Times New Roman"/>
          <w:sz w:val="24"/>
          <w:szCs w:val="24"/>
        </w:rPr>
      </w:pPr>
      <w:r w:rsidRPr="0038292B">
        <w:rPr>
          <w:rFonts w:eastAsia="Times New Roman" w:cs="Times New Roman"/>
          <w:sz w:val="24"/>
          <w:szCs w:val="24"/>
        </w:rPr>
        <w:t>Módulo de Controlar o uso pelo CNMP (baixas) da ata gerida por outro órgão e prazo de vigência da ata;</w:t>
      </w:r>
    </w:p>
    <w:p w14:paraId="47700210" w14:textId="77777777" w:rsidR="0038292B" w:rsidRPr="0038292B" w:rsidRDefault="0038292B" w:rsidP="0038292B">
      <w:pPr>
        <w:pStyle w:val="PargrafodaLista"/>
        <w:widowControl w:val="0"/>
        <w:numPr>
          <w:ilvl w:val="2"/>
          <w:numId w:val="40"/>
        </w:numPr>
        <w:autoSpaceDN w:val="0"/>
        <w:spacing w:before="40" w:line="360" w:lineRule="auto"/>
        <w:ind w:left="2154" w:hanging="737"/>
        <w:jc w:val="both"/>
        <w:rPr>
          <w:rFonts w:eastAsia="Times New Roman" w:cs="Times New Roman"/>
          <w:sz w:val="24"/>
          <w:szCs w:val="24"/>
        </w:rPr>
      </w:pPr>
      <w:r w:rsidRPr="0038292B">
        <w:rPr>
          <w:rFonts w:eastAsia="Times New Roman" w:cs="Times New Roman"/>
          <w:sz w:val="24"/>
          <w:szCs w:val="24"/>
        </w:rPr>
        <w:t>Emitir aviso quando a quantidade da baixa chegar a um determinado limite informado pelo usuário;</w:t>
      </w:r>
    </w:p>
    <w:p w14:paraId="2F0C053B" w14:textId="77777777" w:rsidR="0038292B" w:rsidRPr="0038292B" w:rsidRDefault="0038292B" w:rsidP="0038292B">
      <w:pPr>
        <w:pStyle w:val="PargrafodaLista"/>
        <w:widowControl w:val="0"/>
        <w:numPr>
          <w:ilvl w:val="2"/>
          <w:numId w:val="40"/>
        </w:numPr>
        <w:autoSpaceDN w:val="0"/>
        <w:spacing w:before="40" w:line="360" w:lineRule="auto"/>
        <w:ind w:left="2154" w:hanging="737"/>
        <w:jc w:val="both"/>
        <w:rPr>
          <w:rFonts w:eastAsia="Times New Roman" w:cs="Times New Roman"/>
          <w:sz w:val="24"/>
          <w:szCs w:val="24"/>
        </w:rPr>
      </w:pPr>
      <w:r w:rsidRPr="0038292B">
        <w:rPr>
          <w:rFonts w:eastAsia="Times New Roman" w:cs="Times New Roman"/>
          <w:sz w:val="24"/>
          <w:szCs w:val="24"/>
        </w:rPr>
        <w:t>Emitir aviso quando chegar a um limite de prazo em relação ao fim da data de vigência. Esse limite deve ser definido pelo usuário;</w:t>
      </w:r>
    </w:p>
    <w:p w14:paraId="7B316951" w14:textId="77777777" w:rsidR="0038292B" w:rsidRPr="0038292B" w:rsidRDefault="0038292B" w:rsidP="0038292B">
      <w:pPr>
        <w:pStyle w:val="PargrafodaLista"/>
        <w:widowControl w:val="0"/>
        <w:numPr>
          <w:ilvl w:val="2"/>
          <w:numId w:val="40"/>
        </w:numPr>
        <w:autoSpaceDN w:val="0"/>
        <w:spacing w:before="40" w:line="360" w:lineRule="auto"/>
        <w:ind w:left="2154" w:hanging="737"/>
        <w:jc w:val="both"/>
        <w:rPr>
          <w:rFonts w:eastAsia="Times New Roman" w:cs="Times New Roman"/>
          <w:sz w:val="24"/>
          <w:szCs w:val="24"/>
        </w:rPr>
      </w:pPr>
      <w:r w:rsidRPr="0038292B">
        <w:rPr>
          <w:rFonts w:eastAsia="Times New Roman" w:cs="Times New Roman"/>
          <w:sz w:val="24"/>
          <w:szCs w:val="24"/>
        </w:rPr>
        <w:t>Vinculação dos usuários cadastrados, por área às Atas, possibilitando a sua notificação automática via e-mail, quando a quantidade da baixa chegar a um determinado limite informado pelo usuário ou houver quaisquer modificações nos dados das Atas, inclusive quanto a anexação de arquivos;</w:t>
      </w:r>
    </w:p>
    <w:p w14:paraId="31A2542B" w14:textId="77777777" w:rsidR="0038292B" w:rsidRPr="0038292B" w:rsidRDefault="0038292B" w:rsidP="0038292B">
      <w:pPr>
        <w:pStyle w:val="PargrafodaLista"/>
        <w:widowControl w:val="0"/>
        <w:numPr>
          <w:ilvl w:val="1"/>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b/>
          <w:bCs/>
          <w:sz w:val="24"/>
          <w:szCs w:val="24"/>
        </w:rPr>
        <w:t>Além das funcionalidades listadas, podem ter ocorrido outras melhorias no Módulo de Licitações e Registro de Preços que apesar de não listadas a título de exemplificação, poderão ser alvo de manutenção.</w:t>
      </w:r>
    </w:p>
    <w:p w14:paraId="3B83C652"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rPr>
      </w:pPr>
    </w:p>
    <w:p w14:paraId="495C0351"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Contratos e Termos Aditivos</w:t>
      </w:r>
    </w:p>
    <w:p w14:paraId="69F817DC" w14:textId="77777777" w:rsidR="0038292B" w:rsidRPr="0038292B" w:rsidRDefault="0038292B" w:rsidP="0038292B">
      <w:pPr>
        <w:pStyle w:val="Textbody"/>
        <w:tabs>
          <w:tab w:val="left" w:pos="14"/>
        </w:tabs>
        <w:spacing w:before="40" w:after="0" w:line="360" w:lineRule="auto"/>
        <w:jc w:val="both"/>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shd w:val="clear" w:color="auto" w:fill="FFFFFF"/>
        </w:rPr>
        <w:t>4.1.    Cadastro e edição dos dados dos contratos contendo, no mínimo, os seguintes dados:</w:t>
      </w:r>
    </w:p>
    <w:p w14:paraId="6DB8402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 Numeração do Contrato (sequencial por ano, devendo ser reiniciado a cada ano); formatos: TC (</w:t>
      </w:r>
      <w:proofErr w:type="spellStart"/>
      <w:r w:rsidRPr="0038292B">
        <w:rPr>
          <w:rFonts w:ascii="Times New Roman" w:eastAsia="Times New Roman" w:hAnsi="Times New Roman" w:cs="Times New Roman"/>
          <w:sz w:val="24"/>
          <w:szCs w:val="24"/>
        </w:rPr>
        <w:t>xxx</w:t>
      </w:r>
      <w:proofErr w:type="spellEnd"/>
      <w:r w:rsidRPr="0038292B">
        <w:rPr>
          <w:rFonts w:ascii="Times New Roman" w:eastAsia="Times New Roman" w:hAnsi="Times New Roman" w:cs="Times New Roman"/>
          <w:sz w:val="24"/>
          <w:szCs w:val="24"/>
        </w:rPr>
        <w:t>/</w:t>
      </w:r>
      <w:proofErr w:type="spellStart"/>
      <w:r w:rsidRPr="0038292B">
        <w:rPr>
          <w:rFonts w:ascii="Times New Roman" w:eastAsia="Times New Roman" w:hAnsi="Times New Roman" w:cs="Times New Roman"/>
          <w:sz w:val="24"/>
          <w:szCs w:val="24"/>
        </w:rPr>
        <w:t>xxxx</w:t>
      </w:r>
      <w:proofErr w:type="spellEnd"/>
      <w:r w:rsidRPr="0038292B">
        <w:rPr>
          <w:rFonts w:ascii="Times New Roman" w:eastAsia="Times New Roman" w:hAnsi="Times New Roman" w:cs="Times New Roman"/>
          <w:sz w:val="24"/>
          <w:szCs w:val="24"/>
        </w:rPr>
        <w:t>) e NE (</w:t>
      </w:r>
      <w:proofErr w:type="spellStart"/>
      <w:r w:rsidRPr="0038292B">
        <w:rPr>
          <w:rFonts w:ascii="Times New Roman" w:eastAsia="Times New Roman" w:hAnsi="Times New Roman" w:cs="Times New Roman"/>
          <w:sz w:val="24"/>
          <w:szCs w:val="24"/>
        </w:rPr>
        <w:t>xxxxxx</w:t>
      </w:r>
      <w:proofErr w:type="spellEnd"/>
      <w:r w:rsidRPr="0038292B">
        <w:rPr>
          <w:rFonts w:ascii="Times New Roman" w:eastAsia="Times New Roman" w:hAnsi="Times New Roman" w:cs="Times New Roman"/>
          <w:sz w:val="24"/>
          <w:szCs w:val="24"/>
        </w:rPr>
        <w:t>/</w:t>
      </w:r>
      <w:proofErr w:type="spellStart"/>
      <w:r w:rsidRPr="0038292B">
        <w:rPr>
          <w:rFonts w:ascii="Times New Roman" w:eastAsia="Times New Roman" w:hAnsi="Times New Roman" w:cs="Times New Roman"/>
          <w:sz w:val="24"/>
          <w:szCs w:val="24"/>
        </w:rPr>
        <w:t>xxxx</w:t>
      </w:r>
      <w:proofErr w:type="spellEnd"/>
      <w:r w:rsidRPr="0038292B">
        <w:rPr>
          <w:rFonts w:ascii="Times New Roman" w:eastAsia="Times New Roman" w:hAnsi="Times New Roman" w:cs="Times New Roman"/>
          <w:sz w:val="24"/>
          <w:szCs w:val="24"/>
        </w:rPr>
        <w:t>);</w:t>
      </w:r>
    </w:p>
    <w:p w14:paraId="50828504"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 Nome da contratada;</w:t>
      </w:r>
    </w:p>
    <w:p w14:paraId="3A35CABD"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4.1.3.  CNPJ da contratada, </w:t>
      </w:r>
      <w:proofErr w:type="gramStart"/>
      <w:r w:rsidRPr="0038292B">
        <w:rPr>
          <w:rFonts w:ascii="Times New Roman" w:eastAsia="Times New Roman" w:hAnsi="Times New Roman" w:cs="Times New Roman"/>
          <w:sz w:val="24"/>
          <w:szCs w:val="24"/>
        </w:rPr>
        <w:t xml:space="preserve">formato  </w:t>
      </w:r>
      <w:proofErr w:type="spellStart"/>
      <w:r w:rsidRPr="0038292B">
        <w:rPr>
          <w:rFonts w:ascii="Times New Roman" w:eastAsia="Times New Roman" w:hAnsi="Times New Roman" w:cs="Times New Roman"/>
          <w:sz w:val="24"/>
          <w:szCs w:val="24"/>
        </w:rPr>
        <w:t>xx.xxx.xxx</w:t>
      </w:r>
      <w:proofErr w:type="spellEnd"/>
      <w:proofErr w:type="gramEnd"/>
      <w:r w:rsidRPr="0038292B">
        <w:rPr>
          <w:rFonts w:ascii="Times New Roman" w:eastAsia="Times New Roman" w:hAnsi="Times New Roman" w:cs="Times New Roman"/>
          <w:sz w:val="24"/>
          <w:szCs w:val="24"/>
        </w:rPr>
        <w:t>/</w:t>
      </w:r>
      <w:proofErr w:type="spellStart"/>
      <w:r w:rsidRPr="0038292B">
        <w:rPr>
          <w:rFonts w:ascii="Times New Roman" w:eastAsia="Times New Roman" w:hAnsi="Times New Roman" w:cs="Times New Roman"/>
          <w:sz w:val="24"/>
          <w:szCs w:val="24"/>
        </w:rPr>
        <w:t>xxxx-xx</w:t>
      </w:r>
      <w:proofErr w:type="spellEnd"/>
      <w:r w:rsidRPr="0038292B">
        <w:rPr>
          <w:rFonts w:ascii="Times New Roman" w:eastAsia="Times New Roman" w:hAnsi="Times New Roman" w:cs="Times New Roman"/>
          <w:sz w:val="24"/>
          <w:szCs w:val="24"/>
        </w:rPr>
        <w:t>;</w:t>
      </w:r>
    </w:p>
    <w:p w14:paraId="3CAF77C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lastRenderedPageBreak/>
        <w:t>4.1.4.  Endereço da contratada;</w:t>
      </w:r>
    </w:p>
    <w:p w14:paraId="32939D5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4.1.5.  Telefone da contratada, formato (</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 xml:space="preserve">) </w:t>
      </w:r>
      <w:proofErr w:type="spellStart"/>
      <w:r w:rsidRPr="0038292B">
        <w:rPr>
          <w:rFonts w:ascii="Times New Roman" w:eastAsia="Times New Roman" w:hAnsi="Times New Roman" w:cs="Times New Roman"/>
          <w:sz w:val="24"/>
          <w:szCs w:val="24"/>
        </w:rPr>
        <w:t>xxxx-xxx</w:t>
      </w:r>
      <w:proofErr w:type="spellEnd"/>
      <w:r w:rsidRPr="0038292B">
        <w:rPr>
          <w:rFonts w:ascii="Times New Roman" w:eastAsia="Times New Roman" w:hAnsi="Times New Roman" w:cs="Times New Roman"/>
          <w:sz w:val="24"/>
          <w:szCs w:val="24"/>
        </w:rPr>
        <w:t xml:space="preserve"> e (</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 xml:space="preserve">) </w:t>
      </w:r>
      <w:proofErr w:type="spellStart"/>
      <w:r w:rsidRPr="0038292B">
        <w:rPr>
          <w:rFonts w:ascii="Times New Roman" w:eastAsia="Times New Roman" w:hAnsi="Times New Roman" w:cs="Times New Roman"/>
          <w:sz w:val="24"/>
          <w:szCs w:val="24"/>
        </w:rPr>
        <w:t>xxxxx-xxxx</w:t>
      </w:r>
      <w:proofErr w:type="spellEnd"/>
      <w:r w:rsidRPr="0038292B">
        <w:rPr>
          <w:rFonts w:ascii="Times New Roman" w:eastAsia="Times New Roman" w:hAnsi="Times New Roman" w:cs="Times New Roman"/>
          <w:sz w:val="24"/>
          <w:szCs w:val="24"/>
        </w:rPr>
        <w:t xml:space="preserve"> celular Contatos da contratada (com e-mail); e</w:t>
      </w:r>
    </w:p>
    <w:p w14:paraId="64089A8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4.1.6.  </w:t>
      </w:r>
      <w:proofErr w:type="gramStart"/>
      <w:r w:rsidRPr="0038292B">
        <w:rPr>
          <w:rFonts w:ascii="Times New Roman" w:eastAsia="Times New Roman" w:hAnsi="Times New Roman" w:cs="Times New Roman"/>
          <w:sz w:val="24"/>
          <w:szCs w:val="24"/>
        </w:rPr>
        <w:t>e-mail</w:t>
      </w:r>
      <w:proofErr w:type="gramEnd"/>
      <w:r w:rsidRPr="0038292B">
        <w:rPr>
          <w:rFonts w:ascii="Times New Roman" w:eastAsia="Times New Roman" w:hAnsi="Times New Roman" w:cs="Times New Roman"/>
          <w:sz w:val="24"/>
          <w:szCs w:val="24"/>
        </w:rPr>
        <w:t xml:space="preserve"> da empresa;</w:t>
      </w:r>
    </w:p>
    <w:p w14:paraId="391C16A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4.1.7.  Nº do processo que originou a contratação (buscar do cadastro do TR no módulo de compras);</w:t>
      </w:r>
    </w:p>
    <w:p w14:paraId="059E3C65"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4.1.8. Informação da existência de Termos Aditivos, Termos de </w:t>
      </w:r>
      <w:proofErr w:type="spellStart"/>
      <w:r w:rsidRPr="0038292B">
        <w:rPr>
          <w:rFonts w:ascii="Times New Roman" w:eastAsia="Times New Roman" w:hAnsi="Times New Roman" w:cs="Times New Roman"/>
          <w:sz w:val="24"/>
          <w:szCs w:val="24"/>
        </w:rPr>
        <w:t>Apostilamentos</w:t>
      </w:r>
      <w:proofErr w:type="spellEnd"/>
      <w:r w:rsidRPr="0038292B">
        <w:rPr>
          <w:rFonts w:ascii="Times New Roman" w:eastAsia="Times New Roman" w:hAnsi="Times New Roman" w:cs="Times New Roman"/>
          <w:sz w:val="24"/>
          <w:szCs w:val="24"/>
        </w:rPr>
        <w:t xml:space="preserve"> e Termos de Garantia, com possibilidade de visualização dos dados dos Termos Aditivos e </w:t>
      </w:r>
      <w:proofErr w:type="spellStart"/>
      <w:r w:rsidRPr="0038292B">
        <w:rPr>
          <w:rFonts w:ascii="Times New Roman" w:eastAsia="Times New Roman" w:hAnsi="Times New Roman" w:cs="Times New Roman"/>
          <w:sz w:val="24"/>
          <w:szCs w:val="24"/>
        </w:rPr>
        <w:t>Apostilamentos</w:t>
      </w:r>
      <w:proofErr w:type="spellEnd"/>
      <w:r w:rsidRPr="0038292B">
        <w:rPr>
          <w:rFonts w:ascii="Times New Roman" w:eastAsia="Times New Roman" w:hAnsi="Times New Roman" w:cs="Times New Roman"/>
          <w:sz w:val="24"/>
          <w:szCs w:val="24"/>
        </w:rPr>
        <w:t>;</w:t>
      </w:r>
    </w:p>
    <w:p w14:paraId="227FB0D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4.1.9. Situação do Contrato (Ativos ou Inativos);</w:t>
      </w:r>
    </w:p>
    <w:p w14:paraId="17B083F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4.1.10.  Vigência, com data de início e término do Contrato; formato (</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w:t>
      </w:r>
      <w:proofErr w:type="spellStart"/>
      <w:r w:rsidRPr="0038292B">
        <w:rPr>
          <w:rFonts w:ascii="Times New Roman" w:eastAsia="Times New Roman" w:hAnsi="Times New Roman" w:cs="Times New Roman"/>
          <w:sz w:val="24"/>
          <w:szCs w:val="24"/>
        </w:rPr>
        <w:t>xxxx</w:t>
      </w:r>
      <w:proofErr w:type="spellEnd"/>
      <w:r w:rsidRPr="0038292B">
        <w:rPr>
          <w:rFonts w:ascii="Times New Roman" w:eastAsia="Times New Roman" w:hAnsi="Times New Roman" w:cs="Times New Roman"/>
          <w:sz w:val="24"/>
          <w:szCs w:val="24"/>
        </w:rPr>
        <w:t>);</w:t>
      </w:r>
    </w:p>
    <w:p w14:paraId="69C2B234"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4.1.11.  Possibilidade de alteração da data de término do contrato quando este for prorrogado, mantendo o histórico de datas de fim de contrato anteriormente cadastradas;</w:t>
      </w:r>
    </w:p>
    <w:p w14:paraId="6D3B662E"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4.1.12.  Valor Mensal (também por item, caso se aplique);</w:t>
      </w:r>
    </w:p>
    <w:p w14:paraId="1ACBE521"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4.1.13.  Valor Total (também por item caso se aplique);</w:t>
      </w:r>
    </w:p>
    <w:p w14:paraId="1B21E48E"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4.1.14.  Área demandante recuperar a partir do campo Área Responsável da funcionalidade do item 1.1;</w:t>
      </w:r>
    </w:p>
    <w:p w14:paraId="7E49CC96"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4.1.15.  Modalidade de aquisição; (buscar do item 3.1);</w:t>
      </w:r>
    </w:p>
    <w:p w14:paraId="703A8EC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4.1.16.  Possibilidade de prorrogação;</w:t>
      </w:r>
    </w:p>
    <w:p w14:paraId="11834A1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4.1.17.  Quantidade de meses de prorrogação do contrato (em caso afirmativo do item anterior);</w:t>
      </w:r>
    </w:p>
    <w:p w14:paraId="74BF502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4.1.18.  Data de Assinatura do contrato e</w:t>
      </w:r>
      <w:r w:rsidRPr="0038292B">
        <w:rPr>
          <w:rFonts w:ascii="Times New Roman" w:eastAsia="Times New Roman" w:hAnsi="Times New Roman" w:cs="Times New Roman"/>
          <w:sz w:val="24"/>
          <w:szCs w:val="24"/>
          <w:shd w:val="clear" w:color="auto" w:fill="FFFFFF"/>
        </w:rPr>
        <w:t xml:space="preserve"> dos termos aditivos;</w:t>
      </w:r>
    </w:p>
    <w:p w14:paraId="6A735158"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4.1.19.  Signatários da Contratante e da Contratada;</w:t>
      </w:r>
    </w:p>
    <w:p w14:paraId="650480F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4.1.20.  Data de publicação e número do jornal da publicação do Extrato no Diário Oficial da União;</w:t>
      </w:r>
    </w:p>
    <w:p w14:paraId="78D5A348"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4.1.21.  Informação quanto a renegociação ou não do contrato (sim ou não);</w:t>
      </w:r>
    </w:p>
    <w:p w14:paraId="36E5E988"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4.1.22.  Valor renegociado;</w:t>
      </w:r>
    </w:p>
    <w:p w14:paraId="2D3CE14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4.1.23.  Objeto contratado, com possibilidade de separação por itens;</w:t>
      </w:r>
    </w:p>
    <w:p w14:paraId="139BE0C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4.1.24.  Possibilidade de recuperação dos itens a partir do termo de referência cadastrado;</w:t>
      </w:r>
    </w:p>
    <w:p w14:paraId="5E09EBCE"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lastRenderedPageBreak/>
        <w:t>4.2.    Cadastro de garantia contratual, com no mínimo os seguintes dados:</w:t>
      </w:r>
    </w:p>
    <w:p w14:paraId="3DA837A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4.2.1.  Vigência;</w:t>
      </w:r>
    </w:p>
    <w:p w14:paraId="796C824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4.2.2.  Valor;</w:t>
      </w:r>
    </w:p>
    <w:p w14:paraId="52CF7C05"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4.2.3.  Modalidade (caução, fiança bancária, seguro garantia; (estes campos deverão estar disponíveis para edição nas prorrogações e ou alterações contratuais)</w:t>
      </w:r>
    </w:p>
    <w:p w14:paraId="7CD5A08F"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4.3.   Cadastro de dados orçamentárias com no mínimo os seguintes dados:</w:t>
      </w:r>
    </w:p>
    <w:p w14:paraId="2A7D788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4.3.1.  Nº das Notas de Empenho;</w:t>
      </w:r>
    </w:p>
    <w:p w14:paraId="2A84855E"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4.3.2.  Categoria Econômica; formato </w:t>
      </w:r>
      <w:proofErr w:type="spellStart"/>
      <w:r w:rsidRPr="0038292B">
        <w:rPr>
          <w:rFonts w:ascii="Times New Roman" w:eastAsia="Times New Roman" w:hAnsi="Times New Roman" w:cs="Times New Roman"/>
          <w:sz w:val="24"/>
          <w:szCs w:val="24"/>
        </w:rPr>
        <w:t>x.x.x.x.xx.xx</w:t>
      </w:r>
      <w:proofErr w:type="spellEnd"/>
      <w:r w:rsidRPr="0038292B">
        <w:rPr>
          <w:rFonts w:ascii="Times New Roman" w:eastAsia="Times New Roman" w:hAnsi="Times New Roman" w:cs="Times New Roman"/>
          <w:sz w:val="24"/>
          <w:szCs w:val="24"/>
        </w:rPr>
        <w:t>;</w:t>
      </w:r>
    </w:p>
    <w:p w14:paraId="38FD29D6"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4.3.3.  Programa atividade; formato </w:t>
      </w:r>
      <w:proofErr w:type="spellStart"/>
      <w:proofErr w:type="gramStart"/>
      <w:r w:rsidRPr="0038292B">
        <w:rPr>
          <w:rFonts w:ascii="Times New Roman" w:eastAsia="Times New Roman" w:hAnsi="Times New Roman" w:cs="Times New Roman"/>
          <w:sz w:val="24"/>
          <w:szCs w:val="24"/>
        </w:rPr>
        <w:t>xx.xxx.xxxx</w:t>
      </w:r>
      <w:proofErr w:type="gramEnd"/>
      <w:r w:rsidRPr="0038292B">
        <w:rPr>
          <w:rFonts w:ascii="Times New Roman" w:eastAsia="Times New Roman" w:hAnsi="Times New Roman" w:cs="Times New Roman"/>
          <w:sz w:val="24"/>
          <w:szCs w:val="24"/>
        </w:rPr>
        <w:t>.xxxx.xxxx</w:t>
      </w:r>
      <w:proofErr w:type="spellEnd"/>
    </w:p>
    <w:p w14:paraId="633AC38B"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   Cadastro dos gestores e fiscais, com no mínimo os seguintes dados;</w:t>
      </w:r>
    </w:p>
    <w:p w14:paraId="606C8C4D"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4.4.1.  Para contratações em geral;</w:t>
      </w:r>
    </w:p>
    <w:p w14:paraId="3F4F59E3"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4.4.1.1.         Fiscais titular;</w:t>
      </w:r>
    </w:p>
    <w:p w14:paraId="6238333A"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4.4.1.2.         Fiscais substituto.</w:t>
      </w:r>
    </w:p>
    <w:p w14:paraId="21122924"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4.4.2. Para contratações de TI (tecnologia da informação):</w:t>
      </w:r>
    </w:p>
    <w:p w14:paraId="50C1013A"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4.4.2.1.         Fiscal Requisitante;</w:t>
      </w:r>
    </w:p>
    <w:p w14:paraId="1758DBEC"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4.4.2.2.         Fiscal Técnico;</w:t>
      </w:r>
    </w:p>
    <w:p w14:paraId="46F9BC02"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4.4.2.3.         Fiscal Administrativo;</w:t>
      </w:r>
    </w:p>
    <w:p w14:paraId="75AE794E"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4.4.2.4.         Gestor.</w:t>
      </w:r>
    </w:p>
    <w:p w14:paraId="4170AAB5"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4.4.3.  Portaria de Designação de Fiscais:</w:t>
      </w:r>
    </w:p>
    <w:p w14:paraId="1A51C7E2"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4.4.3.1.         Numeração da Portaria</w:t>
      </w:r>
    </w:p>
    <w:p w14:paraId="4E6DF2AE"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4.4.3.2.         Data de publicação;</w:t>
      </w:r>
    </w:p>
    <w:p w14:paraId="6B03E549"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4.4.3.3.          Número da </w:t>
      </w:r>
      <w:r w:rsidRPr="0038292B">
        <w:rPr>
          <w:rFonts w:ascii="Times New Roman" w:eastAsia="Times New Roman" w:hAnsi="Times New Roman" w:cs="Times New Roman"/>
          <w:sz w:val="24"/>
          <w:szCs w:val="24"/>
          <w:shd w:val="clear" w:color="auto" w:fill="FFFFFF"/>
        </w:rPr>
        <w:t>publicação interna do órgão.</w:t>
      </w:r>
    </w:p>
    <w:p w14:paraId="0F8006D3"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   Cadastro dos Termos de Aditivos vinculado ao contrato original com, no mínimo, os seguintes dados:</w:t>
      </w:r>
    </w:p>
    <w:p w14:paraId="3D92964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4.5.1.  Numeração do Termo Aditivo, formato </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w:t>
      </w:r>
    </w:p>
    <w:p w14:paraId="3B9D1D61"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4.5.2.  Objeto do Termo Aditivo, com possibilidade de separação por itens;</w:t>
      </w:r>
    </w:p>
    <w:p w14:paraId="157CF36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4.5.3.  Nº do processo que originou o Termo Aditivo;</w:t>
      </w:r>
    </w:p>
    <w:p w14:paraId="7593404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4.5.4. Vigência, com data de início e término do Termo; formato (</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w:t>
      </w:r>
      <w:proofErr w:type="spellStart"/>
      <w:r w:rsidRPr="0038292B">
        <w:rPr>
          <w:rFonts w:ascii="Times New Roman" w:eastAsia="Times New Roman" w:hAnsi="Times New Roman" w:cs="Times New Roman"/>
          <w:sz w:val="24"/>
          <w:szCs w:val="24"/>
        </w:rPr>
        <w:t>xxxx</w:t>
      </w:r>
      <w:proofErr w:type="spellEnd"/>
      <w:r w:rsidRPr="0038292B">
        <w:rPr>
          <w:rFonts w:ascii="Times New Roman" w:eastAsia="Times New Roman" w:hAnsi="Times New Roman" w:cs="Times New Roman"/>
          <w:sz w:val="24"/>
          <w:szCs w:val="24"/>
        </w:rPr>
        <w:t>);</w:t>
      </w:r>
    </w:p>
    <w:p w14:paraId="2D1535DD"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lastRenderedPageBreak/>
        <w:t>4.5.5.  Valor Mensal (também por item, caso se aplique);</w:t>
      </w:r>
    </w:p>
    <w:p w14:paraId="21C02BF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4.5.6.  Valor Total (também por item caso se aplique);</w:t>
      </w:r>
    </w:p>
    <w:p w14:paraId="6462690E"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4.5.7. Informações sobre a garantia contratual do termo aditivo (se for o caso), com no mínimo:</w:t>
      </w:r>
    </w:p>
    <w:p w14:paraId="2E653A3E"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4.5.7.1.          Vigência;</w:t>
      </w:r>
    </w:p>
    <w:p w14:paraId="7C783589"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4.5.7.2.          Valor;</w:t>
      </w:r>
    </w:p>
    <w:p w14:paraId="2AAAC0E2"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4.5.7.3.          </w:t>
      </w:r>
      <w:proofErr w:type="gramStart"/>
      <w:r w:rsidRPr="0038292B">
        <w:rPr>
          <w:rFonts w:ascii="Times New Roman" w:eastAsia="Times New Roman" w:hAnsi="Times New Roman" w:cs="Times New Roman"/>
          <w:sz w:val="24"/>
          <w:szCs w:val="24"/>
        </w:rPr>
        <w:t>modalidade</w:t>
      </w:r>
      <w:proofErr w:type="gramEnd"/>
      <w:r w:rsidRPr="0038292B">
        <w:rPr>
          <w:rFonts w:ascii="Times New Roman" w:eastAsia="Times New Roman" w:hAnsi="Times New Roman" w:cs="Times New Roman"/>
          <w:sz w:val="24"/>
          <w:szCs w:val="24"/>
        </w:rPr>
        <w:t xml:space="preserve"> (caução, fiança bancária, seguro garantia; (estes campos deverão estar disponíveis para edição nas prorrogações e ou alterações contratuais);</w:t>
      </w:r>
    </w:p>
    <w:p w14:paraId="73B6582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4.5.8.  Data de Assinatura dos termos aditivos;</w:t>
      </w:r>
    </w:p>
    <w:p w14:paraId="3561610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4.5.9.  Signatários da Contratante e da Contratada;</w:t>
      </w:r>
    </w:p>
    <w:p w14:paraId="73D5449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4.5.10.   Informações quanto à publicação do Extrato dos Termos Aditivos no Diário Oficial da União, com data de publicação e número do jornal,</w:t>
      </w:r>
    </w:p>
    <w:p w14:paraId="57B5C51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4.5.11.   Nº das Notas de Empenho;</w:t>
      </w:r>
    </w:p>
    <w:p w14:paraId="735650ED"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4.5.12.   Categoria Econômica; formato </w:t>
      </w:r>
      <w:proofErr w:type="spellStart"/>
      <w:r w:rsidRPr="0038292B">
        <w:rPr>
          <w:rFonts w:ascii="Times New Roman" w:eastAsia="Times New Roman" w:hAnsi="Times New Roman" w:cs="Times New Roman"/>
          <w:sz w:val="24"/>
          <w:szCs w:val="24"/>
        </w:rPr>
        <w:t>x.x.x.x.xx.xx</w:t>
      </w:r>
      <w:proofErr w:type="spellEnd"/>
      <w:r w:rsidRPr="0038292B">
        <w:rPr>
          <w:rFonts w:ascii="Times New Roman" w:eastAsia="Times New Roman" w:hAnsi="Times New Roman" w:cs="Times New Roman"/>
          <w:sz w:val="24"/>
          <w:szCs w:val="24"/>
        </w:rPr>
        <w:t>;</w:t>
      </w:r>
    </w:p>
    <w:p w14:paraId="516B8AE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4.5.13.   Programa atividade; formato </w:t>
      </w:r>
      <w:proofErr w:type="spellStart"/>
      <w:proofErr w:type="gramStart"/>
      <w:r w:rsidRPr="0038292B">
        <w:rPr>
          <w:rFonts w:ascii="Times New Roman" w:eastAsia="Times New Roman" w:hAnsi="Times New Roman" w:cs="Times New Roman"/>
          <w:sz w:val="24"/>
          <w:szCs w:val="24"/>
        </w:rPr>
        <w:t>xx.xxx.xxxx</w:t>
      </w:r>
      <w:proofErr w:type="gramEnd"/>
      <w:r w:rsidRPr="0038292B">
        <w:rPr>
          <w:rFonts w:ascii="Times New Roman" w:eastAsia="Times New Roman" w:hAnsi="Times New Roman" w:cs="Times New Roman"/>
          <w:sz w:val="24"/>
          <w:szCs w:val="24"/>
        </w:rPr>
        <w:t>.xxxx.xxxx</w:t>
      </w:r>
      <w:proofErr w:type="spellEnd"/>
      <w:r w:rsidRPr="0038292B">
        <w:rPr>
          <w:rFonts w:ascii="Times New Roman" w:eastAsia="Times New Roman" w:hAnsi="Times New Roman" w:cs="Times New Roman"/>
          <w:sz w:val="24"/>
          <w:szCs w:val="24"/>
        </w:rPr>
        <w:t>;</w:t>
      </w:r>
    </w:p>
    <w:p w14:paraId="25BDCFF6"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4.6.   Cadastro dos Termos de </w:t>
      </w:r>
      <w:proofErr w:type="spellStart"/>
      <w:r w:rsidRPr="0038292B">
        <w:rPr>
          <w:rFonts w:ascii="Times New Roman" w:eastAsia="Times New Roman" w:hAnsi="Times New Roman" w:cs="Times New Roman"/>
          <w:sz w:val="24"/>
          <w:szCs w:val="24"/>
        </w:rPr>
        <w:t>Apostilamento</w:t>
      </w:r>
      <w:proofErr w:type="spellEnd"/>
      <w:r w:rsidRPr="0038292B">
        <w:rPr>
          <w:rFonts w:ascii="Times New Roman" w:eastAsia="Times New Roman" w:hAnsi="Times New Roman" w:cs="Times New Roman"/>
          <w:sz w:val="24"/>
          <w:szCs w:val="24"/>
        </w:rPr>
        <w:t xml:space="preserve"> vinculado ao contrato original, com no mínimo os seguintes dados:</w:t>
      </w:r>
    </w:p>
    <w:p w14:paraId="7DDFE1B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4.6.1.  Numeração do Termo de </w:t>
      </w:r>
      <w:proofErr w:type="spellStart"/>
      <w:r w:rsidRPr="0038292B">
        <w:rPr>
          <w:rFonts w:ascii="Times New Roman" w:eastAsia="Times New Roman" w:hAnsi="Times New Roman" w:cs="Times New Roman"/>
          <w:sz w:val="24"/>
          <w:szCs w:val="24"/>
        </w:rPr>
        <w:t>Apostilamento</w:t>
      </w:r>
      <w:proofErr w:type="spellEnd"/>
      <w:r w:rsidRPr="0038292B">
        <w:rPr>
          <w:rFonts w:ascii="Times New Roman" w:eastAsia="Times New Roman" w:hAnsi="Times New Roman" w:cs="Times New Roman"/>
          <w:sz w:val="24"/>
          <w:szCs w:val="24"/>
        </w:rPr>
        <w:t xml:space="preserve"> </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w:t>
      </w:r>
    </w:p>
    <w:p w14:paraId="10E3F38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4.6.2.  Objeto do Termo de </w:t>
      </w:r>
      <w:proofErr w:type="spellStart"/>
      <w:r w:rsidRPr="0038292B">
        <w:rPr>
          <w:rFonts w:ascii="Times New Roman" w:eastAsia="Times New Roman" w:hAnsi="Times New Roman" w:cs="Times New Roman"/>
          <w:sz w:val="24"/>
          <w:szCs w:val="24"/>
        </w:rPr>
        <w:t>Apostilamento</w:t>
      </w:r>
      <w:proofErr w:type="spellEnd"/>
      <w:r w:rsidRPr="0038292B">
        <w:rPr>
          <w:rFonts w:ascii="Times New Roman" w:eastAsia="Times New Roman" w:hAnsi="Times New Roman" w:cs="Times New Roman"/>
          <w:sz w:val="24"/>
          <w:szCs w:val="24"/>
        </w:rPr>
        <w:t>, com possibilidade de separação por itens;</w:t>
      </w:r>
    </w:p>
    <w:p w14:paraId="1402D3E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4.6.3.  Nº do processo que originou o </w:t>
      </w:r>
      <w:proofErr w:type="spellStart"/>
      <w:r w:rsidRPr="0038292B">
        <w:rPr>
          <w:rFonts w:ascii="Times New Roman" w:eastAsia="Times New Roman" w:hAnsi="Times New Roman" w:cs="Times New Roman"/>
          <w:sz w:val="24"/>
          <w:szCs w:val="24"/>
        </w:rPr>
        <w:t>Apostilamento</w:t>
      </w:r>
      <w:proofErr w:type="spellEnd"/>
      <w:r w:rsidRPr="0038292B">
        <w:rPr>
          <w:rFonts w:ascii="Times New Roman" w:eastAsia="Times New Roman" w:hAnsi="Times New Roman" w:cs="Times New Roman"/>
          <w:sz w:val="24"/>
          <w:szCs w:val="24"/>
        </w:rPr>
        <w:t>;</w:t>
      </w:r>
    </w:p>
    <w:p w14:paraId="4B88AF98"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4.6.4.  Vigência, com data de início e término do Termo de </w:t>
      </w:r>
      <w:proofErr w:type="spellStart"/>
      <w:r w:rsidRPr="0038292B">
        <w:rPr>
          <w:rFonts w:ascii="Times New Roman" w:eastAsia="Times New Roman" w:hAnsi="Times New Roman" w:cs="Times New Roman"/>
          <w:sz w:val="24"/>
          <w:szCs w:val="24"/>
        </w:rPr>
        <w:t>Apostilamento</w:t>
      </w:r>
      <w:proofErr w:type="spellEnd"/>
      <w:r w:rsidRPr="0038292B">
        <w:rPr>
          <w:rFonts w:ascii="Times New Roman" w:eastAsia="Times New Roman" w:hAnsi="Times New Roman" w:cs="Times New Roman"/>
          <w:sz w:val="24"/>
          <w:szCs w:val="24"/>
        </w:rPr>
        <w:t>; formato (</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w:t>
      </w:r>
      <w:proofErr w:type="spellStart"/>
      <w:r w:rsidRPr="0038292B">
        <w:rPr>
          <w:rFonts w:ascii="Times New Roman" w:eastAsia="Times New Roman" w:hAnsi="Times New Roman" w:cs="Times New Roman"/>
          <w:sz w:val="24"/>
          <w:szCs w:val="24"/>
        </w:rPr>
        <w:t>xxxx</w:t>
      </w:r>
      <w:proofErr w:type="spellEnd"/>
      <w:r w:rsidRPr="0038292B">
        <w:rPr>
          <w:rFonts w:ascii="Times New Roman" w:eastAsia="Times New Roman" w:hAnsi="Times New Roman" w:cs="Times New Roman"/>
          <w:sz w:val="24"/>
          <w:szCs w:val="24"/>
        </w:rPr>
        <w:t>);</w:t>
      </w:r>
    </w:p>
    <w:p w14:paraId="55C53029"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4.6.5.  Valor Mensal (também por item, caso se aplique);</w:t>
      </w:r>
    </w:p>
    <w:p w14:paraId="08D57BD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4.6.6.  Valor Total (também por item caso se aplique);</w:t>
      </w:r>
    </w:p>
    <w:p w14:paraId="00FCFD57"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4.6.7. Informações sobre a garantia contratual, se for o caso, com no mínimo:</w:t>
      </w:r>
    </w:p>
    <w:p w14:paraId="048FAD5A"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4.6.7.1.          Vigência;</w:t>
      </w:r>
    </w:p>
    <w:p w14:paraId="16FA18C3"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4.6.7.2.          Valor;</w:t>
      </w:r>
    </w:p>
    <w:p w14:paraId="13949F42"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lastRenderedPageBreak/>
        <w:t>4.6.7.3.          Modalidade (caução, fiança bancária, seguro garantia; (estes campos deverão estar disponíveis para edição nas prorrogações e ou alterações contratuais);</w:t>
      </w:r>
    </w:p>
    <w:p w14:paraId="47AE53D7"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4.6.8.  Data de Assinatura dos Termos de </w:t>
      </w:r>
      <w:proofErr w:type="spellStart"/>
      <w:r w:rsidRPr="0038292B">
        <w:rPr>
          <w:rFonts w:ascii="Times New Roman" w:eastAsia="Times New Roman" w:hAnsi="Times New Roman" w:cs="Times New Roman"/>
          <w:sz w:val="24"/>
          <w:szCs w:val="24"/>
        </w:rPr>
        <w:t>apostilamento</w:t>
      </w:r>
      <w:proofErr w:type="spellEnd"/>
      <w:r w:rsidRPr="0038292B">
        <w:rPr>
          <w:rFonts w:ascii="Times New Roman" w:eastAsia="Times New Roman" w:hAnsi="Times New Roman" w:cs="Times New Roman"/>
          <w:sz w:val="24"/>
          <w:szCs w:val="24"/>
        </w:rPr>
        <w:t>;</w:t>
      </w:r>
    </w:p>
    <w:p w14:paraId="05D3393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4.6.9.  Signatários da Contratante e da Contratada;</w:t>
      </w:r>
    </w:p>
    <w:p w14:paraId="1347351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4.6.10.  Nº das Notas de Empenho;</w:t>
      </w:r>
    </w:p>
    <w:p w14:paraId="2DCDB1F1"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4.6.11.  Categoria Econômica; formato </w:t>
      </w:r>
      <w:proofErr w:type="spellStart"/>
      <w:r w:rsidRPr="0038292B">
        <w:rPr>
          <w:rFonts w:ascii="Times New Roman" w:eastAsia="Times New Roman" w:hAnsi="Times New Roman" w:cs="Times New Roman"/>
          <w:sz w:val="24"/>
          <w:szCs w:val="24"/>
        </w:rPr>
        <w:t>x.x.x.x.xx.xx</w:t>
      </w:r>
      <w:proofErr w:type="spellEnd"/>
      <w:r w:rsidRPr="0038292B">
        <w:rPr>
          <w:rFonts w:ascii="Times New Roman" w:eastAsia="Times New Roman" w:hAnsi="Times New Roman" w:cs="Times New Roman"/>
          <w:sz w:val="24"/>
          <w:szCs w:val="24"/>
        </w:rPr>
        <w:t>;</w:t>
      </w:r>
    </w:p>
    <w:p w14:paraId="47302F8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4.6.12.  Programa atividade; formato </w:t>
      </w:r>
      <w:proofErr w:type="spellStart"/>
      <w:proofErr w:type="gramStart"/>
      <w:r w:rsidRPr="0038292B">
        <w:rPr>
          <w:rFonts w:ascii="Times New Roman" w:eastAsia="Times New Roman" w:hAnsi="Times New Roman" w:cs="Times New Roman"/>
          <w:sz w:val="24"/>
          <w:szCs w:val="24"/>
        </w:rPr>
        <w:t>xx.xxx.xxxx</w:t>
      </w:r>
      <w:proofErr w:type="gramEnd"/>
      <w:r w:rsidRPr="0038292B">
        <w:rPr>
          <w:rFonts w:ascii="Times New Roman" w:eastAsia="Times New Roman" w:hAnsi="Times New Roman" w:cs="Times New Roman"/>
          <w:sz w:val="24"/>
          <w:szCs w:val="24"/>
        </w:rPr>
        <w:t>.xxxx.xxxx</w:t>
      </w:r>
      <w:proofErr w:type="spellEnd"/>
      <w:r w:rsidRPr="0038292B">
        <w:rPr>
          <w:rFonts w:ascii="Times New Roman" w:eastAsia="Times New Roman" w:hAnsi="Times New Roman" w:cs="Times New Roman"/>
          <w:sz w:val="24"/>
          <w:szCs w:val="24"/>
        </w:rPr>
        <w:t>.</w:t>
      </w:r>
    </w:p>
    <w:p w14:paraId="1E9D65F4"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   Cadastro dos Termos de Garantia vinculado ao contrato original, com no mínimo os seguintes dados:</w:t>
      </w:r>
    </w:p>
    <w:p w14:paraId="175D15C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4.7.1.  Numeração do Termo de garantia, formato </w:t>
      </w:r>
      <w:proofErr w:type="spellStart"/>
      <w:r w:rsidRPr="0038292B">
        <w:rPr>
          <w:rFonts w:ascii="Times New Roman" w:eastAsia="Times New Roman" w:hAnsi="Times New Roman" w:cs="Times New Roman"/>
          <w:sz w:val="24"/>
          <w:szCs w:val="24"/>
        </w:rPr>
        <w:t>xx</w:t>
      </w:r>
      <w:proofErr w:type="spellEnd"/>
      <w:r w:rsidRPr="0038292B">
        <w:rPr>
          <w:rFonts w:ascii="Times New Roman" w:eastAsia="Times New Roman" w:hAnsi="Times New Roman" w:cs="Times New Roman"/>
          <w:sz w:val="24"/>
          <w:szCs w:val="24"/>
        </w:rPr>
        <w:t>;</w:t>
      </w:r>
    </w:p>
    <w:p w14:paraId="6919992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4.7.2.  Objeto do termo de garantia, com possibilidade de separação por itens;</w:t>
      </w:r>
    </w:p>
    <w:p w14:paraId="16167FC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4.7.3.  Nº do processo que originou o termo de garantia</w:t>
      </w:r>
    </w:p>
    <w:p w14:paraId="78300D97"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4.7.4.  Valor dos itens a ser garantido (também por item, caso se aplique);</w:t>
      </w:r>
    </w:p>
    <w:p w14:paraId="66864B12"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4.7.5.  Valor Total (também por item caso se aplique);</w:t>
      </w:r>
    </w:p>
    <w:p w14:paraId="48FADD1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4.7.6.  Data de Assinatura dos termos de garantia.</w:t>
      </w:r>
    </w:p>
    <w:p w14:paraId="5AFF7B6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4.7.7.  Signatários da Contratante e da Contratada;</w:t>
      </w:r>
    </w:p>
    <w:p w14:paraId="162D773C"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4.8.   Possibilidade de pesquisar os fornecedores/contratos pelos dados cadastrados para recuperação das informações. Caso não esteja previamente cadastrado, possibilitar o cadastro a partir desses módulos</w:t>
      </w:r>
    </w:p>
    <w:p w14:paraId="6943EC58"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   Cadastro de penalidades administrativas aplicadas ao fornecedor, com no mínimo os seguintes dados</w:t>
      </w:r>
    </w:p>
    <w:p w14:paraId="6DCEEAF8"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4.9.1. Tipo de penalidade; advertência, multa, suspensão, impedimento de licitar e declaração de inidoneidade.</w:t>
      </w:r>
    </w:p>
    <w:p w14:paraId="361927B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4.9.2. Valor, no caso de multa;</w:t>
      </w:r>
    </w:p>
    <w:p w14:paraId="7E15D951"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4.9.3. Se foi paga a multa; sim ou não;</w:t>
      </w:r>
    </w:p>
    <w:p w14:paraId="273EF4F5"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4.9.4. Data de inscrição no SICAF;</w:t>
      </w:r>
    </w:p>
    <w:p w14:paraId="354830A6"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4.9.5. Acumulação para inscrição na dívida ativa; se não pagar a multa ir acumulando (por número do contrato ou nota de empenho);</w:t>
      </w:r>
    </w:p>
    <w:p w14:paraId="2D7F1B62"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4.9.6. Informação sobre a inscrição na dívida ativa data e nº do documento de envio.</w:t>
      </w:r>
    </w:p>
    <w:p w14:paraId="004A5898"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lastRenderedPageBreak/>
        <w:t>4.10. Cadastro de rescisão, com no mínimo os seguintes dados</w:t>
      </w:r>
    </w:p>
    <w:p w14:paraId="3F357877"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4.10.1.  Tipo de rescisão (unilateral x bilateral);</w:t>
      </w:r>
    </w:p>
    <w:p w14:paraId="015B3E62"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4.10.2.  Motivo;</w:t>
      </w:r>
    </w:p>
    <w:p w14:paraId="2474EC9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4.10.3.  Data da rescisão;</w:t>
      </w:r>
    </w:p>
    <w:p w14:paraId="34A58FDD"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4.10.4.  Publicação (mesmas informações da </w:t>
      </w:r>
      <w:proofErr w:type="spellStart"/>
      <w:r w:rsidRPr="0038292B">
        <w:rPr>
          <w:rFonts w:ascii="Times New Roman" w:eastAsia="Times New Roman" w:hAnsi="Times New Roman" w:cs="Times New Roman"/>
          <w:sz w:val="24"/>
          <w:szCs w:val="24"/>
        </w:rPr>
        <w:t>publicaçãos</w:t>
      </w:r>
      <w:proofErr w:type="spellEnd"/>
      <w:r w:rsidRPr="0038292B">
        <w:rPr>
          <w:rFonts w:ascii="Times New Roman" w:eastAsia="Times New Roman" w:hAnsi="Times New Roman" w:cs="Times New Roman"/>
          <w:sz w:val="24"/>
          <w:szCs w:val="24"/>
        </w:rPr>
        <w:t xml:space="preserve"> de contratos);</w:t>
      </w:r>
    </w:p>
    <w:p w14:paraId="4E8CCDF0"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4.11Vinculação dos usuários </w:t>
      </w:r>
      <w:r w:rsidRPr="0038292B">
        <w:rPr>
          <w:rFonts w:ascii="Times New Roman" w:eastAsia="Times New Roman" w:hAnsi="Times New Roman" w:cs="Times New Roman"/>
          <w:sz w:val="24"/>
          <w:szCs w:val="24"/>
          <w:shd w:val="clear" w:color="auto" w:fill="FFFFFF"/>
        </w:rPr>
        <w:t>ou</w:t>
      </w:r>
      <w:r w:rsidRPr="0038292B">
        <w:rPr>
          <w:rFonts w:ascii="Times New Roman" w:eastAsia="Times New Roman" w:hAnsi="Times New Roman" w:cs="Times New Roman"/>
          <w:sz w:val="24"/>
          <w:szCs w:val="24"/>
        </w:rPr>
        <w:t xml:space="preserve"> perfis cadastrados aos Contratos, possibilitando a sua notificação automática, via e-mail, quando for o tempo de prorrogação ou houver quaisquer modificações nos dados Contratuais, inclusive quanto a anexação de arquivos;</w:t>
      </w:r>
    </w:p>
    <w:p w14:paraId="0AC55EAC"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 Cadastro e controle de acréscimos e supressões, com no mínimo os seguintes dados</w:t>
      </w:r>
    </w:p>
    <w:p w14:paraId="50CDAC9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4.12.1.  Controlar acréscimos em até 25% do valor total contrato, ou por item se for o caso;</w:t>
      </w:r>
    </w:p>
    <w:p w14:paraId="7D643C2E"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4.12.1.1.      Informação quanto a existência de acréscimos já realizados</w:t>
      </w:r>
    </w:p>
    <w:p w14:paraId="0965AA8C"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4.12.1.2.      </w:t>
      </w:r>
      <w:r w:rsidRPr="0038292B">
        <w:rPr>
          <w:rFonts w:ascii="Times New Roman" w:eastAsia="Times New Roman" w:hAnsi="Times New Roman" w:cs="Times New Roman"/>
          <w:sz w:val="24"/>
          <w:szCs w:val="24"/>
          <w:shd w:val="clear" w:color="auto" w:fill="FFFFFF"/>
        </w:rPr>
        <w:t>Percentual acrescido em relação ao valor do total do item ou do total do contrato original;</w:t>
      </w:r>
    </w:p>
    <w:p w14:paraId="1C4C7DD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4.12.2.  Controlar supressões do valor total contrato, ou por item se for o caso;</w:t>
      </w:r>
    </w:p>
    <w:p w14:paraId="3D83CDA3"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4.12.2.1.      </w:t>
      </w:r>
      <w:r w:rsidRPr="0038292B">
        <w:rPr>
          <w:rFonts w:ascii="Times New Roman" w:eastAsia="Times New Roman" w:hAnsi="Times New Roman" w:cs="Times New Roman"/>
          <w:sz w:val="24"/>
          <w:szCs w:val="24"/>
          <w:shd w:val="clear" w:color="auto" w:fill="FFFFFF"/>
        </w:rPr>
        <w:t>Informação quanto a existência de supressões já realizadas:</w:t>
      </w:r>
    </w:p>
    <w:p w14:paraId="0474B2B8" w14:textId="77777777" w:rsidR="0038292B" w:rsidRPr="0038292B" w:rsidRDefault="0038292B" w:rsidP="0038292B">
      <w:pPr>
        <w:pStyle w:val="PargrafodaLista"/>
        <w:widowControl w:val="0"/>
        <w:numPr>
          <w:ilvl w:val="3"/>
          <w:numId w:val="42"/>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sz w:val="24"/>
          <w:szCs w:val="24"/>
          <w:shd w:val="clear" w:color="auto" w:fill="FFFFFF"/>
        </w:rPr>
        <w:t xml:space="preserve">     Percentual suprimido em relação ao valor total do item ou do total do contrato original;</w:t>
      </w:r>
    </w:p>
    <w:p w14:paraId="0BF901C8" w14:textId="77777777" w:rsidR="0038292B" w:rsidRPr="0038292B" w:rsidRDefault="0038292B" w:rsidP="0038292B">
      <w:pPr>
        <w:pStyle w:val="PargrafodaLista"/>
        <w:widowControl w:val="0"/>
        <w:numPr>
          <w:ilvl w:val="1"/>
          <w:numId w:val="42"/>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b/>
          <w:bCs/>
          <w:sz w:val="24"/>
          <w:szCs w:val="24"/>
        </w:rPr>
        <w:t>Além das funcionalidades listadas, podem ter ocorrido outras melhorias no Módulo de Contratos e Termos Aditivos que apesar de não listadas a título de exemplificação, poderão ser alvo de manutenção.</w:t>
      </w:r>
    </w:p>
    <w:p w14:paraId="6AC60D53" w14:textId="77777777" w:rsidR="0038292B" w:rsidRPr="0038292B" w:rsidRDefault="0038292B" w:rsidP="0038292B">
      <w:pPr>
        <w:pStyle w:val="PargrafodaLista"/>
        <w:spacing w:before="40" w:line="276" w:lineRule="auto"/>
        <w:ind w:left="1728" w:hanging="648"/>
        <w:rPr>
          <w:rFonts w:eastAsia="Times New Roman" w:cs="Times New Roman"/>
          <w:sz w:val="24"/>
          <w:szCs w:val="24"/>
          <w:shd w:val="clear" w:color="auto" w:fill="FFFFFF"/>
        </w:rPr>
      </w:pPr>
    </w:p>
    <w:p w14:paraId="4AFA27C8"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shd w:val="clear" w:color="auto" w:fill="FFFFFF"/>
        </w:rPr>
      </w:pPr>
      <w:r w:rsidRPr="0038292B">
        <w:rPr>
          <w:rFonts w:eastAsia="Times New Roman" w:cs="Times New Roman"/>
          <w:b/>
          <w:bCs/>
          <w:sz w:val="24"/>
          <w:szCs w:val="24"/>
          <w:shd w:val="clear" w:color="auto" w:fill="FFFFFF"/>
        </w:rPr>
        <w:t>Fiscalização</w:t>
      </w:r>
    </w:p>
    <w:p w14:paraId="79D4FC98"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Funcionalidade para que os gestores de contrato façam acompanhamento dos contratos que estão sob sua responsabilidade; essa funcionalidade deverá estar acessível tanto para os Gestores quanto para os Gestores Substitutos;</w:t>
      </w:r>
    </w:p>
    <w:p w14:paraId="7AEB445B"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Cada Gestor deverá visualizar apenas os contratos sob sua responsabilidade;</w:t>
      </w:r>
    </w:p>
    <w:p w14:paraId="2EAA620D"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 xml:space="preserve">Deverá ser exibida, inicialmente, lista com todos os contratos sob a gestão do usuário </w:t>
      </w:r>
      <w:proofErr w:type="spellStart"/>
      <w:r w:rsidRPr="0038292B">
        <w:rPr>
          <w:rFonts w:eastAsia="Times New Roman" w:cs="Times New Roman"/>
          <w:sz w:val="24"/>
          <w:szCs w:val="24"/>
          <w:shd w:val="clear" w:color="auto" w:fill="FFFFFF"/>
        </w:rPr>
        <w:t>logado</w:t>
      </w:r>
      <w:proofErr w:type="spellEnd"/>
      <w:r w:rsidRPr="0038292B">
        <w:rPr>
          <w:rFonts w:eastAsia="Times New Roman" w:cs="Times New Roman"/>
          <w:sz w:val="24"/>
          <w:szCs w:val="24"/>
          <w:shd w:val="clear" w:color="auto" w:fill="FFFFFF"/>
        </w:rPr>
        <w:t xml:space="preserve"> no sistema, contendo os seguintes dados:</w:t>
      </w:r>
    </w:p>
    <w:p w14:paraId="59806476" w14:textId="77777777" w:rsidR="0038292B" w:rsidRPr="0038292B" w:rsidRDefault="0038292B" w:rsidP="0038292B">
      <w:pPr>
        <w:pStyle w:val="PargrafodaLista"/>
        <w:widowControl w:val="0"/>
        <w:numPr>
          <w:ilvl w:val="2"/>
          <w:numId w:val="40"/>
        </w:numPr>
        <w:tabs>
          <w:tab w:val="left" w:pos="1148"/>
        </w:tabs>
        <w:autoSpaceDN w:val="0"/>
        <w:spacing w:before="40" w:line="360" w:lineRule="auto"/>
        <w:ind w:left="1134" w:firstLine="0"/>
        <w:jc w:val="both"/>
        <w:rPr>
          <w:rFonts w:eastAsia="Times New Roman" w:cs="Times New Roman"/>
          <w:sz w:val="24"/>
          <w:szCs w:val="24"/>
          <w:shd w:val="clear" w:color="auto" w:fill="FFFFFF"/>
        </w:rPr>
      </w:pPr>
      <w:proofErr w:type="gramStart"/>
      <w:r w:rsidRPr="0038292B">
        <w:rPr>
          <w:rFonts w:eastAsia="Times New Roman" w:cs="Times New Roman"/>
          <w:sz w:val="24"/>
          <w:szCs w:val="24"/>
          <w:shd w:val="clear" w:color="auto" w:fill="FFFFFF"/>
        </w:rPr>
        <w:t>nº</w:t>
      </w:r>
      <w:proofErr w:type="gramEnd"/>
      <w:r w:rsidRPr="0038292B">
        <w:rPr>
          <w:rFonts w:eastAsia="Times New Roman" w:cs="Times New Roman"/>
          <w:sz w:val="24"/>
          <w:szCs w:val="24"/>
          <w:shd w:val="clear" w:color="auto" w:fill="FFFFFF"/>
        </w:rPr>
        <w:t xml:space="preserve"> do contrato,</w:t>
      </w:r>
    </w:p>
    <w:p w14:paraId="2D9AF79B" w14:textId="77777777" w:rsidR="0038292B" w:rsidRPr="0038292B" w:rsidRDefault="0038292B" w:rsidP="0038292B">
      <w:pPr>
        <w:pStyle w:val="PargrafodaLista"/>
        <w:widowControl w:val="0"/>
        <w:numPr>
          <w:ilvl w:val="2"/>
          <w:numId w:val="40"/>
        </w:numPr>
        <w:tabs>
          <w:tab w:val="left" w:pos="1148"/>
        </w:tabs>
        <w:autoSpaceDN w:val="0"/>
        <w:spacing w:before="40" w:line="360" w:lineRule="auto"/>
        <w:ind w:left="1134" w:firstLine="0"/>
        <w:jc w:val="both"/>
        <w:rPr>
          <w:rFonts w:eastAsia="Times New Roman" w:cs="Times New Roman"/>
          <w:sz w:val="24"/>
          <w:szCs w:val="24"/>
          <w:shd w:val="clear" w:color="auto" w:fill="FFFFFF"/>
        </w:rPr>
      </w:pPr>
      <w:proofErr w:type="gramStart"/>
      <w:r w:rsidRPr="0038292B">
        <w:rPr>
          <w:rFonts w:eastAsia="Times New Roman" w:cs="Times New Roman"/>
          <w:sz w:val="24"/>
          <w:szCs w:val="24"/>
          <w:shd w:val="clear" w:color="auto" w:fill="FFFFFF"/>
        </w:rPr>
        <w:lastRenderedPageBreak/>
        <w:t>empresa</w:t>
      </w:r>
      <w:proofErr w:type="gramEnd"/>
      <w:r w:rsidRPr="0038292B">
        <w:rPr>
          <w:rFonts w:eastAsia="Times New Roman" w:cs="Times New Roman"/>
          <w:sz w:val="24"/>
          <w:szCs w:val="24"/>
          <w:shd w:val="clear" w:color="auto" w:fill="FFFFFF"/>
        </w:rPr>
        <w:t xml:space="preserve"> contratada,</w:t>
      </w:r>
    </w:p>
    <w:p w14:paraId="2D19CF00" w14:textId="77777777" w:rsidR="0038292B" w:rsidRPr="0038292B" w:rsidRDefault="0038292B" w:rsidP="0038292B">
      <w:pPr>
        <w:pStyle w:val="PargrafodaLista"/>
        <w:widowControl w:val="0"/>
        <w:numPr>
          <w:ilvl w:val="2"/>
          <w:numId w:val="40"/>
        </w:numPr>
        <w:tabs>
          <w:tab w:val="left" w:pos="1148"/>
        </w:tabs>
        <w:autoSpaceDN w:val="0"/>
        <w:spacing w:before="40" w:line="360" w:lineRule="auto"/>
        <w:ind w:left="1134" w:firstLine="0"/>
        <w:jc w:val="both"/>
        <w:rPr>
          <w:rFonts w:eastAsia="Times New Roman" w:cs="Times New Roman"/>
          <w:sz w:val="24"/>
          <w:szCs w:val="24"/>
          <w:shd w:val="clear" w:color="auto" w:fill="FFFFFF"/>
        </w:rPr>
      </w:pPr>
      <w:proofErr w:type="gramStart"/>
      <w:r w:rsidRPr="0038292B">
        <w:rPr>
          <w:rFonts w:eastAsia="Times New Roman" w:cs="Times New Roman"/>
          <w:sz w:val="24"/>
          <w:szCs w:val="24"/>
          <w:shd w:val="clear" w:color="auto" w:fill="FFFFFF"/>
        </w:rPr>
        <w:t>objeto</w:t>
      </w:r>
      <w:proofErr w:type="gramEnd"/>
      <w:r w:rsidRPr="0038292B">
        <w:rPr>
          <w:rFonts w:eastAsia="Times New Roman" w:cs="Times New Roman"/>
          <w:sz w:val="24"/>
          <w:szCs w:val="24"/>
          <w:shd w:val="clear" w:color="auto" w:fill="FFFFFF"/>
        </w:rPr>
        <w:t xml:space="preserve"> do contrato,</w:t>
      </w:r>
    </w:p>
    <w:p w14:paraId="5226F6BC" w14:textId="77777777" w:rsidR="0038292B" w:rsidRPr="0038292B" w:rsidRDefault="0038292B" w:rsidP="0038292B">
      <w:pPr>
        <w:pStyle w:val="PargrafodaLista"/>
        <w:widowControl w:val="0"/>
        <w:numPr>
          <w:ilvl w:val="2"/>
          <w:numId w:val="40"/>
        </w:numPr>
        <w:tabs>
          <w:tab w:val="left" w:pos="1148"/>
        </w:tabs>
        <w:autoSpaceDN w:val="0"/>
        <w:spacing w:before="40" w:line="360" w:lineRule="auto"/>
        <w:ind w:left="1134" w:firstLine="0"/>
        <w:jc w:val="both"/>
        <w:rPr>
          <w:rFonts w:eastAsia="Times New Roman" w:cs="Times New Roman"/>
          <w:sz w:val="24"/>
          <w:szCs w:val="24"/>
          <w:shd w:val="clear" w:color="auto" w:fill="FFFFFF"/>
        </w:rPr>
      </w:pPr>
      <w:proofErr w:type="gramStart"/>
      <w:r w:rsidRPr="0038292B">
        <w:rPr>
          <w:rFonts w:eastAsia="Times New Roman" w:cs="Times New Roman"/>
          <w:sz w:val="24"/>
          <w:szCs w:val="24"/>
          <w:shd w:val="clear" w:color="auto" w:fill="FFFFFF"/>
        </w:rPr>
        <w:t>data</w:t>
      </w:r>
      <w:proofErr w:type="gramEnd"/>
      <w:r w:rsidRPr="0038292B">
        <w:rPr>
          <w:rFonts w:eastAsia="Times New Roman" w:cs="Times New Roman"/>
          <w:sz w:val="24"/>
          <w:szCs w:val="24"/>
          <w:shd w:val="clear" w:color="auto" w:fill="FFFFFF"/>
        </w:rPr>
        <w:t xml:space="preserve"> de fim da vigência e</w:t>
      </w:r>
    </w:p>
    <w:p w14:paraId="3BD46BEE" w14:textId="77777777" w:rsidR="0038292B" w:rsidRPr="0038292B" w:rsidRDefault="0038292B" w:rsidP="0038292B">
      <w:pPr>
        <w:pStyle w:val="PargrafodaLista"/>
        <w:widowControl w:val="0"/>
        <w:numPr>
          <w:ilvl w:val="2"/>
          <w:numId w:val="40"/>
        </w:numPr>
        <w:tabs>
          <w:tab w:val="left" w:pos="1148"/>
        </w:tabs>
        <w:autoSpaceDN w:val="0"/>
        <w:spacing w:before="40" w:line="360" w:lineRule="auto"/>
        <w:ind w:left="1134" w:firstLine="0"/>
        <w:jc w:val="both"/>
        <w:rPr>
          <w:rFonts w:eastAsia="Times New Roman" w:cs="Times New Roman"/>
          <w:sz w:val="24"/>
          <w:szCs w:val="24"/>
          <w:shd w:val="clear" w:color="auto" w:fill="FFFFFF"/>
        </w:rPr>
      </w:pPr>
      <w:proofErr w:type="gramStart"/>
      <w:r w:rsidRPr="0038292B">
        <w:rPr>
          <w:rFonts w:eastAsia="Times New Roman" w:cs="Times New Roman"/>
          <w:sz w:val="24"/>
          <w:szCs w:val="24"/>
          <w:shd w:val="clear" w:color="auto" w:fill="FFFFFF"/>
        </w:rPr>
        <w:t>link</w:t>
      </w:r>
      <w:proofErr w:type="gramEnd"/>
      <w:r w:rsidRPr="0038292B">
        <w:rPr>
          <w:rFonts w:eastAsia="Times New Roman" w:cs="Times New Roman"/>
          <w:sz w:val="24"/>
          <w:szCs w:val="24"/>
          <w:shd w:val="clear" w:color="auto" w:fill="FFFFFF"/>
        </w:rPr>
        <w:t xml:space="preserve"> para a visualização das informações de penalidades aplicadas, conforme cadastro do item 4 dos requisitos funcionais deste termo de referência (módulo de contratos e termos aditivos);</w:t>
      </w:r>
    </w:p>
    <w:p w14:paraId="5F3D56EF"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Caso o gestor deseje, ele poderá expandir a informação de um contrato específico, de forma que consiga registrar para cada um dos contratos as seguintes informações:</w:t>
      </w:r>
    </w:p>
    <w:p w14:paraId="4F3D07FC"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102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Livro de ocorrências - deverá ser possível a inclusão de múltiplas ocorrências para um mesmo contrato.  Composto por:</w:t>
      </w:r>
    </w:p>
    <w:p w14:paraId="73681D5E"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proofErr w:type="gramStart"/>
      <w:r w:rsidRPr="0038292B">
        <w:rPr>
          <w:rFonts w:eastAsia="Times New Roman" w:cs="Times New Roman"/>
          <w:sz w:val="24"/>
          <w:szCs w:val="24"/>
          <w:shd w:val="clear" w:color="auto" w:fill="FFFFFF"/>
        </w:rPr>
        <w:t>nº</w:t>
      </w:r>
      <w:proofErr w:type="gramEnd"/>
      <w:r w:rsidRPr="0038292B">
        <w:rPr>
          <w:rFonts w:eastAsia="Times New Roman" w:cs="Times New Roman"/>
          <w:sz w:val="24"/>
          <w:szCs w:val="24"/>
          <w:shd w:val="clear" w:color="auto" w:fill="FFFFFF"/>
        </w:rPr>
        <w:t xml:space="preserve"> da ocorrência – sequencial automático por contrato;</w:t>
      </w:r>
    </w:p>
    <w:p w14:paraId="7C3BA2A5"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Data da ocorrência</w:t>
      </w:r>
    </w:p>
    <w:p w14:paraId="16DB8BC1"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Descrição da ocorrência – campo texto de livre preenchimento</w:t>
      </w:r>
    </w:p>
    <w:p w14:paraId="7F8D2FAB"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Anexo da ocorrência (opcional) – possibilidade de anexação de arquivos referentes a ocorrência gerada</w:t>
      </w:r>
    </w:p>
    <w:p w14:paraId="666ABB0A"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Data da resposta da empresa – Data em que a empresa enviou resposta ao CNMP sobre a ocorrência;</w:t>
      </w:r>
    </w:p>
    <w:p w14:paraId="27965BA8"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Descrição da resposta da empresa – campo texto de livre preenchimento</w:t>
      </w:r>
    </w:p>
    <w:p w14:paraId="4E46FA85"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Anexo da resposta da empresa (opcional) – possibilidade de anexação de arquivos referentes a resposta da empresa</w:t>
      </w:r>
    </w:p>
    <w:p w14:paraId="1405ACE4"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Avaliação da resposta da empresa – Campo descritivo para informação da decisão do gestor quanto a resposta enviada pela empresa;</w:t>
      </w:r>
    </w:p>
    <w:p w14:paraId="38C661DF"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Situação da ocorrência – campo de seleção única composto pelos seguintes valores (Enviar Comunicado; Aguardando Resposta; Resposta em Análise, Concluída)</w:t>
      </w:r>
    </w:p>
    <w:p w14:paraId="2DA586F3" w14:textId="77777777" w:rsidR="0038292B" w:rsidRPr="0038292B" w:rsidRDefault="0038292B" w:rsidP="0038292B">
      <w:pPr>
        <w:pStyle w:val="PargrafodaLista"/>
        <w:spacing w:before="40" w:line="360" w:lineRule="auto"/>
        <w:ind w:left="1541" w:hanging="426"/>
        <w:jc w:val="both"/>
        <w:rPr>
          <w:rFonts w:eastAsia="Times New Roman" w:cs="Times New Roman"/>
          <w:sz w:val="24"/>
          <w:szCs w:val="24"/>
          <w:shd w:val="clear" w:color="auto" w:fill="FFFFFF"/>
        </w:rPr>
      </w:pPr>
    </w:p>
    <w:p w14:paraId="4236D113"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964"/>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 xml:space="preserve">Acompanhamento da rescisão – funcionalidade para informação dos dados de </w:t>
      </w:r>
      <w:r w:rsidRPr="0038292B">
        <w:rPr>
          <w:rFonts w:eastAsia="Times New Roman" w:cs="Times New Roman"/>
          <w:sz w:val="24"/>
          <w:szCs w:val="24"/>
          <w:shd w:val="clear" w:color="auto" w:fill="FFFFFF"/>
        </w:rPr>
        <w:lastRenderedPageBreak/>
        <w:t>acompanhamento de rescisão, podendo haver mais de um acompanhamento por contrato. A funcionalidade será composta por:</w:t>
      </w:r>
    </w:p>
    <w:p w14:paraId="4BFF939A"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964"/>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Data do acompanhamento – data em que o acompanhamento foi registrado</w:t>
      </w:r>
    </w:p>
    <w:p w14:paraId="26CE62A6"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964"/>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Descrição do acompanhamento – Descrição do que ocorreu no acompanhamento;</w:t>
      </w:r>
    </w:p>
    <w:p w14:paraId="56AB3CC4"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964"/>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Anexo do acompanhamento - possibilidade de anexação dos arquivos;</w:t>
      </w:r>
    </w:p>
    <w:p w14:paraId="02470978" w14:textId="77777777" w:rsidR="0038292B" w:rsidRPr="0038292B" w:rsidRDefault="0038292B" w:rsidP="0038292B">
      <w:pPr>
        <w:pStyle w:val="PargrafodaLista"/>
        <w:spacing w:before="40" w:line="360" w:lineRule="auto"/>
        <w:ind w:hanging="845"/>
        <w:jc w:val="both"/>
        <w:rPr>
          <w:rFonts w:eastAsia="Times New Roman" w:cs="Times New Roman"/>
          <w:sz w:val="24"/>
          <w:szCs w:val="24"/>
          <w:shd w:val="clear" w:color="auto" w:fill="FFFF00"/>
        </w:rPr>
      </w:pPr>
    </w:p>
    <w:p w14:paraId="7A42E109" w14:textId="77777777" w:rsidR="0038292B" w:rsidRPr="0038292B" w:rsidRDefault="0038292B" w:rsidP="0038292B">
      <w:pPr>
        <w:pStyle w:val="PargrafodaLista"/>
        <w:widowControl w:val="0"/>
        <w:numPr>
          <w:ilvl w:val="2"/>
          <w:numId w:val="40"/>
        </w:numPr>
        <w:tabs>
          <w:tab w:val="left" w:pos="14"/>
        </w:tabs>
        <w:autoSpaceDN w:val="0"/>
        <w:spacing w:before="40" w:line="360" w:lineRule="auto"/>
        <w:ind w:left="0" w:firstLine="0"/>
        <w:jc w:val="both"/>
        <w:rPr>
          <w:rFonts w:eastAsia="Times New Roman" w:cs="Times New Roman"/>
          <w:b/>
          <w:bCs/>
          <w:sz w:val="24"/>
          <w:szCs w:val="24"/>
          <w:shd w:val="clear" w:color="auto" w:fill="FFFFFF"/>
        </w:rPr>
      </w:pPr>
      <w:r w:rsidRPr="0038292B">
        <w:rPr>
          <w:rFonts w:eastAsia="Times New Roman" w:cs="Times New Roman"/>
          <w:b/>
          <w:bCs/>
          <w:sz w:val="24"/>
          <w:szCs w:val="24"/>
          <w:shd w:val="clear" w:color="auto" w:fill="FFFFFF"/>
        </w:rPr>
        <w:t>Funcionalidade financeira do contrato, composta por:</w:t>
      </w:r>
    </w:p>
    <w:p w14:paraId="72C0090F"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proofErr w:type="gramStart"/>
      <w:r w:rsidRPr="0038292B">
        <w:rPr>
          <w:rFonts w:eastAsia="Times New Roman" w:cs="Times New Roman"/>
          <w:sz w:val="24"/>
          <w:szCs w:val="24"/>
          <w:shd w:val="clear" w:color="auto" w:fill="FFFFFF"/>
        </w:rPr>
        <w:t>valor</w:t>
      </w:r>
      <w:proofErr w:type="gramEnd"/>
      <w:r w:rsidRPr="0038292B">
        <w:rPr>
          <w:rFonts w:eastAsia="Times New Roman" w:cs="Times New Roman"/>
          <w:sz w:val="24"/>
          <w:szCs w:val="24"/>
          <w:shd w:val="clear" w:color="auto" w:fill="FFFFFF"/>
        </w:rPr>
        <w:t xml:space="preserve"> do contrato – Campo não editável, recuperado a partir do cadastro do item 4.1 (cadastro de contrato);</w:t>
      </w:r>
    </w:p>
    <w:p w14:paraId="4C287FDB"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Dados de nota de empenho – conjunto de informações das notas de empenho de um contrato:</w:t>
      </w:r>
    </w:p>
    <w:p w14:paraId="48BDD4B1"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proofErr w:type="gramStart"/>
      <w:r w:rsidRPr="0038292B">
        <w:rPr>
          <w:rFonts w:eastAsia="Times New Roman" w:cs="Times New Roman"/>
          <w:sz w:val="24"/>
          <w:szCs w:val="24"/>
          <w:shd w:val="clear" w:color="auto" w:fill="FFFFFF"/>
        </w:rPr>
        <w:t>nº</w:t>
      </w:r>
      <w:proofErr w:type="gramEnd"/>
      <w:r w:rsidRPr="0038292B">
        <w:rPr>
          <w:rFonts w:eastAsia="Times New Roman" w:cs="Times New Roman"/>
          <w:sz w:val="24"/>
          <w:szCs w:val="24"/>
          <w:shd w:val="clear" w:color="auto" w:fill="FFFFFF"/>
        </w:rPr>
        <w:t xml:space="preserve"> da nota de empenho – campo para informar a nota de empenho. Pode haver mais de uma por contrato. Recuperar a informação do cadastro do empenho no módulo de contratos, quando houver.</w:t>
      </w:r>
    </w:p>
    <w:p w14:paraId="359565DD"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Reforço de empenho – Campo para indicação da nota de empenho original (reforçada</w:t>
      </w:r>
      <w:proofErr w:type="gramStart"/>
      <w:r w:rsidRPr="0038292B">
        <w:rPr>
          <w:rFonts w:eastAsia="Times New Roman" w:cs="Times New Roman"/>
          <w:sz w:val="24"/>
          <w:szCs w:val="24"/>
          <w:shd w:val="clear" w:color="auto" w:fill="FFFFFF"/>
        </w:rPr>
        <w:t>) ,</w:t>
      </w:r>
      <w:proofErr w:type="gramEnd"/>
      <w:r w:rsidRPr="0038292B">
        <w:rPr>
          <w:rFonts w:eastAsia="Times New Roman" w:cs="Times New Roman"/>
          <w:sz w:val="24"/>
          <w:szCs w:val="24"/>
          <w:shd w:val="clear" w:color="auto" w:fill="FFFFFF"/>
        </w:rPr>
        <w:t xml:space="preserve"> caso se trate de reforço de empenho;</w:t>
      </w:r>
    </w:p>
    <w:p w14:paraId="3F71A7C7"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rPr>
      </w:pPr>
      <w:r w:rsidRPr="0038292B">
        <w:rPr>
          <w:rFonts w:eastAsia="Times New Roman" w:cs="Times New Roman"/>
          <w:sz w:val="24"/>
          <w:szCs w:val="24"/>
        </w:rPr>
        <w:t xml:space="preserve">Tipo de </w:t>
      </w:r>
      <w:proofErr w:type="gramStart"/>
      <w:r w:rsidRPr="0038292B">
        <w:rPr>
          <w:rFonts w:eastAsia="Times New Roman" w:cs="Times New Roman"/>
          <w:sz w:val="24"/>
          <w:szCs w:val="24"/>
        </w:rPr>
        <w:t>empenho  (</w:t>
      </w:r>
      <w:proofErr w:type="gramEnd"/>
      <w:r w:rsidRPr="0038292B">
        <w:rPr>
          <w:rFonts w:eastAsia="Times New Roman" w:cs="Times New Roman"/>
          <w:sz w:val="24"/>
          <w:szCs w:val="24"/>
        </w:rPr>
        <w:t>ordinário, estimativo e global)</w:t>
      </w:r>
    </w:p>
    <w:p w14:paraId="063E44A1"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Valor da nota de empenho;</w:t>
      </w:r>
    </w:p>
    <w:p w14:paraId="1DDB84F8"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Data do cancelamento do empenho;</w:t>
      </w:r>
    </w:p>
    <w:p w14:paraId="0988E594"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Valor cancelado;</w:t>
      </w:r>
    </w:p>
    <w:p w14:paraId="63DC1D2E"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 xml:space="preserve">Pagamento mês a mês (número da nota fiscal, ano e mês de referência de prestação ou fornecimento do </w:t>
      </w:r>
      <w:proofErr w:type="spellStart"/>
      <w:r w:rsidRPr="0038292B">
        <w:rPr>
          <w:rFonts w:eastAsia="Times New Roman" w:cs="Times New Roman"/>
          <w:sz w:val="24"/>
          <w:szCs w:val="24"/>
          <w:shd w:val="clear" w:color="auto" w:fill="FFFFFF"/>
        </w:rPr>
        <w:t>seviço</w:t>
      </w:r>
      <w:proofErr w:type="spellEnd"/>
      <w:r w:rsidRPr="0038292B">
        <w:rPr>
          <w:rFonts w:eastAsia="Times New Roman" w:cs="Times New Roman"/>
          <w:sz w:val="24"/>
          <w:szCs w:val="24"/>
          <w:shd w:val="clear" w:color="auto" w:fill="FFFFFF"/>
        </w:rPr>
        <w:t>/material, valor da nota fiscal, valor pago, valor da glosa)</w:t>
      </w:r>
    </w:p>
    <w:p w14:paraId="0E585351"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Valor de restos a pagar</w:t>
      </w:r>
    </w:p>
    <w:p w14:paraId="6D810996"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Saldo dos empenhos – Saldo total dos empenhos</w:t>
      </w:r>
    </w:p>
    <w:p w14:paraId="0A59C46B"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Total empenhado para o contrato</w:t>
      </w:r>
    </w:p>
    <w:p w14:paraId="30D0F957"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 xml:space="preserve">Saldo do contrato – valor total do contrato menos o total de valores </w:t>
      </w:r>
      <w:r w:rsidRPr="0038292B">
        <w:rPr>
          <w:rFonts w:eastAsia="Times New Roman" w:cs="Times New Roman"/>
          <w:sz w:val="24"/>
          <w:szCs w:val="24"/>
          <w:shd w:val="clear" w:color="auto" w:fill="FFFFFF"/>
        </w:rPr>
        <w:lastRenderedPageBreak/>
        <w:t>empenhados para o contrato; quando o total empenhado atingir 80% (oitenta por cento) do valor total do contrato deverá ser emitido alerta, por e-mail e em tela, para os gestores do contrato</w:t>
      </w:r>
    </w:p>
    <w:p w14:paraId="5BFA487C"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Saldo da execução de empenho – Valor total empenhado menos valor total pago (soma dos valores pagos mês a mês). Quando a execução atingir 80% (oitenta por cento) do total empenhado deverá ser emitido alerta, por e-mail e em tela, para os gestores do contrato</w:t>
      </w:r>
    </w:p>
    <w:p w14:paraId="2BBB9AA2"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shd w:val="clear" w:color="auto" w:fill="FFFFFF"/>
        </w:rPr>
      </w:pPr>
    </w:p>
    <w:p w14:paraId="57280DAB"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107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Solicitar reforço de empenho;</w:t>
      </w:r>
    </w:p>
    <w:p w14:paraId="36A14AA3" w14:textId="77777777" w:rsidR="0038292B" w:rsidRPr="0038292B" w:rsidRDefault="0038292B" w:rsidP="0038292B">
      <w:pPr>
        <w:pStyle w:val="PargrafodaLista"/>
        <w:widowControl w:val="0"/>
        <w:numPr>
          <w:ilvl w:val="2"/>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sz w:val="24"/>
          <w:szCs w:val="24"/>
        </w:rPr>
        <w:t>Controle de restos a pagar, informando o valor conforme ocorram as baixas.</w:t>
      </w:r>
    </w:p>
    <w:p w14:paraId="64B9302C" w14:textId="77777777" w:rsidR="0038292B" w:rsidRPr="0038292B" w:rsidRDefault="0038292B" w:rsidP="0038292B">
      <w:pPr>
        <w:pStyle w:val="PargrafodaLista"/>
        <w:widowControl w:val="0"/>
        <w:numPr>
          <w:ilvl w:val="1"/>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b/>
          <w:bCs/>
          <w:sz w:val="24"/>
          <w:szCs w:val="24"/>
        </w:rPr>
        <w:t>Além das funcionalidades listadas, podem ter ocorrido outras melhorias no Módulo de Fiscalização que apesar de não listadas a título de exemplificação, poderão ser alvo de manutenção.</w:t>
      </w:r>
    </w:p>
    <w:p w14:paraId="2F79E379"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shd w:val="clear" w:color="auto" w:fill="FFFF00"/>
        </w:rPr>
      </w:pPr>
    </w:p>
    <w:p w14:paraId="72186A7A"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Ordens de Fornecimento e Ordens de Serviço</w:t>
      </w:r>
    </w:p>
    <w:p w14:paraId="2DB9BC23" w14:textId="77777777" w:rsidR="0038292B" w:rsidRPr="0038292B" w:rsidRDefault="0038292B" w:rsidP="0038292B">
      <w:pPr>
        <w:pStyle w:val="PargrafodaLista"/>
        <w:widowControl w:val="0"/>
        <w:numPr>
          <w:ilvl w:val="1"/>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 xml:space="preserve">Registrar dados da ordem de fornecimento (OF) ou da ordem de </w:t>
      </w:r>
      <w:proofErr w:type="gramStart"/>
      <w:r w:rsidRPr="0038292B">
        <w:rPr>
          <w:rFonts w:eastAsia="Times New Roman" w:cs="Times New Roman"/>
          <w:sz w:val="24"/>
          <w:szCs w:val="24"/>
        </w:rPr>
        <w:t>serviço(</w:t>
      </w:r>
      <w:proofErr w:type="gramEnd"/>
      <w:r w:rsidRPr="0038292B">
        <w:rPr>
          <w:rFonts w:eastAsia="Times New Roman" w:cs="Times New Roman"/>
          <w:sz w:val="24"/>
          <w:szCs w:val="24"/>
        </w:rPr>
        <w:t>OS), para geração de documento a ser enviado ao fornecedor. O documento gerado deve conter o brasão da república e a identificação do CNMP, conforme modelo a ser repassado à CONTRATADA no momento da implantação do sistema. As OF ou OS devem conter os seguintes campos:</w:t>
      </w:r>
    </w:p>
    <w:p w14:paraId="49736142"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 xml:space="preserve">Número da OF / OS - número sequencial numérico por tipo (OS ou OF) reiniciado a cada ano. Ou seja, pode haver uma OS de número 0001/2016 e uma OF de número 0001/2016. O número deverá ser apresentado no formato </w:t>
      </w:r>
      <w:proofErr w:type="spellStart"/>
      <w:r w:rsidRPr="0038292B">
        <w:rPr>
          <w:rFonts w:eastAsia="Times New Roman" w:cs="Times New Roman"/>
          <w:sz w:val="24"/>
          <w:szCs w:val="24"/>
        </w:rPr>
        <w:t>nnnn</w:t>
      </w:r>
      <w:proofErr w:type="spellEnd"/>
      <w:r w:rsidRPr="0038292B">
        <w:rPr>
          <w:rFonts w:eastAsia="Times New Roman" w:cs="Times New Roman"/>
          <w:sz w:val="24"/>
          <w:szCs w:val="24"/>
        </w:rPr>
        <w:t>/</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 xml:space="preserve">, onde </w:t>
      </w:r>
      <w:proofErr w:type="spellStart"/>
      <w:r w:rsidRPr="0038292B">
        <w:rPr>
          <w:rFonts w:eastAsia="Times New Roman" w:cs="Times New Roman"/>
          <w:sz w:val="24"/>
          <w:szCs w:val="24"/>
        </w:rPr>
        <w:t>nnnn</w:t>
      </w:r>
      <w:proofErr w:type="spellEnd"/>
      <w:r w:rsidRPr="0038292B">
        <w:rPr>
          <w:rFonts w:eastAsia="Times New Roman" w:cs="Times New Roman"/>
          <w:sz w:val="24"/>
          <w:szCs w:val="24"/>
        </w:rPr>
        <w:t xml:space="preserve"> é o número da OS/OF e </w:t>
      </w:r>
      <w:proofErr w:type="spellStart"/>
      <w:r w:rsidRPr="0038292B">
        <w:rPr>
          <w:rFonts w:eastAsia="Times New Roman" w:cs="Times New Roman"/>
          <w:sz w:val="24"/>
          <w:szCs w:val="24"/>
        </w:rPr>
        <w:t>yyyy</w:t>
      </w:r>
      <w:proofErr w:type="spellEnd"/>
      <w:r w:rsidRPr="0038292B">
        <w:rPr>
          <w:rFonts w:eastAsia="Times New Roman" w:cs="Times New Roman"/>
          <w:sz w:val="24"/>
          <w:szCs w:val="24"/>
        </w:rPr>
        <w:t xml:space="preserve"> é o ano.</w:t>
      </w:r>
    </w:p>
    <w:p w14:paraId="6A66F2F2"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 xml:space="preserve">Número </w:t>
      </w:r>
      <w:proofErr w:type="gramStart"/>
      <w:r w:rsidRPr="0038292B">
        <w:rPr>
          <w:rFonts w:eastAsia="Times New Roman" w:cs="Times New Roman"/>
          <w:sz w:val="24"/>
          <w:szCs w:val="24"/>
        </w:rPr>
        <w:t>da(</w:t>
      </w:r>
      <w:proofErr w:type="gramEnd"/>
      <w:r w:rsidRPr="0038292B">
        <w:rPr>
          <w:rFonts w:eastAsia="Times New Roman" w:cs="Times New Roman"/>
          <w:sz w:val="24"/>
          <w:szCs w:val="24"/>
        </w:rPr>
        <w:t>s) nota(s) de empenhos. Esse campo deve aceitar mais de uma nota de empenho por OS ou OF.</w:t>
      </w:r>
    </w:p>
    <w:p w14:paraId="0A83232E"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 xml:space="preserve">Descrição – Campo com texto pré-definido contendo informações a serem passadas ao fornecedor. O texto exibido deverá ser apenas de sugestão, podendo ser alterado pelo </w:t>
      </w:r>
      <w:r w:rsidRPr="0038292B">
        <w:rPr>
          <w:rFonts w:eastAsia="Times New Roman" w:cs="Times New Roman"/>
          <w:sz w:val="24"/>
          <w:szCs w:val="24"/>
        </w:rPr>
        <w:lastRenderedPageBreak/>
        <w:t>cadastrador, se necessário.</w:t>
      </w:r>
    </w:p>
    <w:p w14:paraId="63E95973"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Fornecedor – buscar do vencedor da licitação (módulo de licitações e registro de preços)</w:t>
      </w:r>
    </w:p>
    <w:p w14:paraId="0A198465"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Telefone do fornecedor – deve ser possível informar mais de um número de telefone.</w:t>
      </w:r>
    </w:p>
    <w:p w14:paraId="0FF8D496"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E-mail do fornecedor</w:t>
      </w:r>
    </w:p>
    <w:p w14:paraId="58003351"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 xml:space="preserve">Número do processo – deve haver máscara, que poderá ser personalizada a </w:t>
      </w:r>
      <w:proofErr w:type="spellStart"/>
      <w:r w:rsidRPr="0038292B">
        <w:rPr>
          <w:rFonts w:eastAsia="Times New Roman" w:cs="Times New Roman"/>
          <w:sz w:val="24"/>
          <w:szCs w:val="24"/>
        </w:rPr>
        <w:t>a</w:t>
      </w:r>
      <w:proofErr w:type="spellEnd"/>
      <w:r w:rsidRPr="0038292B">
        <w:rPr>
          <w:rFonts w:eastAsia="Times New Roman" w:cs="Times New Roman"/>
          <w:sz w:val="24"/>
          <w:szCs w:val="24"/>
        </w:rPr>
        <w:t xml:space="preserve"> critério da administração, no momento da implantação ou posteriormente.</w:t>
      </w:r>
    </w:p>
    <w:p w14:paraId="1ABD8671"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Prazo de entrega;</w:t>
      </w:r>
    </w:p>
    <w:p w14:paraId="73DB529F"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Data limite para entrega – campo a ser preenchido apenas no caso de OF.</w:t>
      </w:r>
    </w:p>
    <w:p w14:paraId="3FFD9918"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Data limite para início dos serviços – campo a ser preenchido apenas no caso de OS.</w:t>
      </w:r>
    </w:p>
    <w:p w14:paraId="7EE706F4"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Dados do CNMP - campo texto com os dados de entrega no CNMP. Deverá ser um texto padrão que possa ser alterado. A ser definido no momento da implantação do sistema.</w:t>
      </w:r>
    </w:p>
    <w:p w14:paraId="0002CBA9"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Instruções para emissão de nota fiscal pelo fornecedor – Deverá ser um texto padrão que possa ser alterado. A ser definido no momento da implantação do sistema.</w:t>
      </w:r>
    </w:p>
    <w:p w14:paraId="064BC02E"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Opção para emissão (impressão) do documento:</w:t>
      </w:r>
    </w:p>
    <w:p w14:paraId="23185784" w14:textId="77777777" w:rsidR="0038292B" w:rsidRPr="0038292B" w:rsidRDefault="0038292B" w:rsidP="0038292B">
      <w:pPr>
        <w:pStyle w:val="PargrafodaLista"/>
        <w:widowControl w:val="0"/>
        <w:numPr>
          <w:ilvl w:val="3"/>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O documento gerado deverá conter a data da emissão e local para assinatura.</w:t>
      </w:r>
    </w:p>
    <w:p w14:paraId="77E22A1B" w14:textId="77777777" w:rsidR="0038292B" w:rsidRPr="0038292B" w:rsidRDefault="0038292B" w:rsidP="0038292B">
      <w:pPr>
        <w:pStyle w:val="PargrafodaLista"/>
        <w:widowControl w:val="0"/>
        <w:numPr>
          <w:ilvl w:val="3"/>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sz w:val="24"/>
          <w:szCs w:val="24"/>
        </w:rPr>
        <w:t>Além disso, deverá conter o brasão da república e identificação do CNMP, conforme modelo a ser definido no momento da implantação do sistema.</w:t>
      </w:r>
    </w:p>
    <w:p w14:paraId="3A7635A9" w14:textId="77777777" w:rsidR="0038292B" w:rsidRPr="0038292B" w:rsidRDefault="0038292B" w:rsidP="0038292B">
      <w:pPr>
        <w:pStyle w:val="PargrafodaLista"/>
        <w:widowControl w:val="0"/>
        <w:numPr>
          <w:ilvl w:val="1"/>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b/>
          <w:bCs/>
          <w:sz w:val="24"/>
          <w:szCs w:val="24"/>
        </w:rPr>
        <w:t>Além das funcionalidades listadas, podem ter ocorrido outras melhorias no Módulo de Ordem de Fornecimento e Serviços que apesar de não listadas a título de exemplificação, poderão ser alvo de manutenção.</w:t>
      </w:r>
    </w:p>
    <w:p w14:paraId="63F564F1" w14:textId="77777777" w:rsidR="0038292B" w:rsidRPr="0038292B" w:rsidRDefault="0038292B" w:rsidP="0038292B">
      <w:pPr>
        <w:pStyle w:val="PargrafodaLista"/>
        <w:tabs>
          <w:tab w:val="left" w:pos="14"/>
        </w:tabs>
        <w:spacing w:before="40" w:line="360" w:lineRule="auto"/>
        <w:jc w:val="both"/>
        <w:rPr>
          <w:rFonts w:eastAsia="Times New Roman" w:cs="Times New Roman"/>
          <w:b/>
          <w:bCs/>
          <w:sz w:val="24"/>
          <w:szCs w:val="24"/>
        </w:rPr>
      </w:pPr>
    </w:p>
    <w:p w14:paraId="582E5581"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Relatórios</w:t>
      </w:r>
    </w:p>
    <w:p w14:paraId="04931B8C" w14:textId="77777777" w:rsidR="0038292B" w:rsidRPr="0038292B" w:rsidRDefault="0038292B" w:rsidP="0038292B">
      <w:pPr>
        <w:pStyle w:val="PargrafodaLista"/>
        <w:widowControl w:val="0"/>
        <w:numPr>
          <w:ilvl w:val="1"/>
          <w:numId w:val="40"/>
        </w:numPr>
        <w:tabs>
          <w:tab w:val="left" w:pos="808"/>
        </w:tabs>
        <w:autoSpaceDN w:val="0"/>
        <w:spacing w:before="40" w:line="360" w:lineRule="auto"/>
        <w:ind w:left="794" w:hanging="794"/>
        <w:jc w:val="both"/>
        <w:rPr>
          <w:rFonts w:eastAsia="Times New Roman" w:cs="Times New Roman"/>
          <w:sz w:val="24"/>
          <w:szCs w:val="24"/>
        </w:rPr>
      </w:pPr>
      <w:r w:rsidRPr="0038292B">
        <w:rPr>
          <w:rFonts w:eastAsia="Times New Roman" w:cs="Times New Roman"/>
          <w:sz w:val="24"/>
          <w:szCs w:val="24"/>
        </w:rPr>
        <w:t>O sistema deverá possuir módulo de geração de relatórios dinâmicos, que permita aos usuários criar seus relatórios de acordo com as informações cadastradas nos demais módulos do sistema. Entende-se por relatórios dinâmicos aqueles nos quais os usuários podem escolher quais campos o comporão e em que ordem estes estarão dispostos.</w:t>
      </w:r>
    </w:p>
    <w:p w14:paraId="1A9469A2" w14:textId="77777777" w:rsidR="0038292B" w:rsidRPr="0038292B" w:rsidRDefault="0038292B" w:rsidP="0038292B">
      <w:pPr>
        <w:pStyle w:val="PargrafodaLista"/>
        <w:widowControl w:val="0"/>
        <w:numPr>
          <w:ilvl w:val="1"/>
          <w:numId w:val="40"/>
        </w:numPr>
        <w:tabs>
          <w:tab w:val="left" w:pos="808"/>
        </w:tabs>
        <w:autoSpaceDN w:val="0"/>
        <w:spacing w:before="40" w:line="360" w:lineRule="auto"/>
        <w:ind w:left="794" w:hanging="794"/>
        <w:jc w:val="both"/>
        <w:rPr>
          <w:rFonts w:eastAsia="Times New Roman" w:cs="Times New Roman"/>
          <w:sz w:val="24"/>
          <w:szCs w:val="24"/>
        </w:rPr>
      </w:pPr>
      <w:r w:rsidRPr="0038292B">
        <w:rPr>
          <w:rFonts w:eastAsia="Times New Roman" w:cs="Times New Roman"/>
          <w:sz w:val="24"/>
          <w:szCs w:val="24"/>
        </w:rPr>
        <w:lastRenderedPageBreak/>
        <w:t>Durante o período de implantação os relatórios abaixo serão detalhados pelo CNMP. Eles deverão ser preparados pela empresa e disponibilizados ao término da implantação:</w:t>
      </w:r>
    </w:p>
    <w:p w14:paraId="4AA51FED"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quantidades de entradas de Termos de Referência por período;</w:t>
      </w:r>
    </w:p>
    <w:p w14:paraId="3BC6AA27"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quantidades de processos finalizados (por período e por servidor responsável em determinado período) – O relatório deverá considerar a data de entrada, a data de saída e o motivo de saída por servidor responsável.</w:t>
      </w:r>
    </w:p>
    <w:p w14:paraId="4F7A78F4"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Índice de retrabalho – Cálculo de quantas vezes o Termo de Referência retornou a área demandante para ajustes. Considerar o motivo de saída da unidade de compras e a área para a qual o termo foi enviado.</w:t>
      </w:r>
    </w:p>
    <w:p w14:paraId="287EF9DD"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média (em dias úteis) para conclusão de processos de pesquisa de mercado;</w:t>
      </w:r>
    </w:p>
    <w:p w14:paraId="2A44693B"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 xml:space="preserve">Relatório de percentual de TR que atenderam ao calendário de contratações </w:t>
      </w:r>
      <w:r w:rsidRPr="0038292B">
        <w:rPr>
          <w:rFonts w:eastAsia="Times New Roman" w:cs="Times New Roman"/>
          <w:color w:val="FF3333"/>
          <w:sz w:val="24"/>
          <w:szCs w:val="24"/>
        </w:rPr>
        <w:t xml:space="preserve">– </w:t>
      </w:r>
      <w:r w:rsidRPr="0038292B">
        <w:rPr>
          <w:rFonts w:eastAsia="Times New Roman" w:cs="Times New Roman"/>
          <w:sz w:val="24"/>
          <w:szCs w:val="24"/>
        </w:rPr>
        <w:t xml:space="preserve">Calcular a partir das informações inseridas na fase de </w:t>
      </w:r>
      <w:proofErr w:type="gramStart"/>
      <w:r w:rsidRPr="0038292B">
        <w:rPr>
          <w:rFonts w:eastAsia="Times New Roman" w:cs="Times New Roman"/>
          <w:sz w:val="24"/>
          <w:szCs w:val="24"/>
        </w:rPr>
        <w:t>planejamento(</w:t>
      </w:r>
      <w:proofErr w:type="gramEnd"/>
      <w:r w:rsidRPr="0038292B">
        <w:rPr>
          <w:rFonts w:eastAsia="Times New Roman" w:cs="Times New Roman"/>
          <w:sz w:val="24"/>
          <w:szCs w:val="24"/>
        </w:rPr>
        <w:t>item 1.1 dos requisitos funcionais deste TR);</w:t>
      </w:r>
    </w:p>
    <w:p w14:paraId="1D85BD06"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Quantidade de itens pesquisados;</w:t>
      </w:r>
    </w:p>
    <w:p w14:paraId="2EB158B0"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distribuição de contratações ao longo do exercício, geral e por área.</w:t>
      </w:r>
    </w:p>
    <w:p w14:paraId="64A412AE"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TR por secretarias ou unidades equivalentes - lista contendo os dados de identificação dos termos de referência e o total de termos;</w:t>
      </w:r>
    </w:p>
    <w:p w14:paraId="056D86A4" w14:textId="77777777" w:rsidR="0038292B" w:rsidRPr="0038292B" w:rsidRDefault="0038292B" w:rsidP="0038292B">
      <w:pPr>
        <w:pStyle w:val="PargrafodaLista"/>
        <w:widowControl w:val="0"/>
        <w:numPr>
          <w:ilvl w:val="1"/>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sz w:val="24"/>
          <w:szCs w:val="24"/>
        </w:rPr>
        <w:t>Possibilidade de geração de gráficos ilustrativos sobre os relatórios;</w:t>
      </w:r>
    </w:p>
    <w:p w14:paraId="55D2E47E" w14:textId="77777777" w:rsidR="0038292B" w:rsidRPr="0038292B" w:rsidRDefault="0038292B" w:rsidP="0038292B">
      <w:pPr>
        <w:pStyle w:val="PargrafodaLista"/>
        <w:widowControl w:val="0"/>
        <w:numPr>
          <w:ilvl w:val="1"/>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b/>
          <w:bCs/>
          <w:sz w:val="24"/>
          <w:szCs w:val="24"/>
        </w:rPr>
        <w:t>Além das funcionalidades listadas, podem ter ocorrido outras melhorias no Módulo Relatórios que apesar de não listadas a título de exemplificação, poderão ser alvo de manutenção.</w:t>
      </w:r>
    </w:p>
    <w:p w14:paraId="1694A857" w14:textId="77777777" w:rsidR="0038292B" w:rsidRPr="0038292B" w:rsidRDefault="0038292B" w:rsidP="0038292B">
      <w:pPr>
        <w:pStyle w:val="PargrafodaLista"/>
        <w:tabs>
          <w:tab w:val="left" w:pos="808"/>
        </w:tabs>
        <w:spacing w:before="40" w:line="360" w:lineRule="auto"/>
        <w:jc w:val="both"/>
        <w:rPr>
          <w:rFonts w:eastAsia="Times New Roman" w:cs="Times New Roman"/>
          <w:sz w:val="24"/>
          <w:szCs w:val="24"/>
        </w:rPr>
      </w:pPr>
    </w:p>
    <w:p w14:paraId="600AE107"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Requisitos comuns</w:t>
      </w:r>
    </w:p>
    <w:p w14:paraId="1C67B811"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O sistema deverá apresentar na página inicial orientações e comunicações para os fiscais e áreas demandantes, inseridas pelos gestores do sistema;</w:t>
      </w:r>
    </w:p>
    <w:p w14:paraId="520D1494"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Permitir anexar documentos em todas as etapas do processo.</w:t>
      </w:r>
    </w:p>
    <w:p w14:paraId="5ADB58A4"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 xml:space="preserve">Perfis de acesso: deverá ser possível a criação de perfis de acesso com diferentes permissões </w:t>
      </w:r>
      <w:r w:rsidRPr="0038292B">
        <w:rPr>
          <w:rFonts w:eastAsia="Times New Roman" w:cs="Times New Roman"/>
          <w:sz w:val="24"/>
          <w:szCs w:val="24"/>
        </w:rPr>
        <w:lastRenderedPageBreak/>
        <w:t>nas funcionalidades. Esses perfis deverão ser controlados no próprio sistema.</w:t>
      </w:r>
    </w:p>
    <w:p w14:paraId="2BE4747B" w14:textId="77777777" w:rsidR="0038292B" w:rsidRPr="0038292B" w:rsidRDefault="0038292B" w:rsidP="0038292B">
      <w:pPr>
        <w:tabs>
          <w:tab w:val="left" w:pos="14"/>
        </w:tabs>
        <w:spacing w:before="40" w:line="360" w:lineRule="auto"/>
        <w:jc w:val="both"/>
        <w:rPr>
          <w:rFonts w:cs="Times New Roman"/>
          <w:color w:val="000000" w:themeColor="text1"/>
        </w:rPr>
      </w:pPr>
    </w:p>
    <w:p w14:paraId="7655518C" w14:textId="77777777" w:rsidR="0038292B" w:rsidRPr="0038292B" w:rsidRDefault="0038292B" w:rsidP="0038292B">
      <w:pPr>
        <w:pStyle w:val="PargrafodaLista"/>
        <w:tabs>
          <w:tab w:val="left" w:pos="14"/>
        </w:tabs>
        <w:spacing w:before="40" w:line="360" w:lineRule="auto"/>
        <w:jc w:val="both"/>
        <w:rPr>
          <w:rFonts w:eastAsia="Times New Roman" w:cs="Times New Roman"/>
          <w:b/>
          <w:bCs/>
          <w:sz w:val="24"/>
          <w:szCs w:val="24"/>
          <w:u w:val="single"/>
        </w:rPr>
      </w:pPr>
      <w:r w:rsidRPr="0038292B">
        <w:rPr>
          <w:rFonts w:eastAsia="Times New Roman" w:cs="Times New Roman"/>
          <w:b/>
          <w:bCs/>
          <w:sz w:val="24"/>
          <w:szCs w:val="24"/>
          <w:u w:val="single"/>
        </w:rPr>
        <w:t>Requisitos não funcionais</w:t>
      </w:r>
    </w:p>
    <w:p w14:paraId="422650E9" w14:textId="77777777" w:rsidR="0038292B" w:rsidRPr="0038292B" w:rsidRDefault="0038292B" w:rsidP="0038292B">
      <w:pPr>
        <w:pStyle w:val="PargrafodaLista"/>
        <w:widowControl w:val="0"/>
        <w:numPr>
          <w:ilvl w:val="0"/>
          <w:numId w:val="41"/>
        </w:numPr>
        <w:tabs>
          <w:tab w:val="left" w:pos="1171"/>
        </w:tabs>
        <w:autoSpaceDN w:val="0"/>
        <w:spacing w:before="40" w:line="360" w:lineRule="auto"/>
        <w:ind w:left="526" w:hanging="526"/>
        <w:jc w:val="both"/>
        <w:rPr>
          <w:rFonts w:eastAsia="Times New Roman" w:cs="Times New Roman"/>
          <w:b/>
          <w:bCs/>
          <w:sz w:val="24"/>
          <w:szCs w:val="24"/>
        </w:rPr>
      </w:pPr>
      <w:r w:rsidRPr="0038292B">
        <w:rPr>
          <w:rFonts w:eastAsia="Times New Roman" w:cs="Times New Roman"/>
          <w:b/>
          <w:bCs/>
          <w:sz w:val="24"/>
          <w:szCs w:val="24"/>
        </w:rPr>
        <w:t>Licenças de Software</w:t>
      </w:r>
    </w:p>
    <w:p w14:paraId="52FAC798" w14:textId="77777777" w:rsidR="0038292B" w:rsidRPr="0038292B" w:rsidRDefault="0038292B" w:rsidP="0038292B">
      <w:pPr>
        <w:pStyle w:val="PargrafodaLista"/>
        <w:widowControl w:val="0"/>
        <w:numPr>
          <w:ilvl w:val="1"/>
          <w:numId w:val="41"/>
        </w:numPr>
        <w:tabs>
          <w:tab w:val="left" w:pos="1276"/>
        </w:tabs>
        <w:spacing w:before="40" w:line="360" w:lineRule="auto"/>
        <w:ind w:left="526" w:hanging="526"/>
        <w:jc w:val="both"/>
        <w:textAlignment w:val="auto"/>
        <w:rPr>
          <w:rFonts w:eastAsia="Times New Roman" w:cs="Times New Roman"/>
          <w:color w:val="00000A"/>
          <w:sz w:val="24"/>
          <w:szCs w:val="24"/>
        </w:rPr>
      </w:pPr>
      <w:r w:rsidRPr="0038292B">
        <w:rPr>
          <w:rFonts w:eastAsia="Times New Roman" w:cs="Times New Roman"/>
          <w:color w:val="00000A"/>
          <w:sz w:val="24"/>
          <w:szCs w:val="24"/>
        </w:rPr>
        <w:t>Os usuários poderão utilizar o software de forma concorrente, sem prejuízo para o seu desempenho;</w:t>
      </w:r>
    </w:p>
    <w:p w14:paraId="79C800F6" w14:textId="77777777" w:rsidR="0038292B" w:rsidRPr="0038292B" w:rsidRDefault="0038292B" w:rsidP="0038292B">
      <w:pPr>
        <w:pStyle w:val="PargrafodaLista"/>
        <w:widowControl w:val="0"/>
        <w:numPr>
          <w:ilvl w:val="1"/>
          <w:numId w:val="41"/>
        </w:numPr>
        <w:tabs>
          <w:tab w:val="left" w:pos="1276"/>
        </w:tabs>
        <w:spacing w:before="40" w:line="360" w:lineRule="auto"/>
        <w:ind w:left="526" w:hanging="526"/>
        <w:jc w:val="both"/>
        <w:textAlignment w:val="auto"/>
        <w:rPr>
          <w:rFonts w:eastAsia="Times New Roman" w:cs="Times New Roman"/>
          <w:color w:val="00000A"/>
          <w:sz w:val="24"/>
          <w:szCs w:val="24"/>
        </w:rPr>
      </w:pPr>
      <w:r w:rsidRPr="0038292B">
        <w:rPr>
          <w:rFonts w:eastAsia="Times New Roman" w:cs="Times New Roman"/>
          <w:color w:val="00000A"/>
          <w:sz w:val="24"/>
          <w:szCs w:val="24"/>
        </w:rPr>
        <w:t>Não deverá haver limite de cadastro de usuários no sistema. O limite deve ser apenas quanto ao uso concorrente, ou seja, as licenças do software não deverão ser nominais, podendo ser utilizadas por qualquer usuário cadastrado, até, no mínimo, o número previsto de usuários para o qual a licença foi adquirida.</w:t>
      </w:r>
    </w:p>
    <w:p w14:paraId="08D9C90B" w14:textId="77777777" w:rsidR="0038292B" w:rsidRPr="0038292B" w:rsidRDefault="0038292B" w:rsidP="0038292B">
      <w:pPr>
        <w:pStyle w:val="PargrafodaLista"/>
        <w:widowControl w:val="0"/>
        <w:numPr>
          <w:ilvl w:val="1"/>
          <w:numId w:val="41"/>
        </w:numPr>
        <w:tabs>
          <w:tab w:val="left" w:pos="1276"/>
        </w:tabs>
        <w:autoSpaceDN w:val="0"/>
        <w:spacing w:before="40" w:line="360" w:lineRule="auto"/>
        <w:ind w:left="526" w:hanging="526"/>
        <w:jc w:val="both"/>
        <w:rPr>
          <w:rFonts w:eastAsia="Times New Roman" w:cs="Times New Roman"/>
          <w:color w:val="00000A"/>
          <w:sz w:val="24"/>
          <w:szCs w:val="24"/>
        </w:rPr>
      </w:pPr>
      <w:r w:rsidRPr="0038292B">
        <w:rPr>
          <w:rFonts w:eastAsia="Times New Roman" w:cs="Times New Roman"/>
          <w:color w:val="00000A"/>
          <w:sz w:val="24"/>
          <w:szCs w:val="24"/>
        </w:rPr>
        <w:t xml:space="preserve">O direito de uso das licenças do software </w:t>
      </w:r>
      <w:proofErr w:type="spellStart"/>
      <w:r w:rsidRPr="0038292B">
        <w:rPr>
          <w:rFonts w:eastAsia="Times New Roman" w:cs="Times New Roman"/>
          <w:color w:val="00000A"/>
          <w:sz w:val="24"/>
          <w:szCs w:val="24"/>
        </w:rPr>
        <w:t>éperpétuo</w:t>
      </w:r>
      <w:proofErr w:type="spellEnd"/>
      <w:r w:rsidRPr="0038292B">
        <w:rPr>
          <w:rFonts w:eastAsia="Times New Roman" w:cs="Times New Roman"/>
          <w:color w:val="00000A"/>
          <w:sz w:val="24"/>
          <w:szCs w:val="24"/>
        </w:rPr>
        <w:t>, não havendo prazo de expiração;</w:t>
      </w:r>
    </w:p>
    <w:p w14:paraId="26025F39" w14:textId="77777777" w:rsidR="0038292B" w:rsidRP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440BD856" w14:textId="77777777" w:rsidR="0038292B" w:rsidRPr="0038292B" w:rsidRDefault="0038292B" w:rsidP="0038292B">
      <w:pPr>
        <w:pStyle w:val="PargrafodaLista"/>
        <w:tabs>
          <w:tab w:val="left" w:pos="750"/>
        </w:tabs>
        <w:spacing w:before="40" w:line="360" w:lineRule="auto"/>
        <w:jc w:val="both"/>
        <w:rPr>
          <w:rFonts w:eastAsia="Times New Roman" w:cs="Times New Roman"/>
          <w:b/>
          <w:bCs/>
          <w:color w:val="00000A"/>
          <w:sz w:val="24"/>
          <w:szCs w:val="24"/>
        </w:rPr>
      </w:pPr>
      <w:r w:rsidRPr="0038292B">
        <w:rPr>
          <w:rFonts w:eastAsia="Times New Roman" w:cs="Times New Roman"/>
          <w:b/>
          <w:bCs/>
          <w:color w:val="00000A"/>
          <w:sz w:val="24"/>
          <w:szCs w:val="24"/>
        </w:rPr>
        <w:t>2.</w:t>
      </w:r>
      <w:r w:rsidRPr="0038292B">
        <w:rPr>
          <w:rFonts w:cs="Times New Roman"/>
          <w:sz w:val="24"/>
          <w:szCs w:val="24"/>
        </w:rPr>
        <w:tab/>
      </w:r>
      <w:r w:rsidRPr="0038292B">
        <w:rPr>
          <w:rFonts w:eastAsia="Times New Roman" w:cs="Times New Roman"/>
          <w:b/>
          <w:bCs/>
          <w:color w:val="00000A"/>
          <w:sz w:val="24"/>
          <w:szCs w:val="24"/>
        </w:rPr>
        <w:t>Trilha de auditoria:</w:t>
      </w:r>
    </w:p>
    <w:p w14:paraId="157731CA"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proofErr w:type="gramStart"/>
      <w:r w:rsidRPr="0038292B">
        <w:rPr>
          <w:rFonts w:eastAsia="Times New Roman" w:cs="Times New Roman"/>
          <w:color w:val="00000A"/>
          <w:sz w:val="24"/>
          <w:szCs w:val="24"/>
        </w:rPr>
        <w:t>2.1</w:t>
      </w:r>
      <w:r w:rsidRPr="0038292B">
        <w:rPr>
          <w:rFonts w:cs="Times New Roman"/>
          <w:sz w:val="24"/>
          <w:szCs w:val="24"/>
        </w:rPr>
        <w:tab/>
      </w:r>
      <w:r w:rsidRPr="0038292B">
        <w:rPr>
          <w:rFonts w:eastAsia="Times New Roman" w:cs="Times New Roman"/>
          <w:color w:val="00000A"/>
          <w:sz w:val="24"/>
          <w:szCs w:val="24"/>
        </w:rPr>
        <w:t>Possuir</w:t>
      </w:r>
      <w:proofErr w:type="gramEnd"/>
      <w:r w:rsidRPr="0038292B">
        <w:rPr>
          <w:rFonts w:eastAsia="Times New Roman" w:cs="Times New Roman"/>
          <w:color w:val="00000A"/>
          <w:sz w:val="24"/>
          <w:szCs w:val="24"/>
        </w:rPr>
        <w:t xml:space="preserve"> capacidade de gerar trilha de auditoria que contenha, no mínimo, as informações de data, hora e minuto, bem como, o </w:t>
      </w:r>
      <w:proofErr w:type="spellStart"/>
      <w:r w:rsidRPr="0038292B">
        <w:rPr>
          <w:rFonts w:eastAsia="Times New Roman" w:cs="Times New Roman"/>
          <w:color w:val="00000A"/>
          <w:sz w:val="24"/>
          <w:szCs w:val="24"/>
        </w:rPr>
        <w:t>login</w:t>
      </w:r>
      <w:proofErr w:type="spellEnd"/>
      <w:r w:rsidRPr="0038292B">
        <w:rPr>
          <w:rFonts w:eastAsia="Times New Roman" w:cs="Times New Roman"/>
          <w:color w:val="00000A"/>
          <w:sz w:val="24"/>
          <w:szCs w:val="24"/>
        </w:rPr>
        <w:t xml:space="preserve"> do usuário que realizou a operação, para cada registro gravado (incluído/alterado/excluído);</w:t>
      </w:r>
    </w:p>
    <w:p w14:paraId="18BDBDFE"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proofErr w:type="gramStart"/>
      <w:r w:rsidRPr="0038292B">
        <w:rPr>
          <w:rFonts w:eastAsia="Times New Roman" w:cs="Times New Roman"/>
          <w:color w:val="00000A"/>
          <w:sz w:val="24"/>
          <w:szCs w:val="24"/>
        </w:rPr>
        <w:t>2.2</w:t>
      </w:r>
      <w:r w:rsidRPr="0038292B">
        <w:rPr>
          <w:rFonts w:cs="Times New Roman"/>
          <w:sz w:val="24"/>
          <w:szCs w:val="24"/>
        </w:rPr>
        <w:tab/>
      </w:r>
      <w:r w:rsidRPr="0038292B">
        <w:rPr>
          <w:rFonts w:eastAsia="Times New Roman" w:cs="Times New Roman"/>
          <w:color w:val="00000A"/>
          <w:sz w:val="24"/>
          <w:szCs w:val="24"/>
        </w:rPr>
        <w:t>Selecionar</w:t>
      </w:r>
      <w:proofErr w:type="gramEnd"/>
      <w:r w:rsidRPr="0038292B">
        <w:rPr>
          <w:rFonts w:eastAsia="Times New Roman" w:cs="Times New Roman"/>
          <w:color w:val="00000A"/>
          <w:sz w:val="24"/>
          <w:szCs w:val="24"/>
        </w:rPr>
        <w:t xml:space="preserve"> os objetos da solução que serão acompanhados através de trilha de auditoria;</w:t>
      </w:r>
    </w:p>
    <w:p w14:paraId="422E882C"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proofErr w:type="gramStart"/>
      <w:r w:rsidRPr="0038292B">
        <w:rPr>
          <w:rFonts w:eastAsia="Times New Roman" w:cs="Times New Roman"/>
          <w:color w:val="00000A"/>
          <w:sz w:val="24"/>
          <w:szCs w:val="24"/>
        </w:rPr>
        <w:t>2.3</w:t>
      </w:r>
      <w:r w:rsidRPr="0038292B">
        <w:rPr>
          <w:rFonts w:cs="Times New Roman"/>
          <w:sz w:val="24"/>
          <w:szCs w:val="24"/>
        </w:rPr>
        <w:tab/>
      </w:r>
      <w:r w:rsidRPr="0038292B">
        <w:rPr>
          <w:rFonts w:eastAsia="Times New Roman" w:cs="Times New Roman"/>
          <w:color w:val="00000A"/>
          <w:sz w:val="24"/>
          <w:szCs w:val="24"/>
        </w:rPr>
        <w:t>Realizar</w:t>
      </w:r>
      <w:proofErr w:type="gramEnd"/>
      <w:r w:rsidRPr="0038292B">
        <w:rPr>
          <w:rFonts w:eastAsia="Times New Roman" w:cs="Times New Roman"/>
          <w:color w:val="00000A"/>
          <w:sz w:val="24"/>
          <w:szCs w:val="24"/>
        </w:rPr>
        <w:t xml:space="preserve"> filtros de consultas das trilhas de auditoria.</w:t>
      </w:r>
    </w:p>
    <w:p w14:paraId="0E2AE418" w14:textId="77777777" w:rsidR="0038292B" w:rsidRP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1E7D139C" w14:textId="77777777" w:rsidR="0038292B" w:rsidRPr="0038292B" w:rsidRDefault="0038292B" w:rsidP="0038292B">
      <w:pPr>
        <w:pStyle w:val="PargrafodaLista"/>
        <w:tabs>
          <w:tab w:val="left" w:pos="750"/>
        </w:tabs>
        <w:spacing w:before="40" w:line="360" w:lineRule="auto"/>
        <w:jc w:val="both"/>
        <w:rPr>
          <w:rFonts w:eastAsia="Times New Roman" w:cs="Times New Roman"/>
          <w:b/>
          <w:bCs/>
          <w:color w:val="00000A"/>
          <w:sz w:val="24"/>
          <w:szCs w:val="24"/>
        </w:rPr>
      </w:pPr>
      <w:r w:rsidRPr="0038292B">
        <w:rPr>
          <w:rFonts w:eastAsia="Times New Roman" w:cs="Times New Roman"/>
          <w:b/>
          <w:bCs/>
          <w:color w:val="00000A"/>
          <w:sz w:val="24"/>
          <w:szCs w:val="24"/>
        </w:rPr>
        <w:t>3.</w:t>
      </w:r>
      <w:r w:rsidRPr="0038292B">
        <w:rPr>
          <w:rFonts w:cs="Times New Roman"/>
          <w:sz w:val="24"/>
          <w:szCs w:val="24"/>
        </w:rPr>
        <w:tab/>
      </w:r>
      <w:r w:rsidRPr="0038292B">
        <w:rPr>
          <w:rFonts w:eastAsia="Times New Roman" w:cs="Times New Roman"/>
          <w:b/>
          <w:bCs/>
          <w:color w:val="00000A"/>
          <w:sz w:val="24"/>
          <w:szCs w:val="24"/>
        </w:rPr>
        <w:t>Segurança:</w:t>
      </w:r>
    </w:p>
    <w:p w14:paraId="3F660590"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proofErr w:type="gramStart"/>
      <w:r w:rsidRPr="0038292B">
        <w:rPr>
          <w:rFonts w:eastAsia="Times New Roman" w:cs="Times New Roman"/>
          <w:color w:val="00000A"/>
          <w:sz w:val="24"/>
          <w:szCs w:val="24"/>
        </w:rPr>
        <w:t>3.1</w:t>
      </w:r>
      <w:r w:rsidRPr="0038292B">
        <w:rPr>
          <w:rFonts w:cs="Times New Roman"/>
          <w:sz w:val="24"/>
          <w:szCs w:val="24"/>
        </w:rPr>
        <w:tab/>
      </w:r>
      <w:r w:rsidRPr="0038292B">
        <w:rPr>
          <w:rFonts w:eastAsia="Times New Roman" w:cs="Times New Roman"/>
          <w:color w:val="00000A"/>
          <w:sz w:val="24"/>
          <w:szCs w:val="24"/>
        </w:rPr>
        <w:t>Garantir</w:t>
      </w:r>
      <w:proofErr w:type="gramEnd"/>
      <w:r w:rsidRPr="0038292B">
        <w:rPr>
          <w:rFonts w:eastAsia="Times New Roman" w:cs="Times New Roman"/>
          <w:color w:val="00000A"/>
          <w:sz w:val="24"/>
          <w:szCs w:val="24"/>
        </w:rPr>
        <w:t xml:space="preserve"> a segurança física e lógica dos dados armazenados no sistema, através do controle em diferentes níveis de acesso, com a identificação de quais dados e funções, podem ser acessados e por quais usuários, cada qual com os atributos de leitura e gravação ao nível de registro;</w:t>
      </w:r>
    </w:p>
    <w:p w14:paraId="47F04080"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3.2</w:t>
      </w:r>
      <w:r w:rsidRPr="0038292B">
        <w:rPr>
          <w:rFonts w:cs="Times New Roman"/>
          <w:sz w:val="24"/>
          <w:szCs w:val="24"/>
        </w:rPr>
        <w:tab/>
      </w:r>
      <w:r w:rsidRPr="0038292B">
        <w:rPr>
          <w:rFonts w:eastAsia="Times New Roman" w:cs="Times New Roman"/>
          <w:color w:val="00000A"/>
          <w:sz w:val="24"/>
          <w:szCs w:val="24"/>
        </w:rPr>
        <w:t xml:space="preserve">O software não deverá permitir que o mesmo usuário faça mais de um </w:t>
      </w:r>
      <w:proofErr w:type="spellStart"/>
      <w:r w:rsidRPr="0038292B">
        <w:rPr>
          <w:rFonts w:eastAsia="Times New Roman" w:cs="Times New Roman"/>
          <w:color w:val="00000A"/>
          <w:sz w:val="24"/>
          <w:szCs w:val="24"/>
        </w:rPr>
        <w:t>logon</w:t>
      </w:r>
      <w:proofErr w:type="spellEnd"/>
      <w:r w:rsidRPr="0038292B">
        <w:rPr>
          <w:rFonts w:eastAsia="Times New Roman" w:cs="Times New Roman"/>
          <w:color w:val="00000A"/>
          <w:sz w:val="24"/>
          <w:szCs w:val="24"/>
        </w:rPr>
        <w:t xml:space="preserve"> simultaneamente a partir de máquinas diferentes;</w:t>
      </w:r>
    </w:p>
    <w:p w14:paraId="66E74A83"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lastRenderedPageBreak/>
        <w:t>3.3</w:t>
      </w:r>
      <w:r w:rsidRPr="0038292B">
        <w:rPr>
          <w:rFonts w:cs="Times New Roman"/>
          <w:sz w:val="24"/>
          <w:szCs w:val="24"/>
        </w:rPr>
        <w:tab/>
      </w:r>
      <w:r w:rsidRPr="0038292B">
        <w:rPr>
          <w:rFonts w:eastAsia="Times New Roman" w:cs="Times New Roman"/>
          <w:color w:val="00000A"/>
          <w:sz w:val="24"/>
          <w:szCs w:val="24"/>
        </w:rPr>
        <w:t xml:space="preserve">A solução deverá criptografar e garantir a segurança das informações de </w:t>
      </w:r>
      <w:proofErr w:type="spellStart"/>
      <w:r w:rsidRPr="0038292B">
        <w:rPr>
          <w:rFonts w:eastAsia="Times New Roman" w:cs="Times New Roman"/>
          <w:color w:val="00000A"/>
          <w:sz w:val="24"/>
          <w:szCs w:val="24"/>
        </w:rPr>
        <w:t>login</w:t>
      </w:r>
      <w:proofErr w:type="spellEnd"/>
      <w:r w:rsidRPr="0038292B">
        <w:rPr>
          <w:rFonts w:eastAsia="Times New Roman" w:cs="Times New Roman"/>
          <w:color w:val="00000A"/>
          <w:sz w:val="24"/>
          <w:szCs w:val="24"/>
        </w:rPr>
        <w:t xml:space="preserve"> e senha que trafegarão na </w:t>
      </w:r>
      <w:proofErr w:type="gramStart"/>
      <w:r w:rsidRPr="0038292B">
        <w:rPr>
          <w:rFonts w:eastAsia="Times New Roman" w:cs="Times New Roman"/>
          <w:color w:val="00000A"/>
          <w:sz w:val="24"/>
          <w:szCs w:val="24"/>
        </w:rPr>
        <w:t>WEB  e</w:t>
      </w:r>
      <w:proofErr w:type="gramEnd"/>
      <w:r w:rsidRPr="0038292B">
        <w:rPr>
          <w:rFonts w:eastAsia="Times New Roman" w:cs="Times New Roman"/>
          <w:color w:val="00000A"/>
          <w:sz w:val="24"/>
          <w:szCs w:val="24"/>
        </w:rPr>
        <w:t xml:space="preserve"> que serão armazenadas em banco de dados;</w:t>
      </w:r>
    </w:p>
    <w:p w14:paraId="52225F87"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3.4</w:t>
      </w:r>
      <w:r w:rsidRPr="0038292B">
        <w:rPr>
          <w:rFonts w:cs="Times New Roman"/>
          <w:sz w:val="24"/>
          <w:szCs w:val="24"/>
        </w:rPr>
        <w:tab/>
      </w:r>
      <w:r w:rsidRPr="0038292B">
        <w:rPr>
          <w:rFonts w:eastAsia="Times New Roman" w:cs="Times New Roman"/>
          <w:color w:val="00000A"/>
          <w:sz w:val="24"/>
          <w:szCs w:val="24"/>
        </w:rPr>
        <w:t>O aplicativo deverá permitir autenticação do usuário via Certificação Digital, LDAP (</w:t>
      </w:r>
      <w:proofErr w:type="spellStart"/>
      <w:r w:rsidRPr="0038292B">
        <w:rPr>
          <w:rFonts w:eastAsia="Times New Roman" w:cs="Times New Roman"/>
          <w:color w:val="00000A"/>
          <w:sz w:val="24"/>
          <w:szCs w:val="24"/>
        </w:rPr>
        <w:t>Lightweight</w:t>
      </w:r>
      <w:proofErr w:type="spellEnd"/>
      <w:r w:rsidRPr="0038292B">
        <w:rPr>
          <w:rFonts w:eastAsia="Times New Roman" w:cs="Times New Roman"/>
          <w:color w:val="00000A"/>
          <w:sz w:val="24"/>
          <w:szCs w:val="24"/>
        </w:rPr>
        <w:t xml:space="preserve"> </w:t>
      </w:r>
      <w:proofErr w:type="spellStart"/>
      <w:r w:rsidRPr="0038292B">
        <w:rPr>
          <w:rFonts w:eastAsia="Times New Roman" w:cs="Times New Roman"/>
          <w:color w:val="00000A"/>
          <w:sz w:val="24"/>
          <w:szCs w:val="24"/>
        </w:rPr>
        <w:t>Directory</w:t>
      </w:r>
      <w:proofErr w:type="spellEnd"/>
      <w:r w:rsidRPr="0038292B">
        <w:rPr>
          <w:rFonts w:eastAsia="Times New Roman" w:cs="Times New Roman"/>
          <w:color w:val="00000A"/>
          <w:sz w:val="24"/>
          <w:szCs w:val="24"/>
        </w:rPr>
        <w:t xml:space="preserve"> Access </w:t>
      </w:r>
      <w:proofErr w:type="spellStart"/>
      <w:r w:rsidRPr="0038292B">
        <w:rPr>
          <w:rFonts w:eastAsia="Times New Roman" w:cs="Times New Roman"/>
          <w:color w:val="00000A"/>
          <w:sz w:val="24"/>
          <w:szCs w:val="24"/>
        </w:rPr>
        <w:t>Protocol</w:t>
      </w:r>
      <w:proofErr w:type="spellEnd"/>
      <w:r w:rsidRPr="0038292B">
        <w:rPr>
          <w:rFonts w:eastAsia="Times New Roman" w:cs="Times New Roman"/>
          <w:color w:val="00000A"/>
          <w:sz w:val="24"/>
          <w:szCs w:val="24"/>
        </w:rPr>
        <w:t xml:space="preserve">), Open LDAP, Novell </w:t>
      </w:r>
      <w:proofErr w:type="spellStart"/>
      <w:r w:rsidRPr="0038292B">
        <w:rPr>
          <w:rFonts w:eastAsia="Times New Roman" w:cs="Times New Roman"/>
          <w:color w:val="00000A"/>
          <w:sz w:val="24"/>
          <w:szCs w:val="24"/>
        </w:rPr>
        <w:t>eDirectory</w:t>
      </w:r>
      <w:proofErr w:type="spellEnd"/>
      <w:r w:rsidRPr="0038292B">
        <w:rPr>
          <w:rFonts w:eastAsia="Times New Roman" w:cs="Times New Roman"/>
          <w:color w:val="00000A"/>
          <w:sz w:val="24"/>
          <w:szCs w:val="24"/>
        </w:rPr>
        <w:t xml:space="preserve"> e Microsoft Active </w:t>
      </w:r>
      <w:proofErr w:type="spellStart"/>
      <w:r w:rsidRPr="0038292B">
        <w:rPr>
          <w:rFonts w:eastAsia="Times New Roman" w:cs="Times New Roman"/>
          <w:color w:val="00000A"/>
          <w:sz w:val="24"/>
          <w:szCs w:val="24"/>
        </w:rPr>
        <w:t>Directory</w:t>
      </w:r>
      <w:proofErr w:type="spellEnd"/>
      <w:r w:rsidRPr="0038292B">
        <w:rPr>
          <w:rFonts w:eastAsia="Times New Roman" w:cs="Times New Roman"/>
          <w:color w:val="00000A"/>
          <w:sz w:val="24"/>
          <w:szCs w:val="24"/>
        </w:rPr>
        <w:t>, devendo ser possível ao CNMP optar por uma dessas formas de autenticação.</w:t>
      </w:r>
    </w:p>
    <w:p w14:paraId="0BB79304"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3.5</w:t>
      </w:r>
      <w:r w:rsidRPr="0038292B">
        <w:rPr>
          <w:rFonts w:cs="Times New Roman"/>
          <w:sz w:val="24"/>
          <w:szCs w:val="24"/>
        </w:rPr>
        <w:tab/>
      </w:r>
      <w:r w:rsidRPr="0038292B">
        <w:rPr>
          <w:rFonts w:eastAsia="Times New Roman" w:cs="Times New Roman"/>
          <w:color w:val="00000A"/>
          <w:sz w:val="24"/>
          <w:szCs w:val="24"/>
        </w:rPr>
        <w:t>A CONTRATADA deverá observar as normas atinentes ao sigilo profissional, comprometendo-se a tomar todas as precauções para preservar as informações confidenciais por ela manipuladas, relativas ao objeto deste Termo de Referência. Por exemplo, na hipótese de a CONTRATADA necessitar ter acesso aos dados de produção para solucionar possíveis falhas no sistema, a mesma deverá garantir que os dados por ela manipulados permaneçam sob sigilo.</w:t>
      </w:r>
    </w:p>
    <w:p w14:paraId="1C8FB32F" w14:textId="77777777" w:rsidR="0038292B" w:rsidRP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4FD9C46D" w14:textId="77777777" w:rsidR="0038292B" w:rsidRPr="0038292B" w:rsidRDefault="0038292B" w:rsidP="0038292B">
      <w:pPr>
        <w:pStyle w:val="PargrafodaLista"/>
        <w:tabs>
          <w:tab w:val="left" w:pos="750"/>
        </w:tabs>
        <w:spacing w:before="40" w:line="360" w:lineRule="auto"/>
        <w:jc w:val="both"/>
        <w:rPr>
          <w:rFonts w:eastAsia="Times New Roman" w:cs="Times New Roman"/>
          <w:b/>
          <w:bCs/>
          <w:color w:val="00000A"/>
          <w:sz w:val="24"/>
          <w:szCs w:val="24"/>
        </w:rPr>
      </w:pPr>
      <w:r w:rsidRPr="0038292B">
        <w:rPr>
          <w:rFonts w:eastAsia="Times New Roman" w:cs="Times New Roman"/>
          <w:b/>
          <w:bCs/>
          <w:color w:val="00000A"/>
          <w:sz w:val="24"/>
          <w:szCs w:val="24"/>
        </w:rPr>
        <w:t>4.</w:t>
      </w:r>
      <w:r w:rsidRPr="0038292B">
        <w:rPr>
          <w:rFonts w:cs="Times New Roman"/>
          <w:sz w:val="24"/>
          <w:szCs w:val="24"/>
        </w:rPr>
        <w:tab/>
      </w:r>
      <w:r w:rsidRPr="0038292B">
        <w:rPr>
          <w:rFonts w:eastAsia="Times New Roman" w:cs="Times New Roman"/>
          <w:b/>
          <w:bCs/>
          <w:color w:val="00000A"/>
          <w:sz w:val="24"/>
          <w:szCs w:val="24"/>
        </w:rPr>
        <w:t>Perfis de acesso:</w:t>
      </w:r>
    </w:p>
    <w:p w14:paraId="705165D5"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4.1</w:t>
      </w:r>
      <w:r w:rsidRPr="0038292B">
        <w:rPr>
          <w:rFonts w:cs="Times New Roman"/>
          <w:sz w:val="24"/>
          <w:szCs w:val="24"/>
        </w:rPr>
        <w:tab/>
      </w:r>
      <w:r w:rsidRPr="0038292B">
        <w:rPr>
          <w:rFonts w:eastAsia="Times New Roman" w:cs="Times New Roman"/>
          <w:color w:val="00000A"/>
          <w:sz w:val="24"/>
          <w:szCs w:val="24"/>
        </w:rPr>
        <w:t xml:space="preserve"> Deve haver possibilidade de configuração de perfis de acesso de usuário diretamente no software, com atribuições de permissões de acessos diferenciados para cada </w:t>
      </w:r>
      <w:proofErr w:type="gramStart"/>
      <w:r w:rsidRPr="0038292B">
        <w:rPr>
          <w:rFonts w:eastAsia="Times New Roman" w:cs="Times New Roman"/>
          <w:color w:val="00000A"/>
          <w:sz w:val="24"/>
          <w:szCs w:val="24"/>
        </w:rPr>
        <w:t>perfil ;</w:t>
      </w:r>
      <w:proofErr w:type="gramEnd"/>
    </w:p>
    <w:p w14:paraId="7DBC8D38" w14:textId="77777777" w:rsidR="0038292B" w:rsidRPr="0038292B" w:rsidRDefault="0038292B" w:rsidP="0038292B">
      <w:pPr>
        <w:pStyle w:val="PargrafodaLista"/>
        <w:tabs>
          <w:tab w:val="left" w:pos="1276"/>
        </w:tabs>
        <w:spacing w:before="40" w:line="360" w:lineRule="auto"/>
        <w:jc w:val="both"/>
        <w:rPr>
          <w:rFonts w:eastAsia="Times New Roman" w:cs="Times New Roman"/>
          <w:color w:val="00000A"/>
          <w:sz w:val="24"/>
          <w:szCs w:val="24"/>
        </w:rPr>
      </w:pPr>
    </w:p>
    <w:p w14:paraId="45828C76" w14:textId="574629A3"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proofErr w:type="gramStart"/>
      <w:r w:rsidRPr="0038292B">
        <w:rPr>
          <w:rFonts w:eastAsia="Times New Roman" w:cs="Times New Roman"/>
          <w:color w:val="00000A"/>
          <w:sz w:val="24"/>
          <w:szCs w:val="24"/>
        </w:rPr>
        <w:t>4.2</w:t>
      </w:r>
      <w:r w:rsidRPr="0038292B">
        <w:rPr>
          <w:rFonts w:cs="Times New Roman"/>
          <w:sz w:val="24"/>
          <w:szCs w:val="24"/>
        </w:rPr>
        <w:tab/>
      </w:r>
      <w:r w:rsidRPr="0038292B">
        <w:rPr>
          <w:rFonts w:eastAsia="Times New Roman" w:cs="Times New Roman"/>
          <w:color w:val="00000A"/>
          <w:sz w:val="24"/>
          <w:szCs w:val="24"/>
        </w:rPr>
        <w:t>Cada</w:t>
      </w:r>
      <w:proofErr w:type="gramEnd"/>
      <w:r w:rsidRPr="0038292B">
        <w:rPr>
          <w:rFonts w:eastAsia="Times New Roman" w:cs="Times New Roman"/>
          <w:color w:val="00000A"/>
          <w:sz w:val="24"/>
          <w:szCs w:val="24"/>
        </w:rPr>
        <w:t xml:space="preserve"> usuário deverá ser atrelado a um perfil de usuário, o que definirá as funcionalidades </w:t>
      </w:r>
      <w:r w:rsidR="001E436F">
        <w:rPr>
          <w:rFonts w:eastAsia="Times New Roman" w:cs="Times New Roman"/>
          <w:color w:val="00000A"/>
          <w:sz w:val="24"/>
          <w:szCs w:val="24"/>
        </w:rPr>
        <w:t xml:space="preserve">às </w:t>
      </w:r>
      <w:r w:rsidRPr="0038292B">
        <w:rPr>
          <w:rFonts w:eastAsia="Times New Roman" w:cs="Times New Roman"/>
          <w:color w:val="00000A"/>
          <w:sz w:val="24"/>
          <w:szCs w:val="24"/>
        </w:rPr>
        <w:t>quais terá acesso (com níveis de acesso) e quais comunicações receberá;</w:t>
      </w:r>
    </w:p>
    <w:p w14:paraId="3C537318" w14:textId="77777777" w:rsidR="0038292B" w:rsidRP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68732C98" w14:textId="77777777" w:rsidR="0038292B" w:rsidRPr="0038292B" w:rsidRDefault="0038292B" w:rsidP="0038292B">
      <w:pPr>
        <w:pStyle w:val="PargrafodaLista"/>
        <w:tabs>
          <w:tab w:val="left" w:pos="750"/>
        </w:tabs>
        <w:spacing w:before="40" w:line="360" w:lineRule="auto"/>
        <w:jc w:val="both"/>
        <w:rPr>
          <w:rFonts w:eastAsia="Times New Roman" w:cs="Times New Roman"/>
          <w:b/>
          <w:bCs/>
          <w:color w:val="00000A"/>
          <w:sz w:val="24"/>
          <w:szCs w:val="24"/>
        </w:rPr>
      </w:pPr>
      <w:r w:rsidRPr="0038292B">
        <w:rPr>
          <w:rFonts w:eastAsia="Times New Roman" w:cs="Times New Roman"/>
          <w:b/>
          <w:bCs/>
          <w:color w:val="00000A"/>
          <w:sz w:val="24"/>
          <w:szCs w:val="24"/>
        </w:rPr>
        <w:t>5</w:t>
      </w:r>
      <w:r w:rsidRPr="0038292B">
        <w:rPr>
          <w:rFonts w:cs="Times New Roman"/>
          <w:sz w:val="24"/>
          <w:szCs w:val="24"/>
        </w:rPr>
        <w:tab/>
      </w:r>
      <w:r w:rsidRPr="0038292B">
        <w:rPr>
          <w:rFonts w:eastAsia="Times New Roman" w:cs="Times New Roman"/>
          <w:b/>
          <w:bCs/>
          <w:color w:val="00000A"/>
          <w:sz w:val="24"/>
          <w:szCs w:val="24"/>
        </w:rPr>
        <w:t>Alertas automáticos:</w:t>
      </w:r>
    </w:p>
    <w:p w14:paraId="2582AAFF"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5.1</w:t>
      </w:r>
      <w:r w:rsidRPr="0038292B">
        <w:rPr>
          <w:rFonts w:cs="Times New Roman"/>
          <w:sz w:val="24"/>
          <w:szCs w:val="24"/>
        </w:rPr>
        <w:tab/>
      </w:r>
      <w:r w:rsidRPr="0038292B">
        <w:rPr>
          <w:rFonts w:eastAsia="Times New Roman" w:cs="Times New Roman"/>
          <w:color w:val="00000A"/>
          <w:sz w:val="24"/>
          <w:szCs w:val="24"/>
        </w:rPr>
        <w:t>O software deverá enviar e-mails automáticos em situações configuradas pelos gestores do sistema, conforme explicitado nos requisitos funcionais;</w:t>
      </w:r>
    </w:p>
    <w:p w14:paraId="20E6C212" w14:textId="77777777" w:rsidR="0038292B" w:rsidRP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4FAFE050" w14:textId="5EBD7BB5" w:rsid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263FBFAC" w14:textId="76A8F90E" w:rsidR="00FD4468" w:rsidRDefault="00FD4468"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4B678A8B" w14:textId="5E3AC518" w:rsidR="00FD4468" w:rsidRDefault="00FD4468"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0FA81851" w14:textId="3EB992CC" w:rsidR="00FD4468" w:rsidRDefault="00FD4468"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0AFCF463" w14:textId="0ABEC34F" w:rsidR="00FD4468" w:rsidRDefault="0038292B" w:rsidP="0038292B">
      <w:pPr>
        <w:pBdr>
          <w:top w:val="nil"/>
          <w:left w:val="nil"/>
          <w:bottom w:val="nil"/>
          <w:right w:val="nil"/>
          <w:between w:val="nil"/>
        </w:pBdr>
        <w:spacing w:before="40" w:line="360" w:lineRule="auto"/>
        <w:jc w:val="center"/>
        <w:rPr>
          <w:rFonts w:eastAsia="Trebuchet MS" w:cs="Times New Roman"/>
          <w:b/>
          <w:u w:val="single"/>
        </w:rPr>
      </w:pPr>
      <w:r w:rsidRPr="0038292B">
        <w:rPr>
          <w:rFonts w:eastAsia="Trebuchet MS" w:cs="Times New Roman"/>
          <w:b/>
          <w:u w:val="single"/>
        </w:rPr>
        <w:t>ANEXO II</w:t>
      </w:r>
      <w:r w:rsidR="00FD4468">
        <w:rPr>
          <w:rFonts w:eastAsia="Trebuchet MS" w:cs="Times New Roman"/>
          <w:b/>
          <w:u w:val="single"/>
        </w:rPr>
        <w:t xml:space="preserve"> DO TERMO DE REFERÊNCIA </w:t>
      </w:r>
    </w:p>
    <w:p w14:paraId="2F640B94" w14:textId="49CA4413" w:rsidR="0038292B" w:rsidRPr="0038292B" w:rsidRDefault="00FD4468" w:rsidP="0038292B">
      <w:pPr>
        <w:pBdr>
          <w:top w:val="nil"/>
          <w:left w:val="nil"/>
          <w:bottom w:val="nil"/>
          <w:right w:val="nil"/>
          <w:between w:val="nil"/>
        </w:pBdr>
        <w:spacing w:before="40" w:line="360" w:lineRule="auto"/>
        <w:jc w:val="center"/>
        <w:rPr>
          <w:rFonts w:eastAsia="Trebuchet MS" w:cs="Times New Roman"/>
          <w:b/>
          <w:u w:val="single"/>
        </w:rPr>
      </w:pPr>
      <w:r>
        <w:rPr>
          <w:rFonts w:eastAsia="Trebuchet MS" w:cs="Times New Roman"/>
          <w:b/>
          <w:u w:val="single"/>
        </w:rPr>
        <w:lastRenderedPageBreak/>
        <w:t>TERMOS DE CONFIDENCIALIDADE</w:t>
      </w:r>
    </w:p>
    <w:p w14:paraId="2C1CFC7E"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u w:val="single"/>
        </w:rPr>
      </w:pPr>
    </w:p>
    <w:p w14:paraId="6F0F2B70" w14:textId="77777777" w:rsidR="0038292B" w:rsidRPr="0038292B" w:rsidRDefault="0038292B" w:rsidP="0038292B">
      <w:pPr>
        <w:pBdr>
          <w:top w:val="nil"/>
          <w:left w:val="nil"/>
          <w:bottom w:val="nil"/>
          <w:right w:val="nil"/>
          <w:between w:val="nil"/>
        </w:pBdr>
        <w:tabs>
          <w:tab w:val="left" w:pos="204"/>
        </w:tabs>
        <w:spacing w:before="40" w:line="360" w:lineRule="auto"/>
        <w:ind w:left="22"/>
        <w:jc w:val="both"/>
        <w:rPr>
          <w:rFonts w:eastAsia="Times New Roman" w:cs="Times New Roman"/>
        </w:rPr>
      </w:pPr>
      <w:r w:rsidRPr="00FD4468">
        <w:rPr>
          <w:rFonts w:eastAsia="Trebuchet MS" w:cs="Times New Roman"/>
          <w:b/>
          <w:bCs/>
          <w:color w:val="00000A"/>
        </w:rPr>
        <w:t>1</w:t>
      </w:r>
      <w:r w:rsidRPr="0038292B">
        <w:rPr>
          <w:rFonts w:eastAsia="Trebuchet MS" w:cs="Times New Roman"/>
          <w:color w:val="00000A"/>
        </w:rPr>
        <w:t xml:space="preserve">. </w:t>
      </w:r>
      <w:r w:rsidRPr="0038292B">
        <w:rPr>
          <w:rFonts w:eastAsia="Trebuchet MS" w:cs="Times New Roman"/>
          <w:b/>
          <w:color w:val="00000A"/>
        </w:rPr>
        <w:t>Termo de confidencialidade da empresa</w:t>
      </w:r>
    </w:p>
    <w:p w14:paraId="34025456" w14:textId="77777777" w:rsidR="0038292B" w:rsidRPr="0038292B" w:rsidRDefault="0038292B" w:rsidP="0038292B">
      <w:pPr>
        <w:pBdr>
          <w:top w:val="nil"/>
          <w:left w:val="nil"/>
          <w:bottom w:val="nil"/>
          <w:right w:val="nil"/>
          <w:between w:val="nil"/>
        </w:pBdr>
        <w:spacing w:after="113"/>
        <w:jc w:val="both"/>
        <w:rPr>
          <w:rFonts w:eastAsia="Trebuchet MS" w:cs="Times New Roman"/>
          <w:color w:val="00000A"/>
        </w:rPr>
      </w:pPr>
    </w:p>
    <w:p w14:paraId="586A2967" w14:textId="77777777" w:rsidR="0038292B" w:rsidRPr="0038292B" w:rsidRDefault="0038292B" w:rsidP="0038292B">
      <w:pPr>
        <w:widowControl/>
        <w:pBdr>
          <w:top w:val="nil"/>
          <w:left w:val="nil"/>
          <w:bottom w:val="nil"/>
          <w:right w:val="nil"/>
          <w:between w:val="nil"/>
        </w:pBdr>
        <w:tabs>
          <w:tab w:val="left" w:pos="70"/>
        </w:tabs>
        <w:spacing w:after="113"/>
        <w:jc w:val="center"/>
        <w:rPr>
          <w:rFonts w:eastAsia="Trebuchet MS" w:cs="Times New Roman"/>
          <w:b/>
          <w:u w:val="single"/>
        </w:rPr>
      </w:pPr>
      <w:r w:rsidRPr="0038292B">
        <w:rPr>
          <w:rFonts w:eastAsia="Trebuchet MS" w:cs="Times New Roman"/>
          <w:b/>
          <w:u w:val="single"/>
        </w:rPr>
        <w:t>TERMO DE CONFIDENCIALIDADE</w:t>
      </w:r>
    </w:p>
    <w:p w14:paraId="7BC33D2A" w14:textId="77777777" w:rsidR="0038292B" w:rsidRPr="0038292B" w:rsidRDefault="0038292B" w:rsidP="0038292B">
      <w:pPr>
        <w:widowControl/>
        <w:pBdr>
          <w:top w:val="nil"/>
          <w:left w:val="nil"/>
          <w:bottom w:val="nil"/>
          <w:right w:val="nil"/>
          <w:between w:val="nil"/>
        </w:pBdr>
        <w:tabs>
          <w:tab w:val="left" w:pos="70"/>
        </w:tabs>
        <w:spacing w:after="113"/>
        <w:jc w:val="center"/>
        <w:rPr>
          <w:rFonts w:eastAsia="Trebuchet MS" w:cs="Times New Roman"/>
          <w:b/>
        </w:rPr>
      </w:pPr>
      <w:r w:rsidRPr="0038292B">
        <w:rPr>
          <w:rFonts w:eastAsia="Trebuchet MS" w:cs="Times New Roman"/>
          <w:b/>
        </w:rPr>
        <w:t>CONTRATO CNMP Nº NN/AAAA</w:t>
      </w:r>
    </w:p>
    <w:p w14:paraId="0C0E71EB" w14:textId="350373E2" w:rsidR="0038292B" w:rsidRPr="0038292B" w:rsidRDefault="0038292B" w:rsidP="0038292B">
      <w:pPr>
        <w:widowControl/>
        <w:pBdr>
          <w:top w:val="nil"/>
          <w:left w:val="nil"/>
          <w:bottom w:val="nil"/>
          <w:right w:val="nil"/>
          <w:between w:val="nil"/>
        </w:pBdr>
        <w:tabs>
          <w:tab w:val="left" w:pos="70"/>
        </w:tabs>
        <w:spacing w:after="113"/>
        <w:jc w:val="center"/>
        <w:rPr>
          <w:rFonts w:eastAsia="Trebuchet MS" w:cs="Times New Roman"/>
          <w:b/>
        </w:rPr>
      </w:pPr>
      <w:r w:rsidRPr="0038292B">
        <w:rPr>
          <w:rFonts w:eastAsia="Trebuchet MS" w:cs="Times New Roman"/>
          <w:b/>
        </w:rPr>
        <w:t xml:space="preserve">PREGÃO </w:t>
      </w:r>
      <w:r w:rsidR="00FD4468">
        <w:rPr>
          <w:rFonts w:eastAsia="Trebuchet MS" w:cs="Times New Roman"/>
          <w:b/>
        </w:rPr>
        <w:t>ELETRÔNICO</w:t>
      </w:r>
      <w:r w:rsidRPr="0038292B">
        <w:rPr>
          <w:rFonts w:eastAsia="Trebuchet MS" w:cs="Times New Roman"/>
          <w:b/>
        </w:rPr>
        <w:t xml:space="preserve"> Nº NN/AAAA</w:t>
      </w:r>
    </w:p>
    <w:p w14:paraId="2134E903" w14:textId="77777777" w:rsidR="0038292B" w:rsidRPr="0038292B" w:rsidRDefault="0038292B" w:rsidP="0038292B">
      <w:pPr>
        <w:widowControl/>
        <w:pBdr>
          <w:top w:val="nil"/>
          <w:left w:val="nil"/>
          <w:bottom w:val="nil"/>
          <w:right w:val="nil"/>
          <w:between w:val="nil"/>
        </w:pBdr>
        <w:tabs>
          <w:tab w:val="left" w:pos="70"/>
        </w:tabs>
        <w:spacing w:after="113"/>
        <w:ind w:firstLine="1417"/>
        <w:jc w:val="center"/>
        <w:rPr>
          <w:rFonts w:eastAsia="Trebuchet MS" w:cs="Times New Roman"/>
          <w:b/>
        </w:rPr>
      </w:pPr>
    </w:p>
    <w:p w14:paraId="05DBEB1D" w14:textId="77777777" w:rsidR="0038292B" w:rsidRPr="0038292B" w:rsidRDefault="0038292B" w:rsidP="0038292B">
      <w:pPr>
        <w:tabs>
          <w:tab w:val="left" w:pos="70"/>
        </w:tabs>
        <w:spacing w:after="113" w:line="360" w:lineRule="auto"/>
        <w:ind w:firstLine="1417"/>
        <w:jc w:val="both"/>
        <w:rPr>
          <w:rFonts w:eastAsia="Times New Roman" w:cs="Times New Roman"/>
        </w:rPr>
      </w:pPr>
      <w:r w:rsidRPr="0038292B">
        <w:rPr>
          <w:rFonts w:eastAsia="Trebuchet MS" w:cs="Times New Roman"/>
        </w:rPr>
        <w:t xml:space="preserve">A </w:t>
      </w:r>
      <w:r w:rsidRPr="0038292B">
        <w:rPr>
          <w:rFonts w:eastAsia="Trebuchet MS" w:cs="Times New Roman"/>
          <w:b/>
          <w:bCs/>
        </w:rPr>
        <w:t>[NOME DA EMPRESA CONTRATADA]</w:t>
      </w:r>
      <w:r w:rsidRPr="0038292B">
        <w:rPr>
          <w:rFonts w:eastAsia="Trebuchet MS" w:cs="Times New Roman"/>
        </w:rPr>
        <w:t>, inscrita no CNPJ sob o nº [nº CNPJ DA CONTRATADA], representada neste ato por [NOME DO REPRESENTANTE DA EMPRESA], RG nº [Nº DO RG DO REPRESENTANTE], preposto designado pela empresa com poderes para atuar junto ao Conselho Nacional do Ministério Público, obriga-se, por meio do presente TERMO DE CONFIDENCIALIDADE, conforme determina [ESPECIFICAR A CLÁUSULA DO CONTRATO] do Contrato CNMP nº NN/AAAA, a manter o mais absoluto sigilo a respeito de quaisquer informações, dados, processos, fórmulas, códigos, cadastros, fluxogramas, diagramas lógicos, dispositivos, modelos ou outros materiais de propriedade do Conselho Nacional do Ministério Público, aos quais tiver acesso em decorrência da prestação de serviços objeto do referido Contrato, ficando terminantemente proibida de fazer uso ou revelação destes, sob qualquer justificativa.</w:t>
      </w:r>
    </w:p>
    <w:p w14:paraId="60D774E6" w14:textId="77777777" w:rsidR="0038292B" w:rsidRPr="0038292B" w:rsidRDefault="0038292B" w:rsidP="0038292B">
      <w:pPr>
        <w:widowControl/>
        <w:pBdr>
          <w:top w:val="nil"/>
          <w:left w:val="nil"/>
          <w:bottom w:val="nil"/>
          <w:right w:val="nil"/>
          <w:between w:val="nil"/>
        </w:pBdr>
        <w:tabs>
          <w:tab w:val="left" w:pos="70"/>
        </w:tabs>
        <w:spacing w:after="113" w:line="360" w:lineRule="auto"/>
        <w:ind w:firstLine="1417"/>
        <w:jc w:val="both"/>
        <w:rPr>
          <w:rFonts w:eastAsia="Times New Roman" w:cs="Times New Roman"/>
        </w:rPr>
      </w:pPr>
      <w:r w:rsidRPr="0038292B">
        <w:rPr>
          <w:rFonts w:eastAsia="Trebuchet MS" w:cs="Times New Roman"/>
        </w:rPr>
        <w:t xml:space="preserve">A </w:t>
      </w:r>
      <w:r w:rsidRPr="0038292B">
        <w:rPr>
          <w:rFonts w:eastAsia="Trebuchet MS" w:cs="Times New Roman"/>
          <w:b/>
        </w:rPr>
        <w:t>[NOME DA EMPRESA CONTRATADA]</w:t>
      </w:r>
      <w:r w:rsidRPr="0038292B">
        <w:rPr>
          <w:rFonts w:eastAsia="Trebuchet MS" w:cs="Times New Roman"/>
        </w:rPr>
        <w:t xml:space="preserve"> é responsável pelos danos causados diretamente ao Conselho Nacional do Ministério Público ou a terceiros decorrentes de sua culpa ou dolo quando da execução dos serviços, não excluindo ou reduzindo esta responsabilidade à fiscalização e/ou acompanhamento realizado pelo Conselho Nacional do Ministério Público, nos termos [ESPECIFICAR A CLÁUSULA DO CONTRATO] do Contrato CNMP nº NN/AAAA.</w:t>
      </w:r>
    </w:p>
    <w:p w14:paraId="44AC92B1" w14:textId="77777777" w:rsidR="0038292B" w:rsidRPr="0038292B" w:rsidRDefault="0038292B" w:rsidP="0038292B">
      <w:pPr>
        <w:widowControl/>
        <w:pBdr>
          <w:top w:val="nil"/>
          <w:left w:val="nil"/>
          <w:bottom w:val="nil"/>
          <w:right w:val="nil"/>
          <w:between w:val="nil"/>
        </w:pBdr>
        <w:tabs>
          <w:tab w:val="left" w:pos="70"/>
        </w:tabs>
        <w:spacing w:after="113" w:line="360" w:lineRule="auto"/>
        <w:ind w:firstLine="1417"/>
        <w:jc w:val="both"/>
        <w:rPr>
          <w:rFonts w:eastAsia="Times New Roman" w:cs="Times New Roman"/>
        </w:rPr>
      </w:pPr>
      <w:r w:rsidRPr="0038292B">
        <w:rPr>
          <w:rFonts w:eastAsia="Trebuchet MS" w:cs="Times New Roman"/>
        </w:rPr>
        <w:t xml:space="preserve">Neste ato, a </w:t>
      </w:r>
      <w:r w:rsidRPr="0038292B">
        <w:rPr>
          <w:rFonts w:eastAsia="Trebuchet MS" w:cs="Times New Roman"/>
          <w:b/>
        </w:rPr>
        <w:t>[NOME DA EMPRESA CONTRATADA]</w:t>
      </w:r>
      <w:r w:rsidRPr="0038292B">
        <w:rPr>
          <w:rFonts w:eastAsia="Trebuchet MS" w:cs="Times New Roman"/>
        </w:rPr>
        <w:t xml:space="preserve"> obriga-se, ainda, a apresentar ao Conselho Nacional do Ministério Público um Termo de Compromisso de manutenção de sigilo sobre todos os ativos de informações e processos do CNMP para cada profissional da CONTRATADA alocado na prestação dos serviços, nos termos da Cláusula [ESPECIFICAR A CLÁUSULA DO CONTRATO], do Contrato CNMP nº NN/AAAA.</w:t>
      </w:r>
    </w:p>
    <w:p w14:paraId="2B8462CC"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r w:rsidRPr="0038292B">
        <w:rPr>
          <w:rFonts w:eastAsia="Trebuchet MS" w:cs="Times New Roman"/>
        </w:rPr>
        <w:lastRenderedPageBreak/>
        <w:t>Brasília-DF, DIA de MÊS de ANO.</w:t>
      </w:r>
    </w:p>
    <w:p w14:paraId="10CF056D"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rPr>
      </w:pPr>
      <w:r w:rsidRPr="0038292B">
        <w:rPr>
          <w:rFonts w:eastAsia="Trebuchet MS" w:cs="Times New Roman"/>
          <w:b/>
        </w:rPr>
        <w:t>[CONTRATADA]</w:t>
      </w:r>
    </w:p>
    <w:p w14:paraId="710FEDDA"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i/>
        </w:rPr>
      </w:pPr>
      <w:r w:rsidRPr="0038292B">
        <w:rPr>
          <w:rFonts w:eastAsia="Trebuchet MS" w:cs="Times New Roman"/>
          <w:i/>
        </w:rPr>
        <w:t>Preposto: [NOME DO PREPOSTO]</w:t>
      </w:r>
    </w:p>
    <w:p w14:paraId="0B24BA70" w14:textId="77777777" w:rsidR="0038292B" w:rsidRPr="0038292B" w:rsidRDefault="0038292B" w:rsidP="0038292B">
      <w:pPr>
        <w:widowControl/>
        <w:pBdr>
          <w:top w:val="nil"/>
          <w:left w:val="nil"/>
          <w:bottom w:val="nil"/>
          <w:right w:val="nil"/>
          <w:between w:val="nil"/>
        </w:pBdr>
        <w:tabs>
          <w:tab w:val="left" w:pos="70"/>
        </w:tabs>
        <w:spacing w:before="40" w:line="360" w:lineRule="auto"/>
        <w:jc w:val="center"/>
        <w:rPr>
          <w:rFonts w:eastAsia="Trebuchet MS" w:cs="Times New Roman"/>
          <w:i/>
          <w:u w:val="single"/>
        </w:rPr>
      </w:pPr>
      <w:r w:rsidRPr="0038292B">
        <w:rPr>
          <w:rFonts w:eastAsia="Trebuchet MS" w:cs="Times New Roman"/>
          <w:i/>
          <w:u w:val="single"/>
        </w:rPr>
        <w:t>RG [NUMERO DO RG]</w:t>
      </w:r>
    </w:p>
    <w:p w14:paraId="1B110014" w14:textId="77777777" w:rsidR="0038292B" w:rsidRPr="0038292B" w:rsidRDefault="0038292B" w:rsidP="0038292B">
      <w:pPr>
        <w:widowControl/>
        <w:pBdr>
          <w:top w:val="nil"/>
          <w:left w:val="nil"/>
          <w:bottom w:val="nil"/>
          <w:right w:val="nil"/>
          <w:between w:val="nil"/>
        </w:pBdr>
        <w:tabs>
          <w:tab w:val="left" w:pos="70"/>
        </w:tabs>
        <w:spacing w:before="40" w:line="360" w:lineRule="auto"/>
        <w:jc w:val="center"/>
        <w:rPr>
          <w:rFonts w:eastAsia="Trebuchet MS" w:cs="Times New Roman"/>
          <w:color w:val="00000A"/>
        </w:rPr>
      </w:pPr>
    </w:p>
    <w:p w14:paraId="1A7E8B40" w14:textId="77777777" w:rsidR="00FD4468" w:rsidRDefault="0038292B" w:rsidP="0038292B">
      <w:pPr>
        <w:pBdr>
          <w:top w:val="nil"/>
          <w:left w:val="nil"/>
          <w:bottom w:val="nil"/>
          <w:right w:val="nil"/>
          <w:between w:val="nil"/>
        </w:pBdr>
        <w:tabs>
          <w:tab w:val="left" w:pos="204"/>
        </w:tabs>
        <w:spacing w:before="40" w:line="360" w:lineRule="auto"/>
        <w:ind w:left="22"/>
        <w:jc w:val="both"/>
        <w:rPr>
          <w:rFonts w:cs="Times New Roman"/>
        </w:rPr>
      </w:pPr>
      <w:r w:rsidRPr="0038292B">
        <w:rPr>
          <w:rFonts w:cs="Times New Roman"/>
        </w:rPr>
        <w:br w:type="page"/>
      </w:r>
    </w:p>
    <w:p w14:paraId="31B8E4EA" w14:textId="77777777" w:rsidR="00FD4468" w:rsidRDefault="00FD4468" w:rsidP="0038292B">
      <w:pPr>
        <w:pBdr>
          <w:top w:val="nil"/>
          <w:left w:val="nil"/>
          <w:bottom w:val="nil"/>
          <w:right w:val="nil"/>
          <w:between w:val="nil"/>
        </w:pBdr>
        <w:tabs>
          <w:tab w:val="left" w:pos="204"/>
        </w:tabs>
        <w:spacing w:before="40" w:line="360" w:lineRule="auto"/>
        <w:ind w:left="22"/>
        <w:jc w:val="both"/>
        <w:rPr>
          <w:rFonts w:cs="Times New Roman"/>
        </w:rPr>
      </w:pPr>
    </w:p>
    <w:p w14:paraId="763CCB3D" w14:textId="03B0D3C5" w:rsidR="0038292B" w:rsidRDefault="0038292B" w:rsidP="0038292B">
      <w:pPr>
        <w:pBdr>
          <w:top w:val="nil"/>
          <w:left w:val="nil"/>
          <w:bottom w:val="nil"/>
          <w:right w:val="nil"/>
          <w:between w:val="nil"/>
        </w:pBdr>
        <w:tabs>
          <w:tab w:val="left" w:pos="204"/>
        </w:tabs>
        <w:spacing w:before="40" w:line="360" w:lineRule="auto"/>
        <w:ind w:left="22"/>
        <w:jc w:val="both"/>
        <w:rPr>
          <w:rFonts w:eastAsia="Trebuchet MS" w:cs="Times New Roman"/>
          <w:b/>
          <w:color w:val="00000A"/>
        </w:rPr>
      </w:pPr>
      <w:r w:rsidRPr="00FD4468">
        <w:rPr>
          <w:rFonts w:eastAsia="Trebuchet MS" w:cs="Times New Roman"/>
          <w:b/>
          <w:bCs/>
          <w:color w:val="00000A"/>
        </w:rPr>
        <w:t>2</w:t>
      </w:r>
      <w:r w:rsidRPr="0038292B">
        <w:rPr>
          <w:rFonts w:eastAsia="Trebuchet MS" w:cs="Times New Roman"/>
          <w:color w:val="00000A"/>
        </w:rPr>
        <w:t xml:space="preserve">. </w:t>
      </w:r>
      <w:r w:rsidRPr="0038292B">
        <w:rPr>
          <w:rFonts w:eastAsia="Trebuchet MS" w:cs="Times New Roman"/>
          <w:b/>
          <w:color w:val="00000A"/>
        </w:rPr>
        <w:t>Termo de confidencialidade dos funcionários</w:t>
      </w:r>
    </w:p>
    <w:p w14:paraId="61E18161" w14:textId="77777777" w:rsidR="00FD4468" w:rsidRPr="0038292B" w:rsidRDefault="00FD4468" w:rsidP="0038292B">
      <w:pPr>
        <w:pBdr>
          <w:top w:val="nil"/>
          <w:left w:val="nil"/>
          <w:bottom w:val="nil"/>
          <w:right w:val="nil"/>
          <w:between w:val="nil"/>
        </w:pBdr>
        <w:tabs>
          <w:tab w:val="left" w:pos="204"/>
        </w:tabs>
        <w:spacing w:before="40" w:line="360" w:lineRule="auto"/>
        <w:ind w:left="22"/>
        <w:jc w:val="both"/>
        <w:rPr>
          <w:rFonts w:eastAsia="Times New Roman" w:cs="Times New Roman"/>
        </w:rPr>
      </w:pPr>
    </w:p>
    <w:p w14:paraId="154DEA69" w14:textId="77777777" w:rsidR="0038292B" w:rsidRPr="0038292B" w:rsidRDefault="0038292B" w:rsidP="0038292B">
      <w:pPr>
        <w:widowControl/>
        <w:pBdr>
          <w:top w:val="nil"/>
          <w:left w:val="nil"/>
          <w:bottom w:val="nil"/>
          <w:right w:val="nil"/>
          <w:between w:val="nil"/>
        </w:pBdr>
        <w:tabs>
          <w:tab w:val="left" w:pos="204"/>
        </w:tabs>
        <w:spacing w:before="40" w:line="360" w:lineRule="auto"/>
        <w:ind w:left="22"/>
        <w:jc w:val="both"/>
        <w:rPr>
          <w:rFonts w:eastAsia="Trebuchet MS" w:cs="Times New Roman"/>
          <w:b/>
          <w:i/>
          <w:color w:val="00000A"/>
          <w:u w:val="single"/>
        </w:rPr>
      </w:pPr>
    </w:p>
    <w:p w14:paraId="69266C60"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u w:val="single"/>
        </w:rPr>
      </w:pPr>
      <w:r w:rsidRPr="0038292B">
        <w:rPr>
          <w:rFonts w:eastAsia="Trebuchet MS" w:cs="Times New Roman"/>
          <w:b/>
          <w:u w:val="single"/>
        </w:rPr>
        <w:t>TERMO DE CONFIDENCIALIDADE</w:t>
      </w:r>
    </w:p>
    <w:p w14:paraId="02187B7E" w14:textId="77777777" w:rsidR="0038292B" w:rsidRPr="0038292B" w:rsidRDefault="0038292B" w:rsidP="0038292B">
      <w:pPr>
        <w:widowControl/>
        <w:pBdr>
          <w:top w:val="nil"/>
          <w:left w:val="nil"/>
          <w:bottom w:val="nil"/>
          <w:right w:val="nil"/>
          <w:between w:val="nil"/>
        </w:pBdr>
        <w:tabs>
          <w:tab w:val="left" w:pos="70"/>
        </w:tabs>
        <w:spacing w:line="360" w:lineRule="auto"/>
        <w:jc w:val="both"/>
        <w:rPr>
          <w:rFonts w:eastAsia="Trebuchet MS" w:cs="Times New Roman"/>
          <w:b/>
        </w:rPr>
      </w:pPr>
    </w:p>
    <w:p w14:paraId="0046315F"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rPr>
      </w:pPr>
      <w:r w:rsidRPr="0038292B">
        <w:rPr>
          <w:rFonts w:eastAsia="Trebuchet MS" w:cs="Times New Roman"/>
          <w:b/>
        </w:rPr>
        <w:t>CONTRATO CNMP Nº NN/AAAA</w:t>
      </w:r>
    </w:p>
    <w:p w14:paraId="1FE0BD84" w14:textId="335898CE"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rPr>
      </w:pPr>
      <w:r w:rsidRPr="0038292B">
        <w:rPr>
          <w:rFonts w:eastAsia="Trebuchet MS" w:cs="Times New Roman"/>
          <w:b/>
        </w:rPr>
        <w:t xml:space="preserve">PREGÃO </w:t>
      </w:r>
      <w:r w:rsidR="00FD4468">
        <w:rPr>
          <w:rFonts w:eastAsia="Trebuchet MS" w:cs="Times New Roman"/>
          <w:b/>
        </w:rPr>
        <w:t>ELETRÔNICO</w:t>
      </w:r>
      <w:r w:rsidRPr="0038292B">
        <w:rPr>
          <w:rFonts w:eastAsia="Trebuchet MS" w:cs="Times New Roman"/>
          <w:b/>
        </w:rPr>
        <w:t xml:space="preserve"> Nº NN/AAAA</w:t>
      </w:r>
    </w:p>
    <w:p w14:paraId="0BD33DAD"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center"/>
        <w:rPr>
          <w:rFonts w:eastAsia="Trebuchet MS" w:cs="Times New Roman"/>
          <w:b/>
        </w:rPr>
      </w:pPr>
    </w:p>
    <w:p w14:paraId="41F1DF6D"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imes New Roman" w:cs="Times New Roman"/>
        </w:rPr>
      </w:pPr>
      <w:r w:rsidRPr="0038292B">
        <w:rPr>
          <w:rFonts w:eastAsia="Trebuchet MS" w:cs="Times New Roman"/>
          <w:b/>
          <w:u w:val="single"/>
        </w:rPr>
        <w:t>(NOME COMPLETO DO FUNCIONÁRIO)</w:t>
      </w:r>
      <w:r w:rsidRPr="0038292B">
        <w:rPr>
          <w:rFonts w:eastAsia="Trebuchet MS" w:cs="Times New Roman"/>
        </w:rPr>
        <w:t xml:space="preserve">, profissão, cargo, RG nº ___________, inscrito no CPF sob o nº __________________, na qualidade de funcionário da pessoa jurídica </w:t>
      </w:r>
      <w:r w:rsidRPr="0038292B">
        <w:rPr>
          <w:rFonts w:eastAsia="Trebuchet MS" w:cs="Times New Roman"/>
          <w:b/>
        </w:rPr>
        <w:t>[NOME DA CONTRATADA]</w:t>
      </w:r>
      <w:r w:rsidRPr="0038292B">
        <w:rPr>
          <w:rFonts w:eastAsia="Trebuchet MS" w:cs="Times New Roman"/>
        </w:rPr>
        <w:t>, alocado na prestação dos serviços objeto do Contrato CNMP nº NN/AAAA, obriga-se, por meio do presente TERMO DE CONFIDENCIALIDADE, conforme determina [ESPECIFICAR A CLÁUSULA DO CONTRATO], do referido Contrato CNMP nº NN/AAAA, a manter o mais absoluto sigilo sobre todos os ativos de informações e processos do CNMP, quaisquer informações, dados, processos, fórmulas, códigos, cadastros, fluxogramas, diagramas lógicos, dispositivos, modelos ou outros materiais de propriedade do Conselho Nacional do Ministério Público, aos quais tiver acesso em decorrência da prestação de serviços objeto do referido Contrato, ficando terminantemente proibido de fazer uso ou revelação destes, sob qualquer justificativa.</w:t>
      </w:r>
    </w:p>
    <w:p w14:paraId="771540AC"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p>
    <w:p w14:paraId="055EEBCB"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r w:rsidRPr="0038292B">
        <w:rPr>
          <w:rFonts w:eastAsia="Trebuchet MS" w:cs="Times New Roman"/>
        </w:rPr>
        <w:t xml:space="preserve">Brasília-DF, ___ de __________ </w:t>
      </w:r>
      <w:proofErr w:type="spellStart"/>
      <w:r w:rsidRPr="0038292B">
        <w:rPr>
          <w:rFonts w:eastAsia="Trebuchet MS" w:cs="Times New Roman"/>
        </w:rPr>
        <w:t>de</w:t>
      </w:r>
      <w:proofErr w:type="spellEnd"/>
      <w:r w:rsidRPr="0038292B">
        <w:rPr>
          <w:rFonts w:eastAsia="Trebuchet MS" w:cs="Times New Roman"/>
        </w:rPr>
        <w:t xml:space="preserve"> 20___.</w:t>
      </w:r>
    </w:p>
    <w:p w14:paraId="25886E0A"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p>
    <w:p w14:paraId="7DF23E4F"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p>
    <w:p w14:paraId="514D643E"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p>
    <w:p w14:paraId="210B8EFE"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rPr>
      </w:pPr>
      <w:r w:rsidRPr="0038292B">
        <w:rPr>
          <w:rFonts w:eastAsia="Trebuchet MS" w:cs="Times New Roman"/>
          <w:b/>
        </w:rPr>
        <w:t>NOME COMPLETO DO FUNCIONÁRIO</w:t>
      </w:r>
    </w:p>
    <w:p w14:paraId="53797266"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rPr>
      </w:pPr>
      <w:r w:rsidRPr="0038292B">
        <w:rPr>
          <w:rFonts w:eastAsia="Trebuchet MS" w:cs="Times New Roman"/>
        </w:rPr>
        <w:t>Profissão / Cargo</w:t>
      </w:r>
    </w:p>
    <w:p w14:paraId="7526A1DF"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rPr>
      </w:pPr>
      <w:r w:rsidRPr="0038292B">
        <w:rPr>
          <w:rFonts w:eastAsia="Trebuchet MS" w:cs="Times New Roman"/>
        </w:rPr>
        <w:t>RG __________ CPF _______________</w:t>
      </w:r>
    </w:p>
    <w:p w14:paraId="661CDAA6" w14:textId="77777777" w:rsidR="0038292B" w:rsidRPr="0038292B" w:rsidRDefault="0038292B" w:rsidP="0038292B">
      <w:pPr>
        <w:widowControl/>
        <w:pBdr>
          <w:top w:val="nil"/>
          <w:left w:val="nil"/>
          <w:bottom w:val="nil"/>
          <w:right w:val="nil"/>
          <w:between w:val="nil"/>
        </w:pBdr>
        <w:tabs>
          <w:tab w:val="left" w:pos="92"/>
        </w:tabs>
        <w:spacing w:before="40" w:line="360" w:lineRule="auto"/>
        <w:ind w:left="22"/>
        <w:jc w:val="center"/>
        <w:rPr>
          <w:rFonts w:eastAsia="Trebuchet MS" w:cs="Times New Roman"/>
          <w:b/>
          <w:color w:val="00000A"/>
          <w:u w:val="single"/>
        </w:rPr>
      </w:pPr>
      <w:r w:rsidRPr="0038292B">
        <w:rPr>
          <w:rFonts w:eastAsia="Trebuchet MS" w:cs="Times New Roman"/>
          <w:b/>
          <w:color w:val="00000A"/>
          <w:u w:val="single"/>
        </w:rPr>
        <w:t>[NOME DA CONTRATADA]</w:t>
      </w:r>
    </w:p>
    <w:p w14:paraId="13875D5F" w14:textId="151D912F" w:rsidR="008E66B0" w:rsidRPr="00E42B87" w:rsidRDefault="008E66B0" w:rsidP="00FD4468">
      <w:pPr>
        <w:suppressAutoHyphens w:val="0"/>
        <w:spacing w:line="360" w:lineRule="auto"/>
        <w:jc w:val="center"/>
        <w:rPr>
          <w:rFonts w:cs="Times New Roman"/>
        </w:rPr>
      </w:pPr>
      <w:r w:rsidRPr="00E42B87">
        <w:rPr>
          <w:rFonts w:cs="Times New Roman"/>
          <w:b/>
          <w:u w:val="single"/>
        </w:rPr>
        <w:lastRenderedPageBreak/>
        <w:t xml:space="preserve">EDITAL DE LICITAÇÃO Nº </w:t>
      </w:r>
      <w:r w:rsidR="005A338B">
        <w:rPr>
          <w:rFonts w:cs="Times New Roman"/>
          <w:b/>
          <w:u w:val="single"/>
        </w:rPr>
        <w:t>27</w:t>
      </w:r>
      <w:r w:rsidRPr="00E42B87">
        <w:rPr>
          <w:rFonts w:cs="Times New Roman"/>
          <w:b/>
          <w:u w:val="single"/>
        </w:rPr>
        <w:t>/2021</w:t>
      </w:r>
    </w:p>
    <w:p w14:paraId="4B15CC8B" w14:textId="77777777" w:rsidR="008E66B0" w:rsidRPr="00E42B87" w:rsidRDefault="008E66B0" w:rsidP="00FD4468">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48BBC9A5" w:rsidR="008E66B0" w:rsidRPr="00E42B87" w:rsidRDefault="008E66B0" w:rsidP="00FD4468">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r w:rsidR="005A338B" w:rsidRPr="005A338B">
        <w:rPr>
          <w:b/>
          <w:sz w:val="24"/>
          <w:szCs w:val="24"/>
          <w:u w:val="single"/>
        </w:rPr>
        <w:t>19.00.6170.0004428/2021-50</w:t>
      </w:r>
    </w:p>
    <w:p w14:paraId="370289FB" w14:textId="77777777" w:rsidR="008E66B0" w:rsidRPr="00E42B87" w:rsidRDefault="008E66B0" w:rsidP="00FD4468">
      <w:pPr>
        <w:pStyle w:val="Standard"/>
        <w:autoSpaceDE w:val="0"/>
        <w:spacing w:line="360" w:lineRule="auto"/>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010D8AB8" w:rsidR="008E66B0" w:rsidRDefault="008E66B0" w:rsidP="008E66B0">
      <w:pPr>
        <w:autoSpaceDE w:val="0"/>
        <w:spacing w:line="360" w:lineRule="auto"/>
        <w:jc w:val="center"/>
        <w:rPr>
          <w:rFonts w:eastAsia="Arial-BoldMT" w:cs="Times New Roman"/>
          <w:b/>
          <w:bCs/>
          <w:u w:val="single"/>
        </w:rPr>
      </w:pPr>
      <w:r w:rsidRPr="00E42B87">
        <w:rPr>
          <w:rFonts w:eastAsia="Arial-BoldMT" w:cs="Times New Roman"/>
          <w:b/>
          <w:bCs/>
          <w:u w:val="single"/>
        </w:rPr>
        <w:t>PLANILHA DE FORMAÇÃO DE PREÇO</w:t>
      </w:r>
    </w:p>
    <w:p w14:paraId="7F8F5390" w14:textId="77777777" w:rsidR="005638B4" w:rsidRPr="00E42B87" w:rsidRDefault="005638B4" w:rsidP="008E66B0">
      <w:pPr>
        <w:autoSpaceDE w:val="0"/>
        <w:spacing w:line="360" w:lineRule="auto"/>
        <w:jc w:val="center"/>
        <w:rPr>
          <w:rFonts w:cs="Times New Roman"/>
        </w:rPr>
      </w:pPr>
    </w:p>
    <w:p w14:paraId="5385F0A3" w14:textId="77777777" w:rsidR="008E66B0" w:rsidRPr="00E42B87" w:rsidRDefault="008E66B0" w:rsidP="008E66B0">
      <w:pPr>
        <w:jc w:val="center"/>
        <w:rPr>
          <w:rFonts w:cs="Times New Roman"/>
          <w:b/>
        </w:rPr>
      </w:pPr>
    </w:p>
    <w:p w14:paraId="20CB5E0E" w14:textId="77777777" w:rsidR="008F181C" w:rsidRPr="00455D82" w:rsidRDefault="008F181C" w:rsidP="008F181C">
      <w:pPr>
        <w:pStyle w:val="texto"/>
        <w:spacing w:line="100" w:lineRule="atLeast"/>
        <w:jc w:val="center"/>
        <w:rPr>
          <w:rFonts w:ascii="Arial" w:hAnsi="Arial" w:cs="Georgia"/>
          <w:b/>
          <w:sz w:val="22"/>
          <w:szCs w:val="22"/>
        </w:rPr>
      </w:pPr>
    </w:p>
    <w:p w14:paraId="34E3F2A3" w14:textId="35C48BB4" w:rsidR="008F181C" w:rsidRPr="000F0FBD" w:rsidRDefault="008F181C" w:rsidP="0038292B">
      <w:pPr>
        <w:pStyle w:val="texto"/>
        <w:spacing w:line="100" w:lineRule="atLeast"/>
        <w:ind w:left="0" w:firstLine="0"/>
        <w:rPr>
          <w:b/>
          <w:sz w:val="24"/>
          <w:szCs w:val="24"/>
        </w:rPr>
      </w:pPr>
      <w:r w:rsidRPr="000F0FBD">
        <w:rPr>
          <w:b/>
          <w:sz w:val="24"/>
          <w:szCs w:val="24"/>
        </w:rPr>
        <w:t xml:space="preserve">AO CONSELHO NACIONAL DO MINISTÉRIO PÚBLICO </w:t>
      </w:r>
      <w:r w:rsidR="004205EE">
        <w:rPr>
          <w:b/>
          <w:sz w:val="24"/>
          <w:szCs w:val="24"/>
        </w:rPr>
        <w:t>– PREGÃO ELETRÔNICO Nº 27/2021</w:t>
      </w:r>
    </w:p>
    <w:p w14:paraId="27E02FDB" w14:textId="77777777" w:rsidR="008F181C" w:rsidRPr="000F0FBD" w:rsidRDefault="008F181C" w:rsidP="008F181C">
      <w:pPr>
        <w:pStyle w:val="texto"/>
        <w:spacing w:line="100" w:lineRule="atLeast"/>
        <w:rPr>
          <w:b/>
          <w:sz w:val="24"/>
          <w:szCs w:val="24"/>
        </w:rPr>
      </w:pPr>
    </w:p>
    <w:p w14:paraId="5E98B9D3" w14:textId="77777777" w:rsidR="008F181C" w:rsidRPr="000F0FBD" w:rsidRDefault="008F181C" w:rsidP="008F181C">
      <w:pPr>
        <w:pStyle w:val="texto"/>
        <w:spacing w:line="100" w:lineRule="atLeast"/>
        <w:rPr>
          <w:b/>
          <w:sz w:val="24"/>
          <w:szCs w:val="24"/>
        </w:rPr>
      </w:pPr>
      <w:r w:rsidRPr="000F0FBD">
        <w:rPr>
          <w:b/>
          <w:sz w:val="24"/>
          <w:szCs w:val="24"/>
        </w:rPr>
        <w:t>Dados da Empresa</w:t>
      </w:r>
    </w:p>
    <w:p w14:paraId="241DC89E" w14:textId="77777777" w:rsidR="008F181C" w:rsidRPr="000F0FBD" w:rsidRDefault="008F181C" w:rsidP="008F181C">
      <w:pPr>
        <w:pStyle w:val="texto"/>
        <w:spacing w:line="100" w:lineRule="atLeast"/>
        <w:rPr>
          <w:b/>
          <w:sz w:val="24"/>
          <w:szCs w:val="24"/>
        </w:rPr>
      </w:pPr>
      <w:r w:rsidRPr="000F0FBD">
        <w:rPr>
          <w:b/>
          <w:sz w:val="24"/>
          <w:szCs w:val="24"/>
        </w:rPr>
        <w:t>Razão Social:</w:t>
      </w:r>
    </w:p>
    <w:p w14:paraId="25A61DA2" w14:textId="77777777" w:rsidR="008F181C" w:rsidRPr="000F0FBD" w:rsidRDefault="008F181C" w:rsidP="008F181C">
      <w:pPr>
        <w:pStyle w:val="texto"/>
        <w:spacing w:line="100" w:lineRule="atLeast"/>
        <w:rPr>
          <w:b/>
          <w:sz w:val="24"/>
          <w:szCs w:val="24"/>
        </w:rPr>
      </w:pPr>
      <w:r w:rsidRPr="000F0FBD">
        <w:rPr>
          <w:b/>
          <w:sz w:val="24"/>
          <w:szCs w:val="24"/>
        </w:rPr>
        <w:t>CNPJ:</w:t>
      </w:r>
    </w:p>
    <w:p w14:paraId="70CB8739" w14:textId="3E747CD8" w:rsidR="008F181C" w:rsidRDefault="008F181C" w:rsidP="008F181C">
      <w:pPr>
        <w:pStyle w:val="texto"/>
        <w:spacing w:line="100" w:lineRule="atLeast"/>
        <w:rPr>
          <w:b/>
          <w:sz w:val="24"/>
          <w:szCs w:val="24"/>
        </w:rPr>
      </w:pPr>
      <w:r w:rsidRPr="000F0FBD">
        <w:rPr>
          <w:b/>
          <w:sz w:val="24"/>
          <w:szCs w:val="24"/>
        </w:rPr>
        <w:t>Endereço Eletrônico (e-mail):</w:t>
      </w:r>
    </w:p>
    <w:p w14:paraId="4B0F7876" w14:textId="77777777" w:rsidR="008F181C" w:rsidRPr="000F0FBD" w:rsidRDefault="008F181C" w:rsidP="008F181C">
      <w:pPr>
        <w:pStyle w:val="texto"/>
        <w:spacing w:line="100" w:lineRule="atLeast"/>
        <w:rPr>
          <w:b/>
          <w:sz w:val="24"/>
          <w:szCs w:val="24"/>
        </w:rPr>
      </w:pPr>
      <w:proofErr w:type="spellStart"/>
      <w:r w:rsidRPr="000F0FBD">
        <w:rPr>
          <w:b/>
          <w:sz w:val="24"/>
          <w:szCs w:val="24"/>
        </w:rPr>
        <w:t>Tel</w:t>
      </w:r>
      <w:proofErr w:type="spellEnd"/>
      <w:r w:rsidRPr="000F0FBD">
        <w:rPr>
          <w:b/>
          <w:sz w:val="24"/>
          <w:szCs w:val="24"/>
        </w:rPr>
        <w:t>/Fax:</w:t>
      </w:r>
    </w:p>
    <w:p w14:paraId="2B8D304B" w14:textId="77777777" w:rsidR="008F181C" w:rsidRPr="000F0FBD" w:rsidRDefault="008F181C" w:rsidP="008F181C">
      <w:pPr>
        <w:pStyle w:val="texto"/>
        <w:spacing w:line="100" w:lineRule="atLeast"/>
        <w:rPr>
          <w:b/>
          <w:sz w:val="24"/>
          <w:szCs w:val="24"/>
        </w:rPr>
      </w:pPr>
      <w:r w:rsidRPr="000F0FBD">
        <w:rPr>
          <w:b/>
          <w:sz w:val="24"/>
          <w:szCs w:val="24"/>
        </w:rPr>
        <w:t>Endereço:</w:t>
      </w:r>
    </w:p>
    <w:p w14:paraId="62827686" w14:textId="77777777" w:rsidR="008F181C" w:rsidRPr="000F0FBD" w:rsidRDefault="008F181C" w:rsidP="008F181C">
      <w:pPr>
        <w:pStyle w:val="texto"/>
        <w:spacing w:line="100" w:lineRule="atLeast"/>
        <w:rPr>
          <w:b/>
          <w:sz w:val="24"/>
          <w:szCs w:val="24"/>
        </w:rPr>
      </w:pPr>
      <w:r w:rsidRPr="000F0FBD">
        <w:rPr>
          <w:b/>
          <w:sz w:val="24"/>
          <w:szCs w:val="24"/>
        </w:rPr>
        <w:t>Nome:</w:t>
      </w:r>
    </w:p>
    <w:p w14:paraId="4209E53F" w14:textId="77777777" w:rsidR="008F181C" w:rsidRPr="000F0FBD" w:rsidRDefault="008F181C" w:rsidP="008F181C">
      <w:pPr>
        <w:pStyle w:val="texto"/>
        <w:spacing w:line="100" w:lineRule="atLeast"/>
        <w:rPr>
          <w:b/>
          <w:sz w:val="24"/>
          <w:szCs w:val="24"/>
        </w:rPr>
      </w:pPr>
      <w:r w:rsidRPr="000F0FBD">
        <w:rPr>
          <w:b/>
          <w:sz w:val="24"/>
          <w:szCs w:val="24"/>
        </w:rPr>
        <w:t>Cargo:</w:t>
      </w:r>
    </w:p>
    <w:p w14:paraId="10AC7150" w14:textId="77777777" w:rsidR="008F181C" w:rsidRPr="000F0FBD" w:rsidRDefault="008F181C" w:rsidP="008F181C">
      <w:pPr>
        <w:pStyle w:val="texto"/>
        <w:spacing w:line="100" w:lineRule="atLeast"/>
        <w:ind w:left="0" w:firstLine="0"/>
        <w:rPr>
          <w:b/>
          <w:sz w:val="24"/>
          <w:szCs w:val="24"/>
        </w:rPr>
      </w:pPr>
      <w:r w:rsidRPr="000F0FBD">
        <w:rPr>
          <w:b/>
          <w:bCs/>
          <w:sz w:val="24"/>
          <w:szCs w:val="24"/>
        </w:rPr>
        <w:t>Validade da proposta: (mínimo 60 dias)</w:t>
      </w:r>
    </w:p>
    <w:p w14:paraId="4283D238" w14:textId="77777777" w:rsidR="008F181C" w:rsidRDefault="008F181C" w:rsidP="008F181C">
      <w:pPr>
        <w:widowControl/>
        <w:pBdr>
          <w:top w:val="nil"/>
          <w:left w:val="nil"/>
          <w:bottom w:val="nil"/>
          <w:right w:val="nil"/>
          <w:between w:val="nil"/>
        </w:pBdr>
        <w:tabs>
          <w:tab w:val="left" w:pos="92"/>
        </w:tabs>
        <w:spacing w:before="40" w:line="360" w:lineRule="auto"/>
        <w:ind w:left="22"/>
        <w:jc w:val="center"/>
        <w:rPr>
          <w:rFonts w:eastAsia="Trebuchet MS" w:cs="Times New Roman"/>
          <w:b/>
          <w:u w:val="single"/>
        </w:rPr>
      </w:pPr>
    </w:p>
    <w:tbl>
      <w:tblPr>
        <w:tblW w:w="10011" w:type="dxa"/>
        <w:tblInd w:w="-150" w:type="dxa"/>
        <w:tblLayout w:type="fixed"/>
        <w:tblLook w:val="0000" w:firstRow="0" w:lastRow="0" w:firstColumn="0" w:lastColumn="0" w:noHBand="0" w:noVBand="0"/>
      </w:tblPr>
      <w:tblGrid>
        <w:gridCol w:w="859"/>
        <w:gridCol w:w="3520"/>
        <w:gridCol w:w="1629"/>
        <w:gridCol w:w="830"/>
        <w:gridCol w:w="1600"/>
        <w:gridCol w:w="1573"/>
      </w:tblGrid>
      <w:tr w:rsidR="008F181C" w14:paraId="16FAE4AE" w14:textId="77777777" w:rsidTr="002D17C3">
        <w:trPr>
          <w:trHeight w:val="278"/>
        </w:trPr>
        <w:tc>
          <w:tcPr>
            <w:tcW w:w="8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5624851C"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ITEM</w:t>
            </w:r>
          </w:p>
        </w:tc>
        <w:tc>
          <w:tcPr>
            <w:tcW w:w="3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52136A0C"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DESCRIÇÃO</w:t>
            </w:r>
          </w:p>
        </w:tc>
        <w:tc>
          <w:tcPr>
            <w:tcW w:w="16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4DD83742"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UNIDADE</w:t>
            </w:r>
          </w:p>
        </w:tc>
        <w:tc>
          <w:tcPr>
            <w:tcW w:w="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7ACCC434"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QUANT.</w:t>
            </w:r>
          </w:p>
        </w:tc>
        <w:tc>
          <w:tcPr>
            <w:tcW w:w="1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Pr>
          <w:p w14:paraId="1C8FE7F1"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VALOR MENSAL</w:t>
            </w:r>
          </w:p>
          <w:p w14:paraId="57C1D580"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(R$)</w:t>
            </w:r>
          </w:p>
        </w:tc>
        <w:tc>
          <w:tcPr>
            <w:tcW w:w="15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Pr>
          <w:p w14:paraId="42287E3F"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VALOR TOTAL</w:t>
            </w:r>
          </w:p>
          <w:p w14:paraId="267FFC33"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(R$)</w:t>
            </w:r>
          </w:p>
        </w:tc>
      </w:tr>
      <w:tr w:rsidR="008F181C" w14:paraId="75EE44CB" w14:textId="77777777" w:rsidTr="002D17C3">
        <w:trPr>
          <w:trHeight w:val="1209"/>
        </w:trPr>
        <w:tc>
          <w:tcPr>
            <w:tcW w:w="8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223AADF" w14:textId="77777777" w:rsidR="008F181C" w:rsidRDefault="008F181C" w:rsidP="002D17C3">
            <w:pPr>
              <w:widowControl/>
              <w:tabs>
                <w:tab w:val="left" w:pos="0"/>
              </w:tabs>
              <w:spacing w:line="360" w:lineRule="auto"/>
              <w:ind w:hanging="109"/>
              <w:jc w:val="center"/>
              <w:rPr>
                <w:rFonts w:eastAsia="Times New Roman" w:cs="Times New Roman"/>
                <w:sz w:val="20"/>
                <w:szCs w:val="20"/>
              </w:rPr>
            </w:pPr>
            <w:r>
              <w:rPr>
                <w:rFonts w:eastAsia="Times New Roman" w:cs="Times New Roman"/>
                <w:sz w:val="20"/>
                <w:szCs w:val="20"/>
              </w:rPr>
              <w:t>1</w:t>
            </w:r>
          </w:p>
        </w:tc>
        <w:tc>
          <w:tcPr>
            <w:tcW w:w="3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D5F07AD" w14:textId="77777777" w:rsidR="008F181C" w:rsidRDefault="008F181C" w:rsidP="002D17C3">
            <w:pPr>
              <w:widowControl/>
              <w:spacing w:line="360" w:lineRule="auto"/>
              <w:jc w:val="both"/>
              <w:rPr>
                <w:rFonts w:eastAsia="Times New Roman" w:cs="Times New Roman"/>
                <w:sz w:val="20"/>
                <w:szCs w:val="20"/>
                <w:highlight w:val="yellow"/>
              </w:rPr>
            </w:pPr>
            <w:r w:rsidRPr="2EF55B5C">
              <w:rPr>
                <w:rFonts w:eastAsia="Times New Roman" w:cs="Times New Roman"/>
              </w:rPr>
              <w:t xml:space="preserve">Prestação de serviços de sustentação, ou seja: manutenção corretiva, preventiva, adaptativa e legal, bem como o suporte técnico para o sistema de gestão dos processos das áreas de compras e </w:t>
            </w:r>
            <w:r w:rsidRPr="2EF55B5C">
              <w:rPr>
                <w:rFonts w:eastAsia="Times New Roman" w:cs="Times New Roman"/>
              </w:rPr>
              <w:lastRenderedPageBreak/>
              <w:t>contratos, bem como o gerenciamento da infraestrutura necessária para correta operação da solução, isto é, gerenciamento do servidor de aplicações, do banco de dados</w:t>
            </w:r>
          </w:p>
        </w:tc>
        <w:tc>
          <w:tcPr>
            <w:tcW w:w="162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B64971" w14:textId="77777777" w:rsidR="008F181C" w:rsidRDefault="008F181C" w:rsidP="002D17C3">
            <w:pPr>
              <w:widowControl/>
              <w:spacing w:line="360" w:lineRule="auto"/>
              <w:jc w:val="center"/>
              <w:rPr>
                <w:rFonts w:eastAsia="Times New Roman" w:cs="Times New Roman"/>
                <w:sz w:val="20"/>
                <w:szCs w:val="20"/>
              </w:rPr>
            </w:pPr>
            <w:r>
              <w:rPr>
                <w:rFonts w:eastAsia="Times New Roman" w:cs="Times New Roman"/>
                <w:sz w:val="20"/>
                <w:szCs w:val="20"/>
              </w:rPr>
              <w:lastRenderedPageBreak/>
              <w:t>Pacote de Serviços (Mensal)</w:t>
            </w:r>
          </w:p>
        </w:tc>
        <w:tc>
          <w:tcPr>
            <w:tcW w:w="8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2C6CD6" w14:textId="77777777" w:rsidR="008F181C" w:rsidRDefault="008F181C" w:rsidP="002D17C3">
            <w:pPr>
              <w:widowControl/>
              <w:spacing w:line="360" w:lineRule="auto"/>
              <w:jc w:val="center"/>
              <w:rPr>
                <w:rFonts w:eastAsia="Times New Roman" w:cs="Times New Roman"/>
                <w:sz w:val="20"/>
                <w:szCs w:val="20"/>
              </w:rPr>
            </w:pPr>
            <w:r>
              <w:rPr>
                <w:rFonts w:eastAsia="Times New Roman" w:cs="Times New Roman"/>
                <w:sz w:val="20"/>
                <w:szCs w:val="20"/>
              </w:rPr>
              <w:t>12 meses</w:t>
            </w:r>
          </w:p>
        </w:tc>
        <w:tc>
          <w:tcPr>
            <w:tcW w:w="1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582017" w14:textId="77777777" w:rsidR="008F181C" w:rsidRDefault="008F181C" w:rsidP="002D17C3">
            <w:pPr>
              <w:widowControl/>
              <w:spacing w:line="360" w:lineRule="auto"/>
              <w:jc w:val="both"/>
              <w:rPr>
                <w:rFonts w:eastAsia="Times New Roman" w:cs="Times New Roman"/>
                <w:sz w:val="20"/>
                <w:szCs w:val="20"/>
              </w:rPr>
            </w:pPr>
          </w:p>
        </w:tc>
        <w:tc>
          <w:tcPr>
            <w:tcW w:w="15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3DDBB" w14:textId="77777777" w:rsidR="008F181C" w:rsidRDefault="008F181C" w:rsidP="002D17C3">
            <w:pPr>
              <w:widowControl/>
              <w:spacing w:line="360" w:lineRule="auto"/>
              <w:jc w:val="both"/>
              <w:rPr>
                <w:rFonts w:eastAsia="Times New Roman" w:cs="Times New Roman"/>
                <w:sz w:val="20"/>
                <w:szCs w:val="20"/>
              </w:rPr>
            </w:pPr>
          </w:p>
        </w:tc>
      </w:tr>
    </w:tbl>
    <w:p w14:paraId="50D2153C" w14:textId="77777777" w:rsidR="008F181C" w:rsidRPr="000F0FBD" w:rsidRDefault="008F181C" w:rsidP="008F181C">
      <w:pPr>
        <w:widowControl/>
        <w:pBdr>
          <w:top w:val="nil"/>
          <w:left w:val="nil"/>
          <w:bottom w:val="nil"/>
          <w:right w:val="nil"/>
          <w:between w:val="nil"/>
        </w:pBdr>
        <w:tabs>
          <w:tab w:val="left" w:pos="92"/>
        </w:tabs>
        <w:spacing w:before="40" w:line="360" w:lineRule="auto"/>
        <w:ind w:left="22"/>
        <w:jc w:val="center"/>
        <w:rPr>
          <w:rFonts w:eastAsia="Trebuchet MS" w:cs="Times New Roman"/>
          <w:b/>
          <w:u w:val="single"/>
        </w:rPr>
      </w:pPr>
    </w:p>
    <w:p w14:paraId="26857172" w14:textId="77777777" w:rsidR="008F181C" w:rsidRPr="000F0FBD" w:rsidRDefault="008F181C" w:rsidP="008F181C">
      <w:pPr>
        <w:pStyle w:val="Standard"/>
        <w:spacing w:line="360" w:lineRule="auto"/>
        <w:rPr>
          <w:rFonts w:cs="Times New Roman"/>
          <w:color w:val="000000"/>
        </w:rPr>
      </w:pPr>
      <w:proofErr w:type="spellStart"/>
      <w:r w:rsidRPr="000F0FBD">
        <w:rPr>
          <w:rFonts w:cs="Times New Roman"/>
          <w:color w:val="000000"/>
        </w:rPr>
        <w:t>Obs</w:t>
      </w:r>
      <w:proofErr w:type="spellEnd"/>
      <w:r w:rsidRPr="000F0FBD">
        <w:rPr>
          <w:rFonts w:cs="Times New Roman"/>
          <w:color w:val="000000"/>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685DE34D" w14:textId="77777777" w:rsidR="008F181C" w:rsidRPr="000F0FBD" w:rsidRDefault="008F181C" w:rsidP="008F181C">
      <w:pPr>
        <w:pStyle w:val="Standard"/>
        <w:spacing w:line="360" w:lineRule="auto"/>
        <w:rPr>
          <w:rFonts w:cs="Times New Roman"/>
          <w:b/>
        </w:rPr>
      </w:pPr>
      <w:r w:rsidRPr="000F0FBD">
        <w:rPr>
          <w:rFonts w:cs="Times New Roman"/>
          <w:color w:val="000000"/>
        </w:rPr>
        <w:t>Obs. 2 – Declaramos de que a empresa possui todos os requisitos exigidos no edital e no termo de referência para o cumprimento do objeto contratual.</w:t>
      </w:r>
    </w:p>
    <w:p w14:paraId="74E5E659" w14:textId="77777777" w:rsidR="008F181C" w:rsidRDefault="008F181C" w:rsidP="008F181C">
      <w:pPr>
        <w:widowControl/>
        <w:pBdr>
          <w:top w:val="nil"/>
          <w:left w:val="nil"/>
          <w:bottom w:val="nil"/>
          <w:right w:val="nil"/>
          <w:between w:val="nil"/>
        </w:pBdr>
        <w:tabs>
          <w:tab w:val="left" w:pos="92"/>
        </w:tabs>
        <w:spacing w:before="40" w:line="360" w:lineRule="auto"/>
        <w:ind w:left="22"/>
        <w:jc w:val="center"/>
        <w:rPr>
          <w:rFonts w:ascii="Trebuchet MS" w:eastAsia="Trebuchet MS" w:hAnsi="Trebuchet MS" w:cs="Trebuchet MS"/>
          <w:b/>
          <w:color w:val="00000A"/>
          <w:sz w:val="20"/>
          <w:szCs w:val="20"/>
          <w:u w:val="single"/>
        </w:rPr>
      </w:pPr>
    </w:p>
    <w:p w14:paraId="03A02947" w14:textId="77777777" w:rsidR="008E66B0" w:rsidRDefault="008E66B0">
      <w:pPr>
        <w:pStyle w:val="Standard"/>
        <w:spacing w:line="360" w:lineRule="auto"/>
        <w:jc w:val="center"/>
        <w:rPr>
          <w:rFonts w:cs="Times New Roman"/>
          <w:b/>
          <w:sz w:val="24"/>
          <w:szCs w:val="24"/>
          <w:u w:val="single"/>
        </w:rPr>
      </w:pPr>
    </w:p>
    <w:p w14:paraId="649885CD" w14:textId="77777777" w:rsidR="008E66B0" w:rsidRDefault="008E66B0">
      <w:pPr>
        <w:pStyle w:val="Standard"/>
        <w:spacing w:line="360" w:lineRule="auto"/>
        <w:jc w:val="center"/>
        <w:rPr>
          <w:rFonts w:cs="Times New Roman"/>
          <w:b/>
          <w:sz w:val="24"/>
          <w:szCs w:val="24"/>
          <w:u w:val="single"/>
        </w:rPr>
      </w:pPr>
    </w:p>
    <w:p w14:paraId="18AF19DF" w14:textId="77777777" w:rsidR="008E66B0" w:rsidRDefault="008E66B0">
      <w:pPr>
        <w:pStyle w:val="Standard"/>
        <w:spacing w:line="360" w:lineRule="auto"/>
        <w:jc w:val="center"/>
        <w:rPr>
          <w:rFonts w:cs="Times New Roman"/>
          <w:b/>
          <w:sz w:val="24"/>
          <w:szCs w:val="24"/>
          <w:u w:val="single"/>
        </w:rPr>
      </w:pPr>
    </w:p>
    <w:p w14:paraId="65F39988" w14:textId="77777777" w:rsidR="008E66B0" w:rsidRDefault="008E66B0">
      <w:pPr>
        <w:pStyle w:val="Standard"/>
        <w:spacing w:line="360" w:lineRule="auto"/>
        <w:jc w:val="center"/>
        <w:rPr>
          <w:rFonts w:cs="Times New Roman"/>
          <w:b/>
          <w:sz w:val="24"/>
          <w:szCs w:val="24"/>
          <w:u w:val="single"/>
        </w:rPr>
      </w:pPr>
    </w:p>
    <w:p w14:paraId="105C32AB" w14:textId="77777777" w:rsidR="008E66B0" w:rsidRDefault="008E66B0">
      <w:pPr>
        <w:pStyle w:val="Standard"/>
        <w:spacing w:line="360" w:lineRule="auto"/>
        <w:jc w:val="center"/>
        <w:rPr>
          <w:rFonts w:cs="Times New Roman"/>
          <w:b/>
          <w:sz w:val="24"/>
          <w:szCs w:val="24"/>
          <w:u w:val="single"/>
        </w:rPr>
      </w:pPr>
    </w:p>
    <w:p w14:paraId="04C7FB77" w14:textId="77777777" w:rsidR="008E66B0" w:rsidRDefault="008E66B0">
      <w:pPr>
        <w:pStyle w:val="Standard"/>
        <w:spacing w:line="360" w:lineRule="auto"/>
        <w:jc w:val="center"/>
        <w:rPr>
          <w:rFonts w:cs="Times New Roman"/>
          <w:b/>
          <w:sz w:val="24"/>
          <w:szCs w:val="24"/>
          <w:u w:val="single"/>
        </w:rPr>
      </w:pPr>
    </w:p>
    <w:p w14:paraId="73349859" w14:textId="77777777" w:rsidR="008E66B0" w:rsidRDefault="008E66B0">
      <w:pPr>
        <w:pStyle w:val="Standard"/>
        <w:spacing w:line="360" w:lineRule="auto"/>
        <w:jc w:val="center"/>
        <w:rPr>
          <w:rFonts w:cs="Times New Roman"/>
          <w:b/>
          <w:sz w:val="24"/>
          <w:szCs w:val="24"/>
          <w:u w:val="single"/>
        </w:rPr>
      </w:pPr>
    </w:p>
    <w:p w14:paraId="0D1B6072" w14:textId="77777777" w:rsidR="008E66B0" w:rsidRDefault="008E66B0">
      <w:pPr>
        <w:pStyle w:val="Standard"/>
        <w:spacing w:line="360" w:lineRule="auto"/>
        <w:jc w:val="center"/>
        <w:rPr>
          <w:rFonts w:cs="Times New Roman"/>
          <w:b/>
          <w:sz w:val="24"/>
          <w:szCs w:val="24"/>
          <w:u w:val="single"/>
        </w:rPr>
      </w:pPr>
    </w:p>
    <w:p w14:paraId="6C8CCCC8" w14:textId="2AC3953C" w:rsidR="008E66B0" w:rsidRDefault="008E66B0">
      <w:pPr>
        <w:pStyle w:val="Standard"/>
        <w:spacing w:line="360" w:lineRule="auto"/>
        <w:jc w:val="center"/>
        <w:rPr>
          <w:rFonts w:cs="Times New Roman"/>
          <w:b/>
          <w:sz w:val="24"/>
          <w:szCs w:val="24"/>
          <w:u w:val="single"/>
        </w:rPr>
      </w:pPr>
    </w:p>
    <w:p w14:paraId="2C40F86A" w14:textId="77777777" w:rsidR="00234BC9" w:rsidRDefault="00234BC9">
      <w:pPr>
        <w:pStyle w:val="Standard"/>
        <w:spacing w:line="360" w:lineRule="auto"/>
        <w:jc w:val="center"/>
        <w:rPr>
          <w:rFonts w:cs="Times New Roman"/>
          <w:b/>
          <w:sz w:val="24"/>
          <w:szCs w:val="24"/>
          <w:u w:val="single"/>
        </w:rPr>
      </w:pPr>
    </w:p>
    <w:p w14:paraId="077386EA" w14:textId="55298E53" w:rsidR="008E66B0" w:rsidRDefault="008E66B0">
      <w:pPr>
        <w:pStyle w:val="Standard"/>
        <w:spacing w:line="360" w:lineRule="auto"/>
        <w:jc w:val="center"/>
        <w:rPr>
          <w:rFonts w:cs="Times New Roman"/>
          <w:b/>
          <w:sz w:val="24"/>
          <w:szCs w:val="24"/>
          <w:u w:val="single"/>
        </w:rPr>
      </w:pPr>
    </w:p>
    <w:p w14:paraId="3645F905" w14:textId="356EF9C0" w:rsidR="005638B4" w:rsidRDefault="005638B4">
      <w:pPr>
        <w:pStyle w:val="Standard"/>
        <w:spacing w:line="360" w:lineRule="auto"/>
        <w:jc w:val="center"/>
        <w:rPr>
          <w:rFonts w:cs="Times New Roman"/>
          <w:b/>
          <w:sz w:val="24"/>
          <w:szCs w:val="24"/>
          <w:u w:val="single"/>
        </w:rPr>
      </w:pPr>
    </w:p>
    <w:p w14:paraId="7D7018C8" w14:textId="5073AF49" w:rsidR="005638B4" w:rsidRDefault="005638B4">
      <w:pPr>
        <w:pStyle w:val="Standard"/>
        <w:spacing w:line="360" w:lineRule="auto"/>
        <w:jc w:val="center"/>
        <w:rPr>
          <w:rFonts w:cs="Times New Roman"/>
          <w:b/>
          <w:sz w:val="24"/>
          <w:szCs w:val="24"/>
          <w:u w:val="single"/>
        </w:rPr>
      </w:pPr>
    </w:p>
    <w:p w14:paraId="01185C77" w14:textId="1E9FE5A6" w:rsidR="005638B4" w:rsidRDefault="005638B4">
      <w:pPr>
        <w:pStyle w:val="Standard"/>
        <w:spacing w:line="360" w:lineRule="auto"/>
        <w:jc w:val="center"/>
        <w:rPr>
          <w:rFonts w:cs="Times New Roman"/>
          <w:b/>
          <w:sz w:val="24"/>
          <w:szCs w:val="24"/>
          <w:u w:val="single"/>
        </w:rPr>
      </w:pPr>
    </w:p>
    <w:p w14:paraId="7739CF6B" w14:textId="7FD73776" w:rsidR="005638B4" w:rsidRDefault="005638B4">
      <w:pPr>
        <w:pStyle w:val="Standard"/>
        <w:spacing w:line="360" w:lineRule="auto"/>
        <w:jc w:val="center"/>
        <w:rPr>
          <w:rFonts w:cs="Times New Roman"/>
          <w:b/>
          <w:sz w:val="24"/>
          <w:szCs w:val="24"/>
          <w:u w:val="single"/>
        </w:rPr>
      </w:pPr>
    </w:p>
    <w:p w14:paraId="7E77AE90" w14:textId="5070BE87" w:rsidR="005638B4" w:rsidRDefault="005638B4">
      <w:pPr>
        <w:pStyle w:val="Standard"/>
        <w:spacing w:line="360" w:lineRule="auto"/>
        <w:jc w:val="center"/>
        <w:rPr>
          <w:rFonts w:cs="Times New Roman"/>
          <w:b/>
          <w:sz w:val="24"/>
          <w:szCs w:val="24"/>
          <w:u w:val="single"/>
        </w:rPr>
      </w:pPr>
    </w:p>
    <w:p w14:paraId="104A1065" w14:textId="0463B3E2" w:rsidR="005638B4" w:rsidRDefault="005638B4">
      <w:pPr>
        <w:pStyle w:val="Standard"/>
        <w:spacing w:line="360" w:lineRule="auto"/>
        <w:jc w:val="center"/>
        <w:rPr>
          <w:rFonts w:cs="Times New Roman"/>
          <w:b/>
          <w:sz w:val="24"/>
          <w:szCs w:val="24"/>
          <w:u w:val="single"/>
        </w:rPr>
      </w:pPr>
    </w:p>
    <w:p w14:paraId="7FF8999F" w14:textId="7F2A75A0" w:rsidR="005638B4" w:rsidRDefault="005638B4">
      <w:pPr>
        <w:pStyle w:val="Standard"/>
        <w:spacing w:line="360" w:lineRule="auto"/>
        <w:jc w:val="center"/>
        <w:rPr>
          <w:rFonts w:cs="Times New Roman"/>
          <w:b/>
          <w:sz w:val="24"/>
          <w:szCs w:val="24"/>
          <w:u w:val="single"/>
        </w:rPr>
      </w:pPr>
    </w:p>
    <w:p w14:paraId="0C38CD50" w14:textId="49C7317C"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8F181C">
        <w:rPr>
          <w:rFonts w:cs="Times New Roman"/>
          <w:b/>
          <w:sz w:val="24"/>
          <w:szCs w:val="24"/>
          <w:u w:val="single"/>
        </w:rPr>
        <w:t>27</w:t>
      </w:r>
      <w:r w:rsidR="00366B13">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4557F71B"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8F181C" w:rsidRPr="008F181C">
        <w:rPr>
          <w:rFonts w:cs="Times New Roman"/>
          <w:b/>
          <w:bCs/>
          <w:color w:val="000000"/>
          <w:sz w:val="24"/>
          <w:szCs w:val="24"/>
          <w:u w:val="single"/>
        </w:rPr>
        <w:t>19.00.6170.0004428/2021-50</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w:t>
      </w:r>
      <w:proofErr w:type="gramStart"/>
      <w:r w:rsidRPr="00A10558">
        <w:rPr>
          <w:rFonts w:eastAsia="ArialMT" w:cs="Times New Roman"/>
          <w:sz w:val="24"/>
          <w:szCs w:val="24"/>
        </w:rPr>
        <w:t>o(</w:t>
      </w:r>
      <w:proofErr w:type="gramEnd"/>
      <w:r w:rsidRPr="00A10558">
        <w:rPr>
          <w:rFonts w:eastAsia="ArialMT" w:cs="Times New Roman"/>
          <w:sz w:val="24"/>
          <w:szCs w:val="24"/>
        </w:rPr>
        <w:t xml:space="preserve">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4"/>
          <w:headerReference w:type="default" r:id="rId25"/>
          <w:footerReference w:type="even" r:id="rId26"/>
          <w:footerReference w:type="default" r:id="rId27"/>
          <w:headerReference w:type="first" r:id="rId28"/>
          <w:footerReference w:type="first" r:id="rId29"/>
          <w:pgSz w:w="11906" w:h="16838"/>
          <w:pgMar w:top="1746" w:right="1134" w:bottom="1740" w:left="1134" w:header="720" w:footer="720" w:gutter="0"/>
          <w:cols w:space="720"/>
          <w:docGrid w:linePitch="360"/>
        </w:sectPr>
      </w:pPr>
    </w:p>
    <w:p w14:paraId="6234E5A0" w14:textId="14ED7F7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8F181C">
        <w:rPr>
          <w:rFonts w:cs="Times New Roman"/>
          <w:b/>
          <w:sz w:val="24"/>
          <w:szCs w:val="24"/>
          <w:u w:val="single"/>
        </w:rPr>
        <w:t>27</w:t>
      </w:r>
      <w:r w:rsidR="00366B13">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1ACA3584"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8F181C" w:rsidRPr="008F181C">
        <w:rPr>
          <w:rFonts w:cs="Times New Roman"/>
          <w:b/>
          <w:bCs/>
          <w:color w:val="000000"/>
          <w:sz w:val="24"/>
          <w:szCs w:val="24"/>
          <w:u w:val="single"/>
        </w:rPr>
        <w:t>19.00.6170.0004428/2021-50</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 xml:space="preserve">1) </w:t>
      </w:r>
      <w:r w:rsidR="00F034C6" w:rsidRPr="00A10558">
        <w:rPr>
          <w:rFonts w:eastAsia="Times New Roman" w:cs="Times New Roman"/>
          <w:sz w:val="24"/>
          <w:szCs w:val="24"/>
        </w:rPr>
        <w:t>Cumprir e fazer</w:t>
      </w:r>
      <w:proofErr w:type="gramEnd"/>
      <w:r w:rsidR="00F034C6" w:rsidRPr="00A10558">
        <w:rPr>
          <w:rFonts w:eastAsia="Times New Roman" w:cs="Times New Roman"/>
          <w:sz w:val="24"/>
          <w:szCs w:val="24"/>
        </w:rPr>
        <w:t xml:space="preserve">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 xml:space="preserve">2) </w:t>
      </w:r>
      <w:r w:rsidR="00F034C6" w:rsidRPr="00A10558">
        <w:rPr>
          <w:rFonts w:eastAsia="Times New Roman" w:cs="Times New Roman"/>
          <w:sz w:val="24"/>
          <w:szCs w:val="24"/>
        </w:rPr>
        <w:t>Relacionar-se</w:t>
      </w:r>
      <w:proofErr w:type="gramEnd"/>
      <w:r w:rsidR="00F034C6" w:rsidRPr="00A10558">
        <w:rPr>
          <w:rFonts w:eastAsia="Times New Roman" w:cs="Times New Roman"/>
          <w:sz w:val="24"/>
          <w:szCs w:val="24"/>
        </w:rPr>
        <w:t xml:space="preserv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 xml:space="preserve">4) </w:t>
      </w:r>
      <w:r w:rsidR="00F034C6" w:rsidRPr="00A10558">
        <w:rPr>
          <w:rFonts w:eastAsia="Times New Roman" w:cs="Times New Roman"/>
          <w:sz w:val="24"/>
          <w:szCs w:val="24"/>
        </w:rPr>
        <w:t>Efetuar</w:t>
      </w:r>
      <w:proofErr w:type="gramEnd"/>
      <w:r w:rsidR="00F034C6" w:rsidRPr="00A10558">
        <w:rPr>
          <w:rFonts w:eastAsia="Times New Roman" w:cs="Times New Roman"/>
          <w:sz w:val="24"/>
          <w:szCs w:val="24"/>
        </w:rPr>
        <w:t>,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 xml:space="preserve">6) </w:t>
      </w:r>
      <w:r w:rsidR="00F034C6" w:rsidRPr="00A10558">
        <w:rPr>
          <w:rFonts w:eastAsia="Times New Roman" w:cs="Times New Roman"/>
          <w:sz w:val="24"/>
          <w:szCs w:val="24"/>
        </w:rPr>
        <w:t>Impedir</w:t>
      </w:r>
      <w:proofErr w:type="gramEnd"/>
      <w:r w:rsidR="00F034C6" w:rsidRPr="00A10558">
        <w:rPr>
          <w:rFonts w:eastAsia="Times New Roman" w:cs="Times New Roman"/>
          <w:sz w:val="24"/>
          <w:szCs w:val="24"/>
        </w:rPr>
        <w:t xml:space="preserve">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lastRenderedPageBreak/>
        <w:t xml:space="preserve">1) </w:t>
      </w:r>
      <w:r w:rsidR="00F034C6" w:rsidRPr="00A10558">
        <w:rPr>
          <w:rFonts w:eastAsia="Times New Roman" w:cs="Times New Roman"/>
          <w:sz w:val="24"/>
          <w:szCs w:val="24"/>
        </w:rPr>
        <w:t>Executar</w:t>
      </w:r>
      <w:proofErr w:type="gramEnd"/>
      <w:r w:rsidR="00F034C6" w:rsidRPr="00A10558">
        <w:rPr>
          <w:rFonts w:eastAsia="Times New Roman" w:cs="Times New Roman"/>
          <w:sz w:val="24"/>
          <w:szCs w:val="24"/>
        </w:rPr>
        <w:t xml:space="preserve">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2) </w:t>
      </w:r>
      <w:r w:rsidR="00F034C6" w:rsidRPr="00A10558">
        <w:rPr>
          <w:rFonts w:eastAsia="Times New Roman" w:cs="Times New Roman"/>
          <w:sz w:val="24"/>
          <w:szCs w:val="24"/>
        </w:rPr>
        <w:t>Prestar</w:t>
      </w:r>
      <w:proofErr w:type="gramEnd"/>
      <w:r w:rsidR="00F034C6" w:rsidRPr="00A10558">
        <w:rPr>
          <w:rFonts w:eastAsia="Times New Roman" w:cs="Times New Roman"/>
          <w:sz w:val="24"/>
          <w:szCs w:val="24"/>
        </w:rPr>
        <w:t xml:space="preserve">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3) </w:t>
      </w:r>
      <w:r w:rsidR="00F034C6" w:rsidRPr="00A10558">
        <w:rPr>
          <w:rFonts w:eastAsia="Times New Roman" w:cs="Times New Roman"/>
          <w:sz w:val="24"/>
          <w:szCs w:val="24"/>
        </w:rPr>
        <w:t>Relacionar-se</w:t>
      </w:r>
      <w:proofErr w:type="gramEnd"/>
      <w:r w:rsidR="00F034C6" w:rsidRPr="00A10558">
        <w:rPr>
          <w:rFonts w:eastAsia="Times New Roman" w:cs="Times New Roman"/>
          <w:sz w:val="24"/>
          <w:szCs w:val="24"/>
        </w:rPr>
        <w:t xml:space="preserv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4) </w:t>
      </w:r>
      <w:r w:rsidR="00F034C6" w:rsidRPr="00A10558">
        <w:rPr>
          <w:rFonts w:eastAsia="Times New Roman" w:cs="Times New Roman"/>
          <w:sz w:val="24"/>
          <w:szCs w:val="24"/>
        </w:rPr>
        <w:t>Indicar</w:t>
      </w:r>
      <w:proofErr w:type="gramEnd"/>
      <w:r w:rsidR="00F034C6" w:rsidRPr="00A10558">
        <w:rPr>
          <w:rFonts w:eastAsia="Times New Roman" w:cs="Times New Roman"/>
          <w:sz w:val="24"/>
          <w:szCs w:val="24"/>
        </w:rPr>
        <w:t>,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5) </w:t>
      </w:r>
      <w:r w:rsidR="00F034C6" w:rsidRPr="00A10558">
        <w:rPr>
          <w:rFonts w:eastAsia="Times New Roman" w:cs="Times New Roman"/>
          <w:sz w:val="24"/>
          <w:szCs w:val="24"/>
        </w:rPr>
        <w:t>Cumprir</w:t>
      </w:r>
      <w:proofErr w:type="gramEnd"/>
      <w:r w:rsidR="00F034C6" w:rsidRPr="00A10558">
        <w:rPr>
          <w:rFonts w:eastAsia="Times New Roman" w:cs="Times New Roman"/>
          <w:sz w:val="24"/>
          <w:szCs w:val="24"/>
        </w:rPr>
        <w:t xml:space="preserve">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6) </w:t>
      </w:r>
      <w:r w:rsidR="00F034C6" w:rsidRPr="00A10558">
        <w:rPr>
          <w:rFonts w:eastAsia="Times New Roman" w:cs="Times New Roman"/>
          <w:sz w:val="24"/>
          <w:szCs w:val="24"/>
        </w:rPr>
        <w:t>Manter</w:t>
      </w:r>
      <w:proofErr w:type="gramEnd"/>
      <w:r w:rsidR="00F034C6" w:rsidRPr="00A10558">
        <w:rPr>
          <w:rFonts w:eastAsia="Times New Roman" w:cs="Times New Roman"/>
          <w:sz w:val="24"/>
          <w:szCs w:val="24"/>
        </w:rPr>
        <w:t>,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7) </w:t>
      </w:r>
      <w:r w:rsidR="00F034C6" w:rsidRPr="00A10558">
        <w:rPr>
          <w:rFonts w:eastAsia="Times New Roman" w:cs="Times New Roman"/>
          <w:sz w:val="24"/>
          <w:szCs w:val="24"/>
        </w:rPr>
        <w:t>Responsabilizar-se</w:t>
      </w:r>
      <w:proofErr w:type="gramEnd"/>
      <w:r w:rsidR="00F034C6" w:rsidRPr="00A10558">
        <w:rPr>
          <w:rFonts w:eastAsia="Times New Roman" w:cs="Times New Roman"/>
          <w:sz w:val="24"/>
          <w:szCs w:val="24"/>
        </w:rPr>
        <w:t xml:space="preserv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proofErr w:type="gramStart"/>
      <w:r>
        <w:rPr>
          <w:rFonts w:eastAsia="Times New Roman" w:cs="Times New Roman"/>
          <w:sz w:val="24"/>
          <w:szCs w:val="24"/>
        </w:rPr>
        <w:t xml:space="preserve">9) </w:t>
      </w:r>
      <w:r w:rsidR="00F034C6" w:rsidRPr="00A10558">
        <w:rPr>
          <w:rFonts w:eastAsia="Times New Roman" w:cs="Times New Roman"/>
          <w:sz w:val="24"/>
          <w:szCs w:val="24"/>
        </w:rPr>
        <w:t>Não</w:t>
      </w:r>
      <w:proofErr w:type="gramEnd"/>
      <w:r w:rsidR="00F034C6" w:rsidRPr="00A10558">
        <w:rPr>
          <w:rFonts w:eastAsia="Times New Roman" w:cs="Times New Roman"/>
          <w:sz w:val="24"/>
          <w:szCs w:val="24"/>
        </w:rPr>
        <w:t xml:space="preserve">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10) </w:t>
      </w:r>
      <w:r w:rsidR="00F034C6" w:rsidRPr="00A10558">
        <w:rPr>
          <w:rFonts w:eastAsia="Times New Roman" w:cs="Times New Roman"/>
          <w:sz w:val="24"/>
          <w:szCs w:val="24"/>
        </w:rPr>
        <w:t>Não</w:t>
      </w:r>
      <w:proofErr w:type="gramEnd"/>
      <w:r w:rsidR="00F034C6" w:rsidRPr="00A10558">
        <w:rPr>
          <w:rFonts w:eastAsia="Times New Roman" w:cs="Times New Roman"/>
          <w:sz w:val="24"/>
          <w:szCs w:val="24"/>
        </w:rPr>
        <w:t xml:space="preserve">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11) </w:t>
      </w:r>
      <w:r w:rsidR="00F034C6" w:rsidRPr="00A10558">
        <w:rPr>
          <w:rFonts w:eastAsia="Times New Roman" w:cs="Times New Roman"/>
          <w:sz w:val="24"/>
          <w:szCs w:val="24"/>
        </w:rPr>
        <w:t>Manter</w:t>
      </w:r>
      <w:proofErr w:type="gramEnd"/>
      <w:r w:rsidR="00F034C6" w:rsidRPr="00A10558">
        <w:rPr>
          <w:rFonts w:eastAsia="Times New Roman" w:cs="Times New Roman"/>
          <w:sz w:val="24"/>
          <w:szCs w:val="24"/>
        </w:rPr>
        <w:t xml:space="preserve">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12) </w:t>
      </w:r>
      <w:r w:rsidR="00F034C6" w:rsidRPr="00A10558">
        <w:rPr>
          <w:rFonts w:eastAsia="Times New Roman" w:cs="Times New Roman"/>
          <w:sz w:val="24"/>
          <w:szCs w:val="24"/>
        </w:rPr>
        <w:t>Disponibilizar</w:t>
      </w:r>
      <w:proofErr w:type="gramEnd"/>
      <w:r w:rsidR="00F034C6" w:rsidRPr="00A10558">
        <w:rPr>
          <w:rFonts w:eastAsia="Times New Roman" w:cs="Times New Roman"/>
          <w:sz w:val="24"/>
          <w:szCs w:val="24"/>
        </w:rPr>
        <w:t xml:space="preserve">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lastRenderedPageBreak/>
        <w:t xml:space="preserve">13) </w:t>
      </w:r>
      <w:r w:rsidR="00F034C6" w:rsidRPr="00A10558">
        <w:rPr>
          <w:rFonts w:eastAsia="Times New Roman" w:cs="Times New Roman"/>
          <w:sz w:val="24"/>
          <w:szCs w:val="24"/>
        </w:rPr>
        <w:t>Comunicar</w:t>
      </w:r>
      <w:proofErr w:type="gramEnd"/>
      <w:r w:rsidR="00F034C6" w:rsidRPr="00A10558">
        <w:rPr>
          <w:rFonts w:eastAsia="Times New Roman" w:cs="Times New Roman"/>
          <w:sz w:val="24"/>
          <w:szCs w:val="24"/>
        </w:rPr>
        <w:t>,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14) </w:t>
      </w:r>
      <w:r w:rsidR="00F034C6" w:rsidRPr="00A10558">
        <w:rPr>
          <w:rFonts w:eastAsia="Times New Roman" w:cs="Times New Roman"/>
          <w:sz w:val="24"/>
          <w:szCs w:val="24"/>
        </w:rPr>
        <w:t>Manter</w:t>
      </w:r>
      <w:proofErr w:type="gramEnd"/>
      <w:r w:rsidR="00F034C6" w:rsidRPr="00A10558">
        <w:rPr>
          <w:rFonts w:eastAsia="Times New Roman" w:cs="Times New Roman"/>
          <w:sz w:val="24"/>
          <w:szCs w:val="24"/>
        </w:rPr>
        <w:t xml:space="preserve">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15) </w:t>
      </w:r>
      <w:r w:rsidR="00F034C6" w:rsidRPr="00A10558">
        <w:rPr>
          <w:rFonts w:eastAsia="Times New Roman" w:cs="Times New Roman"/>
          <w:sz w:val="24"/>
          <w:szCs w:val="24"/>
        </w:rPr>
        <w:t>Não</w:t>
      </w:r>
      <w:proofErr w:type="gramEnd"/>
      <w:r w:rsidR="00F034C6" w:rsidRPr="00A10558">
        <w:rPr>
          <w:rFonts w:eastAsia="Times New Roman" w:cs="Times New Roman"/>
          <w:sz w:val="24"/>
          <w:szCs w:val="24"/>
        </w:rPr>
        <w:t xml:space="preserve">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16) </w:t>
      </w:r>
      <w:r w:rsidR="00F034C6" w:rsidRPr="00A10558">
        <w:rPr>
          <w:rFonts w:eastAsia="Times New Roman" w:cs="Times New Roman"/>
          <w:sz w:val="24"/>
          <w:szCs w:val="24"/>
        </w:rPr>
        <w:t>Não</w:t>
      </w:r>
      <w:proofErr w:type="gramEnd"/>
      <w:r w:rsidR="00F034C6" w:rsidRPr="00A10558">
        <w:rPr>
          <w:rFonts w:eastAsia="Times New Roman" w:cs="Times New Roman"/>
          <w:sz w:val="24"/>
          <w:szCs w:val="24"/>
        </w:rPr>
        <w:t xml:space="preserve">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17) </w:t>
      </w:r>
      <w:r w:rsidR="00F034C6" w:rsidRPr="00A10558">
        <w:rPr>
          <w:rFonts w:eastAsia="Times New Roman" w:cs="Times New Roman"/>
          <w:sz w:val="24"/>
          <w:szCs w:val="24"/>
        </w:rPr>
        <w:t>Responsabilizar-se</w:t>
      </w:r>
      <w:proofErr w:type="gramEnd"/>
      <w:r w:rsidR="00F034C6" w:rsidRPr="00A10558">
        <w:rPr>
          <w:rFonts w:eastAsia="Times New Roman" w:cs="Times New Roman"/>
          <w:sz w:val="24"/>
          <w:szCs w:val="24"/>
        </w:rPr>
        <w:t xml:space="preserv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proofErr w:type="gramStart"/>
      <w:r>
        <w:rPr>
          <w:rFonts w:eastAsia="Times New Roman" w:cs="Times New Roman"/>
          <w:sz w:val="24"/>
          <w:szCs w:val="24"/>
        </w:rPr>
        <w:t xml:space="preserve">18) </w:t>
      </w:r>
      <w:r w:rsidR="00F034C6" w:rsidRPr="00A10558">
        <w:rPr>
          <w:rFonts w:eastAsia="Times New Roman" w:cs="Times New Roman"/>
          <w:sz w:val="24"/>
          <w:szCs w:val="24"/>
        </w:rPr>
        <w:t>Apresentar</w:t>
      </w:r>
      <w:proofErr w:type="gramEnd"/>
      <w:r w:rsidR="00F034C6" w:rsidRPr="00A10558">
        <w:rPr>
          <w:rFonts w:eastAsia="Times New Roman" w:cs="Times New Roman"/>
          <w:sz w:val="24"/>
          <w:szCs w:val="24"/>
        </w:rPr>
        <w:t xml:space="preserve">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4EBDB647" w:rsidR="00DD273C" w:rsidRPr="00872A51" w:rsidRDefault="00A16FF6" w:rsidP="00DD273C">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12 (doze) meses, </w:t>
      </w:r>
      <w:r w:rsidR="00DD273C" w:rsidRPr="00A10558">
        <w:rPr>
          <w:rFonts w:cs="Times New Roman"/>
          <w:b/>
          <w:bCs/>
          <w:sz w:val="24"/>
          <w:szCs w:val="24"/>
        </w:rPr>
        <w:t>contados a partir da data de sua assinatura,</w:t>
      </w:r>
      <w:r w:rsidR="00DD273C" w:rsidRPr="00A10558">
        <w:rPr>
          <w:rFonts w:cs="Times New Roman"/>
          <w:sz w:val="24"/>
          <w:szCs w:val="24"/>
        </w:rPr>
        <w:t xml:space="preserve"> podendo ser prorrogado, por meio de Termo Aditivo, por iguais e sucessivos períodos, limitada sua duração a </w:t>
      </w:r>
      <w:r w:rsidR="00DD273C" w:rsidRPr="00872A51">
        <w:rPr>
          <w:rFonts w:cs="Times New Roman"/>
          <w:sz w:val="24"/>
          <w:szCs w:val="24"/>
        </w:rPr>
        <w:t>60 (sessenta) meses, nos termos do inciso II do art. 57 da Lei nº 8.666/1993.</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6536E8D3" w14:textId="77777777" w:rsidR="00611878" w:rsidRDefault="00611878" w:rsidP="00F034C6">
      <w:pPr>
        <w:pStyle w:val="Standard"/>
        <w:autoSpaceDE w:val="0"/>
        <w:spacing w:line="360" w:lineRule="auto"/>
        <w:ind w:firstLine="1417"/>
        <w:jc w:val="both"/>
        <w:rPr>
          <w:rFonts w:eastAsia="Times New Roman" w:cs="Times New Roman"/>
          <w:sz w:val="24"/>
          <w:szCs w:val="24"/>
        </w:rPr>
      </w:pPr>
    </w:p>
    <w:p w14:paraId="59F051E8" w14:textId="3DD8EEA5"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00A16FF6">
        <w:rPr>
          <w:rFonts w:eastAsia="Times New Roman" w:cs="Times New Roman"/>
          <w:sz w:val="24"/>
          <w:szCs w:val="24"/>
        </w:rPr>
        <w:t xml:space="preserve">global </w:t>
      </w:r>
      <w:r w:rsidR="007829D7">
        <w:rPr>
          <w:rFonts w:eastAsia="Times New Roman" w:cs="Times New Roman"/>
          <w:sz w:val="24"/>
          <w:szCs w:val="24"/>
        </w:rPr>
        <w:t xml:space="preserve">estimado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3063F1F3" w14:textId="0545D77D" w:rsidR="00611878" w:rsidRDefault="00611878" w:rsidP="00F034C6">
      <w:pPr>
        <w:pStyle w:val="Standard"/>
        <w:autoSpaceDE w:val="0"/>
        <w:spacing w:line="360" w:lineRule="auto"/>
        <w:ind w:firstLine="1417"/>
        <w:jc w:val="both"/>
        <w:rPr>
          <w:rFonts w:eastAsia="Times New Roman" w:cs="Times New Roman"/>
          <w:sz w:val="24"/>
          <w:szCs w:val="24"/>
        </w:rPr>
      </w:pPr>
    </w:p>
    <w:tbl>
      <w:tblPr>
        <w:tblW w:w="9620" w:type="dxa"/>
        <w:tblInd w:w="16" w:type="dxa"/>
        <w:tblLayout w:type="fixed"/>
        <w:tblCellMar>
          <w:left w:w="10" w:type="dxa"/>
          <w:right w:w="10" w:type="dxa"/>
        </w:tblCellMar>
        <w:tblLook w:val="04A0" w:firstRow="1" w:lastRow="0" w:firstColumn="1" w:lastColumn="0" w:noHBand="0" w:noVBand="1"/>
      </w:tblPr>
      <w:tblGrid>
        <w:gridCol w:w="3158"/>
        <w:gridCol w:w="1785"/>
        <w:gridCol w:w="2409"/>
        <w:gridCol w:w="2268"/>
      </w:tblGrid>
      <w:tr w:rsidR="00611878" w14:paraId="4472A6A8" w14:textId="77777777" w:rsidTr="00FA0FCC">
        <w:tc>
          <w:tcPr>
            <w:tcW w:w="3158"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3B9E9C8E" w14:textId="69A76AFA" w:rsidR="00611878" w:rsidRPr="0038292B" w:rsidRDefault="00B00AD0"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DESCRIÇÃO</w:t>
            </w:r>
          </w:p>
        </w:tc>
        <w:tc>
          <w:tcPr>
            <w:tcW w:w="1785"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5406A14E" w14:textId="1BA1E54C" w:rsidR="00611878" w:rsidRPr="0038292B" w:rsidRDefault="00B00AD0"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QUANTIDADE</w:t>
            </w:r>
          </w:p>
        </w:tc>
        <w:tc>
          <w:tcPr>
            <w:tcW w:w="240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1D670155" w14:textId="77777777" w:rsidR="00611878" w:rsidRPr="0038292B" w:rsidRDefault="00611878"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 xml:space="preserve">VALOR TOTAL MENSAL </w:t>
            </w:r>
          </w:p>
          <w:p w14:paraId="13AAE51C" w14:textId="77777777" w:rsidR="00611878" w:rsidRPr="0038292B" w:rsidRDefault="00611878"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(R$)</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55" w:type="dxa"/>
              <w:left w:w="55" w:type="dxa"/>
              <w:bottom w:w="55" w:type="dxa"/>
              <w:right w:w="55" w:type="dxa"/>
            </w:tcMar>
          </w:tcPr>
          <w:p w14:paraId="1E2424BD" w14:textId="77777777" w:rsidR="00611878" w:rsidRPr="0038292B" w:rsidRDefault="00611878"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 xml:space="preserve">VALOR TOTAL ANUAL </w:t>
            </w:r>
          </w:p>
          <w:p w14:paraId="6BA217A9" w14:textId="77777777" w:rsidR="00611878" w:rsidRPr="0038292B" w:rsidRDefault="00611878"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(R$)</w:t>
            </w:r>
          </w:p>
        </w:tc>
      </w:tr>
      <w:tr w:rsidR="00611878" w14:paraId="050717F0" w14:textId="77777777" w:rsidTr="00FA0FCC">
        <w:tc>
          <w:tcPr>
            <w:tcW w:w="3158" w:type="dxa"/>
            <w:tcBorders>
              <w:left w:val="single" w:sz="2" w:space="0" w:color="000000" w:themeColor="text1"/>
              <w:bottom w:val="single" w:sz="2" w:space="0" w:color="000000" w:themeColor="text1"/>
            </w:tcBorders>
            <w:tcMar>
              <w:top w:w="55" w:type="dxa"/>
              <w:left w:w="55" w:type="dxa"/>
              <w:bottom w:w="55" w:type="dxa"/>
              <w:right w:w="55" w:type="dxa"/>
            </w:tcMar>
          </w:tcPr>
          <w:p w14:paraId="7D704309" w14:textId="0C99DDB7" w:rsidR="00611878" w:rsidRPr="0038292B" w:rsidRDefault="0001307F" w:rsidP="0001307F">
            <w:pPr>
              <w:pStyle w:val="Textbody"/>
              <w:suppressAutoHyphens w:val="0"/>
              <w:ind w:hanging="16"/>
              <w:jc w:val="both"/>
              <w:rPr>
                <w:rFonts w:ascii="Times New Roman" w:hAnsi="Times New Roman" w:cs="Times New Roman"/>
                <w:sz w:val="24"/>
                <w:szCs w:val="24"/>
              </w:rPr>
            </w:pPr>
            <w:r w:rsidRPr="0038292B">
              <w:rPr>
                <w:rFonts w:ascii="Times New Roman" w:eastAsia="Times New Roman" w:hAnsi="Times New Roman" w:cs="Times New Roman"/>
                <w:sz w:val="24"/>
                <w:szCs w:val="24"/>
              </w:rPr>
              <w:t xml:space="preserve">Prestação de serviços de sustentação, ou seja: manutenção </w:t>
            </w:r>
            <w:r w:rsidRPr="0038292B">
              <w:rPr>
                <w:rFonts w:ascii="Times New Roman" w:eastAsia="Times New Roman" w:hAnsi="Times New Roman" w:cs="Times New Roman"/>
                <w:color w:val="auto"/>
                <w:sz w:val="24"/>
                <w:szCs w:val="24"/>
              </w:rPr>
              <w:t>corretiva, preventiva, adaptativa e legal, bem como o suporte técnico para o sistema de gestão dos processos das áreas de compras e contratos, bem como o gerenciamento da</w:t>
            </w:r>
            <w:r w:rsidRPr="0038292B">
              <w:rPr>
                <w:rFonts w:ascii="Times New Roman" w:eastAsia="Times New Roman" w:hAnsi="Times New Roman" w:cs="Times New Roman"/>
                <w:sz w:val="24"/>
                <w:szCs w:val="24"/>
              </w:rPr>
              <w:t xml:space="preserve"> infraestrutura necessária para correta operação da solução, isto é, gerenciamento do servidor de aplicações, do banco de dados.</w:t>
            </w:r>
          </w:p>
        </w:tc>
        <w:tc>
          <w:tcPr>
            <w:tcW w:w="1785" w:type="dxa"/>
            <w:tcBorders>
              <w:left w:val="single" w:sz="2" w:space="0" w:color="000000" w:themeColor="text1"/>
              <w:bottom w:val="single" w:sz="2" w:space="0" w:color="000000" w:themeColor="text1"/>
            </w:tcBorders>
            <w:tcMar>
              <w:top w:w="55" w:type="dxa"/>
              <w:left w:w="55" w:type="dxa"/>
              <w:bottom w:w="55" w:type="dxa"/>
              <w:right w:w="55" w:type="dxa"/>
            </w:tcMar>
          </w:tcPr>
          <w:p w14:paraId="56C89F76" w14:textId="05DB7D44" w:rsidR="00611878" w:rsidRPr="0038292B" w:rsidRDefault="0001307F" w:rsidP="005B6D22">
            <w:pPr>
              <w:pStyle w:val="Textbody"/>
              <w:suppressAutoHyphens w:val="0"/>
              <w:ind w:left="709" w:hanging="709"/>
              <w:jc w:val="center"/>
              <w:rPr>
                <w:rFonts w:ascii="Times New Roman" w:hAnsi="Times New Roman" w:cs="Times New Roman"/>
                <w:sz w:val="24"/>
                <w:szCs w:val="24"/>
              </w:rPr>
            </w:pPr>
            <w:r w:rsidRPr="0038292B">
              <w:rPr>
                <w:rFonts w:ascii="Times New Roman" w:hAnsi="Times New Roman" w:cs="Times New Roman"/>
                <w:sz w:val="24"/>
                <w:szCs w:val="24"/>
              </w:rPr>
              <w:t>12</w:t>
            </w:r>
          </w:p>
        </w:tc>
        <w:tc>
          <w:tcPr>
            <w:tcW w:w="2409" w:type="dxa"/>
            <w:tcBorders>
              <w:left w:val="single" w:sz="2" w:space="0" w:color="000000" w:themeColor="text1"/>
              <w:bottom w:val="single" w:sz="2" w:space="0" w:color="000000" w:themeColor="text1"/>
            </w:tcBorders>
            <w:tcMar>
              <w:top w:w="55" w:type="dxa"/>
              <w:left w:w="55" w:type="dxa"/>
              <w:bottom w:w="55" w:type="dxa"/>
              <w:right w:w="55" w:type="dxa"/>
            </w:tcMar>
          </w:tcPr>
          <w:p w14:paraId="699A60FC" w14:textId="77777777" w:rsidR="00611878" w:rsidRPr="0038292B" w:rsidRDefault="00611878" w:rsidP="005B6D22">
            <w:pPr>
              <w:pStyle w:val="Textbody"/>
              <w:suppressAutoHyphens w:val="0"/>
              <w:ind w:left="709" w:hanging="709"/>
              <w:jc w:val="center"/>
              <w:rPr>
                <w:rFonts w:ascii="Times New Roman" w:hAnsi="Times New Roman" w:cs="Times New Roman"/>
                <w:sz w:val="24"/>
                <w:szCs w:val="24"/>
              </w:rPr>
            </w:pPr>
          </w:p>
        </w:tc>
        <w:tc>
          <w:tcPr>
            <w:tcW w:w="2268"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2878BB2" w14:textId="77777777" w:rsidR="00611878" w:rsidRPr="0038292B" w:rsidRDefault="00611878" w:rsidP="005B6D22">
            <w:pPr>
              <w:pStyle w:val="Textbody"/>
              <w:suppressAutoHyphens w:val="0"/>
              <w:ind w:left="709" w:hanging="709"/>
              <w:jc w:val="center"/>
              <w:rPr>
                <w:rFonts w:ascii="Times New Roman" w:hAnsi="Times New Roman" w:cs="Times New Roman"/>
                <w:sz w:val="24"/>
                <w:szCs w:val="24"/>
              </w:rPr>
            </w:pPr>
          </w:p>
        </w:tc>
      </w:tr>
    </w:tbl>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37C75174"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5D231A">
        <w:rPr>
          <w:rFonts w:eastAsia="Times New Roman" w:cs="Times New Roman"/>
          <w:sz w:val="24"/>
          <w:szCs w:val="24"/>
        </w:rPr>
        <w:t>o item 16</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w:t>
      </w:r>
      <w:proofErr w:type="gramStart"/>
      <w:r w:rsidRPr="00A10558">
        <w:rPr>
          <w:rFonts w:ascii="Times New Roman" w:hAnsi="Times New Roman"/>
          <w:szCs w:val="24"/>
          <w:u w:val="single"/>
        </w:rPr>
        <w:t>100)</w:t>
      </w:r>
      <w:r w:rsidRPr="00A10558">
        <w:rPr>
          <w:rFonts w:ascii="Times New Roman" w:hAnsi="Times New Roman"/>
          <w:szCs w:val="24"/>
        </w:rPr>
        <w:t xml:space="preserve">   </w:t>
      </w:r>
      <w:proofErr w:type="gramEnd"/>
      <w:r w:rsidRPr="00A10558">
        <w:rPr>
          <w:rFonts w:ascii="Times New Roman" w:hAnsi="Times New Roman"/>
          <w:szCs w:val="24"/>
        </w:rPr>
        <w:t>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lastRenderedPageBreak/>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1D454DFC"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026A70" w:rsidRPr="00D56C35">
        <w:rPr>
          <w:rFonts w:cs="Times New Roman"/>
          <w:sz w:val="24"/>
          <w:szCs w:val="24"/>
        </w:rPr>
        <w:t xml:space="preserve">Índice de Custo da Tecnologia da Informação - </w:t>
      </w:r>
      <w:r w:rsidR="00026A70">
        <w:rPr>
          <w:sz w:val="24"/>
          <w:szCs w:val="24"/>
        </w:rPr>
        <w:t>ICTI</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320432EF"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Default="00F20B46" w:rsidP="00F20B46">
      <w:pPr>
        <w:pStyle w:val="Standard"/>
        <w:tabs>
          <w:tab w:val="left" w:pos="0"/>
        </w:tabs>
        <w:autoSpaceDE w:val="0"/>
        <w:spacing w:line="360" w:lineRule="auto"/>
        <w:ind w:firstLine="1417"/>
        <w:jc w:val="both"/>
        <w:rPr>
          <w:rFonts w:eastAsia="Arial"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10DA160" w14:textId="77777777" w:rsidR="00FB5CFE" w:rsidRDefault="00FB5CFE" w:rsidP="00F20B46">
      <w:pPr>
        <w:pStyle w:val="Standard"/>
        <w:tabs>
          <w:tab w:val="left" w:pos="0"/>
        </w:tabs>
        <w:autoSpaceDE w:val="0"/>
        <w:spacing w:line="360" w:lineRule="auto"/>
        <w:ind w:firstLine="1417"/>
        <w:jc w:val="both"/>
        <w:rPr>
          <w:rFonts w:eastAsia="Arial" w:cs="Times New Roman"/>
          <w:sz w:val="24"/>
          <w:szCs w:val="24"/>
        </w:rPr>
      </w:pPr>
    </w:p>
    <w:p w14:paraId="1BFF32C8" w14:textId="4A0D6A9F" w:rsidR="00FB5CFE" w:rsidRPr="00FB5CFE" w:rsidRDefault="00FB5CFE" w:rsidP="00FB5CFE">
      <w:pPr>
        <w:pStyle w:val="Standard"/>
        <w:tabs>
          <w:tab w:val="left" w:pos="0"/>
        </w:tabs>
        <w:autoSpaceDE w:val="0"/>
        <w:spacing w:line="360" w:lineRule="auto"/>
        <w:jc w:val="both"/>
        <w:rPr>
          <w:rFonts w:eastAsia="Arial" w:cs="Times New Roman"/>
          <w:b/>
          <w:color w:val="000000"/>
          <w:sz w:val="24"/>
          <w:szCs w:val="24"/>
        </w:rPr>
      </w:pPr>
      <w:r>
        <w:rPr>
          <w:rFonts w:eastAsia="Arial" w:cs="Times New Roman"/>
          <w:b/>
          <w:color w:val="000000"/>
          <w:sz w:val="24"/>
          <w:szCs w:val="24"/>
        </w:rPr>
        <w:t>CLÁUSULA ONZE</w:t>
      </w:r>
      <w:r w:rsidRPr="00FB5CFE">
        <w:rPr>
          <w:rFonts w:eastAsia="Arial" w:cs="Times New Roman"/>
          <w:b/>
          <w:color w:val="000000"/>
          <w:sz w:val="24"/>
          <w:szCs w:val="24"/>
        </w:rPr>
        <w:t xml:space="preserve"> – DA GARANTIA</w:t>
      </w:r>
    </w:p>
    <w:p w14:paraId="284BF65A"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0536B06B"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 xml:space="preserve">A CONTRATADA prestará garantia no valor de R$ </w:t>
      </w:r>
      <w:proofErr w:type="gramStart"/>
      <w:r w:rsidRPr="00FB5CFE">
        <w:rPr>
          <w:rFonts w:eastAsia="Arial" w:cs="Times New Roman"/>
          <w:color w:val="000000"/>
          <w:sz w:val="24"/>
          <w:szCs w:val="24"/>
        </w:rPr>
        <w:t>X,XX</w:t>
      </w:r>
      <w:proofErr w:type="gramEnd"/>
      <w:r w:rsidRPr="00FB5CFE">
        <w:rPr>
          <w:rFonts w:eastAsia="Arial" w:cs="Times New Roman"/>
          <w:color w:val="000000"/>
          <w:sz w:val="24"/>
          <w:szCs w:val="24"/>
        </w:rPr>
        <w:t xml:space="preserve">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1E1AA48F"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7F27B173"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primeiro. A garantia deverá ser prestada com vigência de 03 (três) meses após o término da vigência contratual. </w:t>
      </w:r>
    </w:p>
    <w:p w14:paraId="30CF8F20"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25B28C5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segundo. O CONTRATANTE fica autorizada a utilizar a garantia para assegurar o pagamento de:</w:t>
      </w:r>
    </w:p>
    <w:p w14:paraId="4DBE33DA"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a) prejuízos advindos do não cumprimento do objeto do contrato e/ou do não adimplemento das demais obrigações nele previstas;</w:t>
      </w:r>
    </w:p>
    <w:p w14:paraId="14D81B06"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lastRenderedPageBreak/>
        <w:tab/>
      </w:r>
      <w:r w:rsidRPr="00FB5CFE">
        <w:rPr>
          <w:rFonts w:eastAsia="Arial" w:cs="Times New Roman"/>
          <w:color w:val="000000"/>
          <w:sz w:val="24"/>
          <w:szCs w:val="24"/>
        </w:rPr>
        <w:tab/>
        <w:t>b) prejuízos causados à CONTRATANTE, decorrentes de culpa ou dolo da CONTRATADA, ou de seu preposto, durante a execução do contrato;</w:t>
      </w:r>
    </w:p>
    <w:p w14:paraId="41916D1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c) as multas punitivas aplicadas pela Administração à CONTRATADA;</w:t>
      </w:r>
    </w:p>
    <w:p w14:paraId="03125F1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d) obrigações trabalhistas e previdenciárias de qualquer natureza, não honradas pela contratada.</w:t>
      </w:r>
    </w:p>
    <w:p w14:paraId="72D6285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1CD602D9"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 xml:space="preserve">Parágrafo terceiro. Na hipótese de seguro-garantia ou fiança bancária não serão aceitas garantias em cujos termos não constem expressamente os eventos indicados nas alíneas a </w:t>
      </w:r>
      <w:proofErr w:type="spellStart"/>
      <w:r w:rsidRPr="00FB5CFE">
        <w:rPr>
          <w:rFonts w:eastAsia="Arial" w:cs="Times New Roman"/>
          <w:color w:val="000000"/>
          <w:sz w:val="24"/>
          <w:szCs w:val="24"/>
        </w:rPr>
        <w:t>a</w:t>
      </w:r>
      <w:proofErr w:type="spellEnd"/>
      <w:r w:rsidRPr="00FB5CFE">
        <w:rPr>
          <w:rFonts w:eastAsia="Arial" w:cs="Times New Roman"/>
          <w:color w:val="000000"/>
          <w:sz w:val="24"/>
          <w:szCs w:val="24"/>
        </w:rPr>
        <w:t xml:space="preserve"> d do parágrafo segundo.</w:t>
      </w:r>
    </w:p>
    <w:p w14:paraId="593811A0"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57091C50"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quarto. O número do contrato garantido ou assegurado deverá constar do instrumento de garantia ou seguro a serem apresentados pelo garantidor ou segurador.</w:t>
      </w:r>
    </w:p>
    <w:p w14:paraId="1390063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174AA3E7"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quinto. A inobservância do prazo fixado para a apresentação da garantia acarretará a aplicação de multa de até 0,07% (sete centésimos por cento) do valor do contrato, por dia de atraso, até o limite de 2% (dois por cento). </w:t>
      </w:r>
    </w:p>
    <w:p w14:paraId="257E9270"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03C48B0A"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sexto. A CONTRATADA se obriga a repor, no prazo de 10 (dez) dias úteis, o valor da garantia que vier a ser utilizado pela CONTRATANTE.</w:t>
      </w:r>
    </w:p>
    <w:p w14:paraId="2616A286"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4D65C8BE"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sétimo. O Conselho Nacional do Ministério Público não executará a garantia na ocorrência de uma ou mais das seguintes hipóteses:</w:t>
      </w:r>
    </w:p>
    <w:p w14:paraId="54D30799"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a) caso fortuito ou força maior;</w:t>
      </w:r>
    </w:p>
    <w:p w14:paraId="3ED76BF9"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b) alteração, sem prévia anuência da seguradora ou do fiador, das obrigações contratuais;</w:t>
      </w:r>
    </w:p>
    <w:p w14:paraId="6955FECE"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c) descumprimento das obrigações pela CONTRATADA decorrentes de atos ou fatos praticados pela Administração;</w:t>
      </w:r>
    </w:p>
    <w:p w14:paraId="231D0C6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d) atos ilícitos dolosos praticados por servidores da Administração.</w:t>
      </w:r>
    </w:p>
    <w:p w14:paraId="2C710CDB"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0806EDB3"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lastRenderedPageBreak/>
        <w:t> </w:t>
      </w:r>
      <w:r w:rsidRPr="00FB5CFE">
        <w:rPr>
          <w:rFonts w:eastAsia="Arial" w:cs="Times New Roman"/>
          <w:color w:val="000000"/>
          <w:sz w:val="24"/>
          <w:szCs w:val="24"/>
        </w:rPr>
        <w:tab/>
      </w:r>
      <w:r w:rsidRPr="00FB5CFE">
        <w:rPr>
          <w:rFonts w:eastAsia="Arial" w:cs="Times New Roman"/>
          <w:color w:val="000000"/>
          <w:sz w:val="24"/>
          <w:szCs w:val="24"/>
        </w:rPr>
        <w:tab/>
        <w:t>Parágrafo oitavo. Cabe à própria administração apurar a isenção da responsabilidade prevista nas alíneas c e d do parágrafo oitavo.</w:t>
      </w:r>
    </w:p>
    <w:p w14:paraId="0CD9B217"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1691C977"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nono. Não serão aceitas garantias que incluam outras isenções de responsabilidade que não as previstas no item 11 do Anexo I da Circular SUSEP nº 477/2013. </w:t>
      </w:r>
    </w:p>
    <w:p w14:paraId="71EA9B0A"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504AD368"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619D1186"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61B62C3A"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onze. Caso a CONTRATADA não efetive o cumprimento das obrigações trabalhistas até o fim do segundo mês após o encerramento da vigência contratual ou da rescisão, a garantia será utilizada para o pagamento diretamente pela CONTRATANTE. </w:t>
      </w:r>
    </w:p>
    <w:p w14:paraId="22F494DA" w14:textId="77777777" w:rsidR="00FB5CFE" w:rsidRPr="00A10558" w:rsidRDefault="00FB5CFE" w:rsidP="00F20B46">
      <w:pPr>
        <w:pStyle w:val="Standard"/>
        <w:tabs>
          <w:tab w:val="left" w:pos="0"/>
        </w:tabs>
        <w:autoSpaceDE w:val="0"/>
        <w:spacing w:line="360" w:lineRule="auto"/>
        <w:ind w:firstLine="1417"/>
        <w:jc w:val="both"/>
        <w:rPr>
          <w:rFonts w:cs="Times New Roman"/>
          <w:sz w:val="24"/>
          <w:szCs w:val="24"/>
        </w:rPr>
      </w:pP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0B0037D8"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FB5CFE">
        <w:rPr>
          <w:rFonts w:eastAsia="Arial" w:cs="Times New Roman"/>
          <w:b/>
          <w:color w:val="000000"/>
          <w:sz w:val="24"/>
          <w:szCs w:val="24"/>
        </w:rPr>
        <w:t>DO</w:t>
      </w:r>
      <w:r w:rsidRPr="00A10558">
        <w:rPr>
          <w:rFonts w:eastAsia="Arial" w:cs="Times New Roman"/>
          <w:b/>
          <w:color w:val="000000"/>
          <w:sz w:val="24"/>
          <w:szCs w:val="24"/>
        </w:rPr>
        <w:t>ZE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01D65AD4"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FB5CFE">
        <w:rPr>
          <w:rFonts w:eastAsia="Arial" w:cs="Times New Roman"/>
          <w:b/>
          <w:color w:val="000000"/>
          <w:sz w:val="24"/>
          <w:szCs w:val="24"/>
        </w:rPr>
        <w:t>TREZE</w:t>
      </w:r>
      <w:r w:rsidRPr="00A10558">
        <w:rPr>
          <w:rFonts w:eastAsia="Arial" w:cs="Times New Roman"/>
          <w:b/>
          <w:color w:val="000000"/>
          <w:sz w:val="24"/>
          <w:szCs w:val="24"/>
        </w:rPr>
        <w:t xml:space="preserv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6C4EB003"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FB5CFE">
        <w:rPr>
          <w:rFonts w:eastAsia="Arial" w:cs="Times New Roman"/>
          <w:b/>
          <w:color w:val="000000"/>
          <w:sz w:val="24"/>
          <w:szCs w:val="24"/>
        </w:rPr>
        <w:t>QUATORZE</w:t>
      </w:r>
      <w:r w:rsidRPr="00A10558">
        <w:rPr>
          <w:rFonts w:eastAsia="Arial" w:cs="Times New Roman"/>
          <w:b/>
          <w:color w:val="000000"/>
          <w:sz w:val="24"/>
          <w:szCs w:val="24"/>
        </w:rPr>
        <w:t xml:space="preserv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lastRenderedPageBreak/>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319E2B31"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w:t>
      </w:r>
      <w:r w:rsidR="00AE4DF4">
        <w:rPr>
          <w:rFonts w:ascii="Times New Roman" w:hAnsi="Times New Roman" w:cs="Times New Roman"/>
          <w:sz w:val="24"/>
          <w:szCs w:val="24"/>
        </w:rPr>
        <w:t>s</w:t>
      </w:r>
      <w:r w:rsidRPr="00D322D8">
        <w:rPr>
          <w:rFonts w:ascii="Times New Roman" w:hAnsi="Times New Roman" w:cs="Times New Roman"/>
          <w:sz w:val="24"/>
          <w:szCs w:val="24"/>
        </w:rPr>
        <w:t xml:space="preserve"> ite</w:t>
      </w:r>
      <w:r w:rsidR="00AE4DF4">
        <w:rPr>
          <w:rFonts w:ascii="Times New Roman" w:hAnsi="Times New Roman" w:cs="Times New Roman"/>
          <w:sz w:val="24"/>
          <w:szCs w:val="24"/>
        </w:rPr>
        <w:t xml:space="preserve">ns </w:t>
      </w:r>
      <w:r w:rsidR="00F86461">
        <w:rPr>
          <w:rFonts w:ascii="Times New Roman" w:hAnsi="Times New Roman" w:cs="Times New Roman"/>
          <w:sz w:val="24"/>
          <w:szCs w:val="24"/>
        </w:rPr>
        <w:t>1</w:t>
      </w:r>
      <w:r w:rsidR="0038292B">
        <w:rPr>
          <w:rFonts w:ascii="Times New Roman" w:hAnsi="Times New Roman" w:cs="Times New Roman"/>
          <w:sz w:val="24"/>
          <w:szCs w:val="24"/>
        </w:rPr>
        <w:t>9</w:t>
      </w:r>
      <w:r w:rsidRPr="00D322D8">
        <w:rPr>
          <w:rFonts w:ascii="Times New Roman" w:hAnsi="Times New Roman" w:cs="Times New Roman"/>
          <w:sz w:val="24"/>
          <w:szCs w:val="24"/>
        </w:rPr>
        <w:t xml:space="preserve"> – Das Sanções Administrativas</w:t>
      </w:r>
      <w:r w:rsidR="00F86461">
        <w:rPr>
          <w:rFonts w:ascii="Times New Roman" w:hAnsi="Times New Roman" w:cs="Times New Roman"/>
          <w:sz w:val="24"/>
          <w:szCs w:val="24"/>
        </w:rPr>
        <w:t xml:space="preserve"> e </w:t>
      </w:r>
      <w:r w:rsidR="0038292B">
        <w:rPr>
          <w:rFonts w:ascii="Times New Roman" w:hAnsi="Times New Roman" w:cs="Times New Roman"/>
          <w:sz w:val="24"/>
          <w:szCs w:val="24"/>
        </w:rPr>
        <w:t>20</w:t>
      </w:r>
      <w:r w:rsidR="00F86461">
        <w:rPr>
          <w:rFonts w:ascii="Times New Roman" w:hAnsi="Times New Roman" w:cs="Times New Roman"/>
          <w:sz w:val="24"/>
          <w:szCs w:val="24"/>
        </w:rPr>
        <w:t xml:space="preserve"> – </w:t>
      </w:r>
      <w:r w:rsidR="0038292B">
        <w:rPr>
          <w:rFonts w:ascii="Times New Roman" w:hAnsi="Times New Roman" w:cs="Times New Roman"/>
          <w:sz w:val="24"/>
          <w:szCs w:val="24"/>
        </w:rPr>
        <w:t>Tabelas de Penalidades</w:t>
      </w:r>
      <w:r w:rsidRPr="00D322D8">
        <w:rPr>
          <w:rFonts w:ascii="Times New Roman" w:hAnsi="Times New Roman" w:cs="Times New Roman"/>
          <w:sz w:val="24"/>
          <w:szCs w:val="24"/>
        </w:rPr>
        <w:t xml:space="preserve">, </w:t>
      </w:r>
      <w:r w:rsidR="00F86461">
        <w:rPr>
          <w:rFonts w:ascii="Times New Roman" w:hAnsi="Times New Roman" w:cs="Times New Roman"/>
          <w:sz w:val="24"/>
          <w:szCs w:val="24"/>
        </w:rPr>
        <w:t xml:space="preserve">ambos </w:t>
      </w:r>
      <w:r w:rsidRPr="00D322D8">
        <w:rPr>
          <w:rFonts w:ascii="Times New Roman" w:hAnsi="Times New Roman" w:cs="Times New Roman"/>
          <w:sz w:val="24"/>
          <w:szCs w:val="24"/>
        </w:rPr>
        <w:t xml:space="preserve">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60352106"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FB5CFE">
        <w:rPr>
          <w:rFonts w:cs="Times New Roman"/>
          <w:b/>
          <w:color w:val="000000"/>
          <w:sz w:val="24"/>
          <w:szCs w:val="24"/>
        </w:rPr>
        <w:t>QUINZE</w:t>
      </w:r>
      <w:r w:rsidRPr="00A10558">
        <w:rPr>
          <w:rFonts w:cs="Times New Roman"/>
          <w:b/>
          <w:color w:val="000000"/>
          <w:sz w:val="24"/>
          <w:szCs w:val="24"/>
        </w:rPr>
        <w:t xml:space="preserv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roofErr w:type="gramStart"/>
      <w:r w:rsidRPr="00A10558">
        <w:rPr>
          <w:rFonts w:cs="Times New Roman"/>
          <w:color w:val="000000" w:themeColor="text1"/>
          <w:sz w:val="24"/>
          <w:szCs w:val="24"/>
        </w:rPr>
        <w:t>a) Determinada</w:t>
      </w:r>
      <w:proofErr w:type="gramEnd"/>
      <w:r w:rsidRPr="00A10558">
        <w:rPr>
          <w:rFonts w:cs="Times New Roman"/>
          <w:color w:val="000000" w:themeColor="text1"/>
          <w:sz w:val="24"/>
          <w:szCs w:val="24"/>
        </w:rPr>
        <w:t xml:space="preserve">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r>
      <w:proofErr w:type="gramStart"/>
      <w:r w:rsidRPr="00A10558">
        <w:rPr>
          <w:rFonts w:cs="Times New Roman"/>
          <w:color w:val="000000"/>
          <w:sz w:val="24"/>
          <w:szCs w:val="24"/>
        </w:rPr>
        <w:t>b) Amigável</w:t>
      </w:r>
      <w:proofErr w:type="gramEnd"/>
      <w:r w:rsidRPr="00A10558">
        <w:rPr>
          <w:rFonts w:cs="Times New Roman"/>
          <w:color w:val="000000"/>
          <w:sz w:val="24"/>
          <w:szCs w:val="24"/>
        </w:rPr>
        <w:t>,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r>
      <w:proofErr w:type="gramStart"/>
      <w:r w:rsidRPr="00A10558">
        <w:rPr>
          <w:rFonts w:cs="Times New Roman"/>
          <w:color w:val="000000"/>
          <w:sz w:val="24"/>
          <w:szCs w:val="24"/>
        </w:rPr>
        <w:t>c) Judicial</w:t>
      </w:r>
      <w:proofErr w:type="gramEnd"/>
      <w:r w:rsidRPr="00A10558">
        <w:rPr>
          <w:rFonts w:cs="Times New Roman"/>
          <w:color w:val="000000"/>
          <w:sz w:val="24"/>
          <w:szCs w:val="24"/>
        </w:rPr>
        <w:t>,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5C8ECFC1"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FB5CFE">
        <w:rPr>
          <w:rFonts w:cs="Times New Roman"/>
          <w:b/>
          <w:sz w:val="24"/>
          <w:szCs w:val="24"/>
        </w:rPr>
        <w:t>DEZESSEIS</w:t>
      </w:r>
      <w:r w:rsidRPr="00A10558">
        <w:rPr>
          <w:rFonts w:cs="Times New Roman"/>
          <w:b/>
          <w:sz w:val="24"/>
          <w:szCs w:val="24"/>
        </w:rPr>
        <w:t xml:space="preserv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t xml:space="preserve">Parágrafo único. Nenhum acréscimo ou supressão poderá exceder o limite estabelecido </w:t>
      </w:r>
      <w:proofErr w:type="gramStart"/>
      <w:r w:rsidRPr="00A10558">
        <w:rPr>
          <w:rFonts w:eastAsia="Arial" w:cs="Times New Roman"/>
          <w:sz w:val="24"/>
          <w:szCs w:val="24"/>
        </w:rPr>
        <w:t>no</w:t>
      </w:r>
      <w:proofErr w:type="gramEnd"/>
      <w:r w:rsidRPr="00A10558">
        <w:rPr>
          <w:rFonts w:eastAsia="Arial" w:cs="Times New Roman"/>
          <w:sz w:val="24"/>
          <w:szCs w:val="24"/>
        </w:rPr>
        <w:t xml:space="preserve">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51C7E04C"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w:t>
      </w:r>
      <w:r w:rsidR="00FB5CFE">
        <w:rPr>
          <w:rFonts w:cs="Times New Roman"/>
          <w:b/>
          <w:sz w:val="24"/>
          <w:szCs w:val="24"/>
        </w:rPr>
        <w:t>SSETE</w:t>
      </w:r>
      <w:r w:rsidRPr="00A10558">
        <w:rPr>
          <w:rFonts w:cs="Times New Roman"/>
          <w:b/>
          <w:sz w:val="24"/>
          <w:szCs w:val="24"/>
        </w:rPr>
        <w:t xml:space="preserve">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72ADB1EC"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FB5CFE">
        <w:rPr>
          <w:rFonts w:cs="Times New Roman"/>
          <w:b/>
          <w:sz w:val="24"/>
          <w:szCs w:val="24"/>
        </w:rPr>
        <w:t>DEZOITO</w:t>
      </w:r>
      <w:r w:rsidRPr="00A10558">
        <w:rPr>
          <w:rFonts w:cs="Times New Roman"/>
          <w:b/>
          <w:sz w:val="24"/>
          <w:szCs w:val="24"/>
        </w:rPr>
        <w:t xml:space="preserv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lastRenderedPageBreak/>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5B6D22">
        <w:trPr>
          <w:cantSplit/>
          <w:tblCellSpacing w:w="0" w:type="dxa"/>
          <w:jc w:val="center"/>
        </w:trPr>
        <w:tc>
          <w:tcPr>
            <w:tcW w:w="0" w:type="auto"/>
            <w:vAlign w:val="center"/>
            <w:hideMark/>
          </w:tcPr>
          <w:p w14:paraId="0939108A" w14:textId="77777777" w:rsidR="00F20B46" w:rsidRPr="00A10558" w:rsidRDefault="00F20B46" w:rsidP="005B6D22">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5B6D22">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5B6D22">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5B6D22">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067D87D5" w14:textId="77777777" w:rsidR="00F20B46" w:rsidRPr="00A10558" w:rsidRDefault="00F20B46" w:rsidP="00F20B46">
      <w:pPr>
        <w:pStyle w:val="Standard"/>
        <w:spacing w:line="360" w:lineRule="auto"/>
        <w:ind w:firstLine="1417"/>
        <w:jc w:val="both"/>
        <w:rPr>
          <w:rFonts w:cs="Times New Roman"/>
          <w:sz w:val="24"/>
          <w:szCs w:val="24"/>
        </w:rPr>
      </w:pPr>
    </w:p>
    <w:p w14:paraId="68782EAB" w14:textId="77777777" w:rsidR="006F2DDA" w:rsidRDefault="006F2DDA"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65A339C6" w14:textId="77777777" w:rsidR="006F2DDA" w:rsidRDefault="006F2DDA"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6F2DDA">
      <w:headerReference w:type="even" r:id="rId30"/>
      <w:headerReference w:type="default" r:id="rId31"/>
      <w:footerReference w:type="even" r:id="rId32"/>
      <w:footerReference w:type="default" r:id="rId33"/>
      <w:headerReference w:type="first" r:id="rId34"/>
      <w:footerReference w:type="first" r:id="rId35"/>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BA5D" w14:textId="77777777" w:rsidR="00044EA9" w:rsidRDefault="00044EA9">
      <w:r>
        <w:separator/>
      </w:r>
    </w:p>
  </w:endnote>
  <w:endnote w:type="continuationSeparator" w:id="0">
    <w:p w14:paraId="33967857" w14:textId="77777777" w:rsidR="00044EA9" w:rsidRDefault="00044EA9">
      <w:r>
        <w:continuationSeparator/>
      </w:r>
    </w:p>
  </w:endnote>
  <w:endnote w:type="continuationNotice" w:id="1">
    <w:p w14:paraId="6AA5F993" w14:textId="77777777" w:rsidR="00044EA9" w:rsidRDefault="00044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variable"/>
  </w:font>
  <w:font w:name="StarSymbol, 'Arial Unicode MS'">
    <w:altName w:val="Segoe UI Symbol"/>
    <w:charset w:val="02"/>
    <w:family w:val="auto"/>
    <w:pitch w:val="default"/>
  </w:font>
  <w:font w:name="BDKAHP+TimesNewRoman, ''Times 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default"/>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5B6D22" w:rsidRDefault="005B6D22">
    <w:pPr>
      <w:pStyle w:val="Rodap"/>
      <w:jc w:val="both"/>
    </w:pPr>
  </w:p>
  <w:p w14:paraId="0036EAE5" w14:textId="0EBFC5BA" w:rsidR="005B6D22" w:rsidRDefault="005B6D22">
    <w:pPr>
      <w:pStyle w:val="Rodap"/>
      <w:jc w:val="both"/>
    </w:pPr>
    <w:r>
      <w:rPr>
        <w:rFonts w:ascii="Trebuchet MS" w:hAnsi="Trebuchet MS" w:cs="Tahoma"/>
        <w:sz w:val="16"/>
        <w:szCs w:val="16"/>
      </w:rPr>
      <w:t xml:space="preserve">SEI </w:t>
    </w:r>
    <w:r w:rsidR="00AB17CA" w:rsidRPr="00AB17CA">
      <w:rPr>
        <w:sz w:val="16"/>
        <w:szCs w:val="16"/>
      </w:rPr>
      <w:t>19.00.6170.0004428/2021-50</w:t>
    </w:r>
    <w:r>
      <w:rPr>
        <w:rFonts w:ascii="Trebuchet MS" w:hAnsi="Trebuchet MS" w:cs="Tahoma"/>
        <w:sz w:val="16"/>
        <w:szCs w:val="16"/>
      </w:rPr>
      <w:tab/>
      <w:t xml:space="preserve">Pregão Eletrônico CNMP nº </w:t>
    </w:r>
    <w:r w:rsidR="00AB17CA">
      <w:rPr>
        <w:rFonts w:ascii="Trebuchet MS" w:hAnsi="Trebuchet MS" w:cs="Tahoma"/>
        <w:sz w:val="16"/>
        <w:szCs w:val="16"/>
      </w:rPr>
      <w:t>27</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111AD">
      <w:rPr>
        <w:rFonts w:cs="Trebuchet MS"/>
        <w:noProof/>
        <w:sz w:val="16"/>
        <w:szCs w:val="16"/>
      </w:rPr>
      <w:t>20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111AD">
      <w:rPr>
        <w:rFonts w:cs="Trebuchet MS"/>
        <w:noProof/>
        <w:sz w:val="16"/>
        <w:szCs w:val="16"/>
      </w:rPr>
      <w:t>105</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5B6D22" w:rsidRDefault="005B6D2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5B6D22" w:rsidRDefault="005B6D22">
    <w:pPr>
      <w:pStyle w:val="Rodap"/>
      <w:jc w:val="both"/>
    </w:pPr>
  </w:p>
  <w:p w14:paraId="4AE5D798" w14:textId="70D170C8" w:rsidR="005B6D22" w:rsidRDefault="005B6D22">
    <w:pPr>
      <w:pStyle w:val="Rodap"/>
      <w:jc w:val="both"/>
    </w:pPr>
    <w:r>
      <w:rPr>
        <w:rFonts w:ascii="Trebuchet MS" w:hAnsi="Trebuchet MS" w:cs="Tahoma"/>
        <w:sz w:val="16"/>
        <w:szCs w:val="16"/>
      </w:rPr>
      <w:t xml:space="preserve">SEI </w:t>
    </w:r>
    <w:r w:rsidR="00E123E7" w:rsidRPr="00E123E7">
      <w:rPr>
        <w:rStyle w:val="Hyperlink"/>
        <w:rFonts w:ascii="Trebuchet MS" w:hAnsi="Trebuchet MS" w:cs="Times New Roman"/>
        <w:color w:val="000000"/>
        <w:sz w:val="16"/>
        <w:szCs w:val="16"/>
        <w:u w:val="none"/>
      </w:rPr>
      <w:t>19.00.6170.0004428/2021-50</w:t>
    </w:r>
    <w:r>
      <w:rPr>
        <w:rFonts w:ascii="Trebuchet MS" w:hAnsi="Trebuchet MS" w:cs="Tahoma"/>
        <w:sz w:val="16"/>
        <w:szCs w:val="16"/>
      </w:rPr>
      <w:tab/>
      <w:t xml:space="preserve">Pregão Eletrônico CNMP nº </w:t>
    </w:r>
    <w:r w:rsidR="00E123E7">
      <w:rPr>
        <w:rFonts w:ascii="Trebuchet MS" w:hAnsi="Trebuchet MS" w:cs="Tahoma"/>
        <w:sz w:val="16"/>
        <w:szCs w:val="16"/>
      </w:rPr>
      <w:t>27</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111AD">
      <w:rPr>
        <w:rFonts w:cs="Trebuchet MS"/>
        <w:noProof/>
        <w:sz w:val="16"/>
        <w:szCs w:val="16"/>
      </w:rPr>
      <w:t>32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111AD">
      <w:rPr>
        <w:rFonts w:cs="Trebuchet MS"/>
        <w:noProof/>
        <w:sz w:val="16"/>
        <w:szCs w:val="16"/>
      </w:rPr>
      <w:t>105</w:t>
    </w:r>
    <w:r>
      <w:rPr>
        <w:rFonts w:cs="Trebuchet MS"/>
        <w:sz w:val="16"/>
        <w:szCs w:val="16"/>
      </w:rPr>
      <w:fldChar w:fldCharType="end"/>
    </w:r>
    <w:r>
      <w:rPr>
        <w:rFonts w:ascii="Trebuchet MS" w:hAnsi="Trebuchet MS" w:cs="Tahoma"/>
        <w:sz w:val="16"/>
        <w:szCs w:val="16"/>
      </w:rPr>
      <w:t>.</w:t>
    </w:r>
  </w:p>
  <w:p w14:paraId="4357A966" w14:textId="77777777" w:rsidR="005B6D22" w:rsidRDefault="005B6D22">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5B6D22" w:rsidRDefault="005B6D2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5B6D22" w:rsidRDefault="005B6D2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5B6D22" w:rsidRDefault="005B6D22">
    <w:pPr>
      <w:pStyle w:val="Rodap"/>
      <w:jc w:val="both"/>
    </w:pPr>
  </w:p>
  <w:p w14:paraId="448CBBD8" w14:textId="1EB18A6A" w:rsidR="005B6D22" w:rsidRDefault="005B6D22">
    <w:pPr>
      <w:pStyle w:val="Rodap"/>
      <w:jc w:val="both"/>
    </w:pPr>
    <w:r>
      <w:rPr>
        <w:rFonts w:ascii="Trebuchet MS" w:hAnsi="Trebuchet MS" w:cs="Tahoma"/>
        <w:sz w:val="16"/>
        <w:szCs w:val="16"/>
      </w:rPr>
      <w:t xml:space="preserve">SEI </w:t>
    </w:r>
    <w:r w:rsidR="00D577BD" w:rsidRPr="00D577BD">
      <w:rPr>
        <w:rStyle w:val="Hyperlink"/>
        <w:rFonts w:ascii="Trebuchet MS" w:hAnsi="Trebuchet MS" w:cs="Times New Roman"/>
        <w:color w:val="000000"/>
        <w:sz w:val="16"/>
        <w:szCs w:val="16"/>
        <w:u w:val="none"/>
      </w:rPr>
      <w:t>19.00.6170.0004428/2021-50</w:t>
    </w:r>
    <w:r>
      <w:rPr>
        <w:rFonts w:ascii="Trebuchet MS" w:hAnsi="Trebuchet MS" w:cs="Tahoma"/>
        <w:sz w:val="16"/>
        <w:szCs w:val="16"/>
      </w:rPr>
      <w:tab/>
      <w:t xml:space="preserve">Pregão Eletrônico CNMP nº </w:t>
    </w:r>
    <w:r w:rsidR="00D577BD">
      <w:rPr>
        <w:rFonts w:ascii="Trebuchet MS" w:hAnsi="Trebuchet MS" w:cs="Tahoma"/>
        <w:sz w:val="16"/>
        <w:szCs w:val="16"/>
      </w:rPr>
      <w:t>27</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111AD">
      <w:rPr>
        <w:rFonts w:cs="Trebuchet MS"/>
        <w:noProof/>
        <w:sz w:val="16"/>
        <w:szCs w:val="16"/>
      </w:rPr>
      <w:t>89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111AD">
      <w:rPr>
        <w:rFonts w:cs="Trebuchet MS"/>
        <w:noProof/>
        <w:sz w:val="16"/>
        <w:szCs w:val="16"/>
      </w:rPr>
      <w:t>105</w:t>
    </w:r>
    <w:r>
      <w:rPr>
        <w:rFonts w:cs="Trebuchet MS"/>
        <w:sz w:val="16"/>
        <w:szCs w:val="16"/>
      </w:rPr>
      <w:fldChar w:fldCharType="end"/>
    </w:r>
    <w:r>
      <w:rPr>
        <w:rFonts w:ascii="Trebuchet MS" w:hAnsi="Trebuchet MS" w:cs="Tahoma"/>
        <w:sz w:val="16"/>
        <w:szCs w:val="16"/>
      </w:rPr>
      <w:t>.</w:t>
    </w:r>
  </w:p>
  <w:p w14:paraId="7B37605A" w14:textId="77777777" w:rsidR="005B6D22" w:rsidRDefault="005B6D22">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5B6D22" w:rsidRDefault="005B6D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2AA81" w14:textId="77777777" w:rsidR="00044EA9" w:rsidRDefault="00044EA9">
      <w:r>
        <w:separator/>
      </w:r>
    </w:p>
  </w:footnote>
  <w:footnote w:type="continuationSeparator" w:id="0">
    <w:p w14:paraId="662CB7E3" w14:textId="77777777" w:rsidR="00044EA9" w:rsidRDefault="00044EA9">
      <w:r>
        <w:continuationSeparator/>
      </w:r>
    </w:p>
  </w:footnote>
  <w:footnote w:type="continuationNotice" w:id="1">
    <w:p w14:paraId="3712E272" w14:textId="77777777" w:rsidR="00044EA9" w:rsidRDefault="00044E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5B6D22" w:rsidRDefault="005B6D22">
    <w:pPr>
      <w:pStyle w:val="Standard"/>
    </w:pPr>
  </w:p>
  <w:p w14:paraId="53387908" w14:textId="77777777" w:rsidR="005B6D22" w:rsidRDefault="005B6D22">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5B6D22" w:rsidRDefault="005B6D22">
    <w:pPr>
      <w:pStyle w:val="Standard"/>
    </w:pPr>
  </w:p>
  <w:p w14:paraId="37EFA3E3" w14:textId="77777777" w:rsidR="005B6D22" w:rsidRDefault="005B6D22">
    <w:pPr>
      <w:pStyle w:val="Standard"/>
    </w:pPr>
  </w:p>
  <w:p w14:paraId="41C6AC2A" w14:textId="77777777" w:rsidR="005B6D22" w:rsidRDefault="005B6D22">
    <w:pPr>
      <w:pStyle w:val="Standard"/>
    </w:pPr>
  </w:p>
  <w:p w14:paraId="2DC44586" w14:textId="77777777" w:rsidR="005B6D22" w:rsidRDefault="005B6D22">
    <w:pPr>
      <w:pStyle w:val="Standard"/>
    </w:pPr>
  </w:p>
  <w:p w14:paraId="4FFCBC07" w14:textId="77777777" w:rsidR="005B6D22" w:rsidRDefault="005B6D22">
    <w:pPr>
      <w:pStyle w:val="Standard"/>
    </w:pPr>
  </w:p>
  <w:p w14:paraId="31F211AE" w14:textId="77777777" w:rsidR="005B6D22" w:rsidRDefault="005B6D2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5B6D22" w:rsidRDefault="005B6D22">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5B6D22" w:rsidRDefault="005B6D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5B6D22" w:rsidRDefault="005B6D22">
    <w:pPr>
      <w:pStyle w:val="Standard"/>
    </w:pPr>
  </w:p>
  <w:p w14:paraId="3889A505" w14:textId="77777777" w:rsidR="005B6D22" w:rsidRDefault="005B6D22">
    <w:pPr>
      <w:pStyle w:val="Standard"/>
    </w:pPr>
  </w:p>
  <w:p w14:paraId="29079D35" w14:textId="77777777" w:rsidR="005B6D22" w:rsidRDefault="005B6D22">
    <w:pPr>
      <w:pStyle w:val="Standard"/>
    </w:pPr>
  </w:p>
  <w:p w14:paraId="503E0D82" w14:textId="77777777" w:rsidR="005B6D22" w:rsidRDefault="005B6D22">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5B6D22" w:rsidRDefault="005B6D22">
    <w:pPr>
      <w:pStyle w:val="Standard"/>
    </w:pPr>
  </w:p>
  <w:p w14:paraId="53BD644D" w14:textId="77777777" w:rsidR="005B6D22" w:rsidRDefault="005B6D22">
    <w:pPr>
      <w:pStyle w:val="Standard"/>
    </w:pPr>
  </w:p>
  <w:p w14:paraId="1A3FAC43" w14:textId="77777777" w:rsidR="005B6D22" w:rsidRDefault="005B6D22">
    <w:pPr>
      <w:pStyle w:val="Standard"/>
    </w:pPr>
  </w:p>
  <w:p w14:paraId="3220F671" w14:textId="77777777" w:rsidR="005B6D22" w:rsidRDefault="005B6D2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5B6D22" w:rsidRDefault="005B6D22">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5B6D22" w:rsidRDefault="005B6D2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5B6D22" w:rsidRDefault="005B6D2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5B6D22" w:rsidRDefault="005B6D22">
    <w:pPr>
      <w:pStyle w:val="Standard"/>
    </w:pPr>
  </w:p>
  <w:p w14:paraId="1A499DFC" w14:textId="77777777" w:rsidR="005B6D22" w:rsidRDefault="005B6D22">
    <w:pPr>
      <w:pStyle w:val="Standard"/>
    </w:pPr>
  </w:p>
  <w:p w14:paraId="5E7E3C41" w14:textId="77777777" w:rsidR="005B6D22" w:rsidRDefault="005B6D22">
    <w:pPr>
      <w:pStyle w:val="Standard"/>
    </w:pPr>
  </w:p>
  <w:p w14:paraId="03F828E4" w14:textId="77777777" w:rsidR="005B6D22" w:rsidRDefault="005B6D22">
    <w:pPr>
      <w:pStyle w:val="Standard"/>
    </w:pPr>
  </w:p>
  <w:p w14:paraId="2AC57CB0" w14:textId="77777777" w:rsidR="005B6D22" w:rsidRDefault="005B6D22">
    <w:pPr>
      <w:pStyle w:val="Standard"/>
    </w:pPr>
  </w:p>
  <w:p w14:paraId="6665AF0E" w14:textId="77777777" w:rsidR="005B6D22" w:rsidRDefault="005B6D22">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5B6D22" w:rsidRDefault="005B6D22">
    <w:pPr>
      <w:pStyle w:val="Standard"/>
    </w:pPr>
  </w:p>
  <w:p w14:paraId="77E36463" w14:textId="77777777" w:rsidR="005B6D22" w:rsidRDefault="005B6D2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5B6D22" w:rsidRDefault="005B6D22">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5B6D22" w:rsidRDefault="005B6D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2104AD2"/>
    <w:multiLevelType w:val="multilevel"/>
    <w:tmpl w:val="E2186E00"/>
    <w:lvl w:ilvl="0">
      <w:start w:val="1"/>
      <w:numFmt w:val="decimal"/>
      <w:lvlText w:val=" %1 "/>
      <w:lvlJc w:val="left"/>
      <w:pPr>
        <w:ind w:left="720" w:hanging="360"/>
      </w:pPr>
      <w:rPr>
        <w:rFonts w:ascii="Times New Roman" w:eastAsia="Arial" w:hAnsi="Times New Roman" w:cs="Times New Roman" w:hint="default"/>
        <w:color w:val="auto"/>
        <w:sz w:val="24"/>
        <w:szCs w:val="24"/>
        <w:shd w:val="clear" w:color="auto" w:fill="FFFFFF"/>
      </w:rPr>
    </w:lvl>
    <w:lvl w:ilvl="1">
      <w:start w:val="1"/>
      <w:numFmt w:val="decimal"/>
      <w:lvlText w:val=" %1.%2 "/>
      <w:lvlJc w:val="left"/>
      <w:pPr>
        <w:ind w:left="1080" w:hanging="360"/>
      </w:pPr>
      <w:rPr>
        <w:rFonts w:ascii="Times New Roman" w:eastAsia="Arial" w:hAnsi="Times New Roman" w:cs="Times New Roman" w:hint="default"/>
        <w:b w:val="0"/>
        <w:bCs w:val="0"/>
        <w:color w:val="auto"/>
        <w:sz w:val="24"/>
        <w:szCs w:val="24"/>
        <w:shd w:val="clear" w:color="auto" w:fill="FFFFFF"/>
      </w:rPr>
    </w:lvl>
    <w:lvl w:ilvl="2">
      <w:start w:val="1"/>
      <w:numFmt w:val="decimal"/>
      <w:lvlText w:val=" %1.%2.%3 "/>
      <w:lvlJc w:val="left"/>
      <w:pPr>
        <w:ind w:left="928" w:hanging="360"/>
      </w:pPr>
      <w:rPr>
        <w:rFonts w:ascii="Times New Roman" w:eastAsia="Arial" w:hAnsi="Times New Roman" w:cs="Times New Roman" w:hint="default"/>
        <w:color w:val="auto"/>
        <w:sz w:val="24"/>
        <w:szCs w:val="24"/>
        <w:shd w:val="clear" w:color="auto" w:fill="FFFFFF"/>
      </w:rPr>
    </w:lvl>
    <w:lvl w:ilvl="3">
      <w:start w:val="1"/>
      <w:numFmt w:val="decimal"/>
      <w:lvlText w:val=" %1.%2.%3.%4 "/>
      <w:lvlJc w:val="left"/>
      <w:pPr>
        <w:ind w:left="1800" w:hanging="360"/>
      </w:pPr>
      <w:rPr>
        <w:rFonts w:ascii="Times New Roman" w:eastAsia="Arial" w:hAnsi="Times New Roman" w:cs="Times New Roman" w:hint="default"/>
        <w:b w:val="0"/>
        <w:bCs w:val="0"/>
        <w:color w:val="auto"/>
        <w:sz w:val="24"/>
        <w:szCs w:val="24"/>
        <w:shd w:val="clear" w:color="auto" w:fill="FFFFFF"/>
      </w:rPr>
    </w:lvl>
    <w:lvl w:ilvl="4">
      <w:start w:val="1"/>
      <w:numFmt w:val="decimal"/>
      <w:lvlText w:val=" %1.%2.%3.%4.%5 "/>
      <w:lvlJc w:val="left"/>
      <w:pPr>
        <w:ind w:left="2160" w:hanging="360"/>
      </w:pPr>
      <w:rPr>
        <w:rFonts w:ascii="Arial" w:eastAsia="Arial" w:hAnsi="Arial" w:cs="Arial"/>
        <w:color w:val="auto"/>
        <w:sz w:val="20"/>
        <w:szCs w:val="20"/>
        <w:shd w:val="clear" w:color="auto" w:fill="FFFFFF"/>
      </w:rPr>
    </w:lvl>
    <w:lvl w:ilvl="5">
      <w:start w:val="1"/>
      <w:numFmt w:val="decimal"/>
      <w:lvlText w:val=" %1.%2.%3.%4.%5.%6 "/>
      <w:lvlJc w:val="left"/>
      <w:pPr>
        <w:ind w:left="2520" w:hanging="360"/>
      </w:pPr>
      <w:rPr>
        <w:rFonts w:ascii="Arial" w:eastAsia="Arial" w:hAnsi="Arial" w:cs="Arial"/>
        <w:color w:val="auto"/>
        <w:sz w:val="20"/>
        <w:szCs w:val="20"/>
        <w:shd w:val="clear" w:color="auto" w:fill="FFFFFF"/>
      </w:rPr>
    </w:lvl>
    <w:lvl w:ilvl="6">
      <w:start w:val="1"/>
      <w:numFmt w:val="decimal"/>
      <w:lvlText w:val=" %1.%2.%3.%4.%5.%6.%7 "/>
      <w:lvlJc w:val="left"/>
      <w:pPr>
        <w:ind w:left="2880" w:hanging="360"/>
      </w:pPr>
      <w:rPr>
        <w:rFonts w:ascii="Arial" w:eastAsia="Arial" w:hAnsi="Arial" w:cs="Arial"/>
        <w:color w:val="auto"/>
        <w:sz w:val="20"/>
        <w:szCs w:val="20"/>
        <w:shd w:val="clear" w:color="auto" w:fill="FFFFFF"/>
      </w:rPr>
    </w:lvl>
    <w:lvl w:ilvl="7">
      <w:start w:val="1"/>
      <w:numFmt w:val="decimal"/>
      <w:lvlText w:val=" %1.%2.%3.%4.%5.%6.%7.%8 "/>
      <w:lvlJc w:val="left"/>
      <w:pPr>
        <w:ind w:left="3240" w:hanging="360"/>
      </w:pPr>
      <w:rPr>
        <w:rFonts w:ascii="Arial" w:eastAsia="Arial" w:hAnsi="Arial" w:cs="Arial"/>
        <w:color w:val="auto"/>
        <w:sz w:val="20"/>
        <w:szCs w:val="20"/>
        <w:shd w:val="clear" w:color="auto" w:fill="FFFFFF"/>
      </w:rPr>
    </w:lvl>
    <w:lvl w:ilvl="8">
      <w:start w:val="1"/>
      <w:numFmt w:val="decimal"/>
      <w:lvlText w:val=" %1.%2.%3.%4.%5.%6.%7.%8.%9 "/>
      <w:lvlJc w:val="left"/>
      <w:pPr>
        <w:ind w:left="3600" w:hanging="360"/>
      </w:pPr>
      <w:rPr>
        <w:rFonts w:ascii="Arial" w:eastAsia="Arial" w:hAnsi="Arial" w:cs="Arial"/>
        <w:color w:val="auto"/>
        <w:sz w:val="20"/>
        <w:szCs w:val="20"/>
        <w:shd w:val="clear" w:color="auto" w:fill="FFFFFF"/>
      </w:r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1D3542D8"/>
    <w:multiLevelType w:val="multilevel"/>
    <w:tmpl w:val="1556ED94"/>
    <w:lvl w:ilvl="0">
      <w:start w:val="1"/>
      <w:numFmt w:val="decimal"/>
      <w:lvlText w:val=" %1 "/>
      <w:lvlJc w:val="left"/>
      <w:pPr>
        <w:ind w:left="720" w:hanging="360"/>
      </w:pPr>
      <w:rPr>
        <w:rFonts w:ascii="Arial" w:eastAsia="Arial" w:hAnsi="Arial" w:cs="Arial"/>
        <w:color w:val="auto"/>
        <w:sz w:val="20"/>
        <w:szCs w:val="20"/>
        <w:shd w:val="clear" w:color="auto" w:fill="FFFFFF"/>
      </w:rPr>
    </w:lvl>
    <w:lvl w:ilvl="1">
      <w:start w:val="1"/>
      <w:numFmt w:val="decimal"/>
      <w:lvlText w:val=" %1.%2 "/>
      <w:lvlJc w:val="left"/>
      <w:pPr>
        <w:ind w:left="1080" w:hanging="360"/>
      </w:pPr>
      <w:rPr>
        <w:rFonts w:ascii="Arial" w:eastAsia="Arial" w:hAnsi="Arial" w:cs="Arial"/>
        <w:color w:val="auto"/>
        <w:sz w:val="20"/>
        <w:szCs w:val="20"/>
        <w:shd w:val="clear" w:color="auto" w:fill="FFFFFF"/>
      </w:rPr>
    </w:lvl>
    <w:lvl w:ilvl="2">
      <w:start w:val="1"/>
      <w:numFmt w:val="decimal"/>
      <w:lvlText w:val=" %1.%2.%3 "/>
      <w:lvlJc w:val="left"/>
      <w:pPr>
        <w:ind w:left="1440" w:hanging="360"/>
      </w:pPr>
      <w:rPr>
        <w:rFonts w:ascii="Arial" w:eastAsia="Arial" w:hAnsi="Arial" w:cs="Arial"/>
        <w:color w:val="auto"/>
        <w:sz w:val="20"/>
        <w:szCs w:val="20"/>
        <w:shd w:val="clear" w:color="auto" w:fill="FFFFFF"/>
      </w:rPr>
    </w:lvl>
    <w:lvl w:ilvl="3">
      <w:start w:val="1"/>
      <w:numFmt w:val="decimal"/>
      <w:lvlText w:val=" %1.%2.%3.%4 "/>
      <w:lvlJc w:val="left"/>
      <w:pPr>
        <w:ind w:left="1800" w:hanging="360"/>
      </w:pPr>
      <w:rPr>
        <w:rFonts w:ascii="Arial" w:eastAsia="Arial" w:hAnsi="Arial" w:cs="Arial"/>
        <w:color w:val="auto"/>
        <w:sz w:val="20"/>
        <w:szCs w:val="20"/>
        <w:shd w:val="clear" w:color="auto" w:fill="FFFFFF"/>
      </w:rPr>
    </w:lvl>
    <w:lvl w:ilvl="4">
      <w:start w:val="1"/>
      <w:numFmt w:val="decimal"/>
      <w:lvlText w:val=" %1.%2.%3.%4.%5 "/>
      <w:lvlJc w:val="left"/>
      <w:pPr>
        <w:ind w:left="2160" w:hanging="360"/>
      </w:pPr>
      <w:rPr>
        <w:rFonts w:ascii="Arial" w:eastAsia="Arial" w:hAnsi="Arial" w:cs="Arial"/>
        <w:color w:val="auto"/>
        <w:sz w:val="20"/>
        <w:szCs w:val="20"/>
        <w:shd w:val="clear" w:color="auto" w:fill="FFFFFF"/>
      </w:rPr>
    </w:lvl>
    <w:lvl w:ilvl="5">
      <w:start w:val="1"/>
      <w:numFmt w:val="decimal"/>
      <w:lvlText w:val=" %1.%2.%3.%4.%5.%6 "/>
      <w:lvlJc w:val="left"/>
      <w:pPr>
        <w:ind w:left="2520" w:hanging="360"/>
      </w:pPr>
      <w:rPr>
        <w:rFonts w:ascii="Arial" w:eastAsia="Arial" w:hAnsi="Arial" w:cs="Arial"/>
        <w:color w:val="auto"/>
        <w:sz w:val="20"/>
        <w:szCs w:val="20"/>
        <w:shd w:val="clear" w:color="auto" w:fill="FFFFFF"/>
      </w:rPr>
    </w:lvl>
    <w:lvl w:ilvl="6">
      <w:start w:val="1"/>
      <w:numFmt w:val="decimal"/>
      <w:lvlText w:val=" %1.%2.%3.%4.%5.%6.%7 "/>
      <w:lvlJc w:val="left"/>
      <w:pPr>
        <w:ind w:left="2880" w:hanging="360"/>
      </w:pPr>
      <w:rPr>
        <w:rFonts w:ascii="Arial" w:eastAsia="Arial" w:hAnsi="Arial" w:cs="Arial"/>
        <w:color w:val="auto"/>
        <w:sz w:val="20"/>
        <w:szCs w:val="20"/>
        <w:shd w:val="clear" w:color="auto" w:fill="FFFFFF"/>
      </w:rPr>
    </w:lvl>
    <w:lvl w:ilvl="7">
      <w:start w:val="1"/>
      <w:numFmt w:val="decimal"/>
      <w:lvlText w:val=" %1.%2.%3.%4.%5.%6.%7.%8 "/>
      <w:lvlJc w:val="left"/>
      <w:pPr>
        <w:ind w:left="3240" w:hanging="360"/>
      </w:pPr>
      <w:rPr>
        <w:rFonts w:ascii="Arial" w:eastAsia="Arial" w:hAnsi="Arial" w:cs="Arial"/>
        <w:color w:val="auto"/>
        <w:sz w:val="20"/>
        <w:szCs w:val="20"/>
        <w:shd w:val="clear" w:color="auto" w:fill="FFFFFF"/>
      </w:rPr>
    </w:lvl>
    <w:lvl w:ilvl="8">
      <w:start w:val="1"/>
      <w:numFmt w:val="decimal"/>
      <w:lvlText w:val=" %1.%2.%3.%4.%5.%6.%7.%8.%9 "/>
      <w:lvlJc w:val="left"/>
      <w:pPr>
        <w:ind w:left="3600" w:hanging="360"/>
      </w:pPr>
      <w:rPr>
        <w:rFonts w:ascii="Arial" w:eastAsia="Arial" w:hAnsi="Arial" w:cs="Arial"/>
        <w:color w:val="auto"/>
        <w:sz w:val="20"/>
        <w:szCs w:val="20"/>
        <w:shd w:val="clear" w:color="auto" w:fill="FFFFFF"/>
      </w:rPr>
    </w:lvl>
  </w:abstractNum>
  <w:abstractNum w:abstractNumId="2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2"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3"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7"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8"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9"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41372D3C"/>
    <w:multiLevelType w:val="multilevel"/>
    <w:tmpl w:val="9D14B92A"/>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16" w:hanging="432"/>
      </w:pPr>
      <w:rPr>
        <w:rFonts w:ascii="Times New Roman" w:eastAsia="Times New Roman" w:hAnsi="Times New Roman" w:cs="Times New Roman"/>
        <w:b w:val="0"/>
        <w:strike w:val="0"/>
        <w:sz w:val="24"/>
        <w:szCs w:val="24"/>
      </w:rPr>
    </w:lvl>
    <w:lvl w:ilvl="2">
      <w:start w:val="1"/>
      <w:numFmt w:val="decimal"/>
      <w:lvlText w:val="%1.%2.%3."/>
      <w:lvlJc w:val="left"/>
      <w:pPr>
        <w:ind w:left="1224" w:hanging="504"/>
      </w:pPr>
      <w:rPr>
        <w:rFonts w:ascii="Times New Roman" w:eastAsia="Times New Roman" w:hAnsi="Times New Roman" w:cs="Times New Roman"/>
        <w:b w:val="0"/>
        <w:sz w:val="24"/>
        <w:szCs w:val="24"/>
      </w:rPr>
    </w:lvl>
    <w:lvl w:ilvl="3">
      <w:start w:val="1"/>
      <w:numFmt w:val="decimal"/>
      <w:lvlText w:val="%1.%2.%3.%4."/>
      <w:lvlJc w:val="left"/>
      <w:pPr>
        <w:ind w:left="1728" w:hanging="647"/>
      </w:pPr>
      <w:rPr>
        <w:rFonts w:ascii="Times New Roman" w:eastAsia="Times New Roman" w:hAnsi="Times New Roman" w:cs="Times New Roman"/>
        <w:b w:val="0"/>
        <w:sz w:val="24"/>
        <w:szCs w:val="24"/>
      </w:r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5"/>
      </w:pPr>
      <w:rPr>
        <w:b w:val="0"/>
        <w:sz w:val="20"/>
        <w:szCs w:val="20"/>
      </w:rPr>
    </w:lvl>
    <w:lvl w:ilvl="6">
      <w:start w:val="1"/>
      <w:numFmt w:val="decimal"/>
      <w:lvlText w:val="%1.%2.%3.%4.%5.%6.%7."/>
      <w:lvlJc w:val="left"/>
      <w:pPr>
        <w:ind w:left="3240" w:hanging="1080"/>
      </w:pPr>
      <w:rPr>
        <w:b w:val="0"/>
        <w:sz w:val="20"/>
        <w:szCs w:val="20"/>
      </w:rPr>
    </w:lvl>
    <w:lvl w:ilvl="7">
      <w:start w:val="1"/>
      <w:numFmt w:val="decimal"/>
      <w:lvlText w:val="%1.%2.%3.%4.%5.%6.%7.%8."/>
      <w:lvlJc w:val="left"/>
      <w:pPr>
        <w:ind w:left="3744" w:hanging="1224"/>
      </w:pPr>
      <w:rPr>
        <w:b w:val="0"/>
        <w:sz w:val="20"/>
        <w:szCs w:val="20"/>
      </w:rPr>
    </w:lvl>
    <w:lvl w:ilvl="8">
      <w:start w:val="1"/>
      <w:numFmt w:val="decimal"/>
      <w:lvlText w:val="%1.%2.%3.%4.%5.%6.%7.%8.%9."/>
      <w:lvlJc w:val="left"/>
      <w:pPr>
        <w:ind w:left="4320" w:hanging="1440"/>
      </w:pPr>
      <w:rPr>
        <w:b w:val="0"/>
        <w:sz w:val="20"/>
        <w:szCs w:val="20"/>
      </w:rPr>
    </w:lvl>
  </w:abstractNum>
  <w:abstractNum w:abstractNumId="41" w15:restartNumberingAfterBreak="0">
    <w:nsid w:val="4499631F"/>
    <w:multiLevelType w:val="multilevel"/>
    <w:tmpl w:val="C40453C2"/>
    <w:lvl w:ilvl="0">
      <w:start w:val="2"/>
      <w:numFmt w:val="decimal"/>
      <w:lvlText w:val="%1"/>
      <w:lvlJc w:val="left"/>
      <w:pPr>
        <w:ind w:left="360" w:hanging="360"/>
      </w:pPr>
      <w:rPr>
        <w:rFonts w:hint="default"/>
      </w:rPr>
    </w:lvl>
    <w:lvl w:ilvl="1">
      <w:start w:val="1"/>
      <w:numFmt w:val="decimal"/>
      <w:lvlText w:val="%1.%2"/>
      <w:lvlJc w:val="left"/>
      <w:pPr>
        <w:ind w:left="1408" w:hanging="360"/>
      </w:pPr>
      <w:rPr>
        <w:rFonts w:hint="default"/>
        <w:b w:val="0"/>
        <w:bCs w:val="0"/>
        <w:sz w:val="24"/>
        <w:szCs w:val="24"/>
      </w:rPr>
    </w:lvl>
    <w:lvl w:ilvl="2">
      <w:start w:val="1"/>
      <w:numFmt w:val="decimal"/>
      <w:lvlText w:val="%1.%2.%3"/>
      <w:lvlJc w:val="left"/>
      <w:pPr>
        <w:ind w:left="2816" w:hanging="720"/>
      </w:pPr>
      <w:rPr>
        <w:rFonts w:hint="default"/>
        <w:sz w:val="24"/>
        <w:szCs w:val="24"/>
      </w:rPr>
    </w:lvl>
    <w:lvl w:ilvl="3">
      <w:start w:val="1"/>
      <w:numFmt w:val="decimal"/>
      <w:lvlText w:val="%1.%2.%3.%4"/>
      <w:lvlJc w:val="left"/>
      <w:pPr>
        <w:ind w:left="3864" w:hanging="720"/>
      </w:pPr>
      <w:rPr>
        <w:rFonts w:hint="default"/>
      </w:rPr>
    </w:lvl>
    <w:lvl w:ilvl="4">
      <w:start w:val="1"/>
      <w:numFmt w:val="decimal"/>
      <w:lvlText w:val="%1.%2.%3.%4.%5"/>
      <w:lvlJc w:val="left"/>
      <w:pPr>
        <w:ind w:left="4912" w:hanging="72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368" w:hanging="108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9824" w:hanging="1440"/>
      </w:pPr>
      <w:rPr>
        <w:rFonts w:hint="default"/>
      </w:rPr>
    </w:lvl>
  </w:abstractNum>
  <w:abstractNum w:abstractNumId="4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4"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7"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5F2F6B05"/>
    <w:multiLevelType w:val="multilevel"/>
    <w:tmpl w:val="BEA8DA9C"/>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49"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9E62CF"/>
    <w:multiLevelType w:val="multilevel"/>
    <w:tmpl w:val="4A0C0F54"/>
    <w:styleLink w:val="WW8Num19"/>
    <w:lvl w:ilvl="0">
      <w:start w:val="1"/>
      <w:numFmt w:val="decimal"/>
      <w:lvlText w:val="%1."/>
      <w:lvlJc w:val="left"/>
      <w:pPr>
        <w:ind w:left="218" w:hanging="360"/>
      </w:pPr>
      <w:rPr>
        <w:sz w:val="20"/>
        <w:szCs w:val="20"/>
      </w:rPr>
    </w:lvl>
    <w:lvl w:ilvl="1">
      <w:start w:val="1"/>
      <w:numFmt w:val="decimal"/>
      <w:lvlText w:val="%1.%2"/>
      <w:lvlJc w:val="left"/>
      <w:pPr>
        <w:ind w:left="1048" w:hanging="480"/>
      </w:pPr>
      <w:rPr>
        <w:b w:val="0"/>
        <w:sz w:val="20"/>
        <w:szCs w:val="20"/>
      </w:rPr>
    </w:lvl>
    <w:lvl w:ilvl="2">
      <w:start w:val="1"/>
      <w:numFmt w:val="decimal"/>
      <w:lvlText w:val="%1.%2.%3"/>
      <w:lvlJc w:val="left"/>
      <w:pPr>
        <w:ind w:left="862" w:hanging="720"/>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51" w15:restartNumberingAfterBreak="0">
    <w:nsid w:val="6D8D0C48"/>
    <w:multiLevelType w:val="multilevel"/>
    <w:tmpl w:val="BFE8AB26"/>
    <w:lvl w:ilvl="0">
      <w:start w:val="4"/>
      <w:numFmt w:val="decimal"/>
      <w:lvlText w:val="%1"/>
      <w:lvlJc w:val="left"/>
      <w:pPr>
        <w:ind w:left="780" w:hanging="780"/>
      </w:pPr>
      <w:rPr>
        <w:rFonts w:cs="BDKAHP+TimesNewRoman, ''Times N" w:hint="default"/>
        <w:b w:val="0"/>
        <w:sz w:val="24"/>
      </w:rPr>
    </w:lvl>
    <w:lvl w:ilvl="1">
      <w:start w:val="12"/>
      <w:numFmt w:val="decimal"/>
      <w:lvlText w:val="%1.%2"/>
      <w:lvlJc w:val="left"/>
      <w:pPr>
        <w:ind w:left="1140" w:hanging="780"/>
      </w:pPr>
      <w:rPr>
        <w:rFonts w:cs="BDKAHP+TimesNewRoman, ''Times N" w:hint="default"/>
        <w:b w:val="0"/>
        <w:sz w:val="24"/>
      </w:rPr>
    </w:lvl>
    <w:lvl w:ilvl="2">
      <w:start w:val="2"/>
      <w:numFmt w:val="decimal"/>
      <w:lvlText w:val="%1.%2.%3"/>
      <w:lvlJc w:val="left"/>
      <w:pPr>
        <w:ind w:left="1500" w:hanging="780"/>
      </w:pPr>
      <w:rPr>
        <w:rFonts w:cs="BDKAHP+TimesNewRoman, ''Times N" w:hint="default"/>
        <w:b w:val="0"/>
        <w:sz w:val="24"/>
      </w:rPr>
    </w:lvl>
    <w:lvl w:ilvl="3">
      <w:start w:val="2"/>
      <w:numFmt w:val="decimal"/>
      <w:lvlText w:val="%1.%2.%3.%4"/>
      <w:lvlJc w:val="left"/>
      <w:pPr>
        <w:ind w:left="1860" w:hanging="780"/>
      </w:pPr>
      <w:rPr>
        <w:rFonts w:cs="BDKAHP+TimesNewRoman, ''Times N" w:hint="default"/>
        <w:b w:val="0"/>
        <w:sz w:val="24"/>
      </w:rPr>
    </w:lvl>
    <w:lvl w:ilvl="4">
      <w:start w:val="1"/>
      <w:numFmt w:val="decimal"/>
      <w:lvlText w:val="%1.%2.%3.%4.%5"/>
      <w:lvlJc w:val="left"/>
      <w:pPr>
        <w:ind w:left="2220" w:hanging="780"/>
      </w:pPr>
      <w:rPr>
        <w:rFonts w:cs="BDKAHP+TimesNewRoman, ''Times N" w:hint="default"/>
        <w:b w:val="0"/>
        <w:sz w:val="24"/>
      </w:rPr>
    </w:lvl>
    <w:lvl w:ilvl="5">
      <w:start w:val="1"/>
      <w:numFmt w:val="decimal"/>
      <w:lvlText w:val="%1.%2.%3.%4.%5.%6"/>
      <w:lvlJc w:val="left"/>
      <w:pPr>
        <w:ind w:left="2880" w:hanging="1080"/>
      </w:pPr>
      <w:rPr>
        <w:rFonts w:cs="BDKAHP+TimesNewRoman, ''Times N" w:hint="default"/>
        <w:b w:val="0"/>
        <w:sz w:val="24"/>
      </w:rPr>
    </w:lvl>
    <w:lvl w:ilvl="6">
      <w:start w:val="1"/>
      <w:numFmt w:val="decimal"/>
      <w:lvlText w:val="%1.%2.%3.%4.%5.%6.%7"/>
      <w:lvlJc w:val="left"/>
      <w:pPr>
        <w:ind w:left="3240" w:hanging="1080"/>
      </w:pPr>
      <w:rPr>
        <w:rFonts w:cs="BDKAHP+TimesNewRoman, ''Times N" w:hint="default"/>
        <w:b w:val="0"/>
        <w:sz w:val="24"/>
      </w:rPr>
    </w:lvl>
    <w:lvl w:ilvl="7">
      <w:start w:val="1"/>
      <w:numFmt w:val="decimal"/>
      <w:lvlText w:val="%1.%2.%3.%4.%5.%6.%7.%8"/>
      <w:lvlJc w:val="left"/>
      <w:pPr>
        <w:ind w:left="3960" w:hanging="1440"/>
      </w:pPr>
      <w:rPr>
        <w:rFonts w:cs="BDKAHP+TimesNewRoman, ''Times N" w:hint="default"/>
        <w:b w:val="0"/>
        <w:sz w:val="24"/>
      </w:rPr>
    </w:lvl>
    <w:lvl w:ilvl="8">
      <w:start w:val="1"/>
      <w:numFmt w:val="decimal"/>
      <w:lvlText w:val="%1.%2.%3.%4.%5.%6.%7.%8.%9"/>
      <w:lvlJc w:val="left"/>
      <w:pPr>
        <w:ind w:left="4320" w:hanging="1440"/>
      </w:pPr>
      <w:rPr>
        <w:rFonts w:cs="BDKAHP+TimesNewRoman, ''Times N" w:hint="default"/>
        <w:b w:val="0"/>
        <w:sz w:val="24"/>
      </w:rPr>
    </w:lvl>
  </w:abstractNum>
  <w:abstractNum w:abstractNumId="52"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3"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54"/>
  </w:num>
  <w:num w:numId="7">
    <w:abstractNumId w:val="24"/>
  </w:num>
  <w:num w:numId="8">
    <w:abstractNumId w:val="37"/>
  </w:num>
  <w:num w:numId="9">
    <w:abstractNumId w:val="44"/>
  </w:num>
  <w:num w:numId="10">
    <w:abstractNumId w:val="38"/>
  </w:num>
  <w:num w:numId="11">
    <w:abstractNumId w:val="42"/>
  </w:num>
  <w:num w:numId="12">
    <w:abstractNumId w:val="47"/>
  </w:num>
  <w:num w:numId="13">
    <w:abstractNumId w:val="39"/>
  </w:num>
  <w:num w:numId="14">
    <w:abstractNumId w:val="33"/>
  </w:num>
  <w:num w:numId="15">
    <w:abstractNumId w:val="29"/>
  </w:num>
  <w:num w:numId="16">
    <w:abstractNumId w:val="27"/>
  </w:num>
  <w:num w:numId="17">
    <w:abstractNumId w:val="35"/>
  </w:num>
  <w:num w:numId="18">
    <w:abstractNumId w:val="30"/>
  </w:num>
  <w:num w:numId="19">
    <w:abstractNumId w:val="46"/>
  </w:num>
  <w:num w:numId="20">
    <w:abstractNumId w:val="34"/>
  </w:num>
  <w:num w:numId="21">
    <w:abstractNumId w:val="43"/>
  </w:num>
  <w:num w:numId="22">
    <w:abstractNumId w:val="23"/>
  </w:num>
  <w:num w:numId="23">
    <w:abstractNumId w:val="45"/>
  </w:num>
  <w:num w:numId="24">
    <w:abstractNumId w:val="31"/>
  </w:num>
  <w:num w:numId="25">
    <w:abstractNumId w:val="52"/>
  </w:num>
  <w:num w:numId="26">
    <w:abstractNumId w:val="21"/>
  </w:num>
  <w:num w:numId="27">
    <w:abstractNumId w:val="26"/>
  </w:num>
  <w:num w:numId="28">
    <w:abstractNumId w:val="49"/>
  </w:num>
  <w:num w:numId="29">
    <w:abstractNumId w:val="25"/>
  </w:num>
  <w:num w:numId="30">
    <w:abstractNumId w:val="36"/>
  </w:num>
  <w:num w:numId="31">
    <w:abstractNumId w:val="22"/>
  </w:num>
  <w:num w:numId="32">
    <w:abstractNumId w:val="53"/>
  </w:num>
  <w:num w:numId="33">
    <w:abstractNumId w:val="48"/>
  </w:num>
  <w:num w:numId="34">
    <w:abstractNumId w:val="32"/>
  </w:num>
  <w:num w:numId="35">
    <w:abstractNumId w:val="50"/>
    <w:lvlOverride w:ilvl="0">
      <w:lvl w:ilvl="0">
        <w:start w:val="1"/>
        <w:numFmt w:val="decimal"/>
        <w:lvlText w:val="%1."/>
        <w:lvlJc w:val="left"/>
        <w:pPr>
          <w:ind w:left="218" w:hanging="360"/>
        </w:pPr>
        <w:rPr>
          <w:sz w:val="24"/>
          <w:szCs w:val="24"/>
        </w:rPr>
      </w:lvl>
    </w:lvlOverride>
    <w:lvlOverride w:ilvl="1">
      <w:lvl w:ilvl="1">
        <w:numFmt w:val="decimal"/>
        <w:lvlText w:val="%1.%2"/>
        <w:lvlJc w:val="left"/>
        <w:pPr>
          <w:ind w:left="1048" w:hanging="480"/>
        </w:pPr>
        <w:rPr>
          <w:b w:val="0"/>
          <w:sz w:val="24"/>
          <w:szCs w:val="24"/>
        </w:rPr>
      </w:lvl>
    </w:lvlOverride>
    <w:lvlOverride w:ilvl="2">
      <w:lvl w:ilvl="2">
        <w:start w:val="1"/>
        <w:numFmt w:val="decimal"/>
        <w:lvlText w:val="%1.%2.%3"/>
        <w:lvlJc w:val="left"/>
        <w:pPr>
          <w:ind w:left="862" w:hanging="720"/>
        </w:pPr>
      </w:lvl>
    </w:lvlOverride>
    <w:lvlOverride w:ilvl="3">
      <w:lvl w:ilvl="3">
        <w:start w:val="1"/>
        <w:numFmt w:val="decimal"/>
        <w:lvlText w:val="%1.%2.%3.%4"/>
        <w:lvlJc w:val="left"/>
        <w:pPr>
          <w:ind w:left="1004" w:hanging="720"/>
        </w:pPr>
      </w:lvl>
    </w:lvlOverride>
    <w:lvlOverride w:ilvl="4">
      <w:lvl w:ilvl="4">
        <w:start w:val="1"/>
        <w:numFmt w:val="decimal"/>
        <w:lvlText w:val="%1.%2.%3.%4.%5"/>
        <w:lvlJc w:val="left"/>
        <w:pPr>
          <w:ind w:left="1506" w:hanging="1080"/>
        </w:pPr>
      </w:lvl>
    </w:lvlOverride>
    <w:lvlOverride w:ilvl="5">
      <w:lvl w:ilvl="5">
        <w:start w:val="1"/>
        <w:numFmt w:val="decimal"/>
        <w:lvlText w:val="%1.%2.%3.%4.%5.%6"/>
        <w:lvlJc w:val="left"/>
        <w:pPr>
          <w:ind w:left="1648" w:hanging="1080"/>
        </w:pPr>
      </w:lvl>
    </w:lvlOverride>
    <w:lvlOverride w:ilvl="6">
      <w:lvl w:ilvl="6">
        <w:start w:val="1"/>
        <w:numFmt w:val="decimal"/>
        <w:lvlText w:val="%1.%2.%3.%4.%5.%6.%7"/>
        <w:lvlJc w:val="left"/>
        <w:pPr>
          <w:ind w:left="2150" w:hanging="1440"/>
        </w:pPr>
      </w:lvl>
    </w:lvlOverride>
    <w:lvlOverride w:ilvl="7">
      <w:lvl w:ilvl="7">
        <w:start w:val="1"/>
        <w:numFmt w:val="decimal"/>
        <w:lvlText w:val="%1.%2.%3.%4.%5.%6.%7.%8"/>
        <w:lvlJc w:val="left"/>
        <w:pPr>
          <w:ind w:left="2292" w:hanging="1440"/>
        </w:pPr>
      </w:lvl>
    </w:lvlOverride>
    <w:lvlOverride w:ilvl="8">
      <w:lvl w:ilvl="8">
        <w:start w:val="1"/>
        <w:numFmt w:val="decimal"/>
        <w:lvlText w:val="%1.%2.%3.%4.%5.%6.%7.%8.%9"/>
        <w:lvlJc w:val="left"/>
        <w:pPr>
          <w:ind w:left="2794" w:hanging="1800"/>
        </w:pPr>
      </w:lvl>
    </w:lvlOverride>
  </w:num>
  <w:num w:numId="36">
    <w:abstractNumId w:val="50"/>
    <w:lvlOverride w:ilvl="0">
      <w:lvl w:ilvl="0">
        <w:start w:val="1"/>
        <w:numFmt w:val="decimal"/>
        <w:lvlText w:val="%1."/>
        <w:lvlJc w:val="left"/>
        <w:pPr>
          <w:ind w:left="218" w:hanging="360"/>
        </w:pPr>
        <w:rPr>
          <w:sz w:val="24"/>
          <w:szCs w:val="24"/>
        </w:rPr>
      </w:lvl>
    </w:lvlOverride>
  </w:num>
  <w:num w:numId="37">
    <w:abstractNumId w:val="41"/>
  </w:num>
  <w:num w:numId="38">
    <w:abstractNumId w:val="50"/>
  </w:num>
  <w:num w:numId="39">
    <w:abstractNumId w:val="40"/>
  </w:num>
  <w:num w:numId="40">
    <w:abstractNumId w:val="20"/>
  </w:num>
  <w:num w:numId="41">
    <w:abstractNumId w:val="28"/>
  </w:num>
  <w:num w:numId="42">
    <w:abstractNumId w:val="5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20F3"/>
    <w:rsid w:val="00003E3B"/>
    <w:rsid w:val="000104AC"/>
    <w:rsid w:val="00011143"/>
    <w:rsid w:val="000122CF"/>
    <w:rsid w:val="0001307F"/>
    <w:rsid w:val="000134F3"/>
    <w:rsid w:val="000172AF"/>
    <w:rsid w:val="00021B58"/>
    <w:rsid w:val="0002352F"/>
    <w:rsid w:val="00026A70"/>
    <w:rsid w:val="00037C56"/>
    <w:rsid w:val="0004370A"/>
    <w:rsid w:val="00044552"/>
    <w:rsid w:val="00044EA9"/>
    <w:rsid w:val="00046228"/>
    <w:rsid w:val="00050DB6"/>
    <w:rsid w:val="00055635"/>
    <w:rsid w:val="000558B7"/>
    <w:rsid w:val="000633E1"/>
    <w:rsid w:val="00066950"/>
    <w:rsid w:val="000723A6"/>
    <w:rsid w:val="0007272D"/>
    <w:rsid w:val="000762F6"/>
    <w:rsid w:val="00090629"/>
    <w:rsid w:val="000971CE"/>
    <w:rsid w:val="000A0C7B"/>
    <w:rsid w:val="000A2AB9"/>
    <w:rsid w:val="000A3B8D"/>
    <w:rsid w:val="000A753A"/>
    <w:rsid w:val="000B6363"/>
    <w:rsid w:val="000C1062"/>
    <w:rsid w:val="000C4983"/>
    <w:rsid w:val="000E2914"/>
    <w:rsid w:val="000F316F"/>
    <w:rsid w:val="000F4404"/>
    <w:rsid w:val="000F74DF"/>
    <w:rsid w:val="00100954"/>
    <w:rsid w:val="00103D75"/>
    <w:rsid w:val="00104C43"/>
    <w:rsid w:val="00111341"/>
    <w:rsid w:val="00112936"/>
    <w:rsid w:val="00113D57"/>
    <w:rsid w:val="00121C0C"/>
    <w:rsid w:val="00122CEA"/>
    <w:rsid w:val="00141E80"/>
    <w:rsid w:val="00143CE1"/>
    <w:rsid w:val="001456B2"/>
    <w:rsid w:val="001463C6"/>
    <w:rsid w:val="00161954"/>
    <w:rsid w:val="00164007"/>
    <w:rsid w:val="00173D7B"/>
    <w:rsid w:val="00174B48"/>
    <w:rsid w:val="00175974"/>
    <w:rsid w:val="00181313"/>
    <w:rsid w:val="001967EB"/>
    <w:rsid w:val="001A042E"/>
    <w:rsid w:val="001A2B7E"/>
    <w:rsid w:val="001A3BAC"/>
    <w:rsid w:val="001C4D87"/>
    <w:rsid w:val="001C789F"/>
    <w:rsid w:val="001D10A4"/>
    <w:rsid w:val="001D71E5"/>
    <w:rsid w:val="001D7A4A"/>
    <w:rsid w:val="001DACBE"/>
    <w:rsid w:val="001E2568"/>
    <w:rsid w:val="001E436F"/>
    <w:rsid w:val="001E471B"/>
    <w:rsid w:val="001E5252"/>
    <w:rsid w:val="001E783F"/>
    <w:rsid w:val="001F2D95"/>
    <w:rsid w:val="00200684"/>
    <w:rsid w:val="00206492"/>
    <w:rsid w:val="002111AD"/>
    <w:rsid w:val="002117D0"/>
    <w:rsid w:val="00212554"/>
    <w:rsid w:val="0021321B"/>
    <w:rsid w:val="00213C55"/>
    <w:rsid w:val="00213E71"/>
    <w:rsid w:val="00216C38"/>
    <w:rsid w:val="00226C61"/>
    <w:rsid w:val="0023076A"/>
    <w:rsid w:val="00234021"/>
    <w:rsid w:val="00234BC9"/>
    <w:rsid w:val="00237628"/>
    <w:rsid w:val="0024040C"/>
    <w:rsid w:val="00244584"/>
    <w:rsid w:val="00244B11"/>
    <w:rsid w:val="00244FA6"/>
    <w:rsid w:val="0024601A"/>
    <w:rsid w:val="002504B5"/>
    <w:rsid w:val="00250D4E"/>
    <w:rsid w:val="002568C8"/>
    <w:rsid w:val="00257371"/>
    <w:rsid w:val="00257617"/>
    <w:rsid w:val="00260182"/>
    <w:rsid w:val="002602CF"/>
    <w:rsid w:val="00260D24"/>
    <w:rsid w:val="00262DDE"/>
    <w:rsid w:val="002666F8"/>
    <w:rsid w:val="002830D1"/>
    <w:rsid w:val="00292837"/>
    <w:rsid w:val="0029286F"/>
    <w:rsid w:val="00297856"/>
    <w:rsid w:val="00297B8E"/>
    <w:rsid w:val="002A36EB"/>
    <w:rsid w:val="002A7CD0"/>
    <w:rsid w:val="002B097A"/>
    <w:rsid w:val="002B2549"/>
    <w:rsid w:val="002B2C0A"/>
    <w:rsid w:val="002B2DBF"/>
    <w:rsid w:val="002C0991"/>
    <w:rsid w:val="002C7DE3"/>
    <w:rsid w:val="002D2BA8"/>
    <w:rsid w:val="002D415C"/>
    <w:rsid w:val="002D4E81"/>
    <w:rsid w:val="002E39FB"/>
    <w:rsid w:val="002E6D48"/>
    <w:rsid w:val="002F4040"/>
    <w:rsid w:val="003006EF"/>
    <w:rsid w:val="00304A83"/>
    <w:rsid w:val="0030773E"/>
    <w:rsid w:val="00310905"/>
    <w:rsid w:val="00311883"/>
    <w:rsid w:val="003132EF"/>
    <w:rsid w:val="0031340D"/>
    <w:rsid w:val="003261F0"/>
    <w:rsid w:val="00327E3D"/>
    <w:rsid w:val="0033421B"/>
    <w:rsid w:val="0033738B"/>
    <w:rsid w:val="0033752F"/>
    <w:rsid w:val="00337D0B"/>
    <w:rsid w:val="003417E8"/>
    <w:rsid w:val="00345387"/>
    <w:rsid w:val="00353517"/>
    <w:rsid w:val="00364FEC"/>
    <w:rsid w:val="00366B13"/>
    <w:rsid w:val="0037534A"/>
    <w:rsid w:val="0038292B"/>
    <w:rsid w:val="00393F91"/>
    <w:rsid w:val="00394AB2"/>
    <w:rsid w:val="003A1727"/>
    <w:rsid w:val="003A2A96"/>
    <w:rsid w:val="003B412D"/>
    <w:rsid w:val="003B45D0"/>
    <w:rsid w:val="003C03DD"/>
    <w:rsid w:val="003C0A83"/>
    <w:rsid w:val="003C7BF9"/>
    <w:rsid w:val="003E573D"/>
    <w:rsid w:val="003F1325"/>
    <w:rsid w:val="003F171E"/>
    <w:rsid w:val="0040471F"/>
    <w:rsid w:val="004205EE"/>
    <w:rsid w:val="00420FE3"/>
    <w:rsid w:val="00422CE5"/>
    <w:rsid w:val="004243C8"/>
    <w:rsid w:val="00433618"/>
    <w:rsid w:val="00435FA1"/>
    <w:rsid w:val="00437773"/>
    <w:rsid w:val="00442392"/>
    <w:rsid w:val="0047171A"/>
    <w:rsid w:val="00481E1F"/>
    <w:rsid w:val="0048594A"/>
    <w:rsid w:val="004A46E8"/>
    <w:rsid w:val="004C3340"/>
    <w:rsid w:val="004D3367"/>
    <w:rsid w:val="004D470F"/>
    <w:rsid w:val="004D5AA8"/>
    <w:rsid w:val="004E380C"/>
    <w:rsid w:val="004F2B5B"/>
    <w:rsid w:val="004F58C8"/>
    <w:rsid w:val="004F73AA"/>
    <w:rsid w:val="00503F25"/>
    <w:rsid w:val="00504D2A"/>
    <w:rsid w:val="005119B2"/>
    <w:rsid w:val="005269FE"/>
    <w:rsid w:val="00527F09"/>
    <w:rsid w:val="00530BC2"/>
    <w:rsid w:val="00531811"/>
    <w:rsid w:val="00535D7E"/>
    <w:rsid w:val="00536BC3"/>
    <w:rsid w:val="005424C6"/>
    <w:rsid w:val="005509C1"/>
    <w:rsid w:val="0055174F"/>
    <w:rsid w:val="00552524"/>
    <w:rsid w:val="005564FC"/>
    <w:rsid w:val="00560AB7"/>
    <w:rsid w:val="005638B4"/>
    <w:rsid w:val="00564C1D"/>
    <w:rsid w:val="00565F61"/>
    <w:rsid w:val="005663C8"/>
    <w:rsid w:val="00567A73"/>
    <w:rsid w:val="00571E07"/>
    <w:rsid w:val="005768D7"/>
    <w:rsid w:val="00581A8D"/>
    <w:rsid w:val="00583923"/>
    <w:rsid w:val="005951B3"/>
    <w:rsid w:val="0059755A"/>
    <w:rsid w:val="005A0CC1"/>
    <w:rsid w:val="005A338B"/>
    <w:rsid w:val="005A4B4C"/>
    <w:rsid w:val="005A78FE"/>
    <w:rsid w:val="005B4683"/>
    <w:rsid w:val="005B6D22"/>
    <w:rsid w:val="005C138B"/>
    <w:rsid w:val="005C3750"/>
    <w:rsid w:val="005C49EE"/>
    <w:rsid w:val="005C6FA1"/>
    <w:rsid w:val="005D231A"/>
    <w:rsid w:val="005D2BAA"/>
    <w:rsid w:val="005D367B"/>
    <w:rsid w:val="005D36EB"/>
    <w:rsid w:val="005E1E41"/>
    <w:rsid w:val="005F48BA"/>
    <w:rsid w:val="005F538A"/>
    <w:rsid w:val="00602636"/>
    <w:rsid w:val="00603249"/>
    <w:rsid w:val="00611878"/>
    <w:rsid w:val="006163E8"/>
    <w:rsid w:val="00617186"/>
    <w:rsid w:val="00622574"/>
    <w:rsid w:val="006327D9"/>
    <w:rsid w:val="00646CD9"/>
    <w:rsid w:val="00653832"/>
    <w:rsid w:val="006606BE"/>
    <w:rsid w:val="006621FA"/>
    <w:rsid w:val="006729D5"/>
    <w:rsid w:val="00677853"/>
    <w:rsid w:val="0068099A"/>
    <w:rsid w:val="00681010"/>
    <w:rsid w:val="00684E24"/>
    <w:rsid w:val="006851C2"/>
    <w:rsid w:val="006901E0"/>
    <w:rsid w:val="006944C6"/>
    <w:rsid w:val="006A0F43"/>
    <w:rsid w:val="006A1A7D"/>
    <w:rsid w:val="006B27A2"/>
    <w:rsid w:val="006D42BB"/>
    <w:rsid w:val="006D7DBB"/>
    <w:rsid w:val="006E2B40"/>
    <w:rsid w:val="006E65AE"/>
    <w:rsid w:val="006F0C76"/>
    <w:rsid w:val="006F1D30"/>
    <w:rsid w:val="006F2DDA"/>
    <w:rsid w:val="006F7401"/>
    <w:rsid w:val="00712C50"/>
    <w:rsid w:val="00714224"/>
    <w:rsid w:val="00714F77"/>
    <w:rsid w:val="00720569"/>
    <w:rsid w:val="00720BB8"/>
    <w:rsid w:val="00724B24"/>
    <w:rsid w:val="007311B9"/>
    <w:rsid w:val="00734679"/>
    <w:rsid w:val="007435B3"/>
    <w:rsid w:val="00745A75"/>
    <w:rsid w:val="00754977"/>
    <w:rsid w:val="00771888"/>
    <w:rsid w:val="007829D7"/>
    <w:rsid w:val="0078482B"/>
    <w:rsid w:val="00786137"/>
    <w:rsid w:val="007975AE"/>
    <w:rsid w:val="007A4F78"/>
    <w:rsid w:val="007B0F6D"/>
    <w:rsid w:val="007B5831"/>
    <w:rsid w:val="007B7DAC"/>
    <w:rsid w:val="007C02DB"/>
    <w:rsid w:val="007D3B55"/>
    <w:rsid w:val="007D7B0C"/>
    <w:rsid w:val="007F6C81"/>
    <w:rsid w:val="00801869"/>
    <w:rsid w:val="00805A33"/>
    <w:rsid w:val="00810031"/>
    <w:rsid w:val="0081700C"/>
    <w:rsid w:val="00820588"/>
    <w:rsid w:val="00820A77"/>
    <w:rsid w:val="00820CD6"/>
    <w:rsid w:val="00822328"/>
    <w:rsid w:val="00824979"/>
    <w:rsid w:val="00837775"/>
    <w:rsid w:val="00837969"/>
    <w:rsid w:val="00837A39"/>
    <w:rsid w:val="0084277E"/>
    <w:rsid w:val="00853A2B"/>
    <w:rsid w:val="00867AD7"/>
    <w:rsid w:val="00870CED"/>
    <w:rsid w:val="008711BA"/>
    <w:rsid w:val="008726B3"/>
    <w:rsid w:val="00872A51"/>
    <w:rsid w:val="00875ECE"/>
    <w:rsid w:val="0087667E"/>
    <w:rsid w:val="00876B61"/>
    <w:rsid w:val="0087D439"/>
    <w:rsid w:val="0088026C"/>
    <w:rsid w:val="0088183C"/>
    <w:rsid w:val="00883325"/>
    <w:rsid w:val="00896EB2"/>
    <w:rsid w:val="008A3A4E"/>
    <w:rsid w:val="008A6AA8"/>
    <w:rsid w:val="008A7A3F"/>
    <w:rsid w:val="008B550D"/>
    <w:rsid w:val="008B795F"/>
    <w:rsid w:val="008C0131"/>
    <w:rsid w:val="008C6223"/>
    <w:rsid w:val="008C6390"/>
    <w:rsid w:val="008C7B0C"/>
    <w:rsid w:val="008D5687"/>
    <w:rsid w:val="008E4014"/>
    <w:rsid w:val="008E4DEA"/>
    <w:rsid w:val="008E66B0"/>
    <w:rsid w:val="008F181C"/>
    <w:rsid w:val="008F50E9"/>
    <w:rsid w:val="00900288"/>
    <w:rsid w:val="00900D35"/>
    <w:rsid w:val="0090268E"/>
    <w:rsid w:val="00905C92"/>
    <w:rsid w:val="00912123"/>
    <w:rsid w:val="00914D02"/>
    <w:rsid w:val="00925878"/>
    <w:rsid w:val="00926A32"/>
    <w:rsid w:val="0092736D"/>
    <w:rsid w:val="00927531"/>
    <w:rsid w:val="00927B7D"/>
    <w:rsid w:val="009303F7"/>
    <w:rsid w:val="00935F39"/>
    <w:rsid w:val="00941572"/>
    <w:rsid w:val="009429FC"/>
    <w:rsid w:val="00950F35"/>
    <w:rsid w:val="00952373"/>
    <w:rsid w:val="00957B3E"/>
    <w:rsid w:val="009611A0"/>
    <w:rsid w:val="009722AA"/>
    <w:rsid w:val="00973CC1"/>
    <w:rsid w:val="00973FE5"/>
    <w:rsid w:val="00974A12"/>
    <w:rsid w:val="00977ED6"/>
    <w:rsid w:val="00980774"/>
    <w:rsid w:val="00992FE4"/>
    <w:rsid w:val="009932E1"/>
    <w:rsid w:val="0099730B"/>
    <w:rsid w:val="009A3924"/>
    <w:rsid w:val="009A732B"/>
    <w:rsid w:val="009B7BDA"/>
    <w:rsid w:val="009B7DCA"/>
    <w:rsid w:val="009C2E45"/>
    <w:rsid w:val="009C49C8"/>
    <w:rsid w:val="009D106B"/>
    <w:rsid w:val="009D1FB1"/>
    <w:rsid w:val="009E0A55"/>
    <w:rsid w:val="009E1312"/>
    <w:rsid w:val="009E1BE9"/>
    <w:rsid w:val="009E6030"/>
    <w:rsid w:val="009E6182"/>
    <w:rsid w:val="00A055BE"/>
    <w:rsid w:val="00A10558"/>
    <w:rsid w:val="00A119E4"/>
    <w:rsid w:val="00A16FF6"/>
    <w:rsid w:val="00A203CA"/>
    <w:rsid w:val="00A21D76"/>
    <w:rsid w:val="00A328BF"/>
    <w:rsid w:val="00A352C5"/>
    <w:rsid w:val="00A369D8"/>
    <w:rsid w:val="00A40E0F"/>
    <w:rsid w:val="00A4176A"/>
    <w:rsid w:val="00A523DC"/>
    <w:rsid w:val="00A574BF"/>
    <w:rsid w:val="00A64351"/>
    <w:rsid w:val="00A71BBE"/>
    <w:rsid w:val="00A721C7"/>
    <w:rsid w:val="00A735CB"/>
    <w:rsid w:val="00A8356F"/>
    <w:rsid w:val="00A90601"/>
    <w:rsid w:val="00A910AF"/>
    <w:rsid w:val="00A9160C"/>
    <w:rsid w:val="00A9372F"/>
    <w:rsid w:val="00A940C4"/>
    <w:rsid w:val="00A97552"/>
    <w:rsid w:val="00A979B7"/>
    <w:rsid w:val="00AA228C"/>
    <w:rsid w:val="00AB17CA"/>
    <w:rsid w:val="00AB26BE"/>
    <w:rsid w:val="00AB58FA"/>
    <w:rsid w:val="00AC6A7E"/>
    <w:rsid w:val="00AD0A1F"/>
    <w:rsid w:val="00AD59CD"/>
    <w:rsid w:val="00AD7451"/>
    <w:rsid w:val="00AE4DF4"/>
    <w:rsid w:val="00AF09B6"/>
    <w:rsid w:val="00AF58E7"/>
    <w:rsid w:val="00AF5F3D"/>
    <w:rsid w:val="00AF69C0"/>
    <w:rsid w:val="00B00AD0"/>
    <w:rsid w:val="00B1114F"/>
    <w:rsid w:val="00B13802"/>
    <w:rsid w:val="00B13E6B"/>
    <w:rsid w:val="00B24A61"/>
    <w:rsid w:val="00B26C1B"/>
    <w:rsid w:val="00B271D2"/>
    <w:rsid w:val="00B405AD"/>
    <w:rsid w:val="00B47EDE"/>
    <w:rsid w:val="00B6454A"/>
    <w:rsid w:val="00B6703D"/>
    <w:rsid w:val="00B71315"/>
    <w:rsid w:val="00B74B6F"/>
    <w:rsid w:val="00B773F3"/>
    <w:rsid w:val="00B81BAC"/>
    <w:rsid w:val="00B8254B"/>
    <w:rsid w:val="00B90AE9"/>
    <w:rsid w:val="00B9777C"/>
    <w:rsid w:val="00BA1070"/>
    <w:rsid w:val="00BA2E48"/>
    <w:rsid w:val="00BA658F"/>
    <w:rsid w:val="00BB6A0E"/>
    <w:rsid w:val="00BB7B87"/>
    <w:rsid w:val="00BC0DE7"/>
    <w:rsid w:val="00BC33B1"/>
    <w:rsid w:val="00BD0E5E"/>
    <w:rsid w:val="00BD256C"/>
    <w:rsid w:val="00BD47AD"/>
    <w:rsid w:val="00BD4FDB"/>
    <w:rsid w:val="00BD5F41"/>
    <w:rsid w:val="00BD6559"/>
    <w:rsid w:val="00BF7F35"/>
    <w:rsid w:val="00C00FCD"/>
    <w:rsid w:val="00C05797"/>
    <w:rsid w:val="00C158DC"/>
    <w:rsid w:val="00C23AB1"/>
    <w:rsid w:val="00C25898"/>
    <w:rsid w:val="00C32299"/>
    <w:rsid w:val="00C332E2"/>
    <w:rsid w:val="00C35B77"/>
    <w:rsid w:val="00C40D2F"/>
    <w:rsid w:val="00C44DB2"/>
    <w:rsid w:val="00C455B9"/>
    <w:rsid w:val="00C46701"/>
    <w:rsid w:val="00C51F84"/>
    <w:rsid w:val="00C531B3"/>
    <w:rsid w:val="00C64671"/>
    <w:rsid w:val="00C6742E"/>
    <w:rsid w:val="00C7700C"/>
    <w:rsid w:val="00C9173B"/>
    <w:rsid w:val="00CA1AB6"/>
    <w:rsid w:val="00CA7C8F"/>
    <w:rsid w:val="00CB3E82"/>
    <w:rsid w:val="00CC174A"/>
    <w:rsid w:val="00CC69CE"/>
    <w:rsid w:val="00CD12BA"/>
    <w:rsid w:val="00CD265E"/>
    <w:rsid w:val="00CD49DD"/>
    <w:rsid w:val="00CD5DDE"/>
    <w:rsid w:val="00CD70A4"/>
    <w:rsid w:val="00CD78B8"/>
    <w:rsid w:val="00CE0802"/>
    <w:rsid w:val="00CE4D86"/>
    <w:rsid w:val="00CE4F58"/>
    <w:rsid w:val="00CF0370"/>
    <w:rsid w:val="00CF4430"/>
    <w:rsid w:val="00CF5551"/>
    <w:rsid w:val="00CF6BAE"/>
    <w:rsid w:val="00D03314"/>
    <w:rsid w:val="00D05F7C"/>
    <w:rsid w:val="00D124CF"/>
    <w:rsid w:val="00D1450E"/>
    <w:rsid w:val="00D2152F"/>
    <w:rsid w:val="00D2334F"/>
    <w:rsid w:val="00D322D8"/>
    <w:rsid w:val="00D34782"/>
    <w:rsid w:val="00D45C3C"/>
    <w:rsid w:val="00D50360"/>
    <w:rsid w:val="00D530FC"/>
    <w:rsid w:val="00D56C35"/>
    <w:rsid w:val="00D577BD"/>
    <w:rsid w:val="00D57D62"/>
    <w:rsid w:val="00D6059C"/>
    <w:rsid w:val="00D709B6"/>
    <w:rsid w:val="00D7568A"/>
    <w:rsid w:val="00D771BC"/>
    <w:rsid w:val="00D81F88"/>
    <w:rsid w:val="00D84D51"/>
    <w:rsid w:val="00DB080E"/>
    <w:rsid w:val="00DB54E0"/>
    <w:rsid w:val="00DC4270"/>
    <w:rsid w:val="00DC5DDE"/>
    <w:rsid w:val="00DD273C"/>
    <w:rsid w:val="00DE0C3D"/>
    <w:rsid w:val="00DE3563"/>
    <w:rsid w:val="00DF6551"/>
    <w:rsid w:val="00E006B9"/>
    <w:rsid w:val="00E006D9"/>
    <w:rsid w:val="00E068F2"/>
    <w:rsid w:val="00E123E7"/>
    <w:rsid w:val="00E16A37"/>
    <w:rsid w:val="00E224F2"/>
    <w:rsid w:val="00E311A8"/>
    <w:rsid w:val="00E37D1B"/>
    <w:rsid w:val="00E41D2C"/>
    <w:rsid w:val="00E42B87"/>
    <w:rsid w:val="00E45B38"/>
    <w:rsid w:val="00E46229"/>
    <w:rsid w:val="00E476AA"/>
    <w:rsid w:val="00E51EBB"/>
    <w:rsid w:val="00E52105"/>
    <w:rsid w:val="00E524F8"/>
    <w:rsid w:val="00E5300F"/>
    <w:rsid w:val="00E55270"/>
    <w:rsid w:val="00E55A9F"/>
    <w:rsid w:val="00E55DE0"/>
    <w:rsid w:val="00E561EC"/>
    <w:rsid w:val="00E573B4"/>
    <w:rsid w:val="00E6122F"/>
    <w:rsid w:val="00E615AC"/>
    <w:rsid w:val="00E63D80"/>
    <w:rsid w:val="00E655D1"/>
    <w:rsid w:val="00E67CC7"/>
    <w:rsid w:val="00E71D3B"/>
    <w:rsid w:val="00E7279E"/>
    <w:rsid w:val="00E72DEC"/>
    <w:rsid w:val="00E800FD"/>
    <w:rsid w:val="00E810D1"/>
    <w:rsid w:val="00E83056"/>
    <w:rsid w:val="00E86FE4"/>
    <w:rsid w:val="00E92AEA"/>
    <w:rsid w:val="00E936B3"/>
    <w:rsid w:val="00E94B8B"/>
    <w:rsid w:val="00EA151B"/>
    <w:rsid w:val="00EA192C"/>
    <w:rsid w:val="00EA4163"/>
    <w:rsid w:val="00EB03D4"/>
    <w:rsid w:val="00EC23D1"/>
    <w:rsid w:val="00EE0227"/>
    <w:rsid w:val="00EE294E"/>
    <w:rsid w:val="00EE523B"/>
    <w:rsid w:val="00EF1498"/>
    <w:rsid w:val="00EF1E8A"/>
    <w:rsid w:val="00EF6A2F"/>
    <w:rsid w:val="00F004D3"/>
    <w:rsid w:val="00F02DE7"/>
    <w:rsid w:val="00F034C6"/>
    <w:rsid w:val="00F10729"/>
    <w:rsid w:val="00F10B0B"/>
    <w:rsid w:val="00F20B46"/>
    <w:rsid w:val="00F34CAC"/>
    <w:rsid w:val="00F407A0"/>
    <w:rsid w:val="00F463EB"/>
    <w:rsid w:val="00F55EF0"/>
    <w:rsid w:val="00F5689A"/>
    <w:rsid w:val="00F63FE4"/>
    <w:rsid w:val="00F644F2"/>
    <w:rsid w:val="00F665C2"/>
    <w:rsid w:val="00F678F4"/>
    <w:rsid w:val="00F70700"/>
    <w:rsid w:val="00F714FE"/>
    <w:rsid w:val="00F73E59"/>
    <w:rsid w:val="00F7522F"/>
    <w:rsid w:val="00F768AF"/>
    <w:rsid w:val="00F81C2B"/>
    <w:rsid w:val="00F86461"/>
    <w:rsid w:val="00F97EFF"/>
    <w:rsid w:val="00FA06CD"/>
    <w:rsid w:val="00FA0FCC"/>
    <w:rsid w:val="00FB1C9A"/>
    <w:rsid w:val="00FB3667"/>
    <w:rsid w:val="00FB5CFE"/>
    <w:rsid w:val="00FB7358"/>
    <w:rsid w:val="00FB7DDA"/>
    <w:rsid w:val="00FC120A"/>
    <w:rsid w:val="00FC156B"/>
    <w:rsid w:val="00FD4468"/>
    <w:rsid w:val="00FD6608"/>
    <w:rsid w:val="00FE509F"/>
    <w:rsid w:val="00FE556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docId w15:val="{4D32992F-800D-4B6E-AE23-56EAAB0A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numbering" w:customStyle="1" w:styleId="WW8Num19">
    <w:name w:val="WW8Num19"/>
    <w:basedOn w:val="Semlista"/>
    <w:rsid w:val="00EF1E8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835337850">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footer" Target="footer2.xml"/><Relationship Id="rId21" Type="http://schemas.openxmlformats.org/officeDocument/2006/relationships/hyperlink" Target="http://www.cnmp.gov.br/"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0920895674BDB9317224B0A58C380"/>
        <w:category>
          <w:name w:val="Geral"/>
          <w:gallery w:val="placeholder"/>
        </w:category>
        <w:types>
          <w:type w:val="bbPlcHdr"/>
        </w:types>
        <w:behaviors>
          <w:behavior w:val="content"/>
        </w:behaviors>
        <w:guid w:val="{8B03B196-6B36-4866-92C0-A483074603C9}"/>
      </w:docPartPr>
      <w:docPartBody>
        <w:p w:rsidR="00767301" w:rsidRDefault="007673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variable"/>
  </w:font>
  <w:font w:name="StarSymbol, 'Arial Unicode MS'">
    <w:altName w:val="Segoe UI Symbol"/>
    <w:charset w:val="02"/>
    <w:family w:val="auto"/>
    <w:pitch w:val="default"/>
  </w:font>
  <w:font w:name="BDKAHP+TimesNewRoman, ''Times 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default"/>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DC"/>
    <w:rsid w:val="00114145"/>
    <w:rsid w:val="00512B9B"/>
    <w:rsid w:val="00633568"/>
    <w:rsid w:val="007056DC"/>
    <w:rsid w:val="00767301"/>
    <w:rsid w:val="00774CB3"/>
    <w:rsid w:val="008767B2"/>
    <w:rsid w:val="00D55372"/>
    <w:rsid w:val="00F45442"/>
    <w:rsid w:val="00F64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E1AB1-62BF-4E8D-AB77-161FAE72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105</Pages>
  <Words>26007</Words>
  <Characters>140438</Characters>
  <Application>Microsoft Office Word</Application>
  <DocSecurity>0</DocSecurity>
  <Lines>1170</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Marcelo Eustáquio Soares de Lima</cp:lastModifiedBy>
  <cp:revision>9</cp:revision>
  <cp:lastPrinted>2021-04-20T19:00:00Z</cp:lastPrinted>
  <dcterms:created xsi:type="dcterms:W3CDTF">2021-09-29T18:26:00Z</dcterms:created>
  <dcterms:modified xsi:type="dcterms:W3CDTF">2021-10-26T18:36:00Z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