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0F4F2" w14:textId="77777777" w:rsidR="00C16694" w:rsidRDefault="00C16694"/>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E229AF5"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38446F">
              <w:rPr>
                <w:rFonts w:cs="Times New Roman"/>
                <w:b/>
                <w:bCs/>
                <w:sz w:val="24"/>
                <w:szCs w:val="24"/>
              </w:rPr>
              <w:t>08</w:t>
            </w:r>
            <w:r w:rsidR="00B51048">
              <w:rPr>
                <w:rFonts w:cs="Times New Roman"/>
                <w:b/>
                <w:bCs/>
                <w:sz w:val="24"/>
                <w:szCs w:val="24"/>
              </w:rPr>
              <w:t>/2023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9AE5B63" w:rsidR="006163E8" w:rsidRPr="00D12EEE" w:rsidRDefault="00D12EEE" w:rsidP="00B51048">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4D6F44">
              <w:rPr>
                <w:b/>
                <w:bCs/>
                <w:sz w:val="24"/>
                <w:szCs w:val="24"/>
              </w:rPr>
              <w:t>13/04</w:t>
            </w:r>
            <w:r w:rsidRPr="00286AA7">
              <w:rPr>
                <w:b/>
                <w:bCs/>
                <w:sz w:val="24"/>
                <w:szCs w:val="24"/>
              </w:rPr>
              <w:t>/202</w:t>
            </w:r>
            <w:r w:rsidR="00B51048">
              <w:rPr>
                <w:b/>
                <w:bCs/>
                <w:sz w:val="24"/>
                <w:szCs w:val="24"/>
              </w:rPr>
              <w:t>3</w:t>
            </w:r>
            <w:r w:rsidR="004052B2">
              <w:rPr>
                <w:b/>
                <w:bCs/>
                <w:sz w:val="24"/>
                <w:szCs w:val="24"/>
              </w:rPr>
              <w:t xml:space="preserve"> às 14 horas</w:t>
            </w:r>
          </w:p>
        </w:tc>
      </w:tr>
      <w:tr w:rsidR="006163E8" w14:paraId="2DFC74AB" w14:textId="77777777" w:rsidTr="00C1669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C16694">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594BF4F" w:rsidR="006163E8" w:rsidRPr="000C1E4C" w:rsidRDefault="000C1E4C" w:rsidP="00D64DB8">
            <w:pPr>
              <w:pStyle w:val="Ttulo2"/>
              <w:spacing w:line="360" w:lineRule="auto"/>
              <w:jc w:val="both"/>
              <w:rPr>
                <w:rFonts w:ascii="Times New Roman" w:hAnsi="Times New Roman" w:cs="Times New Roman"/>
                <w:b w:val="0"/>
                <w:bCs w:val="0"/>
                <w:sz w:val="24"/>
                <w:szCs w:val="24"/>
              </w:rPr>
            </w:pPr>
            <w:r w:rsidRPr="000C1E4C">
              <w:rPr>
                <w:rFonts w:ascii="Times New Roman" w:hAnsi="Times New Roman" w:cs="Times New Roman"/>
                <w:b w:val="0"/>
                <w:color w:val="000000"/>
                <w:sz w:val="24"/>
                <w:szCs w:val="24"/>
              </w:rPr>
              <w:t>Aquisição de materiais necessários à manutenção e conservação predial preventiva e corretiva do edifício-sede do Conselho Nacional do Ministério Público. Os materiais consistem em material de cabeamento estruturado, telefonia e sistema de antena de TV, acessórios e insumos diversos para a realização das atividades da área de engenharia e arquitetura do CNMP</w:t>
            </w:r>
            <w:r w:rsidR="00571D8F" w:rsidRPr="000C1E4C">
              <w:rPr>
                <w:rStyle w:val="Forte"/>
                <w:rFonts w:ascii="Times New Roman" w:eastAsia="Times New Roman" w:hAnsi="Times New Roman" w:cs="Times New Roman"/>
                <w:b/>
                <w:sz w:val="24"/>
                <w:szCs w:val="24"/>
              </w:rPr>
              <w:t>.</w:t>
            </w:r>
          </w:p>
        </w:tc>
      </w:tr>
      <w:tr w:rsidR="006163E8" w14:paraId="608E65D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780A78DA" w14:textId="44536D65" w:rsidR="00571D8F" w:rsidRPr="000C1E4C" w:rsidRDefault="000C1E4C">
            <w:pPr>
              <w:pStyle w:val="textojustificadorecuoprimeiralinha"/>
              <w:spacing w:before="0" w:after="0"/>
              <w:ind w:right="700"/>
              <w:jc w:val="both"/>
              <w:rPr>
                <w:rStyle w:val="Forte"/>
                <w:b w:val="0"/>
                <w:color w:val="000000"/>
              </w:rPr>
            </w:pPr>
            <w:r w:rsidRPr="000C1E4C">
              <w:rPr>
                <w:rStyle w:val="Forte"/>
                <w:b w:val="0"/>
                <w:color w:val="000000"/>
              </w:rPr>
              <w:t>R$ 9.</w:t>
            </w:r>
            <w:r w:rsidR="00750B63">
              <w:rPr>
                <w:rStyle w:val="Forte"/>
                <w:b w:val="0"/>
                <w:color w:val="000000"/>
              </w:rPr>
              <w:t>384</w:t>
            </w:r>
            <w:r w:rsidRPr="000C1E4C">
              <w:rPr>
                <w:rStyle w:val="Forte"/>
                <w:b w:val="0"/>
                <w:color w:val="000000"/>
              </w:rPr>
              <w:t xml:space="preserve">,52 (nove mil trezentos e </w:t>
            </w:r>
            <w:r w:rsidR="00750B63">
              <w:rPr>
                <w:rStyle w:val="Forte"/>
                <w:b w:val="0"/>
                <w:color w:val="000000"/>
              </w:rPr>
              <w:t>oitenta e quatro reais</w:t>
            </w:r>
            <w:r w:rsidRPr="000C1E4C">
              <w:rPr>
                <w:rStyle w:val="Forte"/>
                <w:b w:val="0"/>
                <w:color w:val="000000"/>
              </w:rPr>
              <w:t xml:space="preserve"> e cinquenta e dois centavos).</w:t>
            </w:r>
          </w:p>
          <w:p w14:paraId="0A37501D" w14:textId="3D40BFCA" w:rsidR="000C1E4C" w:rsidRDefault="000C1E4C">
            <w:pPr>
              <w:pStyle w:val="textojustificadorecuoprimeiralinha"/>
              <w:spacing w:before="0" w:after="0"/>
              <w:ind w:right="700"/>
              <w:jc w:val="both"/>
              <w:rPr>
                <w:color w:val="000000"/>
              </w:rPr>
            </w:pPr>
          </w:p>
        </w:tc>
      </w:tr>
      <w:tr w:rsidR="006163E8" w14:paraId="2B9E25A0"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180081B" w:rsidR="006163E8" w:rsidRDefault="006163E8">
            <w:pPr>
              <w:pStyle w:val="Standard"/>
              <w:spacing w:line="360" w:lineRule="auto"/>
              <w:jc w:val="center"/>
            </w:pPr>
            <w:r>
              <w:rPr>
                <w:rFonts w:cs="Times New Roman"/>
                <w:sz w:val="24"/>
                <w:szCs w:val="24"/>
              </w:rPr>
              <w:t xml:space="preserve">Menor Preço por </w:t>
            </w:r>
            <w:r w:rsidR="00DE2E8A">
              <w:rPr>
                <w:rFonts w:cs="Times New Roman"/>
                <w:sz w:val="24"/>
                <w:szCs w:val="24"/>
              </w:rPr>
              <w:t>lote</w:t>
            </w:r>
          </w:p>
        </w:tc>
      </w:tr>
      <w:tr w:rsidR="006163E8" w14:paraId="4F6D885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FB87591" w:rsidR="006163E8" w:rsidRPr="005301C2" w:rsidRDefault="00B24A61" w:rsidP="00571D8F">
            <w:pPr>
              <w:pStyle w:val="Standard"/>
              <w:spacing w:line="360" w:lineRule="auto"/>
              <w:jc w:val="both"/>
            </w:pPr>
            <w:r w:rsidRPr="005301C2">
              <w:rPr>
                <w:rFonts w:cs="Times New Roman"/>
                <w:sz w:val="24"/>
                <w:szCs w:val="24"/>
              </w:rPr>
              <w:t>Até</w:t>
            </w:r>
            <w:r w:rsidR="004D6F44">
              <w:rPr>
                <w:rFonts w:cs="Times New Roman"/>
                <w:sz w:val="24"/>
                <w:szCs w:val="24"/>
              </w:rPr>
              <w:t xml:space="preserve"> 10/04/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9E178E9" w:rsidR="006163E8" w:rsidRPr="005301C2" w:rsidRDefault="00B24A61" w:rsidP="00571D8F">
            <w:pPr>
              <w:pStyle w:val="Standard"/>
              <w:spacing w:line="360" w:lineRule="auto"/>
            </w:pPr>
            <w:r w:rsidRPr="005301C2">
              <w:rPr>
                <w:rFonts w:cs="Times New Roman"/>
                <w:sz w:val="24"/>
                <w:szCs w:val="24"/>
              </w:rPr>
              <w:t xml:space="preserve">Até </w:t>
            </w:r>
            <w:r w:rsidR="004D6F44">
              <w:rPr>
                <w:rFonts w:cs="Times New Roman"/>
                <w:sz w:val="24"/>
                <w:szCs w:val="24"/>
              </w:rPr>
              <w:t>10/04/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w:t>
            </w:r>
            <w:hyperlink r:id="rId11" w:history="1">
              <w:r w:rsidR="006B30AB" w:rsidRPr="00A21C1A">
                <w:rPr>
                  <w:rStyle w:val="Hyperlink"/>
                  <w:rFonts w:cs="Times New Roman"/>
                  <w:sz w:val="24"/>
                  <w:szCs w:val="24"/>
                </w:rPr>
                <w:t>licitacoes@cnmp.mp.br</w:t>
              </w:r>
            </w:hyperlink>
          </w:p>
        </w:tc>
      </w:tr>
      <w:tr w:rsidR="006163E8" w14:paraId="1D649709"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00C1669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189ED0C8"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C1E4C">
        <w:rPr>
          <w:b/>
          <w:sz w:val="24"/>
          <w:szCs w:val="24"/>
          <w:u w:val="single"/>
        </w:rPr>
        <w:t>08</w:t>
      </w:r>
      <w:r w:rsidR="00F87211">
        <w:rPr>
          <w:b/>
          <w:sz w:val="24"/>
          <w:szCs w:val="24"/>
          <w:u w:val="single"/>
        </w:rPr>
        <w:t>/202</w:t>
      </w:r>
      <w:r w:rsidR="00571D8F">
        <w:rPr>
          <w:b/>
          <w:sz w:val="24"/>
          <w:szCs w:val="24"/>
          <w:u w:val="single"/>
        </w:rPr>
        <w:t>3</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4C55F04D"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0C1E4C" w:rsidRPr="000C1E4C">
        <w:rPr>
          <w:b/>
          <w:sz w:val="24"/>
          <w:szCs w:val="24"/>
          <w:u w:val="single"/>
        </w:rPr>
        <w:t>19.00.6160.0000793/2023-78</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2" w:history="1">
        <w:r>
          <w:rPr>
            <w:rStyle w:val="Internetlink"/>
            <w:b/>
            <w:sz w:val="24"/>
            <w:szCs w:val="24"/>
          </w:rPr>
          <w:t>www.comprasgovernamentais.gov.br</w:t>
        </w:r>
      </w:hyperlink>
    </w:p>
    <w:p w14:paraId="4B89653A" w14:textId="0B05EAC0" w:rsidR="006163E8" w:rsidRDefault="000F316F">
      <w:pPr>
        <w:pStyle w:val="Standard"/>
        <w:spacing w:line="360" w:lineRule="auto"/>
        <w:jc w:val="both"/>
      </w:pPr>
      <w:r w:rsidRPr="00AA7BC6">
        <w:rPr>
          <w:b/>
          <w:bCs/>
          <w:sz w:val="24"/>
          <w:szCs w:val="24"/>
        </w:rPr>
        <w:t>DATA:</w:t>
      </w:r>
      <w:r w:rsidR="004D6F44">
        <w:rPr>
          <w:b/>
          <w:bCs/>
          <w:sz w:val="24"/>
          <w:szCs w:val="24"/>
        </w:rPr>
        <w:t xml:space="preserve"> 13/04</w:t>
      </w:r>
      <w:r w:rsidRPr="764A2E3D">
        <w:rPr>
          <w:b/>
          <w:bCs/>
          <w:sz w:val="24"/>
          <w:szCs w:val="24"/>
        </w:rPr>
        <w:t>/202</w:t>
      </w:r>
      <w:r w:rsidR="00571D8F">
        <w:rPr>
          <w:b/>
          <w:bCs/>
          <w:sz w:val="24"/>
          <w:szCs w:val="24"/>
        </w:rPr>
        <w:t>3</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66648335"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0C1E4C">
        <w:rPr>
          <w:rFonts w:cs="Trebuchet MS"/>
          <w:sz w:val="24"/>
          <w:szCs w:val="24"/>
        </w:rPr>
        <w:t>designados pela Portaria nº 105, de 06 de março</w:t>
      </w:r>
      <w:r w:rsidR="003E2E56" w:rsidRPr="003E2E56">
        <w:rPr>
          <w:rFonts w:cs="Trebuchet MS"/>
          <w:sz w:val="24"/>
          <w:szCs w:val="24"/>
        </w:rPr>
        <w:t xml:space="preserve"> de </w:t>
      </w:r>
      <w:r w:rsidR="000C1E4C">
        <w:rPr>
          <w:rFonts w:cs="Trebuchet MS"/>
          <w:sz w:val="24"/>
          <w:szCs w:val="24"/>
        </w:rPr>
        <w:t>2023</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25794">
        <w:rPr>
          <w:rFonts w:eastAsia="Times New Roman" w:cs="Times New Roman"/>
          <w:b/>
          <w:bCs/>
          <w:sz w:val="24"/>
          <w:szCs w:val="24"/>
        </w:rPr>
        <w:t xml:space="preserve"> </w:t>
      </w:r>
      <w:r w:rsidR="004D6F44">
        <w:rPr>
          <w:rFonts w:eastAsia="Times New Roman" w:cs="Times New Roman"/>
          <w:b/>
          <w:bCs/>
          <w:sz w:val="24"/>
          <w:szCs w:val="24"/>
        </w:rPr>
        <w:t xml:space="preserve">13 de abril de </w:t>
      </w:r>
      <w:r w:rsidR="00337D0B" w:rsidRPr="00E56F58">
        <w:rPr>
          <w:rFonts w:eastAsia="Times New Roman" w:cs="Times New Roman"/>
          <w:b/>
          <w:bCs/>
          <w:sz w:val="24"/>
          <w:szCs w:val="24"/>
        </w:rPr>
        <w:t>202</w:t>
      </w:r>
      <w:r w:rsidR="00571D8F">
        <w:rPr>
          <w:rFonts w:eastAsia="Times New Roman" w:cs="Times New Roman"/>
          <w:b/>
          <w:bCs/>
          <w:sz w:val="24"/>
          <w:szCs w:val="24"/>
        </w:rPr>
        <w:t>3</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3"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571D8F">
        <w:rPr>
          <w:rFonts w:cs="Trebuchet MS"/>
          <w:b/>
          <w:bCs/>
          <w:color w:val="000000"/>
          <w:sz w:val="24"/>
          <w:szCs w:val="24"/>
        </w:rPr>
        <w:t xml:space="preserve"> </w:t>
      </w:r>
      <w:r w:rsidR="00DE2E8A">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0C1E4C">
        <w:rPr>
          <w:rFonts w:cs="Times New Roman"/>
          <w:b/>
          <w:color w:val="000000"/>
          <w:sz w:val="24"/>
          <w:szCs w:val="24"/>
        </w:rPr>
        <w:t>a</w:t>
      </w:r>
      <w:r w:rsidR="000C1E4C" w:rsidRPr="000C1E4C">
        <w:rPr>
          <w:rFonts w:cs="Times New Roman"/>
          <w:b/>
          <w:color w:val="000000"/>
          <w:sz w:val="24"/>
          <w:szCs w:val="24"/>
        </w:rPr>
        <w:t>quisição de materiais necessários à manutenção e conservação predial preventiva e corretiva do edifício-sede do Conselho Nacional do Ministério Público. Os materiais consistem em material de cabeamento estruturado, telefonia e sistema de antena de TV, acessórios e insumos diversos para a realização das atividades da área de engenharia e arquitetura do CNMP</w:t>
      </w:r>
      <w:r w:rsidR="009E1713" w:rsidRPr="00E56F58">
        <w:rPr>
          <w:rFonts w:cs="Times New Roman"/>
          <w:b/>
          <w:bCs/>
          <w:sz w:val="24"/>
          <w:szCs w:val="24"/>
        </w:rPr>
        <w:t xml:space="preserve">, conforme condições e especificações estabelecidas no Termo de </w:t>
      </w:r>
      <w:r w:rsidR="009E1713" w:rsidRPr="00E56F58">
        <w:rPr>
          <w:rFonts w:cs="Times New Roman"/>
          <w:b/>
          <w:bCs/>
          <w:sz w:val="24"/>
          <w:szCs w:val="24"/>
        </w:rPr>
        <w:lastRenderedPageBreak/>
        <w:t>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15F6A79B"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0C1E4C">
        <w:rPr>
          <w:rFonts w:cs="Times New Roman"/>
          <w:color w:val="000000"/>
          <w:szCs w:val="24"/>
        </w:rPr>
        <w:t>a</w:t>
      </w:r>
      <w:r w:rsidR="000C1E4C" w:rsidRPr="000C1E4C">
        <w:rPr>
          <w:rFonts w:cs="Times New Roman"/>
          <w:color w:val="000000"/>
          <w:szCs w:val="24"/>
        </w:rPr>
        <w:t>quisição de materiais necessários à manutenção e conservação predial preventiva e corretiva do edifício-sede do Conselho Nacional do Ministério Público. Os materiais consistem em material de cabeamento estruturado, telefonia e sistema de antena de TV, acessórios e insumos diversos para a realização das atividades da área de engenharia e arquitetura do CNMP</w:t>
      </w:r>
      <w:r w:rsidRPr="000C1E4C">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 xml:space="preserve">EXCLUSIVAMENTE AS MICROEMPRESAS – ME e EMPRESAS DE PEQUENO PORTE – EPP, qualificadas como </w:t>
      </w:r>
      <w:r w:rsidR="00BC25C3">
        <w:rPr>
          <w:rStyle w:val="normaltextrun"/>
          <w:b/>
          <w:bCs/>
          <w:color w:val="000000"/>
          <w:shd w:val="clear" w:color="auto" w:fill="FFFFFF"/>
        </w:rPr>
        <w:lastRenderedPageBreak/>
        <w:t>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 xml:space="preserve">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w:t>
      </w:r>
      <w:r w:rsidR="003A6592" w:rsidRPr="00AA1604">
        <w:rPr>
          <w:rFonts w:ascii="Times New Roman" w:eastAsia="Times New Roman" w:hAnsi="Times New Roman" w:cs="Times New Roman"/>
          <w:sz w:val="24"/>
          <w:szCs w:val="24"/>
        </w:rPr>
        <w:lastRenderedPageBreak/>
        <w:t>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30393D5"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9100DA">
        <w:rPr>
          <w:color w:val="000000"/>
          <w:sz w:val="24"/>
          <w:szCs w:val="24"/>
        </w:rPr>
        <w:t>08</w:t>
      </w:r>
      <w:r w:rsidR="00F87211">
        <w:rPr>
          <w:color w:val="000000"/>
          <w:sz w:val="24"/>
          <w:szCs w:val="24"/>
        </w:rPr>
        <w:t>/202</w:t>
      </w:r>
      <w:r w:rsidR="00571D8F">
        <w:rPr>
          <w:color w:val="000000"/>
          <w:sz w:val="24"/>
          <w:szCs w:val="24"/>
        </w:rPr>
        <w:t>3</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5F174CB"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o dia</w:t>
      </w:r>
      <w:r w:rsidR="00085781">
        <w:rPr>
          <w:rFonts w:eastAsia="Arial" w:cs="Arial"/>
          <w:b/>
          <w:bCs/>
          <w:sz w:val="24"/>
          <w:szCs w:val="24"/>
        </w:rPr>
        <w:t xml:space="preserve"> 10/04</w:t>
      </w:r>
      <w:r w:rsidR="00DC4270" w:rsidRPr="00FF3F1B">
        <w:rPr>
          <w:rFonts w:eastAsia="Times New Roman" w:cs="Times New Roman"/>
          <w:b/>
          <w:bCs/>
          <w:sz w:val="24"/>
          <w:szCs w:val="24"/>
        </w:rPr>
        <w:t>/202</w:t>
      </w:r>
      <w:r w:rsidR="00571D8F">
        <w:rPr>
          <w:rFonts w:eastAsia="Arial" w:cs="Arial"/>
          <w:b/>
          <w:bCs/>
          <w:sz w:val="24"/>
          <w:szCs w:val="24"/>
        </w:rPr>
        <w:t>3</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7AD788D6"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085781">
        <w:rPr>
          <w:rFonts w:eastAsia="Arial" w:cs="Arial"/>
          <w:b/>
          <w:bCs/>
          <w:sz w:val="24"/>
          <w:szCs w:val="24"/>
        </w:rPr>
        <w:t xml:space="preserve"> 10/04</w:t>
      </w:r>
      <w:r w:rsidR="00DC4270" w:rsidRPr="764A2E3D">
        <w:rPr>
          <w:rFonts w:eastAsia="Times New Roman" w:cs="Times New Roman"/>
          <w:b/>
          <w:bCs/>
          <w:sz w:val="24"/>
          <w:szCs w:val="24"/>
        </w:rPr>
        <w:t>/202</w:t>
      </w:r>
      <w:r w:rsidR="00571D8F">
        <w:rPr>
          <w:rFonts w:eastAsia="Times New Roman" w:cs="Times New Roman"/>
          <w:b/>
          <w:bCs/>
          <w:sz w:val="24"/>
          <w:szCs w:val="24"/>
        </w:rPr>
        <w:t>3</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CAF3CEB"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0B42F7">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9776" w:type="dxa"/>
        <w:tblLook w:val="04A0" w:firstRow="1" w:lastRow="0" w:firstColumn="1" w:lastColumn="0" w:noHBand="0" w:noVBand="1"/>
      </w:tblPr>
      <w:tblGrid>
        <w:gridCol w:w="696"/>
        <w:gridCol w:w="4378"/>
        <w:gridCol w:w="694"/>
        <w:gridCol w:w="848"/>
        <w:gridCol w:w="222"/>
        <w:gridCol w:w="1392"/>
        <w:gridCol w:w="1546"/>
      </w:tblGrid>
      <w:tr w:rsidR="009100DA" w:rsidRPr="00DC217D" w14:paraId="4790276E" w14:textId="77777777" w:rsidTr="00C743D5">
        <w:trPr>
          <w:trHeight w:val="300"/>
        </w:trPr>
        <w:tc>
          <w:tcPr>
            <w:tcW w:w="693" w:type="dxa"/>
            <w:shd w:val="clear" w:color="auto" w:fill="BFBFBF" w:themeFill="background1" w:themeFillShade="BF"/>
          </w:tcPr>
          <w:p w14:paraId="114F3168"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cs="Times New Roman"/>
                <w:b/>
                <w:bCs/>
              </w:rPr>
              <w:t>Item</w:t>
            </w:r>
          </w:p>
        </w:tc>
        <w:tc>
          <w:tcPr>
            <w:tcW w:w="4381" w:type="dxa"/>
            <w:shd w:val="clear" w:color="auto" w:fill="BFBFBF" w:themeFill="background1" w:themeFillShade="BF"/>
          </w:tcPr>
          <w:p w14:paraId="26270BEB"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cs="Times New Roman"/>
                <w:b/>
                <w:bCs/>
              </w:rPr>
              <w:t>LOTE 01 - MATERIAL DE CABEAMENTO ESTRUTURADO, TELEFONIA E SISTEMA DE ANTENA DE TV DIGITAL</w:t>
            </w:r>
          </w:p>
        </w:tc>
        <w:tc>
          <w:tcPr>
            <w:tcW w:w="694" w:type="dxa"/>
            <w:shd w:val="clear" w:color="auto" w:fill="BFBFBF" w:themeFill="background1" w:themeFillShade="BF"/>
          </w:tcPr>
          <w:p w14:paraId="193CABC9"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roofErr w:type="spellStart"/>
            <w:r w:rsidRPr="009100DA">
              <w:rPr>
                <w:rFonts w:cs="Times New Roman"/>
                <w:b/>
                <w:bCs/>
              </w:rPr>
              <w:t>Qtd</w:t>
            </w:r>
            <w:proofErr w:type="spellEnd"/>
            <w:r w:rsidRPr="009100DA">
              <w:rPr>
                <w:rFonts w:cs="Times New Roman"/>
                <w:b/>
                <w:bCs/>
              </w:rPr>
              <w:t>.</w:t>
            </w:r>
          </w:p>
        </w:tc>
        <w:tc>
          <w:tcPr>
            <w:tcW w:w="848" w:type="dxa"/>
            <w:shd w:val="clear" w:color="auto" w:fill="BFBFBF" w:themeFill="background1" w:themeFillShade="BF"/>
          </w:tcPr>
          <w:p w14:paraId="4796FEE8"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roofErr w:type="spellStart"/>
            <w:r w:rsidRPr="009100DA">
              <w:rPr>
                <w:rFonts w:cs="Times New Roman"/>
                <w:b/>
                <w:bCs/>
              </w:rPr>
              <w:t>Und</w:t>
            </w:r>
            <w:proofErr w:type="spellEnd"/>
            <w:r w:rsidRPr="009100DA">
              <w:rPr>
                <w:rFonts w:cs="Times New Roman"/>
                <w:b/>
                <w:bCs/>
              </w:rPr>
              <w:t>.</w:t>
            </w:r>
          </w:p>
        </w:tc>
        <w:tc>
          <w:tcPr>
            <w:tcW w:w="222" w:type="dxa"/>
            <w:shd w:val="clear" w:color="auto" w:fill="BFBFBF" w:themeFill="background1" w:themeFillShade="BF"/>
            <w:noWrap/>
            <w:hideMark/>
          </w:tcPr>
          <w:p w14:paraId="06BDEFAA"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shd w:val="clear" w:color="auto" w:fill="BFBFBF" w:themeFill="background1" w:themeFillShade="BF"/>
            <w:hideMark/>
          </w:tcPr>
          <w:p w14:paraId="3F9FF705"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
                <w:bCs/>
                <w:color w:val="000000"/>
                <w:kern w:val="0"/>
                <w:lang w:eastAsia="pt-BR" w:bidi="ar-SA"/>
              </w:rPr>
              <w:t>Preço Unitário</w:t>
            </w:r>
          </w:p>
        </w:tc>
        <w:tc>
          <w:tcPr>
            <w:tcW w:w="1546" w:type="dxa"/>
            <w:shd w:val="clear" w:color="auto" w:fill="BFBFBF" w:themeFill="background1" w:themeFillShade="BF"/>
            <w:hideMark/>
          </w:tcPr>
          <w:p w14:paraId="76D43F5F"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
                <w:bCs/>
                <w:color w:val="000000"/>
                <w:kern w:val="0"/>
                <w:lang w:eastAsia="pt-BR" w:bidi="ar-SA"/>
              </w:rPr>
              <w:t>Preço Total</w:t>
            </w:r>
          </w:p>
        </w:tc>
      </w:tr>
      <w:tr w:rsidR="009100DA" w:rsidRPr="00DC217D" w14:paraId="0B4D934F" w14:textId="77777777" w:rsidTr="009100DA">
        <w:trPr>
          <w:trHeight w:val="300"/>
        </w:trPr>
        <w:tc>
          <w:tcPr>
            <w:tcW w:w="693" w:type="dxa"/>
          </w:tcPr>
          <w:p w14:paraId="004593FC"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1</w:t>
            </w:r>
          </w:p>
        </w:tc>
        <w:tc>
          <w:tcPr>
            <w:tcW w:w="4381" w:type="dxa"/>
          </w:tcPr>
          <w:p w14:paraId="084AE90A"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xml:space="preserve">Conector fêmea RJ-45 modular, 8 vias, </w:t>
            </w:r>
            <w:r w:rsidRPr="009100DA">
              <w:rPr>
                <w:rFonts w:ascii="Times New Roman" w:hAnsi="Times New Roman" w:cs="Times New Roman"/>
                <w:sz w:val="24"/>
                <w:szCs w:val="24"/>
                <w:u w:val="single"/>
              </w:rPr>
              <w:t xml:space="preserve">Categoria 6, </w:t>
            </w:r>
            <w:r w:rsidRPr="009100DA">
              <w:rPr>
                <w:rFonts w:ascii="Times New Roman" w:hAnsi="Times New Roman" w:cs="Times New Roman"/>
                <w:sz w:val="24"/>
                <w:szCs w:val="24"/>
              </w:rPr>
              <w:t>com as seguintes características:</w:t>
            </w:r>
          </w:p>
          <w:p w14:paraId="3CDAEAD8"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Possibilidade de Crimpagem T568A ou T568B.</w:t>
            </w:r>
          </w:p>
          <w:p w14:paraId="357029E4"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Compatível com RJ-11.</w:t>
            </w:r>
          </w:p>
          <w:p w14:paraId="2B03DAAF"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 xml:space="preserve">Corpo fabricando em termoplástico de alto impacto não </w:t>
            </w:r>
            <w:proofErr w:type="spellStart"/>
            <w:r w:rsidRPr="009100DA">
              <w:rPr>
                <w:rFonts w:ascii="Times New Roman" w:hAnsi="Times New Roman" w:cs="Times New Roman"/>
                <w:sz w:val="24"/>
                <w:szCs w:val="24"/>
              </w:rPr>
              <w:t>propagante</w:t>
            </w:r>
            <w:proofErr w:type="spellEnd"/>
            <w:r w:rsidRPr="009100DA">
              <w:rPr>
                <w:rFonts w:ascii="Times New Roman" w:hAnsi="Times New Roman" w:cs="Times New Roman"/>
                <w:sz w:val="24"/>
                <w:szCs w:val="24"/>
              </w:rPr>
              <w:t xml:space="preserve"> a chama (UL 94V-0).</w:t>
            </w:r>
          </w:p>
          <w:p w14:paraId="4DE930A8"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Face frontal do conector com identificação de categoria e possibilidade de fixação de ícones de identificação.</w:t>
            </w:r>
          </w:p>
          <w:p w14:paraId="05FC8902"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Conexão traseira padrão 110 IDC em bronze fósforo estanhado, compatível com condutores de 22 a 26 AWG, em ângulo de 90º.</w:t>
            </w:r>
          </w:p>
          <w:p w14:paraId="4420BB63"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 xml:space="preserve">Acessório para proteção do contato IDC e manutenção do cabo </w:t>
            </w:r>
            <w:proofErr w:type="spellStart"/>
            <w:r w:rsidRPr="009100DA">
              <w:rPr>
                <w:rFonts w:ascii="Times New Roman" w:hAnsi="Times New Roman" w:cs="Times New Roman"/>
                <w:sz w:val="24"/>
                <w:szCs w:val="24"/>
              </w:rPr>
              <w:t>crimpado</w:t>
            </w:r>
            <w:proofErr w:type="spellEnd"/>
            <w:r w:rsidRPr="009100DA">
              <w:rPr>
                <w:rFonts w:ascii="Times New Roman" w:hAnsi="Times New Roman" w:cs="Times New Roman"/>
                <w:sz w:val="24"/>
                <w:szCs w:val="24"/>
              </w:rPr>
              <w:t>.</w:t>
            </w:r>
          </w:p>
          <w:p w14:paraId="36C19E81"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Contato elétrico em bronze fosforoso com camadas de ouro e níquel.</w:t>
            </w:r>
          </w:p>
          <w:p w14:paraId="3CEA9707"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Padrão de Montagem T568A e T568B.</w:t>
            </w:r>
          </w:p>
          <w:p w14:paraId="0EB0AB0F" w14:textId="77777777" w:rsidR="009100DA" w:rsidRPr="009100DA" w:rsidRDefault="009100DA" w:rsidP="009100DA">
            <w:pPr>
              <w:pStyle w:val="western"/>
              <w:numPr>
                <w:ilvl w:val="0"/>
                <w:numId w:val="139"/>
              </w:numPr>
              <w:tabs>
                <w:tab w:val="left" w:pos="709"/>
              </w:tabs>
              <w:suppressAutoHyphens w:val="0"/>
              <w:snapToGrid w:val="0"/>
              <w:spacing w:before="100" w:line="100" w:lineRule="atLeast"/>
              <w:ind w:right="-1"/>
              <w:rPr>
                <w:rFonts w:ascii="Times New Roman" w:hAnsi="Times New Roman" w:cs="Times New Roman"/>
                <w:sz w:val="24"/>
                <w:szCs w:val="24"/>
              </w:rPr>
            </w:pPr>
            <w:r w:rsidRPr="009100DA">
              <w:rPr>
                <w:rFonts w:ascii="Times New Roman" w:hAnsi="Times New Roman" w:cs="Times New Roman"/>
                <w:sz w:val="24"/>
                <w:szCs w:val="24"/>
              </w:rPr>
              <w:t>Cor predominante branca ou bege.</w:t>
            </w:r>
          </w:p>
          <w:p w14:paraId="2A9F04D0" w14:textId="77777777" w:rsidR="009100DA" w:rsidRPr="009100DA" w:rsidRDefault="009100DA" w:rsidP="00620557">
            <w:pPr>
              <w:jc w:val="both"/>
              <w:rPr>
                <w:rFonts w:eastAsia="Arial" w:cs="Times New Roman"/>
              </w:rPr>
            </w:pPr>
            <w:r w:rsidRPr="009100DA">
              <w:rPr>
                <w:rFonts w:cs="Times New Roman"/>
              </w:rPr>
              <w:t xml:space="preserve">Atende às normas EIA/TIA 568 C.2 e seus </w:t>
            </w:r>
            <w:r w:rsidRPr="009100DA">
              <w:rPr>
                <w:rFonts w:cs="Times New Roman"/>
              </w:rPr>
              <w:lastRenderedPageBreak/>
              <w:t>adendos, ISO/IEC 11801 e NBR 14565.</w:t>
            </w:r>
          </w:p>
        </w:tc>
        <w:tc>
          <w:tcPr>
            <w:tcW w:w="694" w:type="dxa"/>
          </w:tcPr>
          <w:p w14:paraId="5BA63617" w14:textId="77777777" w:rsidR="009100DA" w:rsidRPr="009100DA" w:rsidRDefault="009100DA" w:rsidP="00620557">
            <w:pPr>
              <w:jc w:val="center"/>
              <w:rPr>
                <w:rFonts w:cs="Times New Roman"/>
                <w:color w:val="000000" w:themeColor="text1"/>
              </w:rPr>
            </w:pPr>
            <w:r w:rsidRPr="009100DA">
              <w:rPr>
                <w:rFonts w:cs="Times New Roman"/>
              </w:rPr>
              <w:lastRenderedPageBreak/>
              <w:t>100</w:t>
            </w:r>
          </w:p>
        </w:tc>
        <w:tc>
          <w:tcPr>
            <w:tcW w:w="848" w:type="dxa"/>
          </w:tcPr>
          <w:p w14:paraId="1275E9BF"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color w:val="000000"/>
              </w:rPr>
              <w:t>Unid.</w:t>
            </w:r>
          </w:p>
        </w:tc>
        <w:tc>
          <w:tcPr>
            <w:tcW w:w="222" w:type="dxa"/>
            <w:noWrap/>
          </w:tcPr>
          <w:p w14:paraId="5095129C"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01F7DCCB" w14:textId="337B41B8" w:rsidR="009100DA" w:rsidRPr="009100DA" w:rsidRDefault="009100DA" w:rsidP="00620557">
            <w:pPr>
              <w:widowControl/>
              <w:suppressAutoHyphens w:val="0"/>
              <w:autoSpaceDN/>
              <w:jc w:val="center"/>
              <w:textAlignment w:val="auto"/>
              <w:rPr>
                <w:rFonts w:eastAsia="Times New Roman" w:cs="Times New Roman"/>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40,50</w:t>
            </w:r>
          </w:p>
        </w:tc>
        <w:tc>
          <w:tcPr>
            <w:tcW w:w="1546" w:type="dxa"/>
          </w:tcPr>
          <w:p w14:paraId="1CDDFD5D" w14:textId="22DAFB51"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4.05</w:t>
            </w:r>
            <w:r w:rsidR="00F35B46">
              <w:rPr>
                <w:rFonts w:eastAsia="Times New Roman" w:cs="Times New Roman"/>
                <w:bCs/>
                <w:color w:val="000000"/>
                <w:kern w:val="0"/>
                <w:lang w:eastAsia="pt-BR" w:bidi="ar-SA"/>
              </w:rPr>
              <w:t>0</w:t>
            </w:r>
            <w:r>
              <w:rPr>
                <w:rFonts w:eastAsia="Times New Roman" w:cs="Times New Roman"/>
                <w:bCs/>
                <w:color w:val="000000"/>
                <w:kern w:val="0"/>
                <w:lang w:eastAsia="pt-BR" w:bidi="ar-SA"/>
              </w:rPr>
              <w:t>,00</w:t>
            </w:r>
          </w:p>
        </w:tc>
      </w:tr>
      <w:tr w:rsidR="009100DA" w:rsidRPr="00DC217D" w14:paraId="0CED44AA" w14:textId="77777777" w:rsidTr="009100DA">
        <w:trPr>
          <w:trHeight w:val="300"/>
        </w:trPr>
        <w:tc>
          <w:tcPr>
            <w:tcW w:w="693" w:type="dxa"/>
          </w:tcPr>
          <w:p w14:paraId="3A1902DC"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2</w:t>
            </w:r>
          </w:p>
        </w:tc>
        <w:tc>
          <w:tcPr>
            <w:tcW w:w="4381" w:type="dxa"/>
          </w:tcPr>
          <w:p w14:paraId="6C8F7E7F" w14:textId="77777777" w:rsidR="009100DA" w:rsidRPr="009100DA" w:rsidRDefault="009100DA" w:rsidP="00620557">
            <w:pPr>
              <w:jc w:val="both"/>
              <w:rPr>
                <w:rFonts w:cs="Times New Roman"/>
                <w:color w:val="000000" w:themeColor="text1"/>
              </w:rPr>
            </w:pPr>
            <w:r w:rsidRPr="009100DA">
              <w:rPr>
                <w:rFonts w:cs="Times New Roman"/>
              </w:rPr>
              <w:t xml:space="preserve">Cabo coaxial blindado (fita aluminizada e trança de alumínio com isolação de polietileno expandido) para sistema de tv digital, série 06, malha 95%. Para tv digital uso profissional. </w:t>
            </w:r>
            <w:proofErr w:type="spellStart"/>
            <w:r w:rsidRPr="009100DA">
              <w:rPr>
                <w:rFonts w:cs="Times New Roman"/>
              </w:rPr>
              <w:t>Ref</w:t>
            </w:r>
            <w:proofErr w:type="spellEnd"/>
            <w:r w:rsidRPr="009100DA">
              <w:rPr>
                <w:rFonts w:cs="Times New Roman"/>
              </w:rPr>
              <w:t xml:space="preserve">: </w:t>
            </w:r>
            <w:proofErr w:type="spellStart"/>
            <w:r w:rsidRPr="009100DA">
              <w:rPr>
                <w:rFonts w:cs="Times New Roman"/>
              </w:rPr>
              <w:t>Megatron</w:t>
            </w:r>
            <w:proofErr w:type="spellEnd"/>
            <w:r w:rsidRPr="009100DA">
              <w:rPr>
                <w:rFonts w:cs="Times New Roman"/>
              </w:rPr>
              <w:t>.</w:t>
            </w:r>
          </w:p>
        </w:tc>
        <w:tc>
          <w:tcPr>
            <w:tcW w:w="694" w:type="dxa"/>
          </w:tcPr>
          <w:p w14:paraId="63860968" w14:textId="77777777" w:rsidR="009100DA" w:rsidRPr="009100DA" w:rsidRDefault="009100DA" w:rsidP="00620557">
            <w:pPr>
              <w:jc w:val="center"/>
              <w:rPr>
                <w:rFonts w:cs="Times New Roman"/>
                <w:color w:val="000000" w:themeColor="text1"/>
              </w:rPr>
            </w:pPr>
            <w:r w:rsidRPr="009100DA">
              <w:rPr>
                <w:rFonts w:cs="Times New Roman"/>
              </w:rPr>
              <w:t>200</w:t>
            </w:r>
          </w:p>
        </w:tc>
        <w:tc>
          <w:tcPr>
            <w:tcW w:w="848" w:type="dxa"/>
          </w:tcPr>
          <w:p w14:paraId="2823BA64" w14:textId="77777777" w:rsidR="009100DA" w:rsidRPr="009100DA" w:rsidRDefault="009100DA" w:rsidP="00620557">
            <w:pPr>
              <w:jc w:val="center"/>
              <w:rPr>
                <w:rFonts w:cs="Times New Roman"/>
                <w:color w:val="000000" w:themeColor="text1"/>
              </w:rPr>
            </w:pPr>
            <w:r w:rsidRPr="009100DA">
              <w:rPr>
                <w:rFonts w:cs="Times New Roman"/>
                <w:color w:val="000000" w:themeColor="text1"/>
              </w:rPr>
              <w:t>m</w:t>
            </w:r>
          </w:p>
        </w:tc>
        <w:tc>
          <w:tcPr>
            <w:tcW w:w="222" w:type="dxa"/>
            <w:noWrap/>
          </w:tcPr>
          <w:p w14:paraId="7DB25F79"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3F059A4C" w14:textId="24522B5E"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2,50</w:t>
            </w:r>
          </w:p>
        </w:tc>
        <w:tc>
          <w:tcPr>
            <w:tcW w:w="1546" w:type="dxa"/>
          </w:tcPr>
          <w:p w14:paraId="54FD1A78" w14:textId="5A9E6DBE"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500,00</w:t>
            </w:r>
          </w:p>
        </w:tc>
      </w:tr>
      <w:tr w:rsidR="009100DA" w:rsidRPr="00DC217D" w14:paraId="0DA77029" w14:textId="77777777" w:rsidTr="009100DA">
        <w:trPr>
          <w:trHeight w:val="300"/>
        </w:trPr>
        <w:tc>
          <w:tcPr>
            <w:tcW w:w="693" w:type="dxa"/>
          </w:tcPr>
          <w:p w14:paraId="056FE3C9"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3</w:t>
            </w:r>
          </w:p>
        </w:tc>
        <w:tc>
          <w:tcPr>
            <w:tcW w:w="4381" w:type="dxa"/>
          </w:tcPr>
          <w:p w14:paraId="30824813" w14:textId="77777777" w:rsidR="009100DA" w:rsidRPr="009100DA" w:rsidRDefault="009100DA" w:rsidP="00620557">
            <w:pPr>
              <w:jc w:val="both"/>
              <w:rPr>
                <w:rFonts w:cs="Times New Roman"/>
                <w:color w:val="000000" w:themeColor="text1"/>
              </w:rPr>
            </w:pPr>
            <w:r w:rsidRPr="009100DA">
              <w:rPr>
                <w:rFonts w:cs="Times New Roman"/>
              </w:rPr>
              <w:t xml:space="preserve">Conector RG6 profissional de compressão para cabos coaxiais RG6 (para uso com alicate de compressão). Ref. </w:t>
            </w:r>
            <w:proofErr w:type="spellStart"/>
            <w:r w:rsidRPr="009100DA">
              <w:rPr>
                <w:rFonts w:cs="Times New Roman"/>
              </w:rPr>
              <w:t>Nanosat</w:t>
            </w:r>
            <w:proofErr w:type="spellEnd"/>
            <w:r w:rsidRPr="009100DA">
              <w:rPr>
                <w:rFonts w:cs="Times New Roman"/>
              </w:rPr>
              <w:t xml:space="preserve">, </w:t>
            </w:r>
            <w:proofErr w:type="spellStart"/>
            <w:r w:rsidRPr="009100DA">
              <w:rPr>
                <w:rFonts w:cs="Times New Roman"/>
              </w:rPr>
              <w:t>proeletronic</w:t>
            </w:r>
            <w:proofErr w:type="spellEnd"/>
            <w:r w:rsidRPr="009100DA">
              <w:rPr>
                <w:rFonts w:cs="Times New Roman"/>
              </w:rPr>
              <w:t xml:space="preserve">, </w:t>
            </w:r>
            <w:proofErr w:type="spellStart"/>
            <w:r w:rsidRPr="009100DA">
              <w:rPr>
                <w:rFonts w:cs="Times New Roman"/>
              </w:rPr>
              <w:t>thevear</w:t>
            </w:r>
            <w:proofErr w:type="spellEnd"/>
            <w:r w:rsidRPr="009100DA">
              <w:rPr>
                <w:rFonts w:cs="Times New Roman"/>
              </w:rPr>
              <w:t xml:space="preserve">, </w:t>
            </w:r>
            <w:proofErr w:type="spellStart"/>
            <w:r w:rsidRPr="009100DA">
              <w:rPr>
                <w:rFonts w:cs="Times New Roman"/>
              </w:rPr>
              <w:t>telesystem</w:t>
            </w:r>
            <w:proofErr w:type="spellEnd"/>
            <w:r w:rsidRPr="009100DA">
              <w:rPr>
                <w:rFonts w:cs="Times New Roman"/>
              </w:rPr>
              <w:t>.</w:t>
            </w:r>
          </w:p>
        </w:tc>
        <w:tc>
          <w:tcPr>
            <w:tcW w:w="694" w:type="dxa"/>
          </w:tcPr>
          <w:p w14:paraId="3DEA28AB" w14:textId="77777777" w:rsidR="009100DA" w:rsidRPr="009100DA" w:rsidRDefault="009100DA" w:rsidP="00620557">
            <w:pPr>
              <w:jc w:val="center"/>
              <w:rPr>
                <w:rFonts w:cs="Times New Roman"/>
                <w:color w:val="000000" w:themeColor="text1"/>
              </w:rPr>
            </w:pPr>
            <w:r w:rsidRPr="009100DA">
              <w:rPr>
                <w:rFonts w:cs="Times New Roman"/>
              </w:rPr>
              <w:t>100</w:t>
            </w:r>
          </w:p>
        </w:tc>
        <w:tc>
          <w:tcPr>
            <w:tcW w:w="848" w:type="dxa"/>
          </w:tcPr>
          <w:p w14:paraId="5B26EF3A" w14:textId="77777777" w:rsidR="009100DA" w:rsidRPr="009100DA" w:rsidRDefault="009100DA" w:rsidP="00620557">
            <w:pPr>
              <w:jc w:val="center"/>
              <w:rPr>
                <w:rFonts w:cs="Times New Roman"/>
                <w:color w:val="000000" w:themeColor="text1"/>
              </w:rPr>
            </w:pPr>
            <w:r w:rsidRPr="009100DA">
              <w:rPr>
                <w:rFonts w:cs="Times New Roman"/>
                <w:color w:val="000000"/>
              </w:rPr>
              <w:t>Unid.</w:t>
            </w:r>
          </w:p>
        </w:tc>
        <w:tc>
          <w:tcPr>
            <w:tcW w:w="222" w:type="dxa"/>
            <w:noWrap/>
          </w:tcPr>
          <w:p w14:paraId="7FB46C5E"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47AE4C5B" w14:textId="75BEDC34"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2,75</w:t>
            </w:r>
          </w:p>
        </w:tc>
        <w:tc>
          <w:tcPr>
            <w:tcW w:w="1546" w:type="dxa"/>
          </w:tcPr>
          <w:p w14:paraId="04B422CB" w14:textId="1BADE22D"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275,00</w:t>
            </w:r>
          </w:p>
        </w:tc>
      </w:tr>
      <w:tr w:rsidR="009100DA" w:rsidRPr="00DC217D" w14:paraId="6AF40EFF" w14:textId="77777777" w:rsidTr="009100DA">
        <w:trPr>
          <w:trHeight w:val="300"/>
        </w:trPr>
        <w:tc>
          <w:tcPr>
            <w:tcW w:w="693" w:type="dxa"/>
          </w:tcPr>
          <w:p w14:paraId="6B868106"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4</w:t>
            </w:r>
          </w:p>
        </w:tc>
        <w:tc>
          <w:tcPr>
            <w:tcW w:w="4381" w:type="dxa"/>
          </w:tcPr>
          <w:p w14:paraId="2210C2DC"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Cordão espiral telefônico, com as seguintes especificações:</w:t>
            </w:r>
          </w:p>
          <w:p w14:paraId="7810392D"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Para conexão da base do telefone ao monofone.</w:t>
            </w:r>
          </w:p>
          <w:p w14:paraId="216E6996"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Revestimento externo em PVC ou PU (poliuretano).</w:t>
            </w:r>
          </w:p>
          <w:p w14:paraId="23D56B3F"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Possui 4 condutores de cobre de 24 a 28 AWG.</w:t>
            </w:r>
          </w:p>
          <w:p w14:paraId="4D801BDD"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Espiral que permita alongamento do cabo enrolado e retorno ao formato original com alta força restauradora.</w:t>
            </w:r>
          </w:p>
          <w:p w14:paraId="46B9CE2B"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Possui conectores RJ9/RJ-10/RJ-22 4P4C (4 posições com 4 condutores) nas duas extremidades.</w:t>
            </w:r>
          </w:p>
          <w:p w14:paraId="61271C23" w14:textId="77777777" w:rsidR="009100DA" w:rsidRPr="009100DA" w:rsidRDefault="009100DA" w:rsidP="00620557">
            <w:pPr>
              <w:pStyle w:val="western"/>
              <w:rPr>
                <w:rFonts w:ascii="Times New Roman" w:hAnsi="Times New Roman" w:cs="Times New Roman"/>
                <w:sz w:val="24"/>
                <w:szCs w:val="24"/>
              </w:rPr>
            </w:pPr>
            <w:r w:rsidRPr="009100DA">
              <w:rPr>
                <w:rFonts w:ascii="Times New Roman" w:hAnsi="Times New Roman" w:cs="Times New Roman"/>
                <w:sz w:val="24"/>
                <w:szCs w:val="24"/>
              </w:rPr>
              <w:t>•    Dimensão de 2,5 metros e 40 cm quando enrolado; OU dimensão de 3 metros e 50 cm quando enrolado.</w:t>
            </w:r>
          </w:p>
          <w:p w14:paraId="346F66B9" w14:textId="77777777" w:rsidR="009100DA" w:rsidRPr="009100DA" w:rsidRDefault="009100DA" w:rsidP="00620557">
            <w:pPr>
              <w:jc w:val="both"/>
              <w:rPr>
                <w:rFonts w:eastAsia="Arial" w:cs="Times New Roman"/>
              </w:rPr>
            </w:pPr>
            <w:r w:rsidRPr="009100DA">
              <w:rPr>
                <w:rFonts w:cs="Times New Roman"/>
              </w:rPr>
              <w:t xml:space="preserve">•    Cor preto e conectores transparentes. </w:t>
            </w:r>
          </w:p>
        </w:tc>
        <w:tc>
          <w:tcPr>
            <w:tcW w:w="694" w:type="dxa"/>
          </w:tcPr>
          <w:p w14:paraId="002CD483"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rPr>
              <w:t>80</w:t>
            </w:r>
          </w:p>
        </w:tc>
        <w:tc>
          <w:tcPr>
            <w:tcW w:w="848" w:type="dxa"/>
          </w:tcPr>
          <w:p w14:paraId="52E15ED6"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color w:val="000000"/>
              </w:rPr>
              <w:t>Unid.</w:t>
            </w:r>
          </w:p>
        </w:tc>
        <w:tc>
          <w:tcPr>
            <w:tcW w:w="222" w:type="dxa"/>
            <w:noWrap/>
          </w:tcPr>
          <w:p w14:paraId="2B0008E5"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3B61F030" w14:textId="46AE5D9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37,52</w:t>
            </w:r>
          </w:p>
        </w:tc>
        <w:tc>
          <w:tcPr>
            <w:tcW w:w="1546" w:type="dxa"/>
          </w:tcPr>
          <w:p w14:paraId="374847B7" w14:textId="6F2D420D"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3.001,60</w:t>
            </w:r>
          </w:p>
        </w:tc>
      </w:tr>
      <w:tr w:rsidR="009100DA" w:rsidRPr="00DC217D" w14:paraId="3151CDF1" w14:textId="77777777" w:rsidTr="009100DA">
        <w:trPr>
          <w:trHeight w:val="300"/>
        </w:trPr>
        <w:tc>
          <w:tcPr>
            <w:tcW w:w="693" w:type="dxa"/>
          </w:tcPr>
          <w:p w14:paraId="2FF02C79"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5</w:t>
            </w:r>
          </w:p>
        </w:tc>
        <w:tc>
          <w:tcPr>
            <w:tcW w:w="4381" w:type="dxa"/>
          </w:tcPr>
          <w:p w14:paraId="2BE6DDB9" w14:textId="77777777" w:rsidR="009100DA" w:rsidRPr="009100DA" w:rsidRDefault="009100DA" w:rsidP="00620557">
            <w:pPr>
              <w:jc w:val="both"/>
              <w:rPr>
                <w:rFonts w:eastAsia="Arial" w:cs="Times New Roman"/>
              </w:rPr>
            </w:pPr>
            <w:r w:rsidRPr="009100DA">
              <w:rPr>
                <w:rFonts w:cs="Times New Roman"/>
              </w:rPr>
              <w:t>ORGANIZADOR HORIZONTAL DE CABOS, fechado, com corpo e tampa de aço com no mínimo bitola 18, 1U de altura, para racks de 19 pol. Pintura epóxi-pó eletrostática na cor preta. Possuir laterais vazadas para passagem de cabos.</w:t>
            </w:r>
          </w:p>
        </w:tc>
        <w:tc>
          <w:tcPr>
            <w:tcW w:w="694" w:type="dxa"/>
          </w:tcPr>
          <w:p w14:paraId="489AC618"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rPr>
              <w:t>8</w:t>
            </w:r>
          </w:p>
        </w:tc>
        <w:tc>
          <w:tcPr>
            <w:tcW w:w="848" w:type="dxa"/>
          </w:tcPr>
          <w:p w14:paraId="74AE6C05"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color w:val="000000"/>
              </w:rPr>
              <w:t>Unid.</w:t>
            </w:r>
          </w:p>
        </w:tc>
        <w:tc>
          <w:tcPr>
            <w:tcW w:w="222" w:type="dxa"/>
            <w:noWrap/>
          </w:tcPr>
          <w:p w14:paraId="6272EBD5"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6DCE397F" w14:textId="77A8430A"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Pr>
                <w:rFonts w:eastAsia="Times New Roman" w:cs="Times New Roman"/>
                <w:bCs/>
                <w:color w:val="000000"/>
                <w:kern w:val="0"/>
                <w:lang w:eastAsia="pt-BR" w:bidi="ar-SA"/>
              </w:rPr>
              <w:t xml:space="preserve"> </w:t>
            </w:r>
            <w:r w:rsidR="00C743D5">
              <w:rPr>
                <w:rFonts w:eastAsia="Times New Roman" w:cs="Times New Roman"/>
                <w:bCs/>
                <w:color w:val="000000"/>
                <w:kern w:val="0"/>
                <w:lang w:eastAsia="pt-BR" w:bidi="ar-SA"/>
              </w:rPr>
              <w:t>49,99</w:t>
            </w:r>
          </w:p>
        </w:tc>
        <w:tc>
          <w:tcPr>
            <w:tcW w:w="1546" w:type="dxa"/>
          </w:tcPr>
          <w:p w14:paraId="1B80A54A" w14:textId="1E0EBBB2"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sidR="00C743D5">
              <w:rPr>
                <w:rFonts w:eastAsia="Times New Roman" w:cs="Times New Roman"/>
                <w:bCs/>
                <w:color w:val="000000"/>
                <w:kern w:val="0"/>
                <w:lang w:eastAsia="pt-BR" w:bidi="ar-SA"/>
              </w:rPr>
              <w:t xml:space="preserve"> 399,92</w:t>
            </w:r>
          </w:p>
        </w:tc>
      </w:tr>
      <w:tr w:rsidR="009100DA" w:rsidRPr="0085612D" w14:paraId="1BC026E8" w14:textId="77777777" w:rsidTr="009100DA">
        <w:trPr>
          <w:trHeight w:val="300"/>
        </w:trPr>
        <w:tc>
          <w:tcPr>
            <w:tcW w:w="693" w:type="dxa"/>
          </w:tcPr>
          <w:p w14:paraId="2A566A06"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6</w:t>
            </w:r>
          </w:p>
        </w:tc>
        <w:tc>
          <w:tcPr>
            <w:tcW w:w="4381" w:type="dxa"/>
          </w:tcPr>
          <w:p w14:paraId="502E28FE" w14:textId="77777777" w:rsidR="009100DA" w:rsidRPr="009100DA" w:rsidRDefault="009100DA" w:rsidP="00620557">
            <w:pPr>
              <w:jc w:val="both"/>
              <w:rPr>
                <w:rFonts w:eastAsia="Arial" w:cs="Times New Roman"/>
              </w:rPr>
            </w:pPr>
            <w:r w:rsidRPr="009100DA">
              <w:rPr>
                <w:rFonts w:cs="Times New Roman"/>
              </w:rPr>
              <w:t xml:space="preserve">Tubo espiral para organização de cabos, flexível, na cor preta, de 1/2", Referência: </w:t>
            </w:r>
            <w:proofErr w:type="spellStart"/>
            <w:r w:rsidRPr="009100DA">
              <w:rPr>
                <w:rFonts w:cs="Times New Roman"/>
              </w:rPr>
              <w:lastRenderedPageBreak/>
              <w:t>Spiraduto</w:t>
            </w:r>
            <w:proofErr w:type="spellEnd"/>
            <w:r w:rsidRPr="009100DA">
              <w:rPr>
                <w:rFonts w:cs="Times New Roman"/>
              </w:rPr>
              <w:t xml:space="preserve"> de 1/2", </w:t>
            </w:r>
            <w:proofErr w:type="spellStart"/>
            <w:r w:rsidRPr="009100DA">
              <w:rPr>
                <w:rFonts w:cs="Times New Roman"/>
              </w:rPr>
              <w:t>Dutoplast</w:t>
            </w:r>
            <w:proofErr w:type="spellEnd"/>
            <w:r w:rsidRPr="009100DA">
              <w:rPr>
                <w:rFonts w:cs="Times New Roman"/>
              </w:rPr>
              <w:t xml:space="preserve"> ou equivalente.</w:t>
            </w:r>
          </w:p>
        </w:tc>
        <w:tc>
          <w:tcPr>
            <w:tcW w:w="694" w:type="dxa"/>
          </w:tcPr>
          <w:p w14:paraId="6BC0EC51" w14:textId="77777777" w:rsidR="009100DA" w:rsidRPr="009100DA" w:rsidRDefault="009100DA" w:rsidP="00620557">
            <w:pPr>
              <w:jc w:val="center"/>
              <w:rPr>
                <w:rFonts w:eastAsia="Times New Roman" w:cs="Times New Roman"/>
                <w:color w:val="000000" w:themeColor="text1"/>
                <w:lang w:eastAsia="pt-BR" w:bidi="ar-SA"/>
              </w:rPr>
            </w:pPr>
            <w:r w:rsidRPr="009100DA">
              <w:rPr>
                <w:rFonts w:cs="Times New Roman"/>
              </w:rPr>
              <w:lastRenderedPageBreak/>
              <w:t>100</w:t>
            </w:r>
          </w:p>
        </w:tc>
        <w:tc>
          <w:tcPr>
            <w:tcW w:w="848" w:type="dxa"/>
          </w:tcPr>
          <w:p w14:paraId="6336C9F9" w14:textId="77777777" w:rsidR="009100DA" w:rsidRPr="009100DA" w:rsidRDefault="009100DA" w:rsidP="00620557">
            <w:pPr>
              <w:jc w:val="center"/>
              <w:rPr>
                <w:rFonts w:eastAsia="Times New Roman" w:cs="Times New Roman"/>
                <w:color w:val="000000" w:themeColor="text1"/>
                <w:lang w:eastAsia="pt-BR" w:bidi="ar-SA"/>
              </w:rPr>
            </w:pPr>
            <w:r w:rsidRPr="009100DA">
              <w:rPr>
                <w:rFonts w:eastAsia="Times New Roman" w:cs="Times New Roman"/>
                <w:color w:val="000000" w:themeColor="text1"/>
                <w:lang w:eastAsia="pt-BR" w:bidi="ar-SA"/>
              </w:rPr>
              <w:t>m</w:t>
            </w:r>
          </w:p>
        </w:tc>
        <w:tc>
          <w:tcPr>
            <w:tcW w:w="222" w:type="dxa"/>
            <w:noWrap/>
          </w:tcPr>
          <w:p w14:paraId="47EF3AAF" w14:textId="77777777"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p>
        </w:tc>
        <w:tc>
          <w:tcPr>
            <w:tcW w:w="1392" w:type="dxa"/>
          </w:tcPr>
          <w:p w14:paraId="3FAB34A0" w14:textId="16BA41DC"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sidR="00C743D5">
              <w:rPr>
                <w:rFonts w:eastAsia="Times New Roman" w:cs="Times New Roman"/>
                <w:bCs/>
                <w:color w:val="000000"/>
                <w:kern w:val="0"/>
                <w:lang w:eastAsia="pt-BR" w:bidi="ar-SA"/>
              </w:rPr>
              <w:t xml:space="preserve"> 11,58</w:t>
            </w:r>
          </w:p>
        </w:tc>
        <w:tc>
          <w:tcPr>
            <w:tcW w:w="1546" w:type="dxa"/>
          </w:tcPr>
          <w:p w14:paraId="260EAAEE" w14:textId="2AC51AC8" w:rsidR="009100DA" w:rsidRPr="009100DA" w:rsidRDefault="009100DA" w:rsidP="00620557">
            <w:pPr>
              <w:widowControl/>
              <w:suppressAutoHyphens w:val="0"/>
              <w:autoSpaceDN/>
              <w:jc w:val="center"/>
              <w:textAlignment w:val="auto"/>
              <w:rPr>
                <w:rFonts w:eastAsia="Times New Roman" w:cs="Times New Roman"/>
                <w:b/>
                <w:bCs/>
                <w:color w:val="000000"/>
                <w:kern w:val="0"/>
                <w:lang w:eastAsia="pt-BR" w:bidi="ar-SA"/>
              </w:rPr>
            </w:pPr>
            <w:r w:rsidRPr="009100DA">
              <w:rPr>
                <w:rFonts w:eastAsia="Times New Roman" w:cs="Times New Roman"/>
                <w:bCs/>
                <w:color w:val="000000"/>
                <w:kern w:val="0"/>
                <w:lang w:eastAsia="pt-BR" w:bidi="ar-SA"/>
              </w:rPr>
              <w:t>R$</w:t>
            </w:r>
            <w:r w:rsidR="00C743D5">
              <w:rPr>
                <w:rFonts w:eastAsia="Times New Roman" w:cs="Times New Roman"/>
                <w:bCs/>
                <w:color w:val="000000"/>
                <w:kern w:val="0"/>
                <w:lang w:eastAsia="pt-BR" w:bidi="ar-SA"/>
              </w:rPr>
              <w:t xml:space="preserve"> 1.158,00</w:t>
            </w:r>
          </w:p>
        </w:tc>
      </w:tr>
      <w:tr w:rsidR="009100DA" w14:paraId="1568EA8A" w14:textId="77777777" w:rsidTr="00C743D5">
        <w:trPr>
          <w:trHeight w:val="452"/>
        </w:trPr>
        <w:tc>
          <w:tcPr>
            <w:tcW w:w="8230" w:type="dxa"/>
            <w:gridSpan w:val="6"/>
            <w:shd w:val="clear" w:color="auto" w:fill="BFBFBF" w:themeFill="background1" w:themeFillShade="BF"/>
          </w:tcPr>
          <w:p w14:paraId="583CF682" w14:textId="384499CF" w:rsidR="009100DA" w:rsidRPr="00C743D5" w:rsidRDefault="009100DA" w:rsidP="00E47B0D">
            <w:pPr>
              <w:rPr>
                <w:rFonts w:cs="Times New Roman"/>
                <w:b/>
                <w:highlight w:val="yellow"/>
              </w:rPr>
            </w:pPr>
            <w:r w:rsidRPr="00C743D5">
              <w:rPr>
                <w:rFonts w:cs="Times New Roman"/>
                <w:b/>
              </w:rPr>
              <w:t>VALOR TOTAL DA CONTRAÇÃO</w:t>
            </w:r>
          </w:p>
        </w:tc>
        <w:tc>
          <w:tcPr>
            <w:tcW w:w="1546" w:type="dxa"/>
            <w:shd w:val="clear" w:color="auto" w:fill="BFBFBF" w:themeFill="background1" w:themeFillShade="BF"/>
          </w:tcPr>
          <w:p w14:paraId="35C9AFC5" w14:textId="3ACEFD6A" w:rsidR="009100DA" w:rsidRPr="00C743D5" w:rsidRDefault="009100DA" w:rsidP="00E47B0D">
            <w:pPr>
              <w:rPr>
                <w:rFonts w:cs="Times New Roman"/>
                <w:b/>
                <w:highlight w:val="yellow"/>
              </w:rPr>
            </w:pPr>
            <w:r w:rsidRPr="00C743D5">
              <w:rPr>
                <w:rFonts w:eastAsia="Times New Roman" w:cs="Times New Roman"/>
                <w:b/>
                <w:bCs/>
                <w:color w:val="000000"/>
                <w:kern w:val="0"/>
                <w:lang w:eastAsia="pt-BR" w:bidi="ar-SA"/>
              </w:rPr>
              <w:t>R$</w:t>
            </w:r>
            <w:r w:rsidR="00C743D5" w:rsidRPr="00C743D5">
              <w:rPr>
                <w:rFonts w:eastAsia="Times New Roman" w:cs="Times New Roman"/>
                <w:b/>
                <w:bCs/>
                <w:color w:val="000000"/>
                <w:kern w:val="0"/>
                <w:lang w:eastAsia="pt-BR" w:bidi="ar-SA"/>
              </w:rPr>
              <w:t xml:space="preserve"> 9.</w:t>
            </w:r>
            <w:r w:rsidR="00750B63">
              <w:rPr>
                <w:rFonts w:eastAsia="Times New Roman" w:cs="Times New Roman"/>
                <w:b/>
                <w:bCs/>
                <w:color w:val="000000"/>
                <w:kern w:val="0"/>
                <w:lang w:eastAsia="pt-BR" w:bidi="ar-SA"/>
              </w:rPr>
              <w:t>384</w:t>
            </w:r>
            <w:r w:rsidR="00C743D5" w:rsidRPr="00C743D5">
              <w:rPr>
                <w:rFonts w:eastAsia="Times New Roman" w:cs="Times New Roman"/>
                <w:b/>
                <w:bCs/>
                <w:color w:val="000000"/>
                <w:kern w:val="0"/>
                <w:lang w:eastAsia="pt-BR" w:bidi="ar-SA"/>
              </w:rPr>
              <w:t>,52</w:t>
            </w:r>
          </w:p>
        </w:tc>
      </w:tr>
    </w:tbl>
    <w:p w14:paraId="3AAF155B" w14:textId="77777777" w:rsidR="00E47B0D" w:rsidRPr="0085612D" w:rsidRDefault="00E47B0D" w:rsidP="00E47B0D">
      <w:pPr>
        <w:rPr>
          <w:rFonts w:ascii="Arial" w:hAnsi="Arial" w:cs="Arial"/>
          <w:sz w:val="20"/>
          <w:szCs w:val="20"/>
          <w:highlight w:val="yellow"/>
        </w:rPr>
      </w:pPr>
    </w:p>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A Administração se reserva no direito de diligenciar, a qualquer momento, no sentido de verificar a validade e a autenticidade de qualquer certidão apresentada. Em </w:t>
      </w:r>
      <w:r>
        <w:rPr>
          <w:rFonts w:ascii="Times New Roman" w:eastAsia="Times New Roman" w:hAnsi="Times New Roman" w:cs="Times New Roman"/>
          <w:b/>
          <w:bCs/>
          <w:color w:val="000000"/>
          <w:sz w:val="24"/>
          <w:szCs w:val="24"/>
        </w:rPr>
        <w:lastRenderedPageBreak/>
        <w:t>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 xml:space="preserve">11.3 Além do previsto no subitem anterior, pelo descumprimento total ou parcial das obrigações assumidas e pela verificação de quaisquer das situações previstas no art.78, incisos I a XI </w:t>
      </w:r>
      <w:r>
        <w:rPr>
          <w:rFonts w:ascii="Times New Roman" w:hAnsi="Times New Roman" w:cs="Trebuchet MS"/>
          <w:sz w:val="24"/>
          <w:szCs w:val="24"/>
        </w:rPr>
        <w:lastRenderedPageBreak/>
        <w:t>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F51953F" w:rsidR="006163E8" w:rsidRDefault="006163E8">
      <w:pPr>
        <w:pStyle w:val="PADRAO"/>
        <w:spacing w:line="360" w:lineRule="auto"/>
        <w:ind w:firstLine="1417"/>
      </w:pPr>
      <w:r>
        <w:rPr>
          <w:rFonts w:ascii="Times New Roman" w:hAnsi="Times New Roman" w:cs="Times New Roman"/>
          <w:sz w:val="24"/>
          <w:szCs w:val="24"/>
        </w:rPr>
        <w:t xml:space="preserve">b) multa, a ser recolhida no prazo máximo de </w:t>
      </w:r>
      <w:r w:rsidR="00236C9E">
        <w:rPr>
          <w:rFonts w:ascii="Times New Roman" w:hAnsi="Times New Roman" w:cs="Times New Roman"/>
          <w:sz w:val="24"/>
          <w:szCs w:val="24"/>
        </w:rPr>
        <w:t>1</w:t>
      </w:r>
      <w:r>
        <w:rPr>
          <w:rFonts w:ascii="Times New Roman" w:hAnsi="Times New Roman" w:cs="Times New Roman"/>
          <w:sz w:val="24"/>
          <w:szCs w:val="24"/>
        </w:rPr>
        <w:t>5 (</w:t>
      </w:r>
      <w:r w:rsidR="00236C9E">
        <w:rPr>
          <w:rFonts w:ascii="Times New Roman" w:hAnsi="Times New Roman" w:cs="Times New Roman"/>
          <w:sz w:val="24"/>
          <w:szCs w:val="24"/>
        </w:rPr>
        <w:t>quinze</w:t>
      </w:r>
      <w:r>
        <w:rPr>
          <w:rFonts w:ascii="Times New Roman" w:hAnsi="Times New Roman" w:cs="Times New Roman"/>
          <w:sz w:val="24"/>
          <w:szCs w:val="24"/>
        </w:rPr>
        <w:t>)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0097709E" w:rsidR="006163E8" w:rsidRDefault="006163E8">
      <w:pPr>
        <w:pStyle w:val="Standard"/>
        <w:spacing w:line="360" w:lineRule="auto"/>
        <w:ind w:firstLine="1417"/>
        <w:jc w:val="both"/>
      </w:pPr>
      <w:r>
        <w:rPr>
          <w:sz w:val="24"/>
          <w:szCs w:val="24"/>
        </w:rPr>
        <w:t xml:space="preserve">11.6 No caso de não-recolhimento do valor da multa, dentro de </w:t>
      </w:r>
      <w:r w:rsidR="00236C9E">
        <w:rPr>
          <w:sz w:val="24"/>
          <w:szCs w:val="24"/>
        </w:rPr>
        <w:t>1</w:t>
      </w:r>
      <w:r>
        <w:rPr>
          <w:sz w:val="24"/>
          <w:szCs w:val="24"/>
        </w:rPr>
        <w:t>5 (</w:t>
      </w:r>
      <w:r w:rsidR="00236C9E">
        <w:rPr>
          <w:sz w:val="24"/>
          <w:szCs w:val="24"/>
        </w:rPr>
        <w:t>quinze</w:t>
      </w:r>
      <w:r>
        <w:rPr>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lastRenderedPageBreak/>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lastRenderedPageBreak/>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463F29E8" w14:textId="6570A991" w:rsidR="006163E8" w:rsidRDefault="006163E8" w:rsidP="00256ED1">
      <w:pPr>
        <w:spacing w:line="360" w:lineRule="auto"/>
        <w:ind w:firstLine="1417"/>
        <w:jc w:val="both"/>
        <w:rPr>
          <w:rFonts w:ascii="Arial" w:hAnsi="Arial" w:cs="Arial"/>
          <w:sz w:val="20"/>
          <w:szCs w:val="20"/>
        </w:rPr>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sidR="007126EA" w:rsidRPr="007126EA">
        <w:rPr>
          <w:rFonts w:eastAsia="Arial"/>
          <w:lang w:bidi="ar-SA"/>
        </w:rPr>
        <w:t>Os recursos da contratação estão consignados no orçamento da União para 2023 na Ação CNMP_PG_23_COENG_020 – Materiais de Engenharia, Plano Interno A_COENG.20.00, Elemento Contábil 3.3.9.0.30 – Material de consumo</w:t>
      </w:r>
      <w:r w:rsidR="00256ED1" w:rsidRPr="007126EA">
        <w:rPr>
          <w:rFonts w:eastAsia="Arial"/>
          <w:lang w:bidi="ar-SA"/>
        </w:rPr>
        <w:t>.</w:t>
      </w:r>
    </w:p>
    <w:p w14:paraId="767DE300" w14:textId="77777777" w:rsidR="00256ED1" w:rsidRDefault="00256ED1" w:rsidP="00256ED1">
      <w:pPr>
        <w:spacing w:line="360" w:lineRule="auto"/>
        <w:ind w:firstLine="1417"/>
        <w:jc w:val="both"/>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AD2040B"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lastRenderedPageBreak/>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lastRenderedPageBreak/>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3A60BB3C"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256ED1">
        <w:rPr>
          <w:sz w:val="24"/>
          <w:szCs w:val="24"/>
        </w:rPr>
        <w:t>3</w:t>
      </w:r>
      <w:r>
        <w:rPr>
          <w:sz w:val="24"/>
          <w:szCs w:val="24"/>
        </w:rPr>
        <w:t>.</w:t>
      </w:r>
    </w:p>
    <w:p w14:paraId="734DC1A1" w14:textId="77777777" w:rsidR="007126EA" w:rsidRDefault="007126EA" w:rsidP="007126EA">
      <w:pPr>
        <w:pStyle w:val="Standard"/>
        <w:spacing w:line="360" w:lineRule="auto"/>
        <w:jc w:val="center"/>
      </w:pPr>
    </w:p>
    <w:p w14:paraId="2EEB2364" w14:textId="77777777" w:rsidR="007126EA" w:rsidRDefault="007126EA" w:rsidP="007126EA">
      <w:pPr>
        <w:pStyle w:val="Standard"/>
        <w:spacing w:line="360" w:lineRule="auto"/>
        <w:jc w:val="center"/>
      </w:pPr>
    </w:p>
    <w:p w14:paraId="2DED66F5" w14:textId="77777777" w:rsidR="007126EA" w:rsidRDefault="007126EA" w:rsidP="007126EA">
      <w:pPr>
        <w:pStyle w:val="Standard"/>
        <w:spacing w:line="360" w:lineRule="auto"/>
        <w:jc w:val="center"/>
      </w:pPr>
    </w:p>
    <w:p w14:paraId="4BD3E5CA" w14:textId="159CA877" w:rsidR="007126EA" w:rsidRPr="005C0B09" w:rsidRDefault="007126EA" w:rsidP="007126EA">
      <w:pPr>
        <w:pStyle w:val="Standard"/>
        <w:spacing w:line="360" w:lineRule="auto"/>
        <w:jc w:val="center"/>
        <w:rPr>
          <w:b/>
          <w:sz w:val="24"/>
          <w:szCs w:val="24"/>
        </w:rPr>
      </w:pPr>
      <w:r w:rsidRPr="005C0B09">
        <w:rPr>
          <w:b/>
          <w:sz w:val="24"/>
          <w:szCs w:val="24"/>
        </w:rPr>
        <w:t>Fabiana Bittencourt Garcia Soares de Lima</w:t>
      </w:r>
    </w:p>
    <w:p w14:paraId="55E57F1D" w14:textId="1C5C9910" w:rsidR="004B24BD" w:rsidRDefault="005C0B09" w:rsidP="005C0B09">
      <w:pPr>
        <w:widowControl/>
        <w:suppressAutoHyphens w:val="0"/>
        <w:rPr>
          <w:rFonts w:eastAsia="Times New Roman" w:cs="Times New Roman"/>
          <w:kern w:val="0"/>
          <w:lang w:eastAsia="pt-BR" w:bidi="ar-SA"/>
        </w:rPr>
      </w:pPr>
      <w:r>
        <w:rPr>
          <w:lang w:bidi="ar-SA"/>
        </w:rPr>
        <w:t xml:space="preserve">                                                                      </w:t>
      </w:r>
      <w:r>
        <w:rPr>
          <w:rFonts w:eastAsia="Times New Roman" w:cs="Times New Roman"/>
          <w:kern w:val="0"/>
          <w:lang w:eastAsia="pt-BR" w:bidi="ar-SA"/>
        </w:rPr>
        <w:t>P</w:t>
      </w:r>
      <w:r w:rsidR="004B24BD" w:rsidRPr="004B24BD">
        <w:rPr>
          <w:rFonts w:eastAsia="Times New Roman" w:cs="Times New Roman"/>
          <w:kern w:val="0"/>
          <w:lang w:eastAsia="pt-BR" w:bidi="ar-SA"/>
        </w:rPr>
        <w:t>regoeiro/CNMP </w:t>
      </w:r>
    </w:p>
    <w:p w14:paraId="2768C1B2" w14:textId="50AB4E02" w:rsidR="005C0B09" w:rsidRDefault="005C0B09" w:rsidP="005C0B09">
      <w:pPr>
        <w:widowControl/>
        <w:suppressAutoHyphens w:val="0"/>
        <w:rPr>
          <w:rFonts w:eastAsia="Times New Roman" w:cs="Times New Roman"/>
          <w:kern w:val="0"/>
          <w:lang w:eastAsia="pt-BR" w:bidi="ar-SA"/>
        </w:rPr>
      </w:pPr>
    </w:p>
    <w:p w14:paraId="56DC8E8C" w14:textId="4D9C5A0A" w:rsidR="005C0B09" w:rsidRDefault="005C0B09" w:rsidP="005C0B09">
      <w:pPr>
        <w:widowControl/>
        <w:suppressAutoHyphens w:val="0"/>
        <w:rPr>
          <w:rFonts w:eastAsia="Times New Roman" w:cs="Times New Roman"/>
          <w:kern w:val="0"/>
          <w:lang w:eastAsia="pt-BR" w:bidi="ar-SA"/>
        </w:rPr>
      </w:pPr>
    </w:p>
    <w:p w14:paraId="0236FDC4" w14:textId="69F3BD4C" w:rsidR="005C0B09" w:rsidRDefault="005C0B09" w:rsidP="005C0B09">
      <w:pPr>
        <w:widowControl/>
        <w:suppressAutoHyphens w:val="0"/>
        <w:rPr>
          <w:rFonts w:eastAsia="Times New Roman" w:cs="Times New Roman"/>
          <w:kern w:val="0"/>
          <w:lang w:eastAsia="pt-BR" w:bidi="ar-SA"/>
        </w:rPr>
      </w:pPr>
    </w:p>
    <w:p w14:paraId="46B200F9" w14:textId="116E961C" w:rsidR="005C0B09" w:rsidRDefault="005C0B09" w:rsidP="005C0B09">
      <w:pPr>
        <w:widowControl/>
        <w:suppressAutoHyphens w:val="0"/>
        <w:rPr>
          <w:rFonts w:eastAsia="Times New Roman" w:cs="Times New Roman"/>
          <w:kern w:val="0"/>
          <w:lang w:eastAsia="pt-BR" w:bidi="ar-SA"/>
        </w:rPr>
      </w:pPr>
    </w:p>
    <w:p w14:paraId="5A816CDD" w14:textId="631DC851" w:rsidR="005C0B09" w:rsidRDefault="005C0B09" w:rsidP="005C0B09">
      <w:pPr>
        <w:widowControl/>
        <w:suppressAutoHyphens w:val="0"/>
        <w:rPr>
          <w:rFonts w:eastAsia="Times New Roman" w:cs="Times New Roman"/>
          <w:kern w:val="0"/>
          <w:lang w:eastAsia="pt-BR" w:bidi="ar-SA"/>
        </w:rPr>
      </w:pPr>
    </w:p>
    <w:p w14:paraId="089ACA0F" w14:textId="22136810" w:rsidR="005C0B09" w:rsidRDefault="005C0B09" w:rsidP="005C0B09">
      <w:pPr>
        <w:widowControl/>
        <w:suppressAutoHyphens w:val="0"/>
        <w:rPr>
          <w:rFonts w:eastAsia="Times New Roman" w:cs="Times New Roman"/>
          <w:kern w:val="0"/>
          <w:lang w:eastAsia="pt-BR" w:bidi="ar-SA"/>
        </w:rPr>
      </w:pPr>
    </w:p>
    <w:p w14:paraId="5D8BE7E1" w14:textId="2EC0857B" w:rsidR="005C0B09" w:rsidRDefault="005C0B09" w:rsidP="005C0B09">
      <w:pPr>
        <w:widowControl/>
        <w:suppressAutoHyphens w:val="0"/>
        <w:rPr>
          <w:rFonts w:eastAsia="Times New Roman" w:cs="Times New Roman"/>
          <w:kern w:val="0"/>
          <w:lang w:eastAsia="pt-BR" w:bidi="ar-SA"/>
        </w:rPr>
      </w:pPr>
    </w:p>
    <w:p w14:paraId="2ACD7EDA" w14:textId="0D7AC935" w:rsidR="005C0B09" w:rsidRDefault="005C0B09" w:rsidP="005C0B09">
      <w:pPr>
        <w:widowControl/>
        <w:suppressAutoHyphens w:val="0"/>
        <w:rPr>
          <w:rFonts w:eastAsia="Times New Roman" w:cs="Times New Roman"/>
          <w:kern w:val="0"/>
          <w:lang w:eastAsia="pt-BR" w:bidi="ar-SA"/>
        </w:rPr>
      </w:pPr>
    </w:p>
    <w:p w14:paraId="3A85B4D2" w14:textId="77777777" w:rsidR="005C0B09" w:rsidRPr="004B24BD" w:rsidRDefault="005C0B09" w:rsidP="005C0B09">
      <w:pPr>
        <w:widowControl/>
        <w:suppressAutoHyphens w:val="0"/>
        <w:rPr>
          <w:rFonts w:ascii="Segoe UI" w:eastAsia="Times New Roman" w:hAnsi="Segoe UI" w:cs="Segoe UI"/>
          <w:kern w:val="0"/>
          <w:sz w:val="18"/>
          <w:szCs w:val="18"/>
          <w:lang w:eastAsia="pt-BR" w:bidi="ar-SA"/>
        </w:rPr>
      </w:pPr>
    </w:p>
    <w:p w14:paraId="78BAD0E4" w14:textId="53C12444" w:rsidR="006163E8" w:rsidRDefault="006163E8">
      <w:pPr>
        <w:pStyle w:val="Standard"/>
        <w:spacing w:line="360" w:lineRule="auto"/>
        <w:jc w:val="center"/>
      </w:pPr>
    </w:p>
    <w:p w14:paraId="33993060" w14:textId="74DF9A4C" w:rsidR="005C0B09" w:rsidRDefault="005C0B09">
      <w:pPr>
        <w:pStyle w:val="Standard"/>
        <w:spacing w:line="360" w:lineRule="auto"/>
        <w:jc w:val="center"/>
      </w:pPr>
    </w:p>
    <w:p w14:paraId="412F506B" w14:textId="415309D2" w:rsidR="005C0B09" w:rsidRDefault="005C0B09">
      <w:pPr>
        <w:pStyle w:val="Standard"/>
        <w:spacing w:line="360" w:lineRule="auto"/>
        <w:jc w:val="center"/>
      </w:pPr>
    </w:p>
    <w:p w14:paraId="29AC9B40" w14:textId="1A5880AA" w:rsidR="005C0B09" w:rsidRDefault="005C0B09">
      <w:pPr>
        <w:pStyle w:val="Standard"/>
        <w:spacing w:line="360" w:lineRule="auto"/>
        <w:jc w:val="center"/>
      </w:pPr>
    </w:p>
    <w:p w14:paraId="504CAB49" w14:textId="1EA67D71" w:rsidR="005C0B09" w:rsidRDefault="005C0B09">
      <w:pPr>
        <w:pStyle w:val="Standard"/>
        <w:spacing w:line="360" w:lineRule="auto"/>
        <w:jc w:val="center"/>
      </w:pPr>
    </w:p>
    <w:p w14:paraId="742724ED" w14:textId="6ACFB84C" w:rsidR="005C0B09" w:rsidRDefault="005C0B09">
      <w:pPr>
        <w:pStyle w:val="Standard"/>
        <w:spacing w:line="360" w:lineRule="auto"/>
        <w:jc w:val="center"/>
      </w:pPr>
    </w:p>
    <w:p w14:paraId="3DDE39A4" w14:textId="01B2CEFF" w:rsidR="005C0B09" w:rsidRDefault="005C0B09">
      <w:pPr>
        <w:pStyle w:val="Standard"/>
        <w:spacing w:line="360" w:lineRule="auto"/>
        <w:jc w:val="center"/>
      </w:pPr>
    </w:p>
    <w:p w14:paraId="43BBB480" w14:textId="340E84F9" w:rsidR="005C0B09" w:rsidRDefault="005C0B09">
      <w:pPr>
        <w:pStyle w:val="Standard"/>
        <w:spacing w:line="360" w:lineRule="auto"/>
        <w:jc w:val="center"/>
      </w:pPr>
    </w:p>
    <w:p w14:paraId="2C1002A6" w14:textId="04CA4F15" w:rsidR="005C0B09" w:rsidRDefault="005C0B09">
      <w:pPr>
        <w:pStyle w:val="Standard"/>
        <w:spacing w:line="360" w:lineRule="auto"/>
        <w:jc w:val="center"/>
      </w:pPr>
    </w:p>
    <w:p w14:paraId="60488F06" w14:textId="44D9E3F8" w:rsidR="005C0B09" w:rsidRDefault="005C0B09">
      <w:pPr>
        <w:pStyle w:val="Standard"/>
        <w:spacing w:line="360" w:lineRule="auto"/>
        <w:jc w:val="center"/>
      </w:pPr>
    </w:p>
    <w:p w14:paraId="760B6CEB" w14:textId="73842BFE" w:rsidR="005C0B09" w:rsidRDefault="005C0B09">
      <w:pPr>
        <w:pStyle w:val="Standard"/>
        <w:spacing w:line="360" w:lineRule="auto"/>
        <w:jc w:val="center"/>
      </w:pPr>
    </w:p>
    <w:p w14:paraId="30989900" w14:textId="762508B1" w:rsidR="005C0B09" w:rsidRDefault="005C0B09">
      <w:pPr>
        <w:pStyle w:val="Standard"/>
        <w:spacing w:line="360" w:lineRule="auto"/>
        <w:jc w:val="center"/>
      </w:pPr>
    </w:p>
    <w:p w14:paraId="05CB60DF" w14:textId="40646759" w:rsidR="005C0B09" w:rsidRDefault="005C0B09">
      <w:pPr>
        <w:pStyle w:val="Standard"/>
        <w:spacing w:line="360" w:lineRule="auto"/>
        <w:jc w:val="center"/>
      </w:pPr>
    </w:p>
    <w:p w14:paraId="66DD97F2" w14:textId="3C4B90FF" w:rsidR="005C0B09" w:rsidRDefault="005C0B09">
      <w:pPr>
        <w:pStyle w:val="Standard"/>
        <w:spacing w:line="360" w:lineRule="auto"/>
        <w:jc w:val="center"/>
      </w:pPr>
    </w:p>
    <w:p w14:paraId="3A065F81" w14:textId="144A116B" w:rsidR="005C0B09" w:rsidRDefault="005C0B09">
      <w:pPr>
        <w:pStyle w:val="Standard"/>
        <w:spacing w:line="360" w:lineRule="auto"/>
        <w:jc w:val="center"/>
      </w:pPr>
    </w:p>
    <w:p w14:paraId="788B018C" w14:textId="4C023D37" w:rsidR="005C0B09" w:rsidRDefault="005C0B09">
      <w:pPr>
        <w:pStyle w:val="Standard"/>
        <w:spacing w:line="360" w:lineRule="auto"/>
        <w:jc w:val="center"/>
      </w:pPr>
    </w:p>
    <w:p w14:paraId="0CF356C7" w14:textId="682D1FBA" w:rsidR="005C0B09" w:rsidRDefault="005C0B09">
      <w:pPr>
        <w:pStyle w:val="Standard"/>
        <w:spacing w:line="360" w:lineRule="auto"/>
        <w:jc w:val="center"/>
      </w:pPr>
    </w:p>
    <w:p w14:paraId="26270E65" w14:textId="7E003118" w:rsidR="005C0B09" w:rsidRDefault="005C0B09">
      <w:pPr>
        <w:pStyle w:val="Standard"/>
        <w:spacing w:line="360" w:lineRule="auto"/>
        <w:jc w:val="center"/>
      </w:pPr>
    </w:p>
    <w:p w14:paraId="6868635F" w14:textId="77777777" w:rsidR="005C0B09" w:rsidRDefault="005C0B09">
      <w:pPr>
        <w:pStyle w:val="Standard"/>
        <w:spacing w:line="360" w:lineRule="auto"/>
        <w:jc w:val="center"/>
      </w:pPr>
    </w:p>
    <w:p w14:paraId="0B09F94C" w14:textId="0C5140FA"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5C0B09">
        <w:rPr>
          <w:b/>
          <w:sz w:val="24"/>
          <w:szCs w:val="24"/>
          <w:u w:val="single"/>
        </w:rPr>
        <w:t>08</w:t>
      </w:r>
      <w:r w:rsidR="00256ED1">
        <w:rPr>
          <w:b/>
          <w:sz w:val="24"/>
          <w:szCs w:val="24"/>
          <w:u w:val="single"/>
        </w:rPr>
        <w:t>/2023</w:t>
      </w:r>
    </w:p>
    <w:p w14:paraId="6C059424" w14:textId="77777777" w:rsidR="006163E8" w:rsidRDefault="006163E8">
      <w:pPr>
        <w:pStyle w:val="Standard"/>
        <w:spacing w:line="360" w:lineRule="auto"/>
        <w:jc w:val="center"/>
      </w:pPr>
      <w:r>
        <w:rPr>
          <w:b/>
          <w:sz w:val="24"/>
          <w:szCs w:val="24"/>
          <w:u w:val="single"/>
        </w:rPr>
        <w:t>MODALIDADE – PREGÃO ELETRÔNICO</w:t>
      </w:r>
    </w:p>
    <w:p w14:paraId="2967CCDA" w14:textId="01798EC0" w:rsidR="00256ED1" w:rsidRDefault="006163E8">
      <w:pPr>
        <w:pStyle w:val="Standard"/>
        <w:spacing w:line="360" w:lineRule="auto"/>
        <w:jc w:val="center"/>
        <w:rPr>
          <w:b/>
          <w:sz w:val="24"/>
          <w:szCs w:val="24"/>
          <w:u w:val="single"/>
        </w:rPr>
      </w:pPr>
      <w:r w:rsidRPr="007B75EA">
        <w:rPr>
          <w:b/>
          <w:sz w:val="24"/>
          <w:szCs w:val="24"/>
          <w:u w:val="single"/>
        </w:rPr>
        <w:t xml:space="preserve">SEI </w:t>
      </w:r>
      <w:r w:rsidR="005C0B09" w:rsidRPr="005C0B09">
        <w:rPr>
          <w:b/>
          <w:sz w:val="24"/>
          <w:szCs w:val="24"/>
          <w:u w:val="single"/>
        </w:rPr>
        <w:t>19.00.6160.0000793/2023-78</w:t>
      </w:r>
    </w:p>
    <w:p w14:paraId="148FAB4B" w14:textId="3799FC10"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45D6C46" w14:textId="77E85B1F" w:rsidR="00256ED1" w:rsidRPr="00256ED1" w:rsidRDefault="00256ED1" w:rsidP="00256ED1">
      <w:pPr>
        <w:pStyle w:val="Standard"/>
        <w:rPr>
          <w:rFonts w:cs="Times New Roman"/>
          <w:sz w:val="24"/>
          <w:szCs w:val="24"/>
        </w:rPr>
      </w:pPr>
    </w:p>
    <w:p w14:paraId="690F475C" w14:textId="0EE9AE1C" w:rsidR="005C0B09" w:rsidRPr="005C0B09" w:rsidRDefault="005C0B09" w:rsidP="005C0B09">
      <w:pPr>
        <w:pStyle w:val="western"/>
        <w:spacing w:before="0" w:after="0"/>
        <w:rPr>
          <w:rFonts w:ascii="Times New Roman" w:hAnsi="Times New Roman" w:cs="Times New Roman"/>
          <w:b/>
          <w:bCs/>
          <w:sz w:val="24"/>
          <w:szCs w:val="24"/>
          <w:u w:val="single"/>
        </w:rPr>
      </w:pPr>
    </w:p>
    <w:p w14:paraId="0A3186C4" w14:textId="77777777" w:rsidR="005C0B09" w:rsidRPr="005C0B09" w:rsidRDefault="005C0B09" w:rsidP="005C0B09">
      <w:pPr>
        <w:numPr>
          <w:ilvl w:val="0"/>
          <w:numId w:val="133"/>
        </w:numPr>
        <w:shd w:val="clear" w:color="auto" w:fill="B3B3B3"/>
        <w:autoSpaceDN w:val="0"/>
        <w:spacing w:before="57" w:after="57" w:line="360" w:lineRule="auto"/>
        <w:jc w:val="both"/>
        <w:rPr>
          <w:rFonts w:cs="Times New Roman"/>
          <w:b/>
          <w:bCs/>
        </w:rPr>
      </w:pPr>
      <w:r w:rsidRPr="005C0B09">
        <w:rPr>
          <w:rFonts w:cs="Times New Roman"/>
          <w:b/>
          <w:bCs/>
        </w:rPr>
        <w:t>Definição do Objeto</w:t>
      </w:r>
    </w:p>
    <w:p w14:paraId="290BC7B9" w14:textId="77777777" w:rsidR="005C0B09" w:rsidRPr="005C0B09" w:rsidRDefault="005C0B09" w:rsidP="005C0B09">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0" w:name="_Hlk95310764"/>
      <w:r w:rsidRPr="005C0B09">
        <w:rPr>
          <w:rFonts w:cs="Times New Roman"/>
          <w:lang w:eastAsia="hi-IN"/>
        </w:rPr>
        <w:t>material de cabeamento estruturado, telefonia e sistema de antena de TV</w:t>
      </w:r>
      <w:bookmarkEnd w:id="0"/>
      <w:r w:rsidRPr="005C0B09">
        <w:rPr>
          <w:rFonts w:cs="Times New Roman"/>
          <w:lang w:eastAsia="hi-IN"/>
        </w:rPr>
        <w:t>, acessórios e insumos diversos para a realização das atividades da área de engenharia e arquitetura do CNMP.</w:t>
      </w:r>
    </w:p>
    <w:p w14:paraId="43F9D8BA" w14:textId="77777777" w:rsidR="005C0B09" w:rsidRPr="005C0B09" w:rsidRDefault="005C0B09" w:rsidP="005C0B09">
      <w:pPr>
        <w:tabs>
          <w:tab w:val="left" w:pos="1249"/>
          <w:tab w:val="left" w:pos="1958"/>
        </w:tabs>
        <w:snapToGrid w:val="0"/>
        <w:spacing w:before="57" w:after="57" w:line="360" w:lineRule="auto"/>
        <w:ind w:left="540"/>
        <w:jc w:val="both"/>
        <w:rPr>
          <w:rFonts w:cs="Times New Roman"/>
          <w:bCs/>
          <w:lang w:eastAsia="hi-IN"/>
        </w:rPr>
      </w:pPr>
    </w:p>
    <w:p w14:paraId="62FC2D36" w14:textId="77777777" w:rsidR="005C0B09" w:rsidRPr="005C0B09" w:rsidRDefault="005C0B09" w:rsidP="005C0B09">
      <w:pPr>
        <w:numPr>
          <w:ilvl w:val="0"/>
          <w:numId w:val="133"/>
        </w:numPr>
        <w:shd w:val="clear" w:color="auto" w:fill="B3B3B3"/>
        <w:autoSpaceDN w:val="0"/>
        <w:spacing w:before="57" w:after="57" w:line="360" w:lineRule="auto"/>
        <w:jc w:val="both"/>
        <w:rPr>
          <w:rFonts w:cs="Times New Roman"/>
          <w:b/>
          <w:bCs/>
        </w:rPr>
      </w:pPr>
      <w:r w:rsidRPr="005C0B09">
        <w:rPr>
          <w:rFonts w:cs="Times New Roman"/>
          <w:b/>
          <w:bCs/>
        </w:rPr>
        <w:t>Justificativas e Alinhamento com o Planejamento Estratégico</w:t>
      </w:r>
    </w:p>
    <w:p w14:paraId="7F5F620E" w14:textId="77777777" w:rsidR="005C0B09" w:rsidRPr="005C0B09" w:rsidRDefault="005C0B09" w:rsidP="005C0B0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A presente contratação está vinculada à ação PG_23_COENG_020 – Materiais de Engenharia, presente no Plano de Gestão para o exercício de 2023, conforme publicado na PORTARIA CNMP-PRESI N° 399 DE 14 DE DEZEMBRO DE 2022.</w:t>
      </w:r>
    </w:p>
    <w:p w14:paraId="0941B371" w14:textId="77777777" w:rsidR="005C0B09" w:rsidRPr="005C0B09" w:rsidRDefault="005C0B09" w:rsidP="005C0B0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388DAF5F" w14:textId="77777777" w:rsidR="005C0B09" w:rsidRPr="005C0B09" w:rsidRDefault="005C0B09" w:rsidP="005C0B09">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5C0B09">
        <w:rPr>
          <w:rFonts w:cs="Times New Roman"/>
          <w:lang w:eastAsia="hi-IN"/>
        </w:rPr>
        <w:t xml:space="preserve">Ademais, tendo já sido completados onze anos de ocupação no edifício, cuja construção foi finalizada no final do ano de 2011 e ocupada pelo CNMP no início de 2012, há a necessidade de se estender os itens a serem adquiridos em relação às compras anteriores, pois muitos dos sistemas e equipamentos já começam a atingir a </w:t>
      </w:r>
      <w:r w:rsidRPr="005C0B09">
        <w:rPr>
          <w:rFonts w:cs="Times New Roman"/>
          <w:lang w:eastAsia="hi-IN"/>
        </w:rPr>
        <w:lastRenderedPageBreak/>
        <w:t>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2E8DA7A1" w14:textId="77777777" w:rsidR="005C0B09" w:rsidRPr="005C0B09" w:rsidRDefault="005C0B09" w:rsidP="005C0B0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 xml:space="preserve">A aquisição dos itens previstos neste Termo será realizada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w:t>
      </w:r>
    </w:p>
    <w:p w14:paraId="0B649658" w14:textId="77777777" w:rsidR="005C0B09" w:rsidRPr="005C0B09" w:rsidRDefault="005C0B09" w:rsidP="005C0B09">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e também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2CE8730E" w14:textId="77777777" w:rsidR="005C0B09" w:rsidRPr="005C0B09" w:rsidRDefault="005C0B09" w:rsidP="005C0B0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5C0B09">
        <w:rPr>
          <w:rFonts w:cs="Times New Roman"/>
          <w:lang w:eastAsia="hi-IN"/>
        </w:rPr>
        <w:t>A adjudicação será por menor preço por lote.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6C92A5B1" w14:textId="77777777" w:rsidR="005C0B09" w:rsidRPr="005C0B09" w:rsidRDefault="005C0B09" w:rsidP="005C0B09">
      <w:pPr>
        <w:tabs>
          <w:tab w:val="left" w:pos="1249"/>
          <w:tab w:val="left" w:pos="1958"/>
        </w:tabs>
        <w:snapToGrid w:val="0"/>
        <w:spacing w:before="57" w:after="57" w:line="360" w:lineRule="auto"/>
        <w:ind w:left="540"/>
        <w:jc w:val="both"/>
        <w:rPr>
          <w:rFonts w:cs="Times New Roman"/>
          <w:bCs/>
          <w:lang w:eastAsia="hi-IN"/>
        </w:rPr>
      </w:pPr>
    </w:p>
    <w:p w14:paraId="50EB6DB0" w14:textId="77777777" w:rsidR="005C0B09" w:rsidRPr="005C0B09" w:rsidRDefault="005C0B09" w:rsidP="005C0B09">
      <w:pPr>
        <w:numPr>
          <w:ilvl w:val="0"/>
          <w:numId w:val="133"/>
        </w:numPr>
        <w:shd w:val="clear" w:color="auto" w:fill="B3B3B3"/>
        <w:autoSpaceDN w:val="0"/>
        <w:spacing w:before="57" w:after="57" w:line="360" w:lineRule="auto"/>
        <w:jc w:val="both"/>
        <w:rPr>
          <w:rFonts w:cs="Times New Roman"/>
          <w:b/>
          <w:bCs/>
        </w:rPr>
      </w:pPr>
      <w:r w:rsidRPr="005C0B09">
        <w:rPr>
          <w:rFonts w:cs="Times New Roman"/>
          <w:b/>
          <w:bCs/>
        </w:rPr>
        <w:t>Descrição do Objeto</w:t>
      </w:r>
    </w:p>
    <w:p w14:paraId="72DBD279" w14:textId="77777777" w:rsidR="005C0B09" w:rsidRPr="005C0B09" w:rsidRDefault="005C0B09" w:rsidP="005C0B0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5C0B09">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76266E7B" w14:textId="77777777" w:rsidR="005C0B09" w:rsidRPr="005C0B09" w:rsidRDefault="005C0B09" w:rsidP="005C0B0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5C0B09">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3B694EB5" w14:textId="77777777" w:rsidR="005C0B09" w:rsidRPr="005C0B09" w:rsidRDefault="005C0B09" w:rsidP="005C0B0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5C0B09">
        <w:rPr>
          <w:rFonts w:cs="Times New Roman"/>
          <w:bCs/>
          <w:lang w:eastAsia="hi-IN"/>
        </w:rPr>
        <w:t xml:space="preserve">Junto às especificações técnicas, é apresentado para cada item um modelo de referência. A licitante poderá cotar esse modelo ou seu equivalente técnico, </w:t>
      </w:r>
      <w:r w:rsidRPr="005C0B09">
        <w:rPr>
          <w:rFonts w:cs="Times New Roman"/>
          <w:bCs/>
          <w:u w:val="single"/>
          <w:lang w:eastAsia="hi-IN"/>
        </w:rPr>
        <w:t>apresentando a marca e o modelo de cada item cotado, com documento que demonstre as características do equipamento (como por exemplo, catálogo ou endereço completo na Internet)</w:t>
      </w:r>
      <w:r w:rsidRPr="005C0B09">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51FD507E" w14:textId="77777777" w:rsidR="005C0B09" w:rsidRPr="005C0B09" w:rsidRDefault="005C0B09" w:rsidP="005C0B09">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5C0B09">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7E05CA56" w14:textId="77777777" w:rsidR="005C0B09" w:rsidRPr="005C0B09" w:rsidRDefault="005C0B09" w:rsidP="005C0B09">
      <w:pPr>
        <w:tabs>
          <w:tab w:val="left" w:pos="1249"/>
          <w:tab w:val="left" w:pos="1958"/>
        </w:tabs>
        <w:snapToGrid w:val="0"/>
        <w:spacing w:before="57" w:after="57" w:line="360" w:lineRule="auto"/>
        <w:ind w:left="1069"/>
        <w:jc w:val="both"/>
        <w:rPr>
          <w:rFonts w:cs="Times New Roman"/>
          <w:bCs/>
          <w:lang w:eastAsia="hi-IN"/>
        </w:rPr>
      </w:pPr>
    </w:p>
    <w:p w14:paraId="3F3039E8" w14:textId="77777777" w:rsidR="005C0B09" w:rsidRPr="005C0B09" w:rsidRDefault="005C0B09" w:rsidP="005C0B0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5C0B09">
        <w:rPr>
          <w:rFonts w:cs="Times New Roman"/>
          <w:bCs/>
          <w:lang w:eastAsia="hi-IN"/>
        </w:rPr>
        <w:t>Especificações técnicas</w:t>
      </w:r>
    </w:p>
    <w:p w14:paraId="382A4C14" w14:textId="77777777" w:rsidR="005C0B09" w:rsidRPr="005C0B09" w:rsidRDefault="005C0B09" w:rsidP="005C0B09">
      <w:pPr>
        <w:numPr>
          <w:ilvl w:val="2"/>
          <w:numId w:val="133"/>
        </w:numPr>
        <w:autoSpaceDN w:val="0"/>
        <w:spacing w:before="57" w:after="57" w:line="360" w:lineRule="auto"/>
        <w:jc w:val="both"/>
        <w:rPr>
          <w:rFonts w:cs="Times New Roman"/>
          <w:lang w:eastAsia="hi-IN"/>
        </w:rPr>
      </w:pPr>
      <w:r w:rsidRPr="005C0B09">
        <w:rPr>
          <w:rFonts w:cs="Times New Roman"/>
          <w:lang w:eastAsia="hi-IN"/>
        </w:rPr>
        <w:t>LOTE 01 - Material de cabeamento estruturado, telefonia e sistema de antena de TV digital</w:t>
      </w:r>
    </w:p>
    <w:p w14:paraId="49B56A17" w14:textId="77777777" w:rsidR="005C0B09" w:rsidRPr="005C0B09" w:rsidRDefault="005C0B09" w:rsidP="005C0B09">
      <w:pPr>
        <w:numPr>
          <w:ilvl w:val="3"/>
          <w:numId w:val="133"/>
        </w:numPr>
        <w:autoSpaceDN w:val="0"/>
        <w:spacing w:before="57" w:after="57" w:line="360" w:lineRule="auto"/>
        <w:jc w:val="both"/>
        <w:rPr>
          <w:rFonts w:cs="Times New Roman"/>
          <w:lang w:eastAsia="hi-IN"/>
        </w:rPr>
      </w:pPr>
      <w:r w:rsidRPr="005C0B09">
        <w:rPr>
          <w:rFonts w:cs="Times New Roman"/>
          <w:lang w:eastAsia="hi-IN"/>
        </w:rPr>
        <w:t xml:space="preserve">Os materiais de cabeamento estruturado são necessários para a manutenção preventiva e corretiva e expansão do cabeamento estruturado do edifício-sede. São de vital importância para o atendimento aos usuários do edifício, que constantemente solicitam mudanças de leiautes em seus ambientes de </w:t>
      </w:r>
      <w:r w:rsidRPr="005C0B09">
        <w:rPr>
          <w:rFonts w:cs="Times New Roman"/>
          <w:lang w:eastAsia="hi-IN"/>
        </w:rPr>
        <w:lastRenderedPageBreak/>
        <w:t>trabalho, o que demanda por vezes a troca do cabeamento que atende aos pontos, visto que não é possível a realização de emendas. Já o cabeamento de telefonia, além das necessidades de remanejamento e expansão do sistema, também é necessário devido a necessidade de constante manutenção devido a própria utilização.</w:t>
      </w:r>
    </w:p>
    <w:p w14:paraId="4FB3D17E" w14:textId="77777777" w:rsidR="005C0B09" w:rsidRPr="005C0B09" w:rsidRDefault="005C0B09" w:rsidP="005C0B09">
      <w:pPr>
        <w:pStyle w:val="western"/>
        <w:rPr>
          <w:rFonts w:ascii="Times New Roman" w:hAnsi="Times New Roman" w:cs="Times New Roman"/>
          <w:b/>
          <w:bCs/>
          <w:sz w:val="24"/>
          <w:szCs w:val="24"/>
        </w:rPr>
      </w:pPr>
    </w:p>
    <w:tbl>
      <w:tblPr>
        <w:tblW w:w="9645" w:type="dxa"/>
        <w:tblLayout w:type="fixed"/>
        <w:tblCellMar>
          <w:left w:w="10" w:type="dxa"/>
          <w:right w:w="10" w:type="dxa"/>
        </w:tblCellMar>
        <w:tblLook w:val="04A0" w:firstRow="1" w:lastRow="0" w:firstColumn="1" w:lastColumn="0" w:noHBand="0" w:noVBand="1"/>
      </w:tblPr>
      <w:tblGrid>
        <w:gridCol w:w="780"/>
        <w:gridCol w:w="6730"/>
        <w:gridCol w:w="1276"/>
        <w:gridCol w:w="859"/>
      </w:tblGrid>
      <w:tr w:rsidR="005C0B09" w:rsidRPr="005C0B09" w14:paraId="7BCE112C" w14:textId="77777777" w:rsidTr="00620557">
        <w:trPr>
          <w:tblHeader/>
        </w:trPr>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078A025" w14:textId="77777777" w:rsidR="005C0B09" w:rsidRPr="005C0B09" w:rsidRDefault="005C0B09" w:rsidP="00620557">
            <w:pPr>
              <w:pStyle w:val="western"/>
              <w:jc w:val="center"/>
              <w:rPr>
                <w:rFonts w:ascii="Times New Roman" w:hAnsi="Times New Roman" w:cs="Times New Roman"/>
                <w:b/>
                <w:bCs/>
                <w:sz w:val="24"/>
                <w:szCs w:val="24"/>
              </w:rPr>
            </w:pPr>
            <w:r w:rsidRPr="005C0B09">
              <w:rPr>
                <w:rFonts w:ascii="Times New Roman" w:hAnsi="Times New Roman" w:cs="Times New Roman"/>
                <w:b/>
                <w:bCs/>
                <w:sz w:val="24"/>
                <w:szCs w:val="24"/>
              </w:rPr>
              <w:t>Item</w:t>
            </w:r>
          </w:p>
        </w:tc>
        <w:tc>
          <w:tcPr>
            <w:tcW w:w="673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EA48F51" w14:textId="77777777" w:rsidR="005C0B09" w:rsidRPr="005C0B09" w:rsidRDefault="005C0B09" w:rsidP="00620557">
            <w:pPr>
              <w:pStyle w:val="western"/>
              <w:jc w:val="center"/>
              <w:rPr>
                <w:rFonts w:ascii="Times New Roman" w:hAnsi="Times New Roman" w:cs="Times New Roman"/>
                <w:b/>
                <w:bCs/>
                <w:sz w:val="24"/>
                <w:szCs w:val="24"/>
              </w:rPr>
            </w:pPr>
            <w:r w:rsidRPr="005C0B09">
              <w:rPr>
                <w:rFonts w:ascii="Times New Roman" w:hAnsi="Times New Roman" w:cs="Times New Roman"/>
                <w:b/>
                <w:bCs/>
                <w:sz w:val="24"/>
                <w:szCs w:val="24"/>
              </w:rPr>
              <w:t>LOTE 01 - MATERIAL DE CABEAMENTO ESTRUTURADO, TELEFONIA E SISTEMA DE ANTENA DE TV DIGITAL</w:t>
            </w:r>
          </w:p>
        </w:tc>
        <w:tc>
          <w:tcPr>
            <w:tcW w:w="127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A1B1B80" w14:textId="77777777" w:rsidR="005C0B09" w:rsidRPr="005C0B09" w:rsidRDefault="005C0B09" w:rsidP="00620557">
            <w:pPr>
              <w:pStyle w:val="western"/>
              <w:jc w:val="center"/>
              <w:rPr>
                <w:rFonts w:ascii="Times New Roman" w:hAnsi="Times New Roman" w:cs="Times New Roman"/>
                <w:b/>
                <w:bCs/>
                <w:sz w:val="24"/>
                <w:szCs w:val="24"/>
              </w:rPr>
            </w:pPr>
            <w:proofErr w:type="spellStart"/>
            <w:r w:rsidRPr="005C0B09">
              <w:rPr>
                <w:rFonts w:ascii="Times New Roman" w:hAnsi="Times New Roman" w:cs="Times New Roman"/>
                <w:b/>
                <w:bCs/>
                <w:sz w:val="24"/>
                <w:szCs w:val="24"/>
              </w:rPr>
              <w:t>Qtd</w:t>
            </w:r>
            <w:proofErr w:type="spellEnd"/>
            <w:r w:rsidRPr="005C0B09">
              <w:rPr>
                <w:rFonts w:ascii="Times New Roman" w:hAnsi="Times New Roman" w:cs="Times New Roman"/>
                <w:b/>
                <w:bCs/>
                <w:sz w:val="24"/>
                <w:szCs w:val="24"/>
              </w:rPr>
              <w:t>.</w:t>
            </w:r>
          </w:p>
        </w:tc>
        <w:tc>
          <w:tcPr>
            <w:tcW w:w="85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CFAC7C1" w14:textId="77777777" w:rsidR="005C0B09" w:rsidRPr="005C0B09" w:rsidRDefault="005C0B09" w:rsidP="00620557">
            <w:pPr>
              <w:pStyle w:val="western"/>
              <w:jc w:val="center"/>
              <w:rPr>
                <w:rFonts w:ascii="Times New Roman" w:hAnsi="Times New Roman" w:cs="Times New Roman"/>
                <w:b/>
                <w:bCs/>
                <w:sz w:val="24"/>
                <w:szCs w:val="24"/>
              </w:rPr>
            </w:pPr>
            <w:proofErr w:type="spellStart"/>
            <w:r w:rsidRPr="005C0B09">
              <w:rPr>
                <w:rFonts w:ascii="Times New Roman" w:hAnsi="Times New Roman" w:cs="Times New Roman"/>
                <w:b/>
                <w:bCs/>
                <w:sz w:val="24"/>
                <w:szCs w:val="24"/>
              </w:rPr>
              <w:t>Und</w:t>
            </w:r>
            <w:proofErr w:type="spellEnd"/>
            <w:r w:rsidRPr="005C0B09">
              <w:rPr>
                <w:rFonts w:ascii="Times New Roman" w:hAnsi="Times New Roman" w:cs="Times New Roman"/>
                <w:b/>
                <w:bCs/>
                <w:sz w:val="24"/>
                <w:szCs w:val="24"/>
              </w:rPr>
              <w:t>.</w:t>
            </w:r>
          </w:p>
        </w:tc>
      </w:tr>
      <w:tr w:rsidR="005C0B09" w:rsidRPr="005C0B09" w14:paraId="0C1A63C0" w14:textId="77777777" w:rsidTr="00620557">
        <w:tc>
          <w:tcPr>
            <w:tcW w:w="7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B75D1ED"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1</w:t>
            </w:r>
          </w:p>
        </w:tc>
        <w:tc>
          <w:tcPr>
            <w:tcW w:w="6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033E3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Conector fêmea RJ-45 modular, 8 vias, </w:t>
            </w:r>
            <w:r w:rsidRPr="005C0B09">
              <w:rPr>
                <w:rFonts w:ascii="Times New Roman" w:hAnsi="Times New Roman" w:cs="Times New Roman"/>
                <w:sz w:val="24"/>
                <w:szCs w:val="24"/>
                <w:u w:val="single"/>
              </w:rPr>
              <w:t xml:space="preserve">Categoria 6, </w:t>
            </w:r>
            <w:r w:rsidRPr="005C0B09">
              <w:rPr>
                <w:rFonts w:ascii="Times New Roman" w:hAnsi="Times New Roman" w:cs="Times New Roman"/>
                <w:sz w:val="24"/>
                <w:szCs w:val="24"/>
              </w:rPr>
              <w:t>com as seguintes características:</w:t>
            </w:r>
          </w:p>
          <w:p w14:paraId="317600D9"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Possibilidade de Crimpagem T568A ou T568B.</w:t>
            </w:r>
          </w:p>
          <w:p w14:paraId="170B41E7"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Compatível com RJ-11.</w:t>
            </w:r>
          </w:p>
          <w:p w14:paraId="25EBEFD2"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 xml:space="preserve">Corpo fabricando em termoplástico de alto impacto não </w:t>
            </w:r>
            <w:proofErr w:type="spellStart"/>
            <w:r w:rsidRPr="005C0B09">
              <w:rPr>
                <w:rFonts w:ascii="Times New Roman" w:hAnsi="Times New Roman" w:cs="Times New Roman"/>
                <w:sz w:val="24"/>
                <w:szCs w:val="24"/>
              </w:rPr>
              <w:t>propagante</w:t>
            </w:r>
            <w:proofErr w:type="spellEnd"/>
            <w:r w:rsidRPr="005C0B09">
              <w:rPr>
                <w:rFonts w:ascii="Times New Roman" w:hAnsi="Times New Roman" w:cs="Times New Roman"/>
                <w:sz w:val="24"/>
                <w:szCs w:val="24"/>
              </w:rPr>
              <w:t xml:space="preserve"> a chama (UL 94V-0).</w:t>
            </w:r>
          </w:p>
          <w:p w14:paraId="675C07E7"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Face frontal do conector com identificação de categoria e possibilidade de fixação de ícones de identificação.</w:t>
            </w:r>
          </w:p>
          <w:p w14:paraId="50A82719"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Conexão traseira padrão 110 IDC em bronze fósforo estanhado, compatível com condutores de 22 a 26 AWG, em ângulo de 90º.</w:t>
            </w:r>
          </w:p>
          <w:p w14:paraId="5DF0BF6D"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 xml:space="preserve">Acessório para proteção do contato IDC e manutenção do cabo </w:t>
            </w:r>
            <w:proofErr w:type="spellStart"/>
            <w:r w:rsidRPr="005C0B09">
              <w:rPr>
                <w:rFonts w:ascii="Times New Roman" w:hAnsi="Times New Roman" w:cs="Times New Roman"/>
                <w:sz w:val="24"/>
                <w:szCs w:val="24"/>
              </w:rPr>
              <w:t>crimpado</w:t>
            </w:r>
            <w:proofErr w:type="spellEnd"/>
            <w:r w:rsidRPr="005C0B09">
              <w:rPr>
                <w:rFonts w:ascii="Times New Roman" w:hAnsi="Times New Roman" w:cs="Times New Roman"/>
                <w:sz w:val="24"/>
                <w:szCs w:val="24"/>
              </w:rPr>
              <w:t>.</w:t>
            </w:r>
          </w:p>
          <w:p w14:paraId="77EC8E2A"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Contato elétrico em bronze fosforoso com camadas de ouro e níquel.</w:t>
            </w:r>
          </w:p>
          <w:p w14:paraId="4916CBBB"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Padrão de Montagem T568A e T568B.</w:t>
            </w:r>
          </w:p>
          <w:p w14:paraId="0A92A31F"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Cor predominante branca ou bege.</w:t>
            </w:r>
          </w:p>
          <w:p w14:paraId="36889C1A"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Atende às normas EIA/TIA 568 C.2 e seus adendos, ISO/IEC 11801 e NBR 14565.</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1D961FF"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100</w:t>
            </w:r>
          </w:p>
        </w:tc>
        <w:tc>
          <w:tcPr>
            <w:tcW w:w="8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913139"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Unid.</w:t>
            </w:r>
          </w:p>
        </w:tc>
      </w:tr>
      <w:tr w:rsidR="005C0B09" w:rsidRPr="005C0B09" w14:paraId="096D763F" w14:textId="77777777" w:rsidTr="00620557">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7182F5"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lastRenderedPageBreak/>
              <w:t>2</w:t>
            </w:r>
          </w:p>
        </w:tc>
        <w:tc>
          <w:tcPr>
            <w:tcW w:w="6730" w:type="dxa"/>
            <w:tcBorders>
              <w:left w:val="single" w:sz="2" w:space="0" w:color="000000"/>
              <w:bottom w:val="single" w:sz="2" w:space="0" w:color="000000"/>
            </w:tcBorders>
            <w:shd w:val="clear" w:color="auto" w:fill="auto"/>
            <w:tcMar>
              <w:top w:w="55" w:type="dxa"/>
              <w:left w:w="55" w:type="dxa"/>
              <w:bottom w:w="55" w:type="dxa"/>
              <w:right w:w="55" w:type="dxa"/>
            </w:tcMar>
          </w:tcPr>
          <w:p w14:paraId="7CB9D268"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Cabo coaxial blindado (fita aluminizada e trança de alumínio com isolação de polietileno expandido) para sistema de tv digital, série 06, malha 95%. Para tv digital uso profissional. </w:t>
            </w:r>
            <w:proofErr w:type="spellStart"/>
            <w:r w:rsidRPr="005C0B09">
              <w:rPr>
                <w:rFonts w:ascii="Times New Roman" w:hAnsi="Times New Roman" w:cs="Times New Roman"/>
                <w:sz w:val="24"/>
                <w:szCs w:val="24"/>
              </w:rPr>
              <w:t>Ref</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Megatron</w:t>
            </w:r>
            <w:proofErr w:type="spellEnd"/>
            <w:r w:rsidRPr="005C0B09">
              <w:rPr>
                <w:rFonts w:ascii="Times New Roman" w:hAnsi="Times New Roman" w:cs="Times New Roman"/>
                <w:sz w:val="24"/>
                <w:szCs w:val="24"/>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C9E513"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200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660F7F"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m</w:t>
            </w:r>
          </w:p>
        </w:tc>
      </w:tr>
      <w:tr w:rsidR="005C0B09" w:rsidRPr="005C0B09" w14:paraId="35E6FA26" w14:textId="77777777" w:rsidTr="00620557">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5E1325"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3</w:t>
            </w:r>
          </w:p>
        </w:tc>
        <w:tc>
          <w:tcPr>
            <w:tcW w:w="6730" w:type="dxa"/>
            <w:tcBorders>
              <w:left w:val="single" w:sz="2" w:space="0" w:color="000000"/>
              <w:bottom w:val="single" w:sz="2" w:space="0" w:color="000000"/>
            </w:tcBorders>
            <w:shd w:val="clear" w:color="auto" w:fill="auto"/>
            <w:tcMar>
              <w:top w:w="55" w:type="dxa"/>
              <w:left w:w="55" w:type="dxa"/>
              <w:bottom w:w="55" w:type="dxa"/>
              <w:right w:w="55" w:type="dxa"/>
            </w:tcMar>
          </w:tcPr>
          <w:p w14:paraId="7F115E7C"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Conector RG6 profissional de compressão para cabos coaxiais RG6 (para uso com alicate de compressão). Ref. </w:t>
            </w:r>
            <w:proofErr w:type="spellStart"/>
            <w:r w:rsidRPr="005C0B09">
              <w:rPr>
                <w:rFonts w:ascii="Times New Roman" w:hAnsi="Times New Roman" w:cs="Times New Roman"/>
                <w:sz w:val="24"/>
                <w:szCs w:val="24"/>
              </w:rPr>
              <w:t>Nanosat</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proeletronic</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thevear</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telesystem</w:t>
            </w:r>
            <w:proofErr w:type="spellEnd"/>
            <w:r w:rsidRPr="005C0B09">
              <w:rPr>
                <w:rFonts w:ascii="Times New Roman" w:hAnsi="Times New Roman" w:cs="Times New Roman"/>
                <w:sz w:val="24"/>
                <w:szCs w:val="24"/>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2B867"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100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491CE9"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Unid.</w:t>
            </w:r>
          </w:p>
        </w:tc>
      </w:tr>
      <w:tr w:rsidR="005C0B09" w:rsidRPr="005C0B09" w14:paraId="1F74E886" w14:textId="77777777" w:rsidTr="00620557">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176608"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4</w:t>
            </w:r>
          </w:p>
        </w:tc>
        <w:tc>
          <w:tcPr>
            <w:tcW w:w="6730" w:type="dxa"/>
            <w:tcBorders>
              <w:left w:val="single" w:sz="2" w:space="0" w:color="000000"/>
              <w:bottom w:val="single" w:sz="2" w:space="0" w:color="000000"/>
            </w:tcBorders>
            <w:shd w:val="clear" w:color="auto" w:fill="auto"/>
            <w:tcMar>
              <w:top w:w="55" w:type="dxa"/>
              <w:left w:w="55" w:type="dxa"/>
              <w:bottom w:w="55" w:type="dxa"/>
              <w:right w:w="55" w:type="dxa"/>
            </w:tcMar>
          </w:tcPr>
          <w:p w14:paraId="11B2462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Cordão espiral telefônico, com as seguintes especificações:</w:t>
            </w:r>
          </w:p>
          <w:p w14:paraId="7F393853"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Para conexão da base do telefone ao monofone.</w:t>
            </w:r>
          </w:p>
          <w:p w14:paraId="5132CE46"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Revestimento externo em PVC ou PU (poliuretano).</w:t>
            </w:r>
          </w:p>
          <w:p w14:paraId="252032AA"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Possui 4 condutores de cobre de 24 a 28 AWG.</w:t>
            </w:r>
          </w:p>
          <w:p w14:paraId="5F44786D"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Espiral que permita alongamento do cabo enrolado e retorno ao formato original com alta força restauradora.</w:t>
            </w:r>
          </w:p>
          <w:p w14:paraId="60CCD12D"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Possui conectores RJ9/RJ-10/RJ-22 4P4C (4 posições com 4 condutores) nas duas extremidades.</w:t>
            </w:r>
          </w:p>
          <w:p w14:paraId="2C81948C"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Dimensão de 2,5 metros e 40 cm quando enrolado; OU dimensão de 3 metros e 50 cm quando enrolado.</w:t>
            </w:r>
          </w:p>
          <w:p w14:paraId="022C999A"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    Cor preto e conectores transparentes.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0D5B27"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80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6E8F1C"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Unid.</w:t>
            </w:r>
          </w:p>
        </w:tc>
      </w:tr>
      <w:tr w:rsidR="005C0B09" w:rsidRPr="005C0B09" w14:paraId="27C9F477" w14:textId="77777777" w:rsidTr="00620557">
        <w:tc>
          <w:tcPr>
            <w:tcW w:w="7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093295"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5</w:t>
            </w:r>
          </w:p>
        </w:tc>
        <w:tc>
          <w:tcPr>
            <w:tcW w:w="6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E674C6"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ORGANIZADOR HORIZONTAL DE CABOS, fechado, com corpo e tampa de aço com no mínimo bitola 18, 1U de altura, para racks de 19 pol. Pintura epóxi-pó eletrostática na cor preta. Possuir laterais vazadas para passagem de cabos.</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E1AD501"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8</w:t>
            </w:r>
          </w:p>
        </w:tc>
        <w:tc>
          <w:tcPr>
            <w:tcW w:w="8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6A519E"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Unid.</w:t>
            </w:r>
          </w:p>
        </w:tc>
      </w:tr>
      <w:tr w:rsidR="005C0B09" w:rsidRPr="005C0B09" w14:paraId="5A58A632" w14:textId="77777777" w:rsidTr="00620557">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B43973"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6</w:t>
            </w:r>
          </w:p>
        </w:tc>
        <w:tc>
          <w:tcPr>
            <w:tcW w:w="6730" w:type="dxa"/>
            <w:tcBorders>
              <w:left w:val="single" w:sz="2" w:space="0" w:color="000000"/>
              <w:bottom w:val="single" w:sz="2" w:space="0" w:color="000000"/>
            </w:tcBorders>
            <w:shd w:val="clear" w:color="auto" w:fill="auto"/>
            <w:tcMar>
              <w:top w:w="55" w:type="dxa"/>
              <w:left w:w="55" w:type="dxa"/>
              <w:bottom w:w="55" w:type="dxa"/>
              <w:right w:w="55" w:type="dxa"/>
            </w:tcMar>
          </w:tcPr>
          <w:p w14:paraId="620C9770"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Tubo espiral para organização de cabos, flexível, na cor preta, de 1/2", Referência: </w:t>
            </w:r>
            <w:proofErr w:type="spellStart"/>
            <w:r w:rsidRPr="005C0B09">
              <w:rPr>
                <w:rFonts w:ascii="Times New Roman" w:hAnsi="Times New Roman" w:cs="Times New Roman"/>
                <w:sz w:val="24"/>
                <w:szCs w:val="24"/>
              </w:rPr>
              <w:t>Spiraduto</w:t>
            </w:r>
            <w:proofErr w:type="spellEnd"/>
            <w:r w:rsidRPr="005C0B09">
              <w:rPr>
                <w:rFonts w:ascii="Times New Roman" w:hAnsi="Times New Roman" w:cs="Times New Roman"/>
                <w:sz w:val="24"/>
                <w:szCs w:val="24"/>
              </w:rPr>
              <w:t xml:space="preserve"> de 1/2", </w:t>
            </w:r>
            <w:proofErr w:type="spellStart"/>
            <w:r w:rsidRPr="005C0B09">
              <w:rPr>
                <w:rFonts w:ascii="Times New Roman" w:hAnsi="Times New Roman" w:cs="Times New Roman"/>
                <w:sz w:val="24"/>
                <w:szCs w:val="24"/>
              </w:rPr>
              <w:t>Dutoplast</w:t>
            </w:r>
            <w:proofErr w:type="spellEnd"/>
            <w:r w:rsidRPr="005C0B09">
              <w:rPr>
                <w:rFonts w:ascii="Times New Roman" w:hAnsi="Times New Roman" w:cs="Times New Roman"/>
                <w:sz w:val="24"/>
                <w:szCs w:val="24"/>
              </w:rPr>
              <w:t xml:space="preserve"> ou equivalente.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1A9967"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100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7BC59B"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m</w:t>
            </w:r>
          </w:p>
        </w:tc>
      </w:tr>
    </w:tbl>
    <w:p w14:paraId="15ECB2AB" w14:textId="77777777" w:rsidR="005C0B09" w:rsidRPr="005C0B09" w:rsidRDefault="005C0B09" w:rsidP="005C0B09">
      <w:pPr>
        <w:pStyle w:val="western"/>
        <w:rPr>
          <w:rFonts w:ascii="Times New Roman" w:hAnsi="Times New Roman" w:cs="Times New Roman"/>
          <w:b/>
          <w:bCs/>
          <w:sz w:val="24"/>
          <w:szCs w:val="24"/>
        </w:rPr>
      </w:pPr>
    </w:p>
    <w:p w14:paraId="348F102E" w14:textId="77777777" w:rsidR="005C0B09" w:rsidRPr="005C0B09" w:rsidRDefault="005C0B09" w:rsidP="005C0B09">
      <w:pPr>
        <w:pStyle w:val="western"/>
        <w:rPr>
          <w:rFonts w:ascii="Times New Roman" w:hAnsi="Times New Roman" w:cs="Times New Roman"/>
          <w:b/>
          <w:bCs/>
          <w:sz w:val="24"/>
          <w:szCs w:val="24"/>
        </w:rPr>
      </w:pPr>
    </w:p>
    <w:p w14:paraId="6F6C882E" w14:textId="77777777" w:rsidR="005C0B09" w:rsidRPr="005C0B09" w:rsidRDefault="005C0B09" w:rsidP="005C0B0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Condições de Sustentabilidade</w:t>
      </w:r>
    </w:p>
    <w:p w14:paraId="31B133E3"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762069F2" w14:textId="77777777" w:rsidR="005C0B09" w:rsidRPr="005C0B09" w:rsidRDefault="005C0B09" w:rsidP="005C0B09">
      <w:pPr>
        <w:pStyle w:val="Standard"/>
        <w:jc w:val="both"/>
        <w:rPr>
          <w:rFonts w:cs="Times New Roman"/>
          <w:b/>
          <w:bCs/>
          <w:sz w:val="24"/>
          <w:szCs w:val="24"/>
        </w:rPr>
      </w:pPr>
    </w:p>
    <w:p w14:paraId="548D6AFD" w14:textId="77777777" w:rsidR="005C0B09" w:rsidRPr="005C0B09" w:rsidRDefault="005C0B09" w:rsidP="005C0B09">
      <w:pPr>
        <w:pStyle w:val="Standard"/>
        <w:jc w:val="both"/>
        <w:rPr>
          <w:rFonts w:cs="Times New Roman"/>
          <w:b/>
          <w:bCs/>
          <w:sz w:val="24"/>
          <w:szCs w:val="24"/>
        </w:rPr>
      </w:pPr>
    </w:p>
    <w:p w14:paraId="504E5256" w14:textId="77777777" w:rsidR="005C0B09" w:rsidRPr="005C0B09" w:rsidRDefault="005C0B09" w:rsidP="005C0B0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Vistoria</w:t>
      </w:r>
    </w:p>
    <w:p w14:paraId="67B992B1"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553D8E41" w14:textId="77777777" w:rsidR="005C0B09" w:rsidRPr="005C0B09" w:rsidRDefault="005C0B09" w:rsidP="005C0B09">
      <w:pPr>
        <w:pStyle w:val="Standard"/>
        <w:widowControl w:val="0"/>
        <w:numPr>
          <w:ilvl w:val="2"/>
          <w:numId w:val="135"/>
        </w:numPr>
        <w:tabs>
          <w:tab w:val="left" w:pos="-3945"/>
        </w:tabs>
        <w:autoSpaceDN w:val="0"/>
        <w:spacing w:line="360" w:lineRule="auto"/>
        <w:jc w:val="both"/>
        <w:rPr>
          <w:rFonts w:cs="Times New Roman"/>
          <w:sz w:val="24"/>
          <w:szCs w:val="24"/>
        </w:rPr>
      </w:pPr>
      <w:r w:rsidRPr="005C0B09">
        <w:rPr>
          <w:rFonts w:cs="Times New Roman"/>
          <w:sz w:val="24"/>
          <w:szCs w:val="24"/>
        </w:rPr>
        <w:t>A licitante poderá agendar a vistoria junto ao Conselho Nacional do Ministério Público, por meio do telefone (61) 3366-9131 das 9h00 às 17h00, junto à Coordenaria de Engenharia;</w:t>
      </w:r>
    </w:p>
    <w:p w14:paraId="35873A6A" w14:textId="77777777" w:rsidR="005C0B09" w:rsidRPr="005C0B09" w:rsidRDefault="005C0B09" w:rsidP="005C0B09">
      <w:pPr>
        <w:pStyle w:val="Standard"/>
        <w:widowControl w:val="0"/>
        <w:numPr>
          <w:ilvl w:val="2"/>
          <w:numId w:val="135"/>
        </w:numPr>
        <w:tabs>
          <w:tab w:val="left" w:pos="-3945"/>
        </w:tabs>
        <w:autoSpaceDN w:val="0"/>
        <w:spacing w:line="360" w:lineRule="auto"/>
        <w:jc w:val="both"/>
        <w:rPr>
          <w:rFonts w:cs="Times New Roman"/>
          <w:sz w:val="24"/>
          <w:szCs w:val="24"/>
        </w:rPr>
      </w:pPr>
      <w:r w:rsidRPr="005C0B09">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1FD8D671" w14:textId="77777777" w:rsidR="005C0B09" w:rsidRPr="005C0B09" w:rsidRDefault="005C0B09" w:rsidP="005C0B09">
      <w:pPr>
        <w:pStyle w:val="Standard"/>
        <w:jc w:val="both"/>
        <w:rPr>
          <w:rFonts w:cs="Times New Roman"/>
          <w:b/>
          <w:bCs/>
          <w:sz w:val="24"/>
          <w:szCs w:val="24"/>
        </w:rPr>
      </w:pPr>
    </w:p>
    <w:p w14:paraId="5CA77009" w14:textId="77777777" w:rsidR="005C0B09" w:rsidRPr="005C0B09" w:rsidRDefault="005C0B09" w:rsidP="005C0B0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Adequação Orçamentária</w:t>
      </w:r>
    </w:p>
    <w:p w14:paraId="1E81F1F2" w14:textId="77777777" w:rsidR="005C0B09" w:rsidRPr="005C0B09" w:rsidRDefault="005C0B09" w:rsidP="005C0B09">
      <w:pPr>
        <w:pStyle w:val="Standard"/>
        <w:tabs>
          <w:tab w:val="left" w:pos="-3945"/>
        </w:tabs>
        <w:spacing w:line="360" w:lineRule="auto"/>
        <w:ind w:left="1080"/>
        <w:jc w:val="both"/>
        <w:rPr>
          <w:rFonts w:eastAsia="Arial" w:cs="Times New Roman"/>
          <w:sz w:val="24"/>
          <w:szCs w:val="24"/>
        </w:rPr>
      </w:pPr>
    </w:p>
    <w:p w14:paraId="7A2BA13C" w14:textId="77777777" w:rsidR="005C0B09" w:rsidRPr="005C0B09" w:rsidRDefault="005C0B09" w:rsidP="005C0B09">
      <w:pPr>
        <w:pStyle w:val="Standard"/>
        <w:widowControl w:val="0"/>
        <w:numPr>
          <w:ilvl w:val="1"/>
          <w:numId w:val="135"/>
        </w:numPr>
        <w:autoSpaceDN w:val="0"/>
        <w:spacing w:line="360" w:lineRule="auto"/>
        <w:jc w:val="both"/>
        <w:rPr>
          <w:rFonts w:eastAsia="Arial" w:cs="Times New Roman"/>
          <w:sz w:val="24"/>
          <w:szCs w:val="24"/>
        </w:rPr>
      </w:pPr>
      <w:r w:rsidRPr="005C0B09">
        <w:rPr>
          <w:rFonts w:eastAsia="Arial" w:cs="Times New Roman"/>
          <w:sz w:val="24"/>
          <w:szCs w:val="24"/>
        </w:rPr>
        <w:t xml:space="preserve">Os recursos da contratação estão consignados no orçamento da União para 2023 na Ação CNMP_PG_23_COENG_020 – Materiais de Engenharia, Plano Interno A_COENG.20.00, </w:t>
      </w:r>
      <w:r w:rsidRPr="005C0B09">
        <w:rPr>
          <w:rFonts w:cs="Times New Roman"/>
          <w:sz w:val="24"/>
          <w:szCs w:val="24"/>
        </w:rPr>
        <w:t>Elemento Contábil 3.3.9.0.30 – Material de consumo, conforme detalhamento apresentado a seguir:</w:t>
      </w:r>
    </w:p>
    <w:p w14:paraId="76D57035" w14:textId="77777777" w:rsidR="005C0B09" w:rsidRPr="005C0B09" w:rsidRDefault="005C0B09" w:rsidP="005C0B09">
      <w:pPr>
        <w:pStyle w:val="Standard"/>
        <w:spacing w:line="360" w:lineRule="auto"/>
        <w:ind w:left="1080"/>
        <w:jc w:val="both"/>
        <w:rPr>
          <w:rFonts w:eastAsia="Arial" w:cs="Times New Roman"/>
          <w:sz w:val="24"/>
          <w:szCs w:val="24"/>
        </w:rPr>
      </w:pPr>
    </w:p>
    <w:p w14:paraId="753E935E"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Detalhamento do elemento de despesa:</w:t>
      </w:r>
    </w:p>
    <w:p w14:paraId="7CA86F90" w14:textId="77777777" w:rsidR="005C0B09" w:rsidRPr="005C0B09" w:rsidRDefault="005C0B09" w:rsidP="005C0B09">
      <w:pPr>
        <w:pStyle w:val="Standard"/>
        <w:tabs>
          <w:tab w:val="left" w:pos="375"/>
        </w:tabs>
        <w:spacing w:line="360" w:lineRule="auto"/>
        <w:jc w:val="both"/>
        <w:rPr>
          <w:rFonts w:cs="Times New Roman"/>
          <w:sz w:val="24"/>
          <w:szCs w:val="24"/>
          <w:highlight w:val="yellow"/>
        </w:rPr>
      </w:pPr>
    </w:p>
    <w:p w14:paraId="64CCCF3C" w14:textId="77777777" w:rsidR="005C0B09" w:rsidRPr="005C0B09" w:rsidRDefault="005C0B09" w:rsidP="005C0B09">
      <w:pPr>
        <w:pStyle w:val="Standard"/>
        <w:tabs>
          <w:tab w:val="left" w:pos="375"/>
        </w:tabs>
        <w:spacing w:line="360" w:lineRule="auto"/>
        <w:jc w:val="both"/>
        <w:rPr>
          <w:rFonts w:cs="Times New Roman"/>
          <w:sz w:val="24"/>
          <w:szCs w:val="24"/>
          <w:highlight w:val="yellow"/>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6"/>
        <w:gridCol w:w="7388"/>
        <w:gridCol w:w="1401"/>
      </w:tblGrid>
      <w:tr w:rsidR="005C0B09" w:rsidRPr="005C0B09" w14:paraId="0EFF2A1E" w14:textId="77777777" w:rsidTr="00620557">
        <w:trPr>
          <w:tblHeader/>
        </w:trPr>
        <w:tc>
          <w:tcPr>
            <w:tcW w:w="856" w:type="dxa"/>
            <w:shd w:val="clear" w:color="auto" w:fill="CCCCCC"/>
            <w:tcMar>
              <w:top w:w="55" w:type="dxa"/>
              <w:left w:w="55" w:type="dxa"/>
              <w:bottom w:w="55" w:type="dxa"/>
              <w:right w:w="55" w:type="dxa"/>
            </w:tcMar>
            <w:vAlign w:val="center"/>
          </w:tcPr>
          <w:p w14:paraId="20372E9B" w14:textId="77777777" w:rsidR="005C0B09" w:rsidRPr="005C0B09" w:rsidRDefault="005C0B09" w:rsidP="00620557">
            <w:pPr>
              <w:pStyle w:val="western"/>
              <w:jc w:val="center"/>
              <w:rPr>
                <w:rFonts w:ascii="Times New Roman" w:hAnsi="Times New Roman" w:cs="Times New Roman"/>
                <w:b/>
                <w:bCs/>
                <w:sz w:val="24"/>
                <w:szCs w:val="24"/>
              </w:rPr>
            </w:pPr>
            <w:r w:rsidRPr="005C0B09">
              <w:rPr>
                <w:rFonts w:ascii="Times New Roman" w:hAnsi="Times New Roman" w:cs="Times New Roman"/>
                <w:b/>
                <w:bCs/>
                <w:sz w:val="24"/>
                <w:szCs w:val="24"/>
              </w:rPr>
              <w:lastRenderedPageBreak/>
              <w:t>Item</w:t>
            </w:r>
          </w:p>
        </w:tc>
        <w:tc>
          <w:tcPr>
            <w:tcW w:w="7388" w:type="dxa"/>
            <w:shd w:val="clear" w:color="auto" w:fill="CCCCCC"/>
            <w:tcMar>
              <w:top w:w="55" w:type="dxa"/>
              <w:left w:w="55" w:type="dxa"/>
              <w:bottom w:w="55" w:type="dxa"/>
              <w:right w:w="55" w:type="dxa"/>
            </w:tcMar>
            <w:vAlign w:val="center"/>
          </w:tcPr>
          <w:p w14:paraId="0003A2D1" w14:textId="77777777" w:rsidR="005C0B09" w:rsidRPr="005C0B09" w:rsidRDefault="005C0B09" w:rsidP="00620557">
            <w:pPr>
              <w:pStyle w:val="western"/>
              <w:jc w:val="center"/>
              <w:rPr>
                <w:rFonts w:ascii="Times New Roman" w:hAnsi="Times New Roman" w:cs="Times New Roman"/>
                <w:b/>
                <w:bCs/>
                <w:sz w:val="24"/>
                <w:szCs w:val="24"/>
              </w:rPr>
            </w:pPr>
            <w:r w:rsidRPr="005C0B09">
              <w:rPr>
                <w:rFonts w:ascii="Times New Roman" w:hAnsi="Times New Roman" w:cs="Times New Roman"/>
                <w:b/>
                <w:bCs/>
                <w:sz w:val="24"/>
                <w:szCs w:val="24"/>
              </w:rPr>
              <w:t>LOTE 01 - MATERIAL DE CABEAMENTO ESTRUTURADO, TELEFONIA E SISTEMA DE ANTENA DE TV DIGITAL</w:t>
            </w:r>
          </w:p>
        </w:tc>
        <w:tc>
          <w:tcPr>
            <w:tcW w:w="1401" w:type="dxa"/>
            <w:shd w:val="clear" w:color="auto" w:fill="CCCCCC"/>
            <w:tcMar>
              <w:top w:w="55" w:type="dxa"/>
              <w:left w:w="55" w:type="dxa"/>
              <w:bottom w:w="55" w:type="dxa"/>
              <w:right w:w="55" w:type="dxa"/>
            </w:tcMar>
            <w:vAlign w:val="center"/>
          </w:tcPr>
          <w:p w14:paraId="2689C960" w14:textId="77777777" w:rsidR="005C0B09" w:rsidRPr="005C0B09" w:rsidRDefault="005C0B09" w:rsidP="00620557">
            <w:pPr>
              <w:pStyle w:val="western"/>
              <w:jc w:val="center"/>
              <w:rPr>
                <w:rFonts w:ascii="Times New Roman" w:hAnsi="Times New Roman" w:cs="Times New Roman"/>
                <w:b/>
                <w:bCs/>
                <w:sz w:val="24"/>
                <w:szCs w:val="24"/>
              </w:rPr>
            </w:pPr>
            <w:r w:rsidRPr="005C0B09">
              <w:rPr>
                <w:rFonts w:ascii="Times New Roman" w:hAnsi="Times New Roman" w:cs="Times New Roman"/>
                <w:b/>
                <w:bCs/>
                <w:sz w:val="24"/>
                <w:szCs w:val="24"/>
              </w:rPr>
              <w:t>Elemento de despesa</w:t>
            </w:r>
          </w:p>
        </w:tc>
      </w:tr>
      <w:tr w:rsidR="005C0B09" w:rsidRPr="005C0B09" w14:paraId="404BED86" w14:textId="77777777" w:rsidTr="00620557">
        <w:tc>
          <w:tcPr>
            <w:tcW w:w="856" w:type="dxa"/>
            <w:shd w:val="clear" w:color="auto" w:fill="auto"/>
            <w:tcMar>
              <w:top w:w="55" w:type="dxa"/>
              <w:left w:w="55" w:type="dxa"/>
              <w:bottom w:w="55" w:type="dxa"/>
              <w:right w:w="55" w:type="dxa"/>
            </w:tcMar>
            <w:vAlign w:val="center"/>
          </w:tcPr>
          <w:p w14:paraId="6DFF71B6"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1</w:t>
            </w:r>
          </w:p>
        </w:tc>
        <w:tc>
          <w:tcPr>
            <w:tcW w:w="7388" w:type="dxa"/>
            <w:shd w:val="clear" w:color="auto" w:fill="auto"/>
            <w:tcMar>
              <w:top w:w="55" w:type="dxa"/>
              <w:left w:w="55" w:type="dxa"/>
              <w:bottom w:w="55" w:type="dxa"/>
              <w:right w:w="55" w:type="dxa"/>
            </w:tcMar>
          </w:tcPr>
          <w:p w14:paraId="7BBA4D2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Conector fêmea RJ-45 modular, 8 vias, </w:t>
            </w:r>
            <w:r w:rsidRPr="005C0B09">
              <w:rPr>
                <w:rFonts w:ascii="Times New Roman" w:hAnsi="Times New Roman" w:cs="Times New Roman"/>
                <w:sz w:val="24"/>
                <w:szCs w:val="24"/>
                <w:u w:val="single"/>
              </w:rPr>
              <w:t xml:space="preserve">Categoria 6, </w:t>
            </w:r>
            <w:r w:rsidRPr="005C0B09">
              <w:rPr>
                <w:rFonts w:ascii="Times New Roman" w:hAnsi="Times New Roman" w:cs="Times New Roman"/>
                <w:sz w:val="24"/>
                <w:szCs w:val="24"/>
              </w:rPr>
              <w:t>com as seguintes características:</w:t>
            </w:r>
          </w:p>
          <w:p w14:paraId="352E1D3E"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Possibilidade de Crimpagem T568A ou T568B.</w:t>
            </w:r>
          </w:p>
          <w:p w14:paraId="4524B228"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Compatível com RJ-11.</w:t>
            </w:r>
          </w:p>
          <w:p w14:paraId="2BD3922F"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 xml:space="preserve">Corpo fabricando em termoplástico de alto impacto não </w:t>
            </w:r>
            <w:proofErr w:type="spellStart"/>
            <w:r w:rsidRPr="005C0B09">
              <w:rPr>
                <w:rFonts w:ascii="Times New Roman" w:hAnsi="Times New Roman" w:cs="Times New Roman"/>
                <w:sz w:val="24"/>
                <w:szCs w:val="24"/>
              </w:rPr>
              <w:t>propagante</w:t>
            </w:r>
            <w:proofErr w:type="spellEnd"/>
            <w:r w:rsidRPr="005C0B09">
              <w:rPr>
                <w:rFonts w:ascii="Times New Roman" w:hAnsi="Times New Roman" w:cs="Times New Roman"/>
                <w:sz w:val="24"/>
                <w:szCs w:val="24"/>
              </w:rPr>
              <w:t xml:space="preserve"> a chama (UL 94V-0).</w:t>
            </w:r>
          </w:p>
          <w:p w14:paraId="6E9BCCE5"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Face frontal do conector com identificação de categoria e possibilidade de fixação de ícones de identificação.</w:t>
            </w:r>
          </w:p>
          <w:p w14:paraId="6A105364"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Conexão traseira padrão 110 IDC em bronze fósforo estanhado, compatível com condutores de 22 a 26 AWG, em ângulo de 90º.</w:t>
            </w:r>
          </w:p>
          <w:p w14:paraId="0F5C1A3E"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 xml:space="preserve">Acessório para proteção do contato IDC e manutenção do cabo </w:t>
            </w:r>
            <w:proofErr w:type="spellStart"/>
            <w:r w:rsidRPr="005C0B09">
              <w:rPr>
                <w:rFonts w:ascii="Times New Roman" w:hAnsi="Times New Roman" w:cs="Times New Roman"/>
                <w:sz w:val="24"/>
                <w:szCs w:val="24"/>
              </w:rPr>
              <w:t>crimpado</w:t>
            </w:r>
            <w:proofErr w:type="spellEnd"/>
            <w:r w:rsidRPr="005C0B09">
              <w:rPr>
                <w:rFonts w:ascii="Times New Roman" w:hAnsi="Times New Roman" w:cs="Times New Roman"/>
                <w:sz w:val="24"/>
                <w:szCs w:val="24"/>
              </w:rPr>
              <w:t>.</w:t>
            </w:r>
          </w:p>
          <w:p w14:paraId="5B677A1D"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Contato elétrico em bronze fosforoso com camadas de ouro e níquel.</w:t>
            </w:r>
          </w:p>
          <w:p w14:paraId="2BC49037"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Padrão de Montagem T568A e T568B.</w:t>
            </w:r>
          </w:p>
          <w:p w14:paraId="2EDD541D" w14:textId="77777777" w:rsidR="005C0B09" w:rsidRPr="005C0B09" w:rsidRDefault="005C0B09" w:rsidP="005C0B09">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Cor predominante branca ou bege.</w:t>
            </w:r>
          </w:p>
          <w:p w14:paraId="7BF0B6F8"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Atende às normas EIA/TIA 568 C.2 e seus adendos, ISO/IEC 11801 e NBR 14565.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A85183"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33.90.30.26 </w:t>
            </w:r>
          </w:p>
        </w:tc>
      </w:tr>
      <w:tr w:rsidR="005C0B09" w:rsidRPr="005C0B09" w14:paraId="004A8799" w14:textId="77777777" w:rsidTr="00620557">
        <w:tc>
          <w:tcPr>
            <w:tcW w:w="856" w:type="dxa"/>
            <w:shd w:val="clear" w:color="auto" w:fill="auto"/>
            <w:tcMar>
              <w:top w:w="55" w:type="dxa"/>
              <w:left w:w="55" w:type="dxa"/>
              <w:bottom w:w="55" w:type="dxa"/>
              <w:right w:w="55" w:type="dxa"/>
            </w:tcMar>
            <w:vAlign w:val="center"/>
          </w:tcPr>
          <w:p w14:paraId="3BE40CD7"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2</w:t>
            </w:r>
          </w:p>
        </w:tc>
        <w:tc>
          <w:tcPr>
            <w:tcW w:w="7388" w:type="dxa"/>
            <w:shd w:val="clear" w:color="auto" w:fill="auto"/>
            <w:tcMar>
              <w:top w:w="55" w:type="dxa"/>
              <w:left w:w="55" w:type="dxa"/>
              <w:bottom w:w="55" w:type="dxa"/>
              <w:right w:w="55" w:type="dxa"/>
            </w:tcMar>
          </w:tcPr>
          <w:p w14:paraId="36CD61CF"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Cabo coaxial blindado (fita aluminizada e trança de alumínio com isolação de polietileno expandido) para sistema de tv digital, série 06, malha 95%. Para tv digital uso profissional. </w:t>
            </w:r>
            <w:proofErr w:type="spellStart"/>
            <w:r w:rsidRPr="005C0B09">
              <w:rPr>
                <w:rFonts w:ascii="Times New Roman" w:hAnsi="Times New Roman" w:cs="Times New Roman"/>
                <w:sz w:val="24"/>
                <w:szCs w:val="24"/>
              </w:rPr>
              <w:t>Ref</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Megatron</w:t>
            </w:r>
            <w:proofErr w:type="spellEnd"/>
            <w:r w:rsidRPr="005C0B09">
              <w:rPr>
                <w:rFonts w:ascii="Times New Roman" w:hAnsi="Times New Roman" w:cs="Times New Roman"/>
                <w:sz w:val="24"/>
                <w:szCs w:val="24"/>
              </w:rPr>
              <w:t>.</w:t>
            </w:r>
          </w:p>
        </w:tc>
        <w:tc>
          <w:tcPr>
            <w:tcW w:w="1401"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02E038A"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33.90.30.26</w:t>
            </w:r>
          </w:p>
        </w:tc>
      </w:tr>
      <w:tr w:rsidR="005C0B09" w:rsidRPr="005C0B09" w14:paraId="25886736" w14:textId="77777777" w:rsidTr="00620557">
        <w:tc>
          <w:tcPr>
            <w:tcW w:w="856" w:type="dxa"/>
            <w:shd w:val="clear" w:color="auto" w:fill="auto"/>
            <w:tcMar>
              <w:top w:w="55" w:type="dxa"/>
              <w:left w:w="55" w:type="dxa"/>
              <w:bottom w:w="55" w:type="dxa"/>
              <w:right w:w="55" w:type="dxa"/>
            </w:tcMar>
            <w:vAlign w:val="center"/>
          </w:tcPr>
          <w:p w14:paraId="4640B07B"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3</w:t>
            </w:r>
          </w:p>
        </w:tc>
        <w:tc>
          <w:tcPr>
            <w:tcW w:w="7388" w:type="dxa"/>
            <w:shd w:val="clear" w:color="auto" w:fill="auto"/>
            <w:tcMar>
              <w:top w:w="55" w:type="dxa"/>
              <w:left w:w="55" w:type="dxa"/>
              <w:bottom w:w="55" w:type="dxa"/>
              <w:right w:w="55" w:type="dxa"/>
            </w:tcMar>
          </w:tcPr>
          <w:p w14:paraId="3ABF33DE"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Conector RG6 profissional de compressão para cabos coaxiais RG6 (para uso com alicate de compressão). Ref. </w:t>
            </w:r>
            <w:proofErr w:type="spellStart"/>
            <w:r w:rsidRPr="005C0B09">
              <w:rPr>
                <w:rFonts w:ascii="Times New Roman" w:hAnsi="Times New Roman" w:cs="Times New Roman"/>
                <w:sz w:val="24"/>
                <w:szCs w:val="24"/>
              </w:rPr>
              <w:t>Nanosat</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proeletronic</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thevear</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telesystem</w:t>
            </w:r>
            <w:proofErr w:type="spellEnd"/>
            <w:r w:rsidRPr="005C0B09">
              <w:rPr>
                <w:rFonts w:ascii="Times New Roman" w:hAnsi="Times New Roman" w:cs="Times New Roman"/>
                <w:sz w:val="24"/>
                <w:szCs w:val="24"/>
              </w:rPr>
              <w:t>.</w:t>
            </w:r>
          </w:p>
        </w:tc>
        <w:tc>
          <w:tcPr>
            <w:tcW w:w="1401"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4358DA9"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33.90.30.26</w:t>
            </w:r>
          </w:p>
        </w:tc>
      </w:tr>
      <w:tr w:rsidR="005C0B09" w:rsidRPr="005C0B09" w14:paraId="262DC5FD" w14:textId="77777777" w:rsidTr="00620557">
        <w:tc>
          <w:tcPr>
            <w:tcW w:w="856" w:type="dxa"/>
            <w:shd w:val="clear" w:color="auto" w:fill="auto"/>
            <w:tcMar>
              <w:top w:w="55" w:type="dxa"/>
              <w:left w:w="55" w:type="dxa"/>
              <w:bottom w:w="55" w:type="dxa"/>
              <w:right w:w="55" w:type="dxa"/>
            </w:tcMar>
            <w:vAlign w:val="center"/>
          </w:tcPr>
          <w:p w14:paraId="7CEC3BC9"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4</w:t>
            </w:r>
          </w:p>
        </w:tc>
        <w:tc>
          <w:tcPr>
            <w:tcW w:w="7388" w:type="dxa"/>
            <w:shd w:val="clear" w:color="auto" w:fill="auto"/>
            <w:tcMar>
              <w:top w:w="55" w:type="dxa"/>
              <w:left w:w="55" w:type="dxa"/>
              <w:bottom w:w="55" w:type="dxa"/>
              <w:right w:w="55" w:type="dxa"/>
            </w:tcMar>
          </w:tcPr>
          <w:p w14:paraId="0DBE7E91"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Cordão espiral telefônico, com as seguintes especificações:</w:t>
            </w:r>
          </w:p>
          <w:p w14:paraId="600A2D8E"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Para conexão da base do telefone ao monofone.</w:t>
            </w:r>
          </w:p>
          <w:p w14:paraId="0182993A"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lastRenderedPageBreak/>
              <w:t>•    Revestimento externo em PVC ou PU (poliuretano).</w:t>
            </w:r>
          </w:p>
          <w:p w14:paraId="0A3CE41F"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Possui 4 condutores de cobre de 24 a 28 AWG.</w:t>
            </w:r>
          </w:p>
          <w:p w14:paraId="5D082685"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Espiral que permita alongamento do cabo enrolado e retorno ao formato original com alta força restauradora.</w:t>
            </w:r>
          </w:p>
          <w:p w14:paraId="1CBA969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Possui conectores RJ9/RJ-10/RJ-22 4P4C (4 posições com 4 condutores) nas duas extremidades.</w:t>
            </w:r>
          </w:p>
          <w:p w14:paraId="3D2F1D88"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Dimensão de 2,5 metros e 40 cm quando enrolado; OU dimensão de 3 metros e 50 cm quando enrolado.</w:t>
            </w:r>
          </w:p>
          <w:p w14:paraId="538CB09D"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    Cor preto e conectores transparentes. </w:t>
            </w:r>
          </w:p>
        </w:tc>
        <w:tc>
          <w:tcPr>
            <w:tcW w:w="1401"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605871"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lastRenderedPageBreak/>
              <w:t>3.3.90.30-30</w:t>
            </w:r>
          </w:p>
        </w:tc>
      </w:tr>
      <w:tr w:rsidR="005C0B09" w:rsidRPr="005C0B09" w14:paraId="6583B9EE" w14:textId="77777777" w:rsidTr="00620557">
        <w:tc>
          <w:tcPr>
            <w:tcW w:w="856" w:type="dxa"/>
            <w:shd w:val="clear" w:color="auto" w:fill="auto"/>
            <w:tcMar>
              <w:top w:w="55" w:type="dxa"/>
              <w:left w:w="55" w:type="dxa"/>
              <w:bottom w:w="55" w:type="dxa"/>
              <w:right w:w="55" w:type="dxa"/>
            </w:tcMar>
            <w:vAlign w:val="center"/>
          </w:tcPr>
          <w:p w14:paraId="451133B5"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5</w:t>
            </w:r>
          </w:p>
        </w:tc>
        <w:tc>
          <w:tcPr>
            <w:tcW w:w="7388" w:type="dxa"/>
            <w:shd w:val="clear" w:color="auto" w:fill="auto"/>
            <w:tcMar>
              <w:top w:w="55" w:type="dxa"/>
              <w:left w:w="55" w:type="dxa"/>
              <w:bottom w:w="55" w:type="dxa"/>
              <w:right w:w="55" w:type="dxa"/>
            </w:tcMar>
          </w:tcPr>
          <w:p w14:paraId="3FF97474"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ORGANIZADOR HORIZONTAL DE CABOS, fechado, com corpo e tampa de aço com no mínimo bitola 18, 1U de altura, para racks de 19 pol. Pintura epóxi-pó eletrostática na cor preta. Possuir laterais vazadas para passagem de cabos.</w:t>
            </w:r>
          </w:p>
        </w:tc>
        <w:tc>
          <w:tcPr>
            <w:tcW w:w="1401"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F56DD7"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3.3.90.30-26</w:t>
            </w:r>
          </w:p>
        </w:tc>
      </w:tr>
      <w:tr w:rsidR="005C0B09" w:rsidRPr="005C0B09" w14:paraId="2F827E12" w14:textId="77777777" w:rsidTr="00620557">
        <w:tc>
          <w:tcPr>
            <w:tcW w:w="856" w:type="dxa"/>
            <w:shd w:val="clear" w:color="auto" w:fill="auto"/>
            <w:tcMar>
              <w:top w:w="55" w:type="dxa"/>
              <w:left w:w="55" w:type="dxa"/>
              <w:bottom w:w="55" w:type="dxa"/>
              <w:right w:w="55" w:type="dxa"/>
            </w:tcMar>
            <w:vAlign w:val="center"/>
          </w:tcPr>
          <w:p w14:paraId="0980BDB9"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sz w:val="24"/>
                <w:szCs w:val="24"/>
              </w:rPr>
              <w:t>6</w:t>
            </w:r>
          </w:p>
        </w:tc>
        <w:tc>
          <w:tcPr>
            <w:tcW w:w="7388" w:type="dxa"/>
            <w:shd w:val="clear" w:color="auto" w:fill="auto"/>
            <w:tcMar>
              <w:top w:w="55" w:type="dxa"/>
              <w:left w:w="55" w:type="dxa"/>
              <w:bottom w:w="55" w:type="dxa"/>
              <w:right w:w="55" w:type="dxa"/>
            </w:tcMar>
          </w:tcPr>
          <w:p w14:paraId="2AFB2904"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Tubo espiral para organização de cabos, flexível, na cor preta, de 1/2", Referência: </w:t>
            </w:r>
            <w:proofErr w:type="spellStart"/>
            <w:r w:rsidRPr="005C0B09">
              <w:rPr>
                <w:rFonts w:ascii="Times New Roman" w:hAnsi="Times New Roman" w:cs="Times New Roman"/>
                <w:sz w:val="24"/>
                <w:szCs w:val="24"/>
              </w:rPr>
              <w:t>Spiraduto</w:t>
            </w:r>
            <w:proofErr w:type="spellEnd"/>
            <w:r w:rsidRPr="005C0B09">
              <w:rPr>
                <w:rFonts w:ascii="Times New Roman" w:hAnsi="Times New Roman" w:cs="Times New Roman"/>
                <w:sz w:val="24"/>
                <w:szCs w:val="24"/>
              </w:rPr>
              <w:t xml:space="preserve"> de 1/2", </w:t>
            </w:r>
            <w:proofErr w:type="spellStart"/>
            <w:r w:rsidRPr="005C0B09">
              <w:rPr>
                <w:rFonts w:ascii="Times New Roman" w:hAnsi="Times New Roman" w:cs="Times New Roman"/>
                <w:sz w:val="24"/>
                <w:szCs w:val="24"/>
              </w:rPr>
              <w:t>Dutoplast</w:t>
            </w:r>
            <w:proofErr w:type="spellEnd"/>
            <w:r w:rsidRPr="005C0B09">
              <w:rPr>
                <w:rFonts w:ascii="Times New Roman" w:hAnsi="Times New Roman" w:cs="Times New Roman"/>
                <w:sz w:val="24"/>
                <w:szCs w:val="24"/>
              </w:rPr>
              <w:t xml:space="preserve"> ou equivalente.</w:t>
            </w:r>
          </w:p>
        </w:tc>
        <w:tc>
          <w:tcPr>
            <w:tcW w:w="1401"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0614AE2" w14:textId="77777777" w:rsidR="005C0B09" w:rsidRPr="005C0B09" w:rsidRDefault="005C0B09" w:rsidP="00620557">
            <w:pPr>
              <w:pStyle w:val="western"/>
              <w:jc w:val="center"/>
              <w:rPr>
                <w:rFonts w:ascii="Times New Roman" w:hAnsi="Times New Roman" w:cs="Times New Roman"/>
                <w:sz w:val="24"/>
                <w:szCs w:val="24"/>
              </w:rPr>
            </w:pPr>
            <w:r w:rsidRPr="005C0B09">
              <w:rPr>
                <w:rFonts w:ascii="Times New Roman" w:hAnsi="Times New Roman" w:cs="Times New Roman"/>
                <w:color w:val="000000"/>
                <w:sz w:val="24"/>
                <w:szCs w:val="24"/>
              </w:rPr>
              <w:t>33.90.30.26</w:t>
            </w:r>
          </w:p>
        </w:tc>
      </w:tr>
    </w:tbl>
    <w:p w14:paraId="3C2B3455" w14:textId="77777777" w:rsidR="005C0B09" w:rsidRPr="005C0B09" w:rsidRDefault="005C0B09" w:rsidP="005C0B0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Da entrega e critérios de aceitação do objeto</w:t>
      </w:r>
    </w:p>
    <w:p w14:paraId="60838728" w14:textId="77777777" w:rsidR="005C0B09" w:rsidRPr="005C0B09" w:rsidRDefault="005C0B09" w:rsidP="005C0B09">
      <w:pPr>
        <w:pStyle w:val="Standard"/>
        <w:tabs>
          <w:tab w:val="left" w:pos="375"/>
        </w:tabs>
        <w:spacing w:line="360" w:lineRule="auto"/>
        <w:jc w:val="both"/>
        <w:rPr>
          <w:rFonts w:cs="Times New Roman"/>
          <w:sz w:val="24"/>
          <w:szCs w:val="24"/>
        </w:rPr>
      </w:pPr>
    </w:p>
    <w:p w14:paraId="30E4E10C"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 pelo telefone 61-3366-9438 ou 3366-9438 entre 13h e 18h.</w:t>
      </w:r>
    </w:p>
    <w:p w14:paraId="579A6931" w14:textId="77777777" w:rsidR="005C0B09" w:rsidRPr="005C0B09" w:rsidRDefault="005C0B09" w:rsidP="005C0B09">
      <w:pPr>
        <w:pStyle w:val="Standard"/>
        <w:widowControl w:val="0"/>
        <w:numPr>
          <w:ilvl w:val="2"/>
          <w:numId w:val="135"/>
        </w:numPr>
        <w:autoSpaceDN w:val="0"/>
        <w:spacing w:line="360" w:lineRule="auto"/>
        <w:jc w:val="both"/>
        <w:rPr>
          <w:rFonts w:eastAsia="Arial" w:cs="Times New Roman"/>
          <w:sz w:val="24"/>
          <w:szCs w:val="24"/>
        </w:rPr>
      </w:pPr>
      <w:r w:rsidRPr="005C0B09">
        <w:rPr>
          <w:rFonts w:eastAsia="Arial" w:cs="Times New Roman"/>
          <w:sz w:val="24"/>
          <w:szCs w:val="24"/>
        </w:rPr>
        <w:t>Caso a entrega seja distribuída em lotes, é obrigatória apresentação da Nota Fiscal correspondente aos produtos entregues.</w:t>
      </w:r>
    </w:p>
    <w:p w14:paraId="59C262DA" w14:textId="77777777" w:rsidR="005C0B09" w:rsidRPr="005C0B09" w:rsidRDefault="005C0B09" w:rsidP="005C0B09">
      <w:pPr>
        <w:pStyle w:val="Standard"/>
        <w:widowControl w:val="0"/>
        <w:numPr>
          <w:ilvl w:val="2"/>
          <w:numId w:val="135"/>
        </w:numPr>
        <w:tabs>
          <w:tab w:val="left" w:pos="-5385"/>
        </w:tabs>
        <w:autoSpaceDN w:val="0"/>
        <w:spacing w:line="360" w:lineRule="auto"/>
        <w:jc w:val="both"/>
        <w:rPr>
          <w:rFonts w:cs="Times New Roman"/>
          <w:sz w:val="24"/>
          <w:szCs w:val="24"/>
        </w:rPr>
      </w:pPr>
      <w:r w:rsidRPr="005C0B09">
        <w:rPr>
          <w:rFonts w:cs="Times New Roman"/>
          <w:sz w:val="24"/>
          <w:szCs w:val="24"/>
        </w:rPr>
        <w:t xml:space="preserve">No caso de impossibilidade de entrega no prazo estipulado, de qualquer um dos </w:t>
      </w:r>
      <w:r w:rsidRPr="005C0B09">
        <w:rPr>
          <w:rFonts w:cs="Times New Roman"/>
          <w:sz w:val="24"/>
          <w:szCs w:val="24"/>
        </w:rPr>
        <w:lastRenderedPageBreak/>
        <w:t>itens previstos neste Termo, por motivo justificado, dever-se-á apresentar a motivação por escrito ao CONTRATANTE para apreciação, que decidirá pela possibilidade ou não de prorrogação do prazo.</w:t>
      </w:r>
    </w:p>
    <w:p w14:paraId="11572E2C"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Os materiais serão recebidos provisoriamente, no prazo de até 5 (cinco) dias úteis a partir da entrega, pelo(a) responsável pela Seção de Materiais e Patrimônio,</w:t>
      </w:r>
      <w:r w:rsidRPr="005C0B09">
        <w:rPr>
          <w:rFonts w:cs="Times New Roman"/>
          <w:color w:val="FF0000"/>
          <w:sz w:val="24"/>
          <w:szCs w:val="24"/>
        </w:rPr>
        <w:t xml:space="preserve"> </w:t>
      </w:r>
      <w:r w:rsidRPr="005C0B09">
        <w:rPr>
          <w:rFonts w:cs="Times New Roman"/>
          <w:sz w:val="24"/>
          <w:szCs w:val="24"/>
        </w:rPr>
        <w:t>para efeito de posterior verificação de sua conformidade com as especificações constantes neste Termo de Referência e na proposta.</w:t>
      </w:r>
    </w:p>
    <w:p w14:paraId="589313D1"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Os materiais poderão ser rejeitados, no todo ou em parte, quando em desacordo com as especificações constantes neste Termo de Referência e na proposta, devendo serem substituídos no prazo de 15 (quinze) dias úteis, a contar da notificação da CONTRATADA, às suas custas, sem prejuízo da aplicação das penalidades cabíveis ao caso.</w:t>
      </w:r>
    </w:p>
    <w:p w14:paraId="1D6C1DDB"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57C227BC"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4E7B3495"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 recebimento provisório ou definitivo do objeto não exclui a responsabilidade da CONTRATADA pelos prejuízos resultantes da incorreta execução do objeto contratado.</w:t>
      </w:r>
    </w:p>
    <w:p w14:paraId="679D1770" w14:textId="77777777" w:rsidR="005C0B09" w:rsidRPr="005C0B09" w:rsidRDefault="005C0B09" w:rsidP="005C0B09">
      <w:pPr>
        <w:pStyle w:val="Standard"/>
        <w:jc w:val="both"/>
        <w:rPr>
          <w:rFonts w:eastAsia="Times New Roman" w:cs="Times New Roman"/>
          <w:b/>
          <w:bCs/>
          <w:sz w:val="24"/>
          <w:szCs w:val="24"/>
          <w:u w:val="single"/>
        </w:rPr>
      </w:pPr>
    </w:p>
    <w:p w14:paraId="1098FF54" w14:textId="77777777" w:rsidR="005C0B09" w:rsidRPr="005C0B09" w:rsidRDefault="005C0B09" w:rsidP="005C0B09">
      <w:pPr>
        <w:pStyle w:val="Standard"/>
        <w:jc w:val="both"/>
        <w:rPr>
          <w:rFonts w:cs="Times New Roman"/>
          <w:sz w:val="24"/>
          <w:szCs w:val="24"/>
        </w:rPr>
      </w:pPr>
    </w:p>
    <w:p w14:paraId="5887F29C" w14:textId="77777777" w:rsidR="005C0B09" w:rsidRPr="005C0B09" w:rsidRDefault="005C0B09" w:rsidP="005C0B0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Prazo de Garantia Técnica</w:t>
      </w:r>
    </w:p>
    <w:p w14:paraId="7273343E" w14:textId="77777777" w:rsidR="005C0B09" w:rsidRPr="005C0B09" w:rsidRDefault="005C0B09" w:rsidP="005C0B09">
      <w:pPr>
        <w:pStyle w:val="Standard"/>
        <w:tabs>
          <w:tab w:val="left" w:pos="375"/>
        </w:tabs>
        <w:spacing w:line="360" w:lineRule="auto"/>
        <w:jc w:val="both"/>
        <w:rPr>
          <w:rFonts w:cs="Times New Roman"/>
          <w:sz w:val="24"/>
          <w:szCs w:val="24"/>
        </w:rPr>
      </w:pPr>
    </w:p>
    <w:p w14:paraId="48A82C1A"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76B0CBC4" w14:textId="77777777" w:rsidR="005C0B09" w:rsidRPr="005C0B09" w:rsidRDefault="005C0B09" w:rsidP="005C0B09">
      <w:pPr>
        <w:pStyle w:val="Standard"/>
        <w:widowControl w:val="0"/>
        <w:numPr>
          <w:ilvl w:val="2"/>
          <w:numId w:val="135"/>
        </w:numPr>
        <w:tabs>
          <w:tab w:val="left" w:pos="-3945"/>
        </w:tabs>
        <w:autoSpaceDN w:val="0"/>
        <w:spacing w:line="360" w:lineRule="auto"/>
        <w:jc w:val="both"/>
        <w:rPr>
          <w:rFonts w:cs="Times New Roman"/>
          <w:sz w:val="24"/>
          <w:szCs w:val="24"/>
        </w:rPr>
      </w:pPr>
      <w:r w:rsidRPr="005C0B09">
        <w:rPr>
          <w:rFonts w:cs="Times New Roman"/>
          <w:sz w:val="24"/>
          <w:szCs w:val="24"/>
        </w:rPr>
        <w:t xml:space="preserve">Exceções: Para os itens que se caracterizam como material de consumo de uso </w:t>
      </w:r>
      <w:r w:rsidRPr="005C0B09">
        <w:rPr>
          <w:rFonts w:cs="Times New Roman"/>
          <w:sz w:val="24"/>
          <w:szCs w:val="24"/>
        </w:rPr>
        <w:lastRenderedPageBreak/>
        <w:t xml:space="preserve">único, que não permitem reaproveitamento após a aplicação, o período de Garantia Técnica contra defeito de fabricação deverá ser de, no mínimo, 90 (noventa) dias, contados a partir da data da emissão do Termo de Recebimento Definitivo, prevalecendo a garantia oferecida pelo fabricante, caso o prazo seja superior. </w:t>
      </w:r>
    </w:p>
    <w:p w14:paraId="778614BD"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6DD67E49"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58B79873" w14:textId="77777777" w:rsidR="005C0B09" w:rsidRPr="005C0B09" w:rsidRDefault="005C0B09" w:rsidP="005C0B09">
      <w:pPr>
        <w:pStyle w:val="Standard"/>
        <w:widowControl w:val="0"/>
        <w:numPr>
          <w:ilvl w:val="2"/>
          <w:numId w:val="135"/>
        </w:numPr>
        <w:tabs>
          <w:tab w:val="left" w:pos="-5385"/>
        </w:tabs>
        <w:autoSpaceDN w:val="0"/>
        <w:spacing w:line="360" w:lineRule="auto"/>
        <w:jc w:val="both"/>
        <w:rPr>
          <w:rFonts w:cs="Times New Roman"/>
          <w:sz w:val="24"/>
          <w:szCs w:val="24"/>
        </w:rPr>
      </w:pPr>
      <w:r w:rsidRPr="005C0B09">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16605D34"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5C0B09">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09E45D2D" w14:textId="77777777" w:rsidR="005C0B09" w:rsidRPr="005C0B09" w:rsidRDefault="005C0B09" w:rsidP="005C0B09">
      <w:pPr>
        <w:pStyle w:val="Standard"/>
        <w:jc w:val="both"/>
        <w:rPr>
          <w:rFonts w:eastAsia="Times New Roman" w:cs="Times New Roman"/>
          <w:b/>
          <w:bCs/>
          <w:sz w:val="24"/>
          <w:szCs w:val="24"/>
          <w:u w:val="single"/>
        </w:rPr>
      </w:pPr>
    </w:p>
    <w:p w14:paraId="18D72D30" w14:textId="77777777" w:rsidR="005C0B09" w:rsidRPr="005C0B09" w:rsidRDefault="005C0B09" w:rsidP="005C0B09">
      <w:pPr>
        <w:pStyle w:val="Standard"/>
        <w:widowControl w:val="0"/>
        <w:numPr>
          <w:ilvl w:val="0"/>
          <w:numId w:val="135"/>
        </w:numPr>
        <w:shd w:val="clear" w:color="auto" w:fill="B3B3B3"/>
        <w:autoSpaceDN w:val="0"/>
        <w:jc w:val="both"/>
        <w:rPr>
          <w:rFonts w:cs="Times New Roman"/>
          <w:sz w:val="24"/>
          <w:szCs w:val="24"/>
        </w:rPr>
      </w:pPr>
      <w:r w:rsidRPr="005C0B09">
        <w:rPr>
          <w:rFonts w:eastAsia="Times New Roman" w:cs="Times New Roman"/>
          <w:b/>
          <w:bCs/>
          <w:sz w:val="24"/>
          <w:szCs w:val="24"/>
        </w:rPr>
        <w:t xml:space="preserve">Obrigações da </w:t>
      </w:r>
      <w:r w:rsidRPr="005C0B09">
        <w:rPr>
          <w:rFonts w:cs="Times New Roman"/>
          <w:b/>
          <w:bCs/>
          <w:color w:val="000000" w:themeColor="text1"/>
          <w:sz w:val="24"/>
          <w:szCs w:val="24"/>
        </w:rPr>
        <w:t>Contratante</w:t>
      </w:r>
    </w:p>
    <w:p w14:paraId="11ED59DD" w14:textId="77777777" w:rsidR="005C0B09" w:rsidRPr="005C0B09" w:rsidRDefault="005C0B09" w:rsidP="005C0B09">
      <w:pPr>
        <w:pStyle w:val="WW-Padro"/>
        <w:tabs>
          <w:tab w:val="clear" w:pos="709"/>
          <w:tab w:val="left" w:pos="771"/>
        </w:tabs>
        <w:spacing w:after="0" w:line="360" w:lineRule="auto"/>
        <w:ind w:left="62" w:right="0" w:hanging="363"/>
        <w:rPr>
          <w:rFonts w:cs="Times New Roman"/>
          <w:b/>
          <w:bCs/>
          <w:color w:val="000000"/>
          <w:u w:val="single"/>
        </w:rPr>
      </w:pPr>
    </w:p>
    <w:p w14:paraId="599D3B71"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São obrigações da CONTRATANTE:</w:t>
      </w:r>
    </w:p>
    <w:p w14:paraId="7FFE34D0"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Proporcionar as facilidades indispensáveis à boa execução das obrigações contratuais.</w:t>
      </w:r>
    </w:p>
    <w:p w14:paraId="563D1CCD"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Receber o objeto no prazo e condições estabelecidas no Edital e seus anexos.</w:t>
      </w:r>
    </w:p>
    <w:p w14:paraId="0186CD74"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 xml:space="preserve">Verificar minuciosamente, no prazo fixado, a conformidade dos materiais recebidos provisoriamente com as especificações constantes do Edital e da proposta, </w:t>
      </w:r>
      <w:r w:rsidRPr="005C0B09">
        <w:rPr>
          <w:rFonts w:cs="Times New Roman"/>
          <w:sz w:val="24"/>
          <w:szCs w:val="24"/>
        </w:rPr>
        <w:lastRenderedPageBreak/>
        <w:t>para fins de aceitação e recebimentos</w:t>
      </w:r>
    </w:p>
    <w:p w14:paraId="2B847A9D"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Comunicar à CONTRATADA, por escrito, sobre imperfeições, falhas ou irregularidades verificadas no objeto fornecido, fixando prazo para que seja substituído, reparado ou corrigido.</w:t>
      </w:r>
    </w:p>
    <w:p w14:paraId="1460979B"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Efetuar o pagamento à CONTRATADA no</w:t>
      </w:r>
      <w:r w:rsidRPr="005C0B09">
        <w:rPr>
          <w:rFonts w:cs="Times New Roman"/>
          <w:sz w:val="24"/>
          <w:szCs w:val="24"/>
        </w:rPr>
        <w:softHyphen/>
        <w:t xml:space="preserve"> valor correspondente ao fornecimento do objeto, no prazo e forma estabelecidos neste Termo de Referência.</w:t>
      </w:r>
    </w:p>
    <w:p w14:paraId="58A4C79F"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48B0AB2"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Aplicar as sanções, conforme previsto no edital e termo de referência.</w:t>
      </w:r>
    </w:p>
    <w:p w14:paraId="25262E6D" w14:textId="77777777" w:rsidR="005C0B09" w:rsidRPr="005C0B09" w:rsidRDefault="005C0B09" w:rsidP="005C0B09">
      <w:pPr>
        <w:pStyle w:val="Standard"/>
        <w:widowControl w:val="0"/>
        <w:numPr>
          <w:ilvl w:val="2"/>
          <w:numId w:val="135"/>
        </w:numPr>
        <w:tabs>
          <w:tab w:val="left" w:pos="-3960"/>
        </w:tabs>
        <w:autoSpaceDN w:val="0"/>
        <w:spacing w:line="360" w:lineRule="auto"/>
        <w:jc w:val="both"/>
        <w:rPr>
          <w:rFonts w:cs="Times New Roman"/>
          <w:sz w:val="24"/>
          <w:szCs w:val="24"/>
        </w:rPr>
      </w:pPr>
      <w:r w:rsidRPr="005C0B09">
        <w:rPr>
          <w:rFonts w:cs="Times New Roman"/>
          <w:sz w:val="24"/>
          <w:szCs w:val="24"/>
        </w:rPr>
        <w:t>Prestar todas as informações e esclarecimentos pertinentes ao objeto contratado, que venham a ser solicitadas pelos técnicos da CONTRATADA.</w:t>
      </w:r>
    </w:p>
    <w:p w14:paraId="44CFC452" w14:textId="77777777" w:rsidR="005C0B09" w:rsidRPr="005C0B09" w:rsidRDefault="005C0B09" w:rsidP="005C0B09">
      <w:pPr>
        <w:pStyle w:val="Standard"/>
        <w:jc w:val="both"/>
        <w:rPr>
          <w:rFonts w:eastAsia="Times New Roman" w:cs="Times New Roman"/>
          <w:b/>
          <w:bCs/>
          <w:sz w:val="24"/>
          <w:szCs w:val="24"/>
          <w:u w:val="single"/>
        </w:rPr>
      </w:pPr>
    </w:p>
    <w:p w14:paraId="71AB4485" w14:textId="77777777" w:rsidR="005C0B09" w:rsidRPr="005C0B09" w:rsidRDefault="005C0B09" w:rsidP="005C0B09">
      <w:pPr>
        <w:pStyle w:val="Standard"/>
        <w:widowControl w:val="0"/>
        <w:numPr>
          <w:ilvl w:val="0"/>
          <w:numId w:val="135"/>
        </w:numPr>
        <w:shd w:val="clear" w:color="auto" w:fill="B3B3B3"/>
        <w:autoSpaceDN w:val="0"/>
        <w:jc w:val="both"/>
        <w:rPr>
          <w:rFonts w:cs="Times New Roman"/>
          <w:sz w:val="24"/>
          <w:szCs w:val="24"/>
        </w:rPr>
      </w:pPr>
      <w:r w:rsidRPr="005C0B09">
        <w:rPr>
          <w:rFonts w:eastAsia="Times New Roman" w:cs="Times New Roman"/>
          <w:b/>
          <w:bCs/>
          <w:sz w:val="24"/>
          <w:szCs w:val="24"/>
        </w:rPr>
        <w:t xml:space="preserve">Obrigações da </w:t>
      </w:r>
      <w:r w:rsidRPr="005C0B09">
        <w:rPr>
          <w:rFonts w:cs="Times New Roman"/>
          <w:b/>
          <w:bCs/>
          <w:color w:val="000000" w:themeColor="text1"/>
          <w:sz w:val="24"/>
          <w:szCs w:val="24"/>
        </w:rPr>
        <w:t>Contratada</w:t>
      </w:r>
    </w:p>
    <w:p w14:paraId="52708E23" w14:textId="77777777" w:rsidR="005C0B09" w:rsidRPr="005C0B09" w:rsidRDefault="005C0B09" w:rsidP="005C0B09">
      <w:pPr>
        <w:pStyle w:val="WW-Padro"/>
        <w:tabs>
          <w:tab w:val="clear" w:pos="709"/>
          <w:tab w:val="left" w:pos="771"/>
        </w:tabs>
        <w:spacing w:after="0" w:line="360" w:lineRule="auto"/>
        <w:ind w:left="62" w:right="0" w:hanging="363"/>
        <w:rPr>
          <w:rFonts w:cs="Times New Roman"/>
          <w:b/>
          <w:bCs/>
          <w:i/>
          <w:iCs/>
          <w:color w:val="000000"/>
          <w:u w:val="single"/>
        </w:rPr>
      </w:pPr>
    </w:p>
    <w:p w14:paraId="4309BD3D" w14:textId="77777777" w:rsidR="005C0B09" w:rsidRPr="005C0B09" w:rsidRDefault="005C0B09" w:rsidP="005C0B09">
      <w:pPr>
        <w:pStyle w:val="Standard"/>
        <w:jc w:val="both"/>
        <w:rPr>
          <w:rFonts w:cs="Times New Roman"/>
          <w:sz w:val="24"/>
          <w:szCs w:val="24"/>
        </w:rPr>
      </w:pPr>
    </w:p>
    <w:p w14:paraId="67ADB5E8" w14:textId="77777777" w:rsidR="005C0B09" w:rsidRPr="005C0B09" w:rsidRDefault="005C0B09" w:rsidP="005C0B09">
      <w:pPr>
        <w:pStyle w:val="Standard"/>
        <w:widowControl w:val="0"/>
        <w:numPr>
          <w:ilvl w:val="1"/>
          <w:numId w:val="135"/>
        </w:numPr>
        <w:tabs>
          <w:tab w:val="left" w:pos="-3945"/>
        </w:tabs>
        <w:autoSpaceDN w:val="0"/>
        <w:spacing w:line="360" w:lineRule="auto"/>
        <w:jc w:val="both"/>
        <w:rPr>
          <w:rFonts w:cs="Times New Roman"/>
          <w:sz w:val="24"/>
          <w:szCs w:val="24"/>
        </w:rPr>
      </w:pPr>
      <w:r w:rsidRPr="005C0B09">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0E2882F0"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4333FC1E"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Substituir, reparar ou corrigir, às suas expensas, no prazo de 15 dias úteis, contados a partir da notificação pelo CONTRATANTE, o objeto com avarias ou defeitos;</w:t>
      </w:r>
    </w:p>
    <w:p w14:paraId="3C5BD6F4"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deve relacionar-se com O CONTRATANTE, exclusivamente, por meio do fiscal do contrato, e preferencialmente, por escrito.</w:t>
      </w:r>
    </w:p>
    <w:p w14:paraId="2A521021"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A CONTRATADA deverá prestar esclarecimentos ao CNMP e sujeitar-se às </w:t>
      </w:r>
      <w:r w:rsidRPr="005C0B09">
        <w:rPr>
          <w:rFonts w:cs="Times New Roman"/>
          <w:sz w:val="24"/>
          <w:szCs w:val="24"/>
        </w:rPr>
        <w:lastRenderedPageBreak/>
        <w:t>orientações do fiscal do contrato.</w:t>
      </w:r>
    </w:p>
    <w:p w14:paraId="29419263"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5399B5FB"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4AE74C1A"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Manter, durante toda a execução do contrato, em compatibilidade com as obrigações por ele assumidas, todas as condições de habilitação e qualificação exigidas na licitação (Art. 55, XIII Lei 8.666/93).</w:t>
      </w:r>
    </w:p>
    <w:p w14:paraId="265F6D32"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O contratado é responsável pelos danos causados diretamente à Administração ou a terceiros, decorrentes de sua culpa ou dolo na execução do contrato (Art. 70 Lei 8.666/93).</w:t>
      </w:r>
    </w:p>
    <w:p w14:paraId="35ECD249"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deve zelar pelas instalações do CONTRATANTE.</w:t>
      </w:r>
    </w:p>
    <w:p w14:paraId="594BFA0F"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é obrigada a disponibilizar e manter atualizados conta de e-mail, endereço e telefones comerciais para fins de comunicação formal entre as partes.</w:t>
      </w:r>
    </w:p>
    <w:p w14:paraId="52C4EC7C"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É vedado à CONTRATADA caucionar ou utilizar o contrato para quaisquer operações financeiras.</w:t>
      </w:r>
    </w:p>
    <w:p w14:paraId="67B1457C"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16C38A3B"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69AA74A"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O objeto deve estar acompanhado do manual do usuário, se for o caso, com uma versão em português e da relação da rede de assistência técnica autorizada, </w:t>
      </w:r>
      <w:r w:rsidRPr="005C0B09">
        <w:rPr>
          <w:rFonts w:cs="Times New Roman"/>
          <w:sz w:val="24"/>
          <w:szCs w:val="24"/>
        </w:rPr>
        <w:lastRenderedPageBreak/>
        <w:t>necessariamente presente em território nacional.</w:t>
      </w:r>
    </w:p>
    <w:p w14:paraId="5610A204"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deve responsabilizar-se pelos vícios e danos decorrentes do objeto.</w:t>
      </w:r>
    </w:p>
    <w:p w14:paraId="57244F04" w14:textId="77777777" w:rsidR="005C0B09" w:rsidRPr="005C0B09" w:rsidRDefault="005C0B09" w:rsidP="005C0B09">
      <w:pPr>
        <w:pStyle w:val="Standard"/>
        <w:tabs>
          <w:tab w:val="left" w:pos="270"/>
        </w:tabs>
        <w:spacing w:line="360" w:lineRule="auto"/>
        <w:jc w:val="both"/>
        <w:rPr>
          <w:rFonts w:cs="Times New Roman"/>
          <w:i/>
          <w:iCs/>
          <w:sz w:val="24"/>
          <w:szCs w:val="24"/>
        </w:rPr>
      </w:pPr>
    </w:p>
    <w:p w14:paraId="26F824F2"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sz w:val="24"/>
          <w:szCs w:val="24"/>
        </w:rPr>
      </w:pPr>
      <w:r w:rsidRPr="005C0B09">
        <w:rPr>
          <w:rFonts w:cs="Times New Roman"/>
          <w:b/>
          <w:bCs/>
          <w:color w:val="000000" w:themeColor="text1"/>
          <w:sz w:val="24"/>
          <w:szCs w:val="24"/>
        </w:rPr>
        <w:t>Critérios para Julgamento da Proposta</w:t>
      </w:r>
    </w:p>
    <w:p w14:paraId="18AE1F40" w14:textId="77777777" w:rsidR="005C0B09" w:rsidRPr="005C0B09" w:rsidRDefault="005C0B09" w:rsidP="005C0B09">
      <w:pPr>
        <w:pStyle w:val="Standard"/>
        <w:jc w:val="both"/>
        <w:rPr>
          <w:rFonts w:cs="Times New Roman"/>
          <w:sz w:val="24"/>
          <w:szCs w:val="24"/>
        </w:rPr>
      </w:pPr>
    </w:p>
    <w:p w14:paraId="6AF18ABA"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proposta apresentada deverá conter o CNPJ da proponente, endereço eletrônico, telefone para contato e prazo de validade e ser endereçada ao Conselho Nacional do Ministério Público – CNMP;</w:t>
      </w:r>
    </w:p>
    <w:p w14:paraId="4F63EF6A" w14:textId="627579DF"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trike/>
          <w:sz w:val="24"/>
          <w:szCs w:val="24"/>
        </w:rPr>
      </w:pPr>
      <w:r w:rsidRPr="005C0B09">
        <w:rPr>
          <w:rFonts w:cs="Times New Roman"/>
          <w:sz w:val="24"/>
          <w:szCs w:val="24"/>
        </w:rPr>
        <w:t>O julgamento da proposta será pelo menor preço</w:t>
      </w:r>
      <w:r w:rsidR="00E00F1E">
        <w:rPr>
          <w:rFonts w:cs="Times New Roman"/>
          <w:sz w:val="24"/>
          <w:szCs w:val="24"/>
        </w:rPr>
        <w:t xml:space="preserve"> por</w:t>
      </w:r>
      <w:r w:rsidRPr="005C0B09">
        <w:rPr>
          <w:rFonts w:cs="Times New Roman"/>
          <w:sz w:val="24"/>
          <w:szCs w:val="24"/>
        </w:rPr>
        <w:t xml:space="preserve"> lote.</w:t>
      </w:r>
    </w:p>
    <w:p w14:paraId="47E49A70"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Nos preços da proposta deverão estar inclusos todas as despesas e custos diretos e indiretos, como impostos, taxas e fretes;</w:t>
      </w:r>
    </w:p>
    <w:p w14:paraId="280587DE"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u w:val="single"/>
        </w:rPr>
        <w:t>A proposta deverá conter, para cada item: a marca (fabricante), o modelo, o código do fabricante (quando aplicável)</w:t>
      </w:r>
      <w:r w:rsidRPr="005C0B09">
        <w:rPr>
          <w:rFonts w:cs="Times New Roman"/>
          <w:sz w:val="24"/>
          <w:szCs w:val="24"/>
        </w:rPr>
        <w:t>, e a descrição técnica completa do produto a ser fornecido de acordo com as informações constantes na descrição dos itens presentes neste Termo de Referência;</w:t>
      </w:r>
    </w:p>
    <w:p w14:paraId="773A0691"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As proponentes deverão apresentar preços unitários e totais, em moeda nacional, conforme o anexo I;</w:t>
      </w:r>
    </w:p>
    <w:p w14:paraId="081AEE5A" w14:textId="77777777" w:rsidR="005C0B09" w:rsidRPr="005C0B09" w:rsidRDefault="005C0B09" w:rsidP="005C0B09">
      <w:pPr>
        <w:pStyle w:val="Standard"/>
        <w:tabs>
          <w:tab w:val="left" w:pos="270"/>
        </w:tabs>
        <w:spacing w:line="360" w:lineRule="auto"/>
        <w:jc w:val="both"/>
        <w:rPr>
          <w:rFonts w:eastAsia="ArialMT" w:cs="Times New Roman"/>
          <w:b/>
          <w:bCs/>
          <w:sz w:val="24"/>
          <w:szCs w:val="24"/>
        </w:rPr>
      </w:pPr>
    </w:p>
    <w:p w14:paraId="0C36A7F9" w14:textId="77777777" w:rsidR="005C0B09" w:rsidRPr="005C0B09" w:rsidRDefault="005C0B09" w:rsidP="005C0B09">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5C0B09">
        <w:rPr>
          <w:rFonts w:ascii="Times New Roman" w:hAnsi="Times New Roman" w:cs="Times New Roman"/>
          <w:b/>
          <w:bCs/>
          <w:sz w:val="24"/>
          <w:szCs w:val="24"/>
        </w:rPr>
        <w:t>Alteração subjetiva</w:t>
      </w:r>
    </w:p>
    <w:p w14:paraId="27D6B48E" w14:textId="77777777" w:rsidR="005C0B09" w:rsidRPr="005C0B09" w:rsidRDefault="005C0B09" w:rsidP="005C0B09">
      <w:pPr>
        <w:pStyle w:val="western"/>
        <w:tabs>
          <w:tab w:val="left" w:pos="438"/>
        </w:tabs>
        <w:spacing w:before="0" w:after="0"/>
        <w:rPr>
          <w:rFonts w:ascii="Times New Roman" w:hAnsi="Times New Roman" w:cs="Times New Roman"/>
          <w:sz w:val="24"/>
          <w:szCs w:val="24"/>
        </w:rPr>
      </w:pPr>
    </w:p>
    <w:p w14:paraId="72D96ECB" w14:textId="77777777" w:rsidR="005C0B09" w:rsidRPr="005C0B09" w:rsidRDefault="005C0B09" w:rsidP="005C0B09">
      <w:pPr>
        <w:pStyle w:val="western"/>
        <w:tabs>
          <w:tab w:val="left" w:pos="438"/>
        </w:tabs>
        <w:spacing w:before="0" w:after="0"/>
        <w:rPr>
          <w:rFonts w:ascii="Times New Roman" w:hAnsi="Times New Roman" w:cs="Times New Roman"/>
          <w:sz w:val="24"/>
          <w:szCs w:val="24"/>
        </w:rPr>
      </w:pPr>
    </w:p>
    <w:p w14:paraId="1A7C5F54" w14:textId="77777777" w:rsidR="005C0B09" w:rsidRPr="005C0B09" w:rsidRDefault="005C0B09" w:rsidP="005C0B09">
      <w:pPr>
        <w:pStyle w:val="Standard"/>
        <w:widowControl w:val="0"/>
        <w:numPr>
          <w:ilvl w:val="1"/>
          <w:numId w:val="136"/>
        </w:numPr>
        <w:tabs>
          <w:tab w:val="left" w:pos="-4050"/>
        </w:tabs>
        <w:autoSpaceDN w:val="0"/>
        <w:spacing w:line="360" w:lineRule="auto"/>
        <w:jc w:val="both"/>
        <w:rPr>
          <w:rFonts w:cs="Times New Roman"/>
          <w:sz w:val="24"/>
          <w:szCs w:val="24"/>
        </w:rPr>
      </w:pPr>
      <w:r w:rsidRPr="005C0B09">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61DD7A" w14:textId="77777777" w:rsidR="005C0B09" w:rsidRPr="005C0B09" w:rsidRDefault="005C0B09" w:rsidP="005C0B09">
      <w:pPr>
        <w:pStyle w:val="Standard"/>
        <w:tabs>
          <w:tab w:val="left" w:pos="270"/>
        </w:tabs>
        <w:spacing w:line="360" w:lineRule="auto"/>
        <w:jc w:val="both"/>
        <w:rPr>
          <w:rFonts w:cs="Times New Roman"/>
          <w:i/>
          <w:iCs/>
          <w:sz w:val="24"/>
          <w:szCs w:val="24"/>
        </w:rPr>
      </w:pPr>
    </w:p>
    <w:p w14:paraId="357A617F"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sz w:val="24"/>
          <w:szCs w:val="24"/>
        </w:rPr>
      </w:pPr>
      <w:r w:rsidRPr="005C0B09">
        <w:rPr>
          <w:rFonts w:cs="Times New Roman"/>
          <w:b/>
          <w:bCs/>
          <w:color w:val="000000" w:themeColor="text1"/>
          <w:sz w:val="24"/>
          <w:szCs w:val="24"/>
        </w:rPr>
        <w:t>Controle da Execução</w:t>
      </w:r>
    </w:p>
    <w:p w14:paraId="32FB0640" w14:textId="77777777" w:rsidR="005C0B09" w:rsidRPr="005C0B09" w:rsidRDefault="005C0B09" w:rsidP="005C0B09">
      <w:pPr>
        <w:pStyle w:val="Standard"/>
        <w:tabs>
          <w:tab w:val="left" w:pos="438"/>
        </w:tabs>
        <w:snapToGrid w:val="0"/>
        <w:spacing w:line="100" w:lineRule="atLeast"/>
        <w:jc w:val="both"/>
        <w:rPr>
          <w:rFonts w:cs="Times New Roman"/>
          <w:sz w:val="24"/>
          <w:szCs w:val="24"/>
        </w:rPr>
      </w:pPr>
    </w:p>
    <w:p w14:paraId="632B992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Nos termos do art.</w:t>
      </w:r>
      <w:r w:rsidRPr="005C0B09">
        <w:rPr>
          <w:rFonts w:cs="Times New Roman"/>
          <w:color w:val="FF0000"/>
          <w:sz w:val="24"/>
          <w:szCs w:val="24"/>
        </w:rPr>
        <w:t xml:space="preserve"> </w:t>
      </w:r>
      <w:r w:rsidRPr="005C0B09">
        <w:rPr>
          <w:rFonts w:cs="Times New Roman"/>
          <w:sz w:val="24"/>
          <w:szCs w:val="24"/>
        </w:rPr>
        <w:t xml:space="preserve">33 da Portaria CNMP-SG 147/2017, às atribuições dos fiscais de contratos ficarão a cargo da área requisitante que irá acompanhar, fiscalizar e gerenciar a </w:t>
      </w:r>
      <w:r w:rsidRPr="005C0B09">
        <w:rPr>
          <w:rFonts w:cs="Times New Roman"/>
          <w:sz w:val="24"/>
          <w:szCs w:val="24"/>
        </w:rPr>
        <w:lastRenderedPageBreak/>
        <w:t>execução do objeto constante deste Termo de Referência, anotando em registro próprio todas as ocorrências relacionadas com a execução e determinando o que for necessário à regularização de falhas ou defeitos observados.</w:t>
      </w:r>
    </w:p>
    <w:p w14:paraId="1A9FF13F"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As decisões e providências que ultrapassarem a competência do representante deverão ser solicitadas ao seu gestor, em tempo hábil para adoção das medidas convenientes (Art. 67, §2º Lei 8.666/93).</w:t>
      </w:r>
    </w:p>
    <w:p w14:paraId="04F6C393"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ordem de fornecimento, acompanhada da Nota de Empenho, constituirá documentos de autorização para a entrega dos materiais.</w:t>
      </w:r>
    </w:p>
    <w:p w14:paraId="09B98F09"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EB0FB53"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O Conselho Nacional do Ministério Público poderá rejeitar, no todo ou em parte, se em desacordo com o Termo de Referência.</w:t>
      </w:r>
    </w:p>
    <w:p w14:paraId="56A67BB0"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Quaisquer exigências da Fiscalização, inerentes ao Objeto da presente contratação, deverão ser prontamente atendidas PELA CONTRATADA.</w:t>
      </w:r>
    </w:p>
    <w:p w14:paraId="4BE3F54A" w14:textId="77777777" w:rsidR="005C0B09" w:rsidRPr="005C0B09" w:rsidRDefault="005C0B09" w:rsidP="005C0B09">
      <w:pPr>
        <w:pStyle w:val="Standard"/>
        <w:tabs>
          <w:tab w:val="left" w:pos="70"/>
        </w:tabs>
        <w:snapToGrid w:val="0"/>
        <w:spacing w:before="57" w:after="57" w:line="360" w:lineRule="auto"/>
        <w:jc w:val="both"/>
        <w:rPr>
          <w:rFonts w:cs="Times New Roman"/>
          <w:i/>
          <w:iCs/>
          <w:sz w:val="24"/>
          <w:szCs w:val="24"/>
        </w:rPr>
      </w:pPr>
    </w:p>
    <w:p w14:paraId="0345F65F"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sz w:val="24"/>
          <w:szCs w:val="24"/>
        </w:rPr>
      </w:pPr>
      <w:r w:rsidRPr="005C0B09">
        <w:rPr>
          <w:rFonts w:cs="Times New Roman"/>
          <w:b/>
          <w:bCs/>
          <w:color w:val="000000" w:themeColor="text1"/>
          <w:sz w:val="24"/>
          <w:szCs w:val="24"/>
        </w:rPr>
        <w:t>Condições de pagamento</w:t>
      </w:r>
    </w:p>
    <w:p w14:paraId="2E094FDD" w14:textId="77777777" w:rsidR="005C0B09" w:rsidRPr="005C0B09" w:rsidRDefault="005C0B09" w:rsidP="005C0B09">
      <w:pPr>
        <w:pStyle w:val="Standard"/>
        <w:tabs>
          <w:tab w:val="left" w:pos="270"/>
        </w:tabs>
        <w:spacing w:line="360" w:lineRule="auto"/>
        <w:jc w:val="both"/>
        <w:rPr>
          <w:rFonts w:cs="Times New Roman"/>
          <w:sz w:val="24"/>
          <w:szCs w:val="24"/>
        </w:rPr>
      </w:pPr>
    </w:p>
    <w:p w14:paraId="3649915A"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3F59FFCA"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Caso A CONTRATADA seja optante pelo “SIMPLES” (Lei nº 9.317/96), </w:t>
      </w:r>
      <w:r w:rsidRPr="005C0B09">
        <w:rPr>
          <w:rFonts w:cs="Times New Roman"/>
          <w:sz w:val="24"/>
          <w:szCs w:val="24"/>
          <w:u w:val="single"/>
        </w:rPr>
        <w:t>será obrigada a informar no corpo da nota fiscal e apresentar declaração, na forma do Anexo IV da Instrução Normativa SRF nº 1.234, de 11/01/2012, em duas vias, assinadas pelo seu representante legal</w:t>
      </w:r>
      <w:r w:rsidRPr="005C0B09">
        <w:rPr>
          <w:rFonts w:cs="Times New Roman"/>
          <w:sz w:val="24"/>
          <w:szCs w:val="24"/>
        </w:rPr>
        <w:t>.</w:t>
      </w:r>
    </w:p>
    <w:p w14:paraId="7AB6B6E8"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lastRenderedPageBreak/>
        <w:t>O pagamento será feito por meio de depósito na conta corrente da CONTRATADA, através de Ordem Bancária, mediante apresentação da respectiva Nota Fiscal/Fatura do fornecimento.</w:t>
      </w:r>
    </w:p>
    <w:p w14:paraId="4E93C9E8"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16B5AB37"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Sobre o valor da nota fiscal, O CONTRATANTE fará as retenções devidas ao INSS e as dos impostos e contribuições previstas na Instrução Normativa SRF nº 1.234, de 11/01/2012.</w:t>
      </w:r>
    </w:p>
    <w:p w14:paraId="52761FF7"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apresentação de certidões atrasadas ou irregulares com a nota fiscal ensejará anotação do fiscal em registro próprio e criará pendência a ser sanada pela CONTRATADA.</w:t>
      </w:r>
    </w:p>
    <w:p w14:paraId="18B52F68"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79E8791A"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67ACFDB" w14:textId="77777777" w:rsidR="005C0B09" w:rsidRPr="005C0B09" w:rsidRDefault="005C0B09" w:rsidP="005C0B09">
      <w:pPr>
        <w:pStyle w:val="Standard"/>
        <w:tabs>
          <w:tab w:val="left" w:pos="270"/>
        </w:tabs>
        <w:spacing w:line="360" w:lineRule="auto"/>
        <w:jc w:val="both"/>
        <w:rPr>
          <w:rFonts w:cs="Times New Roman"/>
          <w:sz w:val="24"/>
          <w:szCs w:val="24"/>
        </w:rPr>
      </w:pPr>
    </w:p>
    <w:p w14:paraId="1084F6AD"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sz w:val="24"/>
          <w:szCs w:val="24"/>
        </w:rPr>
      </w:pPr>
      <w:r w:rsidRPr="005C0B09">
        <w:rPr>
          <w:rFonts w:cs="Times New Roman"/>
          <w:b/>
          <w:bCs/>
          <w:color w:val="000000" w:themeColor="text1"/>
          <w:sz w:val="24"/>
          <w:szCs w:val="24"/>
        </w:rPr>
        <w:t>Das sanções administrativas</w:t>
      </w:r>
    </w:p>
    <w:p w14:paraId="57F816D3" w14:textId="77777777" w:rsidR="005C0B09" w:rsidRPr="005C0B09" w:rsidRDefault="005C0B09" w:rsidP="005C0B09">
      <w:pPr>
        <w:pStyle w:val="Standard"/>
        <w:tabs>
          <w:tab w:val="left" w:pos="270"/>
        </w:tabs>
        <w:spacing w:line="360" w:lineRule="auto"/>
        <w:jc w:val="both"/>
        <w:rPr>
          <w:rFonts w:cs="Times New Roman"/>
          <w:sz w:val="24"/>
          <w:szCs w:val="24"/>
        </w:rPr>
      </w:pPr>
    </w:p>
    <w:p w14:paraId="63907D88"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Com fundamento na Portaria CNMP-SG nº 378/2021 e no art. 7º da Lei nº 10.520/2002, ficará </w:t>
      </w:r>
      <w:r w:rsidRPr="005C0B09">
        <w:rPr>
          <w:rFonts w:cs="Times New Roman"/>
          <w:b/>
          <w:bCs/>
          <w:sz w:val="24"/>
          <w:szCs w:val="24"/>
        </w:rPr>
        <w:t>impedida de licitar e contratar com a União</w:t>
      </w:r>
      <w:r w:rsidRPr="005C0B09">
        <w:rPr>
          <w:rFonts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392CC54A"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deixar de entregar os documentos exigidos no certame (prazo de 1 meses); </w:t>
      </w:r>
    </w:p>
    <w:p w14:paraId="05997D88"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lastRenderedPageBreak/>
        <w:t xml:space="preserve">não mantiver a proposta (prazo de 1 mês); </w:t>
      </w:r>
    </w:p>
    <w:p w14:paraId="6C716F1E"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ensejar o retardamento da execução do objeto (prazo de 3 meses); </w:t>
      </w:r>
    </w:p>
    <w:p w14:paraId="56C0D240"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falhar na execução do contrato (prazo de 9 meses); </w:t>
      </w:r>
    </w:p>
    <w:p w14:paraId="3E4EC0EF"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deixar de celebrar o contrato ou instrumento equivalente, quando convocado dentro do prazo de validade da proposta (prazo de 12 meses); </w:t>
      </w:r>
    </w:p>
    <w:p w14:paraId="6E4C68F0"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apresentar documentação falsa (prazo de 36 meses); </w:t>
      </w:r>
    </w:p>
    <w:p w14:paraId="0462B068"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fraudar na execução do contrato (prazo de 48 meses); </w:t>
      </w:r>
    </w:p>
    <w:p w14:paraId="59164AF0"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cometer fraude fiscal (prazo de 48 meses); </w:t>
      </w:r>
    </w:p>
    <w:p w14:paraId="4745CC21" w14:textId="77777777" w:rsidR="005C0B09" w:rsidRPr="005C0B09" w:rsidRDefault="005C0B09" w:rsidP="005C0B09">
      <w:pPr>
        <w:pStyle w:val="Standard"/>
        <w:widowControl w:val="0"/>
        <w:numPr>
          <w:ilvl w:val="1"/>
          <w:numId w:val="137"/>
        </w:numPr>
        <w:tabs>
          <w:tab w:val="left" w:pos="-4050"/>
        </w:tabs>
        <w:autoSpaceDN w:val="0"/>
        <w:spacing w:line="360" w:lineRule="auto"/>
        <w:jc w:val="both"/>
        <w:rPr>
          <w:rFonts w:cs="Times New Roman"/>
          <w:sz w:val="24"/>
          <w:szCs w:val="24"/>
        </w:rPr>
      </w:pPr>
      <w:r w:rsidRPr="005C0B09">
        <w:rPr>
          <w:rFonts w:cs="Times New Roman"/>
          <w:sz w:val="24"/>
          <w:szCs w:val="24"/>
        </w:rPr>
        <w:t xml:space="preserve">comportar-se de modo inidôneo (prazo de 48 meses);  </w:t>
      </w:r>
    </w:p>
    <w:p w14:paraId="5BB4D9E4"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4417D9BE"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620926A9"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não manutenção da proposta: </w:t>
      </w:r>
    </w:p>
    <w:p w14:paraId="141D1D07"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a) a ausência do seu envio; </w:t>
      </w:r>
    </w:p>
    <w:p w14:paraId="3BEF6425"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b) a recusa do seu detalhamento, quando exigido; </w:t>
      </w:r>
    </w:p>
    <w:p w14:paraId="69E1A7AC"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10EA4F39"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falha na execução contratual o inadimplemento grave ou inescusável de obrigação assumida pela contratada. </w:t>
      </w:r>
    </w:p>
    <w:p w14:paraId="07EDFA1A"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fraude na execução contratual a prática de ato destinado à obtenção de vantagem ilícita, induzindo ou mantendo em erro a unidade sancionadora. </w:t>
      </w:r>
    </w:p>
    <w:p w14:paraId="4FA07A5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As sanções previstas no art. 7° da Lei 10.520/2002 e especificadas no subitem 15.1 deste Termo de Referência podem ser aplicadas cumulativamente com a pena de multa. </w:t>
      </w:r>
    </w:p>
    <w:p w14:paraId="5A82D6C4"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Em casos de inexecução contratual, execução incompleta e/ou em desconformidade </w:t>
      </w:r>
      <w:r w:rsidRPr="005C0B09">
        <w:rPr>
          <w:rFonts w:cs="Times New Roman"/>
          <w:sz w:val="24"/>
          <w:szCs w:val="24"/>
        </w:rPr>
        <w:lastRenderedPageBreak/>
        <w:t xml:space="preserve">com as condições avençadas, poderão ser aplicadas as seguintes penalidades, resguardados os procedimentos legais pertinentes, sem prejuízo do disposto nos parágrafos anteriores desta seção: </w:t>
      </w:r>
    </w:p>
    <w:p w14:paraId="6875F1A5"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b/>
          <w:bCs/>
          <w:sz w:val="24"/>
          <w:szCs w:val="24"/>
        </w:rPr>
        <w:t>Advertência</w:t>
      </w:r>
      <w:r w:rsidRPr="005C0B09">
        <w:rPr>
          <w:rFonts w:cs="Times New Roman"/>
          <w:sz w:val="24"/>
          <w:szCs w:val="24"/>
        </w:rPr>
        <w:t xml:space="preserve"> – na hipótese de falta leve, desde que não caiba a aplicação de sanção mais grave. </w:t>
      </w:r>
    </w:p>
    <w:p w14:paraId="0FC43BFC"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763DDB61"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a.2) A advertência será aplicada de forma preventiva e pedagógica nas infrações de menor ofensividade e leves (níveis 01 e 02), conforme constam das tabelas abaixo. </w:t>
      </w:r>
    </w:p>
    <w:p w14:paraId="3E161837"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70ABD91C" w14:textId="77777777" w:rsidR="005C0B09" w:rsidRPr="005C0B09" w:rsidRDefault="005C0B09" w:rsidP="005C0B09">
      <w:pPr>
        <w:pStyle w:val="Standard"/>
        <w:tabs>
          <w:tab w:val="left" w:pos="-4050"/>
        </w:tabs>
        <w:spacing w:line="360" w:lineRule="auto"/>
        <w:ind w:left="1440"/>
        <w:jc w:val="both"/>
        <w:rPr>
          <w:rFonts w:cs="Times New Roman"/>
          <w:sz w:val="24"/>
          <w:szCs w:val="24"/>
        </w:rPr>
      </w:pPr>
    </w:p>
    <w:p w14:paraId="0BB4ECEE"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b/>
          <w:bCs/>
          <w:sz w:val="24"/>
          <w:szCs w:val="24"/>
        </w:rPr>
        <w:t>Multa</w:t>
      </w:r>
      <w:r w:rsidRPr="005C0B09">
        <w:rPr>
          <w:rFonts w:cs="Times New Roman"/>
          <w:sz w:val="24"/>
          <w:szCs w:val="24"/>
        </w:rPr>
        <w:t xml:space="preserve"> aplicada nas seguintes hipóteses e nas demais previstas na tabela de penalidades deste termo de referência:</w:t>
      </w:r>
    </w:p>
    <w:p w14:paraId="36F20D59" w14:textId="77777777" w:rsidR="005C0B09" w:rsidRPr="005C0B09" w:rsidRDefault="005C0B09" w:rsidP="005C0B09">
      <w:pPr>
        <w:pStyle w:val="Standard"/>
        <w:widowControl w:val="0"/>
        <w:numPr>
          <w:ilvl w:val="3"/>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7EF6F395" w14:textId="77777777" w:rsidR="005C0B09" w:rsidRPr="005C0B09" w:rsidRDefault="005C0B09" w:rsidP="005C0B09">
      <w:pPr>
        <w:pStyle w:val="Standard"/>
        <w:widowControl w:val="0"/>
        <w:numPr>
          <w:ilvl w:val="3"/>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62EB9CAE" w14:textId="77777777" w:rsidR="005C0B09" w:rsidRPr="005C0B09" w:rsidRDefault="005C0B09" w:rsidP="005C0B09">
      <w:pPr>
        <w:pStyle w:val="Standard"/>
        <w:widowControl w:val="0"/>
        <w:numPr>
          <w:ilvl w:val="4"/>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Considera-se inexecução parcial o atraso injustificado superior a 20 (vinte) dias no cumprimento das obrigações principais e acessórias assumidas;  </w:t>
      </w:r>
    </w:p>
    <w:p w14:paraId="03E69B4D" w14:textId="77777777" w:rsidR="005C0B09" w:rsidRPr="005C0B09" w:rsidRDefault="005C0B09" w:rsidP="005C0B09">
      <w:pPr>
        <w:pStyle w:val="Standard"/>
        <w:widowControl w:val="0"/>
        <w:numPr>
          <w:ilvl w:val="3"/>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Pela caracterização de inexecução total do objeto contratado, será aplicada multa de 30% sobre o valor total do contrato. </w:t>
      </w:r>
    </w:p>
    <w:p w14:paraId="40E09584" w14:textId="77777777" w:rsidR="005C0B09" w:rsidRPr="005C0B09" w:rsidRDefault="005C0B09" w:rsidP="005C0B09">
      <w:pPr>
        <w:pStyle w:val="Standard"/>
        <w:widowControl w:val="0"/>
        <w:numPr>
          <w:ilvl w:val="4"/>
          <w:numId w:val="135"/>
        </w:numPr>
        <w:tabs>
          <w:tab w:val="left" w:pos="-4050"/>
        </w:tabs>
        <w:autoSpaceDN w:val="0"/>
        <w:spacing w:line="360" w:lineRule="auto"/>
        <w:jc w:val="both"/>
        <w:rPr>
          <w:rFonts w:cs="Times New Roman"/>
          <w:sz w:val="24"/>
          <w:szCs w:val="24"/>
        </w:rPr>
      </w:pPr>
      <w:r w:rsidRPr="005C0B09">
        <w:rPr>
          <w:rFonts w:cs="Times New Roman"/>
          <w:sz w:val="24"/>
          <w:szCs w:val="24"/>
        </w:rPr>
        <w:lastRenderedPageBreak/>
        <w:t>Considera-se inexecução total o atraso injustificado superior a 40 (quarenta) dias no cumprimento da obrigação principal assumida.</w:t>
      </w:r>
    </w:p>
    <w:p w14:paraId="02D4B9CE"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35E8C6F0"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b/>
          <w:bCs/>
          <w:sz w:val="24"/>
          <w:szCs w:val="24"/>
        </w:rPr>
        <w:t>Suspensão temporária de participação em licitação e impedimentos de contratar com o CNMP</w:t>
      </w:r>
      <w:r w:rsidRPr="005C0B09">
        <w:rPr>
          <w:rFonts w:cs="Times New Roman"/>
          <w:sz w:val="24"/>
          <w:szCs w:val="24"/>
        </w:rPr>
        <w:t xml:space="preserve"> nos termos do art. 87, III, da Lei n 8.666, de 1993, pode ser aplicada para punir reiteradas faltas, ou o cometimento de faltas contratuais graves, nos seguintes prazos e situações:  </w:t>
      </w:r>
    </w:p>
    <w:p w14:paraId="3E24BA62"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Execução insatisfatória das obrigações assumidas contratualmente, no caso de a empresa ter sido sancionada anteriormente com multa e/ou advertência; Prazo – 3 meses. </w:t>
      </w:r>
    </w:p>
    <w:p w14:paraId="220F203D"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Não conclusão do objeto contratado no prazo previsto contratualmente; Prazo – 3 meses. </w:t>
      </w:r>
    </w:p>
    <w:p w14:paraId="39548772"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Ensejar o retardamento da execução do objeto do contrato; Prazo – 3 meses. </w:t>
      </w:r>
    </w:p>
    <w:p w14:paraId="7ADCFE98"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Não manter as condições apresentadas na proposta; Prazo – 9 meses. </w:t>
      </w:r>
    </w:p>
    <w:p w14:paraId="0B2019CA"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Não substituição de material entregue em desacordo com as especificações no prazo previsto contratualmente ou concedido pela Administração; Prazo – 6 meses.  </w:t>
      </w:r>
    </w:p>
    <w:p w14:paraId="698A0491"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6EDE12A1"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587D902A"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Cometimento de irregularidades que acarretem prejuízos à Administração, ensejando a rescisão da contratação por sua culpa; Prazo – 18 meses. </w:t>
      </w:r>
    </w:p>
    <w:p w14:paraId="641087D4" w14:textId="77777777" w:rsidR="005C0B09" w:rsidRPr="005C0B09" w:rsidRDefault="005C0B09" w:rsidP="005C0B09">
      <w:pPr>
        <w:pStyle w:val="Standard"/>
        <w:widowControl w:val="0"/>
        <w:numPr>
          <w:ilvl w:val="1"/>
          <w:numId w:val="138"/>
        </w:numPr>
        <w:tabs>
          <w:tab w:val="left" w:pos="-4050"/>
        </w:tabs>
        <w:autoSpaceDN w:val="0"/>
        <w:spacing w:line="360" w:lineRule="auto"/>
        <w:jc w:val="both"/>
        <w:rPr>
          <w:rFonts w:cs="Times New Roman"/>
          <w:sz w:val="24"/>
          <w:szCs w:val="24"/>
        </w:rPr>
      </w:pPr>
      <w:r w:rsidRPr="005C0B09">
        <w:rPr>
          <w:rFonts w:cs="Times New Roman"/>
          <w:sz w:val="24"/>
          <w:szCs w:val="24"/>
        </w:rPr>
        <w:t xml:space="preserve">Inexecução total do objeto contratado; Prazo – 24 meses. </w:t>
      </w:r>
    </w:p>
    <w:p w14:paraId="6937B16C"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189E5B2C"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b/>
          <w:bCs/>
          <w:sz w:val="24"/>
          <w:szCs w:val="24"/>
        </w:rPr>
        <w:t>A declaração de inidoneidade para licitar ou contratar com a Administração Pública</w:t>
      </w:r>
      <w:r w:rsidRPr="005C0B09">
        <w:rPr>
          <w:rFonts w:cs="Times New Roman"/>
          <w:sz w:val="24"/>
          <w:szCs w:val="24"/>
        </w:rPr>
        <w:t xml:space="preserve">, nos termos do art. 87, IV da Lei nº 8666 de 19993, tem por objetivo punir faltas contratuais gravíssimas e pode ser aplicada nas hipóteses de a contratada: </w:t>
      </w:r>
    </w:p>
    <w:p w14:paraId="0E1C5FC9"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Sofrer condenação definitiva por praticar, por meio doloso, fraude fiscal no recolhimento de qualquer tributo; </w:t>
      </w:r>
    </w:p>
    <w:p w14:paraId="7193495B"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lastRenderedPageBreak/>
        <w:t xml:space="preserve">Praticar ato ilícito visando frustrar os objetivos da licitação; </w:t>
      </w:r>
    </w:p>
    <w:p w14:paraId="3A720FC3"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Demonstrar não possuir idoneidade para contratar com a Administração em virtude de atos ilícitos praticados; </w:t>
      </w:r>
    </w:p>
    <w:p w14:paraId="44D36E4D"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Praticar ato configurado como crime pelo Capítulo II-B do Título XI do Decreto-Lei nº 2.848, de 7 de dezembro de 1940 (Código Penal) durante a execução do contrato. </w:t>
      </w:r>
    </w:p>
    <w:p w14:paraId="7E3B5E3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Os efeitos persistirão enquanto durarem os motivos que deram causa à aplicação da penalidade ou até que seja promovida a reabilitação da empresa perante à Administração. </w:t>
      </w:r>
    </w:p>
    <w:p w14:paraId="469AEA9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A reabilitação será concedida sempre que o contratado ressarcir a Administração pelos prejuízos causados e após o decurso de 2 (dois) anos da aplicação. </w:t>
      </w:r>
    </w:p>
    <w:p w14:paraId="402708D0"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3489D87F"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27435E2C"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5E809640"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a) Tenham sofrido condenação definitiva por praticarem, por meios dolosos, fraudes fiscais no recolhimento de quaisquer tributos;</w:t>
      </w:r>
    </w:p>
    <w:p w14:paraId="0610EE0B"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b) Tenham praticado atos ilícitos visando a frustrar os objetivos da licitação;</w:t>
      </w:r>
    </w:p>
    <w:p w14:paraId="5288D8D6"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c) Demonstrem não possuir idoneidade para contratar com a Administração em virtude de atos ilícitos praticados.</w:t>
      </w:r>
    </w:p>
    <w:p w14:paraId="66F37676" w14:textId="77777777" w:rsidR="005C0B09" w:rsidRPr="005C0B09" w:rsidRDefault="005C0B09" w:rsidP="005C0B09">
      <w:pPr>
        <w:pStyle w:val="Standard"/>
        <w:tabs>
          <w:tab w:val="left" w:pos="-4050"/>
        </w:tabs>
        <w:spacing w:line="360" w:lineRule="auto"/>
        <w:ind w:left="1080"/>
        <w:jc w:val="both"/>
        <w:rPr>
          <w:rFonts w:cs="Times New Roman"/>
          <w:sz w:val="24"/>
          <w:szCs w:val="24"/>
        </w:rPr>
      </w:pPr>
      <w:r w:rsidRPr="005C0B09">
        <w:rPr>
          <w:rFonts w:cs="Times New Roman"/>
          <w:sz w:val="24"/>
          <w:szCs w:val="24"/>
        </w:rPr>
        <w:t>d) Praticar ato configurado como crime pelo Capítulo II-B do Título XI do Decreto-Lei nº 2.848, de 7 de dezembro de 1940 (Código Penal), durante a execução do contrato.</w:t>
      </w:r>
    </w:p>
    <w:p w14:paraId="25147C36"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1DEDFA50"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lastRenderedPageBreak/>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4DA8889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558D8F54"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32C06E5F"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B56F8B9" w14:textId="77777777" w:rsidR="005C0B09" w:rsidRPr="005C0B09" w:rsidRDefault="005C0B09" w:rsidP="005C0B09">
      <w:pPr>
        <w:pStyle w:val="Standard"/>
        <w:tabs>
          <w:tab w:val="left" w:pos="270"/>
        </w:tabs>
        <w:spacing w:line="360" w:lineRule="auto"/>
        <w:jc w:val="both"/>
        <w:rPr>
          <w:rFonts w:cs="Times New Roman"/>
          <w:i/>
          <w:iCs/>
          <w:sz w:val="24"/>
          <w:szCs w:val="24"/>
        </w:rPr>
      </w:pPr>
    </w:p>
    <w:p w14:paraId="72908C3F"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sz w:val="24"/>
          <w:szCs w:val="24"/>
        </w:rPr>
      </w:pPr>
      <w:r w:rsidRPr="005C0B09">
        <w:rPr>
          <w:rFonts w:cs="Times New Roman"/>
          <w:b/>
          <w:bCs/>
          <w:color w:val="000000" w:themeColor="text1"/>
          <w:sz w:val="24"/>
          <w:szCs w:val="24"/>
        </w:rPr>
        <w:t>Tabela de penalidades</w:t>
      </w:r>
    </w:p>
    <w:p w14:paraId="2E615230" w14:textId="77777777" w:rsidR="005C0B09" w:rsidRPr="005C0B09" w:rsidRDefault="005C0B09" w:rsidP="005C0B09">
      <w:pPr>
        <w:pStyle w:val="Standard"/>
        <w:tabs>
          <w:tab w:val="left" w:pos="270"/>
        </w:tabs>
        <w:jc w:val="both"/>
        <w:rPr>
          <w:rFonts w:cs="Times New Roman"/>
          <w:sz w:val="24"/>
          <w:szCs w:val="24"/>
        </w:rPr>
      </w:pPr>
    </w:p>
    <w:p w14:paraId="669AB44E" w14:textId="77777777" w:rsidR="005C0B09" w:rsidRPr="005C0B09" w:rsidRDefault="005C0B09" w:rsidP="005C0B09">
      <w:pPr>
        <w:pStyle w:val="texto"/>
        <w:spacing w:line="240" w:lineRule="auto"/>
        <w:rPr>
          <w:b/>
          <w:sz w:val="24"/>
          <w:szCs w:val="24"/>
        </w:rPr>
      </w:pPr>
    </w:p>
    <w:p w14:paraId="58040F5E"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Considerações iniciais</w:t>
      </w:r>
    </w:p>
    <w:p w14:paraId="2ECE6CBB"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402E04C5"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multa poderá ser acumulada com quaisquer outras sanções e será aplicada na seguinte forma:</w:t>
      </w:r>
    </w:p>
    <w:p w14:paraId="4079D44E" w14:textId="77777777" w:rsidR="005C0B09" w:rsidRPr="005C0B09" w:rsidRDefault="005C0B09" w:rsidP="005C0B09">
      <w:pPr>
        <w:tabs>
          <w:tab w:val="left" w:pos="70"/>
        </w:tabs>
        <w:spacing w:before="57" w:after="57" w:line="360" w:lineRule="auto"/>
        <w:jc w:val="center"/>
        <w:rPr>
          <w:rFonts w:cs="Times New Roman"/>
          <w:b/>
          <w:bCs/>
        </w:rPr>
      </w:pPr>
      <w:r w:rsidRPr="005C0B09">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5C0B09" w:rsidRPr="005C0B09" w14:paraId="0C035F11" w14:textId="77777777" w:rsidTr="00620557">
        <w:tc>
          <w:tcPr>
            <w:tcW w:w="4618" w:type="dxa"/>
            <w:shd w:val="clear" w:color="auto" w:fill="B2B2B2"/>
          </w:tcPr>
          <w:p w14:paraId="1CD28CE7" w14:textId="77777777" w:rsidR="005C0B09" w:rsidRPr="005C0B09" w:rsidRDefault="005C0B09" w:rsidP="00620557">
            <w:pPr>
              <w:spacing w:before="57" w:after="57"/>
              <w:jc w:val="center"/>
              <w:rPr>
                <w:rFonts w:cs="Times New Roman"/>
                <w:b/>
                <w:bCs/>
              </w:rPr>
            </w:pPr>
            <w:r w:rsidRPr="005C0B09">
              <w:rPr>
                <w:rFonts w:cs="Times New Roman"/>
                <w:b/>
                <w:bCs/>
              </w:rPr>
              <w:t>INFRAÇÃO</w:t>
            </w:r>
          </w:p>
        </w:tc>
        <w:tc>
          <w:tcPr>
            <w:tcW w:w="5020" w:type="dxa"/>
            <w:shd w:val="clear" w:color="auto" w:fill="B2B2B2"/>
          </w:tcPr>
          <w:p w14:paraId="54744838" w14:textId="77777777" w:rsidR="005C0B09" w:rsidRPr="005C0B09" w:rsidRDefault="005C0B09" w:rsidP="00620557">
            <w:pPr>
              <w:spacing w:before="57" w:after="57"/>
              <w:jc w:val="center"/>
              <w:rPr>
                <w:rFonts w:cs="Times New Roman"/>
              </w:rPr>
            </w:pPr>
            <w:r w:rsidRPr="005C0B09">
              <w:rPr>
                <w:rFonts w:cs="Times New Roman"/>
                <w:b/>
                <w:bCs/>
              </w:rPr>
              <w:t xml:space="preserve">MULTA </w:t>
            </w:r>
          </w:p>
        </w:tc>
      </w:tr>
      <w:tr w:rsidR="005C0B09" w:rsidRPr="005C0B09" w14:paraId="6067F9A1" w14:textId="77777777" w:rsidTr="00620557">
        <w:tc>
          <w:tcPr>
            <w:tcW w:w="4618" w:type="dxa"/>
            <w:shd w:val="clear" w:color="auto" w:fill="auto"/>
          </w:tcPr>
          <w:p w14:paraId="7862D707" w14:textId="77777777" w:rsidR="005C0B09" w:rsidRPr="005C0B09" w:rsidRDefault="005C0B09" w:rsidP="00620557">
            <w:pPr>
              <w:spacing w:before="57" w:after="57"/>
              <w:jc w:val="both"/>
              <w:rPr>
                <w:rFonts w:eastAsia="TTE4D8A148t00" w:cs="Times New Roman"/>
                <w:color w:val="000000"/>
              </w:rPr>
            </w:pPr>
            <w:r w:rsidRPr="005C0B09">
              <w:rPr>
                <w:rFonts w:eastAsia="TTE4D8A148t00" w:cs="Times New Roman"/>
                <w:color w:val="000000"/>
              </w:rPr>
              <w:t>1) apresentação de documentação falsa</w:t>
            </w:r>
          </w:p>
          <w:p w14:paraId="02E02F2B" w14:textId="77777777" w:rsidR="005C0B09" w:rsidRPr="005C0B09" w:rsidRDefault="005C0B09" w:rsidP="00620557">
            <w:pPr>
              <w:spacing w:before="57" w:after="57"/>
              <w:jc w:val="both"/>
              <w:rPr>
                <w:rFonts w:eastAsia="TTE4D8A148t00" w:cs="Times New Roman"/>
                <w:color w:val="000000"/>
              </w:rPr>
            </w:pPr>
            <w:r w:rsidRPr="005C0B09">
              <w:rPr>
                <w:rFonts w:eastAsia="TTE4D8A148t00" w:cs="Times New Roman"/>
                <w:color w:val="000000"/>
              </w:rPr>
              <w:t>2) fraude na execução contratual</w:t>
            </w:r>
          </w:p>
          <w:p w14:paraId="6D7E2F67" w14:textId="77777777" w:rsidR="005C0B09" w:rsidRPr="005C0B09" w:rsidRDefault="005C0B09" w:rsidP="00620557">
            <w:pPr>
              <w:spacing w:before="57" w:after="57"/>
              <w:jc w:val="both"/>
              <w:rPr>
                <w:rFonts w:eastAsia="TTE4D8A148t00" w:cs="Times New Roman"/>
                <w:color w:val="000000"/>
              </w:rPr>
            </w:pPr>
            <w:r w:rsidRPr="005C0B09">
              <w:rPr>
                <w:rFonts w:eastAsia="TTE4D8A148t00" w:cs="Times New Roman"/>
                <w:color w:val="000000"/>
              </w:rPr>
              <w:t>3) comportamento inidôneo</w:t>
            </w:r>
          </w:p>
          <w:p w14:paraId="1CED77C3" w14:textId="77777777" w:rsidR="005C0B09" w:rsidRPr="005C0B09" w:rsidRDefault="005C0B09" w:rsidP="00620557">
            <w:pPr>
              <w:spacing w:before="57" w:after="57"/>
              <w:jc w:val="both"/>
              <w:rPr>
                <w:rFonts w:eastAsia="TTE4D8A148t00" w:cs="Times New Roman"/>
                <w:color w:val="000000"/>
              </w:rPr>
            </w:pPr>
            <w:r w:rsidRPr="005C0B09">
              <w:rPr>
                <w:rFonts w:eastAsia="TTE4D8A148t00" w:cs="Times New Roman"/>
                <w:color w:val="000000"/>
              </w:rPr>
              <w:lastRenderedPageBreak/>
              <w:t>4) fraude fiscal</w:t>
            </w:r>
          </w:p>
          <w:p w14:paraId="5D182943" w14:textId="77777777" w:rsidR="005C0B09" w:rsidRPr="005C0B09" w:rsidRDefault="005C0B09" w:rsidP="00620557">
            <w:pPr>
              <w:spacing w:before="57" w:after="57"/>
              <w:jc w:val="both"/>
              <w:rPr>
                <w:rFonts w:cs="Times New Roman"/>
              </w:rPr>
            </w:pPr>
            <w:r w:rsidRPr="005C0B09">
              <w:rPr>
                <w:rFonts w:eastAsia="TTE4D8A148t00" w:cs="Times New Roman"/>
                <w:color w:val="000000"/>
              </w:rPr>
              <w:t>5) descumprimento de obrigação contratual</w:t>
            </w:r>
          </w:p>
        </w:tc>
        <w:tc>
          <w:tcPr>
            <w:tcW w:w="5020" w:type="dxa"/>
            <w:shd w:val="clear" w:color="auto" w:fill="auto"/>
            <w:vAlign w:val="center"/>
          </w:tcPr>
          <w:p w14:paraId="02F3DCBD" w14:textId="77777777" w:rsidR="005C0B09" w:rsidRPr="005C0B09" w:rsidRDefault="005C0B09" w:rsidP="00620557">
            <w:pPr>
              <w:autoSpaceDE w:val="0"/>
              <w:spacing w:before="57" w:after="57" w:line="360" w:lineRule="auto"/>
              <w:jc w:val="center"/>
              <w:rPr>
                <w:rFonts w:cs="Times New Roman"/>
              </w:rPr>
            </w:pPr>
            <w:r w:rsidRPr="005C0B09">
              <w:rPr>
                <w:rFonts w:cs="Times New Roman"/>
              </w:rPr>
              <w:lastRenderedPageBreak/>
              <w:t>10% (dez por cento) sobre o valor global do contrato</w:t>
            </w:r>
          </w:p>
        </w:tc>
      </w:tr>
      <w:tr w:rsidR="005C0B09" w:rsidRPr="005C0B09" w14:paraId="1AC22F9C" w14:textId="77777777" w:rsidTr="00620557">
        <w:tc>
          <w:tcPr>
            <w:tcW w:w="4618" w:type="dxa"/>
            <w:shd w:val="clear" w:color="auto" w:fill="auto"/>
          </w:tcPr>
          <w:p w14:paraId="0FE06D76" w14:textId="77777777" w:rsidR="005C0B09" w:rsidRPr="005C0B09" w:rsidRDefault="005C0B09" w:rsidP="00620557">
            <w:pPr>
              <w:spacing w:before="57" w:after="57" w:line="360" w:lineRule="auto"/>
              <w:jc w:val="both"/>
              <w:rPr>
                <w:rFonts w:eastAsia="TTE4D8A148t00" w:cs="Times New Roman"/>
              </w:rPr>
            </w:pPr>
            <w:r w:rsidRPr="005C0B09">
              <w:rPr>
                <w:rFonts w:eastAsia="TTE4D8A148t00" w:cs="Times New Roman"/>
              </w:rPr>
              <w:t>6) inexecução parcial</w:t>
            </w:r>
          </w:p>
          <w:p w14:paraId="2FD3F56D" w14:textId="77777777" w:rsidR="005C0B09" w:rsidRPr="005C0B09" w:rsidRDefault="005C0B09" w:rsidP="00620557">
            <w:pPr>
              <w:spacing w:before="57" w:after="57" w:line="360" w:lineRule="auto"/>
              <w:jc w:val="both"/>
              <w:rPr>
                <w:rFonts w:eastAsia="TTE4D8A148t00" w:cs="Times New Roman"/>
              </w:rPr>
            </w:pPr>
          </w:p>
        </w:tc>
        <w:tc>
          <w:tcPr>
            <w:tcW w:w="5020" w:type="dxa"/>
            <w:shd w:val="clear" w:color="auto" w:fill="auto"/>
            <w:vAlign w:val="center"/>
          </w:tcPr>
          <w:p w14:paraId="717B1ADB" w14:textId="77777777" w:rsidR="005C0B09" w:rsidRPr="005C0B09" w:rsidRDefault="005C0B09" w:rsidP="00620557">
            <w:pPr>
              <w:autoSpaceDE w:val="0"/>
              <w:spacing w:before="57" w:after="57"/>
              <w:jc w:val="center"/>
              <w:rPr>
                <w:rFonts w:cs="Times New Roman"/>
              </w:rPr>
            </w:pPr>
            <w:r w:rsidRPr="005C0B09">
              <w:rPr>
                <w:rFonts w:eastAsia="TTE4D8A148t00" w:cs="Times New Roman"/>
              </w:rPr>
              <w:t xml:space="preserve">20% (vinte por cento) sobre a </w:t>
            </w:r>
            <w:r w:rsidRPr="005C0B09">
              <w:rPr>
                <w:rFonts w:eastAsia="Arial" w:cs="Times New Roman"/>
                <w:lang w:bidi="ar-SA"/>
              </w:rPr>
              <w:t>parcela inadimplida ou, sobre o valor da fatura correspondente ao período que tenha ocorrido a falta.</w:t>
            </w:r>
          </w:p>
        </w:tc>
      </w:tr>
      <w:tr w:rsidR="005C0B09" w:rsidRPr="005C0B09" w14:paraId="03FE73A6" w14:textId="77777777" w:rsidTr="00620557">
        <w:tc>
          <w:tcPr>
            <w:tcW w:w="4618" w:type="dxa"/>
            <w:shd w:val="clear" w:color="auto" w:fill="auto"/>
          </w:tcPr>
          <w:p w14:paraId="26A92474" w14:textId="77777777" w:rsidR="005C0B09" w:rsidRPr="005C0B09" w:rsidRDefault="005C0B09" w:rsidP="00620557">
            <w:pPr>
              <w:spacing w:before="57" w:after="57" w:line="360" w:lineRule="auto"/>
              <w:jc w:val="both"/>
              <w:rPr>
                <w:rFonts w:eastAsia="TTE4D8A148t00" w:cs="Times New Roman"/>
              </w:rPr>
            </w:pPr>
            <w:r w:rsidRPr="005C0B09">
              <w:rPr>
                <w:rFonts w:eastAsia="TTE4D8A148t00" w:cs="Times New Roman"/>
              </w:rPr>
              <w:t xml:space="preserve">7) inexecução total </w:t>
            </w:r>
          </w:p>
        </w:tc>
        <w:tc>
          <w:tcPr>
            <w:tcW w:w="5020" w:type="dxa"/>
            <w:shd w:val="clear" w:color="auto" w:fill="auto"/>
          </w:tcPr>
          <w:p w14:paraId="41E83322" w14:textId="77777777" w:rsidR="005C0B09" w:rsidRPr="005C0B09" w:rsidRDefault="005C0B09" w:rsidP="00620557">
            <w:pPr>
              <w:autoSpaceDE w:val="0"/>
              <w:spacing w:before="57" w:after="57"/>
              <w:jc w:val="center"/>
              <w:rPr>
                <w:rFonts w:eastAsia="TTE4D8A148t00" w:cs="Times New Roman"/>
              </w:rPr>
            </w:pPr>
            <w:r w:rsidRPr="005C0B09">
              <w:rPr>
                <w:rFonts w:eastAsia="TTE4D8A148t00" w:cs="Times New Roman"/>
              </w:rPr>
              <w:t>30% (trinta por cento)</w:t>
            </w:r>
            <w:r w:rsidRPr="005C0B09">
              <w:rPr>
                <w:rFonts w:cs="Times New Roman"/>
              </w:rPr>
              <w:t xml:space="preserve"> sobre o valor global do contrato</w:t>
            </w:r>
          </w:p>
        </w:tc>
      </w:tr>
    </w:tbl>
    <w:p w14:paraId="53A7680B"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584F4570"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Além dessas, serão aplicadas multas, conforme as infrações cometidas e o nível de gravidade respectivo, indicados nas tabelas a seguir:</w:t>
      </w:r>
    </w:p>
    <w:p w14:paraId="7427B28D" w14:textId="77777777" w:rsidR="005C0B09" w:rsidRPr="005C0B09" w:rsidRDefault="005C0B09" w:rsidP="005C0B09">
      <w:pPr>
        <w:autoSpaceDE w:val="0"/>
        <w:spacing w:before="57" w:after="57" w:line="360" w:lineRule="auto"/>
        <w:jc w:val="center"/>
        <w:rPr>
          <w:rFonts w:cs="Times New Roman"/>
          <w:b/>
          <w:bCs/>
        </w:rPr>
      </w:pPr>
      <w:r w:rsidRPr="005C0B09">
        <w:rPr>
          <w:rStyle w:val="Fontepargpadro1"/>
          <w:rFonts w:eastAsia="TTE4D8A148t00" w:cs="Times New Roman"/>
          <w:b/>
          <w:bCs/>
        </w:rPr>
        <w:t>Tabela 2: Classificação das infrações e multas</w:t>
      </w:r>
      <w:r w:rsidRPr="005C0B09">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5C0B09" w:rsidRPr="005C0B09" w14:paraId="6274AB01" w14:textId="77777777" w:rsidTr="00620557">
        <w:trPr>
          <w:jc w:val="center"/>
        </w:trPr>
        <w:tc>
          <w:tcPr>
            <w:tcW w:w="2484" w:type="dxa"/>
            <w:tcBorders>
              <w:top w:val="single" w:sz="1" w:space="0" w:color="000000"/>
              <w:left w:val="single" w:sz="1" w:space="0" w:color="000000"/>
              <w:bottom w:val="single" w:sz="1" w:space="0" w:color="000000"/>
            </w:tcBorders>
            <w:shd w:val="clear" w:color="auto" w:fill="999999"/>
          </w:tcPr>
          <w:p w14:paraId="31F9B566" w14:textId="77777777" w:rsidR="005C0B09" w:rsidRPr="005C0B09" w:rsidRDefault="005C0B09" w:rsidP="00620557">
            <w:pPr>
              <w:spacing w:before="57" w:after="57" w:line="360" w:lineRule="auto"/>
              <w:jc w:val="center"/>
              <w:rPr>
                <w:rFonts w:cs="Times New Roman"/>
                <w:b/>
                <w:bCs/>
              </w:rPr>
            </w:pPr>
            <w:r w:rsidRPr="005C0B09">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53B0CC5E" w14:textId="77777777" w:rsidR="005C0B09" w:rsidRPr="005C0B09" w:rsidRDefault="005C0B09" w:rsidP="00620557">
            <w:pPr>
              <w:suppressLineNumbers/>
              <w:spacing w:before="57" w:after="57"/>
              <w:jc w:val="center"/>
              <w:rPr>
                <w:rFonts w:cs="Times New Roman"/>
              </w:rPr>
            </w:pPr>
            <w:r w:rsidRPr="005C0B09">
              <w:rPr>
                <w:rFonts w:cs="Times New Roman"/>
                <w:b/>
                <w:bCs/>
              </w:rPr>
              <w:t>CORRESPONDÊNCIA</w:t>
            </w:r>
          </w:p>
          <w:p w14:paraId="409D0279" w14:textId="77777777" w:rsidR="005C0B09" w:rsidRPr="005C0B09" w:rsidRDefault="005C0B09" w:rsidP="00620557">
            <w:pPr>
              <w:suppressLineNumbers/>
              <w:spacing w:before="57" w:after="57"/>
              <w:jc w:val="center"/>
              <w:rPr>
                <w:rFonts w:cs="Times New Roman"/>
              </w:rPr>
            </w:pPr>
            <w:r w:rsidRPr="005C0B09">
              <w:rPr>
                <w:rFonts w:cs="Times New Roman"/>
              </w:rPr>
              <w:t>(por ocorrência sobre o valor global do CONTRATO)</w:t>
            </w:r>
          </w:p>
        </w:tc>
      </w:tr>
      <w:tr w:rsidR="005C0B09" w:rsidRPr="005C0B09" w14:paraId="7CB30B62" w14:textId="77777777" w:rsidTr="00620557">
        <w:trPr>
          <w:trHeight w:val="262"/>
          <w:jc w:val="center"/>
        </w:trPr>
        <w:tc>
          <w:tcPr>
            <w:tcW w:w="2484" w:type="dxa"/>
            <w:tcBorders>
              <w:left w:val="single" w:sz="1" w:space="0" w:color="000000"/>
              <w:bottom w:val="single" w:sz="1" w:space="0" w:color="000000"/>
            </w:tcBorders>
            <w:shd w:val="clear" w:color="auto" w:fill="auto"/>
          </w:tcPr>
          <w:p w14:paraId="30D13768"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654755CA"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0,2%.</w:t>
            </w:r>
          </w:p>
        </w:tc>
      </w:tr>
      <w:tr w:rsidR="005C0B09" w:rsidRPr="005C0B09" w14:paraId="644152DF" w14:textId="77777777" w:rsidTr="00620557">
        <w:trPr>
          <w:jc w:val="center"/>
        </w:trPr>
        <w:tc>
          <w:tcPr>
            <w:tcW w:w="2484" w:type="dxa"/>
            <w:tcBorders>
              <w:left w:val="single" w:sz="1" w:space="0" w:color="000000"/>
              <w:bottom w:val="single" w:sz="1" w:space="0" w:color="000000"/>
            </w:tcBorders>
            <w:shd w:val="clear" w:color="auto" w:fill="auto"/>
          </w:tcPr>
          <w:p w14:paraId="7BC8A91B" w14:textId="77777777" w:rsidR="005C0B09" w:rsidRPr="005C0B09" w:rsidRDefault="005C0B09" w:rsidP="00620557">
            <w:pPr>
              <w:spacing w:before="57" w:after="57" w:line="360" w:lineRule="auto"/>
              <w:jc w:val="center"/>
              <w:rPr>
                <w:rFonts w:cs="Times New Roman"/>
              </w:rPr>
            </w:pPr>
            <w:r w:rsidRPr="005C0B09">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5C0C7069"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0,4%.</w:t>
            </w:r>
          </w:p>
        </w:tc>
      </w:tr>
      <w:tr w:rsidR="005C0B09" w:rsidRPr="005C0B09" w14:paraId="001A5C67" w14:textId="77777777" w:rsidTr="00620557">
        <w:trPr>
          <w:jc w:val="center"/>
        </w:trPr>
        <w:tc>
          <w:tcPr>
            <w:tcW w:w="2484" w:type="dxa"/>
            <w:tcBorders>
              <w:left w:val="single" w:sz="1" w:space="0" w:color="000000"/>
              <w:bottom w:val="single" w:sz="1" w:space="0" w:color="000000"/>
            </w:tcBorders>
            <w:shd w:val="clear" w:color="auto" w:fill="auto"/>
          </w:tcPr>
          <w:p w14:paraId="39150FFA" w14:textId="77777777" w:rsidR="005C0B09" w:rsidRPr="005C0B09" w:rsidRDefault="005C0B09" w:rsidP="00620557">
            <w:pPr>
              <w:spacing w:before="57" w:after="57" w:line="360" w:lineRule="auto"/>
              <w:jc w:val="center"/>
              <w:rPr>
                <w:rFonts w:cs="Times New Roman"/>
              </w:rPr>
            </w:pPr>
            <w:r w:rsidRPr="005C0B09">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7812B0ED"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0,8%.</w:t>
            </w:r>
          </w:p>
        </w:tc>
      </w:tr>
      <w:tr w:rsidR="005C0B09" w:rsidRPr="005C0B09" w14:paraId="5CECC6CA" w14:textId="77777777" w:rsidTr="00620557">
        <w:trPr>
          <w:jc w:val="center"/>
        </w:trPr>
        <w:tc>
          <w:tcPr>
            <w:tcW w:w="2484" w:type="dxa"/>
            <w:tcBorders>
              <w:left w:val="single" w:sz="1" w:space="0" w:color="000000"/>
              <w:bottom w:val="single" w:sz="1" w:space="0" w:color="000000"/>
            </w:tcBorders>
            <w:shd w:val="clear" w:color="auto" w:fill="auto"/>
          </w:tcPr>
          <w:p w14:paraId="0E5788E7" w14:textId="77777777" w:rsidR="005C0B09" w:rsidRPr="005C0B09" w:rsidRDefault="005C0B09" w:rsidP="00620557">
            <w:pPr>
              <w:spacing w:before="57" w:after="57" w:line="360" w:lineRule="auto"/>
              <w:jc w:val="center"/>
              <w:rPr>
                <w:rFonts w:cs="Times New Roman"/>
              </w:rPr>
            </w:pPr>
            <w:r w:rsidRPr="005C0B09">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4F2BC336"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1,6%.</w:t>
            </w:r>
          </w:p>
        </w:tc>
      </w:tr>
      <w:tr w:rsidR="005C0B09" w:rsidRPr="005C0B09" w14:paraId="0A072FDA" w14:textId="77777777" w:rsidTr="00620557">
        <w:trPr>
          <w:jc w:val="center"/>
        </w:trPr>
        <w:tc>
          <w:tcPr>
            <w:tcW w:w="2484" w:type="dxa"/>
            <w:tcBorders>
              <w:left w:val="single" w:sz="1" w:space="0" w:color="000000"/>
              <w:bottom w:val="single" w:sz="1" w:space="0" w:color="000000"/>
            </w:tcBorders>
            <w:shd w:val="clear" w:color="auto" w:fill="auto"/>
          </w:tcPr>
          <w:p w14:paraId="02930D13" w14:textId="77777777" w:rsidR="005C0B09" w:rsidRPr="005C0B09" w:rsidRDefault="005C0B09" w:rsidP="00620557">
            <w:pPr>
              <w:spacing w:before="57" w:after="57" w:line="360" w:lineRule="auto"/>
              <w:jc w:val="center"/>
              <w:rPr>
                <w:rFonts w:cs="Times New Roman"/>
              </w:rPr>
            </w:pPr>
            <w:r w:rsidRPr="005C0B09">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5E6955A3"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3,2%.</w:t>
            </w:r>
          </w:p>
        </w:tc>
      </w:tr>
      <w:tr w:rsidR="005C0B09" w:rsidRPr="005C0B09" w14:paraId="60978565" w14:textId="77777777" w:rsidTr="00620557">
        <w:trPr>
          <w:jc w:val="center"/>
        </w:trPr>
        <w:tc>
          <w:tcPr>
            <w:tcW w:w="2484" w:type="dxa"/>
            <w:tcBorders>
              <w:left w:val="single" w:sz="1" w:space="0" w:color="000000"/>
              <w:bottom w:val="single" w:sz="1" w:space="0" w:color="000000"/>
            </w:tcBorders>
            <w:shd w:val="clear" w:color="auto" w:fill="auto"/>
          </w:tcPr>
          <w:p w14:paraId="50C37C4F" w14:textId="77777777" w:rsidR="005C0B09" w:rsidRPr="005C0B09" w:rsidRDefault="005C0B09" w:rsidP="00620557">
            <w:pPr>
              <w:spacing w:before="57" w:after="57" w:line="360" w:lineRule="auto"/>
              <w:jc w:val="center"/>
              <w:rPr>
                <w:rFonts w:cs="Times New Roman"/>
              </w:rPr>
            </w:pPr>
            <w:r w:rsidRPr="005C0B09">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7684D2CA" w14:textId="77777777" w:rsidR="005C0B09" w:rsidRPr="005C0B09" w:rsidRDefault="005C0B09" w:rsidP="00620557">
            <w:pPr>
              <w:suppressLineNumbers/>
              <w:spacing w:before="57" w:after="57" w:line="360" w:lineRule="auto"/>
              <w:jc w:val="center"/>
              <w:rPr>
                <w:rFonts w:cs="Times New Roman"/>
              </w:rPr>
            </w:pPr>
            <w:r w:rsidRPr="005C0B09">
              <w:rPr>
                <w:rFonts w:cs="Times New Roman"/>
              </w:rPr>
              <w:t>4%.</w:t>
            </w:r>
          </w:p>
        </w:tc>
      </w:tr>
    </w:tbl>
    <w:p w14:paraId="2FE550D4" w14:textId="77777777" w:rsidR="005C0B09" w:rsidRPr="005C0B09" w:rsidRDefault="005C0B09" w:rsidP="005C0B09">
      <w:pPr>
        <w:tabs>
          <w:tab w:val="left" w:pos="3288"/>
        </w:tabs>
        <w:autoSpaceDE w:val="0"/>
        <w:spacing w:before="57" w:after="57" w:line="360" w:lineRule="auto"/>
        <w:jc w:val="both"/>
        <w:rPr>
          <w:rFonts w:cs="Times New Roman"/>
        </w:rPr>
      </w:pPr>
    </w:p>
    <w:p w14:paraId="0B5AA664"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Todas as ocorrências contratuais serão registradas pelo CONTRANTE, que notificará a CONTRATADA dos registros. Serão atribuídos níveis para as ocorrências, conforme tabela a seguir:</w:t>
      </w:r>
    </w:p>
    <w:p w14:paraId="2FAE07D8" w14:textId="77777777" w:rsidR="005C0B09" w:rsidRPr="005C0B09" w:rsidRDefault="005C0B09" w:rsidP="005C0B09">
      <w:pPr>
        <w:autoSpaceDE w:val="0"/>
        <w:spacing w:before="57" w:after="57" w:line="360" w:lineRule="auto"/>
        <w:jc w:val="center"/>
        <w:rPr>
          <w:rFonts w:eastAsia="ZurichBT-Light" w:cs="Times New Roman"/>
          <w:b/>
        </w:rPr>
      </w:pPr>
      <w:r w:rsidRPr="005C0B09">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5C0B09" w:rsidRPr="005C0B09" w14:paraId="555F56F7" w14:textId="77777777" w:rsidTr="00620557">
        <w:trPr>
          <w:trHeight w:val="328"/>
        </w:trPr>
        <w:tc>
          <w:tcPr>
            <w:tcW w:w="9075" w:type="dxa"/>
            <w:gridSpan w:val="3"/>
            <w:shd w:val="clear" w:color="auto" w:fill="999999"/>
          </w:tcPr>
          <w:p w14:paraId="426FC82E" w14:textId="77777777" w:rsidR="005C0B09" w:rsidRPr="005C0B09" w:rsidRDefault="005C0B09" w:rsidP="00620557">
            <w:pPr>
              <w:spacing w:before="57" w:after="57"/>
              <w:jc w:val="center"/>
              <w:rPr>
                <w:rFonts w:cs="Times New Roman"/>
              </w:rPr>
            </w:pPr>
            <w:r w:rsidRPr="005C0B09">
              <w:rPr>
                <w:rFonts w:eastAsia="ZurichBT-Light" w:cs="Times New Roman"/>
                <w:b/>
              </w:rPr>
              <w:lastRenderedPageBreak/>
              <w:t>INFRAÇÃO</w:t>
            </w:r>
          </w:p>
        </w:tc>
      </w:tr>
      <w:tr w:rsidR="005C0B09" w:rsidRPr="005C0B09" w14:paraId="22EAC610" w14:textId="77777777" w:rsidTr="00620557">
        <w:tc>
          <w:tcPr>
            <w:tcW w:w="621" w:type="dxa"/>
            <w:shd w:val="clear" w:color="auto" w:fill="808080"/>
          </w:tcPr>
          <w:p w14:paraId="45981BCB" w14:textId="77777777" w:rsidR="005C0B09" w:rsidRPr="005C0B09" w:rsidRDefault="005C0B09" w:rsidP="00620557">
            <w:pPr>
              <w:spacing w:before="57" w:after="57"/>
              <w:jc w:val="center"/>
              <w:rPr>
                <w:rFonts w:eastAsia="ZurichBT-Light" w:cs="Times New Roman"/>
                <w:b/>
              </w:rPr>
            </w:pPr>
            <w:r w:rsidRPr="005C0B09">
              <w:rPr>
                <w:rFonts w:eastAsia="ZurichBT-Light" w:cs="Times New Roman"/>
                <w:b/>
              </w:rPr>
              <w:t>Item</w:t>
            </w:r>
          </w:p>
        </w:tc>
        <w:tc>
          <w:tcPr>
            <w:tcW w:w="7764" w:type="dxa"/>
            <w:shd w:val="clear" w:color="auto" w:fill="808080"/>
          </w:tcPr>
          <w:p w14:paraId="776F2152" w14:textId="77777777" w:rsidR="005C0B09" w:rsidRPr="005C0B09" w:rsidRDefault="005C0B09" w:rsidP="00620557">
            <w:pPr>
              <w:spacing w:before="57" w:after="57"/>
              <w:jc w:val="center"/>
              <w:rPr>
                <w:rFonts w:eastAsia="ZurichBT-Light" w:cs="Times New Roman"/>
                <w:b/>
              </w:rPr>
            </w:pPr>
            <w:r w:rsidRPr="005C0B09">
              <w:rPr>
                <w:rFonts w:eastAsia="ZurichBT-Light" w:cs="Times New Roman"/>
                <w:b/>
              </w:rPr>
              <w:t>Descrição</w:t>
            </w:r>
          </w:p>
        </w:tc>
        <w:tc>
          <w:tcPr>
            <w:tcW w:w="690" w:type="dxa"/>
            <w:shd w:val="clear" w:color="auto" w:fill="808080"/>
          </w:tcPr>
          <w:p w14:paraId="7D5E3A2D" w14:textId="77777777" w:rsidR="005C0B09" w:rsidRPr="005C0B09" w:rsidRDefault="005C0B09" w:rsidP="00620557">
            <w:pPr>
              <w:spacing w:before="57" w:after="57"/>
              <w:jc w:val="center"/>
              <w:rPr>
                <w:rFonts w:cs="Times New Roman"/>
              </w:rPr>
            </w:pPr>
            <w:r w:rsidRPr="005C0B09">
              <w:rPr>
                <w:rFonts w:eastAsia="ZurichBT-Light" w:cs="Times New Roman"/>
                <w:b/>
              </w:rPr>
              <w:t>Nível</w:t>
            </w:r>
          </w:p>
        </w:tc>
      </w:tr>
      <w:tr w:rsidR="005C0B09" w:rsidRPr="005C0B09" w14:paraId="0F67D55C"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23BD1514"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7DE5BC3"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87303DC"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0FF5E655"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1D70D402"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C82234D"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790FAE4"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2D97316D"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6791F4C3"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567CB48"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9EE7F51" w14:textId="77777777" w:rsidR="005C0B09" w:rsidRPr="005C0B09" w:rsidRDefault="005C0B09" w:rsidP="00620557">
            <w:pPr>
              <w:spacing w:before="57" w:after="57"/>
              <w:jc w:val="center"/>
              <w:rPr>
                <w:rFonts w:cs="Times New Roman"/>
              </w:rPr>
            </w:pPr>
            <w:r w:rsidRPr="005C0B09">
              <w:rPr>
                <w:rFonts w:cs="Times New Roman"/>
              </w:rPr>
              <w:t>5</w:t>
            </w:r>
          </w:p>
        </w:tc>
      </w:tr>
      <w:tr w:rsidR="005C0B09" w:rsidRPr="005C0B09" w14:paraId="1F11A9B7"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1C4FE4C3"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007CF3A"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Utilizar o nome do CONTRATANTE, ou sua qualidade de CONTRATADA, em 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6A5BB5E" w14:textId="77777777" w:rsidR="005C0B09" w:rsidRPr="005C0B09" w:rsidRDefault="005C0B09" w:rsidP="00620557">
            <w:pPr>
              <w:spacing w:before="57" w:after="57"/>
              <w:jc w:val="center"/>
              <w:rPr>
                <w:rFonts w:cs="Times New Roman"/>
              </w:rPr>
            </w:pPr>
            <w:r w:rsidRPr="005C0B09">
              <w:rPr>
                <w:rFonts w:cs="Times New Roman"/>
              </w:rPr>
              <w:t>5</w:t>
            </w:r>
          </w:p>
        </w:tc>
      </w:tr>
      <w:tr w:rsidR="005C0B09" w:rsidRPr="005C0B09" w14:paraId="5C0CFEF7"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03A89D89"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6B05241"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relacionar-se com O CONTRATANTE, exclusivamente, por meio do 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5507E5F" w14:textId="77777777" w:rsidR="005C0B09" w:rsidRPr="005C0B09" w:rsidRDefault="005C0B09" w:rsidP="00620557">
            <w:pPr>
              <w:spacing w:before="57" w:after="57"/>
              <w:jc w:val="center"/>
              <w:rPr>
                <w:rFonts w:cs="Times New Roman"/>
              </w:rPr>
            </w:pPr>
            <w:r w:rsidRPr="005C0B09">
              <w:rPr>
                <w:rFonts w:cs="Times New Roman"/>
              </w:rPr>
              <w:t>3</w:t>
            </w:r>
          </w:p>
        </w:tc>
      </w:tr>
      <w:tr w:rsidR="005C0B09" w:rsidRPr="005C0B09" w14:paraId="1203F686"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99E3E9E"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6D51B06"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87A971C" w14:textId="77777777" w:rsidR="005C0B09" w:rsidRPr="005C0B09" w:rsidRDefault="005C0B09" w:rsidP="00620557">
            <w:pPr>
              <w:spacing w:before="57" w:after="57"/>
              <w:jc w:val="center"/>
              <w:rPr>
                <w:rFonts w:cs="Times New Roman"/>
              </w:rPr>
            </w:pPr>
            <w:r w:rsidRPr="005C0B09">
              <w:rPr>
                <w:rFonts w:cs="Times New Roman"/>
              </w:rPr>
              <w:t>4</w:t>
            </w:r>
          </w:p>
        </w:tc>
      </w:tr>
      <w:tr w:rsidR="005C0B09" w:rsidRPr="005C0B09" w14:paraId="73FCE302"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3D153524"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1A48456"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F75C469"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0A5296AE"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479DAF06"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7505738"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02EB13F" w14:textId="77777777" w:rsidR="005C0B09" w:rsidRPr="005C0B09" w:rsidRDefault="005C0B09" w:rsidP="00620557">
            <w:pPr>
              <w:spacing w:before="57" w:after="57"/>
              <w:jc w:val="center"/>
              <w:rPr>
                <w:rFonts w:cs="Times New Roman"/>
              </w:rPr>
            </w:pPr>
            <w:r w:rsidRPr="005C0B09">
              <w:rPr>
                <w:rFonts w:cs="Times New Roman"/>
              </w:rPr>
              <w:t>3</w:t>
            </w:r>
          </w:p>
        </w:tc>
      </w:tr>
      <w:tr w:rsidR="005C0B09" w:rsidRPr="005C0B09" w14:paraId="30423C62"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1D6B4E0E"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89E3572"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responsabilizar-se por quaisquer acidentes de trabalho sofridos pelos 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8751F65"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0C996F1B"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8135B82"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9AA7740"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BAD90D1"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04C0085B"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54815BA"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976863D"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308D42A" w14:textId="77777777" w:rsidR="005C0B09" w:rsidRPr="005C0B09" w:rsidRDefault="005C0B09" w:rsidP="00620557">
            <w:pPr>
              <w:spacing w:before="57" w:after="57"/>
              <w:jc w:val="center"/>
              <w:rPr>
                <w:rFonts w:cs="Times New Roman"/>
              </w:rPr>
            </w:pPr>
            <w:r w:rsidRPr="005C0B09">
              <w:rPr>
                <w:rFonts w:cs="Times New Roman"/>
              </w:rPr>
              <w:t>4</w:t>
            </w:r>
          </w:p>
        </w:tc>
      </w:tr>
      <w:tr w:rsidR="005C0B09" w:rsidRPr="005C0B09" w14:paraId="3976621A"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560D4E45"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7809B47"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BD1C4C3" w14:textId="77777777" w:rsidR="005C0B09" w:rsidRPr="005C0B09" w:rsidRDefault="005C0B09" w:rsidP="00620557">
            <w:pPr>
              <w:spacing w:before="57" w:after="57"/>
              <w:jc w:val="center"/>
              <w:rPr>
                <w:rFonts w:cs="Times New Roman"/>
              </w:rPr>
            </w:pPr>
            <w:r w:rsidRPr="005C0B09">
              <w:rPr>
                <w:rFonts w:cs="Times New Roman"/>
              </w:rPr>
              <w:t>2</w:t>
            </w:r>
          </w:p>
        </w:tc>
      </w:tr>
      <w:tr w:rsidR="005C0B09" w:rsidRPr="005C0B09" w14:paraId="1A543E03"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0D9E63A1"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060C559"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B7FA119" w14:textId="77777777" w:rsidR="005C0B09" w:rsidRPr="005C0B09" w:rsidRDefault="005C0B09" w:rsidP="00620557">
            <w:pPr>
              <w:spacing w:before="57" w:after="57"/>
              <w:jc w:val="center"/>
              <w:rPr>
                <w:rFonts w:cs="Times New Roman"/>
              </w:rPr>
            </w:pPr>
            <w:r w:rsidRPr="005C0B09">
              <w:rPr>
                <w:rFonts w:cs="Times New Roman"/>
              </w:rPr>
              <w:t>6</w:t>
            </w:r>
          </w:p>
        </w:tc>
      </w:tr>
      <w:tr w:rsidR="005C0B09" w:rsidRPr="005C0B09" w14:paraId="2806DF31"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2CDBAB5E"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lastRenderedPageBreak/>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24A0A6C"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D7E7978" w14:textId="77777777" w:rsidR="005C0B09" w:rsidRPr="005C0B09" w:rsidRDefault="005C0B09" w:rsidP="00620557">
            <w:pPr>
              <w:spacing w:before="57" w:after="57"/>
              <w:jc w:val="center"/>
              <w:rPr>
                <w:rFonts w:cs="Times New Roman"/>
              </w:rPr>
            </w:pPr>
            <w:r w:rsidRPr="005C0B09">
              <w:rPr>
                <w:rFonts w:cs="Times New Roman"/>
              </w:rPr>
              <w:t>4</w:t>
            </w:r>
          </w:p>
        </w:tc>
      </w:tr>
      <w:tr w:rsidR="005C0B09" w:rsidRPr="005C0B09" w14:paraId="1A8BC3FC"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2AAD2941"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0145CE8"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83D1642" w14:textId="77777777" w:rsidR="005C0B09" w:rsidRPr="005C0B09" w:rsidRDefault="005C0B09" w:rsidP="00620557">
            <w:pPr>
              <w:spacing w:before="57" w:after="57"/>
              <w:jc w:val="center"/>
              <w:rPr>
                <w:rFonts w:cs="Times New Roman"/>
              </w:rPr>
            </w:pPr>
            <w:r w:rsidRPr="005C0B09">
              <w:rPr>
                <w:rFonts w:cs="Times New Roman"/>
              </w:rPr>
              <w:t>5</w:t>
            </w:r>
          </w:p>
        </w:tc>
      </w:tr>
      <w:tr w:rsidR="005C0B09" w:rsidRPr="005C0B09" w14:paraId="521B2E4A"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EEA647F"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11E670F"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66454F0" w14:textId="77777777" w:rsidR="005C0B09" w:rsidRPr="005C0B09" w:rsidRDefault="005C0B09" w:rsidP="00620557">
            <w:pPr>
              <w:spacing w:before="57" w:after="57"/>
              <w:jc w:val="center"/>
              <w:rPr>
                <w:rFonts w:cs="Times New Roman"/>
              </w:rPr>
            </w:pPr>
            <w:r w:rsidRPr="005C0B09">
              <w:rPr>
                <w:rFonts w:cs="Times New Roman"/>
              </w:rPr>
              <w:t>5</w:t>
            </w:r>
          </w:p>
        </w:tc>
      </w:tr>
      <w:tr w:rsidR="005C0B09" w:rsidRPr="005C0B09" w14:paraId="05F0AB97"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7CBAD92"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BCEAF13"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31F619E" w14:textId="77777777" w:rsidR="005C0B09" w:rsidRPr="005C0B09" w:rsidRDefault="005C0B09" w:rsidP="00620557">
            <w:pPr>
              <w:spacing w:before="57" w:after="57"/>
              <w:jc w:val="center"/>
              <w:rPr>
                <w:rFonts w:cs="Times New Roman"/>
              </w:rPr>
            </w:pPr>
            <w:r w:rsidRPr="005C0B09">
              <w:rPr>
                <w:rFonts w:cs="Times New Roman"/>
              </w:rPr>
              <w:t>3</w:t>
            </w:r>
          </w:p>
        </w:tc>
      </w:tr>
      <w:tr w:rsidR="005C0B09" w:rsidRPr="005C0B09" w14:paraId="3244471A" w14:textId="77777777" w:rsidTr="00620557">
        <w:tc>
          <w:tcPr>
            <w:tcW w:w="621" w:type="dxa"/>
            <w:tcBorders>
              <w:top w:val="single" w:sz="4" w:space="0" w:color="auto"/>
              <w:left w:val="single" w:sz="4" w:space="0" w:color="auto"/>
              <w:bottom w:val="single" w:sz="4" w:space="0" w:color="auto"/>
              <w:right w:val="single" w:sz="4" w:space="0" w:color="auto"/>
            </w:tcBorders>
            <w:shd w:val="clear" w:color="auto" w:fill="auto"/>
          </w:tcPr>
          <w:p w14:paraId="7CF37460" w14:textId="77777777" w:rsidR="005C0B09" w:rsidRPr="005C0B09" w:rsidRDefault="005C0B09" w:rsidP="00620557">
            <w:pPr>
              <w:spacing w:before="57" w:after="57"/>
              <w:jc w:val="center"/>
              <w:rPr>
                <w:rFonts w:eastAsia="ZurichBT-Light" w:cs="Times New Roman"/>
                <w:color w:val="000000"/>
              </w:rPr>
            </w:pPr>
            <w:r w:rsidRPr="005C0B09">
              <w:rPr>
                <w:rFonts w:eastAsia="ZurichBT-Light" w:cs="Times New Roman"/>
                <w:color w:val="000000"/>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2C493BE" w14:textId="77777777" w:rsidR="005C0B09" w:rsidRPr="005C0B09" w:rsidRDefault="005C0B09" w:rsidP="00620557">
            <w:pPr>
              <w:tabs>
                <w:tab w:val="left" w:pos="426"/>
                <w:tab w:val="left" w:pos="1985"/>
              </w:tabs>
              <w:suppressAutoHyphens w:val="0"/>
              <w:spacing w:before="57" w:after="57"/>
              <w:jc w:val="both"/>
              <w:rPr>
                <w:rFonts w:eastAsia="ZurichBT-Light" w:cs="Times New Roman"/>
              </w:rPr>
            </w:pPr>
            <w:r w:rsidRPr="005C0B09">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A64A614" w14:textId="77777777" w:rsidR="005C0B09" w:rsidRPr="005C0B09" w:rsidRDefault="005C0B09" w:rsidP="00620557">
            <w:pPr>
              <w:spacing w:before="57" w:after="57"/>
              <w:jc w:val="center"/>
              <w:rPr>
                <w:rFonts w:cs="Times New Roman"/>
              </w:rPr>
            </w:pPr>
            <w:r w:rsidRPr="005C0B09">
              <w:rPr>
                <w:rFonts w:cs="Times New Roman"/>
              </w:rPr>
              <w:t>3</w:t>
            </w:r>
          </w:p>
        </w:tc>
      </w:tr>
    </w:tbl>
    <w:p w14:paraId="00687143" w14:textId="77777777" w:rsidR="005C0B09" w:rsidRPr="005C0B09" w:rsidRDefault="005C0B09" w:rsidP="005C0B09">
      <w:pPr>
        <w:autoSpaceDE w:val="0"/>
        <w:spacing w:before="57" w:after="57" w:line="360" w:lineRule="auto"/>
        <w:jc w:val="both"/>
        <w:rPr>
          <w:rFonts w:cs="Times New Roman"/>
        </w:rPr>
      </w:pPr>
    </w:p>
    <w:p w14:paraId="41CDCF63"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0F99DDB7" w14:textId="77777777" w:rsidR="005C0B09" w:rsidRPr="005C0B09" w:rsidRDefault="005C0B09" w:rsidP="005C0B09">
      <w:pPr>
        <w:pStyle w:val="Standard"/>
        <w:widowControl w:val="0"/>
        <w:numPr>
          <w:ilvl w:val="2"/>
          <w:numId w:val="135"/>
        </w:numPr>
        <w:tabs>
          <w:tab w:val="left" w:pos="-4050"/>
        </w:tabs>
        <w:autoSpaceDN w:val="0"/>
        <w:spacing w:line="360" w:lineRule="auto"/>
        <w:jc w:val="both"/>
        <w:rPr>
          <w:rFonts w:cs="Times New Roman"/>
          <w:sz w:val="24"/>
          <w:szCs w:val="24"/>
        </w:rPr>
      </w:pPr>
      <w:r w:rsidRPr="005C0B09">
        <w:rPr>
          <w:rFonts w:cs="Times New Roman"/>
          <w:sz w:val="24"/>
          <w:szCs w:val="24"/>
        </w:rPr>
        <w:t>A inexecução parcial ou total do contrato será configurada, entre outras hipóteses, na ocorrência de, pelo menos, uma das seguintes situações:</w:t>
      </w:r>
    </w:p>
    <w:p w14:paraId="1CDB61B1"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273F7D39" w14:textId="77777777" w:rsidR="005C0B09" w:rsidRPr="005C0B09" w:rsidRDefault="005C0B09" w:rsidP="005C0B09">
      <w:pPr>
        <w:autoSpaceDE w:val="0"/>
        <w:spacing w:before="57" w:after="57" w:line="360" w:lineRule="auto"/>
        <w:jc w:val="center"/>
        <w:rPr>
          <w:rFonts w:eastAsia="TTE4D8A148t00" w:cs="Times New Roman"/>
          <w:b/>
          <w:bCs/>
        </w:rPr>
      </w:pPr>
      <w:r w:rsidRPr="005C0B09">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5C0B09" w:rsidRPr="005C0B09" w14:paraId="5256B1E5" w14:textId="77777777" w:rsidTr="00620557">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49B3B6D8" w14:textId="77777777" w:rsidR="005C0B09" w:rsidRPr="005C0B09" w:rsidRDefault="005C0B09" w:rsidP="00620557">
            <w:pPr>
              <w:spacing w:before="57" w:after="57" w:line="360" w:lineRule="auto"/>
              <w:jc w:val="center"/>
              <w:rPr>
                <w:rFonts w:eastAsia="TTE4D8A148t00" w:cs="Times New Roman"/>
                <w:b/>
                <w:bCs/>
              </w:rPr>
            </w:pPr>
          </w:p>
          <w:p w14:paraId="0E7A4CB8" w14:textId="77777777" w:rsidR="005C0B09" w:rsidRPr="005C0B09" w:rsidRDefault="005C0B09" w:rsidP="00620557">
            <w:pPr>
              <w:suppressLineNumbers/>
              <w:spacing w:before="57" w:after="57" w:line="360" w:lineRule="auto"/>
              <w:jc w:val="center"/>
              <w:rPr>
                <w:rFonts w:eastAsia="TTE4D8A148t00" w:cs="Times New Roman"/>
                <w:b/>
                <w:bCs/>
              </w:rPr>
            </w:pPr>
            <w:r w:rsidRPr="005C0B09">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04DDF6EE"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b/>
                <w:bCs/>
              </w:rPr>
              <w:t>QUANTIDADE DE INFRAÇÕES</w:t>
            </w:r>
          </w:p>
        </w:tc>
      </w:tr>
      <w:tr w:rsidR="005C0B09" w:rsidRPr="005C0B09" w14:paraId="3C909231" w14:textId="77777777" w:rsidTr="00620557">
        <w:trPr>
          <w:trHeight w:val="20"/>
        </w:trPr>
        <w:tc>
          <w:tcPr>
            <w:tcW w:w="1141" w:type="dxa"/>
            <w:vMerge/>
            <w:tcBorders>
              <w:top w:val="single" w:sz="1" w:space="0" w:color="000000"/>
              <w:left w:val="single" w:sz="1" w:space="0" w:color="000000"/>
              <w:bottom w:val="single" w:sz="1" w:space="0" w:color="000000"/>
            </w:tcBorders>
            <w:shd w:val="clear" w:color="auto" w:fill="999999"/>
          </w:tcPr>
          <w:p w14:paraId="62F38930" w14:textId="77777777" w:rsidR="005C0B09" w:rsidRPr="005C0B09" w:rsidRDefault="005C0B09" w:rsidP="00620557">
            <w:pPr>
              <w:rPr>
                <w:rFonts w:cs="Times New Roman"/>
              </w:rPr>
            </w:pPr>
          </w:p>
        </w:tc>
        <w:tc>
          <w:tcPr>
            <w:tcW w:w="2235" w:type="dxa"/>
            <w:tcBorders>
              <w:left w:val="single" w:sz="1" w:space="0" w:color="000000"/>
              <w:bottom w:val="single" w:sz="1" w:space="0" w:color="000000"/>
            </w:tcBorders>
            <w:shd w:val="clear" w:color="auto" w:fill="999999"/>
          </w:tcPr>
          <w:p w14:paraId="33E2DEF7" w14:textId="77777777" w:rsidR="005C0B09" w:rsidRPr="005C0B09" w:rsidRDefault="005C0B09" w:rsidP="00620557">
            <w:pPr>
              <w:suppressLineNumbers/>
              <w:spacing w:before="57" w:after="57" w:line="360" w:lineRule="auto"/>
              <w:jc w:val="center"/>
              <w:rPr>
                <w:rFonts w:eastAsia="TTE4D8A148t00" w:cs="Times New Roman"/>
                <w:b/>
                <w:bCs/>
              </w:rPr>
            </w:pPr>
            <w:r w:rsidRPr="005C0B09">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21906C1E"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b/>
                <w:bCs/>
              </w:rPr>
              <w:t>Inexecução Total</w:t>
            </w:r>
          </w:p>
        </w:tc>
      </w:tr>
      <w:tr w:rsidR="005C0B09" w:rsidRPr="005C0B09" w14:paraId="0AF92D75" w14:textId="77777777" w:rsidTr="00620557">
        <w:trPr>
          <w:trHeight w:val="20"/>
        </w:trPr>
        <w:tc>
          <w:tcPr>
            <w:tcW w:w="1141" w:type="dxa"/>
            <w:tcBorders>
              <w:left w:val="single" w:sz="1" w:space="0" w:color="000000"/>
              <w:bottom w:val="single" w:sz="1" w:space="0" w:color="000000"/>
            </w:tcBorders>
            <w:shd w:val="clear" w:color="auto" w:fill="auto"/>
          </w:tcPr>
          <w:p w14:paraId="11452CBB"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1</w:t>
            </w:r>
          </w:p>
        </w:tc>
        <w:tc>
          <w:tcPr>
            <w:tcW w:w="2235" w:type="dxa"/>
            <w:tcBorders>
              <w:left w:val="single" w:sz="1" w:space="0" w:color="000000"/>
              <w:bottom w:val="single" w:sz="1" w:space="0" w:color="000000"/>
            </w:tcBorders>
            <w:shd w:val="clear" w:color="auto" w:fill="auto"/>
          </w:tcPr>
          <w:p w14:paraId="25D1CDFD"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7CD82465"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12 ou mais</w:t>
            </w:r>
          </w:p>
        </w:tc>
      </w:tr>
      <w:tr w:rsidR="005C0B09" w:rsidRPr="005C0B09" w14:paraId="6222925D" w14:textId="77777777" w:rsidTr="00620557">
        <w:trPr>
          <w:trHeight w:val="20"/>
        </w:trPr>
        <w:tc>
          <w:tcPr>
            <w:tcW w:w="1141" w:type="dxa"/>
            <w:tcBorders>
              <w:left w:val="single" w:sz="1" w:space="0" w:color="000000"/>
              <w:bottom w:val="single" w:sz="1" w:space="0" w:color="000000"/>
            </w:tcBorders>
            <w:shd w:val="clear" w:color="auto" w:fill="auto"/>
          </w:tcPr>
          <w:p w14:paraId="1451913C"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2</w:t>
            </w:r>
          </w:p>
        </w:tc>
        <w:tc>
          <w:tcPr>
            <w:tcW w:w="2235" w:type="dxa"/>
            <w:tcBorders>
              <w:left w:val="single" w:sz="1" w:space="0" w:color="000000"/>
              <w:bottom w:val="single" w:sz="1" w:space="0" w:color="000000"/>
            </w:tcBorders>
            <w:shd w:val="clear" w:color="auto" w:fill="auto"/>
          </w:tcPr>
          <w:p w14:paraId="183D7953"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0964266B"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11 ou mais</w:t>
            </w:r>
          </w:p>
        </w:tc>
      </w:tr>
      <w:tr w:rsidR="005C0B09" w:rsidRPr="005C0B09" w14:paraId="390B14EB" w14:textId="77777777" w:rsidTr="00620557">
        <w:trPr>
          <w:trHeight w:val="20"/>
        </w:trPr>
        <w:tc>
          <w:tcPr>
            <w:tcW w:w="1141" w:type="dxa"/>
            <w:tcBorders>
              <w:left w:val="single" w:sz="1" w:space="0" w:color="000000"/>
              <w:bottom w:val="single" w:sz="1" w:space="0" w:color="000000"/>
            </w:tcBorders>
            <w:shd w:val="clear" w:color="auto" w:fill="auto"/>
          </w:tcPr>
          <w:p w14:paraId="6355DC2A"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3</w:t>
            </w:r>
          </w:p>
        </w:tc>
        <w:tc>
          <w:tcPr>
            <w:tcW w:w="2235" w:type="dxa"/>
            <w:tcBorders>
              <w:left w:val="single" w:sz="1" w:space="0" w:color="000000"/>
              <w:bottom w:val="single" w:sz="1" w:space="0" w:color="000000"/>
            </w:tcBorders>
            <w:shd w:val="clear" w:color="auto" w:fill="auto"/>
          </w:tcPr>
          <w:p w14:paraId="6FEC240D"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512FFD09"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10 ou mais</w:t>
            </w:r>
          </w:p>
        </w:tc>
      </w:tr>
      <w:tr w:rsidR="005C0B09" w:rsidRPr="005C0B09" w14:paraId="5FE7A214" w14:textId="77777777" w:rsidTr="00620557">
        <w:trPr>
          <w:trHeight w:val="20"/>
        </w:trPr>
        <w:tc>
          <w:tcPr>
            <w:tcW w:w="1141" w:type="dxa"/>
            <w:tcBorders>
              <w:left w:val="single" w:sz="1" w:space="0" w:color="000000"/>
              <w:bottom w:val="single" w:sz="1" w:space="0" w:color="000000"/>
            </w:tcBorders>
            <w:shd w:val="clear" w:color="auto" w:fill="auto"/>
          </w:tcPr>
          <w:p w14:paraId="792E3C41"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4</w:t>
            </w:r>
          </w:p>
        </w:tc>
        <w:tc>
          <w:tcPr>
            <w:tcW w:w="2235" w:type="dxa"/>
            <w:tcBorders>
              <w:left w:val="single" w:sz="1" w:space="0" w:color="000000"/>
              <w:bottom w:val="single" w:sz="1" w:space="0" w:color="000000"/>
            </w:tcBorders>
            <w:shd w:val="clear" w:color="auto" w:fill="auto"/>
          </w:tcPr>
          <w:p w14:paraId="7DCA955A"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5FD094C1"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7 ou mais</w:t>
            </w:r>
          </w:p>
        </w:tc>
      </w:tr>
      <w:tr w:rsidR="005C0B09" w:rsidRPr="005C0B09" w14:paraId="03ABFFDF" w14:textId="77777777" w:rsidTr="00620557">
        <w:trPr>
          <w:trHeight w:val="20"/>
        </w:trPr>
        <w:tc>
          <w:tcPr>
            <w:tcW w:w="1141" w:type="dxa"/>
            <w:tcBorders>
              <w:left w:val="single" w:sz="1" w:space="0" w:color="000000"/>
              <w:bottom w:val="single" w:sz="1" w:space="0" w:color="000000"/>
            </w:tcBorders>
            <w:shd w:val="clear" w:color="auto" w:fill="auto"/>
          </w:tcPr>
          <w:p w14:paraId="5441BDAB"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lastRenderedPageBreak/>
              <w:t>5</w:t>
            </w:r>
          </w:p>
        </w:tc>
        <w:tc>
          <w:tcPr>
            <w:tcW w:w="2235" w:type="dxa"/>
            <w:tcBorders>
              <w:left w:val="single" w:sz="1" w:space="0" w:color="000000"/>
              <w:bottom w:val="single" w:sz="1" w:space="0" w:color="000000"/>
            </w:tcBorders>
            <w:shd w:val="clear" w:color="auto" w:fill="auto"/>
          </w:tcPr>
          <w:p w14:paraId="7916323E"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63926EA8"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5 ou mais</w:t>
            </w:r>
          </w:p>
        </w:tc>
      </w:tr>
      <w:tr w:rsidR="005C0B09" w:rsidRPr="005C0B09" w14:paraId="4F000076" w14:textId="77777777" w:rsidTr="00620557">
        <w:trPr>
          <w:trHeight w:val="20"/>
        </w:trPr>
        <w:tc>
          <w:tcPr>
            <w:tcW w:w="1141" w:type="dxa"/>
            <w:tcBorders>
              <w:left w:val="single" w:sz="1" w:space="0" w:color="000000"/>
              <w:bottom w:val="single" w:sz="1" w:space="0" w:color="000000"/>
            </w:tcBorders>
            <w:shd w:val="clear" w:color="auto" w:fill="auto"/>
          </w:tcPr>
          <w:p w14:paraId="7883C382"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6</w:t>
            </w:r>
          </w:p>
        </w:tc>
        <w:tc>
          <w:tcPr>
            <w:tcW w:w="2235" w:type="dxa"/>
            <w:tcBorders>
              <w:left w:val="single" w:sz="1" w:space="0" w:color="000000"/>
              <w:bottom w:val="single" w:sz="1" w:space="0" w:color="000000"/>
            </w:tcBorders>
            <w:shd w:val="clear" w:color="auto" w:fill="auto"/>
          </w:tcPr>
          <w:p w14:paraId="71F04696" w14:textId="77777777" w:rsidR="005C0B09" w:rsidRPr="005C0B09" w:rsidRDefault="005C0B09" w:rsidP="00620557">
            <w:pPr>
              <w:suppressLineNumbers/>
              <w:spacing w:before="57" w:after="57" w:line="360" w:lineRule="auto"/>
              <w:jc w:val="center"/>
              <w:rPr>
                <w:rFonts w:eastAsia="TTE4D8A148t00" w:cs="Times New Roman"/>
              </w:rPr>
            </w:pPr>
            <w:r w:rsidRPr="005C0B09">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29D0EC25" w14:textId="77777777" w:rsidR="005C0B09" w:rsidRPr="005C0B09" w:rsidRDefault="005C0B09" w:rsidP="00620557">
            <w:pPr>
              <w:suppressLineNumbers/>
              <w:spacing w:before="57" w:after="57" w:line="360" w:lineRule="auto"/>
              <w:jc w:val="center"/>
              <w:rPr>
                <w:rFonts w:cs="Times New Roman"/>
              </w:rPr>
            </w:pPr>
            <w:r w:rsidRPr="005C0B09">
              <w:rPr>
                <w:rFonts w:eastAsia="TTE4D8A148t00" w:cs="Times New Roman"/>
              </w:rPr>
              <w:t>3 ou mais</w:t>
            </w:r>
          </w:p>
        </w:tc>
      </w:tr>
    </w:tbl>
    <w:p w14:paraId="4E1E9179" w14:textId="77777777" w:rsidR="005C0B09" w:rsidRPr="005C0B09" w:rsidRDefault="005C0B09" w:rsidP="005C0B09">
      <w:pPr>
        <w:pStyle w:val="Standard"/>
        <w:spacing w:line="360" w:lineRule="auto"/>
        <w:jc w:val="center"/>
        <w:rPr>
          <w:rFonts w:cs="Times New Roman"/>
          <w:b/>
          <w:bCs/>
          <w:color w:val="000000"/>
          <w:sz w:val="24"/>
          <w:szCs w:val="24"/>
          <w:shd w:val="clear" w:color="auto" w:fill="FFFF00"/>
        </w:rPr>
      </w:pPr>
    </w:p>
    <w:p w14:paraId="05BFAA4C" w14:textId="77777777" w:rsidR="005C0B09" w:rsidRPr="005C0B09" w:rsidRDefault="005C0B09" w:rsidP="005C0B09">
      <w:pPr>
        <w:pStyle w:val="Standard"/>
        <w:spacing w:line="360" w:lineRule="auto"/>
        <w:jc w:val="center"/>
        <w:rPr>
          <w:rFonts w:cs="Times New Roman"/>
          <w:b/>
          <w:bCs/>
          <w:color w:val="000000"/>
          <w:sz w:val="24"/>
          <w:szCs w:val="24"/>
          <w:shd w:val="clear" w:color="auto" w:fill="FFFF00"/>
        </w:rPr>
      </w:pPr>
    </w:p>
    <w:p w14:paraId="24F4E932" w14:textId="77777777" w:rsidR="005C0B09" w:rsidRPr="005C0B09" w:rsidRDefault="005C0B09" w:rsidP="005C0B09">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5C0B09">
        <w:rPr>
          <w:rFonts w:cs="Times New Roman"/>
          <w:b/>
          <w:bCs/>
          <w:color w:val="000000" w:themeColor="text1"/>
          <w:sz w:val="24"/>
          <w:szCs w:val="24"/>
        </w:rPr>
        <w:t>DA LEI GERAL DE PROTEÇÃO DE DADOS - LEI Nº 13.709/2018</w:t>
      </w:r>
    </w:p>
    <w:p w14:paraId="62A2F6DB" w14:textId="77777777" w:rsidR="005C0B09" w:rsidRPr="005C0B09" w:rsidRDefault="005C0B09" w:rsidP="005C0B09">
      <w:pPr>
        <w:pStyle w:val="Standard"/>
        <w:tabs>
          <w:tab w:val="left" w:pos="-4050"/>
        </w:tabs>
        <w:spacing w:line="360" w:lineRule="auto"/>
        <w:ind w:left="1080"/>
        <w:jc w:val="both"/>
        <w:rPr>
          <w:rFonts w:cs="Times New Roman"/>
          <w:sz w:val="24"/>
          <w:szCs w:val="24"/>
        </w:rPr>
      </w:pPr>
    </w:p>
    <w:p w14:paraId="20E52BA4"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2C804A1"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1E6643FF"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fica obrigada a comunicar ao CNMP, em até dois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B4741"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6F97C9A" w14:textId="77777777" w:rsidR="005C0B09" w:rsidRPr="005C0B09" w:rsidRDefault="005C0B09" w:rsidP="005C0B09">
      <w:pPr>
        <w:pStyle w:val="Standard"/>
        <w:widowControl w:val="0"/>
        <w:numPr>
          <w:ilvl w:val="1"/>
          <w:numId w:val="135"/>
        </w:numPr>
        <w:tabs>
          <w:tab w:val="left" w:pos="-4050"/>
        </w:tabs>
        <w:autoSpaceDN w:val="0"/>
        <w:spacing w:line="360" w:lineRule="auto"/>
        <w:jc w:val="both"/>
        <w:rPr>
          <w:rFonts w:cs="Times New Roman"/>
          <w:sz w:val="24"/>
          <w:szCs w:val="24"/>
        </w:rPr>
      </w:pPr>
      <w:r w:rsidRPr="005C0B09">
        <w:rPr>
          <w:rFonts w:cs="Times New Roman"/>
          <w:sz w:val="24"/>
          <w:szCs w:val="24"/>
        </w:rPr>
        <w:t>Eventuais responsabilidades das partes serão apuradas conforme estabelecido neste contrato e também de acordo com o que dispõe a Seção III, Capítulo VI da LGPD.</w:t>
      </w:r>
    </w:p>
    <w:p w14:paraId="0C2E00AE" w14:textId="77777777" w:rsidR="005C0B09" w:rsidRPr="005C0B09" w:rsidRDefault="005C0B09" w:rsidP="005C0B09">
      <w:pPr>
        <w:pStyle w:val="Standard"/>
        <w:spacing w:line="360" w:lineRule="auto"/>
        <w:jc w:val="center"/>
        <w:rPr>
          <w:rFonts w:cs="Times New Roman"/>
          <w:b/>
          <w:bCs/>
          <w:color w:val="000000"/>
          <w:sz w:val="24"/>
          <w:szCs w:val="24"/>
          <w:shd w:val="clear" w:color="auto" w:fill="FFFF00"/>
        </w:rPr>
      </w:pPr>
    </w:p>
    <w:p w14:paraId="58907587" w14:textId="55E0EFEC" w:rsidR="00256ED1" w:rsidRPr="00256ED1" w:rsidRDefault="00256ED1" w:rsidP="005C0B09">
      <w:pPr>
        <w:pStyle w:val="Standard"/>
        <w:tabs>
          <w:tab w:val="left" w:pos="720"/>
        </w:tabs>
        <w:autoSpaceDE w:val="0"/>
        <w:spacing w:line="360" w:lineRule="auto"/>
        <w:ind w:left="430"/>
        <w:rPr>
          <w:rFonts w:cs="Times New Roman"/>
          <w:b/>
          <w:bCs/>
          <w:sz w:val="24"/>
          <w:szCs w:val="24"/>
          <w:u w:val="single"/>
        </w:rPr>
      </w:pPr>
    </w:p>
    <w:p w14:paraId="6D10A5B4" w14:textId="32B1D983" w:rsidR="00FF6420" w:rsidRDefault="00FF6420" w:rsidP="00256ED1">
      <w:pPr>
        <w:pStyle w:val="Standard"/>
        <w:autoSpaceDE w:val="0"/>
        <w:spacing w:line="360" w:lineRule="auto"/>
        <w:ind w:left="430"/>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1EADE020" w:rsidR="006163E8" w:rsidRDefault="00F3734E" w:rsidP="0050602B">
      <w:pPr>
        <w:ind w:left="2836"/>
        <w:rPr>
          <w:b/>
          <w:u w:val="single"/>
        </w:rPr>
      </w:pPr>
      <w:r>
        <w:rPr>
          <w:b/>
          <w:u w:val="single"/>
        </w:rPr>
        <w:lastRenderedPageBreak/>
        <w:t>E</w:t>
      </w:r>
      <w:r w:rsidR="006163E8">
        <w:rPr>
          <w:b/>
          <w:u w:val="single"/>
        </w:rPr>
        <w:t xml:space="preserve">DITAL DE LICITAÇÃO </w:t>
      </w:r>
      <w:r w:rsidR="0048594A">
        <w:rPr>
          <w:b/>
          <w:u w:val="single"/>
        </w:rPr>
        <w:t xml:space="preserve">Nº </w:t>
      </w:r>
      <w:r w:rsidR="005C0B09">
        <w:rPr>
          <w:b/>
          <w:u w:val="single"/>
        </w:rPr>
        <w:t>08</w:t>
      </w:r>
      <w:r w:rsidR="00256ED1">
        <w:rPr>
          <w:b/>
          <w:u w:val="single"/>
        </w:rPr>
        <w:t>/2023</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2828268F" w:rsidR="00E82B2D" w:rsidRDefault="006163E8" w:rsidP="00D52240">
      <w:pPr>
        <w:spacing w:line="360" w:lineRule="auto"/>
        <w:jc w:val="center"/>
        <w:rPr>
          <w:b/>
          <w:u w:val="single"/>
        </w:rPr>
      </w:pPr>
      <w:r w:rsidRPr="00E82B2D">
        <w:rPr>
          <w:b/>
          <w:u w:val="single"/>
        </w:rPr>
        <w:t xml:space="preserve">SEI </w:t>
      </w:r>
      <w:r w:rsidR="005C0B09" w:rsidRPr="005C0B09">
        <w:rPr>
          <w:b/>
          <w:u w:val="single"/>
        </w:rPr>
        <w:t>19.00.6160.0000793/2023-78</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390525FB" w:rsidR="006163E8" w:rsidRDefault="006163E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14:paraId="130ECCB1" w14:textId="16BB8CAE" w:rsidR="00256ED1" w:rsidRDefault="00256ED1">
      <w:pPr>
        <w:autoSpaceDE w:val="0"/>
        <w:spacing w:line="360" w:lineRule="auto"/>
        <w:jc w:val="center"/>
        <w:rPr>
          <w:rFonts w:eastAsia="Arial" w:cs="Arial"/>
          <w:b/>
          <w:bCs/>
          <w:color w:val="000000"/>
          <w:spacing w:val="-3"/>
          <w:u w:val="single"/>
          <w:lang w:bidi="ar-SA"/>
        </w:rPr>
      </w:pPr>
    </w:p>
    <w:p w14:paraId="05CAC61D" w14:textId="77777777" w:rsidR="00256ED1" w:rsidRPr="00256ED1" w:rsidRDefault="00256ED1" w:rsidP="00256ED1">
      <w:pPr>
        <w:pStyle w:val="Standard"/>
        <w:autoSpaceDE w:val="0"/>
        <w:spacing w:line="360" w:lineRule="auto"/>
        <w:ind w:left="430"/>
        <w:jc w:val="center"/>
        <w:rPr>
          <w:rFonts w:cs="Times New Roman"/>
          <w:b/>
          <w:bCs/>
          <w:sz w:val="24"/>
          <w:szCs w:val="24"/>
          <w:u w:val="single"/>
        </w:rPr>
      </w:pPr>
      <w:r>
        <w:tab/>
      </w:r>
      <w:r w:rsidRPr="00256ED1">
        <w:rPr>
          <w:rFonts w:cs="Times New Roman"/>
          <w:b/>
          <w:bCs/>
          <w:sz w:val="24"/>
          <w:szCs w:val="24"/>
          <w:u w:val="single"/>
        </w:rPr>
        <w:t>PLANILHA DE CUSTOS E FORMAÇÃO DE PREÇOS</w:t>
      </w:r>
    </w:p>
    <w:p w14:paraId="28446E97" w14:textId="0061F2AA" w:rsidR="006B30AB" w:rsidRDefault="006B30AB">
      <w:pPr>
        <w:autoSpaceDE w:val="0"/>
        <w:spacing w:line="360" w:lineRule="auto"/>
        <w:jc w:val="center"/>
        <w:rPr>
          <w:rFonts w:eastAsia="Arial-BoldMT" w:cs="Arial-BoldMT"/>
          <w:b/>
          <w:bCs/>
          <w:highlight w:val="white"/>
        </w:rPr>
      </w:pPr>
    </w:p>
    <w:p w14:paraId="48A703D4" w14:textId="61F6F2DA" w:rsidR="006B30AB" w:rsidRDefault="006B30AB">
      <w:pPr>
        <w:autoSpaceDE w:val="0"/>
        <w:spacing w:line="360" w:lineRule="auto"/>
        <w:jc w:val="center"/>
        <w:rPr>
          <w:rFonts w:eastAsia="Arial-BoldMT" w:cs="Arial-BoldMT"/>
          <w:b/>
          <w:bCs/>
          <w:highlight w:val="white"/>
        </w:rPr>
      </w:pPr>
    </w:p>
    <w:p w14:paraId="39ABB6BA" w14:textId="77777777" w:rsidR="005C0B09" w:rsidRPr="005C0B09" w:rsidRDefault="005C0B09" w:rsidP="005C0B09">
      <w:pPr>
        <w:spacing w:before="57" w:after="57" w:line="360" w:lineRule="auto"/>
        <w:rPr>
          <w:rFonts w:cs="Times New Roman"/>
          <w:b/>
          <w:bCs/>
          <w:u w:val="single"/>
        </w:rPr>
      </w:pPr>
      <w:r w:rsidRPr="005C0B09">
        <w:rPr>
          <w:rFonts w:cs="Times New Roman"/>
          <w:b/>
          <w:bCs/>
          <w:u w:val="single"/>
        </w:rPr>
        <w:t>Dados da Empresa</w:t>
      </w:r>
    </w:p>
    <w:p w14:paraId="0B8DD610" w14:textId="77777777" w:rsidR="005C0B09" w:rsidRPr="005C0B09" w:rsidRDefault="005C0B09" w:rsidP="005C0B09">
      <w:pPr>
        <w:rPr>
          <w:rFonts w:cs="Times New Roman"/>
        </w:rPr>
      </w:pPr>
      <w:r w:rsidRPr="005C0B09">
        <w:rPr>
          <w:rFonts w:cs="Times New Roman"/>
        </w:rPr>
        <w:t>Razão Social:</w:t>
      </w:r>
    </w:p>
    <w:p w14:paraId="5B59EB25" w14:textId="77777777" w:rsidR="005C0B09" w:rsidRPr="005C0B09" w:rsidRDefault="005C0B09" w:rsidP="005C0B09">
      <w:pPr>
        <w:rPr>
          <w:rFonts w:cs="Times New Roman"/>
        </w:rPr>
      </w:pPr>
      <w:r w:rsidRPr="005C0B09">
        <w:rPr>
          <w:rFonts w:cs="Times New Roman"/>
        </w:rPr>
        <w:t>CNPJ:</w:t>
      </w:r>
    </w:p>
    <w:p w14:paraId="239EC149" w14:textId="77777777" w:rsidR="005C0B09" w:rsidRPr="005C0B09" w:rsidRDefault="005C0B09" w:rsidP="005C0B09">
      <w:pPr>
        <w:rPr>
          <w:rFonts w:cs="Times New Roman"/>
        </w:rPr>
      </w:pPr>
      <w:r w:rsidRPr="005C0B09">
        <w:rPr>
          <w:rFonts w:cs="Times New Roman"/>
        </w:rPr>
        <w:t>Endereço Eletrônico (</w:t>
      </w:r>
      <w:r w:rsidRPr="005C0B09">
        <w:rPr>
          <w:rFonts w:cs="Times New Roman"/>
          <w:i/>
          <w:iCs/>
        </w:rPr>
        <w:t>e-mail</w:t>
      </w:r>
      <w:r w:rsidRPr="005C0B09">
        <w:rPr>
          <w:rFonts w:cs="Times New Roman"/>
        </w:rPr>
        <w:t>):</w:t>
      </w:r>
    </w:p>
    <w:p w14:paraId="1C69D501" w14:textId="77777777" w:rsidR="005C0B09" w:rsidRPr="005C0B09" w:rsidRDefault="005C0B09" w:rsidP="005C0B09">
      <w:pPr>
        <w:rPr>
          <w:rFonts w:cs="Times New Roman"/>
        </w:rPr>
      </w:pPr>
      <w:r w:rsidRPr="005C0B09">
        <w:rPr>
          <w:rFonts w:cs="Times New Roman"/>
        </w:rPr>
        <w:t>Tel./Fax:</w:t>
      </w:r>
    </w:p>
    <w:p w14:paraId="231D45C8" w14:textId="77777777" w:rsidR="005C0B09" w:rsidRPr="005C0B09" w:rsidRDefault="005C0B09" w:rsidP="005C0B09">
      <w:pPr>
        <w:rPr>
          <w:rFonts w:cs="Times New Roman"/>
        </w:rPr>
      </w:pPr>
      <w:r w:rsidRPr="005C0B09">
        <w:rPr>
          <w:rFonts w:cs="Times New Roman"/>
        </w:rPr>
        <w:t>Endereço:</w:t>
      </w:r>
    </w:p>
    <w:p w14:paraId="350AC8E6" w14:textId="77777777" w:rsidR="005C0B09" w:rsidRPr="005C0B09" w:rsidRDefault="005C0B09" w:rsidP="005C0B09">
      <w:pPr>
        <w:rPr>
          <w:rFonts w:cs="Times New Roman"/>
        </w:rPr>
      </w:pPr>
      <w:r w:rsidRPr="005C0B09">
        <w:rPr>
          <w:rFonts w:cs="Times New Roman"/>
        </w:rPr>
        <w:t>Nome:</w:t>
      </w:r>
    </w:p>
    <w:p w14:paraId="79C9DEB7" w14:textId="77777777" w:rsidR="005C0B09" w:rsidRPr="005C0B09" w:rsidRDefault="005C0B09" w:rsidP="005C0B09">
      <w:pPr>
        <w:rPr>
          <w:rFonts w:cs="Times New Roman"/>
        </w:rPr>
      </w:pPr>
      <w:r w:rsidRPr="005C0B09">
        <w:rPr>
          <w:rFonts w:cs="Times New Roman"/>
        </w:rPr>
        <w:t>Cargo:</w:t>
      </w:r>
    </w:p>
    <w:p w14:paraId="50721767" w14:textId="77777777" w:rsidR="005C0B09" w:rsidRPr="005C0B09" w:rsidRDefault="005C0B09" w:rsidP="005C0B09">
      <w:pPr>
        <w:rPr>
          <w:rFonts w:cs="Times New Roman"/>
        </w:rPr>
      </w:pPr>
      <w:r w:rsidRPr="005C0B09">
        <w:rPr>
          <w:rFonts w:cs="Times New Roman"/>
        </w:rPr>
        <w:t>Validade da Proposta (mínimo 60 dias):</w:t>
      </w:r>
    </w:p>
    <w:p w14:paraId="43F8AD40" w14:textId="77777777" w:rsidR="005C0B09" w:rsidRPr="005C0B09" w:rsidRDefault="005C0B09" w:rsidP="005C0B09">
      <w:pPr>
        <w:rPr>
          <w:rFonts w:cs="Times New Roman"/>
        </w:rPr>
      </w:pPr>
      <w:r w:rsidRPr="005C0B09">
        <w:rPr>
          <w:rFonts w:cs="Times New Roman"/>
        </w:rPr>
        <w:t>Validade Máxima da Garantia:</w:t>
      </w:r>
    </w:p>
    <w:p w14:paraId="361B3A21" w14:textId="77777777" w:rsidR="005C0B09" w:rsidRPr="005C0B09" w:rsidRDefault="005C0B09" w:rsidP="005C0B09">
      <w:pPr>
        <w:rPr>
          <w:rFonts w:cs="Times New Roman"/>
          <w:highlight w:val="yellow"/>
        </w:rPr>
      </w:pPr>
    </w:p>
    <w:p w14:paraId="4D91E193" w14:textId="77777777" w:rsidR="005C0B09" w:rsidRPr="005C0B09" w:rsidRDefault="005C0B09" w:rsidP="005C0B09">
      <w:pPr>
        <w:spacing w:after="57"/>
        <w:rPr>
          <w:rFonts w:cs="Times New Roman"/>
        </w:rPr>
      </w:pPr>
    </w:p>
    <w:tbl>
      <w:tblPr>
        <w:tblW w:w="9628" w:type="dxa"/>
        <w:tblCellMar>
          <w:left w:w="70" w:type="dxa"/>
          <w:right w:w="70" w:type="dxa"/>
        </w:tblCellMar>
        <w:tblLook w:val="04A0" w:firstRow="1" w:lastRow="0" w:firstColumn="1" w:lastColumn="0" w:noHBand="0" w:noVBand="1"/>
      </w:tblPr>
      <w:tblGrid>
        <w:gridCol w:w="691"/>
        <w:gridCol w:w="4316"/>
        <w:gridCol w:w="914"/>
        <w:gridCol w:w="907"/>
        <w:gridCol w:w="901"/>
        <w:gridCol w:w="165"/>
        <w:gridCol w:w="1007"/>
        <w:gridCol w:w="727"/>
      </w:tblGrid>
      <w:tr w:rsidR="005C0B09" w:rsidRPr="005C0B09" w14:paraId="32C1CF15"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CCCCCC"/>
            <w:vAlign w:val="center"/>
          </w:tcPr>
          <w:p w14:paraId="70879938"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r w:rsidRPr="005C0B09">
              <w:rPr>
                <w:rFonts w:cs="Times New Roman"/>
                <w:b/>
                <w:bCs/>
              </w:rPr>
              <w:t>Item</w:t>
            </w:r>
          </w:p>
        </w:tc>
        <w:tc>
          <w:tcPr>
            <w:tcW w:w="4418" w:type="dxa"/>
            <w:tcBorders>
              <w:top w:val="single" w:sz="4" w:space="0" w:color="auto"/>
              <w:left w:val="nil"/>
              <w:bottom w:val="single" w:sz="4" w:space="0" w:color="auto"/>
              <w:right w:val="single" w:sz="4" w:space="0" w:color="auto"/>
            </w:tcBorders>
            <w:shd w:val="clear" w:color="auto" w:fill="CCCCCC"/>
            <w:vAlign w:val="center"/>
          </w:tcPr>
          <w:p w14:paraId="1D0DEADD"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r w:rsidRPr="005C0B09">
              <w:rPr>
                <w:rFonts w:cs="Times New Roman"/>
                <w:b/>
                <w:bCs/>
              </w:rPr>
              <w:t>LOTE 01 - MATERIAL DE CABEAMENTO ESTRUTURADO, TELEFONIA E SISTEMA DE ANTENA DE TV DIGITAL</w:t>
            </w:r>
          </w:p>
        </w:tc>
        <w:tc>
          <w:tcPr>
            <w:tcW w:w="860" w:type="dxa"/>
            <w:tcBorders>
              <w:top w:val="single" w:sz="4" w:space="0" w:color="auto"/>
              <w:left w:val="nil"/>
              <w:bottom w:val="single" w:sz="4" w:space="0" w:color="auto"/>
              <w:right w:val="single" w:sz="4" w:space="0" w:color="auto"/>
            </w:tcBorders>
            <w:shd w:val="clear" w:color="auto" w:fill="CCCCCC"/>
          </w:tcPr>
          <w:p w14:paraId="39F7DAF4" w14:textId="77777777" w:rsidR="005C0B09" w:rsidRPr="005C0B09" w:rsidRDefault="005C0B09" w:rsidP="00620557">
            <w:pPr>
              <w:widowControl/>
              <w:suppressAutoHyphens w:val="0"/>
              <w:jc w:val="center"/>
              <w:textAlignment w:val="auto"/>
              <w:rPr>
                <w:rFonts w:cs="Times New Roman"/>
                <w:b/>
                <w:bCs/>
              </w:rPr>
            </w:pPr>
            <w:r w:rsidRPr="005C0B09">
              <w:rPr>
                <w:rFonts w:cs="Times New Roman"/>
                <w:b/>
                <w:bCs/>
              </w:rPr>
              <w:t>Marca/</w:t>
            </w:r>
            <w:r w:rsidRPr="005C0B09">
              <w:rPr>
                <w:rFonts w:cs="Times New Roman"/>
                <w:b/>
                <w:bCs/>
              </w:rPr>
              <w:br/>
              <w:t>Modelo</w:t>
            </w:r>
          </w:p>
        </w:tc>
        <w:tc>
          <w:tcPr>
            <w:tcW w:w="922" w:type="dxa"/>
            <w:tcBorders>
              <w:top w:val="single" w:sz="4" w:space="0" w:color="auto"/>
              <w:left w:val="single" w:sz="4" w:space="0" w:color="auto"/>
              <w:bottom w:val="single" w:sz="4" w:space="0" w:color="auto"/>
              <w:right w:val="single" w:sz="4" w:space="0" w:color="auto"/>
            </w:tcBorders>
            <w:shd w:val="clear" w:color="auto" w:fill="CCCCCC"/>
            <w:vAlign w:val="center"/>
          </w:tcPr>
          <w:p w14:paraId="7497A518"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roofErr w:type="spellStart"/>
            <w:r w:rsidRPr="005C0B09">
              <w:rPr>
                <w:rFonts w:cs="Times New Roman"/>
                <w:b/>
                <w:bCs/>
              </w:rPr>
              <w:t>Qtd</w:t>
            </w:r>
            <w:proofErr w:type="spellEnd"/>
            <w:r w:rsidRPr="005C0B09">
              <w:rPr>
                <w:rFonts w:cs="Times New Roman"/>
                <w:b/>
                <w:bCs/>
              </w:rPr>
              <w:t>.</w:t>
            </w:r>
          </w:p>
        </w:tc>
        <w:tc>
          <w:tcPr>
            <w:tcW w:w="912" w:type="dxa"/>
            <w:tcBorders>
              <w:top w:val="single" w:sz="4" w:space="0" w:color="auto"/>
              <w:left w:val="nil"/>
              <w:bottom w:val="single" w:sz="4" w:space="0" w:color="auto"/>
              <w:right w:val="single" w:sz="4" w:space="0" w:color="auto"/>
            </w:tcBorders>
            <w:shd w:val="clear" w:color="auto" w:fill="CCCCCC"/>
            <w:vAlign w:val="center"/>
          </w:tcPr>
          <w:p w14:paraId="78A57D7B"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roofErr w:type="spellStart"/>
            <w:r w:rsidRPr="005C0B09">
              <w:rPr>
                <w:rFonts w:cs="Times New Roman"/>
                <w:b/>
                <w:bCs/>
              </w:rPr>
              <w:t>Und</w:t>
            </w:r>
            <w:proofErr w:type="spellEnd"/>
            <w:r w:rsidRPr="005C0B09">
              <w:rPr>
                <w:rFonts w:cs="Times New Roman"/>
                <w:b/>
                <w:bCs/>
              </w:rPr>
              <w:t>.</w:t>
            </w:r>
          </w:p>
        </w:tc>
        <w:tc>
          <w:tcPr>
            <w:tcW w:w="165" w:type="dxa"/>
            <w:tcBorders>
              <w:top w:val="nil"/>
              <w:left w:val="nil"/>
              <w:bottom w:val="nil"/>
              <w:right w:val="nil"/>
            </w:tcBorders>
            <w:shd w:val="clear" w:color="auto" w:fill="auto"/>
            <w:noWrap/>
            <w:vAlign w:val="bottom"/>
            <w:hideMark/>
          </w:tcPr>
          <w:p w14:paraId="7FCBC9F2"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0F4944"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r w:rsidRPr="005C0B09">
              <w:rPr>
                <w:rFonts w:eastAsia="Times New Roman" w:cs="Times New Roman"/>
                <w:b/>
                <w:bCs/>
                <w:color w:val="000000"/>
                <w:kern w:val="0"/>
                <w:lang w:eastAsia="pt-BR" w:bidi="ar-SA"/>
              </w:rPr>
              <w:t>Preço Unitário</w:t>
            </w:r>
          </w:p>
        </w:tc>
        <w:tc>
          <w:tcPr>
            <w:tcW w:w="711" w:type="dxa"/>
            <w:tcBorders>
              <w:top w:val="single" w:sz="4" w:space="0" w:color="auto"/>
              <w:left w:val="nil"/>
              <w:bottom w:val="single" w:sz="4" w:space="0" w:color="auto"/>
              <w:right w:val="single" w:sz="4" w:space="0" w:color="auto"/>
            </w:tcBorders>
            <w:shd w:val="clear" w:color="auto" w:fill="CCCCCC"/>
            <w:vAlign w:val="center"/>
            <w:hideMark/>
          </w:tcPr>
          <w:p w14:paraId="0D7A9564"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r w:rsidRPr="005C0B09">
              <w:rPr>
                <w:rFonts w:eastAsia="Times New Roman" w:cs="Times New Roman"/>
                <w:b/>
                <w:bCs/>
                <w:color w:val="000000"/>
                <w:kern w:val="0"/>
                <w:lang w:eastAsia="pt-BR" w:bidi="ar-SA"/>
              </w:rPr>
              <w:t>Preço Total</w:t>
            </w:r>
          </w:p>
        </w:tc>
      </w:tr>
      <w:tr w:rsidR="005C0B09" w:rsidRPr="005C0B09" w14:paraId="2945ED29"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032237B"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1</w:t>
            </w:r>
          </w:p>
        </w:tc>
        <w:tc>
          <w:tcPr>
            <w:tcW w:w="4418" w:type="dxa"/>
            <w:tcBorders>
              <w:top w:val="single" w:sz="2" w:space="0" w:color="000000"/>
              <w:left w:val="single" w:sz="2" w:space="0" w:color="000000"/>
              <w:bottom w:val="single" w:sz="2" w:space="0" w:color="000000"/>
            </w:tcBorders>
            <w:shd w:val="clear" w:color="auto" w:fill="auto"/>
          </w:tcPr>
          <w:p w14:paraId="2E88112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xml:space="preserve">Conector fêmea RJ-45 modular, 8 vias, </w:t>
            </w:r>
            <w:r w:rsidRPr="005C0B09">
              <w:rPr>
                <w:rFonts w:ascii="Times New Roman" w:hAnsi="Times New Roman" w:cs="Times New Roman"/>
                <w:sz w:val="24"/>
                <w:szCs w:val="24"/>
                <w:u w:val="single"/>
              </w:rPr>
              <w:t xml:space="preserve">Categoria 6, </w:t>
            </w:r>
            <w:r w:rsidRPr="005C0B09">
              <w:rPr>
                <w:rFonts w:ascii="Times New Roman" w:hAnsi="Times New Roman" w:cs="Times New Roman"/>
                <w:sz w:val="24"/>
                <w:szCs w:val="24"/>
              </w:rPr>
              <w:t>com as seguintes características:</w:t>
            </w:r>
          </w:p>
          <w:p w14:paraId="35060AF6"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Possibilidade de Crimpagem T568A ou T568B.</w:t>
            </w:r>
          </w:p>
          <w:p w14:paraId="43DF4F64"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Compatível com RJ-11.</w:t>
            </w:r>
          </w:p>
          <w:p w14:paraId="68F588DE"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lastRenderedPageBreak/>
              <w:t xml:space="preserve">Corpo fabricando em termoplástico de alto impacto não </w:t>
            </w:r>
            <w:proofErr w:type="spellStart"/>
            <w:r w:rsidRPr="005C0B09">
              <w:rPr>
                <w:rFonts w:ascii="Times New Roman" w:hAnsi="Times New Roman" w:cs="Times New Roman"/>
                <w:sz w:val="24"/>
                <w:szCs w:val="24"/>
              </w:rPr>
              <w:t>propagante</w:t>
            </w:r>
            <w:proofErr w:type="spellEnd"/>
            <w:r w:rsidRPr="005C0B09">
              <w:rPr>
                <w:rFonts w:ascii="Times New Roman" w:hAnsi="Times New Roman" w:cs="Times New Roman"/>
                <w:sz w:val="24"/>
                <w:szCs w:val="24"/>
              </w:rPr>
              <w:t xml:space="preserve"> a chama (UL 94V-0).</w:t>
            </w:r>
          </w:p>
          <w:p w14:paraId="2E9088D0"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Face frontal do conector com identificação de categoria e possibilidade de fixação de ícones de identificação.</w:t>
            </w:r>
          </w:p>
          <w:p w14:paraId="79DD5712"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Conexão traseira padrão 110 IDC em bronze fósforo estanhado, compatível com condutores de 22 a 26 AWG, em ângulo de 90º.</w:t>
            </w:r>
          </w:p>
          <w:p w14:paraId="3B6240A1"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 xml:space="preserve">Acessório para proteção do contato IDC e manutenção do cabo </w:t>
            </w:r>
            <w:proofErr w:type="spellStart"/>
            <w:r w:rsidRPr="005C0B09">
              <w:rPr>
                <w:rFonts w:ascii="Times New Roman" w:hAnsi="Times New Roman" w:cs="Times New Roman"/>
                <w:sz w:val="24"/>
                <w:szCs w:val="24"/>
              </w:rPr>
              <w:t>crimpado</w:t>
            </w:r>
            <w:proofErr w:type="spellEnd"/>
            <w:r w:rsidRPr="005C0B09">
              <w:rPr>
                <w:rFonts w:ascii="Times New Roman" w:hAnsi="Times New Roman" w:cs="Times New Roman"/>
                <w:sz w:val="24"/>
                <w:szCs w:val="24"/>
              </w:rPr>
              <w:t>.</w:t>
            </w:r>
          </w:p>
          <w:p w14:paraId="43563A54"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Contato elétrico em bronze fosforoso com camadas de ouro e níquel.</w:t>
            </w:r>
          </w:p>
          <w:p w14:paraId="5E087A30"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Padrão de Montagem T568A e T568B.</w:t>
            </w:r>
          </w:p>
          <w:p w14:paraId="06445CD5" w14:textId="77777777" w:rsidR="005C0B09" w:rsidRPr="005C0B09" w:rsidRDefault="005C0B09" w:rsidP="00620557">
            <w:pPr>
              <w:pStyle w:val="western"/>
              <w:numPr>
                <w:ilvl w:val="0"/>
                <w:numId w:val="139"/>
              </w:numPr>
              <w:tabs>
                <w:tab w:val="left" w:pos="709"/>
              </w:tabs>
              <w:suppressAutoHyphens w:val="0"/>
              <w:autoSpaceDN w:val="0"/>
              <w:snapToGrid w:val="0"/>
              <w:spacing w:before="100" w:line="100" w:lineRule="atLeast"/>
              <w:ind w:right="-1"/>
              <w:rPr>
                <w:rFonts w:ascii="Times New Roman" w:hAnsi="Times New Roman" w:cs="Times New Roman"/>
                <w:sz w:val="24"/>
                <w:szCs w:val="24"/>
              </w:rPr>
            </w:pPr>
            <w:r w:rsidRPr="005C0B09">
              <w:rPr>
                <w:rFonts w:ascii="Times New Roman" w:hAnsi="Times New Roman" w:cs="Times New Roman"/>
                <w:sz w:val="24"/>
                <w:szCs w:val="24"/>
              </w:rPr>
              <w:t>Cor predominante branca ou bege.</w:t>
            </w:r>
          </w:p>
          <w:p w14:paraId="07A9FF3F" w14:textId="77777777" w:rsidR="005C0B09" w:rsidRPr="005C0B09" w:rsidRDefault="005C0B09" w:rsidP="00620557">
            <w:pPr>
              <w:jc w:val="both"/>
              <w:rPr>
                <w:rFonts w:eastAsia="Arial" w:cs="Times New Roman"/>
              </w:rPr>
            </w:pPr>
            <w:r w:rsidRPr="005C0B09">
              <w:rPr>
                <w:rFonts w:cs="Times New Roman"/>
              </w:rPr>
              <w:t>Atende às normas EIA/TIA 568 C.2 e seus adendos, ISO/IEC 11801 e NBR 14565.</w:t>
            </w:r>
          </w:p>
        </w:tc>
        <w:tc>
          <w:tcPr>
            <w:tcW w:w="860" w:type="dxa"/>
            <w:tcBorders>
              <w:top w:val="single" w:sz="2" w:space="0" w:color="000000"/>
              <w:left w:val="single" w:sz="2" w:space="0" w:color="000000"/>
              <w:bottom w:val="single" w:sz="2" w:space="0" w:color="000000"/>
              <w:right w:val="single" w:sz="2" w:space="0" w:color="000000"/>
            </w:tcBorders>
          </w:tcPr>
          <w:p w14:paraId="1FB1B947" w14:textId="77777777" w:rsidR="005C0B09" w:rsidRPr="005C0B09" w:rsidRDefault="005C0B09" w:rsidP="00620557">
            <w:pPr>
              <w:jc w:val="center"/>
              <w:rPr>
                <w:rFonts w:cs="Times New Roman"/>
              </w:rPr>
            </w:pPr>
          </w:p>
        </w:tc>
        <w:tc>
          <w:tcPr>
            <w:tcW w:w="922" w:type="dxa"/>
            <w:tcBorders>
              <w:top w:val="single" w:sz="2" w:space="0" w:color="000000"/>
              <w:left w:val="single" w:sz="2" w:space="0" w:color="000000"/>
              <w:bottom w:val="single" w:sz="2" w:space="0" w:color="000000"/>
            </w:tcBorders>
            <w:shd w:val="clear" w:color="auto" w:fill="auto"/>
            <w:vAlign w:val="center"/>
          </w:tcPr>
          <w:p w14:paraId="001DA4C6" w14:textId="77777777" w:rsidR="005C0B09" w:rsidRPr="005C0B09" w:rsidRDefault="005C0B09" w:rsidP="00620557">
            <w:pPr>
              <w:jc w:val="center"/>
              <w:rPr>
                <w:rFonts w:cs="Times New Roman"/>
                <w:color w:val="000000" w:themeColor="text1"/>
              </w:rPr>
            </w:pPr>
            <w:r w:rsidRPr="005C0B09">
              <w:rPr>
                <w:rFonts w:cs="Times New Roman"/>
              </w:rPr>
              <w:t>100</w:t>
            </w:r>
          </w:p>
        </w:tc>
        <w:tc>
          <w:tcPr>
            <w:tcW w:w="9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6FA74"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color w:val="000000"/>
              </w:rPr>
              <w:t>Unid.</w:t>
            </w:r>
          </w:p>
        </w:tc>
        <w:tc>
          <w:tcPr>
            <w:tcW w:w="165" w:type="dxa"/>
            <w:tcBorders>
              <w:top w:val="nil"/>
              <w:left w:val="nil"/>
              <w:bottom w:val="nil"/>
              <w:right w:val="nil"/>
            </w:tcBorders>
            <w:shd w:val="clear" w:color="auto" w:fill="auto"/>
            <w:noWrap/>
            <w:vAlign w:val="bottom"/>
          </w:tcPr>
          <w:p w14:paraId="1A02E24D"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BB061A0"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389E3AE3"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r w:rsidR="005C0B09" w:rsidRPr="005C0B09" w14:paraId="6E13DDAF"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AA7F770"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2</w:t>
            </w:r>
          </w:p>
        </w:tc>
        <w:tc>
          <w:tcPr>
            <w:tcW w:w="4418" w:type="dxa"/>
            <w:tcBorders>
              <w:left w:val="single" w:sz="2" w:space="0" w:color="000000"/>
              <w:bottom w:val="single" w:sz="2" w:space="0" w:color="000000"/>
            </w:tcBorders>
            <w:shd w:val="clear" w:color="auto" w:fill="auto"/>
          </w:tcPr>
          <w:p w14:paraId="18CC70B6" w14:textId="77777777" w:rsidR="005C0B09" w:rsidRPr="005C0B09" w:rsidRDefault="005C0B09" w:rsidP="00620557">
            <w:pPr>
              <w:jc w:val="both"/>
              <w:rPr>
                <w:rFonts w:cs="Times New Roman"/>
                <w:color w:val="000000" w:themeColor="text1"/>
              </w:rPr>
            </w:pPr>
            <w:r w:rsidRPr="005C0B09">
              <w:rPr>
                <w:rFonts w:cs="Times New Roman"/>
              </w:rPr>
              <w:t xml:space="preserve">Cabo coaxial blindado (fita aluminizada e trança de alumínio com isolação de polietileno expandido) para sistema de tv digital, série 06, malha 95%. Para tv digital uso profissional. </w:t>
            </w:r>
            <w:proofErr w:type="spellStart"/>
            <w:r w:rsidRPr="005C0B09">
              <w:rPr>
                <w:rFonts w:cs="Times New Roman"/>
              </w:rPr>
              <w:t>Ref</w:t>
            </w:r>
            <w:proofErr w:type="spellEnd"/>
            <w:r w:rsidRPr="005C0B09">
              <w:rPr>
                <w:rFonts w:cs="Times New Roman"/>
              </w:rPr>
              <w:t xml:space="preserve">: </w:t>
            </w:r>
            <w:proofErr w:type="spellStart"/>
            <w:r w:rsidRPr="005C0B09">
              <w:rPr>
                <w:rFonts w:cs="Times New Roman"/>
              </w:rPr>
              <w:t>Megatron</w:t>
            </w:r>
            <w:proofErr w:type="spellEnd"/>
            <w:r w:rsidRPr="005C0B09">
              <w:rPr>
                <w:rFonts w:cs="Times New Roman"/>
              </w:rPr>
              <w:t>.</w:t>
            </w:r>
          </w:p>
        </w:tc>
        <w:tc>
          <w:tcPr>
            <w:tcW w:w="860" w:type="dxa"/>
            <w:tcBorders>
              <w:left w:val="single" w:sz="2" w:space="0" w:color="000000"/>
              <w:bottom w:val="single" w:sz="2" w:space="0" w:color="000000"/>
              <w:right w:val="single" w:sz="2" w:space="0" w:color="000000"/>
            </w:tcBorders>
          </w:tcPr>
          <w:p w14:paraId="760CB4AE" w14:textId="77777777" w:rsidR="005C0B09" w:rsidRPr="005C0B09" w:rsidRDefault="005C0B09" w:rsidP="00620557">
            <w:pPr>
              <w:jc w:val="center"/>
              <w:rPr>
                <w:rFonts w:cs="Times New Roman"/>
              </w:rPr>
            </w:pPr>
          </w:p>
        </w:tc>
        <w:tc>
          <w:tcPr>
            <w:tcW w:w="922" w:type="dxa"/>
            <w:tcBorders>
              <w:left w:val="single" w:sz="2" w:space="0" w:color="000000"/>
              <w:bottom w:val="single" w:sz="2" w:space="0" w:color="000000"/>
            </w:tcBorders>
            <w:shd w:val="clear" w:color="auto" w:fill="auto"/>
            <w:vAlign w:val="center"/>
          </w:tcPr>
          <w:p w14:paraId="607C6AC0" w14:textId="77777777" w:rsidR="005C0B09" w:rsidRPr="005C0B09" w:rsidRDefault="005C0B09" w:rsidP="00620557">
            <w:pPr>
              <w:jc w:val="center"/>
              <w:rPr>
                <w:rFonts w:cs="Times New Roman"/>
                <w:color w:val="000000" w:themeColor="text1"/>
              </w:rPr>
            </w:pPr>
            <w:r w:rsidRPr="005C0B09">
              <w:rPr>
                <w:rFonts w:cs="Times New Roman"/>
              </w:rPr>
              <w:t>200</w:t>
            </w:r>
          </w:p>
        </w:tc>
        <w:tc>
          <w:tcPr>
            <w:tcW w:w="912" w:type="dxa"/>
            <w:tcBorders>
              <w:left w:val="single" w:sz="2" w:space="0" w:color="000000"/>
              <w:bottom w:val="single" w:sz="2" w:space="0" w:color="000000"/>
              <w:right w:val="single" w:sz="2" w:space="0" w:color="000000"/>
            </w:tcBorders>
            <w:shd w:val="clear" w:color="auto" w:fill="auto"/>
            <w:vAlign w:val="center"/>
          </w:tcPr>
          <w:p w14:paraId="20182530" w14:textId="77777777" w:rsidR="005C0B09" w:rsidRPr="005C0B09" w:rsidRDefault="005C0B09" w:rsidP="00620557">
            <w:pPr>
              <w:jc w:val="center"/>
              <w:rPr>
                <w:rFonts w:cs="Times New Roman"/>
                <w:color w:val="000000" w:themeColor="text1"/>
              </w:rPr>
            </w:pPr>
            <w:r w:rsidRPr="005C0B09">
              <w:rPr>
                <w:rFonts w:cs="Times New Roman"/>
                <w:color w:val="000000" w:themeColor="text1"/>
              </w:rPr>
              <w:t>m</w:t>
            </w:r>
          </w:p>
        </w:tc>
        <w:tc>
          <w:tcPr>
            <w:tcW w:w="165" w:type="dxa"/>
            <w:tcBorders>
              <w:top w:val="nil"/>
              <w:left w:val="nil"/>
              <w:bottom w:val="nil"/>
              <w:right w:val="nil"/>
            </w:tcBorders>
            <w:shd w:val="clear" w:color="auto" w:fill="auto"/>
            <w:noWrap/>
            <w:vAlign w:val="bottom"/>
          </w:tcPr>
          <w:p w14:paraId="59576952"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9704230"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32A7E549"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r w:rsidR="005C0B09" w:rsidRPr="005C0B09" w14:paraId="3DD2958D"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2C7D4F"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3</w:t>
            </w:r>
          </w:p>
        </w:tc>
        <w:tc>
          <w:tcPr>
            <w:tcW w:w="4418" w:type="dxa"/>
            <w:tcBorders>
              <w:left w:val="single" w:sz="2" w:space="0" w:color="000000"/>
              <w:bottom w:val="single" w:sz="2" w:space="0" w:color="000000"/>
            </w:tcBorders>
            <w:shd w:val="clear" w:color="auto" w:fill="auto"/>
          </w:tcPr>
          <w:p w14:paraId="44D0078E" w14:textId="77777777" w:rsidR="005C0B09" w:rsidRPr="005C0B09" w:rsidRDefault="005C0B09" w:rsidP="00620557">
            <w:pPr>
              <w:jc w:val="both"/>
              <w:rPr>
                <w:rFonts w:cs="Times New Roman"/>
                <w:color w:val="000000" w:themeColor="text1"/>
              </w:rPr>
            </w:pPr>
            <w:r w:rsidRPr="005C0B09">
              <w:rPr>
                <w:rFonts w:cs="Times New Roman"/>
              </w:rPr>
              <w:t xml:space="preserve">Conector RG6 profissional de compressão para cabos coaxiais RG6 (para uso com alicate de compressão). Ref. </w:t>
            </w:r>
            <w:proofErr w:type="spellStart"/>
            <w:r w:rsidRPr="005C0B09">
              <w:rPr>
                <w:rFonts w:cs="Times New Roman"/>
              </w:rPr>
              <w:t>Nanosat</w:t>
            </w:r>
            <w:proofErr w:type="spellEnd"/>
            <w:r w:rsidRPr="005C0B09">
              <w:rPr>
                <w:rFonts w:cs="Times New Roman"/>
              </w:rPr>
              <w:t xml:space="preserve">, </w:t>
            </w:r>
            <w:proofErr w:type="spellStart"/>
            <w:r w:rsidRPr="005C0B09">
              <w:rPr>
                <w:rFonts w:cs="Times New Roman"/>
              </w:rPr>
              <w:t>proeletronic</w:t>
            </w:r>
            <w:proofErr w:type="spellEnd"/>
            <w:r w:rsidRPr="005C0B09">
              <w:rPr>
                <w:rFonts w:cs="Times New Roman"/>
              </w:rPr>
              <w:t xml:space="preserve">, </w:t>
            </w:r>
            <w:proofErr w:type="spellStart"/>
            <w:r w:rsidRPr="005C0B09">
              <w:rPr>
                <w:rFonts w:cs="Times New Roman"/>
              </w:rPr>
              <w:t>thevear</w:t>
            </w:r>
            <w:proofErr w:type="spellEnd"/>
            <w:r w:rsidRPr="005C0B09">
              <w:rPr>
                <w:rFonts w:cs="Times New Roman"/>
              </w:rPr>
              <w:t xml:space="preserve">, </w:t>
            </w:r>
            <w:proofErr w:type="spellStart"/>
            <w:r w:rsidRPr="005C0B09">
              <w:rPr>
                <w:rFonts w:cs="Times New Roman"/>
              </w:rPr>
              <w:t>telesystem</w:t>
            </w:r>
            <w:proofErr w:type="spellEnd"/>
            <w:r w:rsidRPr="005C0B09">
              <w:rPr>
                <w:rFonts w:cs="Times New Roman"/>
              </w:rPr>
              <w:t>.</w:t>
            </w:r>
          </w:p>
        </w:tc>
        <w:tc>
          <w:tcPr>
            <w:tcW w:w="860" w:type="dxa"/>
            <w:tcBorders>
              <w:left w:val="single" w:sz="2" w:space="0" w:color="000000"/>
              <w:bottom w:val="single" w:sz="2" w:space="0" w:color="000000"/>
              <w:right w:val="single" w:sz="2" w:space="0" w:color="000000"/>
            </w:tcBorders>
          </w:tcPr>
          <w:p w14:paraId="7BBEB3D7" w14:textId="77777777" w:rsidR="005C0B09" w:rsidRPr="005C0B09" w:rsidRDefault="005C0B09" w:rsidP="00620557">
            <w:pPr>
              <w:jc w:val="center"/>
              <w:rPr>
                <w:rFonts w:cs="Times New Roman"/>
              </w:rPr>
            </w:pPr>
          </w:p>
        </w:tc>
        <w:tc>
          <w:tcPr>
            <w:tcW w:w="922" w:type="dxa"/>
            <w:tcBorders>
              <w:left w:val="single" w:sz="2" w:space="0" w:color="000000"/>
              <w:bottom w:val="single" w:sz="2" w:space="0" w:color="000000"/>
            </w:tcBorders>
            <w:shd w:val="clear" w:color="auto" w:fill="auto"/>
            <w:vAlign w:val="center"/>
          </w:tcPr>
          <w:p w14:paraId="5E063677" w14:textId="77777777" w:rsidR="005C0B09" w:rsidRPr="005C0B09" w:rsidRDefault="005C0B09" w:rsidP="00620557">
            <w:pPr>
              <w:jc w:val="center"/>
              <w:rPr>
                <w:rFonts w:cs="Times New Roman"/>
                <w:color w:val="000000" w:themeColor="text1"/>
              </w:rPr>
            </w:pPr>
            <w:r w:rsidRPr="005C0B09">
              <w:rPr>
                <w:rFonts w:cs="Times New Roman"/>
              </w:rPr>
              <w:t>100</w:t>
            </w:r>
          </w:p>
        </w:tc>
        <w:tc>
          <w:tcPr>
            <w:tcW w:w="912" w:type="dxa"/>
            <w:tcBorders>
              <w:left w:val="single" w:sz="2" w:space="0" w:color="000000"/>
              <w:bottom w:val="single" w:sz="2" w:space="0" w:color="000000"/>
              <w:right w:val="single" w:sz="2" w:space="0" w:color="000000"/>
            </w:tcBorders>
            <w:shd w:val="clear" w:color="auto" w:fill="auto"/>
            <w:vAlign w:val="center"/>
          </w:tcPr>
          <w:p w14:paraId="2F645AB5" w14:textId="77777777" w:rsidR="005C0B09" w:rsidRPr="005C0B09" w:rsidRDefault="005C0B09" w:rsidP="00620557">
            <w:pPr>
              <w:jc w:val="center"/>
              <w:rPr>
                <w:rFonts w:cs="Times New Roman"/>
                <w:color w:val="000000" w:themeColor="text1"/>
              </w:rPr>
            </w:pPr>
            <w:r w:rsidRPr="005C0B09">
              <w:rPr>
                <w:rFonts w:cs="Times New Roman"/>
                <w:color w:val="000000"/>
              </w:rPr>
              <w:t>Unid.</w:t>
            </w:r>
          </w:p>
        </w:tc>
        <w:tc>
          <w:tcPr>
            <w:tcW w:w="165" w:type="dxa"/>
            <w:tcBorders>
              <w:top w:val="nil"/>
              <w:left w:val="nil"/>
              <w:bottom w:val="nil"/>
              <w:right w:val="nil"/>
            </w:tcBorders>
            <w:shd w:val="clear" w:color="auto" w:fill="auto"/>
            <w:noWrap/>
            <w:vAlign w:val="bottom"/>
          </w:tcPr>
          <w:p w14:paraId="37F8A5AD"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F8A21B"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56FD1DB"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r w:rsidR="005C0B09" w:rsidRPr="005C0B09" w14:paraId="11408FF4"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C017A4"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4</w:t>
            </w:r>
          </w:p>
        </w:tc>
        <w:tc>
          <w:tcPr>
            <w:tcW w:w="4418" w:type="dxa"/>
            <w:tcBorders>
              <w:left w:val="single" w:sz="2" w:space="0" w:color="000000"/>
              <w:bottom w:val="single" w:sz="2" w:space="0" w:color="000000"/>
            </w:tcBorders>
            <w:shd w:val="clear" w:color="auto" w:fill="auto"/>
          </w:tcPr>
          <w:p w14:paraId="2E57CB1E"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Cordão espiral telefônico, com as seguintes especificações:</w:t>
            </w:r>
          </w:p>
          <w:p w14:paraId="7917FDE2"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Para conexão da base do telefone ao monofone.</w:t>
            </w:r>
          </w:p>
          <w:p w14:paraId="2873CBF4"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Revestimento externo em PVC ou PU (poliuretano).</w:t>
            </w:r>
          </w:p>
          <w:p w14:paraId="7D640510"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lastRenderedPageBreak/>
              <w:t>•    Possui 4 condutores de cobre de 24 a 28 AWG.</w:t>
            </w:r>
          </w:p>
          <w:p w14:paraId="01232436"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Espiral que permita alongamento do cabo enrolado e retorno ao formato original com alta força restauradora.</w:t>
            </w:r>
          </w:p>
          <w:p w14:paraId="3C30E696"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Possui conectores RJ9/RJ-10/RJ-22 4P4C (4 posições com 4 condutores) nas duas extremidades.</w:t>
            </w:r>
          </w:p>
          <w:p w14:paraId="3B0AE076" w14:textId="77777777" w:rsidR="005C0B09" w:rsidRPr="005C0B09" w:rsidRDefault="005C0B09" w:rsidP="00620557">
            <w:pPr>
              <w:pStyle w:val="western"/>
              <w:rPr>
                <w:rFonts w:ascii="Times New Roman" w:hAnsi="Times New Roman" w:cs="Times New Roman"/>
                <w:sz w:val="24"/>
                <w:szCs w:val="24"/>
              </w:rPr>
            </w:pPr>
            <w:r w:rsidRPr="005C0B09">
              <w:rPr>
                <w:rFonts w:ascii="Times New Roman" w:hAnsi="Times New Roman" w:cs="Times New Roman"/>
                <w:sz w:val="24"/>
                <w:szCs w:val="24"/>
              </w:rPr>
              <w:t>•    Dimensão de 2,5 metros e 40 cm quando enrolado; OU dimensão de 3 metros e 50 cm quando enrolado.</w:t>
            </w:r>
          </w:p>
          <w:p w14:paraId="2B51D740" w14:textId="77777777" w:rsidR="005C0B09" w:rsidRPr="005C0B09" w:rsidRDefault="005C0B09" w:rsidP="00620557">
            <w:pPr>
              <w:jc w:val="both"/>
              <w:rPr>
                <w:rFonts w:eastAsia="Arial" w:cs="Times New Roman"/>
              </w:rPr>
            </w:pPr>
            <w:r w:rsidRPr="005C0B09">
              <w:rPr>
                <w:rFonts w:cs="Times New Roman"/>
              </w:rPr>
              <w:t xml:space="preserve">•    Cor preto e conectores transparentes. </w:t>
            </w:r>
          </w:p>
        </w:tc>
        <w:tc>
          <w:tcPr>
            <w:tcW w:w="860" w:type="dxa"/>
            <w:tcBorders>
              <w:left w:val="single" w:sz="2" w:space="0" w:color="000000"/>
              <w:bottom w:val="single" w:sz="2" w:space="0" w:color="000000"/>
              <w:right w:val="single" w:sz="2" w:space="0" w:color="000000"/>
            </w:tcBorders>
          </w:tcPr>
          <w:p w14:paraId="7DBB778E" w14:textId="77777777" w:rsidR="005C0B09" w:rsidRPr="005C0B09" w:rsidRDefault="005C0B09" w:rsidP="00620557">
            <w:pPr>
              <w:jc w:val="center"/>
              <w:rPr>
                <w:rFonts w:cs="Times New Roman"/>
              </w:rPr>
            </w:pPr>
          </w:p>
        </w:tc>
        <w:tc>
          <w:tcPr>
            <w:tcW w:w="922" w:type="dxa"/>
            <w:tcBorders>
              <w:left w:val="single" w:sz="2" w:space="0" w:color="000000"/>
              <w:bottom w:val="single" w:sz="2" w:space="0" w:color="000000"/>
            </w:tcBorders>
            <w:shd w:val="clear" w:color="auto" w:fill="auto"/>
            <w:vAlign w:val="center"/>
          </w:tcPr>
          <w:p w14:paraId="1BE68377"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rPr>
              <w:t>80</w:t>
            </w:r>
          </w:p>
        </w:tc>
        <w:tc>
          <w:tcPr>
            <w:tcW w:w="912" w:type="dxa"/>
            <w:tcBorders>
              <w:left w:val="single" w:sz="2" w:space="0" w:color="000000"/>
              <w:bottom w:val="single" w:sz="2" w:space="0" w:color="000000"/>
              <w:right w:val="single" w:sz="2" w:space="0" w:color="000000"/>
            </w:tcBorders>
            <w:shd w:val="clear" w:color="auto" w:fill="auto"/>
            <w:vAlign w:val="center"/>
          </w:tcPr>
          <w:p w14:paraId="754E2FE3"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color w:val="000000"/>
              </w:rPr>
              <w:t>Unid.</w:t>
            </w:r>
          </w:p>
        </w:tc>
        <w:tc>
          <w:tcPr>
            <w:tcW w:w="165" w:type="dxa"/>
            <w:tcBorders>
              <w:top w:val="nil"/>
              <w:left w:val="nil"/>
              <w:bottom w:val="nil"/>
              <w:right w:val="nil"/>
            </w:tcBorders>
            <w:shd w:val="clear" w:color="auto" w:fill="auto"/>
            <w:noWrap/>
            <w:vAlign w:val="bottom"/>
          </w:tcPr>
          <w:p w14:paraId="5390187E"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A086B85"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1011ADAD"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r w:rsidR="005C0B09" w:rsidRPr="005C0B09" w14:paraId="5AD3D1EE"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4DF4FC4"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5</w:t>
            </w:r>
          </w:p>
        </w:tc>
        <w:tc>
          <w:tcPr>
            <w:tcW w:w="4418" w:type="dxa"/>
            <w:tcBorders>
              <w:top w:val="single" w:sz="2" w:space="0" w:color="000000"/>
              <w:left w:val="single" w:sz="2" w:space="0" w:color="000000"/>
              <w:bottom w:val="single" w:sz="2" w:space="0" w:color="000000"/>
            </w:tcBorders>
            <w:shd w:val="clear" w:color="auto" w:fill="auto"/>
          </w:tcPr>
          <w:p w14:paraId="36040106" w14:textId="77777777" w:rsidR="005C0B09" w:rsidRPr="005C0B09" w:rsidRDefault="005C0B09" w:rsidP="00620557">
            <w:pPr>
              <w:jc w:val="both"/>
              <w:rPr>
                <w:rFonts w:eastAsia="Arial" w:cs="Times New Roman"/>
              </w:rPr>
            </w:pPr>
            <w:r w:rsidRPr="005C0B09">
              <w:rPr>
                <w:rFonts w:cs="Times New Roman"/>
              </w:rPr>
              <w:t>ORGANIZADOR HORIZONTAL DE CABOS, fechado, com corpo e tampa de aço com no mínimo bitola 18, 1U de altura, para racks de 19 pol. Pintura epóxi-pó eletrostática na cor preta. Possuir laterais vazadas para passagem de cabos.</w:t>
            </w:r>
          </w:p>
        </w:tc>
        <w:tc>
          <w:tcPr>
            <w:tcW w:w="860" w:type="dxa"/>
            <w:tcBorders>
              <w:top w:val="single" w:sz="2" w:space="0" w:color="000000"/>
              <w:left w:val="single" w:sz="2" w:space="0" w:color="000000"/>
              <w:bottom w:val="single" w:sz="2" w:space="0" w:color="000000"/>
              <w:right w:val="single" w:sz="2" w:space="0" w:color="000000"/>
            </w:tcBorders>
          </w:tcPr>
          <w:p w14:paraId="52A80F88" w14:textId="77777777" w:rsidR="005C0B09" w:rsidRPr="005C0B09" w:rsidRDefault="005C0B09" w:rsidP="00620557">
            <w:pPr>
              <w:jc w:val="center"/>
              <w:rPr>
                <w:rFonts w:cs="Times New Roman"/>
              </w:rPr>
            </w:pPr>
          </w:p>
        </w:tc>
        <w:tc>
          <w:tcPr>
            <w:tcW w:w="922" w:type="dxa"/>
            <w:tcBorders>
              <w:top w:val="single" w:sz="2" w:space="0" w:color="000000"/>
              <w:left w:val="single" w:sz="2" w:space="0" w:color="000000"/>
              <w:bottom w:val="single" w:sz="2" w:space="0" w:color="000000"/>
            </w:tcBorders>
            <w:shd w:val="clear" w:color="auto" w:fill="auto"/>
            <w:vAlign w:val="center"/>
          </w:tcPr>
          <w:p w14:paraId="1468B1C5"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rPr>
              <w:t>8</w:t>
            </w:r>
          </w:p>
        </w:tc>
        <w:tc>
          <w:tcPr>
            <w:tcW w:w="9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8927C"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color w:val="000000"/>
              </w:rPr>
              <w:t>Unid.</w:t>
            </w:r>
          </w:p>
        </w:tc>
        <w:tc>
          <w:tcPr>
            <w:tcW w:w="165" w:type="dxa"/>
            <w:tcBorders>
              <w:top w:val="nil"/>
              <w:left w:val="nil"/>
              <w:bottom w:val="nil"/>
              <w:right w:val="nil"/>
            </w:tcBorders>
            <w:shd w:val="clear" w:color="auto" w:fill="auto"/>
            <w:noWrap/>
            <w:vAlign w:val="bottom"/>
          </w:tcPr>
          <w:p w14:paraId="1F985034"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149945D"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ECD7379"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r w:rsidR="005C0B09" w:rsidRPr="005C0B09" w14:paraId="0ABDD045" w14:textId="77777777" w:rsidTr="00620557">
        <w:trPr>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2983BC"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6</w:t>
            </w:r>
          </w:p>
        </w:tc>
        <w:tc>
          <w:tcPr>
            <w:tcW w:w="4418" w:type="dxa"/>
            <w:tcBorders>
              <w:left w:val="single" w:sz="2" w:space="0" w:color="000000"/>
              <w:bottom w:val="single" w:sz="2" w:space="0" w:color="000000"/>
            </w:tcBorders>
            <w:shd w:val="clear" w:color="auto" w:fill="auto"/>
          </w:tcPr>
          <w:p w14:paraId="52AF88D4" w14:textId="77777777" w:rsidR="005C0B09" w:rsidRPr="005C0B09" w:rsidRDefault="005C0B09" w:rsidP="00620557">
            <w:pPr>
              <w:jc w:val="both"/>
              <w:rPr>
                <w:rFonts w:eastAsia="Arial" w:cs="Times New Roman"/>
              </w:rPr>
            </w:pPr>
            <w:r w:rsidRPr="005C0B09">
              <w:rPr>
                <w:rFonts w:cs="Times New Roman"/>
              </w:rPr>
              <w:t xml:space="preserve">Tubo espiral para organização de cabos, flexível, na cor preta, de 1/2", Referência: </w:t>
            </w:r>
            <w:proofErr w:type="spellStart"/>
            <w:r w:rsidRPr="005C0B09">
              <w:rPr>
                <w:rFonts w:cs="Times New Roman"/>
              </w:rPr>
              <w:t>Spiraduto</w:t>
            </w:r>
            <w:proofErr w:type="spellEnd"/>
            <w:r w:rsidRPr="005C0B09">
              <w:rPr>
                <w:rFonts w:cs="Times New Roman"/>
              </w:rPr>
              <w:t xml:space="preserve"> de 1/2", </w:t>
            </w:r>
            <w:proofErr w:type="spellStart"/>
            <w:r w:rsidRPr="005C0B09">
              <w:rPr>
                <w:rFonts w:cs="Times New Roman"/>
              </w:rPr>
              <w:t>Dutoplast</w:t>
            </w:r>
            <w:proofErr w:type="spellEnd"/>
            <w:r w:rsidRPr="005C0B09">
              <w:rPr>
                <w:rFonts w:cs="Times New Roman"/>
              </w:rPr>
              <w:t xml:space="preserve"> ou equivalente.</w:t>
            </w:r>
          </w:p>
        </w:tc>
        <w:tc>
          <w:tcPr>
            <w:tcW w:w="860" w:type="dxa"/>
            <w:tcBorders>
              <w:left w:val="single" w:sz="2" w:space="0" w:color="000000"/>
              <w:bottom w:val="single" w:sz="2" w:space="0" w:color="000000"/>
              <w:right w:val="single" w:sz="2" w:space="0" w:color="000000"/>
            </w:tcBorders>
          </w:tcPr>
          <w:p w14:paraId="33211C6F" w14:textId="77777777" w:rsidR="005C0B09" w:rsidRPr="005C0B09" w:rsidRDefault="005C0B09" w:rsidP="00620557">
            <w:pPr>
              <w:jc w:val="center"/>
              <w:rPr>
                <w:rFonts w:cs="Times New Roman"/>
              </w:rPr>
            </w:pPr>
          </w:p>
        </w:tc>
        <w:tc>
          <w:tcPr>
            <w:tcW w:w="922" w:type="dxa"/>
            <w:tcBorders>
              <w:left w:val="single" w:sz="2" w:space="0" w:color="000000"/>
              <w:bottom w:val="single" w:sz="2" w:space="0" w:color="000000"/>
            </w:tcBorders>
            <w:shd w:val="clear" w:color="auto" w:fill="auto"/>
            <w:vAlign w:val="center"/>
          </w:tcPr>
          <w:p w14:paraId="184CABFD" w14:textId="77777777" w:rsidR="005C0B09" w:rsidRPr="005C0B09" w:rsidRDefault="005C0B09" w:rsidP="00620557">
            <w:pPr>
              <w:jc w:val="center"/>
              <w:rPr>
                <w:rFonts w:eastAsia="Times New Roman" w:cs="Times New Roman"/>
                <w:color w:val="000000" w:themeColor="text1"/>
                <w:lang w:eastAsia="pt-BR" w:bidi="ar-SA"/>
              </w:rPr>
            </w:pPr>
            <w:r w:rsidRPr="005C0B09">
              <w:rPr>
                <w:rFonts w:cs="Times New Roman"/>
              </w:rPr>
              <w:t>100</w:t>
            </w:r>
          </w:p>
        </w:tc>
        <w:tc>
          <w:tcPr>
            <w:tcW w:w="912" w:type="dxa"/>
            <w:tcBorders>
              <w:left w:val="single" w:sz="2" w:space="0" w:color="000000"/>
              <w:bottom w:val="single" w:sz="2" w:space="0" w:color="000000"/>
              <w:right w:val="single" w:sz="2" w:space="0" w:color="000000"/>
            </w:tcBorders>
            <w:shd w:val="clear" w:color="auto" w:fill="auto"/>
            <w:vAlign w:val="center"/>
          </w:tcPr>
          <w:p w14:paraId="506EBE55" w14:textId="77777777" w:rsidR="005C0B09" w:rsidRPr="005C0B09" w:rsidRDefault="005C0B09" w:rsidP="00620557">
            <w:pPr>
              <w:jc w:val="center"/>
              <w:rPr>
                <w:rFonts w:eastAsia="Times New Roman" w:cs="Times New Roman"/>
                <w:color w:val="000000" w:themeColor="text1"/>
                <w:lang w:eastAsia="pt-BR" w:bidi="ar-SA"/>
              </w:rPr>
            </w:pPr>
            <w:r w:rsidRPr="005C0B09">
              <w:rPr>
                <w:rFonts w:eastAsia="Times New Roman" w:cs="Times New Roman"/>
                <w:color w:val="000000" w:themeColor="text1"/>
                <w:lang w:eastAsia="pt-BR" w:bidi="ar-SA"/>
              </w:rPr>
              <w:t>m</w:t>
            </w:r>
          </w:p>
        </w:tc>
        <w:tc>
          <w:tcPr>
            <w:tcW w:w="165" w:type="dxa"/>
            <w:tcBorders>
              <w:top w:val="nil"/>
              <w:left w:val="nil"/>
              <w:bottom w:val="nil"/>
              <w:right w:val="nil"/>
            </w:tcBorders>
            <w:shd w:val="clear" w:color="auto" w:fill="auto"/>
            <w:noWrap/>
            <w:vAlign w:val="bottom"/>
          </w:tcPr>
          <w:p w14:paraId="4388B046"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DDF4EC2"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ADD66CF" w14:textId="77777777" w:rsidR="005C0B09" w:rsidRPr="005C0B09" w:rsidRDefault="005C0B09" w:rsidP="00620557">
            <w:pPr>
              <w:widowControl/>
              <w:suppressAutoHyphens w:val="0"/>
              <w:jc w:val="center"/>
              <w:textAlignment w:val="auto"/>
              <w:rPr>
                <w:rFonts w:eastAsia="Times New Roman" w:cs="Times New Roman"/>
                <w:b/>
                <w:bCs/>
                <w:color w:val="000000"/>
                <w:kern w:val="0"/>
                <w:lang w:eastAsia="pt-BR" w:bidi="ar-SA"/>
              </w:rPr>
            </w:pPr>
          </w:p>
        </w:tc>
      </w:tr>
    </w:tbl>
    <w:p w14:paraId="2EEB9BF8" w14:textId="77777777" w:rsidR="005C0B09" w:rsidRPr="005C0B09" w:rsidRDefault="005C0B09" w:rsidP="005C0B09">
      <w:pPr>
        <w:spacing w:after="57"/>
        <w:rPr>
          <w:rFonts w:cs="Times New Roman"/>
        </w:rPr>
      </w:pPr>
    </w:p>
    <w:p w14:paraId="1FCB35B7" w14:textId="77777777" w:rsidR="005C0B09" w:rsidRPr="005C0B09" w:rsidRDefault="005C0B09" w:rsidP="005C0B09">
      <w:pPr>
        <w:spacing w:after="57"/>
        <w:rPr>
          <w:rFonts w:cs="Times New Roman"/>
        </w:rPr>
      </w:pPr>
      <w:r w:rsidRPr="005C0B09">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51D85EEF" w14:textId="77777777" w:rsidR="005C0B09" w:rsidRPr="005C0B09" w:rsidRDefault="005C0B09" w:rsidP="005C0B09">
      <w:pPr>
        <w:spacing w:after="57"/>
        <w:rPr>
          <w:rFonts w:cs="Times New Roman"/>
        </w:rPr>
      </w:pPr>
      <w:proofErr w:type="spellStart"/>
      <w:r w:rsidRPr="005C0B09">
        <w:rPr>
          <w:rFonts w:cs="Times New Roman"/>
        </w:rPr>
        <w:t>Obs</w:t>
      </w:r>
      <w:proofErr w:type="spellEnd"/>
      <w:r w:rsidRPr="005C0B09">
        <w:rPr>
          <w:rFonts w:cs="Times New Roman"/>
        </w:rPr>
        <w:t xml:space="preserve"> 2: Declaramos de que a empresa possui todos os requisitos exigidos no Edital e no Termo de Referência para o cumprimento do objeto contratual.</w:t>
      </w:r>
    </w:p>
    <w:p w14:paraId="74BECC2A" w14:textId="77777777" w:rsidR="005C0B09" w:rsidRPr="005C0B09" w:rsidRDefault="005C0B09" w:rsidP="005C0B09">
      <w:pPr>
        <w:spacing w:after="57"/>
        <w:rPr>
          <w:rFonts w:cs="Times New Roman"/>
        </w:rPr>
      </w:pPr>
      <w:r w:rsidRPr="005C0B09">
        <w:rPr>
          <w:rFonts w:cs="Times New Roman"/>
        </w:rPr>
        <w:t>Obs3. 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56AB6330" w14:textId="77777777" w:rsidR="005C0B09" w:rsidRPr="005C0B09" w:rsidRDefault="005C0B09" w:rsidP="005C0B09">
      <w:pPr>
        <w:spacing w:after="57"/>
        <w:jc w:val="center"/>
        <w:rPr>
          <w:rFonts w:cs="Times New Roman"/>
        </w:rPr>
      </w:pPr>
    </w:p>
    <w:p w14:paraId="08091310" w14:textId="77777777" w:rsidR="005C0B09" w:rsidRPr="005C0B09" w:rsidRDefault="005C0B09" w:rsidP="005C0B09">
      <w:pPr>
        <w:spacing w:after="57"/>
        <w:jc w:val="center"/>
        <w:rPr>
          <w:rFonts w:cs="Times New Roman"/>
        </w:rPr>
      </w:pPr>
    </w:p>
    <w:p w14:paraId="5F2D127F" w14:textId="77777777" w:rsidR="005C0B09" w:rsidRPr="005C0B09" w:rsidRDefault="005C0B09" w:rsidP="005C0B09">
      <w:pPr>
        <w:spacing w:after="57"/>
        <w:jc w:val="center"/>
        <w:rPr>
          <w:rFonts w:cs="Times New Roman"/>
        </w:rPr>
      </w:pPr>
      <w:r w:rsidRPr="005C0B09">
        <w:rPr>
          <w:rFonts w:cs="Times New Roman"/>
        </w:rPr>
        <w:t>DATA: __/__/____</w:t>
      </w:r>
    </w:p>
    <w:p w14:paraId="5F2B6920" w14:textId="77777777" w:rsidR="005C0B09" w:rsidRPr="00201BD0" w:rsidRDefault="005C0B09" w:rsidP="005C0B09">
      <w:pPr>
        <w:spacing w:after="57"/>
        <w:jc w:val="center"/>
        <w:rPr>
          <w:rFonts w:ascii="Arial" w:hAnsi="Arial" w:cs="Arial"/>
          <w:sz w:val="20"/>
          <w:szCs w:val="20"/>
        </w:rPr>
      </w:pPr>
      <w:r w:rsidRPr="00201BD0">
        <w:rPr>
          <w:rFonts w:ascii="Arial" w:hAnsi="Arial" w:cs="Arial"/>
          <w:sz w:val="20"/>
          <w:szCs w:val="20"/>
        </w:rPr>
        <w:t>Local</w:t>
      </w:r>
    </w:p>
    <w:p w14:paraId="59CF8763" w14:textId="2F57A89A" w:rsidR="006B30AB" w:rsidRDefault="006B30AB" w:rsidP="005C0B09">
      <w:pPr>
        <w:autoSpaceDE w:val="0"/>
        <w:spacing w:line="360" w:lineRule="auto"/>
        <w:rPr>
          <w:rFonts w:eastAsia="Arial-BoldMT" w:cs="Arial-BoldMT"/>
          <w:b/>
          <w:bCs/>
          <w:highlight w:val="white"/>
        </w:rPr>
      </w:pPr>
    </w:p>
    <w:p w14:paraId="50EBF2DD" w14:textId="4373658D" w:rsidR="006B30AB" w:rsidRDefault="006B30AB">
      <w:pPr>
        <w:autoSpaceDE w:val="0"/>
        <w:spacing w:line="360" w:lineRule="auto"/>
        <w:jc w:val="center"/>
        <w:rPr>
          <w:rFonts w:eastAsia="Arial-BoldMT" w:cs="Arial-BoldMT"/>
          <w:b/>
          <w:bCs/>
          <w:highlight w:val="white"/>
        </w:rPr>
      </w:pPr>
    </w:p>
    <w:p w14:paraId="3D0BBC49" w14:textId="70EAAC33" w:rsidR="006B30AB" w:rsidRDefault="006B30AB">
      <w:pPr>
        <w:autoSpaceDE w:val="0"/>
        <w:spacing w:line="360" w:lineRule="auto"/>
        <w:jc w:val="center"/>
        <w:rPr>
          <w:rFonts w:eastAsia="Arial-BoldMT" w:cs="Arial-BoldMT"/>
          <w:b/>
          <w:bCs/>
          <w:highlight w:val="white"/>
        </w:rPr>
      </w:pPr>
    </w:p>
    <w:p w14:paraId="0C38CD50" w14:textId="509D41EC"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5C0B09">
        <w:rPr>
          <w:b/>
          <w:sz w:val="24"/>
          <w:szCs w:val="24"/>
          <w:u w:val="single"/>
        </w:rPr>
        <w:t>08</w:t>
      </w:r>
      <w:r w:rsidR="00256ED1">
        <w:rPr>
          <w:b/>
          <w:sz w:val="24"/>
          <w:szCs w:val="24"/>
          <w:u w:val="single"/>
        </w:rPr>
        <w:t>/2023</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41201A9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5C0B09" w:rsidRPr="005C0B09">
        <w:rPr>
          <w:b/>
          <w:sz w:val="24"/>
          <w:szCs w:val="24"/>
          <w:u w:val="single"/>
        </w:rPr>
        <w:t>19.00.6160.0000793/2023-78</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5253D893"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256ED1">
        <w:rPr>
          <w:rFonts w:cs="Times New Roman"/>
          <w:sz w:val="24"/>
          <w:szCs w:val="24"/>
        </w:rPr>
        <w:t>3</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7F2CDE39" w:rsidR="00F84A20" w:rsidRDefault="00F84A20" w:rsidP="00256ED1">
      <w:pPr>
        <w:pStyle w:val="Standard"/>
        <w:tabs>
          <w:tab w:val="left" w:pos="6492"/>
        </w:tabs>
        <w:spacing w:line="360" w:lineRule="auto"/>
        <w:rPr>
          <w:rFonts w:eastAsia="Times New Roman" w:cs="Times New Roman"/>
          <w:sz w:val="24"/>
          <w:szCs w:val="24"/>
        </w:rPr>
      </w:pPr>
    </w:p>
    <w:sectPr w:rsidR="00F84A20">
      <w:headerReference w:type="default" r:id="rId24"/>
      <w:footerReference w:type="default" r:id="rId2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8309" w14:textId="77777777" w:rsidR="00623912" w:rsidRDefault="00623912">
      <w:r>
        <w:separator/>
      </w:r>
    </w:p>
  </w:endnote>
  <w:endnote w:type="continuationSeparator" w:id="0">
    <w:p w14:paraId="55F4C438" w14:textId="77777777" w:rsidR="00623912" w:rsidRDefault="006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OpenSymbol, 'Arial Unicode M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1F0EBE" w:rsidRDefault="001F0EBE">
    <w:pPr>
      <w:pStyle w:val="Rodap"/>
      <w:jc w:val="both"/>
    </w:pPr>
  </w:p>
  <w:p w14:paraId="448CBBD8" w14:textId="5F8BE841" w:rsidR="001F0EBE" w:rsidRDefault="001F0EBE">
    <w:pPr>
      <w:pStyle w:val="Rodap"/>
      <w:jc w:val="both"/>
    </w:pPr>
    <w:r>
      <w:rPr>
        <w:rFonts w:ascii="Trebuchet MS" w:hAnsi="Trebuchet MS" w:cs="Tahoma"/>
        <w:sz w:val="16"/>
        <w:szCs w:val="16"/>
      </w:rPr>
      <w:t xml:space="preserve">SEI </w:t>
    </w:r>
    <w:r w:rsidR="005C0B09" w:rsidRPr="005C0B09">
      <w:rPr>
        <w:rFonts w:ascii="Trebuchet MS" w:hAnsi="Trebuchet MS"/>
        <w:sz w:val="16"/>
        <w:szCs w:val="16"/>
      </w:rPr>
      <w:t>19.00.6160.0000793/2023-78</w:t>
    </w:r>
    <w:r>
      <w:rPr>
        <w:rFonts w:ascii="Trebuchet MS" w:hAnsi="Trebuchet MS" w:cs="Tahoma"/>
        <w:sz w:val="16"/>
        <w:szCs w:val="16"/>
      </w:rPr>
      <w:tab/>
      <w:t xml:space="preserve">Pregão Eletrônico CNMP nº </w:t>
    </w:r>
    <w:r w:rsidR="005C0B09">
      <w:rPr>
        <w:rFonts w:ascii="Trebuchet MS" w:hAnsi="Trebuchet MS" w:cs="Tahoma"/>
        <w:sz w:val="16"/>
        <w:szCs w:val="16"/>
      </w:rPr>
      <w:t>08</w:t>
    </w:r>
    <w:r>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00F1E">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00F1E">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1F0EBE" w:rsidRDefault="001F0EBE">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9C88" w14:textId="77777777" w:rsidR="00623912" w:rsidRDefault="00623912">
      <w:r>
        <w:separator/>
      </w:r>
    </w:p>
  </w:footnote>
  <w:footnote w:type="continuationSeparator" w:id="0">
    <w:p w14:paraId="0E61780E" w14:textId="77777777" w:rsidR="00623912" w:rsidRDefault="0062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1F0EBE" w:rsidRDefault="001F0EBE">
    <w:pPr>
      <w:pStyle w:val="Standard"/>
    </w:pPr>
  </w:p>
  <w:p w14:paraId="1A499DFC" w14:textId="77777777" w:rsidR="001F0EBE" w:rsidRDefault="001F0EBE">
    <w:pPr>
      <w:pStyle w:val="Standard"/>
    </w:pPr>
  </w:p>
  <w:p w14:paraId="5E7E3C41" w14:textId="77777777" w:rsidR="001F0EBE" w:rsidRDefault="001F0EBE">
    <w:pPr>
      <w:pStyle w:val="Standard"/>
    </w:pPr>
  </w:p>
  <w:p w14:paraId="03F828E4" w14:textId="77777777" w:rsidR="001F0EBE" w:rsidRDefault="001F0EBE">
    <w:pPr>
      <w:pStyle w:val="Standard"/>
    </w:pPr>
  </w:p>
  <w:p w14:paraId="2AC57CB0" w14:textId="77777777" w:rsidR="001F0EBE" w:rsidRDefault="001F0EBE">
    <w:pPr>
      <w:pStyle w:val="Standard"/>
    </w:pPr>
  </w:p>
  <w:p w14:paraId="6665AF0E" w14:textId="77777777" w:rsidR="001F0EBE" w:rsidRDefault="001F0EBE">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1F0EBE" w:rsidRDefault="001F0EBE">
    <w:pPr>
      <w:pStyle w:val="Standard"/>
    </w:pPr>
  </w:p>
  <w:p w14:paraId="77E36463" w14:textId="77777777" w:rsidR="001F0EBE" w:rsidRDefault="001F0EB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1F0EBE" w:rsidRDefault="001F0EBE">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7"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9"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0"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6"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8"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9"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1"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2"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7"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9"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4"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7"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1"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9"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50"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1"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2108958671">
    <w:abstractNumId w:val="0"/>
  </w:num>
  <w:num w:numId="2" w16cid:durableId="1211263829">
    <w:abstractNumId w:val="12"/>
  </w:num>
  <w:num w:numId="3" w16cid:durableId="1083575848">
    <w:abstractNumId w:val="13"/>
  </w:num>
  <w:num w:numId="4" w16cid:durableId="192117265">
    <w:abstractNumId w:val="14"/>
  </w:num>
  <w:num w:numId="5" w16cid:durableId="2075810215">
    <w:abstractNumId w:val="15"/>
  </w:num>
  <w:num w:numId="6" w16cid:durableId="694311225">
    <w:abstractNumId w:val="75"/>
  </w:num>
  <w:num w:numId="7" w16cid:durableId="2069261205">
    <w:abstractNumId w:val="110"/>
  </w:num>
  <w:num w:numId="8" w16cid:durableId="1978218093">
    <w:abstractNumId w:val="59"/>
  </w:num>
  <w:num w:numId="9" w16cid:durableId="822352776">
    <w:abstractNumId w:val="112"/>
  </w:num>
  <w:num w:numId="10" w16cid:durableId="855997972">
    <w:abstractNumId w:val="40"/>
  </w:num>
  <w:num w:numId="11" w16cid:durableId="1189297363">
    <w:abstractNumId w:val="146"/>
  </w:num>
  <w:num w:numId="12" w16cid:durableId="2059354865">
    <w:abstractNumId w:val="87"/>
  </w:num>
  <w:num w:numId="13" w16cid:durableId="1342120126">
    <w:abstractNumId w:val="50"/>
  </w:num>
  <w:num w:numId="14" w16cid:durableId="38550013">
    <w:abstractNumId w:val="28"/>
  </w:num>
  <w:num w:numId="15" w16cid:durableId="845898241">
    <w:abstractNumId w:val="92"/>
  </w:num>
  <w:num w:numId="16" w16cid:durableId="881285800">
    <w:abstractNumId w:val="65"/>
  </w:num>
  <w:num w:numId="17" w16cid:durableId="1741488134">
    <w:abstractNumId w:val="123"/>
  </w:num>
  <w:num w:numId="18" w16cid:durableId="515583058">
    <w:abstractNumId w:val="27"/>
  </w:num>
  <w:num w:numId="19" w16cid:durableId="1875461996">
    <w:abstractNumId w:val="129"/>
  </w:num>
  <w:num w:numId="20" w16cid:durableId="2064719167">
    <w:abstractNumId w:val="131"/>
  </w:num>
  <w:num w:numId="21" w16cid:durableId="1672566663">
    <w:abstractNumId w:val="85"/>
  </w:num>
  <w:num w:numId="22" w16cid:durableId="1274089494">
    <w:abstractNumId w:val="48"/>
  </w:num>
  <w:num w:numId="23" w16cid:durableId="222447321">
    <w:abstractNumId w:val="56"/>
  </w:num>
  <w:num w:numId="24" w16cid:durableId="534119736">
    <w:abstractNumId w:val="130"/>
  </w:num>
  <w:num w:numId="25" w16cid:durableId="1480000722">
    <w:abstractNumId w:val="70"/>
  </w:num>
  <w:num w:numId="26" w16cid:durableId="26638390">
    <w:abstractNumId w:val="81"/>
  </w:num>
  <w:num w:numId="27" w16cid:durableId="145441904">
    <w:abstractNumId w:val="43"/>
  </w:num>
  <w:num w:numId="28" w16cid:durableId="1251936674">
    <w:abstractNumId w:val="95"/>
  </w:num>
  <w:num w:numId="29" w16cid:durableId="924873710">
    <w:abstractNumId w:val="63"/>
  </w:num>
  <w:num w:numId="30" w16cid:durableId="641926813">
    <w:abstractNumId w:val="97"/>
  </w:num>
  <w:num w:numId="31" w16cid:durableId="588855628">
    <w:abstractNumId w:val="20"/>
  </w:num>
  <w:num w:numId="32" w16cid:durableId="751315423">
    <w:abstractNumId w:val="133"/>
  </w:num>
  <w:num w:numId="33" w16cid:durableId="1854758314">
    <w:abstractNumId w:val="30"/>
  </w:num>
  <w:num w:numId="34" w16cid:durableId="2113667141">
    <w:abstractNumId w:val="114"/>
  </w:num>
  <w:num w:numId="35" w16cid:durableId="344864929">
    <w:abstractNumId w:val="64"/>
  </w:num>
  <w:num w:numId="36" w16cid:durableId="736589508">
    <w:abstractNumId w:val="58"/>
  </w:num>
  <w:num w:numId="37" w16cid:durableId="1402174348">
    <w:abstractNumId w:val="91"/>
  </w:num>
  <w:num w:numId="38" w16cid:durableId="1937860267">
    <w:abstractNumId w:val="118"/>
  </w:num>
  <w:num w:numId="39" w16cid:durableId="55511676">
    <w:abstractNumId w:val="144"/>
  </w:num>
  <w:num w:numId="40" w16cid:durableId="857502791">
    <w:abstractNumId w:val="124"/>
  </w:num>
  <w:num w:numId="41" w16cid:durableId="1058357134">
    <w:abstractNumId w:val="36"/>
  </w:num>
  <w:num w:numId="42" w16cid:durableId="522287105">
    <w:abstractNumId w:val="33"/>
  </w:num>
  <w:num w:numId="43" w16cid:durableId="1189563129">
    <w:abstractNumId w:val="127"/>
  </w:num>
  <w:num w:numId="44" w16cid:durableId="488863771">
    <w:abstractNumId w:val="122"/>
  </w:num>
  <w:num w:numId="45" w16cid:durableId="389764400">
    <w:abstractNumId w:val="31"/>
  </w:num>
  <w:num w:numId="46" w16cid:durableId="2117868395">
    <w:abstractNumId w:val="101"/>
  </w:num>
  <w:num w:numId="47" w16cid:durableId="1702247681">
    <w:abstractNumId w:val="107"/>
  </w:num>
  <w:num w:numId="48" w16cid:durableId="44984985">
    <w:abstractNumId w:val="140"/>
  </w:num>
  <w:num w:numId="49" w16cid:durableId="884172698">
    <w:abstractNumId w:val="38"/>
  </w:num>
  <w:num w:numId="50" w16cid:durableId="1656378834">
    <w:abstractNumId w:val="61"/>
  </w:num>
  <w:num w:numId="51" w16cid:durableId="117797864">
    <w:abstractNumId w:val="141"/>
  </w:num>
  <w:num w:numId="52" w16cid:durableId="1408767237">
    <w:abstractNumId w:val="84"/>
  </w:num>
  <w:num w:numId="53" w16cid:durableId="1678993532">
    <w:abstractNumId w:val="76"/>
  </w:num>
  <w:num w:numId="54" w16cid:durableId="1240018379">
    <w:abstractNumId w:val="138"/>
  </w:num>
  <w:num w:numId="55" w16cid:durableId="2014604805">
    <w:abstractNumId w:val="128"/>
  </w:num>
  <w:num w:numId="56" w16cid:durableId="435633400">
    <w:abstractNumId w:val="147"/>
  </w:num>
  <w:num w:numId="57" w16cid:durableId="953168340">
    <w:abstractNumId w:val="67"/>
  </w:num>
  <w:num w:numId="58" w16cid:durableId="1811357369">
    <w:abstractNumId w:val="88"/>
  </w:num>
  <w:num w:numId="59" w16cid:durableId="362561136">
    <w:abstractNumId w:val="39"/>
  </w:num>
  <w:num w:numId="60" w16cid:durableId="1564754961">
    <w:abstractNumId w:val="150"/>
  </w:num>
  <w:num w:numId="61" w16cid:durableId="978845967">
    <w:abstractNumId w:val="24"/>
  </w:num>
  <w:num w:numId="62" w16cid:durableId="161169874">
    <w:abstractNumId w:val="96"/>
  </w:num>
  <w:num w:numId="63" w16cid:durableId="782921008">
    <w:abstractNumId w:val="142"/>
  </w:num>
  <w:num w:numId="64" w16cid:durableId="82923170">
    <w:abstractNumId w:val="80"/>
  </w:num>
  <w:num w:numId="65" w16cid:durableId="252053662">
    <w:abstractNumId w:val="79"/>
  </w:num>
  <w:num w:numId="66" w16cid:durableId="1857036524">
    <w:abstractNumId w:val="132"/>
  </w:num>
  <w:num w:numId="67" w16cid:durableId="1664503873">
    <w:abstractNumId w:val="74"/>
  </w:num>
  <w:num w:numId="68" w16cid:durableId="1679772081">
    <w:abstractNumId w:val="120"/>
  </w:num>
  <w:num w:numId="69" w16cid:durableId="950624104">
    <w:abstractNumId w:val="29"/>
  </w:num>
  <w:num w:numId="70" w16cid:durableId="978727813">
    <w:abstractNumId w:val="115"/>
  </w:num>
  <w:num w:numId="71" w16cid:durableId="1764304144">
    <w:abstractNumId w:val="77"/>
  </w:num>
  <w:num w:numId="72" w16cid:durableId="1267543328">
    <w:abstractNumId w:val="26"/>
  </w:num>
  <w:num w:numId="73" w16cid:durableId="233779301">
    <w:abstractNumId w:val="25"/>
  </w:num>
  <w:num w:numId="74" w16cid:durableId="1362243688">
    <w:abstractNumId w:val="72"/>
  </w:num>
  <w:num w:numId="75" w16cid:durableId="281229045">
    <w:abstractNumId w:val="83"/>
  </w:num>
  <w:num w:numId="76" w16cid:durableId="992836774">
    <w:abstractNumId w:val="109"/>
  </w:num>
  <w:num w:numId="77" w16cid:durableId="2001883546">
    <w:abstractNumId w:val="135"/>
  </w:num>
  <w:num w:numId="78" w16cid:durableId="1074814821">
    <w:abstractNumId w:val="94"/>
  </w:num>
  <w:num w:numId="79" w16cid:durableId="610169359">
    <w:abstractNumId w:val="93"/>
  </w:num>
  <w:num w:numId="80" w16cid:durableId="800224799">
    <w:abstractNumId w:val="68"/>
  </w:num>
  <w:num w:numId="81" w16cid:durableId="869610902">
    <w:abstractNumId w:val="54"/>
  </w:num>
  <w:num w:numId="82" w16cid:durableId="98330199">
    <w:abstractNumId w:val="35"/>
  </w:num>
  <w:num w:numId="83" w16cid:durableId="703599336">
    <w:abstractNumId w:val="32"/>
  </w:num>
  <w:num w:numId="84" w16cid:durableId="1402555393">
    <w:abstractNumId w:val="22"/>
  </w:num>
  <w:num w:numId="85" w16cid:durableId="267585130">
    <w:abstractNumId w:val="113"/>
  </w:num>
  <w:num w:numId="86" w16cid:durableId="284165126">
    <w:abstractNumId w:val="108"/>
  </w:num>
  <w:num w:numId="87" w16cid:durableId="223182701">
    <w:abstractNumId w:val="105"/>
  </w:num>
  <w:num w:numId="88" w16cid:durableId="461386739">
    <w:abstractNumId w:val="151"/>
  </w:num>
  <w:num w:numId="89" w16cid:durableId="1851530791">
    <w:abstractNumId w:val="52"/>
  </w:num>
  <w:num w:numId="90" w16cid:durableId="41176426">
    <w:abstractNumId w:val="125"/>
  </w:num>
  <w:num w:numId="91" w16cid:durableId="274363475">
    <w:abstractNumId w:val="49"/>
  </w:num>
  <w:num w:numId="92" w16cid:durableId="1004824790">
    <w:abstractNumId w:val="73"/>
  </w:num>
  <w:num w:numId="93" w16cid:durableId="1530222506">
    <w:abstractNumId w:val="60"/>
  </w:num>
  <w:num w:numId="94" w16cid:durableId="449713285">
    <w:abstractNumId w:val="119"/>
  </w:num>
  <w:num w:numId="95" w16cid:durableId="1341393466">
    <w:abstractNumId w:val="78"/>
  </w:num>
  <w:num w:numId="96" w16cid:durableId="1132358317">
    <w:abstractNumId w:val="104"/>
  </w:num>
  <w:num w:numId="97" w16cid:durableId="173343207">
    <w:abstractNumId w:val="66"/>
  </w:num>
  <w:num w:numId="98" w16cid:durableId="146896699">
    <w:abstractNumId w:val="34"/>
  </w:num>
  <w:num w:numId="99" w16cid:durableId="712732918">
    <w:abstractNumId w:val="71"/>
  </w:num>
  <w:num w:numId="100" w16cid:durableId="1730617515">
    <w:abstractNumId w:val="148"/>
  </w:num>
  <w:num w:numId="101" w16cid:durableId="64424696">
    <w:abstractNumId w:val="37"/>
  </w:num>
  <w:num w:numId="102" w16cid:durableId="1970041596">
    <w:abstractNumId w:val="55"/>
  </w:num>
  <w:num w:numId="103" w16cid:durableId="1996957255">
    <w:abstractNumId w:val="102"/>
  </w:num>
  <w:num w:numId="104" w16cid:durableId="1287395391">
    <w:abstractNumId w:val="137"/>
  </w:num>
  <w:num w:numId="105" w16cid:durableId="889341540">
    <w:abstractNumId w:val="103"/>
  </w:num>
  <w:num w:numId="106" w16cid:durableId="862744239">
    <w:abstractNumId w:val="53"/>
  </w:num>
  <w:num w:numId="107" w16cid:durableId="478226847">
    <w:abstractNumId w:val="143"/>
  </w:num>
  <w:num w:numId="108" w16cid:durableId="827523502">
    <w:abstractNumId w:val="126"/>
  </w:num>
  <w:num w:numId="109" w16cid:durableId="729768618">
    <w:abstractNumId w:val="57"/>
  </w:num>
  <w:num w:numId="110" w16cid:durableId="239799869">
    <w:abstractNumId w:val="111"/>
  </w:num>
  <w:num w:numId="111" w16cid:durableId="1805267903">
    <w:abstractNumId w:val="51"/>
  </w:num>
  <w:num w:numId="112" w16cid:durableId="277681297">
    <w:abstractNumId w:val="145"/>
  </w:num>
  <w:num w:numId="113" w16cid:durableId="135337663">
    <w:abstractNumId w:val="90"/>
  </w:num>
  <w:num w:numId="114" w16cid:durableId="982926807">
    <w:abstractNumId w:val="62"/>
  </w:num>
  <w:num w:numId="115" w16cid:durableId="1410038356">
    <w:abstractNumId w:val="42"/>
  </w:num>
  <w:num w:numId="116" w16cid:durableId="1681353557">
    <w:abstractNumId w:val="47"/>
  </w:num>
  <w:num w:numId="117" w16cid:durableId="2002851826">
    <w:abstractNumId w:val="99"/>
  </w:num>
  <w:num w:numId="118" w16cid:durableId="1579630695">
    <w:abstractNumId w:val="139"/>
  </w:num>
  <w:num w:numId="119" w16cid:durableId="681276031">
    <w:abstractNumId w:val="134"/>
  </w:num>
  <w:num w:numId="120" w16cid:durableId="653535698">
    <w:abstractNumId w:val="45"/>
  </w:num>
  <w:num w:numId="121" w16cid:durableId="562830877">
    <w:abstractNumId w:val="82"/>
  </w:num>
  <w:num w:numId="122" w16cid:durableId="1020201953">
    <w:abstractNumId w:val="117"/>
  </w:num>
  <w:num w:numId="123" w16cid:durableId="2143186317">
    <w:abstractNumId w:val="149"/>
  </w:num>
  <w:num w:numId="124" w16cid:durableId="2086951520">
    <w:abstractNumId w:val="41"/>
  </w:num>
  <w:num w:numId="125" w16cid:durableId="997732445">
    <w:abstractNumId w:val="121"/>
  </w:num>
  <w:num w:numId="126" w16cid:durableId="324624815">
    <w:abstractNumId w:val="69"/>
  </w:num>
  <w:num w:numId="127" w16cid:durableId="1579248432">
    <w:abstractNumId w:val="44"/>
  </w:num>
  <w:num w:numId="128" w16cid:durableId="1653291069">
    <w:abstractNumId w:val="136"/>
  </w:num>
  <w:num w:numId="129" w16cid:durableId="1199465489">
    <w:abstractNumId w:val="89"/>
  </w:num>
  <w:num w:numId="130" w16cid:durableId="1838226292">
    <w:abstractNumId w:val="46"/>
  </w:num>
  <w:num w:numId="131" w16cid:durableId="806704920">
    <w:abstractNumId w:val="21"/>
  </w:num>
  <w:num w:numId="132" w16cid:durableId="845292407">
    <w:abstractNumId w:val="116"/>
  </w:num>
  <w:num w:numId="133" w16cid:durableId="1481850178">
    <w:abstractNumId w:val="100"/>
  </w:num>
  <w:num w:numId="134" w16cid:durableId="276909960">
    <w:abstractNumId w:val="100"/>
    <w:lvlOverride w:ilvl="0">
      <w:startOverride w:val="1"/>
    </w:lvlOverride>
    <w:lvlOverride w:ilvl="1">
      <w:startOverride w:val="1"/>
    </w:lvlOverride>
  </w:num>
  <w:num w:numId="135" w16cid:durableId="1488476635">
    <w:abstractNumId w:val="98"/>
  </w:num>
  <w:num w:numId="136" w16cid:durableId="104885999">
    <w:abstractNumId w:val="98"/>
    <w:lvlOverride w:ilvl="0">
      <w:startOverride w:val="1"/>
    </w:lvlOverride>
    <w:lvlOverride w:ilvl="1">
      <w:startOverride w:val="1"/>
    </w:lvlOverride>
  </w:num>
  <w:num w:numId="137" w16cid:durableId="1768967114">
    <w:abstractNumId w:val="23"/>
  </w:num>
  <w:num w:numId="138" w16cid:durableId="1141341565">
    <w:abstractNumId w:val="106"/>
  </w:num>
  <w:num w:numId="139" w16cid:durableId="990139140">
    <w:abstractNumId w:val="8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73B9"/>
    <w:rsid w:val="00074570"/>
    <w:rsid w:val="00085781"/>
    <w:rsid w:val="000927C9"/>
    <w:rsid w:val="000954F5"/>
    <w:rsid w:val="00097D22"/>
    <w:rsid w:val="000A0674"/>
    <w:rsid w:val="000A3ABF"/>
    <w:rsid w:val="000B192B"/>
    <w:rsid w:val="000B42F7"/>
    <w:rsid w:val="000C1E4C"/>
    <w:rsid w:val="000C1EE5"/>
    <w:rsid w:val="000C3FA4"/>
    <w:rsid w:val="000C7F61"/>
    <w:rsid w:val="000D03B2"/>
    <w:rsid w:val="000D125C"/>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0EBE"/>
    <w:rsid w:val="001F40B7"/>
    <w:rsid w:val="001F5DEE"/>
    <w:rsid w:val="002031C9"/>
    <w:rsid w:val="00216C38"/>
    <w:rsid w:val="00230694"/>
    <w:rsid w:val="00234021"/>
    <w:rsid w:val="00236C9E"/>
    <w:rsid w:val="00242AA3"/>
    <w:rsid w:val="00242B0C"/>
    <w:rsid w:val="002434BD"/>
    <w:rsid w:val="00256ED1"/>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6ABE"/>
    <w:rsid w:val="00347832"/>
    <w:rsid w:val="00355E85"/>
    <w:rsid w:val="00362474"/>
    <w:rsid w:val="0038123F"/>
    <w:rsid w:val="0038446F"/>
    <w:rsid w:val="00387F1F"/>
    <w:rsid w:val="003969F1"/>
    <w:rsid w:val="003A5BD8"/>
    <w:rsid w:val="003A6592"/>
    <w:rsid w:val="003B16B3"/>
    <w:rsid w:val="003B2383"/>
    <w:rsid w:val="003B6348"/>
    <w:rsid w:val="003C2FE6"/>
    <w:rsid w:val="003C37D0"/>
    <w:rsid w:val="003E2E56"/>
    <w:rsid w:val="003E4AE8"/>
    <w:rsid w:val="003E7528"/>
    <w:rsid w:val="003F084F"/>
    <w:rsid w:val="003F4F50"/>
    <w:rsid w:val="00404F77"/>
    <w:rsid w:val="004052B2"/>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3C3"/>
    <w:rsid w:val="004B24BD"/>
    <w:rsid w:val="004C7EFE"/>
    <w:rsid w:val="004D534F"/>
    <w:rsid w:val="004D6F44"/>
    <w:rsid w:val="004E4456"/>
    <w:rsid w:val="004F0FEB"/>
    <w:rsid w:val="004F12FC"/>
    <w:rsid w:val="004F3FF4"/>
    <w:rsid w:val="00503189"/>
    <w:rsid w:val="0050602B"/>
    <w:rsid w:val="0050769F"/>
    <w:rsid w:val="00511332"/>
    <w:rsid w:val="005301C2"/>
    <w:rsid w:val="00542A4A"/>
    <w:rsid w:val="00545340"/>
    <w:rsid w:val="00546DEC"/>
    <w:rsid w:val="00551BC0"/>
    <w:rsid w:val="00571D8F"/>
    <w:rsid w:val="00576434"/>
    <w:rsid w:val="005854EA"/>
    <w:rsid w:val="005A47BA"/>
    <w:rsid w:val="005A5F49"/>
    <w:rsid w:val="005A7023"/>
    <w:rsid w:val="005B369C"/>
    <w:rsid w:val="005B4B63"/>
    <w:rsid w:val="005C0B09"/>
    <w:rsid w:val="005C0BCA"/>
    <w:rsid w:val="005D27E0"/>
    <w:rsid w:val="005E09FF"/>
    <w:rsid w:val="005E7258"/>
    <w:rsid w:val="005F60AD"/>
    <w:rsid w:val="005F60B2"/>
    <w:rsid w:val="0060172A"/>
    <w:rsid w:val="00604485"/>
    <w:rsid w:val="00605ED5"/>
    <w:rsid w:val="00610338"/>
    <w:rsid w:val="00612122"/>
    <w:rsid w:val="00612AD0"/>
    <w:rsid w:val="006163E8"/>
    <w:rsid w:val="006171B7"/>
    <w:rsid w:val="006215B0"/>
    <w:rsid w:val="0062345A"/>
    <w:rsid w:val="00623912"/>
    <w:rsid w:val="00624AC1"/>
    <w:rsid w:val="006267F7"/>
    <w:rsid w:val="00630D5E"/>
    <w:rsid w:val="00633A1B"/>
    <w:rsid w:val="00634228"/>
    <w:rsid w:val="0064131E"/>
    <w:rsid w:val="006466B5"/>
    <w:rsid w:val="0065563E"/>
    <w:rsid w:val="00661070"/>
    <w:rsid w:val="0066282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0AB"/>
    <w:rsid w:val="006B3341"/>
    <w:rsid w:val="006B4049"/>
    <w:rsid w:val="006C4F22"/>
    <w:rsid w:val="006D35FD"/>
    <w:rsid w:val="006D55B0"/>
    <w:rsid w:val="006D7DBB"/>
    <w:rsid w:val="006E01B3"/>
    <w:rsid w:val="006E5599"/>
    <w:rsid w:val="006E645F"/>
    <w:rsid w:val="006E7E02"/>
    <w:rsid w:val="0070030C"/>
    <w:rsid w:val="007018FB"/>
    <w:rsid w:val="007115EC"/>
    <w:rsid w:val="007126EA"/>
    <w:rsid w:val="007218FA"/>
    <w:rsid w:val="007239FB"/>
    <w:rsid w:val="00724413"/>
    <w:rsid w:val="00725794"/>
    <w:rsid w:val="0072717A"/>
    <w:rsid w:val="0073118B"/>
    <w:rsid w:val="00731EA1"/>
    <w:rsid w:val="00733236"/>
    <w:rsid w:val="0074530B"/>
    <w:rsid w:val="00750B63"/>
    <w:rsid w:val="0076020E"/>
    <w:rsid w:val="00761CF9"/>
    <w:rsid w:val="00767E64"/>
    <w:rsid w:val="0078016F"/>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100DA"/>
    <w:rsid w:val="00910E76"/>
    <w:rsid w:val="00920165"/>
    <w:rsid w:val="009303F7"/>
    <w:rsid w:val="00931E68"/>
    <w:rsid w:val="0093668C"/>
    <w:rsid w:val="009409A4"/>
    <w:rsid w:val="00952D5F"/>
    <w:rsid w:val="00955A06"/>
    <w:rsid w:val="00960AEB"/>
    <w:rsid w:val="00967F48"/>
    <w:rsid w:val="00971613"/>
    <w:rsid w:val="00972B81"/>
    <w:rsid w:val="00976AF9"/>
    <w:rsid w:val="00980774"/>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96B"/>
    <w:rsid w:val="00AC1109"/>
    <w:rsid w:val="00AC2A27"/>
    <w:rsid w:val="00AD5785"/>
    <w:rsid w:val="00AD6272"/>
    <w:rsid w:val="00AD64E3"/>
    <w:rsid w:val="00AE1470"/>
    <w:rsid w:val="00AE16EF"/>
    <w:rsid w:val="00AE1E65"/>
    <w:rsid w:val="00AE2800"/>
    <w:rsid w:val="00AE3A2F"/>
    <w:rsid w:val="00AE7A6A"/>
    <w:rsid w:val="00AF02A7"/>
    <w:rsid w:val="00AF5874"/>
    <w:rsid w:val="00AF58E7"/>
    <w:rsid w:val="00B200B1"/>
    <w:rsid w:val="00B211F5"/>
    <w:rsid w:val="00B23666"/>
    <w:rsid w:val="00B247BA"/>
    <w:rsid w:val="00B24A61"/>
    <w:rsid w:val="00B35700"/>
    <w:rsid w:val="00B410F6"/>
    <w:rsid w:val="00B423CB"/>
    <w:rsid w:val="00B460CE"/>
    <w:rsid w:val="00B50690"/>
    <w:rsid w:val="00B51048"/>
    <w:rsid w:val="00B62C61"/>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D3F"/>
    <w:rsid w:val="00BF52D1"/>
    <w:rsid w:val="00BF5D23"/>
    <w:rsid w:val="00C02798"/>
    <w:rsid w:val="00C0326F"/>
    <w:rsid w:val="00C06BF9"/>
    <w:rsid w:val="00C13AC4"/>
    <w:rsid w:val="00C145A9"/>
    <w:rsid w:val="00C16694"/>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43D5"/>
    <w:rsid w:val="00C75DFE"/>
    <w:rsid w:val="00C81715"/>
    <w:rsid w:val="00C91F90"/>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278"/>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0F1E"/>
    <w:rsid w:val="00E04EDB"/>
    <w:rsid w:val="00E07354"/>
    <w:rsid w:val="00E10E1F"/>
    <w:rsid w:val="00E113AC"/>
    <w:rsid w:val="00E11BE3"/>
    <w:rsid w:val="00E125B3"/>
    <w:rsid w:val="00E12BB5"/>
    <w:rsid w:val="00E16200"/>
    <w:rsid w:val="00E33506"/>
    <w:rsid w:val="00E378E2"/>
    <w:rsid w:val="00E42093"/>
    <w:rsid w:val="00E42300"/>
    <w:rsid w:val="00E47132"/>
    <w:rsid w:val="00E47B0D"/>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F05473"/>
    <w:rsid w:val="00F0663B"/>
    <w:rsid w:val="00F22DBB"/>
    <w:rsid w:val="00F314C2"/>
    <w:rsid w:val="00F35B46"/>
    <w:rsid w:val="00F36EC6"/>
    <w:rsid w:val="00F3734E"/>
    <w:rsid w:val="00F37854"/>
    <w:rsid w:val="00F378E6"/>
    <w:rsid w:val="00F40748"/>
    <w:rsid w:val="00F4190E"/>
    <w:rsid w:val="00F46536"/>
    <w:rsid w:val="00F6217C"/>
    <w:rsid w:val="00F66B30"/>
    <w:rsid w:val="00F72A7B"/>
    <w:rsid w:val="00F754E4"/>
    <w:rsid w:val="00F76E55"/>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738D"/>
    <w:rsid w:val="00FD6201"/>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docId w15:val="{8DA5446B-D987-4C11-BEEB-55A28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cnmp.mp.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10" Type="http://schemas.openxmlformats.org/officeDocument/2006/relationships/endnotes" Target="endnotes.xml"/><Relationship Id="rId19" Type="http://schemas.openxmlformats.org/officeDocument/2006/relationships/hyperlink" Target="http://www.tst.jus.br/certid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13894-E4CF-4040-84FD-F54A7D18450D}">
  <ds:schemaRefs>
    <ds:schemaRef ds:uri="http://schemas.microsoft.com/office/infopath/2007/PartnerControls"/>
    <ds:schemaRef ds:uri="http://purl.org/dc/elements/1.1/"/>
    <ds:schemaRef ds:uri="298094f4-7b13-4174-8b1c-9931fc68d42b"/>
    <ds:schemaRef ds:uri="http://schemas.microsoft.com/office/2006/documentManagement/types"/>
    <ds:schemaRef ds:uri="adca2612-f75d-4765-87f7-cf0577fafd30"/>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BCA594-1C15-49E9-8073-392A9120441A}">
  <ds:schemaRefs>
    <ds:schemaRef ds:uri="http://schemas.openxmlformats.org/officeDocument/2006/bibliography"/>
  </ds:schemaRefs>
</ds:datastoreItem>
</file>

<file path=customXml/itemProps3.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4.xml><?xml version="1.0" encoding="utf-8"?>
<ds:datastoreItem xmlns:ds="http://schemas.openxmlformats.org/officeDocument/2006/customXml" ds:itemID="{2CE8B740-86B0-43F0-A7AE-D2E376A99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14806</Words>
  <Characters>79955</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2023-03-28T21:00:00Z</cp:lastPrinted>
  <dcterms:created xsi:type="dcterms:W3CDTF">2023-03-28T21:07:00Z</dcterms:created>
  <dcterms:modified xsi:type="dcterms:W3CDTF">2023-03-28T21:07:00Z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