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29A9F9" w14:textId="6F05FC5F" w:rsidR="009E2488" w:rsidRPr="00ED77CC" w:rsidRDefault="0090509D" w:rsidP="038CA93D">
      <w:pPr>
        <w:pBdr>
          <w:top w:val="nil"/>
          <w:left w:val="nil"/>
          <w:bottom w:val="nil"/>
          <w:right w:val="nil"/>
          <w:between w:val="nil"/>
        </w:pBdr>
        <w:spacing w:after="113" w:line="360" w:lineRule="auto"/>
        <w:jc w:val="center"/>
        <w:rPr>
          <w:rFonts w:ascii="Times New Roman" w:eastAsia="Times New Roman" w:hAnsi="Times New Roman" w:cs="Times New Roman"/>
          <w:b/>
          <w:bCs/>
          <w:color w:val="000000"/>
          <w:u w:val="single"/>
        </w:rPr>
      </w:pPr>
      <w:r w:rsidRPr="00ED77CC">
        <w:rPr>
          <w:rFonts w:ascii="Times New Roman" w:eastAsia="Times New Roman" w:hAnsi="Times New Roman" w:cs="Times New Roman"/>
          <w:b/>
          <w:bCs/>
          <w:color w:val="000000" w:themeColor="text1"/>
          <w:u w:val="single"/>
        </w:rPr>
        <w:t xml:space="preserve">AVISO DE DISPENSA ELETRÔNICA Nº </w:t>
      </w:r>
      <w:r w:rsidR="00800A8C" w:rsidRPr="00ED77CC">
        <w:rPr>
          <w:rFonts w:ascii="Times New Roman" w:eastAsia="Times New Roman" w:hAnsi="Times New Roman" w:cs="Times New Roman"/>
          <w:b/>
          <w:bCs/>
          <w:color w:val="000000" w:themeColor="text1"/>
          <w:u w:val="single"/>
        </w:rPr>
        <w:t>0</w:t>
      </w:r>
      <w:r w:rsidR="009E37B2">
        <w:rPr>
          <w:rFonts w:ascii="Times New Roman" w:eastAsia="Times New Roman" w:hAnsi="Times New Roman" w:cs="Times New Roman"/>
          <w:b/>
          <w:bCs/>
          <w:color w:val="000000" w:themeColor="text1"/>
          <w:u w:val="single"/>
        </w:rPr>
        <w:t>3</w:t>
      </w:r>
      <w:r w:rsidR="095CC7E6" w:rsidRPr="00ED77CC">
        <w:rPr>
          <w:rFonts w:ascii="Times New Roman" w:eastAsia="Times New Roman" w:hAnsi="Times New Roman" w:cs="Times New Roman"/>
          <w:b/>
          <w:bCs/>
          <w:color w:val="000000" w:themeColor="text1"/>
          <w:u w:val="single"/>
        </w:rPr>
        <w:t>/202</w:t>
      </w:r>
      <w:r w:rsidR="007429E8">
        <w:rPr>
          <w:rFonts w:ascii="Times New Roman" w:eastAsia="Times New Roman" w:hAnsi="Times New Roman" w:cs="Times New Roman"/>
          <w:b/>
          <w:bCs/>
          <w:color w:val="000000" w:themeColor="text1"/>
          <w:u w:val="single"/>
        </w:rPr>
        <w:t>6</w:t>
      </w:r>
    </w:p>
    <w:p w14:paraId="376ABF8D" w14:textId="725F1FE0" w:rsidR="009E2488" w:rsidRPr="00ED77CC" w:rsidRDefault="0090509D">
      <w:pPr>
        <w:pBdr>
          <w:top w:val="nil"/>
          <w:left w:val="nil"/>
          <w:bottom w:val="nil"/>
          <w:right w:val="nil"/>
          <w:between w:val="nil"/>
        </w:pBdr>
        <w:spacing w:after="113" w:line="360" w:lineRule="auto"/>
        <w:jc w:val="center"/>
        <w:rPr>
          <w:rFonts w:ascii="Times New Roman" w:eastAsia="Times New Roman" w:hAnsi="Times New Roman" w:cs="Times New Roman"/>
          <w:b/>
          <w:color w:val="000000"/>
          <w:u w:val="single"/>
        </w:rPr>
      </w:pPr>
      <w:r w:rsidRPr="00ED77CC">
        <w:rPr>
          <w:rFonts w:ascii="Times New Roman" w:eastAsia="Times New Roman" w:hAnsi="Times New Roman" w:cs="Times New Roman"/>
          <w:b/>
          <w:color w:val="000000"/>
          <w:u w:val="single"/>
        </w:rPr>
        <w:t xml:space="preserve">SEI </w:t>
      </w:r>
      <w:r w:rsidR="007429E8" w:rsidRPr="007429E8">
        <w:rPr>
          <w:rFonts w:ascii="Times New Roman" w:eastAsia="Times New Roman" w:hAnsi="Times New Roman" w:cs="Times New Roman"/>
          <w:b/>
          <w:color w:val="000000"/>
          <w:u w:val="single"/>
        </w:rPr>
        <w:t>19.00.</w:t>
      </w:r>
      <w:r w:rsidR="009E37B2">
        <w:rPr>
          <w:rFonts w:ascii="Times New Roman" w:eastAsia="Times New Roman" w:hAnsi="Times New Roman" w:cs="Times New Roman"/>
          <w:b/>
          <w:color w:val="000000"/>
          <w:u w:val="single"/>
        </w:rPr>
        <w:t>5700</w:t>
      </w:r>
      <w:r w:rsidR="007429E8" w:rsidRPr="007429E8">
        <w:rPr>
          <w:rFonts w:ascii="Times New Roman" w:eastAsia="Times New Roman" w:hAnsi="Times New Roman" w:cs="Times New Roman"/>
          <w:b/>
          <w:color w:val="000000"/>
          <w:u w:val="single"/>
        </w:rPr>
        <w:t>.000</w:t>
      </w:r>
      <w:r w:rsidR="009E37B2">
        <w:rPr>
          <w:rFonts w:ascii="Times New Roman" w:eastAsia="Times New Roman" w:hAnsi="Times New Roman" w:cs="Times New Roman"/>
          <w:b/>
          <w:color w:val="000000"/>
          <w:u w:val="single"/>
        </w:rPr>
        <w:t>1446</w:t>
      </w:r>
      <w:r w:rsidR="007429E8" w:rsidRPr="007429E8">
        <w:rPr>
          <w:rFonts w:ascii="Times New Roman" w:eastAsia="Times New Roman" w:hAnsi="Times New Roman" w:cs="Times New Roman"/>
          <w:b/>
          <w:color w:val="000000"/>
          <w:u w:val="single"/>
        </w:rPr>
        <w:t>/202</w:t>
      </w:r>
      <w:r w:rsidR="009E37B2">
        <w:rPr>
          <w:rFonts w:ascii="Times New Roman" w:eastAsia="Times New Roman" w:hAnsi="Times New Roman" w:cs="Times New Roman"/>
          <w:b/>
          <w:color w:val="000000"/>
          <w:u w:val="single"/>
        </w:rPr>
        <w:t>6</w:t>
      </w:r>
      <w:r w:rsidR="007429E8" w:rsidRPr="007429E8">
        <w:rPr>
          <w:rFonts w:ascii="Times New Roman" w:eastAsia="Times New Roman" w:hAnsi="Times New Roman" w:cs="Times New Roman"/>
          <w:b/>
          <w:color w:val="000000"/>
          <w:u w:val="single"/>
        </w:rPr>
        <w:t>-</w:t>
      </w:r>
      <w:r w:rsidR="009E37B2">
        <w:rPr>
          <w:rFonts w:ascii="Times New Roman" w:eastAsia="Times New Roman" w:hAnsi="Times New Roman" w:cs="Times New Roman"/>
          <w:b/>
          <w:color w:val="000000"/>
          <w:u w:val="single"/>
        </w:rPr>
        <w:t>08</w:t>
      </w:r>
      <w:r w:rsidR="005117F2">
        <w:rPr>
          <w:rFonts w:ascii="Times New Roman" w:eastAsia="Times New Roman" w:hAnsi="Times New Roman" w:cs="Times New Roman"/>
          <w:b/>
          <w:color w:val="000000"/>
          <w:u w:val="single"/>
        </w:rPr>
        <w:t xml:space="preserve"> </w:t>
      </w:r>
      <w:r w:rsidR="007A0C96">
        <w:rPr>
          <w:rFonts w:ascii="Times New Roman" w:eastAsia="Times New Roman" w:hAnsi="Times New Roman" w:cs="Times New Roman"/>
          <w:b/>
          <w:color w:val="000000"/>
          <w:u w:val="single"/>
        </w:rPr>
        <w:t xml:space="preserve">   </w:t>
      </w:r>
      <w:r w:rsidR="006441A4">
        <w:rPr>
          <w:rFonts w:ascii="Times New Roman" w:eastAsia="Times New Roman" w:hAnsi="Times New Roman" w:cs="Times New Roman"/>
          <w:b/>
          <w:color w:val="000000"/>
          <w:u w:val="single"/>
        </w:rPr>
        <w:t xml:space="preserve"> </w:t>
      </w:r>
    </w:p>
    <w:p w14:paraId="53236D01" w14:textId="77777777" w:rsidR="009E2488" w:rsidRPr="00ED77CC" w:rsidRDefault="009E2488">
      <w:pPr>
        <w:pBdr>
          <w:top w:val="nil"/>
          <w:left w:val="nil"/>
          <w:bottom w:val="nil"/>
          <w:right w:val="nil"/>
          <w:between w:val="nil"/>
        </w:pBdr>
        <w:spacing w:after="113" w:line="360" w:lineRule="auto"/>
        <w:jc w:val="both"/>
        <w:rPr>
          <w:rFonts w:ascii="Times New Roman" w:eastAsia="Times New Roman" w:hAnsi="Times New Roman" w:cs="Times New Roman"/>
          <w:color w:val="000000"/>
        </w:rPr>
      </w:pPr>
    </w:p>
    <w:p w14:paraId="1119948F" w14:textId="1A12E423" w:rsidR="009E2488" w:rsidRPr="00ED77CC" w:rsidRDefault="0090509D">
      <w:pPr>
        <w:pBdr>
          <w:top w:val="nil"/>
          <w:left w:val="nil"/>
          <w:bottom w:val="nil"/>
          <w:right w:val="nil"/>
          <w:between w:val="nil"/>
        </w:pBdr>
        <w:spacing w:after="113" w:line="360" w:lineRule="auto"/>
        <w:ind w:firstLine="1418"/>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Torna-se público que o </w:t>
      </w:r>
      <w:r w:rsidRPr="00ED77CC">
        <w:rPr>
          <w:rFonts w:ascii="Times New Roman" w:eastAsia="Times New Roman" w:hAnsi="Times New Roman" w:cs="Times New Roman"/>
          <w:b/>
          <w:color w:val="000000"/>
        </w:rPr>
        <w:t>CONSELHO NACIONAL DO MINISTÉRIO PÚBLICO (UASG 590001)</w:t>
      </w:r>
      <w:r w:rsidRPr="00ED77CC">
        <w:rPr>
          <w:rFonts w:ascii="Times New Roman" w:eastAsia="Times New Roman" w:hAnsi="Times New Roman" w:cs="Times New Roman"/>
          <w:color w:val="000000"/>
        </w:rPr>
        <w:t xml:space="preserve">, por meio da </w:t>
      </w:r>
      <w:r w:rsidR="00217FA7">
        <w:rPr>
          <w:rFonts w:ascii="Times New Roman" w:eastAsia="Times New Roman" w:hAnsi="Times New Roman" w:cs="Times New Roman"/>
          <w:color w:val="000000"/>
        </w:rPr>
        <w:t>Coordenadoria</w:t>
      </w:r>
      <w:r w:rsidRPr="00ED77CC">
        <w:rPr>
          <w:rFonts w:ascii="Times New Roman" w:eastAsia="Times New Roman" w:hAnsi="Times New Roman" w:cs="Times New Roman"/>
          <w:color w:val="000000"/>
        </w:rPr>
        <w:t xml:space="preserve"> de Aquisições e Licitações, realizará Dispensa Eletrônica, com critério de julgamento menor preço,</w:t>
      </w:r>
      <w:r w:rsidRPr="00ED77CC">
        <w:rPr>
          <w:rFonts w:ascii="Times New Roman" w:eastAsia="Times New Roman" w:hAnsi="Times New Roman" w:cs="Times New Roman"/>
          <w:b/>
          <w:color w:val="FF0000"/>
        </w:rPr>
        <w:t xml:space="preserve"> </w:t>
      </w:r>
      <w:r w:rsidRPr="00ED77CC">
        <w:rPr>
          <w:rFonts w:ascii="Times New Roman" w:eastAsia="Times New Roman" w:hAnsi="Times New Roman" w:cs="Times New Roman"/>
          <w:color w:val="000000"/>
        </w:rPr>
        <w:t>na hipótese do art. 75, inciso II,</w:t>
      </w:r>
      <w:r w:rsidRPr="00ED77CC">
        <w:rPr>
          <w:rFonts w:ascii="Times New Roman" w:eastAsia="Times New Roman" w:hAnsi="Times New Roman" w:cs="Times New Roman"/>
          <w:color w:val="FF0000"/>
        </w:rPr>
        <w:t xml:space="preserve"> </w:t>
      </w:r>
      <w:r w:rsidRPr="00ED77CC">
        <w:rPr>
          <w:rFonts w:ascii="Times New Roman" w:eastAsia="Times New Roman" w:hAnsi="Times New Roman" w:cs="Times New Roman"/>
          <w:color w:val="000000"/>
        </w:rPr>
        <w:t>nos termos da Lei nº 14.133, de 1º de abril de 2021, e demais legislações aplicáveis</w:t>
      </w:r>
      <w:r w:rsidR="006C313C" w:rsidRPr="00ED77CC">
        <w:rPr>
          <w:rFonts w:ascii="Times New Roman" w:eastAsia="Times New Roman" w:hAnsi="Times New Roman" w:cs="Times New Roman"/>
          <w:color w:val="000000"/>
        </w:rPr>
        <w:t>.</w:t>
      </w:r>
    </w:p>
    <w:p w14:paraId="1D64F995" w14:textId="77777777" w:rsidR="009E2488" w:rsidRPr="00ED77CC" w:rsidRDefault="009E2488">
      <w:pPr>
        <w:pBdr>
          <w:top w:val="nil"/>
          <w:left w:val="nil"/>
          <w:bottom w:val="nil"/>
          <w:right w:val="nil"/>
          <w:between w:val="nil"/>
        </w:pBdr>
        <w:spacing w:after="113" w:line="360" w:lineRule="auto"/>
        <w:jc w:val="both"/>
        <w:rPr>
          <w:rFonts w:ascii="Times New Roman" w:eastAsia="Times New Roman" w:hAnsi="Times New Roman" w:cs="Times New Roman"/>
          <w:color w:val="000000"/>
        </w:rPr>
      </w:pPr>
    </w:p>
    <w:p w14:paraId="45C7957B" w14:textId="7CD68B2B" w:rsidR="009E2488" w:rsidRPr="00ED77CC" w:rsidRDefault="0090509D" w:rsidP="038CA93D">
      <w:pPr>
        <w:pBdr>
          <w:top w:val="nil"/>
          <w:left w:val="nil"/>
          <w:bottom w:val="nil"/>
          <w:right w:val="nil"/>
          <w:between w:val="nil"/>
        </w:pBdr>
        <w:spacing w:after="113" w:line="360" w:lineRule="auto"/>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themeColor="text1"/>
        </w:rPr>
        <w:t>Data da sessão:</w:t>
      </w:r>
      <w:r w:rsidR="002555E9">
        <w:rPr>
          <w:rFonts w:ascii="Times New Roman" w:eastAsia="Times New Roman" w:hAnsi="Times New Roman" w:cs="Times New Roman"/>
          <w:color w:val="000000" w:themeColor="text1"/>
        </w:rPr>
        <w:t xml:space="preserve"> 02</w:t>
      </w:r>
      <w:r w:rsidR="00C07DD8">
        <w:rPr>
          <w:rFonts w:ascii="Times New Roman" w:eastAsia="Times New Roman" w:hAnsi="Times New Roman" w:cs="Times New Roman"/>
          <w:color w:val="000000" w:themeColor="text1"/>
        </w:rPr>
        <w:t>/</w:t>
      </w:r>
      <w:r w:rsidR="002555E9">
        <w:rPr>
          <w:rFonts w:ascii="Times New Roman" w:eastAsia="Times New Roman" w:hAnsi="Times New Roman" w:cs="Times New Roman"/>
          <w:color w:val="000000" w:themeColor="text1"/>
        </w:rPr>
        <w:t>06</w:t>
      </w:r>
      <w:r w:rsidRPr="00ED77CC">
        <w:rPr>
          <w:rFonts w:ascii="Times New Roman" w:eastAsia="Times New Roman" w:hAnsi="Times New Roman" w:cs="Times New Roman"/>
          <w:color w:val="000000" w:themeColor="text1"/>
        </w:rPr>
        <w:t>/202</w:t>
      </w:r>
      <w:r w:rsidR="007429E8">
        <w:rPr>
          <w:rFonts w:ascii="Times New Roman" w:eastAsia="Times New Roman" w:hAnsi="Times New Roman" w:cs="Times New Roman"/>
          <w:color w:val="000000" w:themeColor="text1"/>
        </w:rPr>
        <w:t>6</w:t>
      </w:r>
    </w:p>
    <w:p w14:paraId="14BE6D0C" w14:textId="0D950654" w:rsidR="009E2488" w:rsidRPr="00ED77CC" w:rsidRDefault="0090509D">
      <w:pPr>
        <w:pBdr>
          <w:top w:val="nil"/>
          <w:left w:val="nil"/>
          <w:bottom w:val="nil"/>
          <w:right w:val="nil"/>
          <w:between w:val="nil"/>
        </w:pBdr>
        <w:spacing w:after="113" w:line="360" w:lineRule="auto"/>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Horário da Fase de Lances: 8</w:t>
      </w:r>
      <w:r w:rsidR="00C34F7A" w:rsidRPr="00ED77CC">
        <w:rPr>
          <w:rFonts w:ascii="Times New Roman" w:eastAsia="Times New Roman" w:hAnsi="Times New Roman" w:cs="Times New Roman"/>
          <w:color w:val="000000"/>
        </w:rPr>
        <w:t>h</w:t>
      </w:r>
      <w:r w:rsidRPr="00ED77CC">
        <w:rPr>
          <w:rFonts w:ascii="Times New Roman" w:eastAsia="Times New Roman" w:hAnsi="Times New Roman" w:cs="Times New Roman"/>
          <w:color w:val="000000"/>
        </w:rPr>
        <w:t xml:space="preserve"> às</w:t>
      </w:r>
      <w:r w:rsidR="003472A6" w:rsidRPr="00ED77CC">
        <w:rPr>
          <w:rFonts w:ascii="Times New Roman" w:eastAsia="Times New Roman" w:hAnsi="Times New Roman" w:cs="Times New Roman"/>
          <w:color w:val="000000"/>
        </w:rPr>
        <w:t xml:space="preserve"> 14h</w:t>
      </w:r>
    </w:p>
    <w:p w14:paraId="686A2545" w14:textId="77777777" w:rsidR="009E2488" w:rsidRPr="00ED77CC" w:rsidRDefault="0090509D">
      <w:pPr>
        <w:pBdr>
          <w:top w:val="nil"/>
          <w:left w:val="nil"/>
          <w:bottom w:val="nil"/>
          <w:right w:val="nil"/>
          <w:between w:val="nil"/>
        </w:pBdr>
        <w:spacing w:after="113" w:line="360" w:lineRule="auto"/>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Link para cadastramento da proposta e para a sessão: </w:t>
      </w:r>
      <w:hyperlink r:id="rId11">
        <w:r w:rsidR="009E2488" w:rsidRPr="00ED77CC">
          <w:rPr>
            <w:rFonts w:ascii="Times New Roman" w:eastAsia="Times New Roman" w:hAnsi="Times New Roman" w:cs="Times New Roman"/>
            <w:color w:val="000000"/>
          </w:rPr>
          <w:t>https://www.gov.br/compras/pt-br/</w:t>
        </w:r>
      </w:hyperlink>
    </w:p>
    <w:p w14:paraId="4B24C5F2" w14:textId="77777777" w:rsidR="009E2488" w:rsidRPr="00ED77CC" w:rsidRDefault="009E2488">
      <w:pPr>
        <w:pBdr>
          <w:top w:val="nil"/>
          <w:left w:val="nil"/>
          <w:bottom w:val="nil"/>
          <w:right w:val="nil"/>
          <w:between w:val="nil"/>
        </w:pBdr>
        <w:spacing w:after="113" w:line="360" w:lineRule="auto"/>
        <w:jc w:val="both"/>
        <w:rPr>
          <w:rFonts w:ascii="Times New Roman" w:eastAsia="Times New Roman" w:hAnsi="Times New Roman" w:cs="Times New Roman"/>
          <w:color w:val="000000"/>
        </w:rPr>
      </w:pPr>
    </w:p>
    <w:p w14:paraId="5CCAB4BF" w14:textId="77777777" w:rsidR="009E2488" w:rsidRPr="00ED77CC" w:rsidRDefault="0090509D" w:rsidP="00275435">
      <w:pPr>
        <w:numPr>
          <w:ilvl w:val="0"/>
          <w:numId w:val="6"/>
        </w:numPr>
        <w:pBdr>
          <w:top w:val="nil"/>
          <w:left w:val="nil"/>
          <w:bottom w:val="nil"/>
          <w:right w:val="nil"/>
          <w:between w:val="nil"/>
        </w:pBdr>
        <w:shd w:val="clear" w:color="auto" w:fill="D0CECE"/>
        <w:spacing w:after="113" w:line="360" w:lineRule="auto"/>
        <w:ind w:left="0" w:firstLine="0"/>
        <w:jc w:val="both"/>
        <w:rPr>
          <w:rFonts w:ascii="Times New Roman" w:eastAsia="Times New Roman" w:hAnsi="Times New Roman" w:cs="Times New Roman"/>
          <w:b/>
          <w:color w:val="000000"/>
        </w:rPr>
      </w:pPr>
      <w:r w:rsidRPr="00ED77CC">
        <w:rPr>
          <w:rFonts w:ascii="Times New Roman" w:eastAsia="Times New Roman" w:hAnsi="Times New Roman" w:cs="Times New Roman"/>
          <w:b/>
          <w:color w:val="000000"/>
        </w:rPr>
        <w:t>OBJETO DA CONTRATAÇÃO DIRETA</w:t>
      </w:r>
    </w:p>
    <w:p w14:paraId="6784E970" w14:textId="77777777" w:rsidR="009E2488" w:rsidRPr="00ED77CC" w:rsidRDefault="009E2488">
      <w:pPr>
        <w:pBdr>
          <w:top w:val="nil"/>
          <w:left w:val="nil"/>
          <w:bottom w:val="nil"/>
          <w:right w:val="nil"/>
          <w:between w:val="nil"/>
        </w:pBdr>
        <w:spacing w:line="360" w:lineRule="auto"/>
        <w:jc w:val="both"/>
        <w:rPr>
          <w:rFonts w:ascii="Times New Roman" w:eastAsia="Times New Roman" w:hAnsi="Times New Roman" w:cs="Times New Roman"/>
          <w:color w:val="000000"/>
        </w:rPr>
      </w:pPr>
    </w:p>
    <w:p w14:paraId="70FC56A9" w14:textId="61C130EB" w:rsidR="009E2488" w:rsidRPr="00ED77CC" w:rsidRDefault="00C07DD8">
      <w:pPr>
        <w:spacing w:line="360" w:lineRule="auto"/>
        <w:ind w:firstLine="1276"/>
        <w:jc w:val="both"/>
        <w:rPr>
          <w:rFonts w:ascii="Times New Roman" w:eastAsia="Times New Roman" w:hAnsi="Times New Roman" w:cs="Times New Roman"/>
        </w:rPr>
      </w:pPr>
      <w:r w:rsidRPr="154D92AD">
        <w:rPr>
          <w:rFonts w:ascii="Times New Roman" w:eastAsia="Times New Roman" w:hAnsi="Times New Roman" w:cs="Times New Roman"/>
          <w:color w:val="000000" w:themeColor="text1"/>
          <w:lang w:eastAsia="en-US"/>
        </w:rPr>
        <w:t xml:space="preserve">Aquisição de 50 (cinquenta) Bottons/Pins/Distintivos de lapela Institucionais, confeccionados em metal, destinados à padronização visual e identificação de membros do Conselho Nacional do Ministério Público </w:t>
      </w:r>
      <w:r>
        <w:rPr>
          <w:rFonts w:ascii="Times New Roman" w:eastAsia="Times New Roman" w:hAnsi="Times New Roman" w:cs="Times New Roman"/>
          <w:color w:val="000000" w:themeColor="text1"/>
          <w:lang w:eastAsia="en-US"/>
        </w:rPr>
        <w:t xml:space="preserve">- </w:t>
      </w:r>
      <w:r w:rsidRPr="154D92AD">
        <w:rPr>
          <w:rFonts w:ascii="Times New Roman" w:eastAsia="Times New Roman" w:hAnsi="Times New Roman" w:cs="Times New Roman"/>
          <w:color w:val="000000" w:themeColor="text1"/>
          <w:lang w:eastAsia="en-US"/>
        </w:rPr>
        <w:t>CNMP</w:t>
      </w:r>
      <w:r w:rsidR="00DB00E0">
        <w:rPr>
          <w:rFonts w:ascii="Times New Roman" w:eastAsia="Times New Roman" w:hAnsi="Times New Roman" w:cs="Times New Roman"/>
        </w:rPr>
        <w:t>, conforme</w:t>
      </w:r>
      <w:r w:rsidR="00800A8C" w:rsidRPr="00ED77CC">
        <w:rPr>
          <w:rFonts w:ascii="Times New Roman" w:eastAsia="Times New Roman" w:hAnsi="Times New Roman" w:cs="Times New Roman"/>
        </w:rPr>
        <w:t xml:space="preserve"> </w:t>
      </w:r>
      <w:r w:rsidR="00DB00E0">
        <w:rPr>
          <w:rFonts w:ascii="Times New Roman" w:eastAsia="Times New Roman" w:hAnsi="Times New Roman" w:cs="Times New Roman"/>
        </w:rPr>
        <w:t>a</w:t>
      </w:r>
      <w:r w:rsidR="00800A8C" w:rsidRPr="00ED77CC">
        <w:rPr>
          <w:rFonts w:ascii="Times New Roman" w:eastAsia="Times New Roman" w:hAnsi="Times New Roman" w:cs="Times New Roman"/>
        </w:rPr>
        <w:t xml:space="preserve">s </w:t>
      </w:r>
      <w:r w:rsidR="00DB00E0">
        <w:rPr>
          <w:rFonts w:ascii="Times New Roman" w:eastAsia="Times New Roman" w:hAnsi="Times New Roman" w:cs="Times New Roman"/>
        </w:rPr>
        <w:t xml:space="preserve">quantidades e </w:t>
      </w:r>
      <w:r w:rsidR="00800A8C" w:rsidRPr="00ED77CC">
        <w:rPr>
          <w:rFonts w:ascii="Times New Roman" w:eastAsia="Times New Roman" w:hAnsi="Times New Roman" w:cs="Times New Roman"/>
        </w:rPr>
        <w:t>especificações descritas no Termo de Referência</w:t>
      </w:r>
      <w:r w:rsidR="0090509D" w:rsidRPr="00ED77CC">
        <w:rPr>
          <w:rFonts w:ascii="Times New Roman" w:eastAsia="Times New Roman" w:hAnsi="Times New Roman" w:cs="Times New Roman"/>
        </w:rPr>
        <w:t>, bem como as que fazem parte integrante deste Aviso, para todos os fins e efeitos:</w:t>
      </w:r>
    </w:p>
    <w:p w14:paraId="1B957D98" w14:textId="77777777" w:rsidR="009E2488" w:rsidRPr="00ED77CC" w:rsidRDefault="009E2488">
      <w:pPr>
        <w:spacing w:line="360" w:lineRule="auto"/>
        <w:ind w:firstLine="1276"/>
        <w:jc w:val="both"/>
        <w:rPr>
          <w:rFonts w:ascii="Times New Roman" w:eastAsia="Times New Roman" w:hAnsi="Times New Roman" w:cs="Times New Roman"/>
        </w:rPr>
      </w:pPr>
    </w:p>
    <w:p w14:paraId="50FFEEC8" w14:textId="77777777" w:rsidR="009E2488" w:rsidRPr="00ED77CC" w:rsidRDefault="0090509D" w:rsidP="00275435">
      <w:pPr>
        <w:numPr>
          <w:ilvl w:val="0"/>
          <w:numId w:val="3"/>
        </w:numPr>
        <w:pBdr>
          <w:top w:val="nil"/>
          <w:left w:val="nil"/>
          <w:bottom w:val="nil"/>
          <w:right w:val="nil"/>
          <w:between w:val="nil"/>
        </w:pBdr>
        <w:spacing w:line="360" w:lineRule="auto"/>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Termo de Referência – Anexo 1</w:t>
      </w:r>
    </w:p>
    <w:p w14:paraId="05786233" w14:textId="77777777" w:rsidR="009E2488" w:rsidRPr="00ED77CC" w:rsidRDefault="0090509D" w:rsidP="00275435">
      <w:pPr>
        <w:numPr>
          <w:ilvl w:val="0"/>
          <w:numId w:val="3"/>
        </w:numPr>
        <w:pBdr>
          <w:top w:val="nil"/>
          <w:left w:val="nil"/>
          <w:bottom w:val="nil"/>
          <w:right w:val="nil"/>
          <w:between w:val="nil"/>
        </w:pBdr>
        <w:spacing w:line="360" w:lineRule="auto"/>
        <w:ind w:left="1491" w:hanging="357"/>
        <w:rPr>
          <w:rFonts w:ascii="Times New Roman" w:eastAsia="Times New Roman" w:hAnsi="Times New Roman" w:cs="Times New Roman"/>
          <w:color w:val="000000"/>
        </w:rPr>
      </w:pPr>
      <w:r w:rsidRPr="00ED77CC">
        <w:rPr>
          <w:rFonts w:ascii="Times New Roman" w:eastAsia="Times New Roman" w:hAnsi="Times New Roman" w:cs="Times New Roman"/>
          <w:color w:val="000000"/>
        </w:rPr>
        <w:t>Planilha de Custos e Formação de Preços – Anexo II</w:t>
      </w:r>
    </w:p>
    <w:p w14:paraId="765BF572" w14:textId="77777777" w:rsidR="009E2488" w:rsidRPr="00ED77CC" w:rsidRDefault="0090509D" w:rsidP="00275435">
      <w:pPr>
        <w:numPr>
          <w:ilvl w:val="0"/>
          <w:numId w:val="3"/>
        </w:numPr>
        <w:pBdr>
          <w:top w:val="nil"/>
          <w:left w:val="nil"/>
          <w:bottom w:val="nil"/>
          <w:right w:val="nil"/>
          <w:between w:val="nil"/>
        </w:pBdr>
        <w:spacing w:line="360" w:lineRule="auto"/>
        <w:ind w:left="1491" w:hanging="357"/>
        <w:rPr>
          <w:rFonts w:ascii="Times New Roman" w:eastAsia="Times New Roman" w:hAnsi="Times New Roman" w:cs="Times New Roman"/>
          <w:color w:val="000000"/>
        </w:rPr>
      </w:pPr>
      <w:r w:rsidRPr="00ED77CC">
        <w:rPr>
          <w:rFonts w:ascii="Times New Roman" w:eastAsia="Times New Roman" w:hAnsi="Times New Roman" w:cs="Times New Roman"/>
          <w:color w:val="000000"/>
        </w:rPr>
        <w:t>Declaração de Regularidade – Anexo III</w:t>
      </w:r>
    </w:p>
    <w:p w14:paraId="0A1653A2" w14:textId="77777777" w:rsidR="009E2488" w:rsidRDefault="009E2488">
      <w:pPr>
        <w:pBdr>
          <w:top w:val="nil"/>
          <w:left w:val="nil"/>
          <w:bottom w:val="nil"/>
          <w:right w:val="nil"/>
          <w:between w:val="nil"/>
        </w:pBdr>
        <w:spacing w:line="360" w:lineRule="auto"/>
        <w:ind w:left="1491"/>
        <w:rPr>
          <w:rFonts w:ascii="Times New Roman" w:eastAsia="Times New Roman" w:hAnsi="Times New Roman" w:cs="Times New Roman"/>
          <w:color w:val="000000"/>
        </w:rPr>
      </w:pPr>
    </w:p>
    <w:p w14:paraId="57891683" w14:textId="77777777" w:rsidR="00147C20" w:rsidRDefault="00147C20">
      <w:pPr>
        <w:pBdr>
          <w:top w:val="nil"/>
          <w:left w:val="nil"/>
          <w:bottom w:val="nil"/>
          <w:right w:val="nil"/>
          <w:between w:val="nil"/>
        </w:pBdr>
        <w:spacing w:line="360" w:lineRule="auto"/>
        <w:ind w:left="1491"/>
        <w:rPr>
          <w:rFonts w:ascii="Times New Roman" w:eastAsia="Times New Roman" w:hAnsi="Times New Roman" w:cs="Times New Roman"/>
          <w:color w:val="000000"/>
        </w:rPr>
      </w:pPr>
    </w:p>
    <w:p w14:paraId="23B5AF7F" w14:textId="77777777" w:rsidR="00147C20" w:rsidRDefault="00147C20">
      <w:pPr>
        <w:pBdr>
          <w:top w:val="nil"/>
          <w:left w:val="nil"/>
          <w:bottom w:val="nil"/>
          <w:right w:val="nil"/>
          <w:between w:val="nil"/>
        </w:pBdr>
        <w:spacing w:line="360" w:lineRule="auto"/>
        <w:ind w:left="1491"/>
        <w:rPr>
          <w:rFonts w:ascii="Times New Roman" w:eastAsia="Times New Roman" w:hAnsi="Times New Roman" w:cs="Times New Roman"/>
          <w:color w:val="000000"/>
        </w:rPr>
      </w:pPr>
    </w:p>
    <w:p w14:paraId="68CAE8C1" w14:textId="77777777" w:rsidR="00147C20" w:rsidRPr="00ED77CC" w:rsidRDefault="00147C20">
      <w:pPr>
        <w:pBdr>
          <w:top w:val="nil"/>
          <w:left w:val="nil"/>
          <w:bottom w:val="nil"/>
          <w:right w:val="nil"/>
          <w:between w:val="nil"/>
        </w:pBdr>
        <w:spacing w:line="360" w:lineRule="auto"/>
        <w:ind w:left="1491"/>
        <w:rPr>
          <w:rFonts w:ascii="Times New Roman" w:eastAsia="Times New Roman" w:hAnsi="Times New Roman" w:cs="Times New Roman"/>
          <w:color w:val="000000"/>
        </w:rPr>
      </w:pPr>
    </w:p>
    <w:p w14:paraId="4949FB7D" w14:textId="337AC582" w:rsidR="009E2488" w:rsidRPr="00ED77CC" w:rsidRDefault="0090509D">
      <w:pPr>
        <w:numPr>
          <w:ilvl w:val="1"/>
          <w:numId w:val="2"/>
        </w:numPr>
        <w:pBdr>
          <w:top w:val="nil"/>
          <w:left w:val="nil"/>
          <w:bottom w:val="nil"/>
          <w:right w:val="nil"/>
          <w:between w:val="nil"/>
        </w:pBdr>
        <w:spacing w:line="360" w:lineRule="auto"/>
        <w:rPr>
          <w:rFonts w:ascii="Times New Roman" w:eastAsia="Times New Roman" w:hAnsi="Times New Roman" w:cs="Times New Roman"/>
          <w:color w:val="000000"/>
        </w:rPr>
      </w:pPr>
      <w:r w:rsidRPr="00ED77CC">
        <w:rPr>
          <w:rFonts w:ascii="Times New Roman" w:eastAsia="Times New Roman" w:hAnsi="Times New Roman" w:cs="Times New Roman"/>
          <w:color w:val="000000"/>
        </w:rPr>
        <w:lastRenderedPageBreak/>
        <w:t xml:space="preserve"> </w:t>
      </w:r>
      <w:r w:rsidRPr="00ED77CC">
        <w:rPr>
          <w:rFonts w:ascii="Times New Roman" w:eastAsia="Times New Roman" w:hAnsi="Times New Roman" w:cs="Times New Roman"/>
          <w:color w:val="000000"/>
        </w:rPr>
        <w:tab/>
        <w:t xml:space="preserve">A contratação será por </w:t>
      </w:r>
      <w:r w:rsidRPr="00ED77CC">
        <w:rPr>
          <w:rFonts w:ascii="Times New Roman" w:eastAsia="Times New Roman" w:hAnsi="Times New Roman" w:cs="Times New Roman"/>
          <w:b/>
          <w:color w:val="000000"/>
        </w:rPr>
        <w:t xml:space="preserve">menor </w:t>
      </w:r>
      <w:r w:rsidR="00423585">
        <w:rPr>
          <w:rFonts w:ascii="Times New Roman" w:eastAsia="Times New Roman" w:hAnsi="Times New Roman" w:cs="Times New Roman"/>
          <w:b/>
          <w:color w:val="000000"/>
        </w:rPr>
        <w:t>preço</w:t>
      </w:r>
      <w:r w:rsidR="007429E8">
        <w:rPr>
          <w:rFonts w:ascii="Times New Roman" w:eastAsia="Times New Roman" w:hAnsi="Times New Roman" w:cs="Times New Roman"/>
          <w:b/>
          <w:color w:val="000000"/>
        </w:rPr>
        <w:t xml:space="preserve"> por </w:t>
      </w:r>
      <w:r w:rsidR="00437E06">
        <w:rPr>
          <w:rFonts w:ascii="Times New Roman" w:eastAsia="Times New Roman" w:hAnsi="Times New Roman" w:cs="Times New Roman"/>
          <w:b/>
          <w:color w:val="000000"/>
        </w:rPr>
        <w:t>item</w:t>
      </w:r>
      <w:r w:rsidRPr="00ED77CC">
        <w:rPr>
          <w:rFonts w:ascii="Times New Roman" w:eastAsia="Times New Roman" w:hAnsi="Times New Roman" w:cs="Times New Roman"/>
          <w:color w:val="000000"/>
        </w:rPr>
        <w:t>, conforme tabela abaixo:</w:t>
      </w:r>
    </w:p>
    <w:p w14:paraId="039A0147" w14:textId="77777777" w:rsidR="00BD5DC3" w:rsidRPr="000477A8" w:rsidRDefault="00BD5DC3" w:rsidP="00BD5DC3">
      <w:pPr>
        <w:pStyle w:val="Commarcadores5"/>
        <w:numPr>
          <w:ilvl w:val="0"/>
          <w:numId w:val="0"/>
        </w:numPr>
        <w:ind w:left="375"/>
      </w:pPr>
      <w:bookmarkStart w:id="0" w:name="_heading=h.gjdgxs" w:colFirst="0" w:colLast="0"/>
      <w:bookmarkEnd w:id="0"/>
    </w:p>
    <w:p w14:paraId="462FB518" w14:textId="77777777" w:rsidR="00BD5DC3" w:rsidRPr="000477A8" w:rsidRDefault="00BD5DC3" w:rsidP="00BD5DC3">
      <w:pPr>
        <w:pStyle w:val="Commarcadores5"/>
        <w:numPr>
          <w:ilvl w:val="0"/>
          <w:numId w:val="0"/>
        </w:numPr>
        <w:ind w:left="375"/>
      </w:pPr>
    </w:p>
    <w:tbl>
      <w:tblPr>
        <w:tblW w:w="9520" w:type="dxa"/>
        <w:tblCellMar>
          <w:left w:w="70" w:type="dxa"/>
          <w:right w:w="70" w:type="dxa"/>
        </w:tblCellMar>
        <w:tblLook w:val="04A0" w:firstRow="1" w:lastRow="0" w:firstColumn="1" w:lastColumn="0" w:noHBand="0" w:noVBand="1"/>
      </w:tblPr>
      <w:tblGrid>
        <w:gridCol w:w="959"/>
        <w:gridCol w:w="2697"/>
        <w:gridCol w:w="1299"/>
        <w:gridCol w:w="1368"/>
        <w:gridCol w:w="1399"/>
        <w:gridCol w:w="1798"/>
      </w:tblGrid>
      <w:tr w:rsidR="00AB23CB" w:rsidRPr="001261EF" w14:paraId="65FC74E7" w14:textId="77777777" w:rsidTr="5727731B">
        <w:trPr>
          <w:trHeight w:val="650"/>
        </w:trPr>
        <w:tc>
          <w:tcPr>
            <w:tcW w:w="959"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14:paraId="29CFA151" w14:textId="77777777" w:rsidR="00AB23CB" w:rsidRPr="001261EF" w:rsidRDefault="00AB23CB" w:rsidP="5727731B">
            <w:pPr>
              <w:rPr>
                <w:rFonts w:ascii="Times New Roman" w:eastAsia="Times New Roman" w:hAnsi="Times New Roman" w:cs="Times New Roman"/>
                <w:b/>
                <w:bCs/>
                <w:color w:val="000000"/>
                <w:sz w:val="20"/>
                <w:szCs w:val="20"/>
              </w:rPr>
            </w:pPr>
            <w:r w:rsidRPr="5727731B">
              <w:rPr>
                <w:rFonts w:ascii="Times New Roman" w:eastAsia="Times New Roman" w:hAnsi="Times New Roman" w:cs="Times New Roman"/>
                <w:b/>
                <w:bCs/>
                <w:color w:val="000000" w:themeColor="text1"/>
                <w:sz w:val="20"/>
                <w:szCs w:val="20"/>
              </w:rPr>
              <w:t>Item</w:t>
            </w:r>
          </w:p>
        </w:tc>
        <w:tc>
          <w:tcPr>
            <w:tcW w:w="2697"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1D6C5CBF" w14:textId="77777777" w:rsidR="00AB23CB" w:rsidRPr="001261EF" w:rsidRDefault="00AB23CB" w:rsidP="5727731B">
            <w:pPr>
              <w:rPr>
                <w:rFonts w:ascii="Times New Roman" w:eastAsia="Times New Roman" w:hAnsi="Times New Roman" w:cs="Times New Roman"/>
                <w:b/>
                <w:bCs/>
                <w:color w:val="000000"/>
                <w:sz w:val="20"/>
                <w:szCs w:val="20"/>
              </w:rPr>
            </w:pPr>
            <w:r w:rsidRPr="5727731B">
              <w:rPr>
                <w:rFonts w:ascii="Times New Roman" w:eastAsia="Times New Roman" w:hAnsi="Times New Roman" w:cs="Times New Roman"/>
                <w:b/>
                <w:bCs/>
                <w:color w:val="000000" w:themeColor="text1"/>
                <w:sz w:val="20"/>
                <w:szCs w:val="20"/>
              </w:rPr>
              <w:t>Descrição</w:t>
            </w:r>
          </w:p>
        </w:tc>
        <w:tc>
          <w:tcPr>
            <w:tcW w:w="1299"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612ED2D4" w14:textId="77777777" w:rsidR="00AB23CB" w:rsidRPr="001261EF" w:rsidRDefault="00AB23CB" w:rsidP="5727731B">
            <w:pPr>
              <w:jc w:val="center"/>
              <w:rPr>
                <w:rFonts w:ascii="Times New Roman" w:eastAsia="Times New Roman" w:hAnsi="Times New Roman" w:cs="Times New Roman"/>
                <w:b/>
                <w:bCs/>
                <w:color w:val="000000"/>
                <w:sz w:val="20"/>
                <w:szCs w:val="20"/>
              </w:rPr>
            </w:pPr>
            <w:r w:rsidRPr="5727731B">
              <w:rPr>
                <w:rFonts w:ascii="Times New Roman" w:eastAsia="Times New Roman" w:hAnsi="Times New Roman" w:cs="Times New Roman"/>
                <w:b/>
                <w:bCs/>
                <w:color w:val="000000" w:themeColor="text1"/>
                <w:sz w:val="20"/>
                <w:szCs w:val="20"/>
              </w:rPr>
              <w:t>Unidade de</w:t>
            </w:r>
            <w:r>
              <w:br/>
            </w:r>
            <w:r w:rsidRPr="5727731B">
              <w:rPr>
                <w:rFonts w:ascii="Times New Roman" w:eastAsia="Times New Roman" w:hAnsi="Times New Roman" w:cs="Times New Roman"/>
                <w:b/>
                <w:bCs/>
                <w:color w:val="000000" w:themeColor="text1"/>
                <w:sz w:val="20"/>
                <w:szCs w:val="20"/>
              </w:rPr>
              <w:t>Medida</w:t>
            </w:r>
          </w:p>
        </w:tc>
        <w:tc>
          <w:tcPr>
            <w:tcW w:w="1368"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5C5B037E" w14:textId="77777777" w:rsidR="00AB23CB" w:rsidRPr="001261EF" w:rsidRDefault="00AB23CB" w:rsidP="5727731B">
            <w:pPr>
              <w:jc w:val="center"/>
              <w:rPr>
                <w:rFonts w:ascii="Times New Roman" w:eastAsia="Times New Roman" w:hAnsi="Times New Roman" w:cs="Times New Roman"/>
                <w:b/>
                <w:bCs/>
                <w:color w:val="000000"/>
                <w:sz w:val="20"/>
                <w:szCs w:val="20"/>
              </w:rPr>
            </w:pPr>
            <w:r w:rsidRPr="5727731B">
              <w:rPr>
                <w:rFonts w:ascii="Times New Roman" w:eastAsia="Times New Roman" w:hAnsi="Times New Roman" w:cs="Times New Roman"/>
                <w:b/>
                <w:bCs/>
                <w:color w:val="000000" w:themeColor="text1"/>
                <w:sz w:val="20"/>
                <w:szCs w:val="20"/>
              </w:rPr>
              <w:t>Quantidade</w:t>
            </w:r>
          </w:p>
        </w:tc>
        <w:tc>
          <w:tcPr>
            <w:tcW w:w="1399"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2AA1CD4B" w14:textId="77777777" w:rsidR="00AB23CB" w:rsidRPr="001261EF" w:rsidRDefault="00AB23CB" w:rsidP="5727731B">
            <w:pPr>
              <w:jc w:val="center"/>
              <w:rPr>
                <w:rFonts w:ascii="Times New Roman" w:eastAsia="Times New Roman" w:hAnsi="Times New Roman" w:cs="Times New Roman"/>
                <w:b/>
                <w:bCs/>
                <w:color w:val="000000"/>
                <w:sz w:val="20"/>
                <w:szCs w:val="20"/>
              </w:rPr>
            </w:pPr>
            <w:r w:rsidRPr="5727731B">
              <w:rPr>
                <w:rFonts w:ascii="Times New Roman" w:eastAsia="Times New Roman" w:hAnsi="Times New Roman" w:cs="Times New Roman"/>
                <w:b/>
                <w:bCs/>
                <w:color w:val="000000" w:themeColor="text1"/>
                <w:sz w:val="20"/>
                <w:szCs w:val="20"/>
              </w:rPr>
              <w:t>Valor Unitário</w:t>
            </w:r>
          </w:p>
        </w:tc>
        <w:tc>
          <w:tcPr>
            <w:tcW w:w="1798"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1C4D8BE4" w14:textId="77777777" w:rsidR="00AB23CB" w:rsidRPr="001261EF" w:rsidRDefault="00AB23CB" w:rsidP="5727731B">
            <w:pPr>
              <w:jc w:val="center"/>
              <w:rPr>
                <w:rFonts w:ascii="Times New Roman" w:eastAsia="Times New Roman" w:hAnsi="Times New Roman" w:cs="Times New Roman"/>
                <w:b/>
                <w:bCs/>
                <w:color w:val="000000"/>
                <w:sz w:val="20"/>
                <w:szCs w:val="20"/>
              </w:rPr>
            </w:pPr>
            <w:r w:rsidRPr="5727731B">
              <w:rPr>
                <w:rFonts w:ascii="Times New Roman" w:eastAsia="Times New Roman" w:hAnsi="Times New Roman" w:cs="Times New Roman"/>
                <w:b/>
                <w:bCs/>
                <w:color w:val="000000" w:themeColor="text1"/>
                <w:sz w:val="20"/>
                <w:szCs w:val="20"/>
              </w:rPr>
              <w:t>Valor Total</w:t>
            </w:r>
          </w:p>
        </w:tc>
      </w:tr>
      <w:tr w:rsidR="00AB23CB" w:rsidRPr="001261EF" w14:paraId="19B8AD96" w14:textId="77777777" w:rsidTr="00437E06">
        <w:trPr>
          <w:trHeight w:val="330"/>
        </w:trPr>
        <w:tc>
          <w:tcPr>
            <w:tcW w:w="959" w:type="dxa"/>
            <w:tcBorders>
              <w:top w:val="nil"/>
              <w:left w:val="single" w:sz="8" w:space="0" w:color="auto"/>
              <w:bottom w:val="nil"/>
              <w:right w:val="single" w:sz="8" w:space="0" w:color="auto"/>
            </w:tcBorders>
            <w:vAlign w:val="center"/>
            <w:hideMark/>
          </w:tcPr>
          <w:p w14:paraId="211DC246" w14:textId="77777777" w:rsidR="00AB23CB" w:rsidRPr="001261EF" w:rsidRDefault="00AB23CB" w:rsidP="008D0B07">
            <w:pPr>
              <w:jc w:val="center"/>
              <w:rPr>
                <w:rFonts w:ascii="Times New Roman" w:eastAsia="Times New Roman" w:hAnsi="Times New Roman" w:cs="Times New Roman"/>
                <w:color w:val="000000"/>
                <w:sz w:val="20"/>
                <w:szCs w:val="20"/>
              </w:rPr>
            </w:pPr>
            <w:r w:rsidRPr="001261EF">
              <w:rPr>
                <w:rFonts w:ascii="Times New Roman" w:eastAsia="Times New Roman" w:hAnsi="Times New Roman" w:cs="Times New Roman"/>
                <w:color w:val="000000"/>
                <w:sz w:val="20"/>
                <w:szCs w:val="20"/>
              </w:rPr>
              <w:t>1</w:t>
            </w:r>
          </w:p>
        </w:tc>
        <w:tc>
          <w:tcPr>
            <w:tcW w:w="2697" w:type="dxa"/>
            <w:tcBorders>
              <w:top w:val="nil"/>
              <w:left w:val="nil"/>
              <w:bottom w:val="nil"/>
              <w:right w:val="single" w:sz="8" w:space="0" w:color="auto"/>
            </w:tcBorders>
            <w:vAlign w:val="center"/>
            <w:hideMark/>
          </w:tcPr>
          <w:p w14:paraId="0DB2B0AE" w14:textId="5E96D416" w:rsidR="00AB23CB" w:rsidRPr="001261EF" w:rsidRDefault="00437E06" w:rsidP="008D0B07">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Bottons/Pins/Distintivos de lapela institucional</w:t>
            </w:r>
          </w:p>
        </w:tc>
        <w:tc>
          <w:tcPr>
            <w:tcW w:w="1299" w:type="dxa"/>
            <w:tcBorders>
              <w:top w:val="nil"/>
              <w:left w:val="nil"/>
              <w:bottom w:val="nil"/>
              <w:right w:val="single" w:sz="8" w:space="0" w:color="auto"/>
            </w:tcBorders>
            <w:vAlign w:val="center"/>
            <w:hideMark/>
          </w:tcPr>
          <w:p w14:paraId="1B30ADFF" w14:textId="77777777" w:rsidR="00AB23CB" w:rsidRPr="001261EF" w:rsidRDefault="00AB23CB" w:rsidP="008D0B07">
            <w:pPr>
              <w:jc w:val="center"/>
              <w:rPr>
                <w:rFonts w:ascii="Times New Roman" w:eastAsia="Times New Roman" w:hAnsi="Times New Roman" w:cs="Times New Roman"/>
                <w:color w:val="000000"/>
                <w:sz w:val="20"/>
                <w:szCs w:val="20"/>
              </w:rPr>
            </w:pPr>
            <w:r w:rsidRPr="001261EF">
              <w:rPr>
                <w:rFonts w:ascii="Times New Roman" w:eastAsia="Times New Roman" w:hAnsi="Times New Roman" w:cs="Times New Roman"/>
                <w:color w:val="000000"/>
                <w:sz w:val="20"/>
                <w:szCs w:val="20"/>
              </w:rPr>
              <w:t>Unidade</w:t>
            </w:r>
          </w:p>
        </w:tc>
        <w:tc>
          <w:tcPr>
            <w:tcW w:w="1368" w:type="dxa"/>
            <w:tcBorders>
              <w:top w:val="nil"/>
              <w:left w:val="nil"/>
              <w:bottom w:val="nil"/>
              <w:right w:val="single" w:sz="8" w:space="0" w:color="auto"/>
            </w:tcBorders>
            <w:vAlign w:val="center"/>
            <w:hideMark/>
          </w:tcPr>
          <w:p w14:paraId="358FDE9D" w14:textId="548D78D5" w:rsidR="00AB23CB" w:rsidRPr="001261EF" w:rsidRDefault="00437E06" w:rsidP="008D0B0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w:t>
            </w:r>
          </w:p>
        </w:tc>
        <w:tc>
          <w:tcPr>
            <w:tcW w:w="1399" w:type="dxa"/>
            <w:tcBorders>
              <w:top w:val="nil"/>
              <w:left w:val="nil"/>
              <w:bottom w:val="nil"/>
              <w:right w:val="single" w:sz="8" w:space="0" w:color="auto"/>
            </w:tcBorders>
            <w:vAlign w:val="center"/>
            <w:hideMark/>
          </w:tcPr>
          <w:p w14:paraId="6B5BF1BE" w14:textId="6FB5095B" w:rsidR="00AB23CB" w:rsidRPr="001261EF" w:rsidRDefault="00437E06" w:rsidP="008D0B0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R$ 18.49</w:t>
            </w:r>
          </w:p>
        </w:tc>
        <w:tc>
          <w:tcPr>
            <w:tcW w:w="1798" w:type="dxa"/>
            <w:tcBorders>
              <w:top w:val="nil"/>
              <w:left w:val="nil"/>
              <w:bottom w:val="nil"/>
              <w:right w:val="single" w:sz="8" w:space="0" w:color="auto"/>
            </w:tcBorders>
            <w:vAlign w:val="center"/>
            <w:hideMark/>
          </w:tcPr>
          <w:p w14:paraId="4155F584" w14:textId="3C997596" w:rsidR="00AB23CB" w:rsidRPr="00437E06" w:rsidRDefault="00AB23CB" w:rsidP="008D0B07">
            <w:pPr>
              <w:jc w:val="center"/>
              <w:rPr>
                <w:rFonts w:ascii="Times New Roman" w:eastAsia="Times New Roman" w:hAnsi="Times New Roman" w:cs="Times New Roman"/>
                <w:b/>
                <w:bCs/>
                <w:color w:val="000000"/>
                <w:sz w:val="20"/>
                <w:szCs w:val="20"/>
              </w:rPr>
            </w:pPr>
            <w:r w:rsidRPr="00437E06">
              <w:rPr>
                <w:rFonts w:ascii="Times New Roman" w:eastAsia="Times New Roman" w:hAnsi="Times New Roman" w:cs="Times New Roman"/>
                <w:b/>
                <w:bCs/>
                <w:color w:val="000000"/>
                <w:sz w:val="20"/>
                <w:szCs w:val="20"/>
              </w:rPr>
              <w:t xml:space="preserve">R$ </w:t>
            </w:r>
            <w:r w:rsidR="00437E06" w:rsidRPr="00437E06">
              <w:rPr>
                <w:rFonts w:ascii="Times New Roman" w:eastAsia="Times New Roman" w:hAnsi="Times New Roman" w:cs="Times New Roman"/>
                <w:b/>
                <w:bCs/>
                <w:color w:val="000000"/>
                <w:sz w:val="20"/>
                <w:szCs w:val="20"/>
              </w:rPr>
              <w:t>924,50</w:t>
            </w:r>
          </w:p>
        </w:tc>
      </w:tr>
      <w:tr w:rsidR="00437E06" w:rsidRPr="001261EF" w14:paraId="0C8AF85A" w14:textId="77777777" w:rsidTr="5727731B">
        <w:trPr>
          <w:trHeight w:val="330"/>
        </w:trPr>
        <w:tc>
          <w:tcPr>
            <w:tcW w:w="959" w:type="dxa"/>
            <w:tcBorders>
              <w:top w:val="nil"/>
              <w:left w:val="single" w:sz="8" w:space="0" w:color="auto"/>
              <w:bottom w:val="single" w:sz="8" w:space="0" w:color="auto"/>
              <w:right w:val="single" w:sz="8" w:space="0" w:color="auto"/>
            </w:tcBorders>
            <w:vAlign w:val="center"/>
          </w:tcPr>
          <w:p w14:paraId="2174B076" w14:textId="77777777" w:rsidR="00437E06" w:rsidRPr="001261EF" w:rsidRDefault="00437E06" w:rsidP="008D0B07">
            <w:pPr>
              <w:jc w:val="center"/>
              <w:rPr>
                <w:rFonts w:ascii="Times New Roman" w:eastAsia="Times New Roman" w:hAnsi="Times New Roman" w:cs="Times New Roman"/>
                <w:color w:val="000000"/>
                <w:sz w:val="20"/>
                <w:szCs w:val="20"/>
              </w:rPr>
            </w:pPr>
          </w:p>
        </w:tc>
        <w:tc>
          <w:tcPr>
            <w:tcW w:w="2697" w:type="dxa"/>
            <w:tcBorders>
              <w:top w:val="nil"/>
              <w:left w:val="nil"/>
              <w:bottom w:val="single" w:sz="8" w:space="0" w:color="auto"/>
              <w:right w:val="single" w:sz="8" w:space="0" w:color="auto"/>
            </w:tcBorders>
            <w:vAlign w:val="center"/>
          </w:tcPr>
          <w:p w14:paraId="14A26A79" w14:textId="77777777" w:rsidR="00437E06" w:rsidRDefault="00437E06" w:rsidP="008D0B07">
            <w:pPr>
              <w:rPr>
                <w:rFonts w:ascii="Times New Roman" w:eastAsia="Times New Roman" w:hAnsi="Times New Roman" w:cs="Times New Roman"/>
                <w:color w:val="000000"/>
                <w:sz w:val="20"/>
                <w:szCs w:val="20"/>
              </w:rPr>
            </w:pPr>
          </w:p>
        </w:tc>
        <w:tc>
          <w:tcPr>
            <w:tcW w:w="1299" w:type="dxa"/>
            <w:tcBorders>
              <w:top w:val="nil"/>
              <w:left w:val="nil"/>
              <w:bottom w:val="single" w:sz="8" w:space="0" w:color="auto"/>
              <w:right w:val="single" w:sz="8" w:space="0" w:color="auto"/>
            </w:tcBorders>
            <w:vAlign w:val="center"/>
          </w:tcPr>
          <w:p w14:paraId="35DB6200" w14:textId="77777777" w:rsidR="00437E06" w:rsidRPr="001261EF" w:rsidRDefault="00437E06" w:rsidP="008D0B07">
            <w:pPr>
              <w:jc w:val="center"/>
              <w:rPr>
                <w:rFonts w:ascii="Times New Roman" w:eastAsia="Times New Roman" w:hAnsi="Times New Roman" w:cs="Times New Roman"/>
                <w:color w:val="000000"/>
                <w:sz w:val="20"/>
                <w:szCs w:val="20"/>
              </w:rPr>
            </w:pPr>
          </w:p>
        </w:tc>
        <w:tc>
          <w:tcPr>
            <w:tcW w:w="1368" w:type="dxa"/>
            <w:tcBorders>
              <w:top w:val="nil"/>
              <w:left w:val="nil"/>
              <w:bottom w:val="single" w:sz="8" w:space="0" w:color="auto"/>
              <w:right w:val="single" w:sz="8" w:space="0" w:color="auto"/>
            </w:tcBorders>
            <w:vAlign w:val="center"/>
          </w:tcPr>
          <w:p w14:paraId="3C4B5CC3" w14:textId="77777777" w:rsidR="00437E06" w:rsidRDefault="00437E06" w:rsidP="008D0B07">
            <w:pPr>
              <w:jc w:val="center"/>
              <w:rPr>
                <w:rFonts w:ascii="Times New Roman" w:eastAsia="Times New Roman" w:hAnsi="Times New Roman" w:cs="Times New Roman"/>
                <w:color w:val="000000"/>
                <w:sz w:val="20"/>
                <w:szCs w:val="20"/>
              </w:rPr>
            </w:pPr>
          </w:p>
        </w:tc>
        <w:tc>
          <w:tcPr>
            <w:tcW w:w="1399" w:type="dxa"/>
            <w:tcBorders>
              <w:top w:val="nil"/>
              <w:left w:val="nil"/>
              <w:bottom w:val="single" w:sz="8" w:space="0" w:color="auto"/>
              <w:right w:val="single" w:sz="8" w:space="0" w:color="auto"/>
            </w:tcBorders>
            <w:vAlign w:val="center"/>
          </w:tcPr>
          <w:p w14:paraId="3232789C" w14:textId="77777777" w:rsidR="00437E06" w:rsidRDefault="00437E06" w:rsidP="008D0B07">
            <w:pPr>
              <w:jc w:val="center"/>
              <w:rPr>
                <w:rFonts w:ascii="Times New Roman" w:eastAsia="Times New Roman" w:hAnsi="Times New Roman" w:cs="Times New Roman"/>
                <w:color w:val="000000"/>
                <w:sz w:val="20"/>
                <w:szCs w:val="20"/>
              </w:rPr>
            </w:pPr>
          </w:p>
        </w:tc>
        <w:tc>
          <w:tcPr>
            <w:tcW w:w="1798" w:type="dxa"/>
            <w:tcBorders>
              <w:top w:val="nil"/>
              <w:left w:val="nil"/>
              <w:bottom w:val="single" w:sz="8" w:space="0" w:color="auto"/>
              <w:right w:val="single" w:sz="8" w:space="0" w:color="auto"/>
            </w:tcBorders>
            <w:vAlign w:val="center"/>
          </w:tcPr>
          <w:p w14:paraId="5549D55B" w14:textId="77777777" w:rsidR="00437E06" w:rsidRPr="001261EF" w:rsidRDefault="00437E06" w:rsidP="008D0B07">
            <w:pPr>
              <w:jc w:val="center"/>
              <w:rPr>
                <w:rFonts w:ascii="Times New Roman" w:eastAsia="Times New Roman" w:hAnsi="Times New Roman" w:cs="Times New Roman"/>
                <w:color w:val="000000"/>
                <w:sz w:val="20"/>
                <w:szCs w:val="20"/>
              </w:rPr>
            </w:pPr>
          </w:p>
        </w:tc>
      </w:tr>
    </w:tbl>
    <w:p w14:paraId="7D0D6965" w14:textId="77777777" w:rsidR="00437E06" w:rsidRDefault="00437E06">
      <w:pPr>
        <w:pBdr>
          <w:top w:val="nil"/>
          <w:left w:val="nil"/>
          <w:bottom w:val="nil"/>
          <w:right w:val="nil"/>
          <w:between w:val="nil"/>
        </w:pBdr>
        <w:spacing w:line="360" w:lineRule="auto"/>
        <w:jc w:val="both"/>
        <w:rPr>
          <w:rFonts w:ascii="Times New Roman" w:eastAsia="Times New Roman" w:hAnsi="Times New Roman" w:cs="Times New Roman"/>
          <w:color w:val="000000"/>
        </w:rPr>
      </w:pPr>
    </w:p>
    <w:p w14:paraId="34D25A1B" w14:textId="357C4FC8" w:rsidR="000E06B5" w:rsidRPr="00ED77CC" w:rsidRDefault="000E06B5">
      <w:p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1.2 </w:t>
      </w:r>
      <w:r>
        <w:rPr>
          <w:rFonts w:ascii="Times New Roman" w:eastAsia="Times New Roman" w:hAnsi="Times New Roman" w:cs="Times New Roman"/>
          <w:color w:val="000000"/>
        </w:rPr>
        <w:tab/>
        <w:t xml:space="preserve">O presente procedimento é exclusivo </w:t>
      </w:r>
      <w:r w:rsidR="005124EC">
        <w:rPr>
          <w:rFonts w:ascii="Times New Roman" w:eastAsia="Times New Roman" w:hAnsi="Times New Roman" w:cs="Times New Roman"/>
          <w:color w:val="000000"/>
        </w:rPr>
        <w:t>para participação de</w:t>
      </w:r>
      <w:r w:rsidR="006343B9">
        <w:rPr>
          <w:rFonts w:ascii="Times New Roman" w:eastAsia="Times New Roman" w:hAnsi="Times New Roman" w:cs="Times New Roman"/>
          <w:color w:val="000000"/>
        </w:rPr>
        <w:t xml:space="preserve"> </w:t>
      </w:r>
      <w:proofErr w:type="spellStart"/>
      <w:r w:rsidR="006343B9">
        <w:rPr>
          <w:rFonts w:ascii="Times New Roman" w:eastAsia="Times New Roman" w:hAnsi="Times New Roman" w:cs="Times New Roman"/>
          <w:color w:val="000000"/>
        </w:rPr>
        <w:t>ME’s</w:t>
      </w:r>
      <w:proofErr w:type="spellEnd"/>
      <w:r w:rsidR="006343B9">
        <w:rPr>
          <w:rFonts w:ascii="Times New Roman" w:eastAsia="Times New Roman" w:hAnsi="Times New Roman" w:cs="Times New Roman"/>
          <w:color w:val="000000"/>
        </w:rPr>
        <w:t xml:space="preserve"> e </w:t>
      </w:r>
      <w:proofErr w:type="spellStart"/>
      <w:r w:rsidR="006343B9">
        <w:rPr>
          <w:rFonts w:ascii="Times New Roman" w:eastAsia="Times New Roman" w:hAnsi="Times New Roman" w:cs="Times New Roman"/>
          <w:color w:val="000000"/>
        </w:rPr>
        <w:t>EPP’s</w:t>
      </w:r>
      <w:proofErr w:type="spellEnd"/>
      <w:r w:rsidR="005124EC">
        <w:rPr>
          <w:rFonts w:ascii="Times New Roman" w:eastAsia="Times New Roman" w:hAnsi="Times New Roman" w:cs="Times New Roman"/>
          <w:color w:val="000000"/>
        </w:rPr>
        <w:t>.</w:t>
      </w:r>
    </w:p>
    <w:p w14:paraId="4C6DDDE9" w14:textId="77777777" w:rsidR="009E2488" w:rsidRPr="00ED77CC" w:rsidRDefault="009E2488">
      <w:pPr>
        <w:pBdr>
          <w:top w:val="nil"/>
          <w:left w:val="nil"/>
          <w:bottom w:val="nil"/>
          <w:right w:val="nil"/>
          <w:between w:val="nil"/>
        </w:pBdr>
        <w:spacing w:line="360" w:lineRule="auto"/>
        <w:rPr>
          <w:rFonts w:ascii="Times New Roman" w:eastAsia="Times New Roman" w:hAnsi="Times New Roman" w:cs="Times New Roman"/>
          <w:color w:val="000000"/>
        </w:rPr>
      </w:pPr>
    </w:p>
    <w:p w14:paraId="2DE71368" w14:textId="77777777" w:rsidR="009E2488" w:rsidRPr="00ED77CC" w:rsidRDefault="0090509D" w:rsidP="00275435">
      <w:pPr>
        <w:numPr>
          <w:ilvl w:val="0"/>
          <w:numId w:val="6"/>
        </w:numPr>
        <w:pBdr>
          <w:top w:val="nil"/>
          <w:left w:val="nil"/>
          <w:bottom w:val="nil"/>
          <w:right w:val="nil"/>
          <w:between w:val="nil"/>
        </w:pBdr>
        <w:shd w:val="clear" w:color="auto" w:fill="D0CECE"/>
        <w:spacing w:after="113" w:line="360" w:lineRule="auto"/>
        <w:ind w:left="0" w:firstLine="0"/>
        <w:jc w:val="both"/>
        <w:rPr>
          <w:rFonts w:ascii="Times New Roman" w:eastAsia="Times New Roman" w:hAnsi="Times New Roman" w:cs="Times New Roman"/>
          <w:b/>
          <w:color w:val="000000"/>
        </w:rPr>
      </w:pPr>
      <w:r w:rsidRPr="00ED77CC">
        <w:rPr>
          <w:rFonts w:ascii="Times New Roman" w:eastAsia="Times New Roman" w:hAnsi="Times New Roman" w:cs="Times New Roman"/>
          <w:b/>
          <w:color w:val="000000"/>
        </w:rPr>
        <w:t>PARTICIPAÇÃO NA DISPENSA ELETRÔNICA</w:t>
      </w:r>
    </w:p>
    <w:p w14:paraId="14E03581" w14:textId="77777777" w:rsidR="009E2488" w:rsidRPr="00ED77CC" w:rsidRDefault="009E2488">
      <w:pPr>
        <w:pBdr>
          <w:top w:val="nil"/>
          <w:left w:val="nil"/>
          <w:bottom w:val="nil"/>
          <w:right w:val="nil"/>
          <w:between w:val="nil"/>
        </w:pBdr>
        <w:spacing w:after="113" w:line="360" w:lineRule="auto"/>
        <w:jc w:val="both"/>
        <w:rPr>
          <w:rFonts w:ascii="Times New Roman" w:eastAsia="Times New Roman" w:hAnsi="Times New Roman" w:cs="Times New Roman"/>
          <w:color w:val="000000"/>
        </w:rPr>
      </w:pPr>
    </w:p>
    <w:p w14:paraId="78715C98" w14:textId="77777777" w:rsidR="009E2488" w:rsidRPr="00ED77CC" w:rsidRDefault="0090509D" w:rsidP="00275435">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A participação se dará mediante Sistema de Dispensa Eletrônica integrante do Sistema de Compras do Governo Federal – Compras.gov, disponível no endereço eletrônico </w:t>
      </w:r>
      <w:hyperlink r:id="rId12">
        <w:r w:rsidR="009E2488" w:rsidRPr="00ED77CC">
          <w:rPr>
            <w:rFonts w:ascii="Times New Roman" w:eastAsia="Times New Roman" w:hAnsi="Times New Roman" w:cs="Times New Roman"/>
            <w:color w:val="000080"/>
            <w:u w:val="single"/>
          </w:rPr>
          <w:t>https://www.gov.br/compras/pt-br/</w:t>
        </w:r>
      </w:hyperlink>
      <w:r w:rsidRPr="00ED77CC">
        <w:rPr>
          <w:rFonts w:ascii="Times New Roman" w:eastAsia="Times New Roman" w:hAnsi="Times New Roman" w:cs="Times New Roman"/>
          <w:color w:val="000000"/>
        </w:rPr>
        <w:t xml:space="preserve">.            </w:t>
      </w:r>
    </w:p>
    <w:p w14:paraId="2FFA1F0B" w14:textId="77777777" w:rsidR="009E2488" w:rsidRPr="00ED77CC" w:rsidRDefault="0090509D" w:rsidP="00275435">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Os fornecedores deverão atender aos procedimentos previstos no Manual do Sistema de Dispensa Eletrônica, disponível no Portal de Compras do Governo Federal, para acesso ao sistema e operacionalização.</w:t>
      </w:r>
    </w:p>
    <w:p w14:paraId="2985AB29" w14:textId="77777777" w:rsidR="009E2488" w:rsidRPr="00ED77CC" w:rsidRDefault="0090509D" w:rsidP="00275435">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O fornecedor é o responsável por qualquer transação efetuada diretamente ou por seu representante no Sistema de Dispensa Eletrônica, não cabendo ao provedor do Sistema ou a este órgão a responsabilidade por eventuais danos decorrentes de uso indevido da senha, ainda que por terceiros não autorizados.</w:t>
      </w:r>
    </w:p>
    <w:p w14:paraId="08040649" w14:textId="77777777" w:rsidR="009E2488" w:rsidRPr="00ED77CC" w:rsidRDefault="0090509D" w:rsidP="00275435">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Não poderão participar desta dispensa os fornecedores:</w:t>
      </w:r>
    </w:p>
    <w:p w14:paraId="1D71CF73" w14:textId="77777777" w:rsidR="009E2488" w:rsidRPr="00ED77CC" w:rsidRDefault="0090509D" w:rsidP="00275435">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Que não atendam às condições deste Aviso de Dispensa Eletrônica e seu(s) anexo(s);</w:t>
      </w:r>
    </w:p>
    <w:p w14:paraId="323039B5" w14:textId="77777777" w:rsidR="009E2488" w:rsidRPr="00ED77CC" w:rsidRDefault="0090509D" w:rsidP="00275435">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Estrangeiros que não tenham representação legal no Brasil com poderes expressos para receber citação e responder administrativa ou judicialmente;</w:t>
      </w:r>
    </w:p>
    <w:p w14:paraId="7F22A0CD" w14:textId="77777777" w:rsidR="009E2488" w:rsidRPr="00ED77CC" w:rsidRDefault="0090509D" w:rsidP="00275435">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Que se enquadrem nas seguintes vedações:</w:t>
      </w:r>
    </w:p>
    <w:p w14:paraId="6E7FE6AF" w14:textId="77777777" w:rsidR="009E2488" w:rsidRPr="00ED77CC" w:rsidRDefault="0090509D" w:rsidP="00275435">
      <w:pPr>
        <w:numPr>
          <w:ilvl w:val="3"/>
          <w:numId w:val="4"/>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lastRenderedPageBreak/>
        <w:t>Autor do anteprojeto, do projeto básico ou do projeto executivo, pessoa física ou jurídica, quando a contratação versar sobre obra, serviços ou fornecimento de bens a ele relacionados;</w:t>
      </w:r>
    </w:p>
    <w:p w14:paraId="3BC1BE7C" w14:textId="77777777" w:rsidR="009E2488" w:rsidRPr="00ED77CC" w:rsidRDefault="0090509D" w:rsidP="00275435">
      <w:pPr>
        <w:numPr>
          <w:ilvl w:val="3"/>
          <w:numId w:val="4"/>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contratação versar sobre obra, serviços ou fornecimento de bens a ela necessários;</w:t>
      </w:r>
    </w:p>
    <w:p w14:paraId="12B57F14" w14:textId="77777777" w:rsidR="009E2488" w:rsidRPr="00ED77CC" w:rsidRDefault="0090509D" w:rsidP="00275435">
      <w:pPr>
        <w:numPr>
          <w:ilvl w:val="3"/>
          <w:numId w:val="4"/>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Pessoa física ou jurídica que se encontre, ao tempo da contratação, impossibilitada de contratar em decorrência de sanção que lhe foi imposta;</w:t>
      </w:r>
    </w:p>
    <w:p w14:paraId="57D8E88C" w14:textId="77D8E6E8" w:rsidR="009E2488" w:rsidRPr="00ED77CC" w:rsidRDefault="004E5D12" w:rsidP="00275435">
      <w:pPr>
        <w:numPr>
          <w:ilvl w:val="3"/>
          <w:numId w:val="4"/>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E</w:t>
      </w:r>
      <w:r w:rsidR="0090509D" w:rsidRPr="00ED77CC">
        <w:rPr>
          <w:rFonts w:ascii="Times New Roman" w:eastAsia="Times New Roman" w:hAnsi="Times New Roman" w:cs="Times New Roman"/>
          <w:color w:val="000000"/>
        </w:rPr>
        <w:t>mpresas que tenham em seu quadro societário cônjuge(s), companheiro(s) ou parente(s) em linha reta, colateral ou por afinidade, até o terceiro grau, inclusive, dos membros ocupantes de cargos de direção ou no exercício de funções administrativas, assim como de servidores ocupantes de cargos de direção, chefia e assessoramento vinculados direta ou indiretamente às unidades situadas na linha hierárquica da área encarregada da licitação, conforme disposto na Resolução CNMP nº 37/2009, com as alterações promovidas pela Resolução CNMP nº 172/2017</w:t>
      </w:r>
      <w:r w:rsidR="0090509D" w:rsidRPr="00ED77CC">
        <w:rPr>
          <w:rFonts w:ascii="Times New Roman" w:eastAsia="Times New Roman" w:hAnsi="Times New Roman" w:cs="Times New Roman"/>
          <w:b/>
          <w:color w:val="000000"/>
        </w:rPr>
        <w:t>;</w:t>
      </w:r>
    </w:p>
    <w:p w14:paraId="375E2B3C" w14:textId="77777777" w:rsidR="009E2488" w:rsidRPr="00ED77CC" w:rsidRDefault="0090509D" w:rsidP="00275435">
      <w:pPr>
        <w:numPr>
          <w:ilvl w:val="3"/>
          <w:numId w:val="4"/>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Empresas controladoras, controladas ou coligadas, nos termos da Lei nº 6.404, de 15 de dezembro de 1976, concorrendo entre si;</w:t>
      </w:r>
    </w:p>
    <w:p w14:paraId="32AD779C" w14:textId="77777777" w:rsidR="009E2488" w:rsidRPr="00ED77CC" w:rsidRDefault="0090509D" w:rsidP="00275435">
      <w:pPr>
        <w:numPr>
          <w:ilvl w:val="3"/>
          <w:numId w:val="4"/>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Pessoa física ou jurídica que, nos 5 (cinco) anos anteriores à divulgação do aviso, tenha sido condenada judicialmente, com trânsito em julgado, por exploração de trabalho infantil, por submissão de trabalhadores a condições análogas às de escravo ou por contratação de adolescentes nos casos vedados pela legislação trabalhista;</w:t>
      </w:r>
    </w:p>
    <w:p w14:paraId="43D27B35" w14:textId="77777777" w:rsidR="009E2488" w:rsidRPr="00ED77CC" w:rsidRDefault="0090509D" w:rsidP="00275435">
      <w:pPr>
        <w:numPr>
          <w:ilvl w:val="3"/>
          <w:numId w:val="4"/>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Equiparam-se aos autores do projeto as empresas integrantes do mesmo grupo econômico;</w:t>
      </w:r>
    </w:p>
    <w:p w14:paraId="7CCD6A6E" w14:textId="77777777" w:rsidR="009E2488" w:rsidRPr="00ED77CC" w:rsidRDefault="0090509D" w:rsidP="00275435">
      <w:pPr>
        <w:numPr>
          <w:ilvl w:val="3"/>
          <w:numId w:val="4"/>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Aplica-se o disposto na alínea “c” também ao fornecedor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fornecedor;</w:t>
      </w:r>
    </w:p>
    <w:p w14:paraId="6F78F76B" w14:textId="77777777" w:rsidR="009E2488" w:rsidRPr="00ED77CC" w:rsidRDefault="0090509D" w:rsidP="00275435">
      <w:pPr>
        <w:numPr>
          <w:ilvl w:val="2"/>
          <w:numId w:val="6"/>
        </w:numPr>
        <w:pBdr>
          <w:top w:val="nil"/>
          <w:left w:val="nil"/>
          <w:bottom w:val="nil"/>
          <w:right w:val="nil"/>
          <w:between w:val="nil"/>
        </w:pBdr>
        <w:spacing w:after="113" w:line="360" w:lineRule="auto"/>
        <w:ind w:left="567"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lastRenderedPageBreak/>
        <w:t>Organizações da Sociedade Civil de Interesse Público – OSCIP, atuando nessa condição (Acórdão TCU nº 746/2014 – Plenário); e</w:t>
      </w:r>
    </w:p>
    <w:p w14:paraId="0EB8AEA6" w14:textId="38B49F5E" w:rsidR="009E2488" w:rsidRPr="00ED77CC" w:rsidRDefault="0090509D" w:rsidP="00275435">
      <w:pPr>
        <w:numPr>
          <w:ilvl w:val="2"/>
          <w:numId w:val="6"/>
        </w:numPr>
        <w:pBdr>
          <w:top w:val="nil"/>
          <w:left w:val="nil"/>
          <w:bottom w:val="nil"/>
          <w:right w:val="nil"/>
          <w:between w:val="nil"/>
        </w:pBdr>
        <w:spacing w:after="113" w:line="360" w:lineRule="auto"/>
        <w:ind w:left="567" w:firstLine="0"/>
        <w:jc w:val="both"/>
        <w:rPr>
          <w:rFonts w:ascii="Times New Roman" w:eastAsia="Times New Roman" w:hAnsi="Times New Roman" w:cs="Times New Roman"/>
          <w:color w:val="000000"/>
        </w:rPr>
      </w:pPr>
      <w:bookmarkStart w:id="1" w:name="_heading=h.30j0zll" w:colFirst="0" w:colLast="0"/>
      <w:bookmarkEnd w:id="1"/>
      <w:r w:rsidRPr="00ED77CC">
        <w:rPr>
          <w:rFonts w:ascii="Times New Roman" w:eastAsia="Times New Roman" w:hAnsi="Times New Roman" w:cs="Times New Roman"/>
          <w:color w:val="000000"/>
        </w:rPr>
        <w:t>Sociedades cooperativas.</w:t>
      </w:r>
    </w:p>
    <w:p w14:paraId="5E10C3A3" w14:textId="77777777" w:rsidR="009E2488" w:rsidRPr="00ED77CC" w:rsidRDefault="009E2488">
      <w:pPr>
        <w:pBdr>
          <w:top w:val="nil"/>
          <w:left w:val="nil"/>
          <w:bottom w:val="nil"/>
          <w:right w:val="nil"/>
          <w:between w:val="nil"/>
        </w:pBdr>
        <w:spacing w:after="113" w:line="360" w:lineRule="auto"/>
        <w:ind w:left="283"/>
        <w:jc w:val="both"/>
        <w:rPr>
          <w:rFonts w:ascii="Times New Roman" w:eastAsia="Times New Roman" w:hAnsi="Times New Roman" w:cs="Times New Roman"/>
          <w:color w:val="000000"/>
        </w:rPr>
      </w:pPr>
    </w:p>
    <w:p w14:paraId="442E19EF" w14:textId="77777777" w:rsidR="009E2488" w:rsidRPr="00ED77CC" w:rsidRDefault="0090509D" w:rsidP="00275435">
      <w:pPr>
        <w:numPr>
          <w:ilvl w:val="0"/>
          <w:numId w:val="6"/>
        </w:numPr>
        <w:pBdr>
          <w:top w:val="nil"/>
          <w:left w:val="nil"/>
          <w:bottom w:val="nil"/>
          <w:right w:val="nil"/>
          <w:between w:val="nil"/>
        </w:pBdr>
        <w:shd w:val="clear" w:color="auto" w:fill="D0CECE"/>
        <w:spacing w:after="113" w:line="360" w:lineRule="auto"/>
        <w:ind w:left="0" w:firstLine="0"/>
        <w:jc w:val="both"/>
        <w:rPr>
          <w:rFonts w:ascii="Times New Roman" w:eastAsia="Times New Roman" w:hAnsi="Times New Roman" w:cs="Times New Roman"/>
          <w:b/>
          <w:color w:val="000000"/>
        </w:rPr>
      </w:pPr>
      <w:r w:rsidRPr="00ED77CC">
        <w:rPr>
          <w:rFonts w:ascii="Times New Roman" w:eastAsia="Times New Roman" w:hAnsi="Times New Roman" w:cs="Times New Roman"/>
          <w:b/>
          <w:color w:val="000000"/>
        </w:rPr>
        <w:t>INGRESSO NA DISPENSA ELETRÔNICA E CADASTRAMENTO DA PROPOSTA INICIAL</w:t>
      </w:r>
    </w:p>
    <w:p w14:paraId="37A5B7DF" w14:textId="77777777" w:rsidR="009E2488" w:rsidRPr="00ED77CC" w:rsidRDefault="009E2488">
      <w:pPr>
        <w:pBdr>
          <w:top w:val="nil"/>
          <w:left w:val="nil"/>
          <w:bottom w:val="nil"/>
          <w:right w:val="nil"/>
          <w:between w:val="nil"/>
        </w:pBdr>
        <w:spacing w:after="113" w:line="360" w:lineRule="auto"/>
        <w:jc w:val="both"/>
        <w:rPr>
          <w:rFonts w:ascii="Times New Roman" w:eastAsia="Times New Roman" w:hAnsi="Times New Roman" w:cs="Times New Roman"/>
          <w:color w:val="000000"/>
        </w:rPr>
      </w:pPr>
    </w:p>
    <w:p w14:paraId="6B8BBBE1" w14:textId="77777777" w:rsidR="009E2488" w:rsidRPr="00ED77CC" w:rsidRDefault="0090509D" w:rsidP="00275435">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O ingresso do fornecedor na disputa da dispensa eletrônica se dará com o cadastramento de sua proposta inicial, na forma deste item.</w:t>
      </w:r>
    </w:p>
    <w:p w14:paraId="6AB386B8" w14:textId="77777777" w:rsidR="009E2488" w:rsidRPr="00ED77CC" w:rsidRDefault="0090509D" w:rsidP="00275435">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O fornecedor interessado, após a divulgação do Aviso de Dispensa Eletrônica, encaminhará, exclusivamente por meio do Sistema de Dispensa Eletrônica, a proposta com a descrição do objeto ofertado, a marca/modelo do produto, quando for o caso, e o preço, até a data e o horário estabelecidos para abertura do procedimento.</w:t>
      </w:r>
    </w:p>
    <w:p w14:paraId="044434E9" w14:textId="77777777" w:rsidR="009E2488" w:rsidRPr="00ED77CC" w:rsidRDefault="0090509D" w:rsidP="00275435">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 proposta também deverá conter declaração de que compreende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47AE8FFB" w14:textId="494B49C3" w:rsidR="009E2488" w:rsidRPr="00ED77CC" w:rsidRDefault="0090509D" w:rsidP="00275435">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O local e o prazo de execução do objeto serão conforme estabelecidos no </w:t>
      </w:r>
      <w:r w:rsidRPr="00ED77CC">
        <w:rPr>
          <w:rFonts w:ascii="Times New Roman" w:eastAsia="Times New Roman" w:hAnsi="Times New Roman" w:cs="Times New Roman"/>
          <w:b/>
          <w:color w:val="000000"/>
        </w:rPr>
        <w:t>Termo de Referência</w:t>
      </w:r>
      <w:r w:rsidRPr="00ED77CC">
        <w:rPr>
          <w:rFonts w:ascii="Times New Roman" w:eastAsia="Times New Roman" w:hAnsi="Times New Roman" w:cs="Times New Roman"/>
          <w:color w:val="000000"/>
        </w:rPr>
        <w:t xml:space="preserve">, </w:t>
      </w:r>
      <w:r w:rsidR="004E5D12" w:rsidRPr="00ED77CC">
        <w:rPr>
          <w:rFonts w:ascii="Times New Roman" w:eastAsia="Times New Roman" w:hAnsi="Times New Roman" w:cs="Times New Roman"/>
          <w:color w:val="000000"/>
        </w:rPr>
        <w:t>A</w:t>
      </w:r>
      <w:r w:rsidRPr="00ED77CC">
        <w:rPr>
          <w:rFonts w:ascii="Times New Roman" w:eastAsia="Times New Roman" w:hAnsi="Times New Roman" w:cs="Times New Roman"/>
          <w:color w:val="000000"/>
        </w:rPr>
        <w:t>nexo I deste Aviso de Dispensa Eletrônica.</w:t>
      </w:r>
    </w:p>
    <w:p w14:paraId="0ED67903" w14:textId="781EB9E0" w:rsidR="009E2488" w:rsidRPr="00ED77CC" w:rsidRDefault="0090509D" w:rsidP="00275435">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Todas as especificações do objeto contidas na proposta, em especial o preço, vinculam a </w:t>
      </w:r>
      <w:r w:rsidR="00CC5F3C" w:rsidRPr="00ED77CC">
        <w:rPr>
          <w:rFonts w:ascii="Times New Roman" w:eastAsia="Times New Roman" w:hAnsi="Times New Roman" w:cs="Times New Roman"/>
          <w:color w:val="000000"/>
        </w:rPr>
        <w:t>Contratada</w:t>
      </w:r>
      <w:r w:rsidRPr="00ED77CC">
        <w:rPr>
          <w:rFonts w:ascii="Times New Roman" w:eastAsia="Times New Roman" w:hAnsi="Times New Roman" w:cs="Times New Roman"/>
          <w:color w:val="000000"/>
        </w:rPr>
        <w:t>.</w:t>
      </w:r>
    </w:p>
    <w:p w14:paraId="54ED1FFC" w14:textId="77777777" w:rsidR="009E2488" w:rsidRPr="00ED77CC" w:rsidRDefault="0090509D" w:rsidP="00275435">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Nos valores propostos estarão inclusos todos os custos operacionais, encargos previdenciários, trabalhistas, tributários, comerciais e quaisquer outros que incidam direta ou indiretamente na prestação dos serviços.</w:t>
      </w:r>
    </w:p>
    <w:p w14:paraId="27F0F3B8" w14:textId="77777777" w:rsidR="009E2488" w:rsidRPr="00ED77CC" w:rsidRDefault="0090509D" w:rsidP="00275435">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lastRenderedPageBreak/>
        <w:t>Os preços ofertados, tanto na proposta inicial, quanto na etapa de lances, serão de exclusiva responsabilidade do fornecedor, não lhe assistindo o direito de pleitear qualquer alteração, sob alegação de erro, omissão ou qualquer outro pretexto.</w:t>
      </w:r>
    </w:p>
    <w:p w14:paraId="61C2A645" w14:textId="77777777" w:rsidR="009E2488" w:rsidRPr="00ED77CC" w:rsidRDefault="0090509D" w:rsidP="00275435">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Se o regime tributário da empresa implicar o recolhimento de tributos em percentuais variáveis, a cotação adequada será a que corresponde à média dos efetivos recolhimentos da empresa nos últimos doze meses. </w:t>
      </w:r>
    </w:p>
    <w:p w14:paraId="03718966" w14:textId="77777777" w:rsidR="009E2488" w:rsidRPr="00ED77CC" w:rsidRDefault="0090509D" w:rsidP="00275435">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Independentemente do percentual de tributo inserido na planilha, no pagamento serão retidos na fonte os percentuais estabelecidos na legislação vigente.</w:t>
      </w:r>
    </w:p>
    <w:p w14:paraId="35B0C9D9" w14:textId="77777777" w:rsidR="009E2488" w:rsidRPr="00ED77CC" w:rsidRDefault="0090509D" w:rsidP="00275435">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 apresentação das propostas implica obrigatoriedade do cumprimento das disposições nelas contidas, em conformidade com o que dispõe o Termo de Referência, assumindo o proponente o compromisso de executar os serviços nos seus termos, bem como de fornecer os materiais, equipamentos, ferramentas e utensílios necessários, em quantidades e qualidades adequadas à perfeita execução contratual, promovendo, quando requerido, sua substituição.</w:t>
      </w:r>
    </w:p>
    <w:p w14:paraId="5A3C61B9" w14:textId="77777777" w:rsidR="009E2488" w:rsidRPr="00ED77CC" w:rsidRDefault="0090509D" w:rsidP="00275435">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Uma vez enviada a proposta no sistema, os fornecedores </w:t>
      </w:r>
      <w:r w:rsidRPr="00ED77CC">
        <w:rPr>
          <w:rFonts w:ascii="Times New Roman" w:eastAsia="Times New Roman" w:hAnsi="Times New Roman" w:cs="Times New Roman"/>
          <w:b/>
          <w:color w:val="000000"/>
        </w:rPr>
        <w:t>NÃO</w:t>
      </w:r>
      <w:r w:rsidRPr="00ED77CC">
        <w:rPr>
          <w:rFonts w:ascii="Times New Roman" w:eastAsia="Times New Roman" w:hAnsi="Times New Roman" w:cs="Times New Roman"/>
          <w:color w:val="000000"/>
        </w:rPr>
        <w:t xml:space="preserve"> poderão retirá-la, substituí-la ou modificá-la, caso o sistema não permita;</w:t>
      </w:r>
    </w:p>
    <w:p w14:paraId="597DD284" w14:textId="77777777" w:rsidR="009E2488" w:rsidRPr="00ED77CC" w:rsidRDefault="0090509D" w:rsidP="00275435">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No cadastramento da proposta inicial, o fornecedor deverá, também, assinalar “sim” ou “não” em campo próprio do sistema eletrônico, às seguintes declarações:</w:t>
      </w:r>
    </w:p>
    <w:p w14:paraId="4B0209C3" w14:textId="77777777" w:rsidR="009E2488" w:rsidRPr="00ED77CC" w:rsidRDefault="0090509D" w:rsidP="00275435">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que inexistem fatos impeditivos para sua habilitação no certame, ciente da obrigatoriedade de declarar ocorrências posteriores;</w:t>
      </w:r>
    </w:p>
    <w:p w14:paraId="283D68B0" w14:textId="77777777" w:rsidR="009E2488" w:rsidRPr="00ED77CC" w:rsidRDefault="0090509D" w:rsidP="00275435">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que cumpre os requisitos estabelecidos no artigo 3° da Lei Complementar nº 123, de 2006, estando apto a usufruir do tratamento favorecido estabelecido em seus </w:t>
      </w:r>
      <w:proofErr w:type="spellStart"/>
      <w:r w:rsidRPr="00ED77CC">
        <w:rPr>
          <w:rFonts w:ascii="Times New Roman" w:eastAsia="Times New Roman" w:hAnsi="Times New Roman" w:cs="Times New Roman"/>
          <w:color w:val="000000"/>
        </w:rPr>
        <w:t>arts</w:t>
      </w:r>
      <w:proofErr w:type="spellEnd"/>
      <w:r w:rsidRPr="00ED77CC">
        <w:rPr>
          <w:rFonts w:ascii="Times New Roman" w:eastAsia="Times New Roman" w:hAnsi="Times New Roman" w:cs="Times New Roman"/>
          <w:color w:val="000000"/>
        </w:rPr>
        <w:t>. 42 a 49.</w:t>
      </w:r>
    </w:p>
    <w:p w14:paraId="56E60286" w14:textId="77777777" w:rsidR="009E2488" w:rsidRPr="00ED77CC" w:rsidRDefault="0090509D" w:rsidP="00275435">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que está ciente e concorda com as condições contidas no Aviso de Dispensa Eletrônica e seus anexos;</w:t>
      </w:r>
    </w:p>
    <w:p w14:paraId="50FBBFAC" w14:textId="77777777" w:rsidR="009E2488" w:rsidRPr="00ED77CC" w:rsidRDefault="0090509D" w:rsidP="00275435">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que assume a responsabilidade pelas transações que forem efetuadas no sistema, assumindo como firmes e verdadeiras;</w:t>
      </w:r>
    </w:p>
    <w:p w14:paraId="64F50006" w14:textId="77777777" w:rsidR="009E2488" w:rsidRPr="00ED77CC" w:rsidRDefault="0090509D" w:rsidP="00275435">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que cumpre as exigências de reserva de cargos para pessoa com deficiência e para reabilitado da Previdência Social, de que trata o art. 93 da Lei nº 8.213/1991.</w:t>
      </w:r>
    </w:p>
    <w:p w14:paraId="260EDE84" w14:textId="77777777" w:rsidR="009E2488" w:rsidRPr="00ED77CC" w:rsidRDefault="0090509D" w:rsidP="00275435">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lastRenderedPageBreak/>
        <w:t>que não emprega menor de 18 anos em trabalho noturno, perigoso ou insalubre e não emprega menor de 16 anos, salvo menor, a partir de 14 anos, na condição de aprendiz, nos termos do artigo 7°, XXXIII, da Constituição;</w:t>
      </w:r>
    </w:p>
    <w:p w14:paraId="237B3CDB" w14:textId="77777777" w:rsidR="009E2488" w:rsidRPr="00ED77CC" w:rsidRDefault="0090509D" w:rsidP="00275435">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Fica facultado ao fornecedor, ao cadastrar sua proposta inicial, a parametrização de valor final mínimo, com o registro do seu lance final aceitável.</w:t>
      </w:r>
    </w:p>
    <w:p w14:paraId="49DA5B4D" w14:textId="77777777" w:rsidR="009E2488" w:rsidRPr="00ED77CC" w:rsidRDefault="0090509D" w:rsidP="00275435">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Feita essa opção, os lances serão enviados automaticamente pelo sistema, respeitados os limites cadastrados pelo fornecedor e o intervalo mínimo entre lances previsto neste aviso.</w:t>
      </w:r>
    </w:p>
    <w:p w14:paraId="58ED6639" w14:textId="77777777" w:rsidR="009E2488" w:rsidRPr="00ED77CC" w:rsidRDefault="0090509D">
      <w:pPr>
        <w:pBdr>
          <w:top w:val="nil"/>
          <w:left w:val="nil"/>
          <w:bottom w:val="nil"/>
          <w:right w:val="nil"/>
          <w:between w:val="nil"/>
        </w:pBdr>
        <w:spacing w:after="113" w:line="360" w:lineRule="auto"/>
        <w:ind w:left="567"/>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3.10.1.1.</w:t>
      </w:r>
      <w:r w:rsidRPr="00ED77CC">
        <w:rPr>
          <w:rFonts w:ascii="Times New Roman" w:eastAsia="Times New Roman" w:hAnsi="Times New Roman" w:cs="Times New Roman"/>
          <w:color w:val="000000"/>
        </w:rPr>
        <w:t xml:space="preserve"> Sem prejuízo do disposto acima, os lances poderão ser enviados manualmente, na forma da seção respectiva deste Aviso de Dispensa Eletrônica;</w:t>
      </w:r>
    </w:p>
    <w:p w14:paraId="26777CF7" w14:textId="77777777" w:rsidR="009E2488" w:rsidRPr="00ED77CC" w:rsidRDefault="0090509D" w:rsidP="00275435">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O valor final mínimo poderá ser alterado pelo fornecedor durante a fase de disputa, desde que não </w:t>
      </w:r>
      <w:proofErr w:type="spellStart"/>
      <w:r w:rsidRPr="00ED77CC">
        <w:rPr>
          <w:rFonts w:ascii="Times New Roman" w:eastAsia="Times New Roman" w:hAnsi="Times New Roman" w:cs="Times New Roman"/>
          <w:color w:val="000000"/>
        </w:rPr>
        <w:t>assuma</w:t>
      </w:r>
      <w:proofErr w:type="spellEnd"/>
      <w:r w:rsidRPr="00ED77CC">
        <w:rPr>
          <w:rFonts w:ascii="Times New Roman" w:eastAsia="Times New Roman" w:hAnsi="Times New Roman" w:cs="Times New Roman"/>
          <w:color w:val="000000"/>
        </w:rPr>
        <w:t xml:space="preserve"> valor superior a lance já registrado por ele no sistema.</w:t>
      </w:r>
    </w:p>
    <w:p w14:paraId="5101C48E" w14:textId="77777777" w:rsidR="009E2488" w:rsidRPr="00ED77CC" w:rsidRDefault="0090509D" w:rsidP="00275435">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O valor mínimo parametrizado possui caráter sigiloso aos demais participantes do certame e para o órgão contratante. Apenas os lances efetivamente enviados poderão ser conhecidos dos fornecedores na forma da seção seguinte deste Aviso.</w:t>
      </w:r>
    </w:p>
    <w:p w14:paraId="4BDE5799" w14:textId="77777777" w:rsidR="009E2488" w:rsidRPr="00ED77CC" w:rsidRDefault="009E2488">
      <w:pPr>
        <w:pBdr>
          <w:top w:val="nil"/>
          <w:left w:val="nil"/>
          <w:bottom w:val="nil"/>
          <w:right w:val="nil"/>
          <w:between w:val="nil"/>
        </w:pBdr>
        <w:spacing w:after="113" w:line="360" w:lineRule="auto"/>
        <w:jc w:val="both"/>
        <w:rPr>
          <w:rFonts w:ascii="Times New Roman" w:eastAsia="Times New Roman" w:hAnsi="Times New Roman" w:cs="Times New Roman"/>
          <w:b/>
          <w:color w:val="000000"/>
        </w:rPr>
      </w:pPr>
    </w:p>
    <w:p w14:paraId="2BD36485" w14:textId="77777777" w:rsidR="009E2488" w:rsidRPr="00ED77CC" w:rsidRDefault="0090509D" w:rsidP="00275435">
      <w:pPr>
        <w:numPr>
          <w:ilvl w:val="0"/>
          <w:numId w:val="6"/>
        </w:numPr>
        <w:pBdr>
          <w:top w:val="nil"/>
          <w:left w:val="nil"/>
          <w:bottom w:val="nil"/>
          <w:right w:val="nil"/>
          <w:between w:val="nil"/>
        </w:pBdr>
        <w:shd w:val="clear" w:color="auto" w:fill="D0CECE"/>
        <w:spacing w:after="113" w:line="360" w:lineRule="auto"/>
        <w:ind w:left="0" w:firstLine="0"/>
        <w:jc w:val="both"/>
        <w:rPr>
          <w:rFonts w:ascii="Times New Roman" w:eastAsia="Times New Roman" w:hAnsi="Times New Roman" w:cs="Times New Roman"/>
          <w:b/>
          <w:color w:val="000000"/>
        </w:rPr>
      </w:pPr>
      <w:r w:rsidRPr="00ED77CC">
        <w:rPr>
          <w:rFonts w:ascii="Times New Roman" w:eastAsia="Times New Roman" w:hAnsi="Times New Roman" w:cs="Times New Roman"/>
          <w:b/>
          <w:color w:val="000000"/>
        </w:rPr>
        <w:t>FASE DE LANCES</w:t>
      </w:r>
    </w:p>
    <w:p w14:paraId="67C41748" w14:textId="77777777" w:rsidR="009E2488" w:rsidRPr="00ED77CC" w:rsidRDefault="009E2488">
      <w:pPr>
        <w:pBdr>
          <w:top w:val="nil"/>
          <w:left w:val="nil"/>
          <w:bottom w:val="nil"/>
          <w:right w:val="nil"/>
          <w:between w:val="nil"/>
        </w:pBdr>
        <w:spacing w:after="113" w:line="360" w:lineRule="auto"/>
        <w:jc w:val="both"/>
        <w:rPr>
          <w:rFonts w:ascii="Times New Roman" w:eastAsia="Times New Roman" w:hAnsi="Times New Roman" w:cs="Times New Roman"/>
          <w:color w:val="000000"/>
        </w:rPr>
      </w:pPr>
    </w:p>
    <w:p w14:paraId="68BE249B" w14:textId="5FB19C44" w:rsidR="009E2488" w:rsidRPr="00ED77CC" w:rsidRDefault="0090509D" w:rsidP="00275435">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 partir das 8</w:t>
      </w:r>
      <w:r w:rsidR="00FE77C4" w:rsidRPr="00ED77CC">
        <w:rPr>
          <w:rFonts w:ascii="Times New Roman" w:eastAsia="Times New Roman" w:hAnsi="Times New Roman" w:cs="Times New Roman"/>
          <w:color w:val="000000"/>
        </w:rPr>
        <w:t xml:space="preserve"> </w:t>
      </w:r>
      <w:r w:rsidRPr="00ED77CC">
        <w:rPr>
          <w:rFonts w:ascii="Times New Roman" w:eastAsia="Times New Roman" w:hAnsi="Times New Roman" w:cs="Times New Roman"/>
          <w:color w:val="000000"/>
        </w:rPr>
        <w:t>h da data estabelecida neste Aviso de Dispensa Eletrônica, a sessão pública será automaticamente aberta pelo sistema para o envio de lances públicos e sucessivos, exclusivamente por meio do sistema eletrônico, sendo encerrado no horário de finalização de lances também já previsto neste aviso.</w:t>
      </w:r>
    </w:p>
    <w:p w14:paraId="618F4D63" w14:textId="77777777" w:rsidR="009E2488" w:rsidRPr="00ED77CC" w:rsidRDefault="0090509D" w:rsidP="00275435">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Iniciada a etapa competitiva, os fornecedores deverão encaminhar lances exclusivamente por meio de sistema eletrônico, sendo imediatamente informados do seu recebimento e do valor consignado no registro.</w:t>
      </w:r>
    </w:p>
    <w:p w14:paraId="5198AB33" w14:textId="086AE3FA" w:rsidR="009E2488" w:rsidRPr="00ED77CC" w:rsidRDefault="0090509D" w:rsidP="00275435">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O lance deverá ser ofertado pelo menor </w:t>
      </w:r>
      <w:r w:rsidR="00147C20">
        <w:rPr>
          <w:rFonts w:ascii="Times New Roman" w:eastAsia="Times New Roman" w:hAnsi="Times New Roman" w:cs="Times New Roman"/>
          <w:color w:val="000000"/>
        </w:rPr>
        <w:t>preço</w:t>
      </w:r>
      <w:r w:rsidRPr="00ED77CC">
        <w:rPr>
          <w:rFonts w:ascii="Times New Roman" w:eastAsia="Times New Roman" w:hAnsi="Times New Roman" w:cs="Times New Roman"/>
          <w:color w:val="000000"/>
        </w:rPr>
        <w:t>.</w:t>
      </w:r>
    </w:p>
    <w:p w14:paraId="68ECB45E" w14:textId="77777777" w:rsidR="009E2488" w:rsidRPr="00ED77CC" w:rsidRDefault="0090509D" w:rsidP="00275435">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lastRenderedPageBreak/>
        <w:t>O fornecedor somente poderá oferecer valor inferior em relação ao último lance por ele ofertado e registrado pelo sistema.</w:t>
      </w:r>
    </w:p>
    <w:p w14:paraId="5BD0691E" w14:textId="77777777" w:rsidR="009E2488" w:rsidRPr="00ED77CC" w:rsidRDefault="0090509D" w:rsidP="00275435">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O fornecedor poderá oferecer lances sucessivos iguais ou superiores ao lance que esteja vencendo o certame, desde que inferiores ao menor por ele ofertado e registrado pelo sistema, sendo tais lances definidos como “lances intermediários” para os fins deste Aviso de Dispensa Eletrônica.</w:t>
      </w:r>
    </w:p>
    <w:p w14:paraId="655D7E1C" w14:textId="75680C11" w:rsidR="009E2488" w:rsidRPr="00ED77CC" w:rsidRDefault="0090509D">
      <w:pPr>
        <w:pBdr>
          <w:top w:val="nil"/>
          <w:left w:val="nil"/>
          <w:bottom w:val="nil"/>
          <w:right w:val="nil"/>
          <w:between w:val="nil"/>
        </w:pBdr>
        <w:spacing w:after="113" w:line="360" w:lineRule="auto"/>
        <w:ind w:left="567"/>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4.3.1.1.</w:t>
      </w:r>
      <w:r w:rsidRPr="00ED77CC">
        <w:rPr>
          <w:rFonts w:ascii="Times New Roman" w:eastAsia="Times New Roman" w:hAnsi="Times New Roman" w:cs="Times New Roman"/>
          <w:color w:val="000000"/>
        </w:rPr>
        <w:t xml:space="preserve"> O intervalo mínimo de diferença de valores ou percentuais entre os lances, que incidirá tanto em relação aos lances intermediários quanto em relação ao que cobrir a melhor oferta é de 1% (um) por</w:t>
      </w:r>
      <w:r w:rsidR="00932BC9" w:rsidRPr="00ED77CC">
        <w:rPr>
          <w:rFonts w:ascii="Times New Roman" w:eastAsia="Times New Roman" w:hAnsi="Times New Roman" w:cs="Times New Roman"/>
          <w:color w:val="000000"/>
        </w:rPr>
        <w:t xml:space="preserve"> </w:t>
      </w:r>
      <w:r w:rsidRPr="00ED77CC">
        <w:rPr>
          <w:rFonts w:ascii="Times New Roman" w:eastAsia="Times New Roman" w:hAnsi="Times New Roman" w:cs="Times New Roman"/>
          <w:color w:val="000000"/>
        </w:rPr>
        <w:t>cento.</w:t>
      </w:r>
    </w:p>
    <w:p w14:paraId="4EBBECAF" w14:textId="77777777" w:rsidR="009E2488" w:rsidRPr="00ED77CC" w:rsidRDefault="0090509D" w:rsidP="00275435">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Havendo lances iguais ao menor já ofertado, prevalecerá aquele que for recebido e registrado primeiro no sistema.</w:t>
      </w:r>
    </w:p>
    <w:p w14:paraId="1A73E0B9" w14:textId="77777777" w:rsidR="009E2488" w:rsidRPr="00ED77CC" w:rsidRDefault="0090509D" w:rsidP="00275435">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Caso o fornecedor não apresente lances, concorrerá com o valor de sua proposta.</w:t>
      </w:r>
    </w:p>
    <w:p w14:paraId="6A80E94E" w14:textId="77777777" w:rsidR="009E2488" w:rsidRPr="00ED77CC" w:rsidRDefault="0090509D" w:rsidP="00275435">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Durante o procedimento, os fornecedores serão informados, em tempo real, do valor do menor lance registrado, vedada a identificação do fornecedor.</w:t>
      </w:r>
    </w:p>
    <w:p w14:paraId="6E8335D7" w14:textId="77777777" w:rsidR="009E2488" w:rsidRPr="00ED77CC" w:rsidRDefault="0090509D" w:rsidP="00275435">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Imediatamente após o término do prazo estabelecido para a fase de lances, haverá o seu encerramento, com o ordenamento e divulgação dos lances, pelo sistema, em ordem crescente de classificação.</w:t>
      </w:r>
    </w:p>
    <w:p w14:paraId="3AB57783" w14:textId="77777777" w:rsidR="009E2488" w:rsidRPr="00ED77CC" w:rsidRDefault="0090509D" w:rsidP="00275435">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O encerramento da fase de lances ocorrerá de forma automática pontualmente no horário indicado, sem qualquer possibilidade de prorrogação e não havendo tempo aleatório ou mecanismo similar.</w:t>
      </w:r>
    </w:p>
    <w:p w14:paraId="5EB6A08C" w14:textId="77777777" w:rsidR="009E2488" w:rsidRPr="00ED77CC" w:rsidRDefault="009E2488">
      <w:pPr>
        <w:pBdr>
          <w:top w:val="nil"/>
          <w:left w:val="nil"/>
          <w:bottom w:val="nil"/>
          <w:right w:val="nil"/>
          <w:between w:val="nil"/>
        </w:pBdr>
        <w:spacing w:after="113" w:line="360" w:lineRule="auto"/>
        <w:jc w:val="both"/>
        <w:rPr>
          <w:rFonts w:ascii="Times New Roman" w:eastAsia="Times New Roman" w:hAnsi="Times New Roman" w:cs="Times New Roman"/>
          <w:b/>
          <w:color w:val="000000"/>
        </w:rPr>
      </w:pPr>
    </w:p>
    <w:p w14:paraId="1F3A1166" w14:textId="77777777" w:rsidR="009E2488" w:rsidRPr="00ED77CC" w:rsidRDefault="0090509D" w:rsidP="00275435">
      <w:pPr>
        <w:numPr>
          <w:ilvl w:val="0"/>
          <w:numId w:val="6"/>
        </w:numPr>
        <w:pBdr>
          <w:top w:val="nil"/>
          <w:left w:val="nil"/>
          <w:bottom w:val="nil"/>
          <w:right w:val="nil"/>
          <w:between w:val="nil"/>
        </w:pBdr>
        <w:shd w:val="clear" w:color="auto" w:fill="D0CECE"/>
        <w:spacing w:after="113" w:line="360" w:lineRule="auto"/>
        <w:ind w:left="0" w:firstLine="0"/>
        <w:jc w:val="both"/>
        <w:rPr>
          <w:rFonts w:ascii="Times New Roman" w:eastAsia="Times New Roman" w:hAnsi="Times New Roman" w:cs="Times New Roman"/>
          <w:b/>
          <w:color w:val="000000"/>
        </w:rPr>
      </w:pPr>
      <w:r w:rsidRPr="00ED77CC">
        <w:rPr>
          <w:rFonts w:ascii="Times New Roman" w:eastAsia="Times New Roman" w:hAnsi="Times New Roman" w:cs="Times New Roman"/>
          <w:b/>
          <w:color w:val="000000"/>
        </w:rPr>
        <w:t>JULGAMENTO DAS PROPOSTAS DE PREÇO</w:t>
      </w:r>
    </w:p>
    <w:p w14:paraId="11BA372C" w14:textId="77777777" w:rsidR="009E2488" w:rsidRPr="00ED77CC" w:rsidRDefault="009E2488">
      <w:pPr>
        <w:pBdr>
          <w:top w:val="nil"/>
          <w:left w:val="nil"/>
          <w:bottom w:val="nil"/>
          <w:right w:val="nil"/>
          <w:between w:val="nil"/>
        </w:pBdr>
        <w:spacing w:after="113" w:line="360" w:lineRule="auto"/>
        <w:jc w:val="both"/>
        <w:rPr>
          <w:rFonts w:ascii="Times New Roman" w:eastAsia="Times New Roman" w:hAnsi="Times New Roman" w:cs="Times New Roman"/>
          <w:color w:val="000000"/>
        </w:rPr>
      </w:pPr>
    </w:p>
    <w:p w14:paraId="2FE3408B" w14:textId="063223A6" w:rsidR="009E2488" w:rsidRPr="00ED77CC" w:rsidRDefault="0090509D" w:rsidP="00275435">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O critério de julgamento adotado será o </w:t>
      </w:r>
      <w:r w:rsidRPr="00ED77CC">
        <w:rPr>
          <w:rFonts w:ascii="Times New Roman" w:eastAsia="Times New Roman" w:hAnsi="Times New Roman" w:cs="Times New Roman"/>
          <w:b/>
          <w:color w:val="000000"/>
        </w:rPr>
        <w:t>menor preço</w:t>
      </w:r>
      <w:r w:rsidR="00B07E92">
        <w:rPr>
          <w:rFonts w:ascii="Times New Roman" w:eastAsia="Times New Roman" w:hAnsi="Times New Roman" w:cs="Times New Roman"/>
          <w:b/>
          <w:color w:val="000000"/>
        </w:rPr>
        <w:t xml:space="preserve"> p</w:t>
      </w:r>
      <w:r w:rsidR="00437E06">
        <w:rPr>
          <w:rFonts w:ascii="Times New Roman" w:eastAsia="Times New Roman" w:hAnsi="Times New Roman" w:cs="Times New Roman"/>
          <w:b/>
          <w:color w:val="000000"/>
        </w:rPr>
        <w:t>or item</w:t>
      </w:r>
      <w:r w:rsidRPr="00ED77CC">
        <w:rPr>
          <w:rFonts w:ascii="Times New Roman" w:eastAsia="Times New Roman" w:hAnsi="Times New Roman" w:cs="Times New Roman"/>
          <w:i/>
          <w:color w:val="000000"/>
        </w:rPr>
        <w:t>,</w:t>
      </w:r>
      <w:r w:rsidRPr="00ED77CC">
        <w:rPr>
          <w:rFonts w:ascii="Times New Roman" w:eastAsia="Times New Roman" w:hAnsi="Times New Roman" w:cs="Times New Roman"/>
          <w:color w:val="000000"/>
        </w:rPr>
        <w:t xml:space="preserve"> observadas as exigências contidas neste Aviso de Dispensa Eletrônica e seus Anexos quanto às especificações do objeto.</w:t>
      </w:r>
    </w:p>
    <w:p w14:paraId="3C2FD8C2" w14:textId="77777777" w:rsidR="009E2488" w:rsidRPr="00ED77CC" w:rsidRDefault="0090509D" w:rsidP="00275435">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lastRenderedPageBreak/>
        <w:t>Encerrada a fase de lances, será verificada a conformidade da proposta classificada em primeiro lugar quanto à adequação do objeto e à compatibilidade do preço em relação ao estipulado para a contratação.</w:t>
      </w:r>
    </w:p>
    <w:p w14:paraId="129B502A" w14:textId="77777777" w:rsidR="009E2488" w:rsidRPr="00ED77CC" w:rsidRDefault="0090509D" w:rsidP="00275435">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No caso de o preço da proposta vencedora estar acima do estimado pela Administração, poderá haver a negociação de condições mais vantajosas.</w:t>
      </w:r>
    </w:p>
    <w:p w14:paraId="6B5F0BE2" w14:textId="535EBDE3" w:rsidR="009E2488" w:rsidRPr="00ED77CC" w:rsidRDefault="0090509D" w:rsidP="00275435">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Neste caso, será encaminhada contraproposta ao fornecedor que tenha apresentado o melhor preço, para que seja obtida </w:t>
      </w:r>
      <w:r w:rsidR="00451E90" w:rsidRPr="00ED77CC">
        <w:rPr>
          <w:rFonts w:ascii="Times New Roman" w:eastAsia="Times New Roman" w:hAnsi="Times New Roman" w:cs="Times New Roman"/>
          <w:color w:val="000000"/>
        </w:rPr>
        <w:t xml:space="preserve">a </w:t>
      </w:r>
      <w:r w:rsidRPr="00ED77CC">
        <w:rPr>
          <w:rFonts w:ascii="Times New Roman" w:eastAsia="Times New Roman" w:hAnsi="Times New Roman" w:cs="Times New Roman"/>
          <w:color w:val="000000"/>
        </w:rPr>
        <w:t xml:space="preserve">melhor proposta com preço compatível ao estimado </w:t>
      </w:r>
      <w:r w:rsidR="0077010D" w:rsidRPr="00ED77CC">
        <w:rPr>
          <w:rFonts w:ascii="Times New Roman" w:eastAsia="Times New Roman" w:hAnsi="Times New Roman" w:cs="Times New Roman"/>
          <w:color w:val="000000"/>
        </w:rPr>
        <w:t>pelo CONTRATANTE</w:t>
      </w:r>
      <w:r w:rsidRPr="00ED77CC">
        <w:rPr>
          <w:rFonts w:ascii="Times New Roman" w:eastAsia="Times New Roman" w:hAnsi="Times New Roman" w:cs="Times New Roman"/>
          <w:color w:val="000000"/>
        </w:rPr>
        <w:t>.</w:t>
      </w:r>
    </w:p>
    <w:p w14:paraId="3857D8E2" w14:textId="77777777" w:rsidR="009E2488" w:rsidRPr="00ED77CC" w:rsidRDefault="0090509D" w:rsidP="00275435">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 negociação poderá ser feita com os demais fornecedores classificados, respeitada a ordem de classificação, quando o primeiro colocado, mesmo após a negociação, for desclassificado em razão de sua proposta permanecer acima do preço máximo definido para a contratação.</w:t>
      </w:r>
    </w:p>
    <w:p w14:paraId="1D2832A4" w14:textId="77777777" w:rsidR="009E2488" w:rsidRPr="00ED77CC" w:rsidRDefault="0090509D" w:rsidP="00275435">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Em qualquer caso, concluída a negociação, o resultado será registrado na ata do procedimento da dispensa eletrônica.</w:t>
      </w:r>
    </w:p>
    <w:p w14:paraId="2A2B7D92" w14:textId="77777777" w:rsidR="009E2488" w:rsidRPr="00ED77CC" w:rsidRDefault="0090509D" w:rsidP="00275435">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Estando o preço compatível, será solicitado o envio da proposta/planilha de custos e formação de preços adequada ao último lance e, se necessário, de documentos complementares, </w:t>
      </w:r>
      <w:r w:rsidRPr="00ED77CC">
        <w:rPr>
          <w:rFonts w:ascii="Times New Roman" w:eastAsia="Times New Roman" w:hAnsi="Times New Roman" w:cs="Times New Roman"/>
          <w:b/>
          <w:color w:val="000000"/>
        </w:rPr>
        <w:t>no prazo máximo de 2 (duas) horas</w:t>
      </w:r>
      <w:r w:rsidRPr="00ED77CC">
        <w:rPr>
          <w:rFonts w:ascii="Times New Roman" w:eastAsia="Times New Roman" w:hAnsi="Times New Roman" w:cs="Times New Roman"/>
          <w:color w:val="000000"/>
        </w:rPr>
        <w:t>, a contar da convocação.</w:t>
      </w:r>
    </w:p>
    <w:p w14:paraId="617D0229" w14:textId="1C9BC923" w:rsidR="009E2488" w:rsidRPr="00ED77CC" w:rsidRDefault="0090509D">
      <w:pPr>
        <w:pBdr>
          <w:top w:val="nil"/>
          <w:left w:val="nil"/>
          <w:bottom w:val="nil"/>
          <w:right w:val="nil"/>
          <w:between w:val="nil"/>
        </w:pBdr>
        <w:spacing w:after="113" w:line="360" w:lineRule="auto"/>
        <w:ind w:left="426"/>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5.4.1</w:t>
      </w:r>
      <w:r w:rsidRPr="00ED77CC">
        <w:rPr>
          <w:rFonts w:ascii="Times New Roman" w:eastAsia="Times New Roman" w:hAnsi="Times New Roman" w:cs="Times New Roman"/>
          <w:color w:val="000000"/>
        </w:rPr>
        <w:t xml:space="preserve"> </w:t>
      </w:r>
      <w:r w:rsidRPr="00ED77CC">
        <w:rPr>
          <w:rFonts w:ascii="Times New Roman" w:eastAsia="Times New Roman" w:hAnsi="Times New Roman" w:cs="Times New Roman"/>
          <w:color w:val="000000"/>
        </w:rPr>
        <w:tab/>
        <w:t xml:space="preserve"> Antes de findo, o prazo acima poderá ser prorrogado, a critério </w:t>
      </w:r>
      <w:r w:rsidR="00B7321B" w:rsidRPr="00ED77CC">
        <w:rPr>
          <w:rFonts w:ascii="Times New Roman" w:eastAsia="Times New Roman" w:hAnsi="Times New Roman" w:cs="Times New Roman"/>
          <w:color w:val="000000"/>
        </w:rPr>
        <w:t>do CONTRATANTE</w:t>
      </w:r>
      <w:r w:rsidRPr="00ED77CC">
        <w:rPr>
          <w:rFonts w:ascii="Times New Roman" w:eastAsia="Times New Roman" w:hAnsi="Times New Roman" w:cs="Times New Roman"/>
          <w:color w:val="000000"/>
        </w:rPr>
        <w:t>, mediante solicitação escrita e justificada do fornecedor.</w:t>
      </w:r>
    </w:p>
    <w:p w14:paraId="13C8BA9C" w14:textId="77777777" w:rsidR="009E2488" w:rsidRPr="00ED77CC" w:rsidRDefault="0090509D" w:rsidP="00275435">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O prazo de validade da proposta não será inferior a 60 (sessenta) dias</w:t>
      </w:r>
      <w:r w:rsidRPr="00ED77CC">
        <w:rPr>
          <w:rFonts w:ascii="Times New Roman" w:eastAsia="Times New Roman" w:hAnsi="Times New Roman" w:cs="Times New Roman"/>
          <w:b/>
          <w:color w:val="000000"/>
        </w:rPr>
        <w:t>,</w:t>
      </w:r>
      <w:r w:rsidRPr="00ED77CC">
        <w:rPr>
          <w:rFonts w:ascii="Times New Roman" w:eastAsia="Times New Roman" w:hAnsi="Times New Roman" w:cs="Times New Roman"/>
          <w:color w:val="000000"/>
        </w:rPr>
        <w:t xml:space="preserve"> a contar da data de sua apresentação, sendo considerada a data de realização da sessão.</w:t>
      </w:r>
    </w:p>
    <w:p w14:paraId="16ABB2BD" w14:textId="77777777" w:rsidR="009E2488" w:rsidRPr="00ED77CC" w:rsidRDefault="0090509D" w:rsidP="00275435">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Será desclassificada a proposta que:</w:t>
      </w:r>
    </w:p>
    <w:p w14:paraId="53F4BBC0" w14:textId="77777777" w:rsidR="009E2488" w:rsidRPr="00ED77CC" w:rsidRDefault="0090509D" w:rsidP="00275435">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contiver vícios insanáveis;</w:t>
      </w:r>
    </w:p>
    <w:p w14:paraId="6ED38C57" w14:textId="77777777" w:rsidR="009E2488" w:rsidRPr="00ED77CC" w:rsidRDefault="0090509D" w:rsidP="00275435">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não obedecer às especificações técnicas pormenorizadas neste aviso ou em seus anexos;</w:t>
      </w:r>
    </w:p>
    <w:p w14:paraId="44BBCC68" w14:textId="77777777" w:rsidR="009E2488" w:rsidRPr="00ED77CC" w:rsidRDefault="0090509D" w:rsidP="00275435">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lastRenderedPageBreak/>
        <w:t>apresentar preços inexequíveis ou permanecerem acima do preço máximo definido para a contratação;</w:t>
      </w:r>
    </w:p>
    <w:p w14:paraId="739D93B6" w14:textId="60EF4245" w:rsidR="009E2488" w:rsidRPr="00ED77CC" w:rsidRDefault="0090509D" w:rsidP="00275435">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não tiverem sua exequibilidade demonstrada, quando exigido pel</w:t>
      </w:r>
      <w:r w:rsidR="00B7321B" w:rsidRPr="00ED77CC">
        <w:rPr>
          <w:rFonts w:ascii="Times New Roman" w:eastAsia="Times New Roman" w:hAnsi="Times New Roman" w:cs="Times New Roman"/>
          <w:color w:val="000000"/>
        </w:rPr>
        <w:t>o CONTRATANTE</w:t>
      </w:r>
      <w:r w:rsidRPr="00ED77CC">
        <w:rPr>
          <w:rFonts w:ascii="Times New Roman" w:eastAsia="Times New Roman" w:hAnsi="Times New Roman" w:cs="Times New Roman"/>
          <w:color w:val="000000"/>
        </w:rPr>
        <w:t>;</w:t>
      </w:r>
    </w:p>
    <w:p w14:paraId="7F389676" w14:textId="77777777" w:rsidR="009E2488" w:rsidRPr="00ED77CC" w:rsidRDefault="0090509D" w:rsidP="00275435">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apresentar desconformidade com quaisquer outras exigências deste aviso ou seus anexos, desde que insanável.</w:t>
      </w:r>
    </w:p>
    <w:p w14:paraId="38F13C0E" w14:textId="77777777" w:rsidR="009E2488" w:rsidRPr="00ED77CC" w:rsidRDefault="0090509D" w:rsidP="00275435">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Quando o fornecedor não conseguir comprovar que possui ou possuirá recursos suficientes para executar a contento o objeto, será considerada inexequível a proposta de preços ou menor lance que:</w:t>
      </w:r>
    </w:p>
    <w:p w14:paraId="1999C36C" w14:textId="77777777" w:rsidR="009E2488" w:rsidRPr="00ED77CC" w:rsidRDefault="0090509D" w:rsidP="00275435">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A"/>
        </w:rPr>
        <w:t>for insuficiente para a cobertura dos custos da contratação, apresente preços global ou unitários simbólicos, irrisórios ou de valor zero, incompatíveis com os preços dos insumos e salários de mercado, acrescidos dos respectivos encargos, ainda que o ato convocatório da dispensa não tenha estabelecido limites mínimos, exceto quando se referirem a materiais e instalações de propriedade do próprio fornecedor, para os quais ele renuncie a parcela ou à totalidade da remuneração.</w:t>
      </w:r>
    </w:p>
    <w:p w14:paraId="3AEAD403" w14:textId="77777777" w:rsidR="009E2488" w:rsidRPr="00ED77CC" w:rsidRDefault="0090509D" w:rsidP="00275435">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apresentar um ou mais valores da planilha de custos que sejam inferiores àqueles fixados em instrumentos de caráter normativo obrigatório, tais como leis, medidas provisórias e convenções coletivas de trabalho vigentes.</w:t>
      </w:r>
    </w:p>
    <w:p w14:paraId="5DD43F65" w14:textId="77777777" w:rsidR="009E2488" w:rsidRPr="00ED77CC" w:rsidRDefault="0090509D" w:rsidP="00275435">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 Considerando tratar-se de contratação de obras ou serviços de engenharia, além das disposições acima, a análise de exequibilidade e sobrepreço considerará o seguinte:</w:t>
      </w:r>
    </w:p>
    <w:p w14:paraId="3290EA65" w14:textId="77777777" w:rsidR="009E2488" w:rsidRPr="00ED77CC" w:rsidRDefault="0090509D">
      <w:pPr>
        <w:pBdr>
          <w:top w:val="nil"/>
          <w:left w:val="nil"/>
          <w:bottom w:val="nil"/>
          <w:right w:val="nil"/>
          <w:between w:val="nil"/>
        </w:pBdr>
        <w:spacing w:before="120" w:line="360" w:lineRule="auto"/>
        <w:ind w:left="284" w:right="-15"/>
        <w:jc w:val="both"/>
        <w:rPr>
          <w:rFonts w:ascii="Times New Roman" w:eastAsia="Times New Roman" w:hAnsi="Times New Roman" w:cs="Times New Roman"/>
          <w:color w:val="000000"/>
        </w:rPr>
      </w:pPr>
      <w:bookmarkStart w:id="2" w:name="_heading=h.1fob9te" w:colFirst="0" w:colLast="0"/>
      <w:bookmarkEnd w:id="2"/>
      <w:r w:rsidRPr="00ED77CC">
        <w:rPr>
          <w:rFonts w:ascii="Times New Roman" w:eastAsia="Times New Roman" w:hAnsi="Times New Roman" w:cs="Times New Roman"/>
          <w:color w:val="000000"/>
        </w:rPr>
        <w:t>5.8.1</w:t>
      </w:r>
      <w:r w:rsidRPr="00ED77CC">
        <w:rPr>
          <w:rFonts w:ascii="Times New Roman" w:eastAsia="Times New Roman" w:hAnsi="Times New Roman" w:cs="Times New Roman"/>
          <w:color w:val="000000"/>
        </w:rPr>
        <w:tab/>
        <w:t>para efeito de avaliação da exequibilidade e de sobrepreço, serão considerados o preço global, os quantitativos e os preços unitários tidos como relevantes, observado o critério de aceitabilidade de preços unitário e global a ser fixado neste Aviso de Dispensa Eletrônica, conforme as especificidades do mercado correspondente;</w:t>
      </w:r>
    </w:p>
    <w:p w14:paraId="7C7D0353" w14:textId="607876CC" w:rsidR="009E2488" w:rsidRPr="00ED77CC" w:rsidRDefault="0090509D">
      <w:pPr>
        <w:pBdr>
          <w:top w:val="nil"/>
          <w:left w:val="nil"/>
          <w:bottom w:val="nil"/>
          <w:right w:val="nil"/>
          <w:between w:val="nil"/>
        </w:pBdr>
        <w:spacing w:line="360" w:lineRule="auto"/>
        <w:ind w:left="284" w:right="-15"/>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5.8.2 </w:t>
      </w:r>
      <w:r w:rsidRPr="00ED77CC">
        <w:rPr>
          <w:rFonts w:ascii="Times New Roman" w:eastAsia="Times New Roman" w:hAnsi="Times New Roman" w:cs="Times New Roman"/>
          <w:color w:val="000000"/>
        </w:rPr>
        <w:tab/>
        <w:t xml:space="preserve">serão consideradas inexequíveis as propostas cujos valores forem inferiores a 75% (setenta e cinco por cento) do valor orçado </w:t>
      </w:r>
      <w:r w:rsidR="00B7321B" w:rsidRPr="00ED77CC">
        <w:rPr>
          <w:rFonts w:ascii="Times New Roman" w:eastAsia="Times New Roman" w:hAnsi="Times New Roman" w:cs="Times New Roman"/>
          <w:color w:val="000000"/>
        </w:rPr>
        <w:t>pelo CONTRATANTE</w:t>
      </w:r>
      <w:r w:rsidRPr="00ED77CC">
        <w:rPr>
          <w:rFonts w:ascii="Times New Roman" w:eastAsia="Times New Roman" w:hAnsi="Times New Roman" w:cs="Times New Roman"/>
          <w:color w:val="000000"/>
        </w:rPr>
        <w:t>.</w:t>
      </w:r>
    </w:p>
    <w:p w14:paraId="62F570CD" w14:textId="77777777" w:rsidR="009E2488" w:rsidRPr="00ED77CC" w:rsidRDefault="0090509D">
      <w:pPr>
        <w:pBdr>
          <w:top w:val="nil"/>
          <w:left w:val="nil"/>
          <w:bottom w:val="nil"/>
          <w:right w:val="nil"/>
          <w:between w:val="nil"/>
        </w:pBdr>
        <w:spacing w:after="120" w:line="360" w:lineRule="auto"/>
        <w:ind w:left="284" w:right="-15"/>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5.8.3</w:t>
      </w:r>
      <w:r w:rsidRPr="00ED77CC">
        <w:rPr>
          <w:rFonts w:ascii="Times New Roman" w:eastAsia="Times New Roman" w:hAnsi="Times New Roman" w:cs="Times New Roman"/>
          <w:color w:val="000000"/>
        </w:rPr>
        <w:tab/>
        <w:t>Se houver indícios de inexequibilidade da proposta de preço, ou em caso da necessidade de esclarecimentos complementares, poderão ser efetuadas diligências, para que a empresa comprove a exequibilidade da proposta.</w:t>
      </w:r>
    </w:p>
    <w:p w14:paraId="7CF546CE" w14:textId="77777777" w:rsidR="009E2488" w:rsidRPr="00ED77CC" w:rsidRDefault="0090509D" w:rsidP="00275435">
      <w:pPr>
        <w:numPr>
          <w:ilvl w:val="1"/>
          <w:numId w:val="6"/>
        </w:numPr>
        <w:pBdr>
          <w:top w:val="nil"/>
          <w:left w:val="nil"/>
          <w:bottom w:val="nil"/>
          <w:right w:val="nil"/>
          <w:between w:val="nil"/>
        </w:pBdr>
        <w:spacing w:after="113" w:line="360" w:lineRule="auto"/>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lastRenderedPageBreak/>
        <w:t>Erros no preenchimento da planilha não constituem motivo para a desclassificação da proposta. A planilha poderá́ ser ajustada pelo fornecedor, no prazo indicado pelo sistema, desde que não haja majoração do preço.</w:t>
      </w:r>
    </w:p>
    <w:p w14:paraId="68AA40F9" w14:textId="77777777" w:rsidR="009E2488" w:rsidRPr="00ED77CC" w:rsidRDefault="0090509D" w:rsidP="00275435">
      <w:pPr>
        <w:numPr>
          <w:ilvl w:val="2"/>
          <w:numId w:val="6"/>
        </w:numPr>
        <w:pBdr>
          <w:top w:val="nil"/>
          <w:left w:val="nil"/>
          <w:bottom w:val="nil"/>
          <w:right w:val="nil"/>
          <w:between w:val="nil"/>
        </w:pBdr>
        <w:spacing w:after="113" w:line="360" w:lineRule="auto"/>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O ajuste de que trata este dispositivo se limita a sanar erros ou falhas que não alterem a substância das propostas;</w:t>
      </w:r>
    </w:p>
    <w:p w14:paraId="668B7F46" w14:textId="77777777" w:rsidR="009E2488" w:rsidRPr="00ED77CC" w:rsidRDefault="0090509D" w:rsidP="00275435">
      <w:pPr>
        <w:numPr>
          <w:ilvl w:val="2"/>
          <w:numId w:val="6"/>
        </w:numPr>
        <w:pBdr>
          <w:top w:val="nil"/>
          <w:left w:val="nil"/>
          <w:bottom w:val="nil"/>
          <w:right w:val="nil"/>
          <w:between w:val="nil"/>
        </w:pBdr>
        <w:spacing w:after="113" w:line="360" w:lineRule="auto"/>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Considera-se erro no preenchimento da planilha passível de correção a indicação de recolhimento de impostos e contribuições na forma do Simples Nacional, quando não cabível esse regime.</w:t>
      </w:r>
    </w:p>
    <w:p w14:paraId="109E9313" w14:textId="77777777" w:rsidR="009E2488" w:rsidRPr="00ED77CC" w:rsidRDefault="0090509D" w:rsidP="00275435">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Para fins de análise da proposta quanto ao cumprimento das especificações do objeto, poderá ser colhida a manifestação escrita do setor requisitante do serviço ou da área especializada no objeto.</w:t>
      </w:r>
    </w:p>
    <w:p w14:paraId="2E7CEFEF" w14:textId="77777777" w:rsidR="009E2488" w:rsidRPr="00ED77CC" w:rsidRDefault="0090509D" w:rsidP="00275435">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Se a proposta ou lance vencedor for desclassificado, será examinada a proposta ou lance subsequente, e, assim sucessivamente, na ordem de classificação.</w:t>
      </w:r>
    </w:p>
    <w:p w14:paraId="0A0D67DD" w14:textId="77777777" w:rsidR="009E2488" w:rsidRPr="00ED77CC" w:rsidRDefault="0090509D" w:rsidP="00275435">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Havendo necessidade, a sessão será suspensa, informando-se no “chat” a nova data e horário para a sua continuidade.</w:t>
      </w:r>
    </w:p>
    <w:p w14:paraId="3F563A10" w14:textId="77777777" w:rsidR="009E2488" w:rsidRPr="00ED77CC" w:rsidRDefault="0090509D" w:rsidP="00275435">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Encerrada a análise quanto à aceitação da proposta, se iniciará a fase de habilitação, observado o disposto neste Aviso de Dispensa Eletrônica.</w:t>
      </w:r>
    </w:p>
    <w:p w14:paraId="69FE5B2A" w14:textId="77777777" w:rsidR="009E2488" w:rsidRPr="00ED77CC" w:rsidRDefault="009E2488">
      <w:pPr>
        <w:pBdr>
          <w:top w:val="nil"/>
          <w:left w:val="nil"/>
          <w:bottom w:val="nil"/>
          <w:right w:val="nil"/>
          <w:between w:val="nil"/>
        </w:pBdr>
        <w:spacing w:after="113" w:line="360" w:lineRule="auto"/>
        <w:jc w:val="both"/>
        <w:rPr>
          <w:rFonts w:ascii="Times New Roman" w:eastAsia="Times New Roman" w:hAnsi="Times New Roman" w:cs="Times New Roman"/>
          <w:b/>
          <w:color w:val="000000"/>
        </w:rPr>
      </w:pPr>
    </w:p>
    <w:p w14:paraId="5DFC54EA" w14:textId="77777777" w:rsidR="009E2488" w:rsidRPr="00ED77CC" w:rsidRDefault="0090509D" w:rsidP="00275435">
      <w:pPr>
        <w:numPr>
          <w:ilvl w:val="0"/>
          <w:numId w:val="6"/>
        </w:numPr>
        <w:pBdr>
          <w:top w:val="nil"/>
          <w:left w:val="nil"/>
          <w:bottom w:val="nil"/>
          <w:right w:val="nil"/>
          <w:between w:val="nil"/>
        </w:pBdr>
        <w:shd w:val="clear" w:color="auto" w:fill="D0CECE"/>
        <w:spacing w:after="113" w:line="360" w:lineRule="auto"/>
        <w:ind w:left="0" w:firstLine="0"/>
        <w:jc w:val="both"/>
        <w:rPr>
          <w:rFonts w:ascii="Times New Roman" w:eastAsia="Times New Roman" w:hAnsi="Times New Roman" w:cs="Times New Roman"/>
          <w:b/>
          <w:color w:val="000000"/>
        </w:rPr>
      </w:pPr>
      <w:r w:rsidRPr="00ED77CC">
        <w:rPr>
          <w:rFonts w:ascii="Times New Roman" w:eastAsia="Times New Roman" w:hAnsi="Times New Roman" w:cs="Times New Roman"/>
          <w:b/>
          <w:color w:val="000000"/>
        </w:rPr>
        <w:t>HABILITAÇÃO</w:t>
      </w:r>
    </w:p>
    <w:p w14:paraId="34527C1C" w14:textId="77777777" w:rsidR="009E2488" w:rsidRPr="00ED77CC" w:rsidRDefault="009E2488">
      <w:pPr>
        <w:pBdr>
          <w:top w:val="nil"/>
          <w:left w:val="nil"/>
          <w:bottom w:val="nil"/>
          <w:right w:val="nil"/>
          <w:between w:val="nil"/>
        </w:pBdr>
        <w:spacing w:after="113" w:line="360" w:lineRule="auto"/>
        <w:jc w:val="both"/>
        <w:rPr>
          <w:rFonts w:ascii="Times New Roman" w:eastAsia="Times New Roman" w:hAnsi="Times New Roman" w:cs="Times New Roman"/>
          <w:color w:val="000000"/>
        </w:rPr>
      </w:pPr>
    </w:p>
    <w:p w14:paraId="5B70159D" w14:textId="77777777" w:rsidR="009E2488" w:rsidRPr="00ED77CC" w:rsidRDefault="0090509D" w:rsidP="00275435">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Os documentos a serem exigidos para fins de habilitação do fornecedor mais bem classificado, serão os seguintes:</w:t>
      </w:r>
    </w:p>
    <w:p w14:paraId="75FA00E6" w14:textId="77777777" w:rsidR="009E2488" w:rsidRPr="00ED77CC" w:rsidRDefault="0090509D" w:rsidP="00275435">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Como condição prévia ao exame da documentação de habilitação do fornecedor detentor da proposta classificada em primeiro lugar, será verificado o eventual descumprimento das condições de participação, especialmente quanto à existência de sanção que impeça a participação no certame ou a futura contratação, mediante a consulta aos seguintes cadastros: </w:t>
      </w:r>
    </w:p>
    <w:p w14:paraId="130161BB" w14:textId="77777777" w:rsidR="009E2488" w:rsidRPr="00ED77CC" w:rsidRDefault="0090509D">
      <w:pPr>
        <w:pBdr>
          <w:top w:val="nil"/>
          <w:left w:val="nil"/>
          <w:bottom w:val="nil"/>
          <w:right w:val="nil"/>
          <w:between w:val="nil"/>
        </w:pBdr>
        <w:tabs>
          <w:tab w:val="left" w:pos="1417"/>
        </w:tabs>
        <w:spacing w:after="113" w:line="360" w:lineRule="auto"/>
        <w:ind w:left="283"/>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lastRenderedPageBreak/>
        <w:t>a)</w:t>
      </w:r>
      <w:r w:rsidRPr="00ED77CC">
        <w:rPr>
          <w:rFonts w:ascii="Times New Roman" w:eastAsia="Times New Roman" w:hAnsi="Times New Roman" w:cs="Times New Roman"/>
          <w:color w:val="000000"/>
        </w:rPr>
        <w:t xml:space="preserve"> </w:t>
      </w:r>
      <w:r w:rsidRPr="00ED77CC">
        <w:rPr>
          <w:rFonts w:ascii="Times New Roman" w:eastAsia="Times New Roman" w:hAnsi="Times New Roman" w:cs="Times New Roman"/>
          <w:b/>
          <w:color w:val="000000"/>
        </w:rPr>
        <w:t>Cadastro Nacional de Empresas Inidôneas e Suspensas – CEIS</w:t>
      </w:r>
      <w:r w:rsidRPr="00ED77CC">
        <w:rPr>
          <w:rFonts w:ascii="Times New Roman" w:eastAsia="Times New Roman" w:hAnsi="Times New Roman" w:cs="Times New Roman"/>
          <w:color w:val="000000"/>
        </w:rPr>
        <w:t xml:space="preserve">, no sítio </w:t>
      </w:r>
      <w:hyperlink r:id="rId13">
        <w:r w:rsidR="009E2488" w:rsidRPr="00ED77CC">
          <w:rPr>
            <w:rFonts w:ascii="Times New Roman" w:eastAsia="Times New Roman" w:hAnsi="Times New Roman" w:cs="Times New Roman"/>
            <w:color w:val="000000"/>
          </w:rPr>
          <w:t>Detalhamento das Sanções Vigentes - Cadastro de Empresas Inidôneas e Suspensas - CEIS - Portal da transparência (portaltransparencia.gov.br)</w:t>
        </w:r>
      </w:hyperlink>
      <w:r w:rsidRPr="00ED77CC">
        <w:rPr>
          <w:rFonts w:ascii="Times New Roman" w:eastAsia="Times New Roman" w:hAnsi="Times New Roman" w:cs="Times New Roman"/>
          <w:color w:val="000000"/>
        </w:rPr>
        <w:t xml:space="preserve"> , nos termos da Portaria 516 de 15/03/2010/CGU;</w:t>
      </w:r>
    </w:p>
    <w:p w14:paraId="370F053F" w14:textId="77777777" w:rsidR="009E2488" w:rsidRPr="00ED77CC" w:rsidRDefault="0090509D">
      <w:pPr>
        <w:pBdr>
          <w:top w:val="nil"/>
          <w:left w:val="nil"/>
          <w:bottom w:val="nil"/>
          <w:right w:val="nil"/>
          <w:between w:val="nil"/>
        </w:pBdr>
        <w:tabs>
          <w:tab w:val="left" w:pos="1417"/>
        </w:tabs>
        <w:spacing w:after="113" w:line="360" w:lineRule="auto"/>
        <w:ind w:left="283"/>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b) Cadastro Nacional de Condenações Cíveis por Atos de Improbidade Administrativa</w:t>
      </w:r>
      <w:r w:rsidRPr="00ED77CC">
        <w:rPr>
          <w:rFonts w:ascii="Times New Roman" w:eastAsia="Times New Roman" w:hAnsi="Times New Roman" w:cs="Times New Roman"/>
          <w:color w:val="000000"/>
        </w:rPr>
        <w:t xml:space="preserve">, mantido pelo Conselho Nacional de Justiça – </w:t>
      </w:r>
      <w:r w:rsidRPr="00ED77CC">
        <w:rPr>
          <w:rFonts w:ascii="Times New Roman" w:eastAsia="Times New Roman" w:hAnsi="Times New Roman" w:cs="Times New Roman"/>
          <w:b/>
          <w:color w:val="000000"/>
        </w:rPr>
        <w:t>CNJ</w:t>
      </w:r>
      <w:r w:rsidRPr="00ED77CC">
        <w:rPr>
          <w:rFonts w:ascii="Times New Roman" w:eastAsia="Times New Roman" w:hAnsi="Times New Roman" w:cs="Times New Roman"/>
          <w:color w:val="000000"/>
        </w:rPr>
        <w:t xml:space="preserve">, no sítio </w:t>
      </w:r>
      <w:hyperlink r:id="rId14">
        <w:r w:rsidR="009E2488" w:rsidRPr="00ED77CC">
          <w:rPr>
            <w:rFonts w:ascii="Times New Roman" w:eastAsia="Times New Roman" w:hAnsi="Times New Roman" w:cs="Times New Roman"/>
            <w:color w:val="000000"/>
          </w:rPr>
          <w:t>http://www.cnj.jus.br/improbidade_adm/consultar_requerido.php</w:t>
        </w:r>
      </w:hyperlink>
      <w:r w:rsidRPr="00ED77CC">
        <w:rPr>
          <w:rFonts w:ascii="Times New Roman" w:eastAsia="Times New Roman" w:hAnsi="Times New Roman" w:cs="Times New Roman"/>
          <w:color w:val="000000"/>
        </w:rPr>
        <w:t>; e</w:t>
      </w:r>
    </w:p>
    <w:p w14:paraId="56491235" w14:textId="77777777" w:rsidR="009E2488" w:rsidRPr="00ED77CC" w:rsidRDefault="0090509D">
      <w:pPr>
        <w:pBdr>
          <w:top w:val="nil"/>
          <w:left w:val="nil"/>
          <w:bottom w:val="nil"/>
          <w:right w:val="nil"/>
          <w:between w:val="nil"/>
        </w:pBdr>
        <w:spacing w:after="113" w:line="360" w:lineRule="auto"/>
        <w:ind w:left="283"/>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c)</w:t>
      </w:r>
      <w:r w:rsidRPr="00ED77CC">
        <w:rPr>
          <w:rFonts w:ascii="Times New Roman" w:eastAsia="Times New Roman" w:hAnsi="Times New Roman" w:cs="Times New Roman"/>
          <w:color w:val="000000"/>
        </w:rPr>
        <w:t xml:space="preserve"> </w:t>
      </w:r>
      <w:r w:rsidRPr="00ED77CC">
        <w:rPr>
          <w:rFonts w:ascii="Times New Roman" w:eastAsia="Times New Roman" w:hAnsi="Times New Roman" w:cs="Times New Roman"/>
          <w:b/>
          <w:color w:val="000000"/>
        </w:rPr>
        <w:t>Relação de licitantes inidôneas do Tribunal de Contas da União – TCU</w:t>
      </w:r>
      <w:r w:rsidRPr="00ED77CC">
        <w:rPr>
          <w:rFonts w:ascii="Times New Roman" w:eastAsia="Times New Roman" w:hAnsi="Times New Roman" w:cs="Times New Roman"/>
          <w:color w:val="000000"/>
        </w:rPr>
        <w:t xml:space="preserve">, no sítio </w:t>
      </w:r>
      <w:hyperlink r:id="rId15">
        <w:r w:rsidR="009E2488" w:rsidRPr="00ED77CC">
          <w:rPr>
            <w:rFonts w:ascii="Times New Roman" w:eastAsia="Times New Roman" w:hAnsi="Times New Roman" w:cs="Times New Roman"/>
            <w:color w:val="000000"/>
          </w:rPr>
          <w:t>http://portal2.tcu.gov.br/portal/page/portal/TCU/comunidades/responsabilizacao/inidoneos</w:t>
        </w:r>
      </w:hyperlink>
      <w:r w:rsidRPr="00ED77CC">
        <w:rPr>
          <w:rFonts w:ascii="Times New Roman" w:eastAsia="Times New Roman" w:hAnsi="Times New Roman" w:cs="Times New Roman"/>
          <w:color w:val="000000"/>
        </w:rPr>
        <w:t>;</w:t>
      </w:r>
    </w:p>
    <w:p w14:paraId="4C4C70AB" w14:textId="77777777" w:rsidR="009E2488" w:rsidRPr="00ED77CC" w:rsidRDefault="0090509D">
      <w:pPr>
        <w:pBdr>
          <w:top w:val="nil"/>
          <w:left w:val="nil"/>
          <w:bottom w:val="nil"/>
          <w:right w:val="nil"/>
          <w:between w:val="nil"/>
        </w:pBdr>
        <w:spacing w:after="113" w:line="360" w:lineRule="auto"/>
        <w:ind w:left="283"/>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d) Cadastro Nacional de Empresas Punidas (CNEP)</w:t>
      </w:r>
      <w:r w:rsidRPr="00ED77CC">
        <w:rPr>
          <w:rFonts w:ascii="Times New Roman" w:eastAsia="Times New Roman" w:hAnsi="Times New Roman" w:cs="Times New Roman"/>
          <w:color w:val="000000"/>
        </w:rPr>
        <w:t xml:space="preserve">, mantido pelo CGU, que apresenta a relação de empresas que sofreram qualquer das punições previstas na </w:t>
      </w:r>
      <w:hyperlink r:id="rId16">
        <w:r w:rsidR="009E2488" w:rsidRPr="00ED77CC">
          <w:rPr>
            <w:rFonts w:ascii="Times New Roman" w:eastAsia="Times New Roman" w:hAnsi="Times New Roman" w:cs="Times New Roman"/>
            <w:color w:val="000000"/>
          </w:rPr>
          <w:t>Lei nº 12.846/2013 (Lei Anticorrupção)</w:t>
        </w:r>
      </w:hyperlink>
      <w:r w:rsidRPr="00ED77CC">
        <w:rPr>
          <w:rFonts w:ascii="Times New Roman" w:eastAsia="Times New Roman" w:hAnsi="Times New Roman" w:cs="Times New Roman"/>
          <w:color w:val="000000"/>
        </w:rPr>
        <w:t xml:space="preserve">, no sítio </w:t>
      </w:r>
      <w:hyperlink r:id="rId17">
        <w:r w:rsidR="009E2488" w:rsidRPr="00ED77CC">
          <w:rPr>
            <w:rFonts w:ascii="Times New Roman" w:eastAsia="Times New Roman" w:hAnsi="Times New Roman" w:cs="Times New Roman"/>
            <w:color w:val="000000"/>
          </w:rPr>
          <w:t>Detalhamento da Penalidade – Cadastro Nacional de Empresas Punidas (CNEP) - Portal da transparência (portaltransparencia.gov.br)</w:t>
        </w:r>
      </w:hyperlink>
      <w:r w:rsidRPr="00ED77CC">
        <w:rPr>
          <w:rFonts w:ascii="Times New Roman" w:eastAsia="Times New Roman" w:hAnsi="Times New Roman" w:cs="Times New Roman"/>
          <w:color w:val="000000"/>
        </w:rPr>
        <w:t xml:space="preserve"> .</w:t>
      </w:r>
    </w:p>
    <w:p w14:paraId="2B8B1BCD" w14:textId="77777777" w:rsidR="009E2488" w:rsidRPr="00ED77CC" w:rsidRDefault="009E2488">
      <w:pPr>
        <w:pBdr>
          <w:top w:val="nil"/>
          <w:left w:val="nil"/>
          <w:bottom w:val="nil"/>
          <w:right w:val="nil"/>
          <w:between w:val="nil"/>
        </w:pBdr>
        <w:spacing w:after="113" w:line="360" w:lineRule="auto"/>
        <w:ind w:left="567"/>
        <w:jc w:val="both"/>
        <w:rPr>
          <w:rFonts w:ascii="Times New Roman" w:eastAsia="Times New Roman" w:hAnsi="Times New Roman" w:cs="Times New Roman"/>
          <w:color w:val="000000"/>
        </w:rPr>
      </w:pPr>
    </w:p>
    <w:tbl>
      <w:tblPr>
        <w:tblStyle w:val="a0"/>
        <w:tblW w:w="9287" w:type="dxa"/>
        <w:jc w:val="right"/>
        <w:tblInd w:w="0" w:type="dxa"/>
        <w:tblLayout w:type="fixed"/>
        <w:tblLook w:val="0400" w:firstRow="0" w:lastRow="0" w:firstColumn="0" w:lastColumn="0" w:noHBand="0" w:noVBand="1"/>
      </w:tblPr>
      <w:tblGrid>
        <w:gridCol w:w="9287"/>
      </w:tblGrid>
      <w:tr w:rsidR="009E2488" w:rsidRPr="00ED77CC" w14:paraId="76A0EFAF" w14:textId="77777777">
        <w:trPr>
          <w:trHeight w:val="960"/>
          <w:jc w:val="right"/>
        </w:trPr>
        <w:tc>
          <w:tcPr>
            <w:tcW w:w="9287" w:type="dxa"/>
            <w:tcBorders>
              <w:top w:val="single" w:sz="4" w:space="0" w:color="000000"/>
              <w:left w:val="single" w:sz="4" w:space="0" w:color="000000"/>
              <w:bottom w:val="single" w:sz="4" w:space="0" w:color="000000"/>
              <w:right w:val="single" w:sz="4" w:space="0" w:color="000000"/>
            </w:tcBorders>
            <w:shd w:val="clear" w:color="auto" w:fill="DDDDDD"/>
            <w:tcMar>
              <w:top w:w="55" w:type="dxa"/>
              <w:left w:w="55" w:type="dxa"/>
              <w:bottom w:w="55" w:type="dxa"/>
              <w:right w:w="55" w:type="dxa"/>
            </w:tcMar>
          </w:tcPr>
          <w:p w14:paraId="12B64C7C" w14:textId="77777777" w:rsidR="009E2488" w:rsidRPr="00ED77CC" w:rsidRDefault="0090509D">
            <w:pPr>
              <w:pBdr>
                <w:top w:val="nil"/>
                <w:left w:val="nil"/>
                <w:bottom w:val="nil"/>
                <w:right w:val="nil"/>
                <w:between w:val="nil"/>
              </w:pBdr>
              <w:spacing w:line="360" w:lineRule="auto"/>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As consultas aos cadastros referidos acima podem ser supridas através da Consulta Consolidada de Pessoa Jurídica do Tribunal de Contas da União (</w:t>
            </w:r>
            <w:hyperlink r:id="rId18">
              <w:r w:rsidR="009E2488" w:rsidRPr="00ED77CC">
                <w:rPr>
                  <w:rFonts w:ascii="Times New Roman" w:eastAsia="Times New Roman" w:hAnsi="Times New Roman" w:cs="Times New Roman"/>
                  <w:color w:val="000000"/>
                </w:rPr>
                <w:t>https://certidoes-apf.apps.tcu.gov.br/</w:t>
              </w:r>
            </w:hyperlink>
            <w:r w:rsidRPr="00ED77CC">
              <w:rPr>
                <w:rFonts w:ascii="Times New Roman" w:eastAsia="Times New Roman" w:hAnsi="Times New Roman" w:cs="Times New Roman"/>
                <w:b/>
                <w:color w:val="000000"/>
              </w:rPr>
              <w:t>), em conjunto com a Certidão negativa correcional (CGU-PJ, CEIS, CNEP e CEPIM) (</w:t>
            </w:r>
            <w:hyperlink r:id="rId19">
              <w:r w:rsidR="009E2488" w:rsidRPr="00ED77CC">
                <w:rPr>
                  <w:rFonts w:ascii="Times New Roman" w:eastAsia="Times New Roman" w:hAnsi="Times New Roman" w:cs="Times New Roman"/>
                  <w:color w:val="000000"/>
                </w:rPr>
                <w:t>https://certidoes.cgu.gov.br/consulta-inicial</w:t>
              </w:r>
            </w:hyperlink>
            <w:r w:rsidRPr="00ED77CC">
              <w:rPr>
                <w:rFonts w:ascii="Times New Roman" w:eastAsia="Times New Roman" w:hAnsi="Times New Roman" w:cs="Times New Roman"/>
                <w:b/>
                <w:color w:val="000000"/>
              </w:rPr>
              <w:t>)</w:t>
            </w:r>
          </w:p>
        </w:tc>
      </w:tr>
    </w:tbl>
    <w:p w14:paraId="17180716" w14:textId="77777777" w:rsidR="009E2488" w:rsidRPr="00ED77CC" w:rsidRDefault="009E2488">
      <w:pPr>
        <w:pBdr>
          <w:top w:val="nil"/>
          <w:left w:val="nil"/>
          <w:bottom w:val="nil"/>
          <w:right w:val="nil"/>
          <w:between w:val="nil"/>
        </w:pBdr>
        <w:spacing w:after="113" w:line="360" w:lineRule="auto"/>
        <w:ind w:left="567"/>
        <w:jc w:val="both"/>
        <w:rPr>
          <w:rFonts w:ascii="Times New Roman" w:eastAsia="Times New Roman" w:hAnsi="Times New Roman" w:cs="Times New Roman"/>
          <w:color w:val="000000"/>
        </w:rPr>
      </w:pPr>
    </w:p>
    <w:p w14:paraId="0FD489DF" w14:textId="77777777" w:rsidR="009E2488" w:rsidRPr="00ED77CC" w:rsidRDefault="0090509D" w:rsidP="00275435">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 consulta aos cadastros será realizada em nome da empresa fornecedora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67B9F04C" w14:textId="77777777" w:rsidR="009E2488" w:rsidRPr="00ED77CC" w:rsidRDefault="0090509D" w:rsidP="00275435">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Caso conste na Consulta de Situação do Fornecedor a existência de Ocorrências Impeditivas Indiretas, o gestor diligenciará para verificar se houve fraude por parte das empresas apontadas no Relatório de Ocorrências Impeditivas Indiretas.</w:t>
      </w:r>
    </w:p>
    <w:p w14:paraId="63448DF7" w14:textId="77777777" w:rsidR="009E2488" w:rsidRPr="00ED77CC" w:rsidRDefault="0090509D" w:rsidP="00275435">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lastRenderedPageBreak/>
        <w:t>A tentativa de burla será verificada por meio dos vínculos societários, linhas de fornecimento similares, dentre outros.</w:t>
      </w:r>
    </w:p>
    <w:p w14:paraId="58072E52" w14:textId="77777777" w:rsidR="009E2488" w:rsidRPr="00ED77CC" w:rsidRDefault="0090509D" w:rsidP="00275435">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O fornecedor será convocado para manifestação previamente à sua desclassificação.</w:t>
      </w:r>
    </w:p>
    <w:p w14:paraId="2688E7B7" w14:textId="77777777" w:rsidR="009E2488" w:rsidRPr="00ED77CC" w:rsidRDefault="0090509D" w:rsidP="00275435">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Constatada a existência de sanção, o fornecedor será reputado inabilitado, por falta de condição de participação.</w:t>
      </w:r>
    </w:p>
    <w:p w14:paraId="6D2E2ED8" w14:textId="77777777" w:rsidR="009E2488" w:rsidRPr="00ED77CC" w:rsidRDefault="0090509D" w:rsidP="00275435">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Caso atendidas as condições de participação, a habilitação dos fornecedores será verificada por meio do SICAF, nos documentos por ele abrangidos.</w:t>
      </w:r>
    </w:p>
    <w:p w14:paraId="1FC80CBB" w14:textId="77777777" w:rsidR="009E2488" w:rsidRPr="00ED77CC" w:rsidRDefault="0090509D" w:rsidP="00275435">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É dever do fornecedor atualizar previamente as comprovações constantes do SICAF para que estejam vigentes na data da abertura da sessão pública, ou encaminhar, quando solicitado, a respectiva documentação atualizada.</w:t>
      </w:r>
    </w:p>
    <w:p w14:paraId="589D29F0" w14:textId="77777777" w:rsidR="009E2488" w:rsidRPr="00ED77CC" w:rsidRDefault="0090509D" w:rsidP="00275435">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O descumprimento do subitem acima implicará a inabilitação do fornecedor, exceto se a consulta aos sítios eletrônicos oficiais emissores de certidões lograr êxito em encontrar a(s) certidão(</w:t>
      </w:r>
      <w:proofErr w:type="spellStart"/>
      <w:r w:rsidRPr="00ED77CC">
        <w:rPr>
          <w:rFonts w:ascii="Times New Roman" w:eastAsia="Times New Roman" w:hAnsi="Times New Roman" w:cs="Times New Roman"/>
          <w:color w:val="000000"/>
        </w:rPr>
        <w:t>ões</w:t>
      </w:r>
      <w:proofErr w:type="spellEnd"/>
      <w:r w:rsidRPr="00ED77CC">
        <w:rPr>
          <w:rFonts w:ascii="Times New Roman" w:eastAsia="Times New Roman" w:hAnsi="Times New Roman" w:cs="Times New Roman"/>
          <w:color w:val="000000"/>
        </w:rPr>
        <w:t>) válida(s).</w:t>
      </w:r>
    </w:p>
    <w:p w14:paraId="205ECB62" w14:textId="2DD46378" w:rsidR="009E2488" w:rsidRPr="00ED77CC" w:rsidRDefault="0090509D" w:rsidP="00275435">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Havendo a necessidade de envio de documentos de habilitação complementares, para </w:t>
      </w:r>
      <w:r w:rsidRPr="00ED77CC">
        <w:rPr>
          <w:rFonts w:ascii="Times New Roman" w:eastAsia="Times New Roman" w:hAnsi="Times New Roman" w:cs="Times New Roman"/>
          <w:strike/>
          <w:color w:val="000000"/>
        </w:rPr>
        <w:t>à</w:t>
      </w:r>
      <w:r w:rsidRPr="00ED77CC">
        <w:rPr>
          <w:rFonts w:ascii="Times New Roman" w:eastAsia="Times New Roman" w:hAnsi="Times New Roman" w:cs="Times New Roman"/>
          <w:color w:val="000000"/>
        </w:rPr>
        <w:t xml:space="preserve"> confirmação daqueles exigidos neste Aviso de Dispensa Eletrônica e já apresentados, o fornecedor será convocado a encaminhá-los, </w:t>
      </w:r>
      <w:r w:rsidRPr="00ED77CC">
        <w:rPr>
          <w:rFonts w:ascii="Times New Roman" w:eastAsia="Times New Roman" w:hAnsi="Times New Roman" w:cs="Times New Roman"/>
          <w:b/>
          <w:color w:val="000000"/>
        </w:rPr>
        <w:t>no prazo de máximo de 2 (duas horas), a contar da convocação no sistema</w:t>
      </w:r>
      <w:r w:rsidRPr="00ED77CC">
        <w:rPr>
          <w:rFonts w:ascii="Times New Roman" w:eastAsia="Times New Roman" w:hAnsi="Times New Roman" w:cs="Times New Roman"/>
          <w:color w:val="000000"/>
        </w:rPr>
        <w:t xml:space="preserve">, em formato digital, após solicitação </w:t>
      </w:r>
      <w:r w:rsidR="00B7321B" w:rsidRPr="00ED77CC">
        <w:rPr>
          <w:rFonts w:ascii="Times New Roman" w:eastAsia="Times New Roman" w:hAnsi="Times New Roman" w:cs="Times New Roman"/>
          <w:color w:val="000000"/>
        </w:rPr>
        <w:t>do CONTRATANTE</w:t>
      </w:r>
      <w:r w:rsidRPr="00ED77CC">
        <w:rPr>
          <w:rFonts w:ascii="Times New Roman" w:eastAsia="Times New Roman" w:hAnsi="Times New Roman" w:cs="Times New Roman"/>
          <w:color w:val="000000"/>
        </w:rPr>
        <w:t>, sob pena de inabilitação.</w:t>
      </w:r>
    </w:p>
    <w:p w14:paraId="6FAD375B" w14:textId="77777777" w:rsidR="009E2488" w:rsidRPr="00ED77CC" w:rsidRDefault="0090509D">
      <w:pPr>
        <w:pBdr>
          <w:top w:val="nil"/>
          <w:left w:val="nil"/>
          <w:bottom w:val="nil"/>
          <w:right w:val="nil"/>
          <w:between w:val="nil"/>
        </w:pBdr>
        <w:spacing w:after="113" w:line="360" w:lineRule="auto"/>
        <w:ind w:left="284"/>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6.4.1</w:t>
      </w:r>
      <w:r w:rsidRPr="00ED77CC">
        <w:rPr>
          <w:rFonts w:ascii="Times New Roman" w:eastAsia="Times New Roman" w:hAnsi="Times New Roman" w:cs="Times New Roman"/>
          <w:color w:val="000000"/>
        </w:rPr>
        <w:t xml:space="preserve"> </w:t>
      </w:r>
      <w:r w:rsidRPr="00ED77CC">
        <w:rPr>
          <w:rFonts w:ascii="Times New Roman" w:eastAsia="Times New Roman" w:hAnsi="Times New Roman" w:cs="Times New Roman"/>
          <w:color w:val="000000"/>
        </w:rPr>
        <w:tab/>
        <w:t>Antes de findo, o prazo acima poderá ser prorrogado, a critério da Administração, mediante solicitação escrita e justificada do fornecedor.</w:t>
      </w:r>
    </w:p>
    <w:p w14:paraId="63318635" w14:textId="40AA66F3" w:rsidR="009E2488" w:rsidRPr="00ED77CC" w:rsidRDefault="0090509D" w:rsidP="00275435">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Somente haverá a necessidade de comprovação do preenchimento de requisitos mediante apresentação dos documentos originais não</w:t>
      </w:r>
      <w:r w:rsidR="00CC5F3C" w:rsidRPr="00ED77CC">
        <w:rPr>
          <w:rFonts w:ascii="Times New Roman" w:eastAsia="Times New Roman" w:hAnsi="Times New Roman" w:cs="Times New Roman"/>
          <w:color w:val="000000"/>
        </w:rPr>
        <w:t xml:space="preserve"> </w:t>
      </w:r>
      <w:r w:rsidRPr="00ED77CC">
        <w:rPr>
          <w:rFonts w:ascii="Times New Roman" w:eastAsia="Times New Roman" w:hAnsi="Times New Roman" w:cs="Times New Roman"/>
          <w:color w:val="000000"/>
        </w:rPr>
        <w:t>digitais quando houver dúvida em relação à integridade do documento digital.</w:t>
      </w:r>
    </w:p>
    <w:p w14:paraId="7DF68BAC" w14:textId="77777777" w:rsidR="009E2488" w:rsidRPr="00ED77CC" w:rsidRDefault="0090509D" w:rsidP="00275435">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Ressalvado o disposto no item 6.3, os fornecedores deverão encaminhar, nos termos deste aviso, a documentação relacionada nos itens a seguir, para fins de habilitação:</w:t>
      </w:r>
    </w:p>
    <w:p w14:paraId="76593F51" w14:textId="77777777" w:rsidR="009E2488" w:rsidRPr="00ED77CC" w:rsidRDefault="0090509D" w:rsidP="00275435">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Habilitação Jurídica:</w:t>
      </w:r>
    </w:p>
    <w:p w14:paraId="58DEEDC0" w14:textId="77777777" w:rsidR="009E2488" w:rsidRPr="00ED77CC" w:rsidRDefault="0090509D" w:rsidP="006D7D61">
      <w:pPr>
        <w:pBdr>
          <w:top w:val="nil"/>
          <w:left w:val="nil"/>
          <w:bottom w:val="nil"/>
          <w:right w:val="nil"/>
          <w:between w:val="nil"/>
        </w:pBdr>
        <w:spacing w:after="113" w:line="360" w:lineRule="auto"/>
        <w:ind w:left="284"/>
        <w:jc w:val="both"/>
        <w:rPr>
          <w:rFonts w:ascii="Times New Roman" w:eastAsia="Times New Roman" w:hAnsi="Times New Roman" w:cs="Times New Roman"/>
          <w:b/>
          <w:color w:val="000000"/>
        </w:rPr>
      </w:pPr>
      <w:r w:rsidRPr="00ED77CC">
        <w:rPr>
          <w:rFonts w:ascii="Times New Roman" w:eastAsia="Times New Roman" w:hAnsi="Times New Roman" w:cs="Times New Roman"/>
          <w:b/>
          <w:color w:val="000000"/>
        </w:rPr>
        <w:lastRenderedPageBreak/>
        <w:t>6.7.1</w:t>
      </w:r>
      <w:r w:rsidRPr="00ED77CC">
        <w:rPr>
          <w:rFonts w:ascii="Times New Roman" w:eastAsia="Times New Roman" w:hAnsi="Times New Roman" w:cs="Times New Roman"/>
          <w:b/>
          <w:color w:val="000000"/>
        </w:rPr>
        <w:tab/>
      </w:r>
      <w:r w:rsidRPr="00ED77CC">
        <w:rPr>
          <w:rFonts w:ascii="Times New Roman" w:eastAsia="Times New Roman" w:hAnsi="Times New Roman" w:cs="Times New Roman"/>
          <w:bCs/>
          <w:color w:val="000000"/>
        </w:rPr>
        <w:t>No caso de empresário individual, inscrição no Registro Público de Empresas Mercantis, a cargo da Junta Comercial da respectiva sede.</w:t>
      </w:r>
    </w:p>
    <w:p w14:paraId="7B53CB2B" w14:textId="77777777" w:rsidR="009E2488" w:rsidRPr="00ED77CC" w:rsidRDefault="0090509D" w:rsidP="006D7D61">
      <w:pPr>
        <w:pBdr>
          <w:top w:val="nil"/>
          <w:left w:val="nil"/>
          <w:bottom w:val="nil"/>
          <w:right w:val="nil"/>
          <w:between w:val="nil"/>
        </w:pBdr>
        <w:spacing w:after="113" w:line="360" w:lineRule="auto"/>
        <w:ind w:left="284"/>
        <w:jc w:val="both"/>
        <w:rPr>
          <w:rFonts w:ascii="Times New Roman" w:eastAsia="Times New Roman" w:hAnsi="Times New Roman" w:cs="Times New Roman"/>
          <w:b/>
          <w:color w:val="000000"/>
        </w:rPr>
      </w:pPr>
      <w:r w:rsidRPr="00ED77CC">
        <w:rPr>
          <w:rFonts w:ascii="Times New Roman" w:eastAsia="Times New Roman" w:hAnsi="Times New Roman" w:cs="Times New Roman"/>
          <w:b/>
          <w:color w:val="000000"/>
        </w:rPr>
        <w:t>6.7.2</w:t>
      </w:r>
      <w:r w:rsidRPr="00ED77CC">
        <w:rPr>
          <w:rFonts w:ascii="Times New Roman" w:eastAsia="Times New Roman" w:hAnsi="Times New Roman" w:cs="Times New Roman"/>
          <w:bCs/>
          <w:color w:val="000000"/>
        </w:rPr>
        <w:tab/>
        <w:t>Em se tratando de Microempreendedor Individual – MEI: Certificado da Condição de Microempreendedor Individual - CCMEI, cuja aceitação ficará condicionada à verificação da autenticidade no sítio www.portaldoempreendedor.gov.br.</w:t>
      </w:r>
    </w:p>
    <w:p w14:paraId="58A62A74" w14:textId="77777777" w:rsidR="009E2488" w:rsidRPr="00ED77CC" w:rsidRDefault="0090509D" w:rsidP="006D7D61">
      <w:pPr>
        <w:pBdr>
          <w:top w:val="nil"/>
          <w:left w:val="nil"/>
          <w:bottom w:val="nil"/>
          <w:right w:val="nil"/>
          <w:between w:val="nil"/>
        </w:pBdr>
        <w:spacing w:after="113" w:line="360" w:lineRule="auto"/>
        <w:ind w:left="284"/>
        <w:jc w:val="both"/>
        <w:rPr>
          <w:rFonts w:ascii="Times New Roman" w:eastAsia="Times New Roman" w:hAnsi="Times New Roman" w:cs="Times New Roman"/>
          <w:b/>
          <w:color w:val="000000"/>
        </w:rPr>
      </w:pPr>
      <w:r w:rsidRPr="00ED77CC">
        <w:rPr>
          <w:rFonts w:ascii="Times New Roman" w:eastAsia="Times New Roman" w:hAnsi="Times New Roman" w:cs="Times New Roman"/>
          <w:b/>
          <w:color w:val="000000"/>
        </w:rPr>
        <w:t>6.7.3</w:t>
      </w:r>
      <w:r w:rsidRPr="00ED77CC">
        <w:rPr>
          <w:rFonts w:ascii="Times New Roman" w:eastAsia="Times New Roman" w:hAnsi="Times New Roman" w:cs="Times New Roman"/>
          <w:b/>
          <w:color w:val="000000"/>
        </w:rPr>
        <w:tab/>
      </w:r>
      <w:r w:rsidRPr="00ED77CC">
        <w:rPr>
          <w:rFonts w:ascii="Times New Roman" w:eastAsia="Times New Roman" w:hAnsi="Times New Roman" w:cs="Times New Roman"/>
          <w:bCs/>
          <w:color w:val="000000"/>
        </w:rPr>
        <w:t>No caso de sociedade empresária ou empresa individual de responsabilidade limitada - EIRELI: ato constitutivo, estatuto ou contrato social em vigor, devidamente registrado na Junta Comercial da respectiva sede, acompanhado de documento comprobatório de seus administradores.</w:t>
      </w:r>
    </w:p>
    <w:p w14:paraId="79B78B77" w14:textId="77777777" w:rsidR="009E2488" w:rsidRPr="00ED77CC" w:rsidRDefault="0090509D">
      <w:pPr>
        <w:tabs>
          <w:tab w:val="left" w:pos="1440"/>
        </w:tabs>
        <w:spacing w:before="120" w:after="120" w:line="360" w:lineRule="auto"/>
        <w:ind w:left="426"/>
        <w:jc w:val="both"/>
        <w:rPr>
          <w:rFonts w:ascii="Times New Roman" w:eastAsia="Times New Roman" w:hAnsi="Times New Roman" w:cs="Times New Roman"/>
        </w:rPr>
      </w:pPr>
      <w:r w:rsidRPr="00ED77CC">
        <w:rPr>
          <w:rFonts w:ascii="Times New Roman" w:eastAsia="Times New Roman" w:hAnsi="Times New Roman" w:cs="Times New Roman"/>
          <w:b/>
          <w:color w:val="000000"/>
        </w:rPr>
        <w:t>6.7.4</w:t>
      </w:r>
      <w:r w:rsidRPr="00ED77CC">
        <w:rPr>
          <w:rFonts w:ascii="Times New Roman" w:eastAsia="Times New Roman" w:hAnsi="Times New Roman" w:cs="Times New Roman"/>
          <w:b/>
          <w:color w:val="000000"/>
        </w:rPr>
        <w:tab/>
      </w:r>
      <w:r w:rsidRPr="00ED77CC">
        <w:rPr>
          <w:rFonts w:ascii="Times New Roman" w:eastAsia="Times New Roman" w:hAnsi="Times New Roman" w:cs="Times New Roman"/>
          <w:color w:val="000000"/>
        </w:rPr>
        <w:t>Inscrição no Registro Público de Empresas Mercantis onde opera, com averbação no Registro onde tem sede a matriz, no caso de ser o participante sucursal, filial ou agência.</w:t>
      </w:r>
    </w:p>
    <w:p w14:paraId="116E4094" w14:textId="77777777" w:rsidR="009E2488" w:rsidRPr="00ED77CC" w:rsidRDefault="0090509D">
      <w:pPr>
        <w:tabs>
          <w:tab w:val="left" w:pos="1440"/>
        </w:tabs>
        <w:spacing w:before="120" w:after="120" w:line="360" w:lineRule="auto"/>
        <w:ind w:left="284"/>
        <w:jc w:val="both"/>
        <w:rPr>
          <w:rFonts w:ascii="Times New Roman" w:eastAsia="Times New Roman" w:hAnsi="Times New Roman" w:cs="Times New Roman"/>
        </w:rPr>
      </w:pPr>
      <w:r w:rsidRPr="00ED77CC">
        <w:rPr>
          <w:rFonts w:ascii="Times New Roman" w:eastAsia="Times New Roman" w:hAnsi="Times New Roman" w:cs="Times New Roman"/>
          <w:b/>
          <w:color w:val="000000"/>
        </w:rPr>
        <w:t>6.7.5</w:t>
      </w:r>
      <w:r w:rsidRPr="00ED77CC">
        <w:rPr>
          <w:rFonts w:ascii="Times New Roman" w:eastAsia="Times New Roman" w:hAnsi="Times New Roman" w:cs="Times New Roman"/>
          <w:b/>
          <w:color w:val="000000"/>
        </w:rPr>
        <w:tab/>
      </w:r>
      <w:r w:rsidRPr="00ED77CC">
        <w:rPr>
          <w:rFonts w:ascii="Times New Roman" w:eastAsia="Times New Roman" w:hAnsi="Times New Roman" w:cs="Times New Roman"/>
          <w:color w:val="000000"/>
        </w:rPr>
        <w:t>No caso de sociedade simples: inscrição do ato constitutivo no Registro Civil das Pessoas Jurídicas do local de sua sede, acompanhada de prova da indicação dos seus administradores.</w:t>
      </w:r>
    </w:p>
    <w:p w14:paraId="4DB03A6B" w14:textId="77777777" w:rsidR="009E2488" w:rsidRPr="00ED77CC" w:rsidRDefault="0090509D">
      <w:pPr>
        <w:tabs>
          <w:tab w:val="left" w:pos="1440"/>
        </w:tabs>
        <w:spacing w:before="120" w:after="120" w:line="360" w:lineRule="auto"/>
        <w:ind w:firstLine="284"/>
        <w:jc w:val="both"/>
        <w:rPr>
          <w:rFonts w:ascii="Times New Roman" w:eastAsia="Times New Roman" w:hAnsi="Times New Roman" w:cs="Times New Roman"/>
        </w:rPr>
      </w:pPr>
      <w:r w:rsidRPr="00ED77CC">
        <w:rPr>
          <w:rFonts w:ascii="Times New Roman" w:eastAsia="Times New Roman" w:hAnsi="Times New Roman" w:cs="Times New Roman"/>
          <w:b/>
          <w:color w:val="000000"/>
        </w:rPr>
        <w:t>6.7.6</w:t>
      </w:r>
      <w:r w:rsidRPr="00ED77CC">
        <w:rPr>
          <w:rFonts w:ascii="Times New Roman" w:eastAsia="Times New Roman" w:hAnsi="Times New Roman" w:cs="Times New Roman"/>
          <w:b/>
          <w:color w:val="000000"/>
        </w:rPr>
        <w:tab/>
      </w:r>
      <w:r w:rsidRPr="00ED77CC">
        <w:rPr>
          <w:rFonts w:ascii="Times New Roman" w:eastAsia="Times New Roman" w:hAnsi="Times New Roman" w:cs="Times New Roman"/>
          <w:color w:val="000000"/>
        </w:rPr>
        <w:t>Decreto de autorização, em se tratando de sociedade empresária estrangeira em funcionamento no País.</w:t>
      </w:r>
    </w:p>
    <w:p w14:paraId="7CBDEDBD" w14:textId="77777777" w:rsidR="009E2488" w:rsidRPr="00ED77CC" w:rsidRDefault="0090509D">
      <w:pPr>
        <w:pBdr>
          <w:top w:val="nil"/>
          <w:left w:val="nil"/>
          <w:bottom w:val="nil"/>
          <w:right w:val="nil"/>
          <w:between w:val="nil"/>
        </w:pBdr>
        <w:spacing w:after="113" w:line="360" w:lineRule="auto"/>
        <w:ind w:left="284"/>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6.7.7</w:t>
      </w:r>
      <w:r w:rsidRPr="00ED77CC">
        <w:rPr>
          <w:rFonts w:ascii="Times New Roman" w:eastAsia="Times New Roman" w:hAnsi="Times New Roman" w:cs="Times New Roman"/>
          <w:b/>
          <w:color w:val="000000"/>
        </w:rPr>
        <w:tab/>
      </w:r>
      <w:r w:rsidRPr="00ED77CC">
        <w:rPr>
          <w:rFonts w:ascii="Times New Roman" w:eastAsia="Times New Roman" w:hAnsi="Times New Roman" w:cs="Times New Roman"/>
          <w:color w:val="000000"/>
        </w:rPr>
        <w:t>Os documentos acima deverão estar acompanhados de todas as alterações ou da consolidação respectiva.</w:t>
      </w:r>
    </w:p>
    <w:p w14:paraId="1D5667D2" w14:textId="77777777" w:rsidR="009E2488" w:rsidRPr="00ED77CC" w:rsidRDefault="0090509D" w:rsidP="00275435">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Regularidade Fiscal e Trabalhista</w:t>
      </w:r>
      <w:r w:rsidRPr="00ED77CC">
        <w:rPr>
          <w:rFonts w:ascii="Times New Roman" w:eastAsia="Times New Roman" w:hAnsi="Times New Roman" w:cs="Times New Roman"/>
          <w:color w:val="000000"/>
        </w:rPr>
        <w:t>:</w:t>
      </w:r>
    </w:p>
    <w:p w14:paraId="16D99605" w14:textId="77777777" w:rsidR="009E2488" w:rsidRPr="00ED77CC" w:rsidRDefault="0090509D">
      <w:pPr>
        <w:pBdr>
          <w:top w:val="nil"/>
          <w:left w:val="nil"/>
          <w:bottom w:val="nil"/>
          <w:right w:val="nil"/>
          <w:between w:val="nil"/>
        </w:pBdr>
        <w:tabs>
          <w:tab w:val="left" w:pos="15"/>
        </w:tabs>
        <w:spacing w:line="360" w:lineRule="auto"/>
        <w:ind w:left="360"/>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6.8.1</w:t>
      </w:r>
      <w:r w:rsidRPr="00ED77CC">
        <w:rPr>
          <w:rFonts w:ascii="Times New Roman" w:eastAsia="Times New Roman" w:hAnsi="Times New Roman" w:cs="Times New Roman"/>
          <w:color w:val="000000"/>
        </w:rPr>
        <w:t xml:space="preserve"> </w:t>
      </w:r>
      <w:r w:rsidRPr="00ED77CC">
        <w:rPr>
          <w:rFonts w:ascii="Times New Roman" w:eastAsia="Times New Roman" w:hAnsi="Times New Roman" w:cs="Times New Roman"/>
          <w:color w:val="000000"/>
        </w:rPr>
        <w:tab/>
        <w:t>Prova de inscrição no Cadastro Nacional de Pessoas Jurídicas ou no cadastro de Pessoas Físicas, conforme o caso.</w:t>
      </w:r>
    </w:p>
    <w:p w14:paraId="345CF02B" w14:textId="77777777" w:rsidR="009E2488" w:rsidRPr="00ED77CC" w:rsidRDefault="0090509D">
      <w:pPr>
        <w:pBdr>
          <w:top w:val="nil"/>
          <w:left w:val="nil"/>
          <w:bottom w:val="nil"/>
          <w:right w:val="nil"/>
          <w:between w:val="nil"/>
        </w:pBdr>
        <w:tabs>
          <w:tab w:val="left" w:pos="15"/>
        </w:tabs>
        <w:spacing w:line="360" w:lineRule="auto"/>
        <w:ind w:left="360"/>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6.8.2</w:t>
      </w:r>
      <w:r w:rsidRPr="00ED77CC">
        <w:rPr>
          <w:rFonts w:ascii="Times New Roman" w:eastAsia="Times New Roman" w:hAnsi="Times New Roman" w:cs="Times New Roman"/>
          <w:color w:val="000000"/>
        </w:rPr>
        <w:tab/>
        <w:t>Prova de regularidade para com o Fundo de Garantia do Tempo de Serviço – FGTS (Certificado de Regularidade de FGTS – CRF).</w:t>
      </w:r>
    </w:p>
    <w:p w14:paraId="6C767DDB" w14:textId="77777777" w:rsidR="009E2488" w:rsidRPr="00ED77CC" w:rsidRDefault="0090509D">
      <w:pPr>
        <w:pBdr>
          <w:top w:val="nil"/>
          <w:left w:val="nil"/>
          <w:bottom w:val="nil"/>
          <w:right w:val="nil"/>
          <w:between w:val="nil"/>
        </w:pBdr>
        <w:spacing w:line="360" w:lineRule="auto"/>
        <w:ind w:left="284"/>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6.8.3</w:t>
      </w:r>
      <w:r w:rsidRPr="00ED77CC">
        <w:rPr>
          <w:rFonts w:ascii="Times New Roman" w:eastAsia="Times New Roman" w:hAnsi="Times New Roman" w:cs="Times New Roman"/>
          <w:b/>
          <w:color w:val="000000"/>
        </w:rPr>
        <w:tab/>
      </w:r>
      <w:r w:rsidRPr="00ED77CC">
        <w:rPr>
          <w:rFonts w:ascii="Times New Roman" w:eastAsia="Times New Roman" w:hAnsi="Times New Roman" w:cs="Times New Roman"/>
          <w:color w:val="000000"/>
        </w:rPr>
        <w:t xml:space="preserve">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w:t>
      </w:r>
      <w:r w:rsidRPr="00ED77CC">
        <w:rPr>
          <w:rFonts w:ascii="Times New Roman" w:eastAsia="Times New Roman" w:hAnsi="Times New Roman" w:cs="Times New Roman"/>
          <w:color w:val="000000"/>
        </w:rPr>
        <w:lastRenderedPageBreak/>
        <w:t>Social, nos termos da Portaria Conjunta nº 1.751, de 02/10/2014, do Secretário da Receita Federal do Brasil e da Procuradora-Geral da Fazenda Nacional.</w:t>
      </w:r>
    </w:p>
    <w:p w14:paraId="18C72B67" w14:textId="56E48ADE" w:rsidR="009E2488" w:rsidRPr="00ED77CC" w:rsidRDefault="0090509D">
      <w:pPr>
        <w:pBdr>
          <w:top w:val="nil"/>
          <w:left w:val="nil"/>
          <w:bottom w:val="nil"/>
          <w:right w:val="nil"/>
          <w:between w:val="nil"/>
        </w:pBdr>
        <w:spacing w:line="360" w:lineRule="auto"/>
        <w:ind w:left="284"/>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6.8.4</w:t>
      </w:r>
      <w:r w:rsidRPr="00ED77CC">
        <w:rPr>
          <w:rFonts w:ascii="Times New Roman" w:eastAsia="Times New Roman" w:hAnsi="Times New Roman" w:cs="Times New Roman"/>
          <w:b/>
          <w:color w:val="000000"/>
        </w:rPr>
        <w:tab/>
      </w:r>
      <w:r w:rsidRPr="00ED77CC">
        <w:rPr>
          <w:rFonts w:ascii="Times New Roman" w:eastAsia="Times New Roman" w:hAnsi="Times New Roman" w:cs="Times New Roman"/>
          <w:color w:val="000000"/>
        </w:rPr>
        <w:t xml:space="preserve">Prova de regularidade com a Fazenda Estadual e/ou Municipal do domicílio </w:t>
      </w:r>
      <w:r w:rsidR="006D7D61" w:rsidRPr="00ED77CC">
        <w:rPr>
          <w:rFonts w:ascii="Times New Roman" w:eastAsia="Times New Roman" w:hAnsi="Times New Roman" w:cs="Times New Roman"/>
          <w:color w:val="000000"/>
        </w:rPr>
        <w:t>ou sede</w:t>
      </w:r>
      <w:r w:rsidRPr="00ED77CC">
        <w:rPr>
          <w:rFonts w:ascii="Times New Roman" w:eastAsia="Times New Roman" w:hAnsi="Times New Roman" w:cs="Times New Roman"/>
          <w:color w:val="000000"/>
        </w:rPr>
        <w:t xml:space="preserve"> do licitante, relativa à atividade em cujo exercício contrata ou concorre.</w:t>
      </w:r>
    </w:p>
    <w:p w14:paraId="2BD8D72D" w14:textId="77777777" w:rsidR="009E2488" w:rsidRPr="00ED77CC" w:rsidRDefault="0090509D">
      <w:pPr>
        <w:pBdr>
          <w:top w:val="nil"/>
          <w:left w:val="nil"/>
          <w:bottom w:val="nil"/>
          <w:right w:val="nil"/>
          <w:between w:val="nil"/>
        </w:pBdr>
        <w:spacing w:line="360" w:lineRule="auto"/>
        <w:ind w:left="284"/>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 xml:space="preserve">6.8.5 </w:t>
      </w:r>
      <w:r w:rsidRPr="00ED77CC">
        <w:rPr>
          <w:rFonts w:ascii="Times New Roman" w:eastAsia="Times New Roman" w:hAnsi="Times New Roman" w:cs="Times New Roman"/>
          <w:b/>
          <w:color w:val="000000"/>
        </w:rPr>
        <w:tab/>
      </w:r>
      <w:r w:rsidRPr="00ED77CC">
        <w:rPr>
          <w:rFonts w:ascii="Times New Roman" w:eastAsia="Times New Roman" w:hAnsi="Times New Roman" w:cs="Times New Roman"/>
          <w:color w:val="000000"/>
        </w:rPr>
        <w:t xml:space="preserve">Caso o fornecedor seja considerado isento dos tributos estaduais </w:t>
      </w:r>
      <w:r w:rsidRPr="00ED77CC">
        <w:rPr>
          <w:rFonts w:ascii="Times New Roman" w:eastAsia="Times New Roman" w:hAnsi="Times New Roman" w:cs="Times New Roman"/>
          <w:color w:val="000000"/>
          <w:u w:val="single"/>
        </w:rPr>
        <w:t>ou</w:t>
      </w:r>
      <w:r w:rsidRPr="00ED77CC">
        <w:rPr>
          <w:rFonts w:ascii="Times New Roman" w:eastAsia="Times New Roman" w:hAnsi="Times New Roman" w:cs="Times New Roman"/>
          <w:color w:val="000000"/>
        </w:rPr>
        <w:t xml:space="preserve"> municipais</w:t>
      </w:r>
      <w:r w:rsidRPr="00ED77CC">
        <w:rPr>
          <w:rFonts w:ascii="Times New Roman" w:eastAsia="Times New Roman" w:hAnsi="Times New Roman" w:cs="Times New Roman"/>
          <w:color w:val="FF0000"/>
        </w:rPr>
        <w:t xml:space="preserve"> </w:t>
      </w:r>
      <w:r w:rsidRPr="00ED77CC">
        <w:rPr>
          <w:rFonts w:ascii="Times New Roman" w:eastAsia="Times New Roman" w:hAnsi="Times New Roman" w:cs="Times New Roman"/>
          <w:color w:val="000000"/>
        </w:rPr>
        <w:t>relacionados ao objeto contatual, deverá comprovar tal condição mediante a apresentação de declaração da Fazenda respectiva do seu domicílio ou sede, ou outra equivalente, na forma da lei.</w:t>
      </w:r>
    </w:p>
    <w:p w14:paraId="38C39B23" w14:textId="77777777" w:rsidR="009E2488" w:rsidRPr="00ED77CC" w:rsidRDefault="0090509D">
      <w:pPr>
        <w:pBdr>
          <w:top w:val="nil"/>
          <w:left w:val="nil"/>
          <w:bottom w:val="nil"/>
          <w:right w:val="nil"/>
          <w:between w:val="nil"/>
        </w:pBdr>
        <w:spacing w:line="360" w:lineRule="auto"/>
        <w:ind w:left="284"/>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6.8.6</w:t>
      </w:r>
      <w:r w:rsidRPr="00ED77CC">
        <w:rPr>
          <w:rFonts w:ascii="Times New Roman" w:eastAsia="Times New Roman" w:hAnsi="Times New Roman" w:cs="Times New Roman"/>
          <w:b/>
          <w:color w:val="000000"/>
        </w:rPr>
        <w:tab/>
      </w:r>
      <w:r w:rsidRPr="00ED77CC">
        <w:rPr>
          <w:rFonts w:ascii="Times New Roman" w:eastAsia="Times New Roman" w:hAnsi="Times New Roman" w:cs="Times New Roman"/>
          <w:color w:val="000000"/>
        </w:rPr>
        <w:t>Certidão de regularidade trabalhista (CNDT).</w:t>
      </w:r>
    </w:p>
    <w:p w14:paraId="432353A0" w14:textId="77777777" w:rsidR="009E2488" w:rsidRPr="00ED77CC" w:rsidRDefault="009E2488">
      <w:pPr>
        <w:pBdr>
          <w:top w:val="nil"/>
          <w:left w:val="nil"/>
          <w:bottom w:val="nil"/>
          <w:right w:val="nil"/>
          <w:between w:val="nil"/>
        </w:pBdr>
        <w:spacing w:line="360" w:lineRule="auto"/>
        <w:ind w:left="142" w:firstLine="142"/>
        <w:jc w:val="both"/>
        <w:rPr>
          <w:rFonts w:ascii="Times New Roman" w:eastAsia="Times New Roman" w:hAnsi="Times New Roman" w:cs="Times New Roman"/>
          <w:color w:val="000000"/>
        </w:rPr>
      </w:pPr>
    </w:p>
    <w:p w14:paraId="3D4BE6A9" w14:textId="77777777" w:rsidR="009E2488" w:rsidRPr="00ED77CC" w:rsidRDefault="0090509D" w:rsidP="00275435">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b/>
          <w:color w:val="000000"/>
        </w:rPr>
      </w:pPr>
      <w:r w:rsidRPr="00ED77CC">
        <w:rPr>
          <w:rFonts w:ascii="Times New Roman" w:eastAsia="Times New Roman" w:hAnsi="Times New Roman" w:cs="Times New Roman"/>
          <w:b/>
          <w:color w:val="000000"/>
        </w:rPr>
        <w:t>Qualificação econômico-Financeira:</w:t>
      </w:r>
    </w:p>
    <w:p w14:paraId="23DCAA74" w14:textId="77777777" w:rsidR="009E2488" w:rsidRPr="00ED77CC" w:rsidRDefault="0090509D">
      <w:pPr>
        <w:pBdr>
          <w:top w:val="nil"/>
          <w:left w:val="nil"/>
          <w:bottom w:val="nil"/>
          <w:right w:val="nil"/>
          <w:between w:val="nil"/>
        </w:pBdr>
        <w:spacing w:after="113" w:line="360" w:lineRule="auto"/>
        <w:ind w:firstLine="284"/>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6.9.1</w:t>
      </w:r>
      <w:r w:rsidRPr="00ED77CC">
        <w:rPr>
          <w:rFonts w:ascii="Times New Roman" w:eastAsia="Times New Roman" w:hAnsi="Times New Roman" w:cs="Times New Roman"/>
          <w:b/>
          <w:color w:val="000000"/>
        </w:rPr>
        <w:tab/>
        <w:t xml:space="preserve"> </w:t>
      </w:r>
      <w:r w:rsidRPr="00ED77CC">
        <w:rPr>
          <w:rFonts w:ascii="Times New Roman" w:eastAsia="Times New Roman" w:hAnsi="Times New Roman" w:cs="Times New Roman"/>
          <w:color w:val="000000"/>
        </w:rPr>
        <w:t>Certidão negativa de falência expedida pelo distribuidor da sede do fornecedor.</w:t>
      </w:r>
    </w:p>
    <w:p w14:paraId="54863379" w14:textId="29DD240F" w:rsidR="009E2488" w:rsidRPr="00ED77CC" w:rsidRDefault="0090509D">
      <w:pPr>
        <w:pBdr>
          <w:top w:val="nil"/>
          <w:left w:val="nil"/>
          <w:bottom w:val="nil"/>
          <w:right w:val="nil"/>
          <w:between w:val="nil"/>
        </w:pBdr>
        <w:spacing w:after="113" w:line="360" w:lineRule="auto"/>
        <w:ind w:left="284"/>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6.9.</w:t>
      </w:r>
      <w:r w:rsidR="00217FA7">
        <w:rPr>
          <w:rFonts w:ascii="Times New Roman" w:eastAsia="Times New Roman" w:hAnsi="Times New Roman" w:cs="Times New Roman"/>
          <w:b/>
          <w:color w:val="000000"/>
        </w:rPr>
        <w:t>2</w:t>
      </w:r>
      <w:r w:rsidRPr="00ED77CC">
        <w:rPr>
          <w:rFonts w:ascii="Times New Roman" w:eastAsia="Times New Roman" w:hAnsi="Times New Roman" w:cs="Times New Roman"/>
          <w:color w:val="000000"/>
        </w:rPr>
        <w:t xml:space="preserve"> </w:t>
      </w:r>
      <w:r w:rsidRPr="00ED77CC">
        <w:rPr>
          <w:rFonts w:ascii="Times New Roman" w:eastAsia="Times New Roman" w:hAnsi="Times New Roman" w:cs="Times New Roman"/>
          <w:color w:val="000000"/>
        </w:rPr>
        <w:tab/>
        <w:t>As empresas criadas no exercício financeiro da dispensa deverão atender a todas as exigências da habilitação e poderão substituir os demonstrativos contábeis pelo balanço de abertura.</w:t>
      </w:r>
    </w:p>
    <w:p w14:paraId="4F82D082" w14:textId="43CEF62B" w:rsidR="009E2488" w:rsidRPr="00ED77CC" w:rsidRDefault="0090509D" w:rsidP="00217FA7">
      <w:pPr>
        <w:pBdr>
          <w:top w:val="nil"/>
          <w:left w:val="nil"/>
          <w:bottom w:val="nil"/>
          <w:right w:val="nil"/>
          <w:between w:val="nil"/>
        </w:pBdr>
        <w:spacing w:after="113" w:line="360" w:lineRule="auto"/>
        <w:ind w:left="284"/>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6.9.</w:t>
      </w:r>
      <w:r w:rsidR="00217FA7">
        <w:rPr>
          <w:rFonts w:ascii="Times New Roman" w:eastAsia="Times New Roman" w:hAnsi="Times New Roman" w:cs="Times New Roman"/>
          <w:b/>
          <w:color w:val="000000"/>
        </w:rPr>
        <w:t>3</w:t>
      </w:r>
      <w:r w:rsidRPr="00ED77CC">
        <w:rPr>
          <w:rFonts w:ascii="Times New Roman" w:eastAsia="Times New Roman" w:hAnsi="Times New Roman" w:cs="Times New Roman"/>
          <w:color w:val="000000"/>
        </w:rPr>
        <w:t xml:space="preserve"> </w:t>
      </w:r>
      <w:r w:rsidRPr="00ED77CC">
        <w:rPr>
          <w:rFonts w:ascii="Times New Roman" w:eastAsia="Times New Roman" w:hAnsi="Times New Roman" w:cs="Times New Roman"/>
          <w:color w:val="000000"/>
        </w:rPr>
        <w:tab/>
        <w:t>O fornecedor enquadrado como microempreendedor individual que pretenda auferir os benefícios do tratamento diferenciado previstos na Lei Complementar nº 123/2006, estará dispensado (a) da prova de inscrição nos cadastros de contribuintes estadual e municipal e (b) da apresentação do balanço patrimonial e das condições contábeis do último exercício.</w:t>
      </w:r>
    </w:p>
    <w:p w14:paraId="6885EE81" w14:textId="77777777" w:rsidR="009E2488" w:rsidRPr="00ED77CC" w:rsidRDefault="0090509D" w:rsidP="00275435">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Havendo necessidade de analisar minuciosamente os documentos exigidos, a sessão será suspensa, sendo informada a nova data e horário para a sua continuidade.</w:t>
      </w:r>
    </w:p>
    <w:p w14:paraId="751BBE8D" w14:textId="77777777" w:rsidR="009E2488" w:rsidRPr="00ED77CC" w:rsidRDefault="0090509D" w:rsidP="00275435">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Será inabilitado o fornecedor que não comprovar sua habilitação, seja por não apresentar quaisquer dos documentos exigidos, ou apresentá-los em desacordo com o estabelecido neste Aviso de Dispensa Eletrônica.</w:t>
      </w:r>
    </w:p>
    <w:p w14:paraId="446A1272" w14:textId="77777777" w:rsidR="009E2488" w:rsidRPr="00ED77CC" w:rsidRDefault="0090509D" w:rsidP="00275435">
      <w:pPr>
        <w:numPr>
          <w:ilvl w:val="2"/>
          <w:numId w:val="6"/>
        </w:numPr>
        <w:pBdr>
          <w:top w:val="nil"/>
          <w:left w:val="nil"/>
          <w:bottom w:val="nil"/>
          <w:right w:val="nil"/>
          <w:between w:val="nil"/>
        </w:pBdr>
        <w:spacing w:after="113" w:line="360" w:lineRule="auto"/>
        <w:ind w:left="34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Na hipótese de o fornecedor não atender às exigências para a habilitação, o órgão examinará a proposta subsequente e assim sucessivamente, na ordem de classificação, até a apuração de uma proposta que atenda às especificações do objeto e as condições de habilitação.</w:t>
      </w:r>
    </w:p>
    <w:p w14:paraId="3452768F" w14:textId="77777777" w:rsidR="009E2488" w:rsidRPr="00ED77CC" w:rsidRDefault="0090509D" w:rsidP="00275435">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Constatado o atendimento às exigências de habilitação, o fornecedor será habilitado.</w:t>
      </w:r>
    </w:p>
    <w:p w14:paraId="19BB7C54" w14:textId="77777777" w:rsidR="00EB3399" w:rsidRPr="00ED77CC" w:rsidRDefault="00EB3399" w:rsidP="00EB3399">
      <w:pPr>
        <w:pBdr>
          <w:top w:val="nil"/>
          <w:left w:val="nil"/>
          <w:bottom w:val="nil"/>
          <w:right w:val="nil"/>
          <w:between w:val="nil"/>
        </w:pBdr>
        <w:spacing w:after="113" w:line="360" w:lineRule="auto"/>
        <w:jc w:val="both"/>
        <w:rPr>
          <w:rFonts w:ascii="Times New Roman" w:eastAsia="Times New Roman" w:hAnsi="Times New Roman" w:cs="Times New Roman"/>
          <w:color w:val="000000"/>
        </w:rPr>
      </w:pPr>
    </w:p>
    <w:p w14:paraId="08B2D9D9" w14:textId="77777777" w:rsidR="009E2488" w:rsidRPr="00ED77CC" w:rsidRDefault="0090509D" w:rsidP="00275435">
      <w:pPr>
        <w:numPr>
          <w:ilvl w:val="0"/>
          <w:numId w:val="6"/>
        </w:numPr>
        <w:pBdr>
          <w:top w:val="nil"/>
          <w:left w:val="nil"/>
          <w:bottom w:val="nil"/>
          <w:right w:val="nil"/>
          <w:between w:val="nil"/>
        </w:pBdr>
        <w:shd w:val="clear" w:color="auto" w:fill="D0CECE"/>
        <w:spacing w:after="113" w:line="360" w:lineRule="auto"/>
        <w:ind w:left="0" w:firstLine="0"/>
        <w:jc w:val="both"/>
        <w:rPr>
          <w:rFonts w:ascii="Times New Roman" w:eastAsia="Times New Roman" w:hAnsi="Times New Roman" w:cs="Times New Roman"/>
          <w:b/>
          <w:color w:val="000000"/>
        </w:rPr>
      </w:pPr>
      <w:r w:rsidRPr="00ED77CC">
        <w:rPr>
          <w:rFonts w:ascii="Times New Roman" w:eastAsia="Times New Roman" w:hAnsi="Times New Roman" w:cs="Times New Roman"/>
          <w:b/>
          <w:color w:val="000000"/>
        </w:rPr>
        <w:t>CONTRATAÇÃO</w:t>
      </w:r>
    </w:p>
    <w:p w14:paraId="505C1A92" w14:textId="77777777" w:rsidR="009E2488" w:rsidRPr="00ED77CC" w:rsidRDefault="009E2488">
      <w:pPr>
        <w:pBdr>
          <w:top w:val="nil"/>
          <w:left w:val="nil"/>
          <w:bottom w:val="nil"/>
          <w:right w:val="nil"/>
          <w:between w:val="nil"/>
        </w:pBdr>
        <w:spacing w:after="113" w:line="360" w:lineRule="auto"/>
        <w:jc w:val="both"/>
        <w:rPr>
          <w:rFonts w:ascii="Times New Roman" w:eastAsia="Times New Roman" w:hAnsi="Times New Roman" w:cs="Times New Roman"/>
          <w:color w:val="000000"/>
        </w:rPr>
      </w:pPr>
    </w:p>
    <w:p w14:paraId="78742A7A" w14:textId="77777777" w:rsidR="009E2488" w:rsidRPr="00ED77CC" w:rsidRDefault="0090509D" w:rsidP="00275435">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Após a homologação e adjudicação, caso se conclua pela contratação, será firmado Termo de Contrato ou emitido instrumento equivalente.</w:t>
      </w:r>
    </w:p>
    <w:p w14:paraId="1B8E898D" w14:textId="77777777" w:rsidR="009E2488" w:rsidRPr="00ED77CC" w:rsidRDefault="0090509D" w:rsidP="00275435">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O Aceite da Nota de Empenho ou do instrumento equivalente, emitida à empresa adjudicada, implica no reconhecimento de que:</w:t>
      </w:r>
    </w:p>
    <w:p w14:paraId="463FAA2F" w14:textId="77777777" w:rsidR="009E2488" w:rsidRPr="00ED77CC" w:rsidRDefault="0090509D" w:rsidP="00275435">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Referida Nota está substituindo o Contrato, aplicando-se à relação de negócios ali estabelecida as disposições da Lei nº 14.133, de 2021;</w:t>
      </w:r>
    </w:p>
    <w:p w14:paraId="13709D40" w14:textId="07F2C7BE" w:rsidR="009E2488" w:rsidRPr="00ED77CC" w:rsidRDefault="0090509D" w:rsidP="00275435">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A </w:t>
      </w:r>
      <w:r w:rsidR="00CC5F3C" w:rsidRPr="00ED77CC">
        <w:rPr>
          <w:rFonts w:ascii="Times New Roman" w:eastAsia="Times New Roman" w:hAnsi="Times New Roman" w:cs="Times New Roman"/>
          <w:color w:val="000000"/>
        </w:rPr>
        <w:t>Contratada</w:t>
      </w:r>
      <w:r w:rsidRPr="00ED77CC">
        <w:rPr>
          <w:rFonts w:ascii="Times New Roman" w:eastAsia="Times New Roman" w:hAnsi="Times New Roman" w:cs="Times New Roman"/>
          <w:color w:val="000000"/>
        </w:rPr>
        <w:t xml:space="preserve"> se vincula à sua proposta e às previsões contidas no Aviso de Dispensa Eletrônica e seus anexos;</w:t>
      </w:r>
    </w:p>
    <w:p w14:paraId="624D615C" w14:textId="6F500EBF" w:rsidR="009E2488" w:rsidRPr="00ED77CC" w:rsidRDefault="0090509D" w:rsidP="00275435">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A </w:t>
      </w:r>
      <w:r w:rsidR="00CC5F3C" w:rsidRPr="00ED77CC">
        <w:rPr>
          <w:rFonts w:ascii="Times New Roman" w:eastAsia="Times New Roman" w:hAnsi="Times New Roman" w:cs="Times New Roman"/>
          <w:color w:val="000000"/>
        </w:rPr>
        <w:t>Contratada</w:t>
      </w:r>
      <w:r w:rsidRPr="00ED77CC">
        <w:rPr>
          <w:rFonts w:ascii="Times New Roman" w:eastAsia="Times New Roman" w:hAnsi="Times New Roman" w:cs="Times New Roman"/>
          <w:color w:val="000000"/>
        </w:rPr>
        <w:t xml:space="preserve"> reconhece que as hipóteses de rescisão são aquelas previstas nos artigos 137 e 138 da Lei nº 14.133/21 e reconhece os direitos </w:t>
      </w:r>
      <w:r w:rsidR="004B3EE6" w:rsidRPr="00ED77CC">
        <w:rPr>
          <w:rFonts w:ascii="Times New Roman" w:eastAsia="Times New Roman" w:hAnsi="Times New Roman" w:cs="Times New Roman"/>
          <w:color w:val="000000"/>
        </w:rPr>
        <w:t xml:space="preserve">do CONTRATANTE </w:t>
      </w:r>
      <w:r w:rsidRPr="00ED77CC">
        <w:rPr>
          <w:rFonts w:ascii="Times New Roman" w:eastAsia="Times New Roman" w:hAnsi="Times New Roman" w:cs="Times New Roman"/>
          <w:color w:val="000000"/>
        </w:rPr>
        <w:t>previstos nos artigos 137 a 139 da mesma Lei.</w:t>
      </w:r>
    </w:p>
    <w:p w14:paraId="3D644449" w14:textId="77777777" w:rsidR="00BB2EB0" w:rsidRPr="00ED77CC" w:rsidRDefault="00BB2EB0" w:rsidP="00275435">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Não poderá ser contratado o fornecedor, ainda </w:t>
      </w:r>
      <w:r w:rsidRPr="00ED77CC">
        <w:rPr>
          <w:rFonts w:ascii="Times New Roman" w:hAnsi="Times New Roman" w:cs="Times New Roman"/>
        </w:rPr>
        <w:t>que habilitado e tendo o objeto a ele adjudicado, que possuir registro no CADIN - Cadastro Informativo dos Créditos não Quitados de Órgãos e Entidades Federais, nos termos do art. 6º-A da Lei 10.522/2002, incluído pela Lei nº 14.973/2024.</w:t>
      </w:r>
    </w:p>
    <w:p w14:paraId="1793E254" w14:textId="52E6497A" w:rsidR="00BB2EB0" w:rsidRPr="00ED77CC" w:rsidRDefault="00BB2EB0" w:rsidP="00275435">
      <w:pPr>
        <w:numPr>
          <w:ilvl w:val="2"/>
          <w:numId w:val="6"/>
        </w:numPr>
        <w:pBdr>
          <w:top w:val="nil"/>
          <w:left w:val="nil"/>
          <w:bottom w:val="nil"/>
          <w:right w:val="nil"/>
          <w:between w:val="nil"/>
        </w:pBdr>
        <w:spacing w:after="113" w:line="360" w:lineRule="auto"/>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O fornecedor </w:t>
      </w:r>
      <w:r w:rsidRPr="00ED77CC">
        <w:rPr>
          <w:rFonts w:ascii="Times New Roman" w:hAnsi="Times New Roman" w:cs="Times New Roman"/>
        </w:rPr>
        <w:t xml:space="preserve">com registro no CADIN, poderá ser facultada a possibilidade de regularização ou quitação de seu débito, para levantar o impedimento à contratação, no prazo de 10 (dez) dias </w:t>
      </w:r>
      <w:r w:rsidR="00C93AEC" w:rsidRPr="00ED77CC">
        <w:rPr>
          <w:rFonts w:ascii="Times New Roman" w:hAnsi="Times New Roman" w:cs="Times New Roman"/>
        </w:rPr>
        <w:t>úteis</w:t>
      </w:r>
      <w:r w:rsidRPr="00ED77CC">
        <w:rPr>
          <w:rFonts w:ascii="Times New Roman" w:hAnsi="Times New Roman" w:cs="Times New Roman"/>
        </w:rPr>
        <w:t>, a contar do recebimento da notificação, prazo este passível de prorrogação, a pedido do</w:t>
      </w:r>
      <w:r w:rsidR="002E5693" w:rsidRPr="00ED77CC">
        <w:rPr>
          <w:rFonts w:ascii="Times New Roman" w:hAnsi="Times New Roman" w:cs="Times New Roman"/>
        </w:rPr>
        <w:t xml:space="preserve"> fornecedor</w:t>
      </w:r>
      <w:r w:rsidRPr="00ED77CC">
        <w:rPr>
          <w:rFonts w:ascii="Times New Roman" w:hAnsi="Times New Roman" w:cs="Times New Roman"/>
        </w:rPr>
        <w:t>, desde que esteja devidamente justificado.</w:t>
      </w:r>
    </w:p>
    <w:p w14:paraId="4D9D00B4" w14:textId="77777777" w:rsidR="009E2488" w:rsidRPr="00ED77CC" w:rsidRDefault="009E2488">
      <w:pPr>
        <w:pBdr>
          <w:top w:val="nil"/>
          <w:left w:val="nil"/>
          <w:bottom w:val="nil"/>
          <w:right w:val="nil"/>
          <w:between w:val="nil"/>
        </w:pBdr>
        <w:spacing w:after="113" w:line="360" w:lineRule="auto"/>
        <w:jc w:val="both"/>
        <w:rPr>
          <w:rFonts w:ascii="Times New Roman" w:eastAsia="Times New Roman" w:hAnsi="Times New Roman" w:cs="Times New Roman"/>
          <w:color w:val="000000"/>
        </w:rPr>
      </w:pPr>
    </w:p>
    <w:p w14:paraId="1B30E404" w14:textId="77777777" w:rsidR="009E2488" w:rsidRPr="00ED77CC" w:rsidRDefault="0090509D" w:rsidP="00275435">
      <w:pPr>
        <w:numPr>
          <w:ilvl w:val="0"/>
          <w:numId w:val="6"/>
        </w:numPr>
        <w:pBdr>
          <w:top w:val="nil"/>
          <w:left w:val="nil"/>
          <w:bottom w:val="nil"/>
          <w:right w:val="nil"/>
          <w:between w:val="nil"/>
        </w:pBdr>
        <w:shd w:val="clear" w:color="auto" w:fill="D0CECE"/>
        <w:spacing w:after="113" w:line="360" w:lineRule="auto"/>
        <w:ind w:left="0" w:firstLine="0"/>
        <w:jc w:val="both"/>
        <w:rPr>
          <w:rFonts w:ascii="Times New Roman" w:eastAsia="Times New Roman" w:hAnsi="Times New Roman" w:cs="Times New Roman"/>
          <w:b/>
          <w:color w:val="000000"/>
        </w:rPr>
      </w:pPr>
      <w:r w:rsidRPr="00ED77CC">
        <w:rPr>
          <w:rFonts w:ascii="Times New Roman" w:eastAsia="Times New Roman" w:hAnsi="Times New Roman" w:cs="Times New Roman"/>
          <w:b/>
          <w:color w:val="000000"/>
        </w:rPr>
        <w:t>SANÇÕES</w:t>
      </w:r>
    </w:p>
    <w:p w14:paraId="3DA83323" w14:textId="77777777" w:rsidR="009E2488" w:rsidRPr="00ED77CC" w:rsidRDefault="009E2488">
      <w:pPr>
        <w:pBdr>
          <w:top w:val="nil"/>
          <w:left w:val="nil"/>
          <w:bottom w:val="nil"/>
          <w:right w:val="nil"/>
          <w:between w:val="nil"/>
        </w:pBdr>
        <w:spacing w:after="113" w:line="360" w:lineRule="auto"/>
        <w:jc w:val="both"/>
        <w:rPr>
          <w:rFonts w:ascii="Times New Roman" w:eastAsia="Times New Roman" w:hAnsi="Times New Roman" w:cs="Times New Roman"/>
          <w:color w:val="000000"/>
        </w:rPr>
      </w:pPr>
    </w:p>
    <w:p w14:paraId="78BE9CB4" w14:textId="77777777" w:rsidR="009E2488" w:rsidRPr="00ED77CC" w:rsidRDefault="0090509D" w:rsidP="00275435">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lastRenderedPageBreak/>
        <w:t>Comete infração administrativa o fornecedor que incorrer nas previsões do art. 155 da Lei nº 14.133, de 2021, quais sejam:</w:t>
      </w:r>
    </w:p>
    <w:p w14:paraId="438EA12C" w14:textId="77777777" w:rsidR="009E2488" w:rsidRPr="00ED77CC" w:rsidRDefault="0090509D" w:rsidP="00275435">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dar causa à inexecução parcial do contrato;</w:t>
      </w:r>
    </w:p>
    <w:p w14:paraId="51C9F185" w14:textId="15B8390B" w:rsidR="009E2488" w:rsidRPr="00ED77CC" w:rsidRDefault="0090509D" w:rsidP="00275435">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dar causa à inexecução parcial do contrato que cause grave dano </w:t>
      </w:r>
      <w:r w:rsidR="004B3EE6" w:rsidRPr="00ED77CC">
        <w:rPr>
          <w:rFonts w:ascii="Times New Roman" w:eastAsia="Times New Roman" w:hAnsi="Times New Roman" w:cs="Times New Roman"/>
          <w:color w:val="000000"/>
        </w:rPr>
        <w:t>ao CONTRATANTE</w:t>
      </w:r>
      <w:r w:rsidRPr="00ED77CC">
        <w:rPr>
          <w:rFonts w:ascii="Times New Roman" w:eastAsia="Times New Roman" w:hAnsi="Times New Roman" w:cs="Times New Roman"/>
          <w:color w:val="000000"/>
        </w:rPr>
        <w:t>, ao funcionamento dos serviços públicos ou ao interesse coletivo;</w:t>
      </w:r>
    </w:p>
    <w:p w14:paraId="4B4361AB" w14:textId="77777777" w:rsidR="009E2488" w:rsidRPr="00ED77CC" w:rsidRDefault="0090509D" w:rsidP="00275435">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dar causa à inexecução total do contrato;</w:t>
      </w:r>
    </w:p>
    <w:p w14:paraId="7306BB9A" w14:textId="77777777" w:rsidR="009E2488" w:rsidRPr="00ED77CC" w:rsidRDefault="0090509D" w:rsidP="00275435">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deixar de entregar a documentação exigida para o certame;</w:t>
      </w:r>
    </w:p>
    <w:p w14:paraId="64580505" w14:textId="77777777" w:rsidR="009E2488" w:rsidRPr="00ED77CC" w:rsidRDefault="0090509D" w:rsidP="00275435">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não manter a proposta, salvo em decorrência de fato superveniente devidamente justificado;</w:t>
      </w:r>
    </w:p>
    <w:p w14:paraId="1FC5773F" w14:textId="77777777" w:rsidR="009E2488" w:rsidRPr="00ED77CC" w:rsidRDefault="0090509D" w:rsidP="00275435">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não celebrar o contrato ou não entregar a documentação exigida para a contratação, quando convocado dentro do prazo de validade de sua proposta;</w:t>
      </w:r>
    </w:p>
    <w:p w14:paraId="757C6AF9" w14:textId="77777777" w:rsidR="009E2488" w:rsidRPr="00ED77CC" w:rsidRDefault="0090509D" w:rsidP="00275435">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ensejar o retardamento da execução ou da entrega do objeto sem motivo justificado;</w:t>
      </w:r>
    </w:p>
    <w:p w14:paraId="4120D069" w14:textId="77777777" w:rsidR="009E2488" w:rsidRPr="00ED77CC" w:rsidRDefault="0090509D" w:rsidP="00275435">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apresentar declaração ou documentação falsa exigida para o certame ou prestar declaração falsa durante a dispensa eletrônica ou a execução do contrato;</w:t>
      </w:r>
    </w:p>
    <w:p w14:paraId="22E83306" w14:textId="77777777" w:rsidR="009E2488" w:rsidRPr="00ED77CC" w:rsidRDefault="0090509D" w:rsidP="00275435">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fraudar a dispensa eletrônica ou praticar ato fraudulento na execução do contrato;</w:t>
      </w:r>
    </w:p>
    <w:p w14:paraId="40FA2FB7" w14:textId="77777777" w:rsidR="009E2488" w:rsidRPr="00ED77CC" w:rsidRDefault="0090509D" w:rsidP="00275435">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comportar-se de modo inidôneo ou cometer fraude de qualquer natureza;</w:t>
      </w:r>
    </w:p>
    <w:p w14:paraId="590564B5" w14:textId="77777777" w:rsidR="009E2488" w:rsidRPr="00ED77CC" w:rsidRDefault="0090509D" w:rsidP="00275435">
      <w:pPr>
        <w:numPr>
          <w:ilvl w:val="3"/>
          <w:numId w:val="6"/>
        </w:numPr>
        <w:pBdr>
          <w:top w:val="nil"/>
          <w:left w:val="nil"/>
          <w:bottom w:val="nil"/>
          <w:right w:val="nil"/>
          <w:between w:val="nil"/>
        </w:pBdr>
        <w:spacing w:after="113" w:line="360" w:lineRule="auto"/>
        <w:ind w:left="1134"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Considera-se comportamento inidôneo, entre outros, a declaração falsa quanto às condições de participação, quanto ao enquadramento como ME/EPP ou o conluio entre os fornecedores, em qualquer momento da dispensa, mesmo após o encerramento da fase de lances.</w:t>
      </w:r>
    </w:p>
    <w:p w14:paraId="3EF55CCE" w14:textId="77777777" w:rsidR="009E2488" w:rsidRPr="00ED77CC" w:rsidRDefault="0090509D" w:rsidP="00275435">
      <w:pPr>
        <w:numPr>
          <w:ilvl w:val="3"/>
          <w:numId w:val="6"/>
        </w:numPr>
        <w:pBdr>
          <w:top w:val="nil"/>
          <w:left w:val="nil"/>
          <w:bottom w:val="nil"/>
          <w:right w:val="nil"/>
          <w:between w:val="nil"/>
        </w:pBdr>
        <w:spacing w:after="113" w:line="360" w:lineRule="auto"/>
        <w:ind w:left="851"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Considera-se como comportamento inidôneo da mesma forma as condutas dos </w:t>
      </w:r>
      <w:proofErr w:type="spellStart"/>
      <w:r w:rsidRPr="00ED77CC">
        <w:rPr>
          <w:rFonts w:ascii="Times New Roman" w:eastAsia="Times New Roman" w:hAnsi="Times New Roman" w:cs="Times New Roman"/>
          <w:color w:val="000000"/>
        </w:rPr>
        <w:t>arts</w:t>
      </w:r>
      <w:proofErr w:type="spellEnd"/>
      <w:r w:rsidRPr="00ED77CC">
        <w:rPr>
          <w:rFonts w:ascii="Times New Roman" w:eastAsia="Times New Roman" w:hAnsi="Times New Roman" w:cs="Times New Roman"/>
          <w:color w:val="000000"/>
        </w:rPr>
        <w:t>. 337-F, 337-I, 337-L e 337-O do Código Penal.</w:t>
      </w:r>
    </w:p>
    <w:p w14:paraId="65F617A3" w14:textId="77777777" w:rsidR="009E2488" w:rsidRPr="00ED77CC" w:rsidRDefault="0090509D" w:rsidP="00275435">
      <w:pPr>
        <w:numPr>
          <w:ilvl w:val="2"/>
          <w:numId w:val="6"/>
        </w:numPr>
        <w:pBdr>
          <w:top w:val="nil"/>
          <w:left w:val="nil"/>
          <w:bottom w:val="nil"/>
          <w:right w:val="nil"/>
          <w:between w:val="nil"/>
        </w:pBdr>
        <w:spacing w:after="113" w:line="360" w:lineRule="auto"/>
        <w:ind w:left="1134"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praticar atos ilícitos com vistas a frustrar os objetivos deste certame.</w:t>
      </w:r>
    </w:p>
    <w:p w14:paraId="2CF5A906" w14:textId="77777777" w:rsidR="009E2488" w:rsidRPr="00ED77CC" w:rsidRDefault="0090509D" w:rsidP="00275435">
      <w:pPr>
        <w:numPr>
          <w:ilvl w:val="2"/>
          <w:numId w:val="6"/>
        </w:numPr>
        <w:pBdr>
          <w:top w:val="nil"/>
          <w:left w:val="nil"/>
          <w:bottom w:val="nil"/>
          <w:right w:val="nil"/>
          <w:between w:val="nil"/>
        </w:pBdr>
        <w:spacing w:after="113" w:line="360" w:lineRule="auto"/>
        <w:ind w:left="1134"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praticar ato lesivo previsto no art. 5º da Lei nº 12.846, de 1º de agosto de 2013.</w:t>
      </w:r>
    </w:p>
    <w:p w14:paraId="676218BA" w14:textId="77777777" w:rsidR="009E2488" w:rsidRPr="00ED77CC" w:rsidRDefault="0090509D" w:rsidP="00275435">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lastRenderedPageBreak/>
        <w:t>O fornecedor que cometer qualquer das infrações discriminadas nos subitens anteriores ficará sujeito, sem prejuízo da responsabilidade civil e criminal, às seguintes sanções:</w:t>
      </w:r>
    </w:p>
    <w:p w14:paraId="395B97B3" w14:textId="77777777" w:rsidR="009E2488" w:rsidRPr="00ED77CC" w:rsidRDefault="0090509D" w:rsidP="00275435">
      <w:pPr>
        <w:numPr>
          <w:ilvl w:val="2"/>
          <w:numId w:val="5"/>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Advertência pela falta do subitem 8.1.1 deste Aviso de Dispensa Eletrônica, quando não se justificar a imposição de penalidade mais grave;</w:t>
      </w:r>
    </w:p>
    <w:p w14:paraId="09D778BC" w14:textId="77777777" w:rsidR="009E2488" w:rsidRPr="00ED77CC" w:rsidRDefault="0090509D" w:rsidP="00275435">
      <w:pPr>
        <w:numPr>
          <w:ilvl w:val="2"/>
          <w:numId w:val="5"/>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Multa de 10% (dez por cento)</w:t>
      </w:r>
      <w:r w:rsidRPr="00ED77CC">
        <w:rPr>
          <w:rFonts w:ascii="Times New Roman" w:eastAsia="Times New Roman" w:hAnsi="Times New Roman" w:cs="Times New Roman"/>
          <w:color w:val="FF0000"/>
        </w:rPr>
        <w:t xml:space="preserve"> </w:t>
      </w:r>
      <w:r w:rsidRPr="00ED77CC">
        <w:rPr>
          <w:rFonts w:ascii="Times New Roman" w:eastAsia="Times New Roman" w:hAnsi="Times New Roman" w:cs="Times New Roman"/>
          <w:color w:val="000000"/>
        </w:rPr>
        <w:t>sobre o valor estimado do(s) item(s) prejudicado(s) pela conduta do fornecedor, por qualquer das infrações dos subitens 8.1.1 a 8.1.12;</w:t>
      </w:r>
    </w:p>
    <w:p w14:paraId="2A3F7B72" w14:textId="77777777" w:rsidR="009E2488" w:rsidRPr="00ED77CC" w:rsidRDefault="0090509D" w:rsidP="00275435">
      <w:pPr>
        <w:numPr>
          <w:ilvl w:val="2"/>
          <w:numId w:val="5"/>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Impedimento de licitar e contratar no âmbito da União, pelo prazo máximo de 3 (três) anos, nos casos dos subitens 8.1.2 a 8.1.7 deste Aviso de Dispensa Eletrônica, quando não se justificar a imposição de penalidade mais grave;</w:t>
      </w:r>
    </w:p>
    <w:p w14:paraId="606F9243" w14:textId="77777777" w:rsidR="009E2488" w:rsidRPr="00ED77CC" w:rsidRDefault="0090509D" w:rsidP="00275435">
      <w:pPr>
        <w:numPr>
          <w:ilvl w:val="2"/>
          <w:numId w:val="5"/>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Declaração de inidoneidade para licitar ou contratar, que impedirá o responsável de licitar ou contratar no âmbito da Administração Pública direta e indireta de todos os entes federativos, pelo prazo mínimo de 3 (três) anos e máximo de 6 (seis) anos, nos casos dos subitens 8.1.8 a 8.1.12, bem como nos demais casos que justifiquem a imposição da penalidade mais grave;</w:t>
      </w:r>
    </w:p>
    <w:p w14:paraId="334B09FA" w14:textId="77777777" w:rsidR="009E2488" w:rsidRPr="00ED77CC" w:rsidRDefault="0090509D" w:rsidP="00275435">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Na aplicação das sanções serão considerados:</w:t>
      </w:r>
    </w:p>
    <w:p w14:paraId="60CA9C67" w14:textId="77777777" w:rsidR="009E2488" w:rsidRPr="00ED77CC" w:rsidRDefault="0090509D" w:rsidP="00275435">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 natureza e a gravidade da infração cometida;</w:t>
      </w:r>
    </w:p>
    <w:p w14:paraId="57DEFA6D" w14:textId="77777777" w:rsidR="009E2488" w:rsidRPr="00ED77CC" w:rsidRDefault="0090509D" w:rsidP="00275435">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as peculiaridades do caso concreto;</w:t>
      </w:r>
    </w:p>
    <w:p w14:paraId="203A0DBA" w14:textId="77777777" w:rsidR="009E2488" w:rsidRDefault="0090509D" w:rsidP="00275435">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as circunstâncias agravantes ou atenuantes;</w:t>
      </w:r>
    </w:p>
    <w:p w14:paraId="6E2D6226" w14:textId="4022831B" w:rsidR="009E2488" w:rsidRPr="00ED77CC" w:rsidRDefault="0090509D" w:rsidP="00275435">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os danos que dela provierem para a Administração Pública;</w:t>
      </w:r>
      <w:r w:rsidR="00535521" w:rsidRPr="00ED77CC">
        <w:rPr>
          <w:rFonts w:ascii="Times New Roman" w:eastAsia="Times New Roman" w:hAnsi="Times New Roman" w:cs="Times New Roman"/>
          <w:color w:val="000000"/>
        </w:rPr>
        <w:t xml:space="preserve"> e</w:t>
      </w:r>
    </w:p>
    <w:p w14:paraId="5E1B33E1" w14:textId="77777777" w:rsidR="009E2488" w:rsidRPr="00ED77CC" w:rsidRDefault="0090509D" w:rsidP="00275435">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 implantação ou o aperfeiçoamento de programa de integridade, conforme normas e orientações dos órgãos de controle.</w:t>
      </w:r>
    </w:p>
    <w:p w14:paraId="54A2241E" w14:textId="6ACFF172" w:rsidR="009E2488" w:rsidRPr="00ED77CC" w:rsidRDefault="0090509D" w:rsidP="00275435">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bookmarkStart w:id="3" w:name="bookmark=id.2et92p0" w:colFirst="0" w:colLast="0"/>
      <w:bookmarkStart w:id="4" w:name="bookmark=id.3znysh7" w:colFirst="0" w:colLast="0"/>
      <w:bookmarkStart w:id="5" w:name="bookmark=id.tyjcwt" w:colFirst="0" w:colLast="0"/>
      <w:bookmarkEnd w:id="3"/>
      <w:bookmarkEnd w:id="4"/>
      <w:bookmarkEnd w:id="5"/>
      <w:r w:rsidRPr="00ED77CC">
        <w:rPr>
          <w:rFonts w:ascii="Times New Roman" w:eastAsia="Times New Roman" w:hAnsi="Times New Roman" w:cs="Times New Roman"/>
          <w:color w:val="000000"/>
        </w:rPr>
        <w:t xml:space="preserve">Se a multa aplicada e as indenizações cabíveis forem superiores ao valor de pagamento eventualmente devido </w:t>
      </w:r>
      <w:r w:rsidR="003E2304" w:rsidRPr="00ED77CC">
        <w:rPr>
          <w:rFonts w:ascii="Times New Roman" w:eastAsia="Times New Roman" w:hAnsi="Times New Roman" w:cs="Times New Roman"/>
          <w:color w:val="000000"/>
        </w:rPr>
        <w:t>pelo CONTRATANTE à CONTRATADA</w:t>
      </w:r>
      <w:r w:rsidRPr="00ED77CC">
        <w:rPr>
          <w:rFonts w:ascii="Times New Roman" w:eastAsia="Times New Roman" w:hAnsi="Times New Roman" w:cs="Times New Roman"/>
          <w:color w:val="000000"/>
        </w:rPr>
        <w:t>, além da perda desse valor, a diferença será descontada da garantia prestada ou será cobrada judicialmente.</w:t>
      </w:r>
    </w:p>
    <w:p w14:paraId="6B506385" w14:textId="77777777" w:rsidR="009E2488" w:rsidRPr="00ED77CC" w:rsidRDefault="0090509D" w:rsidP="00275435">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 penalidade de multa pode ser aplicada cumulativamente com as demais sanções.</w:t>
      </w:r>
    </w:p>
    <w:p w14:paraId="0606D03E" w14:textId="77777777" w:rsidR="009E2488" w:rsidRPr="00ED77CC" w:rsidRDefault="0090509D" w:rsidP="00275435">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Se, durante o processo de aplicação de penalidade, houver indícios de prática de infração administrativa tipificada pela Lei nº 12.846, de 1º de agosto de 2013, como ato lesivo à administração </w:t>
      </w:r>
      <w:r w:rsidRPr="00ED77CC">
        <w:rPr>
          <w:rFonts w:ascii="Times New Roman" w:eastAsia="Times New Roman" w:hAnsi="Times New Roman" w:cs="Times New Roman"/>
          <w:color w:val="000000"/>
        </w:rPr>
        <w:lastRenderedPageBreak/>
        <w:t>pública nacional ou estrangeira, cópias do processo administrativo necessárias à apuração da responsabilidade da empresa deverão ser remetidas à autoridade competente, com despacho fundamentado, para ciência e decisão sobre a eventual instauração de investigação preliminar ou Processo Administrativo de Responsabilização – PAR.</w:t>
      </w:r>
    </w:p>
    <w:p w14:paraId="4E6F95CB" w14:textId="77777777" w:rsidR="009E2488" w:rsidRPr="00ED77CC" w:rsidRDefault="0090509D" w:rsidP="00275435">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 apuração e o julgamento das demais infrações administrativas não consideradas como ato lesivo à Administração Pública nacional ou estrangeira nos termos da Lei nº 12.846, de 1º de agosto de 2013, seguirão seu rito normal na unidade administrativa.</w:t>
      </w:r>
    </w:p>
    <w:p w14:paraId="29D25A39" w14:textId="77777777" w:rsidR="009E2488" w:rsidRPr="00ED77CC" w:rsidRDefault="0090509D" w:rsidP="00275435">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O processamento do PAR não interfere no seguimento regular dos processos administrativos específicos para apuração da ocorrência de danos e prejuízos à Administração Pública Federal resultantes de ato lesivo cometido por pessoa jurídica, com ou sem a participação de agente público.</w:t>
      </w:r>
    </w:p>
    <w:p w14:paraId="05DC0F82" w14:textId="77777777" w:rsidR="009E2488" w:rsidRPr="00ED77CC" w:rsidRDefault="0090509D" w:rsidP="00275435">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 aplicação de qualquer das penalidades previstas realizar-se-á em processo administrativo que assegurará o contraditório e a ampla defesa ao fornecedor/adjudicatário, observando-se o procedimento previsto na Lei nº 14.133, de 2021, e subsidiariamente na Lei nº 9.784, de 1999.</w:t>
      </w:r>
    </w:p>
    <w:p w14:paraId="664B96B0" w14:textId="77777777" w:rsidR="009E2488" w:rsidRPr="00ED77CC" w:rsidRDefault="0090509D" w:rsidP="00275435">
      <w:pPr>
        <w:numPr>
          <w:ilvl w:val="1"/>
          <w:numId w:val="6"/>
        </w:numPr>
        <w:pBdr>
          <w:top w:val="nil"/>
          <w:left w:val="nil"/>
          <w:bottom w:val="nil"/>
          <w:right w:val="nil"/>
          <w:between w:val="nil"/>
        </w:pBd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13" w:line="360" w:lineRule="auto"/>
        <w:ind w:left="0" w:firstLine="0"/>
        <w:jc w:val="both"/>
        <w:rPr>
          <w:rFonts w:ascii="Times New Roman" w:eastAsia="Times New Roman" w:hAnsi="Times New Roman" w:cs="Times New Roman"/>
          <w:color w:val="FF0000"/>
        </w:rPr>
      </w:pPr>
      <w:r w:rsidRPr="00ED77CC">
        <w:rPr>
          <w:rFonts w:ascii="Times New Roman" w:eastAsia="Times New Roman" w:hAnsi="Times New Roman" w:cs="Times New Roman"/>
          <w:color w:val="000000"/>
        </w:rPr>
        <w:t>As sanções serão aplicadas pelas autoridades competentes, por meio de processo administrativo.</w:t>
      </w:r>
    </w:p>
    <w:p w14:paraId="7CE0BB12" w14:textId="77777777" w:rsidR="009E2488" w:rsidRPr="00ED77CC" w:rsidRDefault="0090509D" w:rsidP="00275435">
      <w:pPr>
        <w:numPr>
          <w:ilvl w:val="1"/>
          <w:numId w:val="6"/>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As notificações poderão realizadas por meio eletrônico, com fulcro no art. 5º e parágrafos, da Lei nº 11.419/2006.</w:t>
      </w:r>
    </w:p>
    <w:p w14:paraId="54759946" w14:textId="77777777" w:rsidR="009E2488" w:rsidRPr="00ED77CC" w:rsidRDefault="0090509D" w:rsidP="00275435">
      <w:pPr>
        <w:numPr>
          <w:ilvl w:val="1"/>
          <w:numId w:val="6"/>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13" w:line="360" w:lineRule="auto"/>
        <w:ind w:left="0" w:firstLine="0"/>
        <w:jc w:val="both"/>
        <w:rPr>
          <w:rFonts w:ascii="Times New Roman" w:eastAsia="Times New Roman" w:hAnsi="Times New Roman" w:cs="Times New Roman"/>
          <w:b/>
          <w:color w:val="000000"/>
        </w:rPr>
      </w:pPr>
      <w:r w:rsidRPr="00ED77CC">
        <w:rPr>
          <w:rFonts w:ascii="Times New Roman" w:eastAsia="Times New Roman" w:hAnsi="Times New Roman" w:cs="Times New Roman"/>
          <w:b/>
          <w:color w:val="000000"/>
        </w:rPr>
        <w:t>As sanções por atos praticados no decorrer da contratação estão previstas no Termo de Referência – Anexo I deste Aviso.</w:t>
      </w:r>
    </w:p>
    <w:p w14:paraId="004999BF" w14:textId="77777777" w:rsidR="00535521" w:rsidRPr="00ED77CC" w:rsidRDefault="00535521">
      <w:pPr>
        <w:pBdr>
          <w:top w:val="nil"/>
          <w:left w:val="nil"/>
          <w:bottom w:val="nil"/>
          <w:right w:val="nil"/>
          <w:between w:val="nil"/>
        </w:pBdr>
        <w:spacing w:after="113" w:line="360" w:lineRule="auto"/>
        <w:jc w:val="both"/>
        <w:rPr>
          <w:rFonts w:ascii="Times New Roman" w:eastAsia="Times New Roman" w:hAnsi="Times New Roman" w:cs="Times New Roman"/>
          <w:color w:val="000000"/>
        </w:rPr>
      </w:pPr>
    </w:p>
    <w:p w14:paraId="344CD327" w14:textId="77777777" w:rsidR="009E2488" w:rsidRPr="00ED77CC" w:rsidRDefault="0090509D" w:rsidP="00275435">
      <w:pPr>
        <w:numPr>
          <w:ilvl w:val="0"/>
          <w:numId w:val="6"/>
        </w:numPr>
        <w:pBdr>
          <w:top w:val="nil"/>
          <w:left w:val="nil"/>
          <w:bottom w:val="nil"/>
          <w:right w:val="nil"/>
          <w:between w:val="nil"/>
        </w:pBdr>
        <w:shd w:val="clear" w:color="auto" w:fill="D0CECE"/>
        <w:spacing w:after="113" w:line="360" w:lineRule="auto"/>
        <w:ind w:left="0" w:firstLine="0"/>
        <w:jc w:val="both"/>
        <w:rPr>
          <w:rFonts w:ascii="Times New Roman" w:eastAsia="Times New Roman" w:hAnsi="Times New Roman" w:cs="Times New Roman"/>
          <w:b/>
          <w:color w:val="000000"/>
        </w:rPr>
      </w:pPr>
      <w:r w:rsidRPr="00ED77CC">
        <w:rPr>
          <w:rFonts w:ascii="Times New Roman" w:eastAsia="Times New Roman" w:hAnsi="Times New Roman" w:cs="Times New Roman"/>
          <w:b/>
          <w:color w:val="000000"/>
        </w:rPr>
        <w:t>DISPOSIÇÕES GERAIS</w:t>
      </w:r>
    </w:p>
    <w:p w14:paraId="024D412F" w14:textId="77777777" w:rsidR="009E2488" w:rsidRPr="00ED77CC" w:rsidRDefault="009E2488">
      <w:pPr>
        <w:pBdr>
          <w:top w:val="nil"/>
          <w:left w:val="nil"/>
          <w:bottom w:val="nil"/>
          <w:right w:val="nil"/>
          <w:between w:val="nil"/>
        </w:pBdr>
        <w:spacing w:after="113" w:line="360" w:lineRule="auto"/>
        <w:jc w:val="both"/>
        <w:rPr>
          <w:rFonts w:ascii="Times New Roman" w:eastAsia="Times New Roman" w:hAnsi="Times New Roman" w:cs="Times New Roman"/>
          <w:color w:val="000000"/>
        </w:rPr>
      </w:pPr>
    </w:p>
    <w:p w14:paraId="68CA5C86" w14:textId="77777777" w:rsidR="009E2488" w:rsidRPr="00ED77CC" w:rsidRDefault="0090509D" w:rsidP="00275435">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O procedimento será divulgado no Compras.gov e no Portal Nacional de Contratações Públicas – PNCP, e encaminhado automaticamente aos fornecedores registrados no Sistema de Registro Cadastral Unificado – SICAF, por mensagem eletrônica, na correspondente linha de fornecimento que pretende atender.</w:t>
      </w:r>
    </w:p>
    <w:p w14:paraId="364C6037" w14:textId="77777777" w:rsidR="009E2488" w:rsidRPr="00ED77CC" w:rsidRDefault="0090509D" w:rsidP="00275435">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lastRenderedPageBreak/>
        <w:t>No caso de todos os fornecedores restarem desclassificados ou inabilitados (procedimento fracassado), a Administração poderá:</w:t>
      </w:r>
    </w:p>
    <w:p w14:paraId="2B13FF2A" w14:textId="77777777" w:rsidR="009E2488" w:rsidRPr="00ED77CC" w:rsidRDefault="0090509D" w:rsidP="00275435">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republicar o presente aviso com uma nova data;</w:t>
      </w:r>
    </w:p>
    <w:p w14:paraId="3930B84A" w14:textId="77777777" w:rsidR="009E2488" w:rsidRPr="00ED77CC" w:rsidRDefault="0090509D" w:rsidP="00275435">
      <w:pPr>
        <w:numPr>
          <w:ilvl w:val="2"/>
          <w:numId w:val="6"/>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valer-se, para a contratação, de proposta obtida na pesquisa de preços que serviu de base ao procedimento, se houver, privilegiando-se os menores preços, sempre que possível, e desde que atendidas às condições de habilitação exigidas.</w:t>
      </w:r>
    </w:p>
    <w:p w14:paraId="1D1AB40B" w14:textId="77777777" w:rsidR="009E2488" w:rsidRPr="00ED77CC" w:rsidRDefault="0090509D" w:rsidP="006D7D61">
      <w:pPr>
        <w:pBdr>
          <w:top w:val="nil"/>
          <w:left w:val="nil"/>
          <w:bottom w:val="nil"/>
          <w:right w:val="nil"/>
          <w:between w:val="nil"/>
        </w:pBdr>
        <w:spacing w:after="113" w:line="360" w:lineRule="auto"/>
        <w:ind w:left="1134"/>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9.2.2.1.</w:t>
      </w:r>
      <w:r w:rsidRPr="00ED77CC">
        <w:rPr>
          <w:rFonts w:ascii="Times New Roman" w:eastAsia="Times New Roman" w:hAnsi="Times New Roman" w:cs="Times New Roman"/>
          <w:color w:val="000000"/>
        </w:rPr>
        <w:t xml:space="preserve"> No caso do subitem anterior, a contratação será operacionalizada fora deste procedimento.</w:t>
      </w:r>
    </w:p>
    <w:p w14:paraId="2479D693" w14:textId="7A76F6C5" w:rsidR="009E2488" w:rsidRPr="00ED77CC" w:rsidRDefault="0090509D" w:rsidP="00275435">
      <w:pPr>
        <w:numPr>
          <w:ilvl w:val="2"/>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Fixar prazo para que possa haver adequação das propostas ou da documentação de habilitação, conforme o caso.</w:t>
      </w:r>
    </w:p>
    <w:p w14:paraId="7129914D" w14:textId="77777777" w:rsidR="009E2488" w:rsidRPr="00ED77CC" w:rsidRDefault="0090509D" w:rsidP="00275435">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As providências dos subitens 9.2.1 e 9.2.2 acima poderão ser utilizadas se não houver o comparecimento de quaisquer fornecedores interessados (procedimento deserto).</w:t>
      </w:r>
    </w:p>
    <w:p w14:paraId="62B83740" w14:textId="77777777" w:rsidR="009E2488" w:rsidRPr="00ED77CC" w:rsidRDefault="0090509D" w:rsidP="00275435">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Havendo a necessidade de realização de ato de qualquer natureza pelos fornecedores, cujo prazo não conste deste Aviso de Dispensa Eletrônica, deverá ser atendido o prazo indicado pelo agente competente da Administração na respectiva notificação.</w:t>
      </w:r>
    </w:p>
    <w:p w14:paraId="502C6AE4" w14:textId="77777777" w:rsidR="009E2488" w:rsidRPr="00ED77CC" w:rsidRDefault="0090509D" w:rsidP="00275435">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Caberá ao fornecedor acompanhar as operações, ficando responsável pelo ônus decorrente da perda do negócio diante da inobservância de quaisquer mensagens emitidas pela Administração ou de sua desconexão.</w:t>
      </w:r>
    </w:p>
    <w:p w14:paraId="530D8218" w14:textId="77777777" w:rsidR="009E2488" w:rsidRPr="00ED77CC" w:rsidRDefault="0090509D" w:rsidP="00275435">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w:t>
      </w:r>
    </w:p>
    <w:p w14:paraId="4844C7AE" w14:textId="77777777" w:rsidR="009E2488" w:rsidRPr="00ED77CC" w:rsidRDefault="0090509D" w:rsidP="00275435">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Os horários estabelecidos na divulgação deste procedimento e durante o envio de lances observarão o horário de Brasília-DF, inclusive para contagem de tempo e registro no Sistema e na documentação relativa ao procedimento.</w:t>
      </w:r>
    </w:p>
    <w:p w14:paraId="11AD4CCF" w14:textId="77777777" w:rsidR="009E2488" w:rsidRPr="00ED77CC" w:rsidRDefault="0090509D" w:rsidP="00275435">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No julgamento das propostas e da habilitação, a Administração poderá sanar erros ou falhas que não alterem a substância das propostas, dos documentos e sua validade jurídica, mediante </w:t>
      </w:r>
      <w:r w:rsidRPr="00ED77CC">
        <w:rPr>
          <w:rFonts w:ascii="Times New Roman" w:eastAsia="Times New Roman" w:hAnsi="Times New Roman" w:cs="Times New Roman"/>
          <w:color w:val="000000"/>
        </w:rPr>
        <w:lastRenderedPageBreak/>
        <w:t>despacho fundamentado, registrado em ata e acessível a todos, atribuindo-lhes validade e eficácia para fins de habilitação e classificação.</w:t>
      </w:r>
    </w:p>
    <w:p w14:paraId="40685892" w14:textId="77777777" w:rsidR="009E2488" w:rsidRPr="00ED77CC" w:rsidRDefault="0090509D" w:rsidP="00275435">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As normas disciplinadoras deste Aviso de Dispensa Eletrônica serão sempre interpretadas em favor da ampliação da disputa entre os interessados, desde que não comprometam o interesse da Administração, o princípio da isonomia, a finalidade e a segurança da contratação.</w:t>
      </w:r>
    </w:p>
    <w:p w14:paraId="7E1ABBCB" w14:textId="77777777" w:rsidR="009E2488" w:rsidRPr="00ED77CC" w:rsidRDefault="0090509D" w:rsidP="00275435">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Os fornecedores assumem todos os custos de preparação e apresentação de suas propostas e a Administração não será, em nenhum caso, responsável por esses custos, independentemente da condução ou do resultado do processo de contratação.</w:t>
      </w:r>
    </w:p>
    <w:p w14:paraId="62A34405" w14:textId="77777777" w:rsidR="009E2488" w:rsidRPr="00ED77CC" w:rsidRDefault="0090509D" w:rsidP="00275435">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Caberá ao fornecedor, independentemente de declaração expressa, cientificar-se e submeter-se, no que couber, ao disposto no CÓDIGO DE ÉTICA DO CNMP, estabelecido pela Portaria CNMP-PRESI Nº 44, de 9 de abril de 2018.</w:t>
      </w:r>
    </w:p>
    <w:p w14:paraId="2C755599" w14:textId="77777777" w:rsidR="009E2488" w:rsidRDefault="0090509D" w:rsidP="00275435">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Em caso de divergência entre disposições deste Aviso de Dispensa Eletrônica e de seus anexos ou demais peças que compõem o processo, prevalecerá as deste Aviso.</w:t>
      </w:r>
    </w:p>
    <w:p w14:paraId="2C61A9FF" w14:textId="77777777" w:rsidR="009E2488" w:rsidRPr="00ED77CC" w:rsidRDefault="0090509D" w:rsidP="00275435">
      <w:pPr>
        <w:numPr>
          <w:ilvl w:val="1"/>
          <w:numId w:val="6"/>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Da sessão pública será divulgada Ata no sistema eletrônico.</w:t>
      </w:r>
    </w:p>
    <w:p w14:paraId="39C36631" w14:textId="77777777" w:rsidR="009E2488" w:rsidRPr="00ED77CC" w:rsidRDefault="009E2488">
      <w:pPr>
        <w:widowControl w:val="0"/>
        <w:pBdr>
          <w:top w:val="nil"/>
          <w:left w:val="nil"/>
          <w:bottom w:val="nil"/>
          <w:right w:val="nil"/>
          <w:between w:val="nil"/>
        </w:pBdr>
        <w:tabs>
          <w:tab w:val="left" w:pos="720"/>
          <w:tab w:val="left" w:pos="1440"/>
          <w:tab w:val="left" w:pos="2160"/>
          <w:tab w:val="left" w:pos="2880"/>
          <w:tab w:val="left" w:pos="3600"/>
          <w:tab w:val="left" w:pos="5040"/>
          <w:tab w:val="left" w:pos="5760"/>
          <w:tab w:val="left" w:pos="6480"/>
          <w:tab w:val="left" w:pos="7200"/>
          <w:tab w:val="left" w:pos="7920"/>
          <w:tab w:val="left" w:pos="8640"/>
        </w:tabs>
        <w:spacing w:line="360" w:lineRule="auto"/>
        <w:ind w:right="12"/>
        <w:jc w:val="right"/>
        <w:rPr>
          <w:rFonts w:ascii="Times New Roman" w:eastAsia="Times New Roman" w:hAnsi="Times New Roman" w:cs="Times New Roman"/>
          <w:color w:val="000000"/>
        </w:rPr>
      </w:pPr>
    </w:p>
    <w:p w14:paraId="18343561" w14:textId="77777777" w:rsidR="009E2488" w:rsidRPr="00ED77CC" w:rsidRDefault="0090509D">
      <w:pPr>
        <w:widowControl w:val="0"/>
        <w:pBdr>
          <w:top w:val="nil"/>
          <w:left w:val="nil"/>
          <w:bottom w:val="nil"/>
          <w:right w:val="nil"/>
          <w:between w:val="nil"/>
        </w:pBdr>
        <w:tabs>
          <w:tab w:val="left" w:pos="720"/>
          <w:tab w:val="left" w:pos="1440"/>
          <w:tab w:val="left" w:pos="2160"/>
          <w:tab w:val="left" w:pos="2880"/>
          <w:tab w:val="left" w:pos="3600"/>
          <w:tab w:val="left" w:pos="5040"/>
          <w:tab w:val="left" w:pos="5760"/>
          <w:tab w:val="left" w:pos="6480"/>
          <w:tab w:val="left" w:pos="7200"/>
          <w:tab w:val="left" w:pos="7920"/>
          <w:tab w:val="left" w:pos="8640"/>
        </w:tabs>
        <w:spacing w:line="360" w:lineRule="auto"/>
        <w:ind w:right="12"/>
        <w:jc w:val="right"/>
        <w:rPr>
          <w:rFonts w:ascii="Times New Roman" w:eastAsia="Times New Roman" w:hAnsi="Times New Roman" w:cs="Times New Roman"/>
          <w:color w:val="000000"/>
        </w:rPr>
      </w:pPr>
      <w:r w:rsidRPr="00ED77CC">
        <w:rPr>
          <w:rFonts w:ascii="Times New Roman" w:eastAsia="Times New Roman" w:hAnsi="Times New Roman" w:cs="Times New Roman"/>
          <w:color w:val="000000"/>
        </w:rPr>
        <w:t>Brasília, na data de assinatura do documento eletrônico.</w:t>
      </w:r>
    </w:p>
    <w:p w14:paraId="25F079F8" w14:textId="77777777" w:rsidR="009E2488" w:rsidRPr="00ED77CC" w:rsidRDefault="009E2488">
      <w:pPr>
        <w:widowControl w:val="0"/>
        <w:pBdr>
          <w:top w:val="nil"/>
          <w:left w:val="nil"/>
          <w:bottom w:val="nil"/>
          <w:right w:val="nil"/>
          <w:between w:val="nil"/>
        </w:pBdr>
        <w:tabs>
          <w:tab w:val="left" w:pos="720"/>
          <w:tab w:val="left" w:pos="1440"/>
          <w:tab w:val="left" w:pos="2160"/>
          <w:tab w:val="left" w:pos="2880"/>
          <w:tab w:val="left" w:pos="3600"/>
          <w:tab w:val="left" w:pos="5040"/>
          <w:tab w:val="left" w:pos="5760"/>
          <w:tab w:val="left" w:pos="6480"/>
          <w:tab w:val="left" w:pos="7200"/>
          <w:tab w:val="left" w:pos="7920"/>
          <w:tab w:val="left" w:pos="8640"/>
        </w:tabs>
        <w:spacing w:line="360" w:lineRule="auto"/>
        <w:ind w:right="12"/>
        <w:jc w:val="right"/>
        <w:rPr>
          <w:rFonts w:ascii="Times New Roman" w:eastAsia="Times New Roman" w:hAnsi="Times New Roman" w:cs="Times New Roman"/>
          <w:color w:val="000000"/>
        </w:rPr>
      </w:pPr>
    </w:p>
    <w:p w14:paraId="1583ED9F" w14:textId="77777777" w:rsidR="009E2488" w:rsidRPr="00ED77CC" w:rsidRDefault="009E2488">
      <w:pPr>
        <w:pBdr>
          <w:top w:val="nil"/>
          <w:left w:val="nil"/>
          <w:bottom w:val="nil"/>
          <w:right w:val="nil"/>
          <w:between w:val="nil"/>
        </w:pBdr>
        <w:spacing w:line="360" w:lineRule="auto"/>
        <w:jc w:val="right"/>
        <w:rPr>
          <w:rFonts w:ascii="Times New Roman" w:eastAsia="Times New Roman" w:hAnsi="Times New Roman" w:cs="Times New Roman"/>
          <w:i/>
          <w:color w:val="000000"/>
        </w:rPr>
      </w:pPr>
    </w:p>
    <w:p w14:paraId="013FAE07" w14:textId="77777777" w:rsidR="009E2488" w:rsidRPr="00ED77CC" w:rsidRDefault="0090509D">
      <w:pPr>
        <w:pBdr>
          <w:top w:val="nil"/>
          <w:left w:val="nil"/>
          <w:bottom w:val="nil"/>
          <w:right w:val="nil"/>
          <w:between w:val="nil"/>
        </w:pBdr>
        <w:spacing w:line="360" w:lineRule="auto"/>
        <w:jc w:val="center"/>
        <w:rPr>
          <w:rFonts w:ascii="Times New Roman" w:eastAsia="Times New Roman" w:hAnsi="Times New Roman" w:cs="Times New Roman"/>
          <w:b/>
          <w:color w:val="000000"/>
        </w:rPr>
      </w:pPr>
      <w:r w:rsidRPr="00ED77CC">
        <w:rPr>
          <w:rFonts w:ascii="Times New Roman" w:eastAsia="Times New Roman" w:hAnsi="Times New Roman" w:cs="Times New Roman"/>
          <w:b/>
          <w:color w:val="000000"/>
        </w:rPr>
        <w:t>Marciel Rubens da Silva</w:t>
      </w:r>
    </w:p>
    <w:p w14:paraId="0303FE0A" w14:textId="39B598D5" w:rsidR="009E2488" w:rsidRDefault="0090509D">
      <w:pPr>
        <w:pBdr>
          <w:top w:val="nil"/>
          <w:left w:val="nil"/>
          <w:bottom w:val="nil"/>
          <w:right w:val="nil"/>
          <w:between w:val="nil"/>
        </w:pBdr>
        <w:spacing w:after="113" w:line="360" w:lineRule="auto"/>
        <w:jc w:val="center"/>
        <w:rPr>
          <w:rFonts w:ascii="Times New Roman" w:eastAsia="Times New Roman" w:hAnsi="Times New Roman" w:cs="Times New Roman"/>
          <w:b/>
          <w:color w:val="000000"/>
        </w:rPr>
      </w:pPr>
      <w:r w:rsidRPr="00ED77CC">
        <w:rPr>
          <w:rFonts w:ascii="Times New Roman" w:eastAsia="Times New Roman" w:hAnsi="Times New Roman" w:cs="Times New Roman"/>
          <w:b/>
          <w:color w:val="000000"/>
        </w:rPr>
        <w:t>C</w:t>
      </w:r>
      <w:r w:rsidR="00DC6718" w:rsidRPr="00ED77CC">
        <w:rPr>
          <w:rFonts w:ascii="Times New Roman" w:eastAsia="Times New Roman" w:hAnsi="Times New Roman" w:cs="Times New Roman"/>
          <w:b/>
          <w:color w:val="000000"/>
        </w:rPr>
        <w:t>oo</w:t>
      </w:r>
      <w:r w:rsidR="00297B12">
        <w:rPr>
          <w:rFonts w:ascii="Times New Roman" w:eastAsia="Times New Roman" w:hAnsi="Times New Roman" w:cs="Times New Roman"/>
          <w:b/>
          <w:color w:val="000000"/>
        </w:rPr>
        <w:t>r</w:t>
      </w:r>
      <w:r w:rsidR="00DC6718" w:rsidRPr="00ED77CC">
        <w:rPr>
          <w:rFonts w:ascii="Times New Roman" w:eastAsia="Times New Roman" w:hAnsi="Times New Roman" w:cs="Times New Roman"/>
          <w:b/>
          <w:color w:val="000000"/>
        </w:rPr>
        <w:t>denador</w:t>
      </w:r>
      <w:r w:rsidRPr="00ED77CC">
        <w:rPr>
          <w:rFonts w:ascii="Times New Roman" w:eastAsia="Times New Roman" w:hAnsi="Times New Roman" w:cs="Times New Roman"/>
          <w:b/>
          <w:color w:val="000000"/>
        </w:rPr>
        <w:t xml:space="preserve"> de Aquisições e Licitações</w:t>
      </w:r>
    </w:p>
    <w:p w14:paraId="0603B4E4" w14:textId="77777777" w:rsidR="00ED77CC" w:rsidRDefault="00ED77CC">
      <w:pPr>
        <w:pBdr>
          <w:top w:val="nil"/>
          <w:left w:val="nil"/>
          <w:bottom w:val="nil"/>
          <w:right w:val="nil"/>
          <w:between w:val="nil"/>
        </w:pBdr>
        <w:spacing w:after="113" w:line="360" w:lineRule="auto"/>
        <w:jc w:val="center"/>
        <w:rPr>
          <w:rFonts w:ascii="Times New Roman" w:eastAsia="Times New Roman" w:hAnsi="Times New Roman" w:cs="Times New Roman"/>
          <w:b/>
          <w:color w:val="000000"/>
        </w:rPr>
      </w:pPr>
    </w:p>
    <w:p w14:paraId="317AB507" w14:textId="77777777" w:rsidR="00ED77CC" w:rsidRDefault="00ED77CC">
      <w:pPr>
        <w:pBdr>
          <w:top w:val="nil"/>
          <w:left w:val="nil"/>
          <w:bottom w:val="nil"/>
          <w:right w:val="nil"/>
          <w:between w:val="nil"/>
        </w:pBdr>
        <w:spacing w:after="113" w:line="360" w:lineRule="auto"/>
        <w:jc w:val="center"/>
        <w:rPr>
          <w:rFonts w:ascii="Times New Roman" w:eastAsia="Times New Roman" w:hAnsi="Times New Roman" w:cs="Times New Roman"/>
          <w:b/>
          <w:color w:val="000000"/>
        </w:rPr>
      </w:pPr>
    </w:p>
    <w:p w14:paraId="76996212" w14:textId="77777777" w:rsidR="00ED77CC" w:rsidRDefault="00ED77CC">
      <w:pPr>
        <w:pBdr>
          <w:top w:val="nil"/>
          <w:left w:val="nil"/>
          <w:bottom w:val="nil"/>
          <w:right w:val="nil"/>
          <w:between w:val="nil"/>
        </w:pBdr>
        <w:spacing w:after="113" w:line="360" w:lineRule="auto"/>
        <w:jc w:val="center"/>
        <w:rPr>
          <w:rFonts w:ascii="Times New Roman" w:eastAsia="Times New Roman" w:hAnsi="Times New Roman" w:cs="Times New Roman"/>
          <w:b/>
          <w:color w:val="000000"/>
        </w:rPr>
      </w:pPr>
    </w:p>
    <w:p w14:paraId="3C33BC3D" w14:textId="77777777" w:rsidR="00ED77CC" w:rsidRDefault="00ED77CC">
      <w:pPr>
        <w:pBdr>
          <w:top w:val="nil"/>
          <w:left w:val="nil"/>
          <w:bottom w:val="nil"/>
          <w:right w:val="nil"/>
          <w:between w:val="nil"/>
        </w:pBdr>
        <w:spacing w:after="113" w:line="360" w:lineRule="auto"/>
        <w:jc w:val="center"/>
        <w:rPr>
          <w:rFonts w:ascii="Times New Roman" w:eastAsia="Times New Roman" w:hAnsi="Times New Roman" w:cs="Times New Roman"/>
          <w:b/>
          <w:color w:val="000000"/>
        </w:rPr>
      </w:pPr>
    </w:p>
    <w:p w14:paraId="702E7369" w14:textId="77777777" w:rsidR="00ED77CC" w:rsidRDefault="00ED77CC">
      <w:pPr>
        <w:pBdr>
          <w:top w:val="nil"/>
          <w:left w:val="nil"/>
          <w:bottom w:val="nil"/>
          <w:right w:val="nil"/>
          <w:between w:val="nil"/>
        </w:pBdr>
        <w:spacing w:after="113" w:line="360" w:lineRule="auto"/>
        <w:jc w:val="center"/>
        <w:rPr>
          <w:rFonts w:ascii="Times New Roman" w:eastAsia="Times New Roman" w:hAnsi="Times New Roman" w:cs="Times New Roman"/>
          <w:b/>
          <w:color w:val="000000"/>
        </w:rPr>
      </w:pPr>
    </w:p>
    <w:p w14:paraId="63844E14" w14:textId="77777777" w:rsidR="00ED77CC" w:rsidRDefault="00ED77CC">
      <w:pPr>
        <w:pBdr>
          <w:top w:val="nil"/>
          <w:left w:val="nil"/>
          <w:bottom w:val="nil"/>
          <w:right w:val="nil"/>
          <w:between w:val="nil"/>
        </w:pBdr>
        <w:spacing w:after="113" w:line="360" w:lineRule="auto"/>
        <w:jc w:val="center"/>
        <w:rPr>
          <w:rFonts w:ascii="Times New Roman" w:eastAsia="Times New Roman" w:hAnsi="Times New Roman" w:cs="Times New Roman"/>
          <w:b/>
          <w:color w:val="000000"/>
        </w:rPr>
      </w:pPr>
    </w:p>
    <w:p w14:paraId="5EBBB599" w14:textId="7627E27C" w:rsidR="009E2488" w:rsidRPr="00ED77CC" w:rsidRDefault="0090509D" w:rsidP="038CA93D">
      <w:pPr>
        <w:pBdr>
          <w:top w:val="nil"/>
          <w:left w:val="nil"/>
          <w:bottom w:val="nil"/>
          <w:right w:val="nil"/>
          <w:between w:val="nil"/>
        </w:pBdr>
        <w:spacing w:after="113" w:line="360" w:lineRule="auto"/>
        <w:jc w:val="center"/>
        <w:rPr>
          <w:rFonts w:ascii="Times New Roman" w:eastAsia="Times New Roman" w:hAnsi="Times New Roman" w:cs="Times New Roman"/>
          <w:color w:val="000000"/>
        </w:rPr>
      </w:pPr>
      <w:r w:rsidRPr="00ED77CC">
        <w:rPr>
          <w:rFonts w:ascii="Times New Roman" w:eastAsia="Times New Roman" w:hAnsi="Times New Roman" w:cs="Times New Roman"/>
          <w:b/>
          <w:bCs/>
          <w:color w:val="000000" w:themeColor="text1"/>
          <w:u w:val="single"/>
        </w:rPr>
        <w:lastRenderedPageBreak/>
        <w:t xml:space="preserve">AVISO DE DISPENSA ELETRÔNICA Nº </w:t>
      </w:r>
      <w:r w:rsidR="53CA3238" w:rsidRPr="00ED77CC">
        <w:rPr>
          <w:rFonts w:ascii="Times New Roman" w:eastAsia="Times New Roman" w:hAnsi="Times New Roman" w:cs="Times New Roman"/>
          <w:b/>
          <w:bCs/>
          <w:color w:val="000000" w:themeColor="text1"/>
          <w:u w:val="single"/>
        </w:rPr>
        <w:t>0</w:t>
      </w:r>
      <w:r w:rsidR="009E37B2">
        <w:rPr>
          <w:rFonts w:ascii="Times New Roman" w:eastAsia="Times New Roman" w:hAnsi="Times New Roman" w:cs="Times New Roman"/>
          <w:b/>
          <w:bCs/>
          <w:color w:val="000000" w:themeColor="text1"/>
          <w:u w:val="single"/>
        </w:rPr>
        <w:t>3</w:t>
      </w:r>
      <w:r w:rsidR="53CA3238" w:rsidRPr="00ED77CC">
        <w:rPr>
          <w:rFonts w:ascii="Times New Roman" w:eastAsia="Times New Roman" w:hAnsi="Times New Roman" w:cs="Times New Roman"/>
          <w:b/>
          <w:bCs/>
          <w:color w:val="000000" w:themeColor="text1"/>
          <w:u w:val="single"/>
        </w:rPr>
        <w:t>/202</w:t>
      </w:r>
      <w:r w:rsidR="00B07E92">
        <w:rPr>
          <w:rFonts w:ascii="Times New Roman" w:eastAsia="Times New Roman" w:hAnsi="Times New Roman" w:cs="Times New Roman"/>
          <w:b/>
          <w:bCs/>
          <w:color w:val="000000" w:themeColor="text1"/>
          <w:u w:val="single"/>
        </w:rPr>
        <w:t>6</w:t>
      </w:r>
    </w:p>
    <w:p w14:paraId="62329C93" w14:textId="6BEF0AF2" w:rsidR="009E2488" w:rsidRPr="00ED77CC" w:rsidRDefault="0090509D" w:rsidP="00EF7CFA">
      <w:pPr>
        <w:pBdr>
          <w:top w:val="nil"/>
          <w:left w:val="nil"/>
          <w:bottom w:val="nil"/>
          <w:right w:val="nil"/>
          <w:between w:val="nil"/>
        </w:pBdr>
        <w:spacing w:after="113" w:line="360" w:lineRule="auto"/>
        <w:jc w:val="center"/>
        <w:rPr>
          <w:rFonts w:ascii="Times New Roman" w:eastAsia="Times New Roman" w:hAnsi="Times New Roman" w:cs="Times New Roman"/>
          <w:b/>
          <w:color w:val="000000"/>
          <w:u w:val="single"/>
        </w:rPr>
      </w:pPr>
      <w:r w:rsidRPr="00ED77CC">
        <w:rPr>
          <w:rFonts w:ascii="Times New Roman" w:eastAsia="Times New Roman" w:hAnsi="Times New Roman" w:cs="Times New Roman"/>
          <w:b/>
          <w:color w:val="000000"/>
          <w:u w:val="single"/>
        </w:rPr>
        <w:t xml:space="preserve">SEI </w:t>
      </w:r>
      <w:r w:rsidR="00B07E92" w:rsidRPr="00B07E92">
        <w:rPr>
          <w:rFonts w:ascii="Times New Roman" w:eastAsia="Times New Roman" w:hAnsi="Times New Roman" w:cs="Times New Roman"/>
          <w:b/>
          <w:color w:val="000000"/>
          <w:u w:val="single"/>
        </w:rPr>
        <w:t>19.00.</w:t>
      </w:r>
      <w:r w:rsidR="009E37B2">
        <w:rPr>
          <w:rFonts w:ascii="Times New Roman" w:eastAsia="Times New Roman" w:hAnsi="Times New Roman" w:cs="Times New Roman"/>
          <w:b/>
          <w:color w:val="000000"/>
          <w:u w:val="single"/>
        </w:rPr>
        <w:t>5700</w:t>
      </w:r>
      <w:r w:rsidR="00B07E92" w:rsidRPr="00B07E92">
        <w:rPr>
          <w:rFonts w:ascii="Times New Roman" w:eastAsia="Times New Roman" w:hAnsi="Times New Roman" w:cs="Times New Roman"/>
          <w:b/>
          <w:color w:val="000000"/>
          <w:u w:val="single"/>
        </w:rPr>
        <w:t>.000</w:t>
      </w:r>
      <w:r w:rsidR="009E37B2">
        <w:rPr>
          <w:rFonts w:ascii="Times New Roman" w:eastAsia="Times New Roman" w:hAnsi="Times New Roman" w:cs="Times New Roman"/>
          <w:b/>
          <w:color w:val="000000"/>
          <w:u w:val="single"/>
        </w:rPr>
        <w:t>1446</w:t>
      </w:r>
      <w:r w:rsidR="00B07E92" w:rsidRPr="00B07E92">
        <w:rPr>
          <w:rFonts w:ascii="Times New Roman" w:eastAsia="Times New Roman" w:hAnsi="Times New Roman" w:cs="Times New Roman"/>
          <w:b/>
          <w:color w:val="000000"/>
          <w:u w:val="single"/>
        </w:rPr>
        <w:t>/202</w:t>
      </w:r>
      <w:r w:rsidR="009E37B2">
        <w:rPr>
          <w:rFonts w:ascii="Times New Roman" w:eastAsia="Times New Roman" w:hAnsi="Times New Roman" w:cs="Times New Roman"/>
          <w:b/>
          <w:color w:val="000000"/>
          <w:u w:val="single"/>
        </w:rPr>
        <w:t>6</w:t>
      </w:r>
      <w:r w:rsidR="00B07E92" w:rsidRPr="00B07E92">
        <w:rPr>
          <w:rFonts w:ascii="Times New Roman" w:eastAsia="Times New Roman" w:hAnsi="Times New Roman" w:cs="Times New Roman"/>
          <w:b/>
          <w:color w:val="000000"/>
          <w:u w:val="single"/>
        </w:rPr>
        <w:t>-</w:t>
      </w:r>
      <w:r w:rsidR="009E37B2">
        <w:rPr>
          <w:rFonts w:ascii="Times New Roman" w:eastAsia="Times New Roman" w:hAnsi="Times New Roman" w:cs="Times New Roman"/>
          <w:b/>
          <w:color w:val="000000"/>
          <w:u w:val="single"/>
        </w:rPr>
        <w:t>08</w:t>
      </w:r>
    </w:p>
    <w:p w14:paraId="4AADA61E" w14:textId="77777777" w:rsidR="009E2488" w:rsidRPr="00ED77CC" w:rsidRDefault="0090509D" w:rsidP="00EF7CFA">
      <w:pPr>
        <w:pBdr>
          <w:top w:val="nil"/>
          <w:left w:val="nil"/>
          <w:bottom w:val="nil"/>
          <w:right w:val="nil"/>
          <w:between w:val="nil"/>
        </w:pBdr>
        <w:spacing w:after="113" w:line="360" w:lineRule="auto"/>
        <w:ind w:right="-285"/>
        <w:jc w:val="center"/>
        <w:rPr>
          <w:rFonts w:ascii="Times New Roman" w:eastAsia="Times New Roman" w:hAnsi="Times New Roman" w:cs="Times New Roman"/>
          <w:b/>
          <w:color w:val="000000"/>
          <w:u w:val="single"/>
        </w:rPr>
      </w:pPr>
      <w:r w:rsidRPr="00ED77CC">
        <w:rPr>
          <w:rFonts w:ascii="Times New Roman" w:eastAsia="Times New Roman" w:hAnsi="Times New Roman" w:cs="Times New Roman"/>
          <w:b/>
          <w:color w:val="000000"/>
          <w:u w:val="single"/>
        </w:rPr>
        <w:t>ANEXO I</w:t>
      </w:r>
    </w:p>
    <w:p w14:paraId="10947CD4" w14:textId="71A9DA56" w:rsidR="003C2717" w:rsidRDefault="003C2717" w:rsidP="003C2717">
      <w:pPr>
        <w:jc w:val="center"/>
      </w:pPr>
    </w:p>
    <w:p w14:paraId="3E74ADB6" w14:textId="02CD9E41" w:rsidR="003C2717" w:rsidRDefault="003C2717" w:rsidP="003C2717">
      <w:pPr>
        <w:jc w:val="center"/>
        <w:rPr>
          <w:rFonts w:ascii="Times New Roman" w:eastAsia="Times New Roman" w:hAnsi="Times New Roman" w:cs="Times New Roman"/>
          <w:b/>
          <w:bCs/>
          <w:u w:val="single"/>
        </w:rPr>
      </w:pPr>
      <w:r w:rsidRPr="0092742B">
        <w:rPr>
          <w:rFonts w:ascii="Times New Roman" w:eastAsia="Times New Roman" w:hAnsi="Times New Roman" w:cs="Times New Roman"/>
          <w:b/>
          <w:bCs/>
          <w:u w:val="single"/>
        </w:rPr>
        <w:t xml:space="preserve">TERMO DE REFERÊNCIA </w:t>
      </w:r>
    </w:p>
    <w:p w14:paraId="283E97FD" w14:textId="77777777" w:rsidR="009E37B2" w:rsidRDefault="009E37B2" w:rsidP="003C2717">
      <w:pPr>
        <w:jc w:val="center"/>
        <w:rPr>
          <w:rFonts w:ascii="Times New Roman" w:eastAsia="Times New Roman" w:hAnsi="Times New Roman" w:cs="Times New Roman"/>
          <w:b/>
          <w:bCs/>
          <w:u w:val="single"/>
        </w:rPr>
      </w:pPr>
    </w:p>
    <w:p w14:paraId="7821577C" w14:textId="77777777" w:rsidR="009E37B2" w:rsidRDefault="009E37B2" w:rsidP="003C2717">
      <w:pPr>
        <w:jc w:val="center"/>
        <w:rPr>
          <w:rFonts w:ascii="Times New Roman" w:eastAsia="Times New Roman" w:hAnsi="Times New Roman" w:cs="Times New Roman"/>
          <w:b/>
          <w:bCs/>
          <w:u w:val="single"/>
        </w:rPr>
      </w:pPr>
    </w:p>
    <w:p w14:paraId="57622531" w14:textId="77777777" w:rsidR="009E37B2" w:rsidRPr="006557A7" w:rsidRDefault="009E37B2" w:rsidP="009E37B2">
      <w:pPr>
        <w:jc w:val="center"/>
        <w:rPr>
          <w:rFonts w:eastAsiaTheme="minorEastAsia"/>
          <w:b/>
          <w:bCs/>
          <w:sz w:val="20"/>
          <w:szCs w:val="20"/>
        </w:rPr>
      </w:pPr>
    </w:p>
    <w:tbl>
      <w:tblPr>
        <w:tblStyle w:val="Tabelacomgrade"/>
        <w:tblW w:w="0" w:type="auto"/>
        <w:tblLayout w:type="fixed"/>
        <w:tblLook w:val="06A0" w:firstRow="1" w:lastRow="0" w:firstColumn="1" w:lastColumn="0" w:noHBand="1" w:noVBand="1"/>
      </w:tblPr>
      <w:tblGrid>
        <w:gridCol w:w="9735"/>
      </w:tblGrid>
      <w:tr w:rsidR="009E37B2" w:rsidRPr="00B21690" w14:paraId="70680C15" w14:textId="77777777" w:rsidTr="00100DF2">
        <w:tc>
          <w:tcPr>
            <w:tcW w:w="9735" w:type="dxa"/>
          </w:tcPr>
          <w:p w14:paraId="6B39AFAD" w14:textId="77777777" w:rsidR="009E37B2" w:rsidRPr="007D2D23" w:rsidRDefault="009E37B2" w:rsidP="00100DF2">
            <w:pPr>
              <w:rPr>
                <w:rFonts w:ascii="Times New Roman" w:eastAsia="Times New Roman" w:hAnsi="Times New Roman" w:cs="Times New Roman"/>
                <w:b/>
                <w:bCs/>
                <w:color w:val="000000" w:themeColor="text1"/>
              </w:rPr>
            </w:pPr>
            <w:r w:rsidRPr="154D92AD">
              <w:rPr>
                <w:rFonts w:ascii="Times New Roman" w:eastAsia="Times New Roman" w:hAnsi="Times New Roman" w:cs="Times New Roman"/>
                <w:b/>
                <w:bCs/>
                <w:color w:val="000000" w:themeColor="text1"/>
              </w:rPr>
              <w:t>Objeto:</w:t>
            </w:r>
          </w:p>
          <w:p w14:paraId="1F1568C0" w14:textId="77777777" w:rsidR="009E37B2" w:rsidRDefault="009E37B2" w:rsidP="00100DF2">
            <w:pPr>
              <w:rPr>
                <w:rFonts w:ascii="Times New Roman" w:eastAsia="Times New Roman" w:hAnsi="Times New Roman" w:cs="Times New Roman"/>
                <w:color w:val="000000" w:themeColor="text1"/>
              </w:rPr>
            </w:pPr>
            <w:r w:rsidRPr="154D92AD">
              <w:rPr>
                <w:rFonts w:ascii="Times New Roman" w:eastAsia="Times New Roman" w:hAnsi="Times New Roman" w:cs="Times New Roman"/>
                <w:color w:val="000000" w:themeColor="text1"/>
                <w:lang w:eastAsia="en-US"/>
              </w:rPr>
              <w:t>Aquisição de 50 (cinquenta) Bottons/Pins/Distintivos de lapela Institucionais, confeccionados em metal, destinados à padronização visual e identificação de membros do Conselho Nacional do Ministério Público (CNMP), nas condições estabelecidas neste termo de referência.</w:t>
            </w:r>
          </w:p>
          <w:p w14:paraId="13604C9E" w14:textId="77777777" w:rsidR="009E37B2" w:rsidRDefault="009E37B2" w:rsidP="00100DF2">
            <w:pPr>
              <w:ind w:left="708"/>
              <w:rPr>
                <w:rFonts w:ascii="Times New Roman" w:eastAsia="Times New Roman" w:hAnsi="Times New Roman" w:cs="Times New Roman"/>
                <w:color w:val="000000" w:themeColor="text1"/>
              </w:rPr>
            </w:pPr>
          </w:p>
        </w:tc>
      </w:tr>
      <w:tr w:rsidR="009E37B2" w14:paraId="0645D184" w14:textId="77777777" w:rsidTr="00100DF2">
        <w:trPr>
          <w:trHeight w:val="5460"/>
        </w:trPr>
        <w:tc>
          <w:tcPr>
            <w:tcW w:w="9735" w:type="dxa"/>
          </w:tcPr>
          <w:p w14:paraId="62A474CB" w14:textId="77777777" w:rsidR="009E37B2" w:rsidRDefault="009E37B2" w:rsidP="00100DF2">
            <w:pPr>
              <w:rPr>
                <w:rFonts w:ascii="Times New Roman" w:eastAsia="Times New Roman" w:hAnsi="Times New Roman" w:cs="Times New Roman"/>
                <w:b/>
                <w:bCs/>
                <w:color w:val="000000" w:themeColor="text1"/>
              </w:rPr>
            </w:pPr>
            <w:r w:rsidRPr="154D92AD">
              <w:rPr>
                <w:rFonts w:ascii="Times New Roman" w:eastAsia="Times New Roman" w:hAnsi="Times New Roman" w:cs="Times New Roman"/>
                <w:b/>
                <w:bCs/>
                <w:color w:val="000000" w:themeColor="text1"/>
              </w:rPr>
              <w:t>Descrição do Objeto:</w:t>
            </w:r>
          </w:p>
          <w:p w14:paraId="5A2170A1" w14:textId="77777777" w:rsidR="009E37B2" w:rsidRDefault="009E37B2" w:rsidP="00100DF2">
            <w:pPr>
              <w:rPr>
                <w:rFonts w:ascii="Times New Roman" w:eastAsia="Times New Roman" w:hAnsi="Times New Roman" w:cs="Times New Roman"/>
                <w:b/>
                <w:bCs/>
                <w:color w:val="000000" w:themeColor="text1"/>
              </w:rPr>
            </w:pPr>
          </w:p>
          <w:p w14:paraId="4FEAA502" w14:textId="77777777" w:rsidR="009E37B2" w:rsidRDefault="009E37B2" w:rsidP="00100DF2">
            <w:pPr>
              <w:rPr>
                <w:rFonts w:ascii="Times New Roman" w:eastAsia="Times New Roman" w:hAnsi="Times New Roman" w:cs="Times New Roman"/>
                <w:b/>
                <w:bCs/>
                <w:color w:val="000000" w:themeColor="text1"/>
              </w:rPr>
            </w:pPr>
          </w:p>
          <w:p w14:paraId="77C9135E" w14:textId="45CA1442" w:rsidR="009E37B2" w:rsidRDefault="009E37B2" w:rsidP="00275435">
            <w:pPr>
              <w:pStyle w:val="PargrafodaLista"/>
              <w:numPr>
                <w:ilvl w:val="0"/>
                <w:numId w:val="11"/>
              </w:numPr>
              <w:rPr>
                <w:rFonts w:ascii="Times New Roman" w:eastAsia="Times New Roman" w:hAnsi="Times New Roman" w:cs="Times New Roman"/>
                <w:color w:val="000000" w:themeColor="text1"/>
              </w:rPr>
            </w:pPr>
            <w:r w:rsidRPr="154D92AD">
              <w:rPr>
                <w:rStyle w:val="Forte"/>
                <w:rFonts w:ascii="Times New Roman" w:eastAsia="Times New Roman" w:hAnsi="Times New Roman" w:cs="Times New Roman"/>
                <w:color w:val="000000" w:themeColor="text1"/>
              </w:rPr>
              <w:t>B</w:t>
            </w:r>
            <w:r w:rsidR="00636BC5">
              <w:rPr>
                <w:rStyle w:val="Forte"/>
                <w:rFonts w:ascii="Times New Roman" w:eastAsia="Times New Roman" w:hAnsi="Times New Roman" w:cs="Times New Roman"/>
                <w:color w:val="000000" w:themeColor="text1"/>
              </w:rPr>
              <w:t>ot</w:t>
            </w:r>
            <w:r w:rsidRPr="154D92AD">
              <w:rPr>
                <w:rStyle w:val="Forte"/>
                <w:rFonts w:ascii="Times New Roman" w:eastAsia="Times New Roman" w:hAnsi="Times New Roman" w:cs="Times New Roman"/>
                <w:color w:val="000000" w:themeColor="text1"/>
              </w:rPr>
              <w:t>ton/Pins/Distintivos de lapela</w:t>
            </w:r>
          </w:p>
          <w:p w14:paraId="77F8EE96" w14:textId="77777777" w:rsidR="009E37B2" w:rsidRDefault="009E37B2" w:rsidP="00100DF2">
            <w:pPr>
              <w:rPr>
                <w:rFonts w:ascii="Times New Roman" w:eastAsia="Times New Roman" w:hAnsi="Times New Roman" w:cs="Times New Roman"/>
                <w:color w:val="000000" w:themeColor="text1"/>
              </w:rPr>
            </w:pPr>
          </w:p>
          <w:p w14:paraId="23E5F0FF" w14:textId="77777777" w:rsidR="009E37B2" w:rsidRDefault="009E37B2" w:rsidP="00100DF2">
            <w:pPr>
              <w:ind w:left="708"/>
              <w:rPr>
                <w:rFonts w:ascii="Times New Roman" w:eastAsia="Times New Roman" w:hAnsi="Times New Roman" w:cs="Times New Roman"/>
                <w:color w:val="000000" w:themeColor="text1"/>
              </w:rPr>
            </w:pPr>
            <w:r w:rsidRPr="154D92AD">
              <w:rPr>
                <w:rFonts w:ascii="Times New Roman" w:eastAsia="Times New Roman" w:hAnsi="Times New Roman" w:cs="Times New Roman"/>
                <w:color w:val="000000" w:themeColor="text1"/>
              </w:rPr>
              <w:t>Formato quadrado, medindo aproximadamente 15 mm x 15 mm, admitida variação compatível com o processo industrial, desde que preservada a proporcionalidade visual da peça, confeccionado em metal.</w:t>
            </w:r>
          </w:p>
          <w:p w14:paraId="475B2DE5" w14:textId="77777777" w:rsidR="009E37B2" w:rsidRDefault="009E37B2" w:rsidP="00100DF2">
            <w:pPr>
              <w:spacing w:before="240" w:after="240"/>
              <w:ind w:left="708"/>
              <w:rPr>
                <w:rFonts w:ascii="Times New Roman" w:eastAsia="Times New Roman" w:hAnsi="Times New Roman" w:cs="Times New Roman"/>
                <w:color w:val="000000" w:themeColor="text1"/>
              </w:rPr>
            </w:pPr>
            <w:r w:rsidRPr="154D92AD">
              <w:rPr>
                <w:rFonts w:ascii="Times New Roman" w:eastAsia="Times New Roman" w:hAnsi="Times New Roman" w:cs="Times New Roman"/>
                <w:color w:val="000000" w:themeColor="text1"/>
              </w:rPr>
              <w:t>O item deverá possuir acabamento metálico na cor dourada (banho), em material resistente e durável, sem aplicação de esmalte, conforme modelo de referência, em concordância com o manual de identidade visual do CNMP.</w:t>
            </w:r>
          </w:p>
          <w:p w14:paraId="0FFC7A11" w14:textId="77777777" w:rsidR="009E37B2" w:rsidRDefault="009E37B2" w:rsidP="00100DF2">
            <w:pPr>
              <w:spacing w:before="240" w:after="240"/>
              <w:ind w:left="708"/>
              <w:rPr>
                <w:rFonts w:ascii="Times New Roman" w:eastAsia="Times New Roman" w:hAnsi="Times New Roman" w:cs="Times New Roman"/>
              </w:rPr>
            </w:pPr>
            <w:r w:rsidRPr="154D92AD">
              <w:rPr>
                <w:rFonts w:ascii="Times New Roman" w:eastAsia="Times New Roman" w:hAnsi="Times New Roman" w:cs="Times New Roman"/>
                <w:color w:val="000000" w:themeColor="text1"/>
              </w:rPr>
              <w:t xml:space="preserve">O item deverá possuir pino de fixação no verso, </w:t>
            </w:r>
            <w:r w:rsidRPr="154D92AD">
              <w:rPr>
                <w:rFonts w:ascii="Times New Roman" w:eastAsia="Times New Roman" w:hAnsi="Times New Roman" w:cs="Times New Roman"/>
              </w:rPr>
              <w:t>fechamento tipo americano com presilha “borboleta” metálica, visando maior durabilidade e firmeza durante o uso.</w:t>
            </w:r>
          </w:p>
          <w:p w14:paraId="63E3A9C7" w14:textId="77777777" w:rsidR="009E37B2" w:rsidRDefault="009E37B2" w:rsidP="00100DF2">
            <w:pPr>
              <w:spacing w:before="240" w:after="240"/>
              <w:ind w:left="708"/>
              <w:rPr>
                <w:rFonts w:ascii="Times New Roman" w:eastAsia="Times New Roman" w:hAnsi="Times New Roman" w:cs="Times New Roman"/>
                <w:color w:val="000000" w:themeColor="text1"/>
              </w:rPr>
            </w:pPr>
            <w:r w:rsidRPr="154D92AD">
              <w:rPr>
                <w:rFonts w:ascii="Times New Roman" w:eastAsia="Times New Roman" w:hAnsi="Times New Roman" w:cs="Times New Roman"/>
                <w:color w:val="000000" w:themeColor="text1"/>
              </w:rPr>
              <w:t>Cada unidade deverá ser acondicionada individualmente em embalagem plástica, assegurando a proteção do produto até sua entrega final.</w:t>
            </w:r>
          </w:p>
          <w:p w14:paraId="2FF51BB3" w14:textId="77777777" w:rsidR="009E37B2" w:rsidRDefault="009E37B2" w:rsidP="00100DF2">
            <w:pPr>
              <w:ind w:left="708"/>
              <w:rPr>
                <w:rFonts w:ascii="Times New Roman" w:eastAsia="Times New Roman" w:hAnsi="Times New Roman" w:cs="Times New Roman"/>
              </w:rPr>
            </w:pPr>
            <w:r w:rsidRPr="154D92AD">
              <w:rPr>
                <w:rFonts w:ascii="Times New Roman" w:eastAsia="Times New Roman" w:hAnsi="Times New Roman" w:cs="Times New Roman"/>
              </w:rPr>
              <w:t>Após emissão da Ordem de Serviço/Fornecimento, a CONTRATADA deverá apresentar, no prazo de 5 dias úteis, um layout virtual em 3D (maquete eletrônica) para validação do CONTRATANTE.</w:t>
            </w:r>
          </w:p>
          <w:p w14:paraId="693464C9" w14:textId="77777777" w:rsidR="009E37B2" w:rsidRDefault="009E37B2" w:rsidP="00100DF2">
            <w:pPr>
              <w:spacing w:before="240" w:after="240"/>
              <w:ind w:left="708"/>
              <w:jc w:val="both"/>
              <w:rPr>
                <w:rFonts w:ascii="Times New Roman" w:eastAsia="Times New Roman" w:hAnsi="Times New Roman" w:cs="Times New Roman"/>
              </w:rPr>
            </w:pPr>
            <w:r w:rsidRPr="154D92AD">
              <w:rPr>
                <w:rFonts w:ascii="Times New Roman" w:eastAsia="Times New Roman" w:hAnsi="Times New Roman" w:cs="Times New Roman"/>
              </w:rPr>
              <w:t>O layout deverá detalhar: dimensões exatas, cor, tipo de relevo, espessura e sistema de fixação.</w:t>
            </w:r>
          </w:p>
          <w:p w14:paraId="1A0B6D28" w14:textId="77777777" w:rsidR="009E37B2" w:rsidRDefault="009E37B2" w:rsidP="00100DF2">
            <w:pPr>
              <w:spacing w:before="240" w:after="240"/>
              <w:ind w:left="708"/>
              <w:jc w:val="both"/>
              <w:rPr>
                <w:rFonts w:ascii="Times New Roman" w:eastAsia="Times New Roman" w:hAnsi="Times New Roman" w:cs="Times New Roman"/>
              </w:rPr>
            </w:pPr>
            <w:r w:rsidRPr="154D92AD">
              <w:rPr>
                <w:rFonts w:ascii="Times New Roman" w:eastAsia="Times New Roman" w:hAnsi="Times New Roman" w:cs="Times New Roman"/>
              </w:rPr>
              <w:t>A produção dos itens só terá início após a aprovação formal (por escrito ou e-mail) do referido layout pela fiscalização do contrato.</w:t>
            </w:r>
          </w:p>
          <w:p w14:paraId="43674DDB" w14:textId="77777777" w:rsidR="009E37B2" w:rsidRDefault="009E37B2" w:rsidP="00100DF2">
            <w:pPr>
              <w:spacing w:before="240" w:after="240"/>
              <w:ind w:left="708"/>
              <w:jc w:val="both"/>
              <w:rPr>
                <w:rFonts w:ascii="Times New Roman" w:eastAsia="Times New Roman" w:hAnsi="Times New Roman" w:cs="Times New Roman"/>
              </w:rPr>
            </w:pPr>
            <w:r w:rsidRPr="154D92AD">
              <w:rPr>
                <w:rFonts w:ascii="Times New Roman" w:eastAsia="Times New Roman" w:hAnsi="Times New Roman" w:cs="Times New Roman"/>
              </w:rPr>
              <w:lastRenderedPageBreak/>
              <w:t>A aprovação do layout virtual não exime a contratada da responsabilidade pela qualidade final do produto entregue.</w:t>
            </w:r>
          </w:p>
          <w:p w14:paraId="6D22987B" w14:textId="77777777" w:rsidR="009E37B2" w:rsidRDefault="009E37B2" w:rsidP="00100DF2">
            <w:pPr>
              <w:rPr>
                <w:rFonts w:ascii="Times New Roman" w:eastAsia="Times New Roman" w:hAnsi="Times New Roman" w:cs="Times New Roman"/>
                <w:color w:val="000000" w:themeColor="text1"/>
              </w:rPr>
            </w:pPr>
          </w:p>
          <w:p w14:paraId="6340A34A" w14:textId="77777777" w:rsidR="009E37B2" w:rsidRDefault="009E37B2" w:rsidP="00100DF2">
            <w:pPr>
              <w:rPr>
                <w:rFonts w:ascii="Times New Roman" w:eastAsia="Times New Roman" w:hAnsi="Times New Roman" w:cs="Times New Roman"/>
                <w:color w:val="000000" w:themeColor="text1"/>
              </w:rPr>
            </w:pPr>
          </w:p>
          <w:p w14:paraId="49E23631" w14:textId="0B6713A2" w:rsidR="009E37B2" w:rsidRDefault="009E37B2" w:rsidP="009E37B2">
            <w:pPr>
              <w:spacing w:after="160" w:line="257" w:lineRule="auto"/>
              <w:jc w:val="center"/>
              <w:rPr>
                <w:rFonts w:ascii="Times New Roman" w:eastAsia="Times New Roman" w:hAnsi="Times New Roman" w:cs="Times New Roman"/>
                <w:b/>
                <w:bCs/>
                <w:color w:val="000000" w:themeColor="text1"/>
              </w:rPr>
            </w:pPr>
            <w:r w:rsidRPr="154D92AD">
              <w:rPr>
                <w:rFonts w:ascii="Times New Roman" w:eastAsia="Times New Roman" w:hAnsi="Times New Roman" w:cs="Times New Roman"/>
                <w:b/>
                <w:bCs/>
                <w:color w:val="000000" w:themeColor="text1"/>
              </w:rPr>
              <w:t>*Descrição do objeto, quanto a características e quantidades vide anexo 1 *</w:t>
            </w:r>
          </w:p>
        </w:tc>
      </w:tr>
      <w:tr w:rsidR="009E37B2" w14:paraId="47EE287E" w14:textId="77777777" w:rsidTr="00100DF2">
        <w:trPr>
          <w:trHeight w:val="300"/>
        </w:trPr>
        <w:tc>
          <w:tcPr>
            <w:tcW w:w="9735" w:type="dxa"/>
          </w:tcPr>
          <w:p w14:paraId="3F837504" w14:textId="77777777" w:rsidR="009E37B2" w:rsidRDefault="009E37B2" w:rsidP="00100DF2">
            <w:pPr>
              <w:rPr>
                <w:rFonts w:ascii="Times New Roman" w:eastAsia="Times New Roman" w:hAnsi="Times New Roman" w:cs="Times New Roman"/>
                <w:b/>
                <w:bCs/>
                <w:color w:val="000000" w:themeColor="text1"/>
              </w:rPr>
            </w:pPr>
            <w:r w:rsidRPr="154D92AD">
              <w:rPr>
                <w:rFonts w:ascii="Times New Roman" w:eastAsia="Times New Roman" w:hAnsi="Times New Roman" w:cs="Times New Roman"/>
                <w:b/>
                <w:bCs/>
                <w:color w:val="000000" w:themeColor="text1"/>
              </w:rPr>
              <w:lastRenderedPageBreak/>
              <w:t>Fundamentação da contratação (justificativa e enquadramento)</w:t>
            </w:r>
          </w:p>
          <w:p w14:paraId="312CFFE8" w14:textId="77777777" w:rsidR="009E37B2" w:rsidRDefault="009E37B2" w:rsidP="00100DF2">
            <w:pPr>
              <w:rPr>
                <w:rFonts w:ascii="Times New Roman" w:eastAsia="Times New Roman" w:hAnsi="Times New Roman" w:cs="Times New Roman"/>
                <w:b/>
                <w:bCs/>
                <w:color w:val="000000" w:themeColor="text1"/>
              </w:rPr>
            </w:pPr>
          </w:p>
          <w:p w14:paraId="26623EE0" w14:textId="77777777" w:rsidR="009E37B2" w:rsidRDefault="009E37B2" w:rsidP="00100DF2">
            <w:pPr>
              <w:spacing w:after="160" w:line="257" w:lineRule="auto"/>
              <w:jc w:val="both"/>
              <w:rPr>
                <w:rFonts w:ascii="Times New Roman" w:eastAsia="Times New Roman" w:hAnsi="Times New Roman" w:cs="Times New Roman"/>
              </w:rPr>
            </w:pPr>
            <w:r w:rsidRPr="154D92AD">
              <w:rPr>
                <w:rFonts w:ascii="Times New Roman" w:eastAsia="Times New Roman" w:hAnsi="Times New Roman" w:cs="Times New Roman"/>
                <w:color w:val="000000" w:themeColor="text1"/>
              </w:rPr>
              <w:t xml:space="preserve">A fundamentação da contratação está pormenorizada em Tópico específico do Estudo Técnico Preliminar, Doc SEI n° </w:t>
            </w:r>
            <w:hyperlink r:id="rId20">
              <w:r w:rsidRPr="154D92AD">
                <w:rPr>
                  <w:rStyle w:val="Hyperlink"/>
                  <w:rFonts w:ascii="Times New Roman" w:eastAsia="Times New Roman" w:hAnsi="Times New Roman" w:cs="Times New Roman"/>
                  <w:color w:val="000000" w:themeColor="text1"/>
                </w:rPr>
                <w:t>1313353</w:t>
              </w:r>
            </w:hyperlink>
            <w:r w:rsidRPr="154D92AD">
              <w:rPr>
                <w:rFonts w:ascii="Times New Roman" w:eastAsia="Times New Roman" w:hAnsi="Times New Roman" w:cs="Times New Roman"/>
                <w:color w:val="000000" w:themeColor="text1"/>
              </w:rPr>
              <w:t xml:space="preserve"> o qual está registrado no processo SEI n° </w:t>
            </w:r>
            <w:hyperlink r:id="rId21">
              <w:r w:rsidRPr="154D92AD">
                <w:rPr>
                  <w:rStyle w:val="Hyperlink"/>
                  <w:rFonts w:ascii="Times New Roman" w:eastAsia="Times New Roman" w:hAnsi="Times New Roman" w:cs="Times New Roman"/>
                  <w:color w:val="000000" w:themeColor="text1"/>
                  <w:u w:val="none"/>
                </w:rPr>
                <w:t>19.00.5700.0001446/2026-08</w:t>
              </w:r>
            </w:hyperlink>
          </w:p>
          <w:p w14:paraId="2212D7D1" w14:textId="77777777" w:rsidR="009E37B2" w:rsidRDefault="009E37B2" w:rsidP="00100DF2">
            <w:pPr>
              <w:spacing w:after="160" w:line="257" w:lineRule="auto"/>
              <w:jc w:val="both"/>
              <w:rPr>
                <w:rFonts w:ascii="Times New Roman" w:eastAsia="Times New Roman" w:hAnsi="Times New Roman" w:cs="Times New Roman"/>
                <w:color w:val="000000" w:themeColor="text1"/>
              </w:rPr>
            </w:pPr>
            <w:r w:rsidRPr="154D92AD">
              <w:rPr>
                <w:rFonts w:ascii="Times New Roman" w:eastAsia="Times New Roman" w:hAnsi="Times New Roman" w:cs="Times New Roman"/>
                <w:color w:val="000000" w:themeColor="text1"/>
              </w:rPr>
              <w:t>Em razão do valor estimado, exposto no supracitado ETP, a contratação em tela trata-se de dispensa de licitação em razão do valor, com fulcro no inciso II do artigo 75 da Lei nº 14.133/2021.</w:t>
            </w:r>
          </w:p>
        </w:tc>
      </w:tr>
      <w:tr w:rsidR="009E37B2" w14:paraId="343B2B83" w14:textId="77777777" w:rsidTr="00100DF2">
        <w:trPr>
          <w:trHeight w:val="570"/>
        </w:trPr>
        <w:tc>
          <w:tcPr>
            <w:tcW w:w="9735" w:type="dxa"/>
          </w:tcPr>
          <w:p w14:paraId="16945320" w14:textId="77777777" w:rsidR="009E37B2" w:rsidRPr="009E37B2" w:rsidRDefault="009E37B2" w:rsidP="00100DF2">
            <w:pPr>
              <w:rPr>
                <w:rFonts w:ascii="Times New Roman" w:eastAsia="Times New Roman" w:hAnsi="Times New Roman" w:cs="Times New Roman"/>
                <w:b/>
                <w:bCs/>
                <w:color w:val="000000" w:themeColor="text1"/>
              </w:rPr>
            </w:pPr>
            <w:r w:rsidRPr="009E37B2">
              <w:rPr>
                <w:rFonts w:ascii="Times New Roman" w:eastAsia="Times New Roman" w:hAnsi="Times New Roman" w:cs="Times New Roman"/>
                <w:b/>
                <w:bCs/>
                <w:color w:val="000000" w:themeColor="text1"/>
                <w:lang w:eastAsia="en-US"/>
              </w:rPr>
              <w:t>Forma de Adjudicação</w:t>
            </w:r>
          </w:p>
          <w:p w14:paraId="5345B4F0" w14:textId="77777777" w:rsidR="009E37B2" w:rsidRDefault="009E37B2" w:rsidP="00100DF2">
            <w:pPr>
              <w:spacing w:before="240" w:after="240"/>
              <w:rPr>
                <w:rFonts w:ascii="Times New Roman" w:eastAsia="Times New Roman" w:hAnsi="Times New Roman" w:cs="Times New Roman"/>
                <w:color w:val="000000" w:themeColor="text1"/>
              </w:rPr>
            </w:pPr>
            <w:r w:rsidRPr="154D92AD">
              <w:rPr>
                <w:rFonts w:ascii="Times New Roman" w:eastAsia="Times New Roman" w:hAnsi="Times New Roman" w:cs="Times New Roman"/>
                <w:color w:val="000000" w:themeColor="text1"/>
                <w:lang w:eastAsia="en-US"/>
              </w:rPr>
              <w:t>O julgamento das propostas será realizado pelo critério de menor preço por item, com adjudicação do item único à proposta mais vantajosa, desde que atendidas integralmente as especificações técnicas e demais condições estabelecidas neste Termo de Referência.</w:t>
            </w:r>
          </w:p>
        </w:tc>
      </w:tr>
      <w:tr w:rsidR="009E37B2" w:rsidRPr="00B21690" w14:paraId="02ABF2FD" w14:textId="77777777" w:rsidTr="00100DF2">
        <w:trPr>
          <w:trHeight w:val="540"/>
        </w:trPr>
        <w:tc>
          <w:tcPr>
            <w:tcW w:w="9735" w:type="dxa"/>
          </w:tcPr>
          <w:p w14:paraId="5D010FA3" w14:textId="77777777" w:rsidR="009E37B2" w:rsidRPr="00CE4902" w:rsidRDefault="009E37B2" w:rsidP="00100DF2">
            <w:pPr>
              <w:rPr>
                <w:rFonts w:ascii="Times New Roman" w:eastAsia="Times New Roman" w:hAnsi="Times New Roman" w:cs="Times New Roman"/>
                <w:b/>
                <w:bCs/>
                <w:color w:val="000000" w:themeColor="text1"/>
              </w:rPr>
            </w:pPr>
            <w:r w:rsidRPr="154D92AD">
              <w:rPr>
                <w:rFonts w:ascii="Times New Roman" w:eastAsia="Times New Roman" w:hAnsi="Times New Roman" w:cs="Times New Roman"/>
                <w:b/>
                <w:bCs/>
                <w:color w:val="000000" w:themeColor="text1"/>
              </w:rPr>
              <w:br w:type="page"/>
              <w:t>Prazo de Entrega</w:t>
            </w:r>
          </w:p>
          <w:p w14:paraId="0CC1D242" w14:textId="77777777" w:rsidR="009E37B2" w:rsidRPr="00CE4902" w:rsidRDefault="009E37B2" w:rsidP="00100DF2">
            <w:pPr>
              <w:rPr>
                <w:rFonts w:ascii="Times New Roman" w:eastAsia="Times New Roman" w:hAnsi="Times New Roman" w:cs="Times New Roman"/>
              </w:rPr>
            </w:pPr>
            <w:r w:rsidRPr="154D92AD">
              <w:rPr>
                <w:rFonts w:ascii="Times New Roman" w:eastAsia="Times New Roman" w:hAnsi="Times New Roman" w:cs="Times New Roman"/>
                <w:color w:val="000000" w:themeColor="text1"/>
              </w:rPr>
              <w:t>O prazo de entrega dos materiais/bens/produtos é 30 (trinta) dias corridos, contados da data do recebimento da ordem de fornecimento.</w:t>
            </w:r>
          </w:p>
        </w:tc>
      </w:tr>
      <w:tr w:rsidR="009E37B2" w:rsidRPr="00B21690" w14:paraId="7208A950" w14:textId="77777777" w:rsidTr="00100DF2">
        <w:tc>
          <w:tcPr>
            <w:tcW w:w="9735" w:type="dxa"/>
          </w:tcPr>
          <w:p w14:paraId="1995928E" w14:textId="77777777" w:rsidR="009E37B2" w:rsidRPr="00CE4902" w:rsidRDefault="009E37B2" w:rsidP="00100DF2">
            <w:pPr>
              <w:rPr>
                <w:rFonts w:ascii="Times New Roman" w:eastAsia="Times New Roman" w:hAnsi="Times New Roman" w:cs="Times New Roman"/>
                <w:b/>
                <w:bCs/>
                <w:color w:val="000000" w:themeColor="text1"/>
              </w:rPr>
            </w:pPr>
            <w:r w:rsidRPr="154D92AD">
              <w:rPr>
                <w:rFonts w:ascii="Times New Roman" w:eastAsia="Times New Roman" w:hAnsi="Times New Roman" w:cs="Times New Roman"/>
                <w:b/>
                <w:bCs/>
                <w:color w:val="000000" w:themeColor="text1"/>
              </w:rPr>
              <w:t>Recebimento do Objeto</w:t>
            </w:r>
          </w:p>
          <w:p w14:paraId="1A23FF5F" w14:textId="77777777" w:rsidR="009E37B2" w:rsidRPr="00CE4902" w:rsidRDefault="009E37B2" w:rsidP="00100DF2">
            <w:pPr>
              <w:spacing w:after="160" w:line="257" w:lineRule="auto"/>
              <w:jc w:val="both"/>
              <w:rPr>
                <w:rFonts w:ascii="Times New Roman" w:eastAsia="Times New Roman" w:hAnsi="Times New Roman" w:cs="Times New Roman"/>
              </w:rPr>
            </w:pPr>
            <w:r w:rsidRPr="154D92AD">
              <w:rPr>
                <w:rFonts w:ascii="Times New Roman" w:eastAsia="Times New Roman" w:hAnsi="Times New Roman" w:cs="Times New Roman"/>
                <w:color w:val="000000" w:themeColor="text1"/>
              </w:rPr>
              <w:t xml:space="preserve">A verificação técnica e o aceite definitivo dos objetos deverão ocorrer no prazo máximo de 5 (cinco) dias úteis, contados do primeiro dia útil da entrega de todos os objetos. </w:t>
            </w:r>
            <w:r w:rsidRPr="154D92AD">
              <w:rPr>
                <w:rFonts w:ascii="Times New Roman" w:eastAsia="Times New Roman" w:hAnsi="Times New Roman" w:cs="Times New Roman"/>
              </w:rPr>
              <w:t xml:space="preserve">  </w:t>
            </w:r>
          </w:p>
        </w:tc>
      </w:tr>
      <w:tr w:rsidR="009E37B2" w:rsidRPr="00B21690" w14:paraId="79D2CE35" w14:textId="77777777" w:rsidTr="00100DF2">
        <w:tc>
          <w:tcPr>
            <w:tcW w:w="9735" w:type="dxa"/>
          </w:tcPr>
          <w:p w14:paraId="51545F0B" w14:textId="77777777" w:rsidR="009E37B2" w:rsidRPr="00CE4902" w:rsidRDefault="009E37B2" w:rsidP="00100DF2">
            <w:pPr>
              <w:rPr>
                <w:rFonts w:ascii="Times New Roman" w:eastAsia="Times New Roman" w:hAnsi="Times New Roman" w:cs="Times New Roman"/>
              </w:rPr>
            </w:pPr>
            <w:r w:rsidRPr="154D92AD">
              <w:rPr>
                <w:rFonts w:ascii="Times New Roman" w:eastAsia="Times New Roman" w:hAnsi="Times New Roman" w:cs="Times New Roman"/>
                <w:b/>
                <w:bCs/>
                <w:color w:val="000000" w:themeColor="text1"/>
              </w:rPr>
              <w:t>Endereço de Entrega</w:t>
            </w:r>
          </w:p>
          <w:p w14:paraId="2CCF01F0" w14:textId="77777777" w:rsidR="009E37B2" w:rsidRPr="00CE4902" w:rsidRDefault="009E37B2" w:rsidP="00100DF2">
            <w:pPr>
              <w:rPr>
                <w:rFonts w:ascii="Times New Roman" w:eastAsia="Times New Roman" w:hAnsi="Times New Roman" w:cs="Times New Roman"/>
              </w:rPr>
            </w:pPr>
            <w:r w:rsidRPr="154D92AD">
              <w:rPr>
                <w:rFonts w:ascii="Times New Roman" w:eastAsia="Times New Roman" w:hAnsi="Times New Roman" w:cs="Times New Roman"/>
                <w:color w:val="000000" w:themeColor="text1"/>
                <w:lang w:val="pt-PT"/>
              </w:rPr>
              <w:t>Setor de Administração Federal Sul - SAFS, Quadra 2, Lote 3</w:t>
            </w:r>
            <w:r>
              <w:br/>
            </w:r>
            <w:r w:rsidRPr="154D92AD">
              <w:rPr>
                <w:rFonts w:ascii="Times New Roman" w:eastAsia="Times New Roman" w:hAnsi="Times New Roman" w:cs="Times New Roman"/>
                <w:color w:val="000000" w:themeColor="text1"/>
                <w:lang w:val="pt-PT"/>
              </w:rPr>
              <w:t>Edifício Adail Belmonte - Brasília - DF - CEP: 70070-600</w:t>
            </w:r>
          </w:p>
          <w:p w14:paraId="1C8A1EF8" w14:textId="77777777" w:rsidR="009E37B2" w:rsidRPr="00CE4902" w:rsidRDefault="009E37B2" w:rsidP="00100DF2">
            <w:pPr>
              <w:rPr>
                <w:rFonts w:ascii="Times New Roman" w:eastAsia="Times New Roman" w:hAnsi="Times New Roman" w:cs="Times New Roman"/>
                <w:color w:val="000000" w:themeColor="text1"/>
                <w:highlight w:val="yellow"/>
                <w:lang w:val="pt-PT"/>
              </w:rPr>
            </w:pPr>
            <w:r w:rsidRPr="154D92AD">
              <w:rPr>
                <w:rFonts w:ascii="Times New Roman" w:eastAsia="Times New Roman" w:hAnsi="Times New Roman" w:cs="Times New Roman"/>
                <w:color w:val="000000" w:themeColor="text1"/>
                <w:lang w:val="pt-PT"/>
              </w:rPr>
              <w:lastRenderedPageBreak/>
              <w:t>Horário: 12h às 18h.</w:t>
            </w:r>
          </w:p>
        </w:tc>
      </w:tr>
      <w:tr w:rsidR="009E37B2" w:rsidRPr="00B21690" w14:paraId="3DBF9A3F" w14:textId="77777777" w:rsidTr="00100DF2">
        <w:tc>
          <w:tcPr>
            <w:tcW w:w="9735" w:type="dxa"/>
          </w:tcPr>
          <w:p w14:paraId="273DB759" w14:textId="77777777" w:rsidR="009E37B2" w:rsidRPr="00CE4902" w:rsidRDefault="009E37B2" w:rsidP="00100DF2">
            <w:pPr>
              <w:rPr>
                <w:rFonts w:ascii="Times New Roman" w:eastAsia="Times New Roman" w:hAnsi="Times New Roman" w:cs="Times New Roman"/>
                <w:b/>
                <w:bCs/>
                <w:color w:val="000000" w:themeColor="text1"/>
              </w:rPr>
            </w:pPr>
            <w:r w:rsidRPr="154D92AD">
              <w:rPr>
                <w:rFonts w:ascii="Times New Roman" w:eastAsia="Times New Roman" w:hAnsi="Times New Roman" w:cs="Times New Roman"/>
                <w:b/>
                <w:bCs/>
                <w:color w:val="000000" w:themeColor="text1"/>
              </w:rPr>
              <w:lastRenderedPageBreak/>
              <w:t>Garantia</w:t>
            </w:r>
          </w:p>
          <w:p w14:paraId="05AFA0FC" w14:textId="32D41807" w:rsidR="009E37B2" w:rsidRPr="00CE4902" w:rsidRDefault="009E37B2" w:rsidP="00100DF2">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A garantia do objeto consiste na reparação das eventuais falhas e na substituição de peças e componentes</w:t>
            </w:r>
            <w:r w:rsidR="00C07DD8">
              <w:rPr>
                <w:rFonts w:ascii="Times New Roman" w:eastAsia="Times New Roman" w:hAnsi="Times New Roman" w:cs="Times New Roman"/>
                <w:color w:val="000000" w:themeColor="text1"/>
              </w:rPr>
              <w:t xml:space="preserve"> originais que se apresentam defeituosos, durante o período de garantia do fabricante.</w:t>
            </w:r>
          </w:p>
        </w:tc>
      </w:tr>
      <w:tr w:rsidR="009E37B2" w:rsidRPr="00B21690" w14:paraId="08AB5771" w14:textId="77777777" w:rsidTr="00100DF2">
        <w:tc>
          <w:tcPr>
            <w:tcW w:w="9735" w:type="dxa"/>
          </w:tcPr>
          <w:p w14:paraId="7A8D2D4A" w14:textId="77777777" w:rsidR="009E37B2" w:rsidRPr="00CE4902" w:rsidRDefault="009E37B2" w:rsidP="00100DF2">
            <w:pPr>
              <w:rPr>
                <w:rFonts w:ascii="Times New Roman" w:eastAsia="Times New Roman" w:hAnsi="Times New Roman" w:cs="Times New Roman"/>
                <w:b/>
                <w:bCs/>
                <w:color w:val="000000" w:themeColor="text1"/>
              </w:rPr>
            </w:pPr>
            <w:r w:rsidRPr="154D92AD">
              <w:rPr>
                <w:rFonts w:ascii="Times New Roman" w:eastAsia="Times New Roman" w:hAnsi="Times New Roman" w:cs="Times New Roman"/>
                <w:b/>
                <w:bCs/>
                <w:color w:val="000000" w:themeColor="text1"/>
              </w:rPr>
              <w:t>Fiscalização/atesto</w:t>
            </w:r>
          </w:p>
          <w:p w14:paraId="150F57E3" w14:textId="77777777" w:rsidR="009E37B2" w:rsidRPr="00CE4902" w:rsidRDefault="009E37B2" w:rsidP="00100DF2">
            <w:pPr>
              <w:rPr>
                <w:rFonts w:ascii="Times New Roman" w:eastAsia="Times New Roman" w:hAnsi="Times New Roman" w:cs="Times New Roman"/>
                <w:color w:val="000000" w:themeColor="text1"/>
                <w:lang w:val="pt-PT"/>
              </w:rPr>
            </w:pPr>
            <w:r w:rsidRPr="154D92AD">
              <w:rPr>
                <w:rFonts w:ascii="Times New Roman" w:eastAsia="Times New Roman" w:hAnsi="Times New Roman" w:cs="Times New Roman"/>
                <w:color w:val="000000" w:themeColor="text1"/>
                <w:lang w:val="pt-PT"/>
              </w:rPr>
              <w:t>-Unidade, Assessoria de Cerimonial e Eventos - ASCEV</w:t>
            </w:r>
          </w:p>
        </w:tc>
      </w:tr>
      <w:tr w:rsidR="009E37B2" w:rsidRPr="00B21690" w14:paraId="3403FB0D" w14:textId="77777777" w:rsidTr="00100DF2">
        <w:tc>
          <w:tcPr>
            <w:tcW w:w="9735" w:type="dxa"/>
          </w:tcPr>
          <w:p w14:paraId="30463177" w14:textId="77777777" w:rsidR="009E37B2" w:rsidRPr="00CE4902" w:rsidRDefault="009E37B2" w:rsidP="00100DF2">
            <w:pPr>
              <w:pStyle w:val="TableParagraph"/>
              <w:rPr>
                <w:color w:val="000000" w:themeColor="text1"/>
                <w:sz w:val="24"/>
                <w:szCs w:val="24"/>
                <w:highlight w:val="yellow"/>
                <w:lang w:val="pt-BR"/>
              </w:rPr>
            </w:pPr>
            <w:r w:rsidRPr="154D92AD">
              <w:rPr>
                <w:b/>
                <w:bCs/>
                <w:color w:val="000000" w:themeColor="text1"/>
                <w:sz w:val="24"/>
                <w:szCs w:val="24"/>
                <w:lang w:val="pt-BR"/>
              </w:rPr>
              <w:t xml:space="preserve">Adequação Orçamentária e Nota de Empenho </w:t>
            </w:r>
          </w:p>
          <w:p w14:paraId="0FE46A8A" w14:textId="77777777" w:rsidR="009E37B2" w:rsidRDefault="009E37B2" w:rsidP="00275435">
            <w:pPr>
              <w:pStyle w:val="TableParagraph"/>
              <w:numPr>
                <w:ilvl w:val="0"/>
                <w:numId w:val="7"/>
              </w:numPr>
              <w:autoSpaceDN/>
              <w:spacing w:after="0"/>
              <w:rPr>
                <w:lang w:val="pt-BR"/>
              </w:rPr>
            </w:pPr>
            <w:r w:rsidRPr="154D92AD">
              <w:rPr>
                <w:sz w:val="24"/>
                <w:szCs w:val="24"/>
                <w:lang w:val="pt-BR"/>
              </w:rPr>
              <w:t xml:space="preserve">Os recursos desta contratação estão consignados no orçamento da União para 2026, na UGR </w:t>
            </w:r>
            <w:r w:rsidRPr="154D92AD">
              <w:rPr>
                <w:color w:val="4F4F4F"/>
                <w:sz w:val="18"/>
                <w:szCs w:val="18"/>
                <w:lang w:val="pt-BR"/>
              </w:rPr>
              <w:t>593302</w:t>
            </w:r>
            <w:r w:rsidRPr="154D92AD">
              <w:rPr>
                <w:sz w:val="24"/>
                <w:szCs w:val="24"/>
                <w:lang w:val="pt-BR"/>
              </w:rPr>
              <w:t xml:space="preserve">, Plano Interno </w:t>
            </w:r>
            <w:r w:rsidRPr="154D92AD">
              <w:rPr>
                <w:color w:val="4F4F4F"/>
                <w:sz w:val="18"/>
                <w:szCs w:val="18"/>
                <w:lang w:val="pt-BR"/>
              </w:rPr>
              <w:t>26_ASCEV_015</w:t>
            </w:r>
            <w:r w:rsidRPr="154D92AD">
              <w:rPr>
                <w:lang w:val="pt-BR"/>
              </w:rPr>
              <w:t xml:space="preserve"> </w:t>
            </w:r>
            <w:r w:rsidRPr="154D92AD">
              <w:rPr>
                <w:b/>
                <w:bCs/>
                <w:color w:val="000000" w:themeColor="text1"/>
                <w:sz w:val="24"/>
                <w:szCs w:val="24"/>
                <w:lang w:val="pt-BR"/>
              </w:rPr>
              <w:t>_</w:t>
            </w:r>
            <w:r w:rsidRPr="154D92AD">
              <w:rPr>
                <w:sz w:val="24"/>
                <w:szCs w:val="24"/>
                <w:lang w:val="pt-BR"/>
              </w:rPr>
              <w:t xml:space="preserve"> PTRES </w:t>
            </w:r>
            <w:r w:rsidRPr="154D92AD">
              <w:rPr>
                <w:color w:val="4F4F4F"/>
                <w:sz w:val="18"/>
                <w:szCs w:val="18"/>
                <w:lang w:val="pt-BR"/>
              </w:rPr>
              <w:t>174664</w:t>
            </w:r>
            <w:r w:rsidRPr="154D92AD">
              <w:rPr>
                <w:color w:val="4F4F4F"/>
                <w:sz w:val="24"/>
                <w:szCs w:val="24"/>
                <w:lang w:val="pt-BR"/>
              </w:rPr>
              <w:t xml:space="preserve"> </w:t>
            </w:r>
            <w:r w:rsidRPr="154D92AD">
              <w:rPr>
                <w:sz w:val="24"/>
                <w:szCs w:val="24"/>
                <w:lang w:val="pt-BR"/>
              </w:rPr>
              <w:t xml:space="preserve">e Natureza de Despesa, </w:t>
            </w:r>
            <w:r w:rsidRPr="154D92AD">
              <w:rPr>
                <w:color w:val="4F4F4F"/>
                <w:sz w:val="18"/>
                <w:szCs w:val="18"/>
                <w:lang w:val="pt-BR"/>
              </w:rPr>
              <w:t>3.3.90.30.00 - Material de Consumo.</w:t>
            </w:r>
          </w:p>
          <w:p w14:paraId="48D7EE79" w14:textId="77777777" w:rsidR="009E37B2" w:rsidRPr="00CE4902" w:rsidRDefault="009E37B2" w:rsidP="00100DF2">
            <w:pPr>
              <w:pStyle w:val="TableParagraph"/>
              <w:rPr>
                <w:sz w:val="24"/>
                <w:szCs w:val="24"/>
                <w:lang w:val="pt"/>
              </w:rPr>
            </w:pPr>
          </w:p>
          <w:p w14:paraId="1EE47698" w14:textId="77777777" w:rsidR="009E37B2" w:rsidRPr="00CE4902" w:rsidRDefault="009E37B2" w:rsidP="00275435">
            <w:pPr>
              <w:pStyle w:val="TableParagraph"/>
              <w:numPr>
                <w:ilvl w:val="0"/>
                <w:numId w:val="7"/>
              </w:numPr>
              <w:autoSpaceDN/>
              <w:spacing w:after="0"/>
              <w:rPr>
                <w:b/>
                <w:bCs/>
                <w:color w:val="000000" w:themeColor="text1"/>
                <w:sz w:val="24"/>
                <w:szCs w:val="24"/>
              </w:rPr>
            </w:pPr>
            <w:r w:rsidRPr="154D92AD">
              <w:rPr>
                <w:color w:val="000000" w:themeColor="text1"/>
                <w:sz w:val="24"/>
                <w:szCs w:val="24"/>
              </w:rPr>
              <w:t>Deverá constar na nota de empenho além da expressa vinculação à autorização, ao termo de referência e à proposta vencedora, a indicação da legislação aplicável à execução do contrato, Portaria CNMP-SG nº 152/2023 e Lei 14.133/2021, inclusive quanto aos casos omissos, em atendimento ao disposto nos incisos II e III do artigo 92 da referida lei.</w:t>
            </w:r>
          </w:p>
          <w:p w14:paraId="3DA66881" w14:textId="77777777" w:rsidR="009E37B2" w:rsidRPr="00CE4902" w:rsidRDefault="009E37B2" w:rsidP="00100DF2">
            <w:pPr>
              <w:pStyle w:val="TableParagraph"/>
              <w:rPr>
                <w:b/>
                <w:bCs/>
                <w:color w:val="000000" w:themeColor="text1"/>
                <w:sz w:val="24"/>
                <w:szCs w:val="24"/>
              </w:rPr>
            </w:pPr>
          </w:p>
        </w:tc>
      </w:tr>
      <w:tr w:rsidR="009E37B2" w:rsidRPr="00B21690" w14:paraId="78A3D8E0" w14:textId="77777777" w:rsidTr="00100DF2">
        <w:tc>
          <w:tcPr>
            <w:tcW w:w="9735" w:type="dxa"/>
          </w:tcPr>
          <w:p w14:paraId="17C2E190" w14:textId="77777777" w:rsidR="009E37B2" w:rsidRPr="00CE4902" w:rsidRDefault="009E37B2" w:rsidP="00100DF2">
            <w:pPr>
              <w:rPr>
                <w:rFonts w:ascii="Times New Roman" w:eastAsia="Times New Roman" w:hAnsi="Times New Roman" w:cs="Times New Roman"/>
                <w:b/>
                <w:bCs/>
                <w:color w:val="000000" w:themeColor="text1"/>
              </w:rPr>
            </w:pPr>
            <w:r w:rsidRPr="154D92AD">
              <w:rPr>
                <w:rFonts w:ascii="Times New Roman" w:eastAsia="Times New Roman" w:hAnsi="Times New Roman" w:cs="Times New Roman"/>
                <w:b/>
                <w:bCs/>
                <w:color w:val="000000" w:themeColor="text1"/>
              </w:rPr>
              <w:t>Pagamento</w:t>
            </w:r>
          </w:p>
          <w:p w14:paraId="2A5421DD" w14:textId="77777777" w:rsidR="009E37B2" w:rsidRPr="00CE4902" w:rsidRDefault="009E37B2" w:rsidP="00100DF2">
            <w:pPr>
              <w:rPr>
                <w:rFonts w:ascii="Times New Roman" w:eastAsia="Times New Roman" w:hAnsi="Times New Roman" w:cs="Times New Roman"/>
                <w:lang w:val="pt-PT"/>
              </w:rPr>
            </w:pPr>
            <w:r w:rsidRPr="154D92AD">
              <w:rPr>
                <w:rFonts w:ascii="Times New Roman" w:eastAsia="Times New Roman" w:hAnsi="Times New Roman" w:cs="Times New Roman"/>
                <w:lang w:val="pt-PT"/>
              </w:rPr>
              <w:t>O pagamento integral dos objetos solicitados e entregues será efetuado em até 10 (dez) dias úteis, contados a partir do primeiro dia útil seguinte ao recebimento definitivo.</w:t>
            </w:r>
          </w:p>
        </w:tc>
      </w:tr>
      <w:tr w:rsidR="009E37B2" w:rsidRPr="00B21690" w14:paraId="4D2EAA90" w14:textId="77777777" w:rsidTr="00100DF2">
        <w:tc>
          <w:tcPr>
            <w:tcW w:w="9735" w:type="dxa"/>
          </w:tcPr>
          <w:p w14:paraId="40C3EF0E" w14:textId="77777777" w:rsidR="009E37B2" w:rsidRPr="009E37B2" w:rsidRDefault="009E37B2" w:rsidP="00100DF2">
            <w:pPr>
              <w:rPr>
                <w:rFonts w:ascii="Times New Roman" w:eastAsia="Times New Roman" w:hAnsi="Times New Roman" w:cs="Times New Roman"/>
                <w:color w:val="000000" w:themeColor="text1"/>
              </w:rPr>
            </w:pPr>
            <w:r w:rsidRPr="009E37B2">
              <w:rPr>
                <w:rFonts w:ascii="Times New Roman" w:eastAsia="Times New Roman" w:hAnsi="Times New Roman" w:cs="Times New Roman"/>
                <w:b/>
                <w:bCs/>
                <w:color w:val="000000" w:themeColor="text1"/>
                <w:lang w:val="pt-PT"/>
              </w:rPr>
              <w:t>Obrigações</w:t>
            </w:r>
          </w:p>
          <w:p w14:paraId="37B6B24B" w14:textId="77777777" w:rsidR="009E37B2" w:rsidRPr="009E37B2" w:rsidRDefault="009E37B2" w:rsidP="00275435">
            <w:pPr>
              <w:pStyle w:val="PargrafodaLista"/>
              <w:numPr>
                <w:ilvl w:val="0"/>
                <w:numId w:val="9"/>
              </w:numPr>
              <w:tabs>
                <w:tab w:val="left" w:pos="357"/>
              </w:tabs>
              <w:jc w:val="both"/>
              <w:rPr>
                <w:rFonts w:ascii="Times New Roman" w:eastAsia="Times New Roman" w:hAnsi="Times New Roman" w:cs="Times New Roman"/>
              </w:rPr>
            </w:pPr>
            <w:r w:rsidRPr="009E37B2">
              <w:rPr>
                <w:rFonts w:ascii="Times New Roman" w:eastAsia="Times New Roman" w:hAnsi="Times New Roman" w:cs="Times New Roman"/>
              </w:rPr>
              <w:t>A CONTRATANTE deve receber o objeto no prazo e condições estabelecidas neste termo de referência resumido.</w:t>
            </w:r>
          </w:p>
          <w:p w14:paraId="76E2C8A6" w14:textId="77777777" w:rsidR="009E37B2" w:rsidRPr="009E37B2" w:rsidRDefault="009E37B2" w:rsidP="00275435">
            <w:pPr>
              <w:pStyle w:val="PargrafodaLista"/>
              <w:numPr>
                <w:ilvl w:val="0"/>
                <w:numId w:val="9"/>
              </w:numPr>
              <w:tabs>
                <w:tab w:val="left" w:pos="357"/>
              </w:tabs>
              <w:jc w:val="both"/>
              <w:rPr>
                <w:rFonts w:ascii="Times New Roman" w:eastAsia="Times New Roman" w:hAnsi="Times New Roman" w:cs="Times New Roman"/>
              </w:rPr>
            </w:pPr>
            <w:r w:rsidRPr="009E37B2">
              <w:rPr>
                <w:rFonts w:ascii="Times New Roman" w:eastAsia="Times New Roman" w:hAnsi="Times New Roman" w:cs="Times New Roman"/>
              </w:rPr>
              <w:t>A CONTRATANTE deve efetuar o pagamento à contratada no valor correspondente ao fornecimento do objeto, no prazo e forma estabelecida neste termo de referência resumido e na Portaria CNMP-SG nº 153/2023.</w:t>
            </w:r>
          </w:p>
          <w:p w14:paraId="75388D99" w14:textId="77777777" w:rsidR="009E37B2" w:rsidRPr="009E37B2" w:rsidRDefault="009E37B2" w:rsidP="00275435">
            <w:pPr>
              <w:pStyle w:val="PargrafodaLista"/>
              <w:numPr>
                <w:ilvl w:val="0"/>
                <w:numId w:val="9"/>
              </w:numPr>
              <w:tabs>
                <w:tab w:val="left" w:pos="357"/>
              </w:tabs>
              <w:jc w:val="both"/>
              <w:rPr>
                <w:rFonts w:ascii="Times New Roman" w:eastAsia="Times New Roman" w:hAnsi="Times New Roman" w:cs="Times New Roman"/>
              </w:rPr>
            </w:pPr>
            <w:r w:rsidRPr="009E37B2">
              <w:rPr>
                <w:rFonts w:ascii="Times New Roman" w:eastAsia="Times New Roman" w:hAnsi="Times New Roman" w:cs="Times New Roman"/>
              </w:rPr>
              <w:t>A CONTRATANTE é responsável por prestar todas as informações e esclarecimentos pertinentes ao objeto contratado, que venham a ser solicitadas pelos técnicos da contratada.</w:t>
            </w:r>
          </w:p>
          <w:p w14:paraId="159D2C2F" w14:textId="77777777" w:rsidR="009E37B2" w:rsidRPr="009E37B2" w:rsidRDefault="009E37B2" w:rsidP="00275435">
            <w:pPr>
              <w:pStyle w:val="PargrafodaLista"/>
              <w:numPr>
                <w:ilvl w:val="0"/>
                <w:numId w:val="9"/>
              </w:numPr>
              <w:tabs>
                <w:tab w:val="left" w:pos="357"/>
              </w:tabs>
              <w:jc w:val="both"/>
              <w:rPr>
                <w:rFonts w:ascii="Times New Roman" w:eastAsia="Times New Roman" w:hAnsi="Times New Roman" w:cs="Times New Roman"/>
              </w:rPr>
            </w:pPr>
            <w:r w:rsidRPr="009E37B2">
              <w:rPr>
                <w:rFonts w:ascii="Times New Roman" w:eastAsia="Times New Roman" w:hAnsi="Times New Roman" w:cs="Times New Roman"/>
              </w:rPr>
              <w:t>A CONTRATANTE deve aplicar as sanções, conforme previsto neste termo de referência resumido.</w:t>
            </w:r>
          </w:p>
          <w:p w14:paraId="49B4B574" w14:textId="77777777" w:rsidR="009E37B2" w:rsidRPr="009E37B2" w:rsidRDefault="009E37B2" w:rsidP="00275435">
            <w:pPr>
              <w:pStyle w:val="PargrafodaLista"/>
              <w:numPr>
                <w:ilvl w:val="0"/>
                <w:numId w:val="9"/>
              </w:numPr>
              <w:tabs>
                <w:tab w:val="left" w:pos="357"/>
              </w:tabs>
              <w:jc w:val="both"/>
              <w:rPr>
                <w:rFonts w:ascii="Times New Roman" w:eastAsia="Times New Roman" w:hAnsi="Times New Roman" w:cs="Times New Roman"/>
              </w:rPr>
            </w:pPr>
            <w:r w:rsidRPr="009E37B2">
              <w:rPr>
                <w:rFonts w:ascii="Times New Roman" w:eastAsia="Times New Roman" w:hAnsi="Times New Roman" w:cs="Times New Roman"/>
              </w:rPr>
              <w:t>A CONTRATADA deve cumprir todas as obrigações constantes deste termo de referência resumido e sua proposta, assumindo como exclusivamente seus os riscos e as despesas decorrentes da boa e perfeita execução do objeto.</w:t>
            </w:r>
          </w:p>
          <w:p w14:paraId="34A20DB1" w14:textId="77777777" w:rsidR="009E37B2" w:rsidRPr="009E37B2" w:rsidRDefault="009E37B2" w:rsidP="00275435">
            <w:pPr>
              <w:pStyle w:val="PargrafodaLista"/>
              <w:numPr>
                <w:ilvl w:val="0"/>
                <w:numId w:val="9"/>
              </w:numPr>
              <w:tabs>
                <w:tab w:val="left" w:pos="357"/>
              </w:tabs>
              <w:jc w:val="both"/>
              <w:rPr>
                <w:rFonts w:ascii="Times New Roman" w:eastAsia="Times New Roman" w:hAnsi="Times New Roman" w:cs="Times New Roman"/>
              </w:rPr>
            </w:pPr>
            <w:r w:rsidRPr="009E37B2">
              <w:rPr>
                <w:rFonts w:ascii="Times New Roman" w:eastAsia="Times New Roman" w:hAnsi="Times New Roman" w:cs="Times New Roman"/>
              </w:rPr>
              <w:t>A CONTRATADA deve entregar o objeto conforme especificações, prazo e local constantes do presente termo de referência, acompanhado da respectiva nota fiscal, na qual constarão as indicações referentes a: técnica, procedência, e se for o caso, e prazo de garantia ou validade.</w:t>
            </w:r>
          </w:p>
          <w:p w14:paraId="47F3FE04" w14:textId="77777777" w:rsidR="009E37B2" w:rsidRPr="009E37B2" w:rsidRDefault="009E37B2" w:rsidP="00275435">
            <w:pPr>
              <w:pStyle w:val="PargrafodaLista"/>
              <w:numPr>
                <w:ilvl w:val="0"/>
                <w:numId w:val="9"/>
              </w:numPr>
              <w:tabs>
                <w:tab w:val="left" w:pos="357"/>
              </w:tabs>
              <w:jc w:val="both"/>
              <w:rPr>
                <w:rFonts w:ascii="Times New Roman" w:eastAsia="Times New Roman" w:hAnsi="Times New Roman" w:cs="Times New Roman"/>
              </w:rPr>
            </w:pPr>
            <w:r w:rsidRPr="009E37B2">
              <w:rPr>
                <w:rFonts w:ascii="Times New Roman" w:eastAsia="Times New Roman" w:hAnsi="Times New Roman" w:cs="Times New Roman"/>
              </w:rPr>
              <w:t>A CONTRATADA é obrigada a reparar, corrigir, remover, reconstruir ou substituir, às suas expensas, no total ou em parte, o objeto do contrato em que se verificarem vícios, defeitos, avarias ou incorreções, no prazo de 07 (sete) dias úteis, contados a partir da notificação pelo contratante.</w:t>
            </w:r>
          </w:p>
          <w:p w14:paraId="7664BA90" w14:textId="77777777" w:rsidR="009E37B2" w:rsidRPr="009E37B2" w:rsidRDefault="009E37B2" w:rsidP="00275435">
            <w:pPr>
              <w:pStyle w:val="PargrafodaLista"/>
              <w:numPr>
                <w:ilvl w:val="0"/>
                <w:numId w:val="9"/>
              </w:numPr>
              <w:tabs>
                <w:tab w:val="left" w:pos="357"/>
              </w:tabs>
              <w:jc w:val="both"/>
              <w:rPr>
                <w:rFonts w:ascii="Times New Roman" w:eastAsia="Times New Roman" w:hAnsi="Times New Roman" w:cs="Times New Roman"/>
              </w:rPr>
            </w:pPr>
            <w:r w:rsidRPr="009E37B2">
              <w:rPr>
                <w:rFonts w:ascii="Times New Roman" w:eastAsia="Times New Roman" w:hAnsi="Times New Roman" w:cs="Times New Roman"/>
              </w:rPr>
              <w:t>A CONTRATADA é responsável pelos danos causados diretamente à Administração ou a terceiros, decorrentes de sua culpa ou dolo na execução do contrato.</w:t>
            </w:r>
          </w:p>
          <w:p w14:paraId="115621B9" w14:textId="77777777" w:rsidR="009E37B2" w:rsidRPr="009E37B2" w:rsidRDefault="009E37B2" w:rsidP="00275435">
            <w:pPr>
              <w:pStyle w:val="PargrafodaLista"/>
              <w:numPr>
                <w:ilvl w:val="0"/>
                <w:numId w:val="9"/>
              </w:numPr>
              <w:tabs>
                <w:tab w:val="left" w:pos="357"/>
              </w:tabs>
              <w:jc w:val="both"/>
              <w:rPr>
                <w:rFonts w:ascii="Times New Roman" w:eastAsia="Times New Roman" w:hAnsi="Times New Roman" w:cs="Times New Roman"/>
              </w:rPr>
            </w:pPr>
            <w:r w:rsidRPr="009E37B2">
              <w:rPr>
                <w:rFonts w:ascii="Times New Roman" w:eastAsia="Times New Roman" w:hAnsi="Times New Roman" w:cs="Times New Roman"/>
              </w:rPr>
              <w:lastRenderedPageBreak/>
              <w:t>É vedado à CONTRATADA utilizar o nome do CONTRATANTE, ou sua qualidade de CONTRATADA, em quaisquer atividades de divulgação empresarial, como, por exemplo, em cartões de visita, anúncios, mídias e impressos;</w:t>
            </w:r>
          </w:p>
          <w:p w14:paraId="30586FFA" w14:textId="77777777" w:rsidR="009E37B2" w:rsidRPr="009E37B2" w:rsidRDefault="009E37B2" w:rsidP="00275435">
            <w:pPr>
              <w:pStyle w:val="PargrafodaLista"/>
              <w:numPr>
                <w:ilvl w:val="0"/>
                <w:numId w:val="9"/>
              </w:numPr>
              <w:tabs>
                <w:tab w:val="left" w:pos="357"/>
              </w:tabs>
              <w:jc w:val="both"/>
              <w:rPr>
                <w:rFonts w:ascii="Times New Roman" w:eastAsia="Times New Roman" w:hAnsi="Times New Roman" w:cs="Times New Roman"/>
              </w:rPr>
            </w:pPr>
            <w:r w:rsidRPr="009E37B2">
              <w:rPr>
                <w:rFonts w:ascii="Times New Roman" w:eastAsia="Times New Roman" w:hAnsi="Times New Roman" w:cs="Times New Roman"/>
              </w:rPr>
              <w:t>É vedado à CONTRATADA caucionar ou utilizar o contrato para quaisquer operações financeiras.</w:t>
            </w:r>
          </w:p>
          <w:p w14:paraId="4BCCA562" w14:textId="77777777" w:rsidR="009E37B2" w:rsidRPr="009E37B2" w:rsidRDefault="009E37B2" w:rsidP="00275435">
            <w:pPr>
              <w:pStyle w:val="PargrafodaLista"/>
              <w:numPr>
                <w:ilvl w:val="0"/>
                <w:numId w:val="9"/>
              </w:numPr>
              <w:tabs>
                <w:tab w:val="left" w:pos="357"/>
              </w:tabs>
              <w:jc w:val="both"/>
              <w:rPr>
                <w:rFonts w:ascii="Times New Roman" w:eastAsia="Times New Roman" w:hAnsi="Times New Roman" w:cs="Times New Roman"/>
              </w:rPr>
            </w:pPr>
            <w:r w:rsidRPr="009E37B2">
              <w:rPr>
                <w:rFonts w:ascii="Times New Roman" w:eastAsia="Times New Roman" w:hAnsi="Times New Roman" w:cs="Times New Roman"/>
              </w:rPr>
              <w:t>É vedado à CONTRATADA reproduzir, divulgar ou utilizar, em benefício próprio ou de terceiros, quaisquer informações de que tenha tomado ciência em razão do cumprimento de suas obrigações sem o consentimento prévio e por escrito do contratante.</w:t>
            </w:r>
          </w:p>
          <w:p w14:paraId="04F17919" w14:textId="77777777" w:rsidR="009E37B2" w:rsidRPr="009E37B2" w:rsidRDefault="009E37B2" w:rsidP="00275435">
            <w:pPr>
              <w:pStyle w:val="PargrafodaLista"/>
              <w:numPr>
                <w:ilvl w:val="0"/>
                <w:numId w:val="9"/>
              </w:numPr>
              <w:tabs>
                <w:tab w:val="left" w:pos="362"/>
              </w:tabs>
              <w:jc w:val="both"/>
              <w:rPr>
                <w:rFonts w:ascii="Times New Roman" w:eastAsia="Times New Roman" w:hAnsi="Times New Roman" w:cs="Times New Roman"/>
                <w:color w:val="000000" w:themeColor="text1"/>
              </w:rPr>
            </w:pPr>
            <w:r w:rsidRPr="009E37B2">
              <w:rPr>
                <w:rFonts w:ascii="Times New Roman" w:eastAsia="Times New Roman" w:hAnsi="Times New Roman" w:cs="Times New Roman"/>
                <w:lang w:val="pt-PT"/>
              </w:rPr>
              <w:t xml:space="preserve">O valor da proposta deve abranger o frete, impostos, entre outros custos. </w:t>
            </w:r>
          </w:p>
          <w:p w14:paraId="3EBF550D" w14:textId="77777777" w:rsidR="009E37B2" w:rsidRPr="009E37B2" w:rsidRDefault="009E37B2" w:rsidP="00100DF2">
            <w:pPr>
              <w:pStyle w:val="PargrafodaLista"/>
              <w:tabs>
                <w:tab w:val="left" w:pos="342"/>
              </w:tabs>
              <w:spacing w:before="1"/>
              <w:rPr>
                <w:rFonts w:ascii="Times New Roman" w:eastAsia="Times New Roman" w:hAnsi="Times New Roman" w:cs="Times New Roman"/>
                <w:color w:val="000000" w:themeColor="text1"/>
                <w:lang w:val="pt-PT"/>
              </w:rPr>
            </w:pPr>
          </w:p>
        </w:tc>
      </w:tr>
      <w:tr w:rsidR="009E37B2" w:rsidRPr="00B21690" w14:paraId="33E0D54C" w14:textId="77777777" w:rsidTr="00100DF2">
        <w:tc>
          <w:tcPr>
            <w:tcW w:w="9735" w:type="dxa"/>
          </w:tcPr>
          <w:p w14:paraId="12524429" w14:textId="77777777" w:rsidR="009E37B2" w:rsidRPr="00CE4902" w:rsidRDefault="009E37B2" w:rsidP="00100DF2">
            <w:pPr>
              <w:spacing w:before="1"/>
              <w:rPr>
                <w:rFonts w:ascii="Times New Roman" w:eastAsia="Times New Roman" w:hAnsi="Times New Roman" w:cs="Times New Roman"/>
                <w:color w:val="000000" w:themeColor="text1"/>
                <w:lang w:val="pt-PT"/>
              </w:rPr>
            </w:pPr>
            <w:r w:rsidRPr="154D92AD">
              <w:rPr>
                <w:rFonts w:ascii="Times New Roman" w:eastAsia="Times New Roman" w:hAnsi="Times New Roman" w:cs="Times New Roman"/>
                <w:b/>
                <w:bCs/>
                <w:color w:val="000000" w:themeColor="text1"/>
                <w:lang w:val="pt-PT"/>
              </w:rPr>
              <w:lastRenderedPageBreak/>
              <w:t>Sanções</w:t>
            </w:r>
          </w:p>
          <w:p w14:paraId="790D974F" w14:textId="77777777" w:rsidR="009E37B2" w:rsidRPr="00245CBC" w:rsidRDefault="009E37B2" w:rsidP="00275435">
            <w:pPr>
              <w:pStyle w:val="PargrafodaLista"/>
              <w:numPr>
                <w:ilvl w:val="0"/>
                <w:numId w:val="8"/>
              </w:numPr>
              <w:tabs>
                <w:tab w:val="left" w:pos="363"/>
              </w:tabs>
              <w:spacing w:before="4"/>
              <w:ind w:right="64"/>
              <w:jc w:val="both"/>
              <w:rPr>
                <w:rFonts w:ascii="Times New Roman" w:eastAsia="Times New Roman" w:hAnsi="Times New Roman" w:cs="Times New Roman"/>
                <w:color w:val="000000" w:themeColor="text1"/>
                <w:lang w:val="pt-PT"/>
              </w:rPr>
            </w:pPr>
            <w:r w:rsidRPr="154D92AD">
              <w:rPr>
                <w:rFonts w:ascii="Times New Roman" w:eastAsia="Times New Roman" w:hAnsi="Times New Roman" w:cs="Times New Roman"/>
                <w:color w:val="000000" w:themeColor="text1"/>
                <w:lang w:val="pt-PT"/>
              </w:rPr>
              <w:t xml:space="preserve">Pelo descumprimento do pacto, a empresa fornecedora sujeita-se às sanções previstas na Lei 14.133/2021, em especial ao capítulo I do Título IV </w:t>
            </w:r>
            <w:r w:rsidRPr="154D92AD">
              <w:rPr>
                <w:rFonts w:ascii="Times New Roman" w:eastAsia="Times New Roman" w:hAnsi="Times New Roman" w:cs="Times New Roman"/>
                <w:color w:val="000000" w:themeColor="text1"/>
                <w:lang w:val="pt"/>
              </w:rPr>
              <w:t>e na Portaria CNMP-SG nº 153/2023</w:t>
            </w:r>
            <w:r w:rsidRPr="154D92AD">
              <w:rPr>
                <w:rFonts w:ascii="Times New Roman" w:eastAsia="Times New Roman" w:hAnsi="Times New Roman" w:cs="Times New Roman"/>
                <w:color w:val="000000" w:themeColor="text1"/>
                <w:lang w:val="pt-PT"/>
              </w:rPr>
              <w:t>.</w:t>
            </w:r>
          </w:p>
          <w:p w14:paraId="1972974E" w14:textId="77777777" w:rsidR="009E37B2" w:rsidRPr="00245CBC" w:rsidRDefault="009E37B2" w:rsidP="00275435">
            <w:pPr>
              <w:pStyle w:val="PargrafodaLista"/>
              <w:numPr>
                <w:ilvl w:val="0"/>
                <w:numId w:val="8"/>
              </w:numPr>
              <w:spacing w:before="8"/>
              <w:jc w:val="both"/>
              <w:rPr>
                <w:rFonts w:ascii="Times New Roman" w:eastAsia="Times New Roman" w:hAnsi="Times New Roman" w:cs="Times New Roman"/>
                <w:color w:val="000000" w:themeColor="text1"/>
                <w:lang w:val="pt-PT"/>
              </w:rPr>
            </w:pPr>
            <w:r w:rsidRPr="154D92AD">
              <w:rPr>
                <w:rFonts w:ascii="Times New Roman" w:eastAsia="Times New Roman" w:hAnsi="Times New Roman" w:cs="Times New Roman"/>
                <w:color w:val="000000" w:themeColor="text1"/>
                <w:lang w:val="pt-PT"/>
              </w:rPr>
              <w:t>Em caso de atraso na entrega dos objetos, sem que haja justificativa aceita pelo CNMP, a empresa fornecedora ficará sujeita a multa equivalente a 0,5%</w:t>
            </w:r>
            <w:r w:rsidRPr="154D92AD">
              <w:rPr>
                <w:rFonts w:ascii="Times New Roman" w:eastAsia="Times New Roman" w:hAnsi="Times New Roman" w:cs="Times New Roman"/>
                <w:color w:val="000000" w:themeColor="text1"/>
              </w:rPr>
              <w:t xml:space="preserve">, por dia </w:t>
            </w:r>
            <w:r w:rsidRPr="154D92AD">
              <w:rPr>
                <w:rFonts w:ascii="Times New Roman" w:eastAsia="Times New Roman" w:hAnsi="Times New Roman" w:cs="Times New Roman"/>
                <w:color w:val="000000" w:themeColor="text1"/>
                <w:lang w:val="pt-PT"/>
              </w:rPr>
              <w:t xml:space="preserve">corrido </w:t>
            </w:r>
            <w:r w:rsidRPr="154D92AD">
              <w:rPr>
                <w:rFonts w:ascii="Times New Roman" w:eastAsia="Times New Roman" w:hAnsi="Times New Roman" w:cs="Times New Roman"/>
                <w:color w:val="000000" w:themeColor="text1"/>
              </w:rPr>
              <w:t>de atraso</w:t>
            </w:r>
            <w:r w:rsidRPr="154D92AD">
              <w:rPr>
                <w:rFonts w:ascii="Times New Roman" w:eastAsia="Times New Roman" w:hAnsi="Times New Roman" w:cs="Times New Roman"/>
                <w:color w:val="000000" w:themeColor="text1"/>
                <w:lang w:val="pt-PT"/>
              </w:rPr>
              <w:t>,</w:t>
            </w:r>
            <w:r w:rsidRPr="154D92AD">
              <w:rPr>
                <w:rFonts w:ascii="Times New Roman" w:eastAsia="Times New Roman" w:hAnsi="Times New Roman" w:cs="Times New Roman"/>
                <w:color w:val="000000" w:themeColor="text1"/>
              </w:rPr>
              <w:t xml:space="preserve"> sobre o valor da parcela inadimplida, ou sobre o valor da fatura correspondente ao período que tenha ocorrido a falta, até o limite de 10% (dez por cento)</w:t>
            </w:r>
            <w:r w:rsidRPr="154D92AD">
              <w:rPr>
                <w:rFonts w:ascii="Times New Roman" w:eastAsia="Times New Roman" w:hAnsi="Times New Roman" w:cs="Times New Roman"/>
                <w:color w:val="000000" w:themeColor="text1"/>
                <w:lang w:val="pt-PT"/>
              </w:rPr>
              <w:t>. Após 30 dias, o CNMP poderá adorar medidas administrativas com vistas à rescisão por inexecução total do objeto.</w:t>
            </w:r>
          </w:p>
          <w:p w14:paraId="5C234A80" w14:textId="77777777" w:rsidR="009E37B2" w:rsidRDefault="009E37B2" w:rsidP="00275435">
            <w:pPr>
              <w:pStyle w:val="PargrafodaLista"/>
              <w:numPr>
                <w:ilvl w:val="0"/>
                <w:numId w:val="8"/>
              </w:numPr>
              <w:spacing w:before="5" w:line="290" w:lineRule="atLeast"/>
              <w:ind w:right="55"/>
              <w:jc w:val="both"/>
              <w:rPr>
                <w:rFonts w:ascii="Times New Roman" w:eastAsia="Times New Roman" w:hAnsi="Times New Roman" w:cs="Times New Roman"/>
                <w:color w:val="000000" w:themeColor="text1"/>
                <w:lang w:val="pt-PT"/>
              </w:rPr>
            </w:pPr>
            <w:r w:rsidRPr="154D92AD">
              <w:rPr>
                <w:rFonts w:ascii="Times New Roman" w:eastAsia="Times New Roman" w:hAnsi="Times New Roman" w:cs="Times New Roman"/>
                <w:color w:val="000000" w:themeColor="text1"/>
                <w:lang w:val="pt-PT"/>
              </w:rPr>
              <w:t xml:space="preserve">No caso de inexecução parcial do objeto, garantida a ampla defesa e o contraditório, a empresa fornecedora estará sujeita à aplicação de multa de 20% (vinte por cento) </w:t>
            </w:r>
            <w:r w:rsidRPr="154D92AD">
              <w:rPr>
                <w:rFonts w:ascii="Times New Roman" w:eastAsia="Times New Roman" w:hAnsi="Times New Roman" w:cs="Times New Roman"/>
                <w:color w:val="000000" w:themeColor="text1"/>
              </w:rPr>
              <w:t>sobre a parcela inadimplida ou, sobre o valor da fatura correspondente ao período que tenha ocorrido a falta</w:t>
            </w:r>
            <w:r w:rsidRPr="154D92AD">
              <w:rPr>
                <w:rFonts w:ascii="Times New Roman" w:eastAsia="Times New Roman" w:hAnsi="Times New Roman" w:cs="Times New Roman"/>
                <w:color w:val="000000" w:themeColor="text1"/>
                <w:lang w:val="pt-PT"/>
              </w:rPr>
              <w:t>. No caso de inexecução total do objeto, garantida a ampla defesa e o contraditório, a empresa fornecedora estará sujeita à aplicação de multa de 30% (vinte por cento) so</w:t>
            </w:r>
            <w:r w:rsidRPr="154D92AD">
              <w:rPr>
                <w:rFonts w:ascii="Times New Roman" w:eastAsia="Times New Roman" w:hAnsi="Times New Roman" w:cs="Times New Roman"/>
                <w:lang w:val="pt-PT"/>
              </w:rPr>
              <w:t>bre o valor total do contrato.</w:t>
            </w:r>
          </w:p>
          <w:p w14:paraId="50EDEF0F" w14:textId="77777777" w:rsidR="009E37B2" w:rsidRPr="00245CBC" w:rsidRDefault="009E37B2" w:rsidP="00275435">
            <w:pPr>
              <w:pStyle w:val="PargrafodaLista"/>
              <w:numPr>
                <w:ilvl w:val="0"/>
                <w:numId w:val="8"/>
              </w:numPr>
              <w:spacing w:before="5" w:line="290" w:lineRule="atLeast"/>
              <w:ind w:right="55"/>
              <w:jc w:val="both"/>
              <w:rPr>
                <w:rFonts w:ascii="Times New Roman" w:eastAsia="Times New Roman" w:hAnsi="Times New Roman" w:cs="Times New Roman"/>
                <w:color w:val="000000" w:themeColor="text1"/>
                <w:lang w:val="pt-PT"/>
              </w:rPr>
            </w:pPr>
            <w:r w:rsidRPr="154D92AD">
              <w:rPr>
                <w:rFonts w:ascii="Times New Roman" w:eastAsia="Times New Roman" w:hAnsi="Times New Roman" w:cs="Times New Roman"/>
                <w:color w:val="000000" w:themeColor="text1"/>
                <w:lang w:val="pt-PT"/>
              </w:rPr>
              <w:t xml:space="preserve">A aplicação das multas nos casos de inexecução parcial e inexecução total do objeto podem ser efetuadas de forma cumulativa com as demais sanções elencadas no art. 156, caput, da Lei n. 14.133/2021, nos termos do § 7º do mesmo artigo </w:t>
            </w:r>
            <w:r w:rsidRPr="154D92AD">
              <w:rPr>
                <w:rFonts w:ascii="Times New Roman" w:eastAsia="Times New Roman" w:hAnsi="Times New Roman" w:cs="Times New Roman"/>
                <w:color w:val="000000" w:themeColor="text1"/>
                <w:lang w:val="pt"/>
              </w:rPr>
              <w:t>e da Portaria CNMP-SG nº 153/2023</w:t>
            </w:r>
            <w:r w:rsidRPr="154D92AD">
              <w:rPr>
                <w:rFonts w:ascii="Times New Roman" w:eastAsia="Times New Roman" w:hAnsi="Times New Roman" w:cs="Times New Roman"/>
                <w:color w:val="000000" w:themeColor="text1"/>
                <w:lang w:val="pt-PT"/>
              </w:rPr>
              <w:t>.</w:t>
            </w:r>
          </w:p>
          <w:p w14:paraId="52F8F521" w14:textId="77777777" w:rsidR="009E37B2" w:rsidRPr="00CE4902" w:rsidRDefault="009E37B2" w:rsidP="00100DF2">
            <w:pPr>
              <w:spacing w:line="292" w:lineRule="exact"/>
              <w:rPr>
                <w:rFonts w:ascii="Times New Roman" w:eastAsia="Times New Roman" w:hAnsi="Times New Roman" w:cs="Times New Roman"/>
                <w:b/>
                <w:bCs/>
                <w:color w:val="000000" w:themeColor="text1"/>
                <w:lang w:val="pt-PT"/>
              </w:rPr>
            </w:pPr>
          </w:p>
        </w:tc>
      </w:tr>
      <w:tr w:rsidR="009E37B2" w:rsidRPr="00B21690" w14:paraId="4D2E4DD8" w14:textId="77777777" w:rsidTr="00100DF2">
        <w:tc>
          <w:tcPr>
            <w:tcW w:w="9735" w:type="dxa"/>
          </w:tcPr>
          <w:p w14:paraId="53638413" w14:textId="77777777" w:rsidR="009E37B2" w:rsidRPr="006557A7" w:rsidRDefault="009E37B2" w:rsidP="00100DF2">
            <w:pPr>
              <w:spacing w:before="1"/>
              <w:rPr>
                <w:rFonts w:ascii="Times New Roman" w:eastAsia="Times New Roman" w:hAnsi="Times New Roman" w:cs="Times New Roman"/>
                <w:b/>
                <w:bCs/>
                <w:lang w:val="pt-PT"/>
              </w:rPr>
            </w:pPr>
            <w:r w:rsidRPr="154D92AD">
              <w:rPr>
                <w:rFonts w:ascii="Times New Roman" w:eastAsia="Times New Roman" w:hAnsi="Times New Roman" w:cs="Times New Roman"/>
                <w:b/>
                <w:bCs/>
                <w:lang w:val="pt-PT"/>
              </w:rPr>
              <w:t>Da Lei Geral De Proteção De Dados - Lei Nº 13.709/2018</w:t>
            </w:r>
          </w:p>
          <w:p w14:paraId="2BCEA0F9" w14:textId="77777777" w:rsidR="009E37B2" w:rsidRDefault="009E37B2" w:rsidP="00100DF2">
            <w:pPr>
              <w:spacing w:before="1"/>
              <w:rPr>
                <w:rFonts w:ascii="Times New Roman" w:eastAsia="Times New Roman" w:hAnsi="Times New Roman" w:cs="Times New Roman"/>
                <w:b/>
                <w:bCs/>
                <w:lang w:val="pt-PT"/>
              </w:rPr>
            </w:pPr>
          </w:p>
          <w:p w14:paraId="310242A8" w14:textId="77777777" w:rsidR="009E37B2" w:rsidRPr="006557A7" w:rsidRDefault="009E37B2" w:rsidP="00275435">
            <w:pPr>
              <w:pStyle w:val="PargrafodaLista"/>
              <w:numPr>
                <w:ilvl w:val="0"/>
                <w:numId w:val="10"/>
              </w:numPr>
              <w:spacing w:before="1"/>
              <w:rPr>
                <w:rFonts w:ascii="Times New Roman" w:eastAsia="Times New Roman" w:hAnsi="Times New Roman" w:cs="Times New Roman"/>
                <w:lang w:val="pt-PT"/>
              </w:rPr>
            </w:pPr>
            <w:r w:rsidRPr="154D92AD">
              <w:rPr>
                <w:rFonts w:ascii="Times New Roman" w:eastAsia="Times New Roman" w:hAnsi="Times New Roman" w:cs="Times New Roman"/>
                <w:lang w:val="pt-PT"/>
              </w:rPr>
              <w:t xml:space="preserve">É vedada às partes a utilização de todo e qualquer dado pessoal repassado em decorrência da execução contratual para finalidade distinta daquela do objeto da contratação, mantendo-se sigilo e confidencialidade, sob pena de responsabilização administrativa, civil e criminal. </w:t>
            </w:r>
          </w:p>
          <w:p w14:paraId="3EC3E479" w14:textId="77777777" w:rsidR="009E37B2" w:rsidRPr="006557A7" w:rsidRDefault="009E37B2" w:rsidP="00275435">
            <w:pPr>
              <w:pStyle w:val="PargrafodaLista"/>
              <w:numPr>
                <w:ilvl w:val="0"/>
                <w:numId w:val="10"/>
              </w:numPr>
              <w:spacing w:before="1"/>
              <w:rPr>
                <w:rFonts w:ascii="Times New Roman" w:eastAsia="Times New Roman" w:hAnsi="Times New Roman" w:cs="Times New Roman"/>
                <w:lang w:val="pt-PT"/>
              </w:rPr>
            </w:pPr>
            <w:r w:rsidRPr="154D92AD">
              <w:rPr>
                <w:rFonts w:ascii="Times New Roman" w:eastAsia="Times New Roman" w:hAnsi="Times New Roman" w:cs="Times New Roman"/>
                <w:lang w:val="pt-PT"/>
              </w:rPr>
              <w:t xml:space="preserve">A CONTRATADA declara que tem ciência da existência da Lei Geral de Proteção de Dados e se compromete a adequar todos os procedimentos internos ao disposto na legislação com o intuito de proteger os dados pessoais repassados pelo CONTRATANTE. </w:t>
            </w:r>
          </w:p>
          <w:p w14:paraId="7C20CDB2" w14:textId="77777777" w:rsidR="009E37B2" w:rsidRPr="006557A7" w:rsidRDefault="009E37B2" w:rsidP="00275435">
            <w:pPr>
              <w:pStyle w:val="PargrafodaLista"/>
              <w:numPr>
                <w:ilvl w:val="0"/>
                <w:numId w:val="10"/>
              </w:numPr>
              <w:spacing w:before="1"/>
              <w:rPr>
                <w:rFonts w:ascii="Times New Roman" w:eastAsia="Times New Roman" w:hAnsi="Times New Roman" w:cs="Times New Roman"/>
                <w:lang w:val="pt-PT"/>
              </w:rPr>
            </w:pPr>
            <w:r w:rsidRPr="154D92AD">
              <w:rPr>
                <w:rFonts w:ascii="Times New Roman" w:eastAsia="Times New Roman" w:hAnsi="Times New Roman" w:cs="Times New Roman"/>
                <w:lang w:val="pt-PT"/>
              </w:rPr>
              <w:t xml:space="preserve">A Contratada fica obrigada a comunicar ao CNMP, em até 2 (dois) dias do conhecimento, qualquer incidente de acessos não autorizados aos dados pessoais, situações acidentais ou ilícitas de destruição, perda, alteração, comunicação ou qualquer forma de tratamento inadequado ou ilícito, bem como adotar as providências dispostas no art. 48 da LGPD. </w:t>
            </w:r>
          </w:p>
          <w:p w14:paraId="11801A68" w14:textId="77777777" w:rsidR="009E37B2" w:rsidRPr="006557A7" w:rsidRDefault="009E37B2" w:rsidP="00100DF2">
            <w:pPr>
              <w:pStyle w:val="PargrafodaLista"/>
              <w:spacing w:before="1"/>
              <w:rPr>
                <w:rFonts w:ascii="Times New Roman" w:eastAsia="Times New Roman" w:hAnsi="Times New Roman" w:cs="Times New Roman"/>
                <w:lang w:val="pt-PT"/>
              </w:rPr>
            </w:pPr>
            <w:r w:rsidRPr="154D92AD">
              <w:rPr>
                <w:rFonts w:ascii="Times New Roman" w:eastAsia="Times New Roman" w:hAnsi="Times New Roman" w:cs="Times New Roman"/>
                <w:lang w:val="pt-PT"/>
              </w:rPr>
              <w:lastRenderedPageBreak/>
              <w:t xml:space="preserve">A CONTRATADA cooperará com a CONTRATANTE no cumprimento das obrigações referentes ao exercício dos direitos dos titulares previstos na LGPD e nas </w:t>
            </w:r>
          </w:p>
          <w:p w14:paraId="7A81BB41" w14:textId="77777777" w:rsidR="009E37B2" w:rsidRPr="006557A7" w:rsidRDefault="009E37B2" w:rsidP="00275435">
            <w:pPr>
              <w:pStyle w:val="PargrafodaLista"/>
              <w:numPr>
                <w:ilvl w:val="0"/>
                <w:numId w:val="10"/>
              </w:numPr>
              <w:spacing w:before="1"/>
              <w:rPr>
                <w:rFonts w:ascii="Times New Roman" w:eastAsia="Times New Roman" w:hAnsi="Times New Roman" w:cs="Times New Roman"/>
                <w:lang w:val="pt-PT"/>
              </w:rPr>
            </w:pPr>
            <w:r w:rsidRPr="154D92AD">
              <w:rPr>
                <w:rFonts w:ascii="Times New Roman" w:eastAsia="Times New Roman" w:hAnsi="Times New Roman" w:cs="Times New Roman"/>
                <w:lang w:val="pt-PT"/>
              </w:rPr>
              <w:t xml:space="preserve">Leis e Regulamentos de Proteção de Dados em vigor e também no atendimento de requisições e determinações do Poder Judiciário, Ministério Público, ANPD e Órgãos de controle administrativo em geral; </w:t>
            </w:r>
          </w:p>
          <w:p w14:paraId="5DF9A4A6" w14:textId="77777777" w:rsidR="009E37B2" w:rsidRPr="006557A7" w:rsidRDefault="009E37B2" w:rsidP="00275435">
            <w:pPr>
              <w:pStyle w:val="PargrafodaLista"/>
              <w:numPr>
                <w:ilvl w:val="0"/>
                <w:numId w:val="10"/>
              </w:numPr>
              <w:spacing w:before="1"/>
              <w:rPr>
                <w:rFonts w:ascii="Times New Roman" w:eastAsia="Times New Roman" w:hAnsi="Times New Roman" w:cs="Times New Roman"/>
                <w:lang w:val="pt-PT"/>
              </w:rPr>
            </w:pPr>
            <w:r w:rsidRPr="154D92AD">
              <w:rPr>
                <w:rFonts w:ascii="Times New Roman" w:eastAsia="Times New Roman" w:hAnsi="Times New Roman" w:cs="Times New Roman"/>
                <w:lang w:val="pt-PT"/>
              </w:rPr>
              <w:t>Eventuais responsabilidades das partes serão apuradas conforme estabelecido neste contrato e também de acordo com o que dispõe a Seção III, Capítulo VI da LGPD.</w:t>
            </w:r>
          </w:p>
        </w:tc>
      </w:tr>
    </w:tbl>
    <w:p w14:paraId="046D33A2" w14:textId="77777777" w:rsidR="009E37B2" w:rsidRPr="00B21690" w:rsidRDefault="009E37B2" w:rsidP="009E37B2">
      <w:pPr>
        <w:jc w:val="both"/>
        <w:rPr>
          <w:rFonts w:ascii="Times New Roman" w:eastAsia="Times New Roman" w:hAnsi="Times New Roman" w:cs="Times New Roman"/>
        </w:rPr>
      </w:pPr>
    </w:p>
    <w:p w14:paraId="6C62915C" w14:textId="77777777" w:rsidR="009E37B2" w:rsidRDefault="009E37B2" w:rsidP="009E37B2">
      <w:pPr>
        <w:jc w:val="both"/>
        <w:rPr>
          <w:rFonts w:ascii="Times New Roman" w:eastAsia="Times New Roman" w:hAnsi="Times New Roman" w:cs="Times New Roman"/>
          <w:b/>
          <w:bCs/>
          <w:color w:val="000000" w:themeColor="text1"/>
          <w:lang w:val="pt-PT"/>
        </w:rPr>
      </w:pPr>
    </w:p>
    <w:p w14:paraId="1BC42F80" w14:textId="77777777" w:rsidR="009E37B2" w:rsidRDefault="009E37B2" w:rsidP="009E37B2">
      <w:pPr>
        <w:jc w:val="both"/>
        <w:rPr>
          <w:rFonts w:ascii="Times New Roman" w:eastAsia="Times New Roman" w:hAnsi="Times New Roman" w:cs="Times New Roman"/>
          <w:b/>
          <w:bCs/>
          <w:color w:val="000000" w:themeColor="text1"/>
          <w:lang w:val="pt-PT"/>
        </w:rPr>
      </w:pPr>
    </w:p>
    <w:p w14:paraId="22AD8934" w14:textId="24F59C0F" w:rsidR="009E37B2" w:rsidRPr="009E37B2" w:rsidRDefault="009E37B2" w:rsidP="009E37B2">
      <w:pPr>
        <w:jc w:val="center"/>
        <w:rPr>
          <w:rFonts w:ascii="Times New Roman" w:eastAsia="Times New Roman" w:hAnsi="Times New Roman" w:cs="Times New Roman"/>
          <w:b/>
          <w:bCs/>
          <w:color w:val="000000" w:themeColor="text1"/>
          <w:u w:val="single"/>
          <w:lang w:val="pt-PT"/>
        </w:rPr>
      </w:pPr>
      <w:r w:rsidRPr="009E37B2">
        <w:rPr>
          <w:rFonts w:ascii="Times New Roman" w:eastAsia="Times New Roman" w:hAnsi="Times New Roman" w:cs="Times New Roman"/>
          <w:b/>
          <w:bCs/>
          <w:color w:val="000000" w:themeColor="text1"/>
          <w:u w:val="single"/>
          <w:lang w:val="pt-PT"/>
        </w:rPr>
        <w:t>A</w:t>
      </w:r>
      <w:r w:rsidR="00636BC5">
        <w:rPr>
          <w:rFonts w:ascii="Times New Roman" w:eastAsia="Times New Roman" w:hAnsi="Times New Roman" w:cs="Times New Roman"/>
          <w:b/>
          <w:bCs/>
          <w:color w:val="000000" w:themeColor="text1"/>
          <w:u w:val="single"/>
          <w:lang w:val="pt-PT"/>
        </w:rPr>
        <w:t>nexo</w:t>
      </w:r>
      <w:r w:rsidRPr="009E37B2">
        <w:rPr>
          <w:rFonts w:ascii="Times New Roman" w:eastAsia="Times New Roman" w:hAnsi="Times New Roman" w:cs="Times New Roman"/>
          <w:b/>
          <w:bCs/>
          <w:color w:val="000000" w:themeColor="text1"/>
          <w:u w:val="single"/>
          <w:lang w:val="pt-PT"/>
        </w:rPr>
        <w:t xml:space="preserve">  do Termo de Referência</w:t>
      </w:r>
    </w:p>
    <w:p w14:paraId="76755CEA" w14:textId="77777777" w:rsidR="009E37B2" w:rsidRPr="009E37B2" w:rsidRDefault="009E37B2" w:rsidP="009E37B2">
      <w:pPr>
        <w:ind w:left="360"/>
        <w:jc w:val="center"/>
        <w:rPr>
          <w:rFonts w:ascii="Times New Roman" w:eastAsia="Times New Roman" w:hAnsi="Times New Roman" w:cs="Times New Roman"/>
          <w:b/>
          <w:bCs/>
          <w:color w:val="000000" w:themeColor="text1"/>
          <w:u w:val="single"/>
        </w:rPr>
      </w:pPr>
      <w:r w:rsidRPr="009E37B2">
        <w:rPr>
          <w:rFonts w:ascii="Times New Roman" w:eastAsia="Times New Roman" w:hAnsi="Times New Roman" w:cs="Times New Roman"/>
          <w:b/>
          <w:bCs/>
          <w:color w:val="000000" w:themeColor="text1"/>
          <w:u w:val="single"/>
        </w:rPr>
        <w:t xml:space="preserve">     </w:t>
      </w:r>
    </w:p>
    <w:p w14:paraId="650E7652" w14:textId="77777777" w:rsidR="009E37B2" w:rsidRDefault="009E37B2" w:rsidP="009E37B2">
      <w:pPr>
        <w:ind w:left="360"/>
        <w:jc w:val="center"/>
        <w:rPr>
          <w:rFonts w:ascii="Times New Roman" w:eastAsia="Times New Roman" w:hAnsi="Times New Roman" w:cs="Times New Roman"/>
          <w:b/>
          <w:bCs/>
          <w:color w:val="000000" w:themeColor="text1"/>
        </w:rPr>
      </w:pPr>
    </w:p>
    <w:p w14:paraId="0F7A72B9" w14:textId="77777777" w:rsidR="009E37B2" w:rsidRDefault="009E37B2" w:rsidP="009E37B2">
      <w:pPr>
        <w:ind w:left="360"/>
        <w:jc w:val="center"/>
        <w:rPr>
          <w:rFonts w:ascii="Times New Roman" w:eastAsia="Times New Roman" w:hAnsi="Times New Roman" w:cs="Times New Roman"/>
          <w:color w:val="000000" w:themeColor="text1"/>
          <w:lang w:val="pt-PT"/>
        </w:rPr>
      </w:pPr>
      <w:r w:rsidRPr="154D92AD">
        <w:rPr>
          <w:rFonts w:ascii="Times New Roman" w:eastAsia="Times New Roman" w:hAnsi="Times New Roman" w:cs="Times New Roman"/>
          <w:b/>
          <w:bCs/>
          <w:color w:val="000000" w:themeColor="text1"/>
        </w:rPr>
        <w:t xml:space="preserve">  Tabela detalhada de descrição dos Objetos</w:t>
      </w:r>
    </w:p>
    <w:p w14:paraId="678FE478" w14:textId="77777777" w:rsidR="009E37B2" w:rsidRDefault="009E37B2" w:rsidP="009E37B2">
      <w:pPr>
        <w:ind w:left="360"/>
        <w:rPr>
          <w:rFonts w:ascii="Times New Roman" w:eastAsia="Times New Roman" w:hAnsi="Times New Roman" w:cs="Times New Roman"/>
          <w:color w:val="000000" w:themeColor="text1"/>
          <w:lang w:val="pt-PT"/>
        </w:rPr>
      </w:pPr>
    </w:p>
    <w:tbl>
      <w:tblPr>
        <w:tblStyle w:val="Tabelacomgrade"/>
        <w:tblW w:w="9735" w:type="dxa"/>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ook w:val="04A0" w:firstRow="1" w:lastRow="0" w:firstColumn="1" w:lastColumn="0" w:noHBand="0" w:noVBand="1"/>
      </w:tblPr>
      <w:tblGrid>
        <w:gridCol w:w="1006"/>
        <w:gridCol w:w="1053"/>
        <w:gridCol w:w="3096"/>
        <w:gridCol w:w="4580"/>
      </w:tblGrid>
      <w:tr w:rsidR="009E37B2" w14:paraId="42A04FCD" w14:textId="77777777" w:rsidTr="00100DF2">
        <w:trPr>
          <w:trHeight w:val="1020"/>
        </w:trPr>
        <w:tc>
          <w:tcPr>
            <w:tcW w:w="111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DD9C3" w:themeFill="background2" w:themeFillShade="E6"/>
            <w:tcMar>
              <w:left w:w="105" w:type="dxa"/>
              <w:right w:w="105" w:type="dxa"/>
            </w:tcMar>
            <w:vAlign w:val="center"/>
          </w:tcPr>
          <w:p w14:paraId="163CB174" w14:textId="77777777" w:rsidR="009E37B2" w:rsidRDefault="009E37B2" w:rsidP="00100DF2">
            <w:pPr>
              <w:jc w:val="center"/>
              <w:rPr>
                <w:rFonts w:ascii="Times New Roman" w:eastAsia="Times New Roman" w:hAnsi="Times New Roman" w:cs="Times New Roman"/>
                <w:color w:val="000000" w:themeColor="text1"/>
              </w:rPr>
            </w:pPr>
            <w:r w:rsidRPr="154D92AD">
              <w:rPr>
                <w:rFonts w:ascii="Times New Roman" w:eastAsia="Times New Roman" w:hAnsi="Times New Roman" w:cs="Times New Roman"/>
                <w:b/>
                <w:bCs/>
                <w:color w:val="000000" w:themeColor="text1"/>
              </w:rPr>
              <w:t>ITEM</w:t>
            </w:r>
          </w:p>
        </w:tc>
        <w:tc>
          <w:tcPr>
            <w:tcW w:w="124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DD9C3" w:themeFill="background2" w:themeFillShade="E6"/>
            <w:tcMar>
              <w:left w:w="105" w:type="dxa"/>
              <w:right w:w="105" w:type="dxa"/>
            </w:tcMar>
            <w:vAlign w:val="center"/>
          </w:tcPr>
          <w:p w14:paraId="31706B29" w14:textId="77777777" w:rsidR="009E37B2" w:rsidRDefault="009E37B2" w:rsidP="00100DF2">
            <w:pPr>
              <w:jc w:val="center"/>
              <w:rPr>
                <w:rFonts w:ascii="Times New Roman" w:eastAsia="Times New Roman" w:hAnsi="Times New Roman" w:cs="Times New Roman"/>
                <w:b/>
                <w:bCs/>
                <w:color w:val="000000" w:themeColor="text1"/>
              </w:rPr>
            </w:pPr>
            <w:r w:rsidRPr="154D92AD">
              <w:rPr>
                <w:rFonts w:ascii="Times New Roman" w:eastAsia="Times New Roman" w:hAnsi="Times New Roman" w:cs="Times New Roman"/>
                <w:b/>
                <w:bCs/>
                <w:color w:val="000000" w:themeColor="text1"/>
              </w:rPr>
              <w:t>QNT.</w:t>
            </w:r>
          </w:p>
        </w:tc>
        <w:tc>
          <w:tcPr>
            <w:tcW w:w="353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DD9C3" w:themeFill="background2" w:themeFillShade="E6"/>
            <w:tcMar>
              <w:left w:w="105" w:type="dxa"/>
              <w:right w:w="105" w:type="dxa"/>
            </w:tcMar>
            <w:vAlign w:val="center"/>
          </w:tcPr>
          <w:p w14:paraId="40CBCA54" w14:textId="77777777" w:rsidR="009E37B2" w:rsidRDefault="009E37B2" w:rsidP="00100DF2">
            <w:pPr>
              <w:jc w:val="center"/>
              <w:rPr>
                <w:rFonts w:ascii="Times New Roman" w:eastAsia="Times New Roman" w:hAnsi="Times New Roman" w:cs="Times New Roman"/>
                <w:color w:val="000000" w:themeColor="text1"/>
              </w:rPr>
            </w:pPr>
            <w:r w:rsidRPr="154D92AD">
              <w:rPr>
                <w:rFonts w:ascii="Times New Roman" w:eastAsia="Times New Roman" w:hAnsi="Times New Roman" w:cs="Times New Roman"/>
                <w:b/>
                <w:bCs/>
                <w:color w:val="000000" w:themeColor="text1"/>
              </w:rPr>
              <w:t>DESCRIÇÃO</w:t>
            </w:r>
          </w:p>
        </w:tc>
        <w:tc>
          <w:tcPr>
            <w:tcW w:w="383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DD9C3" w:themeFill="background2" w:themeFillShade="E6"/>
            <w:tcMar>
              <w:left w:w="105" w:type="dxa"/>
              <w:right w:w="105" w:type="dxa"/>
            </w:tcMar>
            <w:vAlign w:val="center"/>
          </w:tcPr>
          <w:p w14:paraId="651DC876" w14:textId="77777777" w:rsidR="009E37B2" w:rsidRDefault="009E37B2" w:rsidP="00100DF2">
            <w:pPr>
              <w:jc w:val="center"/>
              <w:rPr>
                <w:rFonts w:ascii="Times New Roman" w:eastAsia="Times New Roman" w:hAnsi="Times New Roman" w:cs="Times New Roman"/>
                <w:color w:val="000000" w:themeColor="text1"/>
              </w:rPr>
            </w:pPr>
            <w:r w:rsidRPr="154D92AD">
              <w:rPr>
                <w:rFonts w:ascii="Times New Roman" w:eastAsia="Times New Roman" w:hAnsi="Times New Roman" w:cs="Times New Roman"/>
                <w:b/>
                <w:bCs/>
                <w:color w:val="000000" w:themeColor="text1"/>
              </w:rPr>
              <w:t>REFERÊNCIA</w:t>
            </w:r>
          </w:p>
        </w:tc>
      </w:tr>
      <w:tr w:rsidR="009E37B2" w14:paraId="4DB12F10" w14:textId="77777777" w:rsidTr="00100DF2">
        <w:trPr>
          <w:trHeight w:val="945"/>
        </w:trPr>
        <w:tc>
          <w:tcPr>
            <w:tcW w:w="111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DD9C3" w:themeFill="background2" w:themeFillShade="E6"/>
            <w:tcMar>
              <w:left w:w="105" w:type="dxa"/>
              <w:right w:w="105" w:type="dxa"/>
            </w:tcMar>
          </w:tcPr>
          <w:p w14:paraId="1B224BC2" w14:textId="77777777" w:rsidR="009E37B2" w:rsidRDefault="009E37B2" w:rsidP="00100DF2">
            <w:pPr>
              <w:jc w:val="center"/>
              <w:rPr>
                <w:rFonts w:ascii="Times New Roman" w:eastAsia="Times New Roman" w:hAnsi="Times New Roman" w:cs="Times New Roman"/>
                <w:b/>
                <w:bCs/>
                <w:color w:val="000000" w:themeColor="text1"/>
              </w:rPr>
            </w:pPr>
          </w:p>
          <w:p w14:paraId="0DC1149E" w14:textId="77777777" w:rsidR="009E37B2" w:rsidRDefault="009E37B2" w:rsidP="00100DF2">
            <w:pPr>
              <w:jc w:val="center"/>
              <w:rPr>
                <w:rFonts w:ascii="Times New Roman" w:eastAsia="Times New Roman" w:hAnsi="Times New Roman" w:cs="Times New Roman"/>
                <w:b/>
                <w:bCs/>
                <w:color w:val="000000" w:themeColor="text1"/>
              </w:rPr>
            </w:pPr>
          </w:p>
          <w:p w14:paraId="43409B49" w14:textId="77777777" w:rsidR="009E37B2" w:rsidRDefault="009E37B2" w:rsidP="00100DF2">
            <w:pPr>
              <w:jc w:val="center"/>
              <w:rPr>
                <w:rFonts w:ascii="Times New Roman" w:eastAsia="Times New Roman" w:hAnsi="Times New Roman" w:cs="Times New Roman"/>
                <w:b/>
                <w:bCs/>
                <w:color w:val="000000" w:themeColor="text1"/>
              </w:rPr>
            </w:pPr>
          </w:p>
          <w:p w14:paraId="2092079A" w14:textId="77777777" w:rsidR="009E37B2" w:rsidRDefault="009E37B2" w:rsidP="00100DF2">
            <w:pPr>
              <w:jc w:val="center"/>
              <w:rPr>
                <w:rFonts w:ascii="Times New Roman" w:eastAsia="Times New Roman" w:hAnsi="Times New Roman" w:cs="Times New Roman"/>
                <w:b/>
                <w:bCs/>
                <w:color w:val="000000" w:themeColor="text1"/>
              </w:rPr>
            </w:pPr>
          </w:p>
          <w:p w14:paraId="1D3A6EBF" w14:textId="77777777" w:rsidR="009E37B2" w:rsidRDefault="009E37B2" w:rsidP="00100DF2">
            <w:pPr>
              <w:jc w:val="center"/>
              <w:rPr>
                <w:rFonts w:ascii="Times New Roman" w:eastAsia="Times New Roman" w:hAnsi="Times New Roman" w:cs="Times New Roman"/>
                <w:b/>
                <w:bCs/>
                <w:color w:val="000000" w:themeColor="text1"/>
              </w:rPr>
            </w:pPr>
          </w:p>
          <w:p w14:paraId="65B75A05" w14:textId="77777777" w:rsidR="009E37B2" w:rsidRDefault="009E37B2" w:rsidP="00100DF2">
            <w:pPr>
              <w:jc w:val="center"/>
              <w:rPr>
                <w:rFonts w:ascii="Times New Roman" w:eastAsia="Times New Roman" w:hAnsi="Times New Roman" w:cs="Times New Roman"/>
                <w:b/>
                <w:bCs/>
                <w:color w:val="000000" w:themeColor="text1"/>
              </w:rPr>
            </w:pPr>
          </w:p>
          <w:p w14:paraId="46055A57" w14:textId="77777777" w:rsidR="009E37B2" w:rsidRDefault="009E37B2" w:rsidP="00100DF2">
            <w:pPr>
              <w:jc w:val="center"/>
              <w:rPr>
                <w:rFonts w:ascii="Times New Roman" w:eastAsia="Times New Roman" w:hAnsi="Times New Roman" w:cs="Times New Roman"/>
                <w:b/>
                <w:bCs/>
                <w:color w:val="000000" w:themeColor="text1"/>
              </w:rPr>
            </w:pPr>
          </w:p>
          <w:p w14:paraId="5667A45B" w14:textId="77777777" w:rsidR="009E37B2" w:rsidRDefault="009E37B2" w:rsidP="00100DF2">
            <w:pPr>
              <w:jc w:val="center"/>
              <w:rPr>
                <w:rFonts w:ascii="Times New Roman" w:eastAsia="Times New Roman" w:hAnsi="Times New Roman" w:cs="Times New Roman"/>
                <w:b/>
                <w:bCs/>
                <w:color w:val="000000" w:themeColor="text1"/>
              </w:rPr>
            </w:pPr>
          </w:p>
          <w:p w14:paraId="61190E59" w14:textId="77777777" w:rsidR="009E37B2" w:rsidRDefault="009E37B2" w:rsidP="00100DF2">
            <w:pPr>
              <w:jc w:val="center"/>
              <w:rPr>
                <w:rFonts w:ascii="Times New Roman" w:eastAsia="Times New Roman" w:hAnsi="Times New Roman" w:cs="Times New Roman"/>
                <w:b/>
                <w:bCs/>
                <w:color w:val="000000" w:themeColor="text1"/>
              </w:rPr>
            </w:pPr>
          </w:p>
          <w:p w14:paraId="19485DA0" w14:textId="77777777" w:rsidR="009E37B2" w:rsidRDefault="009E37B2" w:rsidP="00100DF2">
            <w:pPr>
              <w:jc w:val="center"/>
              <w:rPr>
                <w:rFonts w:ascii="Times New Roman" w:eastAsia="Times New Roman" w:hAnsi="Times New Roman" w:cs="Times New Roman"/>
                <w:b/>
                <w:bCs/>
                <w:color w:val="000000" w:themeColor="text1"/>
              </w:rPr>
            </w:pPr>
          </w:p>
          <w:p w14:paraId="083C8F2E" w14:textId="77777777" w:rsidR="009E37B2" w:rsidRDefault="009E37B2" w:rsidP="00100DF2">
            <w:pPr>
              <w:jc w:val="center"/>
              <w:rPr>
                <w:rFonts w:ascii="Times New Roman" w:eastAsia="Times New Roman" w:hAnsi="Times New Roman" w:cs="Times New Roman"/>
                <w:b/>
                <w:bCs/>
                <w:color w:val="000000" w:themeColor="text1"/>
              </w:rPr>
            </w:pPr>
            <w:r w:rsidRPr="154D92AD">
              <w:rPr>
                <w:rFonts w:ascii="Times New Roman" w:eastAsia="Times New Roman" w:hAnsi="Times New Roman" w:cs="Times New Roman"/>
                <w:b/>
                <w:bCs/>
                <w:color w:val="000000" w:themeColor="text1"/>
              </w:rPr>
              <w:t>1</w:t>
            </w:r>
          </w:p>
        </w:tc>
        <w:tc>
          <w:tcPr>
            <w:tcW w:w="124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tcPr>
          <w:p w14:paraId="164D9933" w14:textId="77777777" w:rsidR="009E37B2" w:rsidRDefault="009E37B2" w:rsidP="00100DF2">
            <w:pPr>
              <w:rPr>
                <w:rFonts w:ascii="Times New Roman" w:eastAsia="Times New Roman" w:hAnsi="Times New Roman" w:cs="Times New Roman"/>
                <w:b/>
                <w:bCs/>
                <w:color w:val="000000" w:themeColor="text1"/>
              </w:rPr>
            </w:pPr>
          </w:p>
          <w:p w14:paraId="39FB09ED" w14:textId="77777777" w:rsidR="009E37B2" w:rsidRDefault="009E37B2" w:rsidP="00100DF2">
            <w:pPr>
              <w:rPr>
                <w:rFonts w:ascii="Times New Roman" w:eastAsia="Times New Roman" w:hAnsi="Times New Roman" w:cs="Times New Roman"/>
                <w:b/>
                <w:bCs/>
                <w:color w:val="000000" w:themeColor="text1"/>
              </w:rPr>
            </w:pPr>
          </w:p>
          <w:p w14:paraId="6EB89F1D" w14:textId="77777777" w:rsidR="009E37B2" w:rsidRDefault="009E37B2" w:rsidP="00100DF2">
            <w:pPr>
              <w:rPr>
                <w:rFonts w:ascii="Times New Roman" w:eastAsia="Times New Roman" w:hAnsi="Times New Roman" w:cs="Times New Roman"/>
                <w:b/>
                <w:bCs/>
                <w:color w:val="000000" w:themeColor="text1"/>
              </w:rPr>
            </w:pPr>
          </w:p>
          <w:p w14:paraId="3BBD0975" w14:textId="77777777" w:rsidR="009E37B2" w:rsidRDefault="009E37B2" w:rsidP="00100DF2">
            <w:pPr>
              <w:rPr>
                <w:rFonts w:ascii="Times New Roman" w:eastAsia="Times New Roman" w:hAnsi="Times New Roman" w:cs="Times New Roman"/>
                <w:b/>
                <w:bCs/>
                <w:color w:val="000000" w:themeColor="text1"/>
              </w:rPr>
            </w:pPr>
          </w:p>
          <w:p w14:paraId="5E2092F6" w14:textId="77777777" w:rsidR="009E37B2" w:rsidRDefault="009E37B2" w:rsidP="00100DF2">
            <w:pPr>
              <w:rPr>
                <w:rFonts w:ascii="Times New Roman" w:eastAsia="Times New Roman" w:hAnsi="Times New Roman" w:cs="Times New Roman"/>
                <w:b/>
                <w:bCs/>
                <w:color w:val="000000" w:themeColor="text1"/>
              </w:rPr>
            </w:pPr>
          </w:p>
          <w:p w14:paraId="22B2CFD2" w14:textId="77777777" w:rsidR="009E37B2" w:rsidRDefault="009E37B2" w:rsidP="00100DF2">
            <w:pPr>
              <w:rPr>
                <w:rFonts w:ascii="Times New Roman" w:eastAsia="Times New Roman" w:hAnsi="Times New Roman" w:cs="Times New Roman"/>
                <w:b/>
                <w:bCs/>
                <w:color w:val="000000" w:themeColor="text1"/>
              </w:rPr>
            </w:pPr>
          </w:p>
          <w:p w14:paraId="40DB66B5" w14:textId="77777777" w:rsidR="009E37B2" w:rsidRDefault="009E37B2" w:rsidP="00100DF2">
            <w:pPr>
              <w:rPr>
                <w:rFonts w:ascii="Times New Roman" w:eastAsia="Times New Roman" w:hAnsi="Times New Roman" w:cs="Times New Roman"/>
                <w:b/>
                <w:bCs/>
                <w:color w:val="000000" w:themeColor="text1"/>
              </w:rPr>
            </w:pPr>
          </w:p>
          <w:p w14:paraId="3C00092B" w14:textId="77777777" w:rsidR="009E37B2" w:rsidRDefault="009E37B2" w:rsidP="00100DF2">
            <w:pPr>
              <w:rPr>
                <w:rFonts w:ascii="Times New Roman" w:eastAsia="Times New Roman" w:hAnsi="Times New Roman" w:cs="Times New Roman"/>
                <w:b/>
                <w:bCs/>
                <w:color w:val="000000" w:themeColor="text1"/>
              </w:rPr>
            </w:pPr>
          </w:p>
          <w:p w14:paraId="686C812C" w14:textId="77777777" w:rsidR="009E37B2" w:rsidRDefault="009E37B2" w:rsidP="00100DF2">
            <w:pPr>
              <w:rPr>
                <w:rFonts w:ascii="Times New Roman" w:eastAsia="Times New Roman" w:hAnsi="Times New Roman" w:cs="Times New Roman"/>
                <w:b/>
                <w:bCs/>
                <w:color w:val="000000" w:themeColor="text1"/>
              </w:rPr>
            </w:pPr>
          </w:p>
          <w:p w14:paraId="25A46AEC" w14:textId="77777777" w:rsidR="009E37B2" w:rsidRDefault="009E37B2" w:rsidP="00100DF2">
            <w:pPr>
              <w:rPr>
                <w:rFonts w:ascii="Times New Roman" w:eastAsia="Times New Roman" w:hAnsi="Times New Roman" w:cs="Times New Roman"/>
                <w:b/>
                <w:bCs/>
                <w:color w:val="000000" w:themeColor="text1"/>
              </w:rPr>
            </w:pPr>
          </w:p>
          <w:p w14:paraId="2FA6B5D4" w14:textId="7AF7F537" w:rsidR="009E37B2" w:rsidRDefault="009E37B2" w:rsidP="00100DF2">
            <w:pPr>
              <w:rPr>
                <w:rFonts w:ascii="Times New Roman" w:eastAsia="Times New Roman" w:hAnsi="Times New Roman" w:cs="Times New Roman"/>
                <w:b/>
                <w:bCs/>
                <w:color w:val="000000" w:themeColor="text1"/>
              </w:rPr>
            </w:pPr>
            <w:r w:rsidRPr="154D92AD">
              <w:rPr>
                <w:rFonts w:ascii="Times New Roman" w:eastAsia="Times New Roman" w:hAnsi="Times New Roman" w:cs="Times New Roman"/>
                <w:b/>
                <w:bCs/>
                <w:color w:val="000000" w:themeColor="text1"/>
              </w:rPr>
              <w:t xml:space="preserve"> </w:t>
            </w:r>
            <w:r w:rsidR="00636BC5">
              <w:rPr>
                <w:rFonts w:ascii="Times New Roman" w:eastAsia="Times New Roman" w:hAnsi="Times New Roman" w:cs="Times New Roman"/>
                <w:b/>
                <w:bCs/>
                <w:color w:val="000000" w:themeColor="text1"/>
              </w:rPr>
              <w:t>5</w:t>
            </w:r>
            <w:r w:rsidRPr="154D92AD">
              <w:rPr>
                <w:rFonts w:ascii="Times New Roman" w:eastAsia="Times New Roman" w:hAnsi="Times New Roman" w:cs="Times New Roman"/>
                <w:b/>
                <w:bCs/>
                <w:color w:val="000000" w:themeColor="text1"/>
              </w:rPr>
              <w:t xml:space="preserve">0 </w:t>
            </w:r>
            <w:r w:rsidR="00636BC5">
              <w:rPr>
                <w:rFonts w:ascii="Times New Roman" w:eastAsia="Times New Roman" w:hAnsi="Times New Roman" w:cs="Times New Roman"/>
                <w:b/>
                <w:bCs/>
                <w:color w:val="000000" w:themeColor="text1"/>
              </w:rPr>
              <w:t xml:space="preserve">    </w:t>
            </w:r>
            <w:r w:rsidRPr="154D92AD">
              <w:rPr>
                <w:rFonts w:ascii="Times New Roman" w:eastAsia="Times New Roman" w:hAnsi="Times New Roman" w:cs="Times New Roman"/>
                <w:b/>
                <w:bCs/>
                <w:color w:val="000000" w:themeColor="text1"/>
              </w:rPr>
              <w:t>Un.</w:t>
            </w:r>
          </w:p>
          <w:p w14:paraId="299A548B" w14:textId="77777777" w:rsidR="009E37B2" w:rsidRDefault="009E37B2" w:rsidP="00100DF2">
            <w:pPr>
              <w:rPr>
                <w:rFonts w:ascii="Times New Roman" w:eastAsia="Times New Roman" w:hAnsi="Times New Roman" w:cs="Times New Roman"/>
                <w:b/>
                <w:bCs/>
                <w:color w:val="000000" w:themeColor="text1"/>
              </w:rPr>
            </w:pPr>
          </w:p>
        </w:tc>
        <w:tc>
          <w:tcPr>
            <w:tcW w:w="353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tcPr>
          <w:p w14:paraId="20AA19C3" w14:textId="77777777" w:rsidR="009E37B2" w:rsidRDefault="009E37B2" w:rsidP="00100DF2">
            <w:pPr>
              <w:rPr>
                <w:rFonts w:ascii="Times New Roman" w:eastAsia="Times New Roman" w:hAnsi="Times New Roman" w:cs="Times New Roman"/>
                <w:color w:val="000000" w:themeColor="text1"/>
              </w:rPr>
            </w:pPr>
          </w:p>
          <w:p w14:paraId="38AB0955" w14:textId="77777777" w:rsidR="009E37B2" w:rsidRDefault="009E37B2" w:rsidP="00100DF2">
            <w:pPr>
              <w:rPr>
                <w:rFonts w:ascii="Times New Roman" w:eastAsia="Times New Roman" w:hAnsi="Times New Roman" w:cs="Times New Roman"/>
                <w:color w:val="000000" w:themeColor="text1"/>
              </w:rPr>
            </w:pPr>
            <w:r w:rsidRPr="154D92AD">
              <w:rPr>
                <w:rStyle w:val="Forte"/>
                <w:rFonts w:ascii="Times New Roman" w:eastAsia="Times New Roman" w:hAnsi="Times New Roman" w:cs="Times New Roman"/>
                <w:color w:val="000000" w:themeColor="text1"/>
              </w:rPr>
              <w:t>Bóton/Pins/Distintivos de lapela</w:t>
            </w:r>
          </w:p>
          <w:p w14:paraId="1491E443" w14:textId="77777777" w:rsidR="009E37B2" w:rsidRDefault="009E37B2" w:rsidP="00100DF2">
            <w:pPr>
              <w:rPr>
                <w:rFonts w:ascii="Times New Roman" w:eastAsia="Times New Roman" w:hAnsi="Times New Roman" w:cs="Times New Roman"/>
                <w:color w:val="000000" w:themeColor="text1"/>
              </w:rPr>
            </w:pPr>
          </w:p>
          <w:p w14:paraId="3BEEA4C6" w14:textId="77777777" w:rsidR="009E37B2" w:rsidRDefault="009E37B2" w:rsidP="00100DF2">
            <w:pPr>
              <w:spacing w:before="240" w:after="240"/>
              <w:rPr>
                <w:rFonts w:ascii="Times New Roman" w:eastAsia="Times New Roman" w:hAnsi="Times New Roman" w:cs="Times New Roman"/>
                <w:color w:val="000000" w:themeColor="text1"/>
              </w:rPr>
            </w:pPr>
            <w:r w:rsidRPr="154D92AD">
              <w:rPr>
                <w:rFonts w:ascii="Times New Roman" w:eastAsia="Times New Roman" w:hAnsi="Times New Roman" w:cs="Times New Roman"/>
                <w:color w:val="000000" w:themeColor="text1"/>
              </w:rPr>
              <w:t>Formato quadrado, medindo aproximadamente 15 mm x 15 mm, admitida variação compatível com o processo industrial, desde que preservada a proporcionalidade visual da peça, confeccionado em metal.</w:t>
            </w:r>
          </w:p>
          <w:p w14:paraId="4D340FE1" w14:textId="77777777" w:rsidR="009E37B2" w:rsidRDefault="009E37B2" w:rsidP="00100DF2">
            <w:pPr>
              <w:spacing w:before="240" w:after="240"/>
              <w:rPr>
                <w:rFonts w:ascii="Times New Roman" w:eastAsia="Times New Roman" w:hAnsi="Times New Roman" w:cs="Times New Roman"/>
                <w:color w:val="000000" w:themeColor="text1"/>
              </w:rPr>
            </w:pPr>
            <w:r w:rsidRPr="154D92AD">
              <w:rPr>
                <w:rFonts w:ascii="Times New Roman" w:eastAsia="Times New Roman" w:hAnsi="Times New Roman" w:cs="Times New Roman"/>
                <w:color w:val="000000" w:themeColor="text1"/>
              </w:rPr>
              <w:t>O item deverá possuir acabamento metálico na cor dourada, sem aplicação de esmalte, conforme modelo de referência, em concordância com o manual de identidade visual do CNMP.</w:t>
            </w:r>
          </w:p>
          <w:p w14:paraId="6151FD4F" w14:textId="77777777" w:rsidR="009E37B2" w:rsidRDefault="009E37B2" w:rsidP="00100DF2">
            <w:pPr>
              <w:spacing w:before="240" w:after="240"/>
              <w:rPr>
                <w:rFonts w:ascii="Times New Roman" w:eastAsia="Times New Roman" w:hAnsi="Times New Roman" w:cs="Times New Roman"/>
                <w:color w:val="000000" w:themeColor="text1"/>
              </w:rPr>
            </w:pPr>
            <w:r w:rsidRPr="154D92AD">
              <w:rPr>
                <w:rFonts w:ascii="Times New Roman" w:eastAsia="Times New Roman" w:hAnsi="Times New Roman" w:cs="Times New Roman"/>
                <w:color w:val="000000" w:themeColor="text1"/>
              </w:rPr>
              <w:t xml:space="preserve">O item deverá possuir pino de fixação no verso, </w:t>
            </w:r>
            <w:r w:rsidRPr="154D92AD">
              <w:rPr>
                <w:rFonts w:ascii="Times New Roman" w:eastAsia="Times New Roman" w:hAnsi="Times New Roman" w:cs="Times New Roman"/>
                <w:color w:val="000000" w:themeColor="text1"/>
              </w:rPr>
              <w:lastRenderedPageBreak/>
              <w:t>acompanhado de fecho tipo borboleta, em metal ou silicone, garantindo adequada fixação.</w:t>
            </w:r>
          </w:p>
          <w:p w14:paraId="216F9FFC" w14:textId="77777777" w:rsidR="009E37B2" w:rsidRDefault="009E37B2" w:rsidP="00100DF2">
            <w:pPr>
              <w:spacing w:before="240" w:after="240"/>
              <w:rPr>
                <w:rFonts w:ascii="Times New Roman" w:eastAsia="Times New Roman" w:hAnsi="Times New Roman" w:cs="Times New Roman"/>
                <w:color w:val="000000" w:themeColor="text1"/>
              </w:rPr>
            </w:pPr>
            <w:r w:rsidRPr="154D92AD">
              <w:rPr>
                <w:rFonts w:ascii="Times New Roman" w:eastAsia="Times New Roman" w:hAnsi="Times New Roman" w:cs="Times New Roman"/>
                <w:color w:val="000000" w:themeColor="text1"/>
              </w:rPr>
              <w:t>Cada unidade deverá ser acondicionada individualmente em embalagem plástica, assegurando a proteção do produto até sua entrega final.</w:t>
            </w:r>
          </w:p>
          <w:p w14:paraId="525949AF" w14:textId="77777777" w:rsidR="009E37B2" w:rsidRDefault="009E37B2" w:rsidP="00100DF2">
            <w:pPr>
              <w:spacing w:before="240" w:after="240"/>
              <w:rPr>
                <w:rFonts w:ascii="Times New Roman" w:eastAsia="Times New Roman" w:hAnsi="Times New Roman" w:cs="Times New Roman"/>
                <w:color w:val="000000" w:themeColor="text1"/>
              </w:rPr>
            </w:pPr>
            <w:r w:rsidRPr="154D92AD">
              <w:rPr>
                <w:rFonts w:ascii="Times New Roman" w:eastAsia="Times New Roman" w:hAnsi="Times New Roman" w:cs="Times New Roman"/>
                <w:color w:val="000000" w:themeColor="text1"/>
              </w:rPr>
              <w:t>As imagens apresentadas têm caráter meramente ilustrativo, destinando‑se à referência visual do padrão esperado.</w:t>
            </w:r>
          </w:p>
          <w:p w14:paraId="466C8ED3" w14:textId="77777777" w:rsidR="009E37B2" w:rsidRDefault="009E37B2" w:rsidP="00100DF2">
            <w:pPr>
              <w:spacing w:before="240" w:after="240"/>
              <w:rPr>
                <w:rFonts w:ascii="Times New Roman" w:eastAsia="Times New Roman" w:hAnsi="Times New Roman" w:cs="Times New Roman"/>
              </w:rPr>
            </w:pPr>
          </w:p>
        </w:tc>
        <w:tc>
          <w:tcPr>
            <w:tcW w:w="383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tcPr>
          <w:p w14:paraId="4DAFFCBC" w14:textId="77777777" w:rsidR="009E37B2" w:rsidRDefault="009E37B2" w:rsidP="00100DF2">
            <w:pPr>
              <w:jc w:val="both"/>
              <w:rPr>
                <w:rFonts w:ascii="Times New Roman" w:eastAsia="Times New Roman" w:hAnsi="Times New Roman" w:cs="Times New Roman"/>
              </w:rPr>
            </w:pPr>
            <w:r>
              <w:rPr>
                <w:noProof/>
              </w:rPr>
              <w:lastRenderedPageBreak/>
              <w:drawing>
                <wp:anchor distT="0" distB="0" distL="114300" distR="114300" simplePos="0" relativeHeight="251659264" behindDoc="0" locked="0" layoutInCell="1" allowOverlap="1" wp14:anchorId="16DFDF77" wp14:editId="258C8C9B">
                  <wp:simplePos x="0" y="0"/>
                  <wp:positionH relativeFrom="column">
                    <wp:posOffset>428625</wp:posOffset>
                  </wp:positionH>
                  <wp:positionV relativeFrom="paragraph">
                    <wp:posOffset>152400</wp:posOffset>
                  </wp:positionV>
                  <wp:extent cx="1352550" cy="1343025"/>
                  <wp:effectExtent l="0" t="0" r="0" b="0"/>
                  <wp:wrapNone/>
                  <wp:docPr id="68198346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983466" name="Picture 681983466"/>
                          <pic:cNvPicPr/>
                        </pic:nvPicPr>
                        <pic:blipFill>
                          <a:blip r:embed="rId22">
                            <a:extLst>
                              <a:ext uri="{28A0092B-C50C-407E-A947-70E740481C1C}">
                                <a14:useLocalDpi xmlns:a14="http://schemas.microsoft.com/office/drawing/2010/main"/>
                              </a:ext>
                            </a:extLst>
                          </a:blip>
                          <a:stretch>
                            <a:fillRect/>
                          </a:stretch>
                        </pic:blipFill>
                        <pic:spPr>
                          <a:xfrm>
                            <a:off x="0" y="0"/>
                            <a:ext cx="1352550" cy="1343025"/>
                          </a:xfrm>
                          <a:prstGeom prst="rect">
                            <a:avLst/>
                          </a:prstGeom>
                        </pic:spPr>
                      </pic:pic>
                    </a:graphicData>
                  </a:graphic>
                  <wp14:sizeRelH relativeFrom="page">
                    <wp14:pctWidth>0</wp14:pctWidth>
                  </wp14:sizeRelH>
                  <wp14:sizeRelV relativeFrom="page">
                    <wp14:pctHeight>0</wp14:pctHeight>
                  </wp14:sizeRelV>
                </wp:anchor>
              </w:drawing>
            </w:r>
          </w:p>
          <w:p w14:paraId="737F8818" w14:textId="77777777" w:rsidR="009E37B2" w:rsidRDefault="009E37B2" w:rsidP="00100DF2">
            <w:pPr>
              <w:jc w:val="both"/>
              <w:rPr>
                <w:rFonts w:ascii="Times New Roman" w:eastAsia="Times New Roman" w:hAnsi="Times New Roman" w:cs="Times New Roman"/>
              </w:rPr>
            </w:pPr>
          </w:p>
          <w:p w14:paraId="7E94EBB6" w14:textId="77777777" w:rsidR="009E37B2" w:rsidRDefault="009E37B2" w:rsidP="00100DF2">
            <w:pPr>
              <w:jc w:val="both"/>
              <w:rPr>
                <w:rFonts w:ascii="Times New Roman" w:eastAsia="Times New Roman" w:hAnsi="Times New Roman" w:cs="Times New Roman"/>
              </w:rPr>
            </w:pPr>
          </w:p>
          <w:p w14:paraId="3223B402" w14:textId="77777777" w:rsidR="009E37B2" w:rsidRDefault="009E37B2" w:rsidP="00100DF2">
            <w:pPr>
              <w:jc w:val="both"/>
              <w:rPr>
                <w:rFonts w:ascii="Times New Roman" w:eastAsia="Times New Roman" w:hAnsi="Times New Roman" w:cs="Times New Roman"/>
              </w:rPr>
            </w:pPr>
          </w:p>
          <w:p w14:paraId="1EBD7331" w14:textId="77777777" w:rsidR="009E37B2" w:rsidRDefault="009E37B2" w:rsidP="00100DF2">
            <w:pPr>
              <w:jc w:val="both"/>
              <w:rPr>
                <w:rFonts w:ascii="Times New Roman" w:eastAsia="Times New Roman" w:hAnsi="Times New Roman" w:cs="Times New Roman"/>
              </w:rPr>
            </w:pPr>
          </w:p>
          <w:p w14:paraId="64F8D6B2" w14:textId="77777777" w:rsidR="009E37B2" w:rsidRDefault="009E37B2" w:rsidP="00100DF2">
            <w:pPr>
              <w:jc w:val="both"/>
              <w:rPr>
                <w:rFonts w:ascii="Times New Roman" w:eastAsia="Times New Roman" w:hAnsi="Times New Roman" w:cs="Times New Roman"/>
              </w:rPr>
            </w:pPr>
          </w:p>
          <w:p w14:paraId="395157D6" w14:textId="77777777" w:rsidR="009E37B2" w:rsidRDefault="009E37B2" w:rsidP="00100DF2">
            <w:pPr>
              <w:jc w:val="both"/>
              <w:rPr>
                <w:rFonts w:ascii="Times New Roman" w:eastAsia="Times New Roman" w:hAnsi="Times New Roman" w:cs="Times New Roman"/>
              </w:rPr>
            </w:pPr>
          </w:p>
          <w:p w14:paraId="00A3792C" w14:textId="77777777" w:rsidR="009E37B2" w:rsidRDefault="009E37B2" w:rsidP="00100DF2">
            <w:pPr>
              <w:jc w:val="both"/>
              <w:rPr>
                <w:rFonts w:ascii="Times New Roman" w:eastAsia="Times New Roman" w:hAnsi="Times New Roman" w:cs="Times New Roman"/>
              </w:rPr>
            </w:pPr>
          </w:p>
          <w:p w14:paraId="1A6C4AF4" w14:textId="77777777" w:rsidR="009E37B2" w:rsidRDefault="009E37B2" w:rsidP="00100DF2">
            <w:pPr>
              <w:jc w:val="both"/>
              <w:rPr>
                <w:rFonts w:ascii="Times New Roman" w:eastAsia="Times New Roman" w:hAnsi="Times New Roman" w:cs="Times New Roman"/>
              </w:rPr>
            </w:pPr>
          </w:p>
          <w:p w14:paraId="47842E6F" w14:textId="77777777" w:rsidR="009E37B2" w:rsidRDefault="009E37B2" w:rsidP="00100DF2">
            <w:pPr>
              <w:jc w:val="both"/>
              <w:rPr>
                <w:rFonts w:ascii="Times New Roman" w:eastAsia="Times New Roman" w:hAnsi="Times New Roman" w:cs="Times New Roman"/>
              </w:rPr>
            </w:pPr>
          </w:p>
          <w:p w14:paraId="34F63BB8" w14:textId="77777777" w:rsidR="009E37B2" w:rsidRDefault="009E37B2" w:rsidP="00100DF2">
            <w:pPr>
              <w:jc w:val="both"/>
              <w:rPr>
                <w:rFonts w:ascii="Times New Roman" w:eastAsia="Times New Roman" w:hAnsi="Times New Roman" w:cs="Times New Roman"/>
              </w:rPr>
            </w:pPr>
            <w:r w:rsidRPr="154D92AD">
              <w:rPr>
                <w:rFonts w:ascii="Times New Roman" w:eastAsia="Times New Roman" w:hAnsi="Times New Roman" w:cs="Times New Roman"/>
              </w:rPr>
              <w:t>*Imagem expositiva de como deve ficar o Botton/Pin após sua confecção *</w:t>
            </w:r>
          </w:p>
          <w:p w14:paraId="655DC67A" w14:textId="77777777" w:rsidR="009E37B2" w:rsidRDefault="009E37B2" w:rsidP="00100DF2">
            <w:pPr>
              <w:jc w:val="both"/>
              <w:rPr>
                <w:rFonts w:ascii="Times New Roman" w:eastAsia="Times New Roman" w:hAnsi="Times New Roman" w:cs="Times New Roman"/>
              </w:rPr>
            </w:pPr>
            <w:r>
              <w:rPr>
                <w:noProof/>
              </w:rPr>
              <w:drawing>
                <wp:anchor distT="0" distB="0" distL="114300" distR="114300" simplePos="0" relativeHeight="251660288" behindDoc="0" locked="0" layoutInCell="1" allowOverlap="1" wp14:anchorId="1BFAEEE0" wp14:editId="04AAD5AE">
                  <wp:simplePos x="0" y="0"/>
                  <wp:positionH relativeFrom="column">
                    <wp:posOffset>333375</wp:posOffset>
                  </wp:positionH>
                  <wp:positionV relativeFrom="paragraph">
                    <wp:posOffset>114300</wp:posOffset>
                  </wp:positionV>
                  <wp:extent cx="1819275" cy="1133475"/>
                  <wp:effectExtent l="0" t="0" r="0" b="0"/>
                  <wp:wrapNone/>
                  <wp:docPr id="143384732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997681" name="Picture 2006997681"/>
                          <pic:cNvPicPr/>
                        </pic:nvPicPr>
                        <pic:blipFill>
                          <a:blip r:embed="rId23">
                            <a:extLst>
                              <a:ext uri="{28A0092B-C50C-407E-A947-70E740481C1C}">
                                <a14:useLocalDpi xmlns:a14="http://schemas.microsoft.com/office/drawing/2010/main"/>
                              </a:ext>
                            </a:extLst>
                          </a:blip>
                          <a:stretch>
                            <a:fillRect/>
                          </a:stretch>
                        </pic:blipFill>
                        <pic:spPr>
                          <a:xfrm>
                            <a:off x="0" y="0"/>
                            <a:ext cx="1819275" cy="1133475"/>
                          </a:xfrm>
                          <a:prstGeom prst="rect">
                            <a:avLst/>
                          </a:prstGeom>
                        </pic:spPr>
                      </pic:pic>
                    </a:graphicData>
                  </a:graphic>
                  <wp14:sizeRelH relativeFrom="page">
                    <wp14:pctWidth>0</wp14:pctWidth>
                  </wp14:sizeRelH>
                  <wp14:sizeRelV relativeFrom="page">
                    <wp14:pctHeight>0</wp14:pctHeight>
                  </wp14:sizeRelV>
                </wp:anchor>
              </w:drawing>
            </w:r>
          </w:p>
          <w:p w14:paraId="59941ED8" w14:textId="77777777" w:rsidR="009E37B2" w:rsidRDefault="009E37B2" w:rsidP="00100DF2">
            <w:pPr>
              <w:jc w:val="both"/>
              <w:rPr>
                <w:rFonts w:ascii="Times New Roman" w:eastAsia="Times New Roman" w:hAnsi="Times New Roman" w:cs="Times New Roman"/>
              </w:rPr>
            </w:pPr>
          </w:p>
          <w:p w14:paraId="22702D38" w14:textId="77777777" w:rsidR="009E37B2" w:rsidRDefault="009E37B2" w:rsidP="00100DF2">
            <w:pPr>
              <w:jc w:val="both"/>
              <w:rPr>
                <w:rFonts w:ascii="Times New Roman" w:eastAsia="Times New Roman" w:hAnsi="Times New Roman" w:cs="Times New Roman"/>
              </w:rPr>
            </w:pPr>
          </w:p>
          <w:p w14:paraId="448394A3" w14:textId="77777777" w:rsidR="009E37B2" w:rsidRDefault="009E37B2" w:rsidP="00100DF2">
            <w:pPr>
              <w:jc w:val="both"/>
              <w:rPr>
                <w:rFonts w:ascii="Times New Roman" w:eastAsia="Times New Roman" w:hAnsi="Times New Roman" w:cs="Times New Roman"/>
              </w:rPr>
            </w:pPr>
          </w:p>
          <w:p w14:paraId="06E9FC26" w14:textId="77777777" w:rsidR="009E37B2" w:rsidRDefault="009E37B2" w:rsidP="00100DF2">
            <w:pPr>
              <w:jc w:val="both"/>
              <w:rPr>
                <w:rFonts w:ascii="Times New Roman" w:eastAsia="Times New Roman" w:hAnsi="Times New Roman" w:cs="Times New Roman"/>
              </w:rPr>
            </w:pPr>
          </w:p>
          <w:p w14:paraId="597AE37E" w14:textId="77777777" w:rsidR="009E37B2" w:rsidRDefault="009E37B2" w:rsidP="00100DF2">
            <w:pPr>
              <w:jc w:val="both"/>
              <w:rPr>
                <w:rFonts w:ascii="Times New Roman" w:eastAsia="Times New Roman" w:hAnsi="Times New Roman" w:cs="Times New Roman"/>
              </w:rPr>
            </w:pPr>
          </w:p>
          <w:p w14:paraId="5A76409F" w14:textId="77777777" w:rsidR="009E37B2" w:rsidRDefault="009E37B2" w:rsidP="00100DF2">
            <w:pPr>
              <w:jc w:val="both"/>
              <w:rPr>
                <w:rFonts w:ascii="Times New Roman" w:eastAsia="Times New Roman" w:hAnsi="Times New Roman" w:cs="Times New Roman"/>
              </w:rPr>
            </w:pPr>
          </w:p>
          <w:p w14:paraId="059A0A87" w14:textId="77777777" w:rsidR="009E37B2" w:rsidRDefault="009E37B2" w:rsidP="00100DF2">
            <w:pPr>
              <w:jc w:val="both"/>
              <w:rPr>
                <w:rFonts w:ascii="Times New Roman" w:eastAsia="Times New Roman" w:hAnsi="Times New Roman" w:cs="Times New Roman"/>
              </w:rPr>
            </w:pPr>
          </w:p>
          <w:p w14:paraId="01928CB4" w14:textId="77777777" w:rsidR="009E37B2" w:rsidRDefault="009E37B2" w:rsidP="00100DF2">
            <w:pPr>
              <w:jc w:val="both"/>
              <w:rPr>
                <w:rFonts w:ascii="Times New Roman" w:eastAsia="Times New Roman" w:hAnsi="Times New Roman" w:cs="Times New Roman"/>
              </w:rPr>
            </w:pPr>
            <w:r w:rsidRPr="154D92AD">
              <w:rPr>
                <w:rFonts w:ascii="Times New Roman" w:eastAsia="Times New Roman" w:hAnsi="Times New Roman" w:cs="Times New Roman"/>
              </w:rPr>
              <w:t xml:space="preserve">  *imagem expositiva do pino de fixação e de fecho borboleta ou em metal ou em silicone*</w:t>
            </w:r>
          </w:p>
          <w:p w14:paraId="6E2C7695" w14:textId="77777777" w:rsidR="009E37B2" w:rsidRDefault="009E37B2" w:rsidP="00100DF2">
            <w:pPr>
              <w:jc w:val="both"/>
              <w:rPr>
                <w:rFonts w:ascii="Times New Roman" w:eastAsia="Times New Roman" w:hAnsi="Times New Roman" w:cs="Times New Roman"/>
              </w:rPr>
            </w:pPr>
          </w:p>
          <w:p w14:paraId="3ACE1DE1" w14:textId="77777777" w:rsidR="009E37B2" w:rsidRDefault="009E37B2" w:rsidP="00100DF2">
            <w:pPr>
              <w:jc w:val="both"/>
              <w:rPr>
                <w:rFonts w:ascii="Times New Roman" w:eastAsia="Times New Roman" w:hAnsi="Times New Roman" w:cs="Times New Roman"/>
              </w:rPr>
            </w:pPr>
          </w:p>
          <w:p w14:paraId="105D0766" w14:textId="77777777" w:rsidR="009E37B2" w:rsidRDefault="009E37B2" w:rsidP="00100DF2">
            <w:pPr>
              <w:jc w:val="both"/>
              <w:rPr>
                <w:rFonts w:ascii="Times New Roman" w:eastAsia="Times New Roman" w:hAnsi="Times New Roman" w:cs="Times New Roman"/>
              </w:rPr>
            </w:pPr>
          </w:p>
          <w:p w14:paraId="5BF1928B" w14:textId="77777777" w:rsidR="009E37B2" w:rsidRDefault="009E37B2" w:rsidP="00100DF2">
            <w:pPr>
              <w:jc w:val="both"/>
              <w:rPr>
                <w:rFonts w:ascii="Times New Roman" w:eastAsia="Times New Roman" w:hAnsi="Times New Roman" w:cs="Times New Roman"/>
                <w:color w:val="000000" w:themeColor="text1"/>
              </w:rPr>
            </w:pPr>
          </w:p>
          <w:p w14:paraId="5D8FCB11" w14:textId="77777777" w:rsidR="009E37B2" w:rsidRDefault="009E37B2" w:rsidP="00100DF2">
            <w:pPr>
              <w:jc w:val="both"/>
              <w:rPr>
                <w:rFonts w:ascii="Times New Roman" w:eastAsia="Times New Roman" w:hAnsi="Times New Roman" w:cs="Times New Roman"/>
                <w:color w:val="000000" w:themeColor="text1"/>
              </w:rPr>
            </w:pPr>
            <w:hyperlink r:id="rId24">
              <w:r w:rsidRPr="154D92AD">
                <w:rPr>
                  <w:rStyle w:val="Hyperlink"/>
                  <w:rFonts w:ascii="Times New Roman" w:eastAsia="Times New Roman" w:hAnsi="Times New Roman" w:cs="Times New Roman"/>
                  <w:sz w:val="22"/>
                  <w:szCs w:val="22"/>
                </w:rPr>
                <w:t>Novo_Manual_Id_Visual_CNMP_2017_V15.pdf</w:t>
              </w:r>
            </w:hyperlink>
          </w:p>
          <w:p w14:paraId="706E2C94" w14:textId="77777777" w:rsidR="009E37B2" w:rsidRDefault="009E37B2" w:rsidP="00100DF2">
            <w:pPr>
              <w:jc w:val="both"/>
              <w:rPr>
                <w:rFonts w:ascii="Times New Roman" w:eastAsia="Times New Roman" w:hAnsi="Times New Roman" w:cs="Times New Roman"/>
              </w:rPr>
            </w:pPr>
          </w:p>
        </w:tc>
      </w:tr>
    </w:tbl>
    <w:p w14:paraId="2167580C" w14:textId="77777777" w:rsidR="009E37B2" w:rsidRDefault="009E37B2" w:rsidP="009E37B2">
      <w:pPr>
        <w:ind w:left="360"/>
        <w:jc w:val="both"/>
        <w:rPr>
          <w:rFonts w:ascii="Times New Roman" w:eastAsia="Times New Roman" w:hAnsi="Times New Roman" w:cs="Times New Roman"/>
          <w:color w:val="000000" w:themeColor="text1"/>
          <w:lang w:val="pt-PT"/>
        </w:rPr>
      </w:pPr>
    </w:p>
    <w:p w14:paraId="14A99908" w14:textId="77777777" w:rsidR="009E37B2" w:rsidRDefault="009E37B2" w:rsidP="009E37B2">
      <w:pPr>
        <w:ind w:left="360"/>
        <w:jc w:val="both"/>
        <w:rPr>
          <w:rFonts w:ascii="Times New Roman" w:eastAsia="Times New Roman" w:hAnsi="Times New Roman" w:cs="Times New Roman"/>
          <w:color w:val="000000" w:themeColor="text1"/>
          <w:lang w:val="pt-PT"/>
        </w:rPr>
      </w:pPr>
    </w:p>
    <w:p w14:paraId="4960851F" w14:textId="77777777" w:rsidR="009E37B2" w:rsidRDefault="009E37B2" w:rsidP="009E37B2">
      <w:pPr>
        <w:rPr>
          <w:rFonts w:ascii="Times New Roman" w:eastAsia="Times New Roman" w:hAnsi="Times New Roman" w:cs="Times New Roman"/>
          <w:b/>
          <w:bCs/>
          <w:color w:val="000000" w:themeColor="text1"/>
          <w:lang w:val="pt-PT"/>
        </w:rPr>
      </w:pPr>
    </w:p>
    <w:p w14:paraId="7F5AAA4E" w14:textId="77777777" w:rsidR="009E37B2" w:rsidRDefault="009E37B2" w:rsidP="003C2717">
      <w:pPr>
        <w:jc w:val="center"/>
        <w:rPr>
          <w:rFonts w:ascii="Times New Roman" w:eastAsia="Times New Roman" w:hAnsi="Times New Roman" w:cs="Times New Roman"/>
          <w:b/>
          <w:bCs/>
          <w:u w:val="single"/>
        </w:rPr>
      </w:pPr>
    </w:p>
    <w:p w14:paraId="600D93E9" w14:textId="77777777" w:rsidR="009E37B2" w:rsidRDefault="009E37B2" w:rsidP="003C2717">
      <w:pPr>
        <w:jc w:val="center"/>
        <w:rPr>
          <w:rFonts w:ascii="Times New Roman" w:eastAsia="Times New Roman" w:hAnsi="Times New Roman" w:cs="Times New Roman"/>
          <w:b/>
          <w:bCs/>
          <w:u w:val="single"/>
        </w:rPr>
      </w:pPr>
    </w:p>
    <w:p w14:paraId="3355FC77" w14:textId="77777777" w:rsidR="009E37B2" w:rsidRDefault="009E37B2" w:rsidP="003C2717">
      <w:pPr>
        <w:jc w:val="center"/>
        <w:rPr>
          <w:rFonts w:ascii="Times New Roman" w:eastAsia="Times New Roman" w:hAnsi="Times New Roman" w:cs="Times New Roman"/>
          <w:b/>
          <w:bCs/>
          <w:u w:val="single"/>
        </w:rPr>
      </w:pPr>
    </w:p>
    <w:p w14:paraId="6396BDC6" w14:textId="77777777" w:rsidR="00C07DD8" w:rsidRDefault="00C07DD8" w:rsidP="003C2717">
      <w:pPr>
        <w:jc w:val="center"/>
        <w:rPr>
          <w:rFonts w:ascii="Times New Roman" w:eastAsia="Times New Roman" w:hAnsi="Times New Roman" w:cs="Times New Roman"/>
          <w:b/>
          <w:bCs/>
          <w:u w:val="single"/>
        </w:rPr>
      </w:pPr>
    </w:p>
    <w:p w14:paraId="4B26603C" w14:textId="77777777" w:rsidR="00C07DD8" w:rsidRDefault="00C07DD8" w:rsidP="003C2717">
      <w:pPr>
        <w:jc w:val="center"/>
        <w:rPr>
          <w:rFonts w:ascii="Times New Roman" w:eastAsia="Times New Roman" w:hAnsi="Times New Roman" w:cs="Times New Roman"/>
          <w:b/>
          <w:bCs/>
          <w:u w:val="single"/>
        </w:rPr>
      </w:pPr>
    </w:p>
    <w:p w14:paraId="23BB1403" w14:textId="77777777" w:rsidR="00C07DD8" w:rsidRDefault="00C07DD8" w:rsidP="003C2717">
      <w:pPr>
        <w:jc w:val="center"/>
        <w:rPr>
          <w:rFonts w:ascii="Times New Roman" w:eastAsia="Times New Roman" w:hAnsi="Times New Roman" w:cs="Times New Roman"/>
          <w:b/>
          <w:bCs/>
          <w:u w:val="single"/>
        </w:rPr>
      </w:pPr>
    </w:p>
    <w:p w14:paraId="7E27E0D2" w14:textId="77777777" w:rsidR="00C07DD8" w:rsidRDefault="00C07DD8" w:rsidP="003C2717">
      <w:pPr>
        <w:jc w:val="center"/>
        <w:rPr>
          <w:rFonts w:ascii="Times New Roman" w:eastAsia="Times New Roman" w:hAnsi="Times New Roman" w:cs="Times New Roman"/>
          <w:b/>
          <w:bCs/>
          <w:u w:val="single"/>
        </w:rPr>
      </w:pPr>
    </w:p>
    <w:p w14:paraId="32C8DFE2" w14:textId="77777777" w:rsidR="00C07DD8" w:rsidRDefault="00C07DD8" w:rsidP="003C2717">
      <w:pPr>
        <w:jc w:val="center"/>
        <w:rPr>
          <w:rFonts w:ascii="Times New Roman" w:eastAsia="Times New Roman" w:hAnsi="Times New Roman" w:cs="Times New Roman"/>
          <w:b/>
          <w:bCs/>
          <w:u w:val="single"/>
        </w:rPr>
      </w:pPr>
    </w:p>
    <w:p w14:paraId="74D08233" w14:textId="77777777" w:rsidR="00C07DD8" w:rsidRDefault="00C07DD8" w:rsidP="003C2717">
      <w:pPr>
        <w:jc w:val="center"/>
        <w:rPr>
          <w:rFonts w:ascii="Times New Roman" w:eastAsia="Times New Roman" w:hAnsi="Times New Roman" w:cs="Times New Roman"/>
          <w:b/>
          <w:bCs/>
          <w:u w:val="single"/>
        </w:rPr>
      </w:pPr>
    </w:p>
    <w:p w14:paraId="242146C1" w14:textId="77777777" w:rsidR="00C07DD8" w:rsidRDefault="00C07DD8" w:rsidP="003C2717">
      <w:pPr>
        <w:jc w:val="center"/>
        <w:rPr>
          <w:rFonts w:ascii="Times New Roman" w:eastAsia="Times New Roman" w:hAnsi="Times New Roman" w:cs="Times New Roman"/>
          <w:b/>
          <w:bCs/>
          <w:u w:val="single"/>
        </w:rPr>
      </w:pPr>
    </w:p>
    <w:p w14:paraId="520010A0" w14:textId="77777777" w:rsidR="00C07DD8" w:rsidRDefault="00C07DD8" w:rsidP="003C2717">
      <w:pPr>
        <w:jc w:val="center"/>
        <w:rPr>
          <w:rFonts w:ascii="Times New Roman" w:eastAsia="Times New Roman" w:hAnsi="Times New Roman" w:cs="Times New Roman"/>
          <w:b/>
          <w:bCs/>
          <w:u w:val="single"/>
        </w:rPr>
      </w:pPr>
    </w:p>
    <w:p w14:paraId="5075A1B9" w14:textId="77777777" w:rsidR="00C07DD8" w:rsidRDefault="00C07DD8" w:rsidP="003C2717">
      <w:pPr>
        <w:jc w:val="center"/>
        <w:rPr>
          <w:rFonts w:ascii="Times New Roman" w:eastAsia="Times New Roman" w:hAnsi="Times New Roman" w:cs="Times New Roman"/>
          <w:b/>
          <w:bCs/>
          <w:u w:val="single"/>
        </w:rPr>
      </w:pPr>
    </w:p>
    <w:p w14:paraId="24EFCA57" w14:textId="77777777" w:rsidR="00C07DD8" w:rsidRDefault="00C07DD8" w:rsidP="003C2717">
      <w:pPr>
        <w:jc w:val="center"/>
        <w:rPr>
          <w:rFonts w:ascii="Times New Roman" w:eastAsia="Times New Roman" w:hAnsi="Times New Roman" w:cs="Times New Roman"/>
          <w:b/>
          <w:bCs/>
          <w:u w:val="single"/>
        </w:rPr>
      </w:pPr>
    </w:p>
    <w:p w14:paraId="05D363CD" w14:textId="77777777" w:rsidR="00C07DD8" w:rsidRDefault="00C07DD8" w:rsidP="003C2717">
      <w:pPr>
        <w:jc w:val="center"/>
        <w:rPr>
          <w:rFonts w:ascii="Times New Roman" w:eastAsia="Times New Roman" w:hAnsi="Times New Roman" w:cs="Times New Roman"/>
          <w:b/>
          <w:bCs/>
          <w:u w:val="single"/>
        </w:rPr>
      </w:pPr>
    </w:p>
    <w:p w14:paraId="6D9DC24A" w14:textId="77777777" w:rsidR="00C07DD8" w:rsidRDefault="00C07DD8" w:rsidP="003C2717">
      <w:pPr>
        <w:jc w:val="center"/>
        <w:rPr>
          <w:rFonts w:ascii="Times New Roman" w:eastAsia="Times New Roman" w:hAnsi="Times New Roman" w:cs="Times New Roman"/>
          <w:b/>
          <w:bCs/>
          <w:u w:val="single"/>
        </w:rPr>
      </w:pPr>
    </w:p>
    <w:p w14:paraId="4B5DA13E" w14:textId="77777777" w:rsidR="00C07DD8" w:rsidRDefault="00C07DD8" w:rsidP="003C2717">
      <w:pPr>
        <w:jc w:val="center"/>
        <w:rPr>
          <w:rFonts w:ascii="Times New Roman" w:eastAsia="Times New Roman" w:hAnsi="Times New Roman" w:cs="Times New Roman"/>
          <w:b/>
          <w:bCs/>
          <w:u w:val="single"/>
        </w:rPr>
      </w:pPr>
    </w:p>
    <w:p w14:paraId="261227A4" w14:textId="77777777" w:rsidR="00C07DD8" w:rsidRDefault="00C07DD8" w:rsidP="003C2717">
      <w:pPr>
        <w:jc w:val="center"/>
        <w:rPr>
          <w:rFonts w:ascii="Times New Roman" w:eastAsia="Times New Roman" w:hAnsi="Times New Roman" w:cs="Times New Roman"/>
          <w:b/>
          <w:bCs/>
          <w:u w:val="single"/>
        </w:rPr>
      </w:pPr>
    </w:p>
    <w:p w14:paraId="67B8CC05" w14:textId="77777777" w:rsidR="00C07DD8" w:rsidRDefault="00C07DD8" w:rsidP="003C2717">
      <w:pPr>
        <w:jc w:val="center"/>
        <w:rPr>
          <w:rFonts w:ascii="Times New Roman" w:eastAsia="Times New Roman" w:hAnsi="Times New Roman" w:cs="Times New Roman"/>
          <w:b/>
          <w:bCs/>
          <w:u w:val="single"/>
        </w:rPr>
      </w:pPr>
    </w:p>
    <w:p w14:paraId="075E15C0" w14:textId="77777777" w:rsidR="00C07DD8" w:rsidRDefault="00C07DD8" w:rsidP="003C2717">
      <w:pPr>
        <w:jc w:val="center"/>
        <w:rPr>
          <w:rFonts w:ascii="Times New Roman" w:eastAsia="Times New Roman" w:hAnsi="Times New Roman" w:cs="Times New Roman"/>
          <w:b/>
          <w:bCs/>
          <w:u w:val="single"/>
        </w:rPr>
      </w:pPr>
    </w:p>
    <w:p w14:paraId="08DB2780" w14:textId="77777777" w:rsidR="00C07DD8" w:rsidRDefault="00C07DD8" w:rsidP="003C2717">
      <w:pPr>
        <w:jc w:val="center"/>
        <w:rPr>
          <w:rFonts w:ascii="Times New Roman" w:eastAsia="Times New Roman" w:hAnsi="Times New Roman" w:cs="Times New Roman"/>
          <w:b/>
          <w:bCs/>
          <w:u w:val="single"/>
        </w:rPr>
      </w:pPr>
    </w:p>
    <w:p w14:paraId="4F22E5B4" w14:textId="77777777" w:rsidR="009E37B2" w:rsidRDefault="009E37B2" w:rsidP="003C2717">
      <w:pPr>
        <w:jc w:val="center"/>
        <w:rPr>
          <w:rFonts w:ascii="Times New Roman" w:eastAsia="Times New Roman" w:hAnsi="Times New Roman" w:cs="Times New Roman"/>
          <w:b/>
          <w:bCs/>
          <w:u w:val="single"/>
        </w:rPr>
      </w:pPr>
    </w:p>
    <w:p w14:paraId="2458A5F5" w14:textId="77777777" w:rsidR="009E37B2" w:rsidRDefault="009E37B2" w:rsidP="003C2717">
      <w:pPr>
        <w:jc w:val="center"/>
        <w:rPr>
          <w:rFonts w:ascii="Times New Roman" w:eastAsia="Times New Roman" w:hAnsi="Times New Roman" w:cs="Times New Roman"/>
          <w:b/>
          <w:bCs/>
          <w:u w:val="single"/>
        </w:rPr>
      </w:pPr>
    </w:p>
    <w:p w14:paraId="55801A04" w14:textId="781D814D" w:rsidR="00ED77CC" w:rsidRPr="00ED77CC" w:rsidRDefault="00ED77CC" w:rsidP="00ED77CC">
      <w:pPr>
        <w:pBdr>
          <w:top w:val="nil"/>
          <w:left w:val="nil"/>
          <w:bottom w:val="nil"/>
          <w:right w:val="nil"/>
          <w:between w:val="nil"/>
        </w:pBdr>
        <w:spacing w:after="113" w:line="360" w:lineRule="auto"/>
        <w:jc w:val="center"/>
        <w:rPr>
          <w:rFonts w:ascii="Times New Roman" w:eastAsia="Times New Roman" w:hAnsi="Times New Roman" w:cs="Times New Roman"/>
          <w:b/>
          <w:bCs/>
          <w:color w:val="000000"/>
        </w:rPr>
      </w:pPr>
      <w:r w:rsidRPr="00ED77CC">
        <w:rPr>
          <w:rFonts w:ascii="Times New Roman" w:eastAsia="Times New Roman" w:hAnsi="Times New Roman" w:cs="Times New Roman"/>
          <w:b/>
          <w:bCs/>
          <w:color w:val="000000" w:themeColor="text1"/>
          <w:u w:val="single"/>
        </w:rPr>
        <w:lastRenderedPageBreak/>
        <w:t>AVISO DE DISPENSA ELETRÔNICA Nº 0</w:t>
      </w:r>
      <w:r w:rsidR="009E37B2">
        <w:rPr>
          <w:rFonts w:ascii="Times New Roman" w:eastAsia="Times New Roman" w:hAnsi="Times New Roman" w:cs="Times New Roman"/>
          <w:b/>
          <w:bCs/>
          <w:color w:val="000000" w:themeColor="text1"/>
          <w:u w:val="single"/>
        </w:rPr>
        <w:t>3</w:t>
      </w:r>
      <w:r w:rsidRPr="00ED77CC">
        <w:rPr>
          <w:rFonts w:ascii="Times New Roman" w:eastAsia="Times New Roman" w:hAnsi="Times New Roman" w:cs="Times New Roman"/>
          <w:b/>
          <w:bCs/>
          <w:color w:val="000000" w:themeColor="text1"/>
          <w:u w:val="single"/>
        </w:rPr>
        <w:t>/202</w:t>
      </w:r>
      <w:r w:rsidR="00B07E92">
        <w:rPr>
          <w:rFonts w:ascii="Times New Roman" w:eastAsia="Times New Roman" w:hAnsi="Times New Roman" w:cs="Times New Roman"/>
          <w:b/>
          <w:bCs/>
          <w:color w:val="000000" w:themeColor="text1"/>
          <w:u w:val="single"/>
        </w:rPr>
        <w:t>6</w:t>
      </w:r>
      <w:r w:rsidRPr="00ED77CC">
        <w:rPr>
          <w:rFonts w:ascii="Times New Roman" w:eastAsia="Times New Roman" w:hAnsi="Times New Roman" w:cs="Times New Roman"/>
          <w:color w:val="000000" w:themeColor="text1"/>
        </w:rPr>
        <w:t> </w:t>
      </w:r>
    </w:p>
    <w:p w14:paraId="2E72E61E" w14:textId="55A49F3A" w:rsidR="00ED77CC" w:rsidRPr="00ED77CC" w:rsidRDefault="00ED77CC" w:rsidP="00ED77CC">
      <w:pPr>
        <w:spacing w:line="360" w:lineRule="auto"/>
        <w:jc w:val="center"/>
        <w:rPr>
          <w:rFonts w:ascii="Times New Roman" w:eastAsia="Times New Roman" w:hAnsi="Times New Roman" w:cs="Times New Roman"/>
        </w:rPr>
      </w:pPr>
      <w:r w:rsidRPr="00ED77CC">
        <w:rPr>
          <w:rFonts w:ascii="Times New Roman" w:eastAsia="Times New Roman" w:hAnsi="Times New Roman" w:cs="Times New Roman"/>
          <w:b/>
          <w:u w:val="single"/>
        </w:rPr>
        <w:t xml:space="preserve">SEI </w:t>
      </w:r>
      <w:r w:rsidR="00B07E92" w:rsidRPr="00B07E92">
        <w:rPr>
          <w:rFonts w:ascii="Times New Roman" w:eastAsia="Times New Roman" w:hAnsi="Times New Roman" w:cs="Times New Roman"/>
          <w:b/>
          <w:u w:val="single"/>
        </w:rPr>
        <w:t>19.00.</w:t>
      </w:r>
      <w:r w:rsidR="009E37B2">
        <w:rPr>
          <w:rFonts w:ascii="Times New Roman" w:eastAsia="Times New Roman" w:hAnsi="Times New Roman" w:cs="Times New Roman"/>
          <w:b/>
          <w:u w:val="single"/>
        </w:rPr>
        <w:t>5700</w:t>
      </w:r>
      <w:r w:rsidR="00B07E92" w:rsidRPr="00B07E92">
        <w:rPr>
          <w:rFonts w:ascii="Times New Roman" w:eastAsia="Times New Roman" w:hAnsi="Times New Roman" w:cs="Times New Roman"/>
          <w:b/>
          <w:u w:val="single"/>
        </w:rPr>
        <w:t>.000</w:t>
      </w:r>
      <w:r w:rsidR="009E37B2">
        <w:rPr>
          <w:rFonts w:ascii="Times New Roman" w:eastAsia="Times New Roman" w:hAnsi="Times New Roman" w:cs="Times New Roman"/>
          <w:b/>
          <w:u w:val="single"/>
        </w:rPr>
        <w:t>1446</w:t>
      </w:r>
      <w:r w:rsidR="00B07E92" w:rsidRPr="00B07E92">
        <w:rPr>
          <w:rFonts w:ascii="Times New Roman" w:eastAsia="Times New Roman" w:hAnsi="Times New Roman" w:cs="Times New Roman"/>
          <w:b/>
          <w:u w:val="single"/>
        </w:rPr>
        <w:t>/202</w:t>
      </w:r>
      <w:r w:rsidR="009E37B2">
        <w:rPr>
          <w:rFonts w:ascii="Times New Roman" w:eastAsia="Times New Roman" w:hAnsi="Times New Roman" w:cs="Times New Roman"/>
          <w:b/>
          <w:u w:val="single"/>
        </w:rPr>
        <w:t>6</w:t>
      </w:r>
      <w:r w:rsidR="00B07E92" w:rsidRPr="00B07E92">
        <w:rPr>
          <w:rFonts w:ascii="Times New Roman" w:eastAsia="Times New Roman" w:hAnsi="Times New Roman" w:cs="Times New Roman"/>
          <w:b/>
          <w:u w:val="single"/>
        </w:rPr>
        <w:t>-</w:t>
      </w:r>
      <w:r w:rsidR="009E37B2">
        <w:rPr>
          <w:rFonts w:ascii="Times New Roman" w:eastAsia="Times New Roman" w:hAnsi="Times New Roman" w:cs="Times New Roman"/>
          <w:b/>
          <w:u w:val="single"/>
        </w:rPr>
        <w:t>08</w:t>
      </w:r>
    </w:p>
    <w:p w14:paraId="08F2DE80" w14:textId="77777777" w:rsidR="00ED77CC" w:rsidRPr="00ED77CC" w:rsidRDefault="00ED77CC" w:rsidP="00ED77CC">
      <w:pPr>
        <w:spacing w:line="360" w:lineRule="auto"/>
        <w:jc w:val="center"/>
        <w:rPr>
          <w:rFonts w:ascii="Times New Roman" w:eastAsia="Times New Roman" w:hAnsi="Times New Roman" w:cs="Times New Roman"/>
        </w:rPr>
      </w:pPr>
      <w:r w:rsidRPr="00ED77CC">
        <w:rPr>
          <w:rFonts w:ascii="Times New Roman" w:eastAsia="Times New Roman" w:hAnsi="Times New Roman" w:cs="Times New Roman"/>
          <w:b/>
          <w:u w:val="single"/>
        </w:rPr>
        <w:t>UASG – 590001</w:t>
      </w:r>
      <w:r w:rsidRPr="00ED77CC">
        <w:rPr>
          <w:rFonts w:ascii="Times New Roman" w:eastAsia="Times New Roman" w:hAnsi="Times New Roman" w:cs="Times New Roman"/>
        </w:rPr>
        <w:t>  </w:t>
      </w:r>
    </w:p>
    <w:p w14:paraId="684E808E" w14:textId="77777777" w:rsidR="00ED77CC" w:rsidRPr="00ED77CC" w:rsidRDefault="00ED77CC" w:rsidP="00ED77CC">
      <w:pPr>
        <w:spacing w:line="360" w:lineRule="auto"/>
        <w:jc w:val="center"/>
        <w:rPr>
          <w:rFonts w:ascii="Times New Roman" w:eastAsia="Times New Roman" w:hAnsi="Times New Roman" w:cs="Times New Roman"/>
        </w:rPr>
      </w:pPr>
      <w:r w:rsidRPr="00ED77CC">
        <w:rPr>
          <w:rFonts w:ascii="Times New Roman" w:eastAsia="Times New Roman" w:hAnsi="Times New Roman" w:cs="Times New Roman"/>
        </w:rPr>
        <w:t>  </w:t>
      </w:r>
    </w:p>
    <w:p w14:paraId="26A6C04C" w14:textId="004B8FB7" w:rsidR="00ED77CC" w:rsidRPr="00ED77CC" w:rsidRDefault="00ED77CC" w:rsidP="00ED77CC">
      <w:pPr>
        <w:spacing w:line="360" w:lineRule="auto"/>
        <w:jc w:val="center"/>
        <w:rPr>
          <w:rFonts w:ascii="Times New Roman" w:eastAsia="Times New Roman" w:hAnsi="Times New Roman" w:cs="Times New Roman"/>
        </w:rPr>
      </w:pPr>
      <w:r w:rsidRPr="00ED77CC">
        <w:rPr>
          <w:rFonts w:ascii="Times New Roman" w:eastAsia="Times New Roman" w:hAnsi="Times New Roman" w:cs="Times New Roman"/>
          <w:b/>
          <w:color w:val="000000"/>
          <w:u w:val="single"/>
        </w:rPr>
        <w:t>ANEXO I</w:t>
      </w:r>
      <w:r>
        <w:rPr>
          <w:rFonts w:ascii="Times New Roman" w:eastAsia="Times New Roman" w:hAnsi="Times New Roman" w:cs="Times New Roman"/>
          <w:b/>
          <w:color w:val="000000"/>
          <w:u w:val="single"/>
        </w:rPr>
        <w:t>I</w:t>
      </w:r>
      <w:r w:rsidRPr="00ED77CC">
        <w:rPr>
          <w:rFonts w:ascii="Times New Roman" w:eastAsia="Times New Roman" w:hAnsi="Times New Roman" w:cs="Times New Roman"/>
        </w:rPr>
        <w:t>  </w:t>
      </w:r>
    </w:p>
    <w:p w14:paraId="662BEEFC" w14:textId="77777777" w:rsidR="00ED77CC" w:rsidRPr="00ED77CC" w:rsidRDefault="00ED77CC" w:rsidP="00ED77CC">
      <w:pPr>
        <w:spacing w:line="360" w:lineRule="auto"/>
        <w:jc w:val="center"/>
        <w:rPr>
          <w:rFonts w:ascii="Times New Roman" w:eastAsia="Times New Roman" w:hAnsi="Times New Roman" w:cs="Times New Roman"/>
        </w:rPr>
      </w:pPr>
      <w:r w:rsidRPr="00ED77CC">
        <w:rPr>
          <w:rFonts w:ascii="Times New Roman" w:eastAsia="Times New Roman" w:hAnsi="Times New Roman" w:cs="Times New Roman"/>
        </w:rPr>
        <w:t>  </w:t>
      </w:r>
    </w:p>
    <w:p w14:paraId="3E7C2F69" w14:textId="11310C6E" w:rsidR="00ED77CC" w:rsidRDefault="00ED77CC" w:rsidP="00ED77CC">
      <w:pPr>
        <w:spacing w:line="360" w:lineRule="auto"/>
        <w:jc w:val="center"/>
        <w:rPr>
          <w:rFonts w:ascii="Times New Roman" w:eastAsia="Times New Roman" w:hAnsi="Times New Roman" w:cs="Times New Roman"/>
          <w:b/>
          <w:u w:val="single"/>
        </w:rPr>
      </w:pPr>
      <w:r>
        <w:rPr>
          <w:rFonts w:ascii="Times New Roman" w:eastAsia="Times New Roman" w:hAnsi="Times New Roman" w:cs="Times New Roman"/>
          <w:b/>
          <w:u w:val="single"/>
        </w:rPr>
        <w:t>PLANILHA DE CUSTOS E FORMAÇÃO DE PREÇOS</w:t>
      </w:r>
    </w:p>
    <w:p w14:paraId="444B2D1B" w14:textId="77777777" w:rsidR="00D31975" w:rsidRDefault="00D31975" w:rsidP="00ED77CC">
      <w:pPr>
        <w:spacing w:line="360" w:lineRule="auto"/>
        <w:jc w:val="center"/>
        <w:rPr>
          <w:rFonts w:ascii="Times New Roman" w:eastAsia="Times New Roman" w:hAnsi="Times New Roman" w:cs="Times New Roman"/>
          <w:b/>
          <w:u w:val="single"/>
        </w:rPr>
      </w:pPr>
    </w:p>
    <w:p w14:paraId="74D41CDB" w14:textId="0DD20D6E" w:rsidR="00FA1755" w:rsidRPr="00E34C81" w:rsidRDefault="00FA1755" w:rsidP="00FA1755">
      <w:pPr>
        <w:pBdr>
          <w:top w:val="nil"/>
          <w:left w:val="nil"/>
          <w:bottom w:val="nil"/>
          <w:right w:val="nil"/>
          <w:between w:val="nil"/>
        </w:pBdr>
        <w:ind w:left="-142"/>
        <w:rPr>
          <w:rFonts w:ascii="Times New Roman" w:eastAsia="Times New Roman" w:hAnsi="Times New Roman" w:cs="Times New Roman"/>
          <w:color w:val="000000"/>
        </w:rPr>
      </w:pPr>
      <w:r w:rsidRPr="00E34C81">
        <w:rPr>
          <w:rFonts w:ascii="Times New Roman" w:eastAsia="Times New Roman" w:hAnsi="Times New Roman" w:cs="Times New Roman"/>
          <w:b/>
          <w:bCs/>
          <w:color w:val="000000" w:themeColor="text1"/>
        </w:rPr>
        <w:t>AO CONSELHO NACIONAL DO MINISTÉRIO PÚBLICO - DISPENSA ELETRÔNICA Nº 0</w:t>
      </w:r>
      <w:r w:rsidR="009E37B2">
        <w:rPr>
          <w:rFonts w:ascii="Times New Roman" w:eastAsia="Times New Roman" w:hAnsi="Times New Roman" w:cs="Times New Roman"/>
          <w:b/>
          <w:bCs/>
          <w:color w:val="000000" w:themeColor="text1"/>
        </w:rPr>
        <w:t>3</w:t>
      </w:r>
      <w:r w:rsidRPr="00E34C81">
        <w:rPr>
          <w:rFonts w:ascii="Times New Roman" w:eastAsia="Times New Roman" w:hAnsi="Times New Roman" w:cs="Times New Roman"/>
          <w:b/>
          <w:bCs/>
          <w:color w:val="000000" w:themeColor="text1"/>
        </w:rPr>
        <w:t>/202</w:t>
      </w:r>
      <w:r w:rsidR="00B07E92">
        <w:rPr>
          <w:rFonts w:ascii="Times New Roman" w:eastAsia="Times New Roman" w:hAnsi="Times New Roman" w:cs="Times New Roman"/>
          <w:b/>
          <w:bCs/>
          <w:color w:val="000000" w:themeColor="text1"/>
        </w:rPr>
        <w:t>6</w:t>
      </w:r>
      <w:r w:rsidRPr="00E34C81">
        <w:rPr>
          <w:rFonts w:ascii="Times New Roman" w:eastAsia="Times New Roman" w:hAnsi="Times New Roman" w:cs="Times New Roman"/>
          <w:b/>
          <w:bCs/>
          <w:color w:val="000000" w:themeColor="text1"/>
        </w:rPr>
        <w:t xml:space="preserve">     </w:t>
      </w:r>
    </w:p>
    <w:p w14:paraId="0863F081" w14:textId="77777777" w:rsidR="00FA1755" w:rsidRPr="00E34C81" w:rsidRDefault="00FA1755" w:rsidP="00FA1755">
      <w:pPr>
        <w:pBdr>
          <w:top w:val="nil"/>
          <w:left w:val="nil"/>
          <w:bottom w:val="nil"/>
          <w:right w:val="nil"/>
          <w:between w:val="nil"/>
        </w:pBdr>
        <w:rPr>
          <w:rFonts w:ascii="Times New Roman" w:eastAsia="Times New Roman" w:hAnsi="Times New Roman" w:cs="Times New Roman"/>
          <w:b/>
          <w:color w:val="000000"/>
        </w:rPr>
      </w:pPr>
    </w:p>
    <w:p w14:paraId="7D0E2A8C" w14:textId="77777777" w:rsidR="00FA1755" w:rsidRPr="00E34C81" w:rsidRDefault="00FA1755" w:rsidP="00FA1755">
      <w:pPr>
        <w:pBdr>
          <w:top w:val="nil"/>
          <w:left w:val="nil"/>
          <w:bottom w:val="nil"/>
          <w:right w:val="nil"/>
          <w:between w:val="nil"/>
        </w:pBdr>
        <w:ind w:hanging="142"/>
        <w:rPr>
          <w:rFonts w:ascii="Times New Roman" w:eastAsia="Times New Roman" w:hAnsi="Times New Roman" w:cs="Times New Roman"/>
          <w:b/>
          <w:color w:val="000000"/>
        </w:rPr>
      </w:pPr>
      <w:r w:rsidRPr="00E34C81">
        <w:rPr>
          <w:rFonts w:ascii="Times New Roman" w:eastAsia="Times New Roman" w:hAnsi="Times New Roman" w:cs="Times New Roman"/>
          <w:b/>
          <w:color w:val="000000"/>
        </w:rPr>
        <w:t>1. DADOS DA EMPRESA</w:t>
      </w:r>
    </w:p>
    <w:p w14:paraId="23834B13" w14:textId="77777777" w:rsidR="00FA1755" w:rsidRPr="00E34C81" w:rsidRDefault="00FA1755" w:rsidP="00FA1755">
      <w:pPr>
        <w:pBdr>
          <w:top w:val="nil"/>
          <w:left w:val="nil"/>
          <w:bottom w:val="nil"/>
          <w:right w:val="nil"/>
          <w:between w:val="nil"/>
        </w:pBdr>
        <w:ind w:hanging="142"/>
        <w:rPr>
          <w:rFonts w:ascii="Times New Roman" w:eastAsia="Times New Roman" w:hAnsi="Times New Roman" w:cs="Times New Roman"/>
          <w:color w:val="000000"/>
        </w:rPr>
      </w:pPr>
      <w:r w:rsidRPr="00E34C81">
        <w:rPr>
          <w:rFonts w:ascii="Times New Roman" w:eastAsia="Times New Roman" w:hAnsi="Times New Roman" w:cs="Times New Roman"/>
          <w:color w:val="000000"/>
        </w:rPr>
        <w:t>Razão Social:</w:t>
      </w:r>
    </w:p>
    <w:p w14:paraId="7EE3E872" w14:textId="77777777" w:rsidR="00FA1755" w:rsidRPr="00E34C81" w:rsidRDefault="00FA1755" w:rsidP="00477E5F">
      <w:pPr>
        <w:pBdr>
          <w:top w:val="nil"/>
          <w:left w:val="nil"/>
          <w:bottom w:val="nil"/>
          <w:right w:val="nil"/>
          <w:between w:val="nil"/>
        </w:pBdr>
        <w:ind w:left="-142"/>
        <w:rPr>
          <w:rFonts w:ascii="Times New Roman" w:eastAsia="Times New Roman" w:hAnsi="Times New Roman" w:cs="Times New Roman"/>
          <w:color w:val="000000"/>
        </w:rPr>
      </w:pPr>
      <w:r w:rsidRPr="00E34C81">
        <w:rPr>
          <w:rFonts w:ascii="Times New Roman" w:eastAsia="Times New Roman" w:hAnsi="Times New Roman" w:cs="Times New Roman"/>
          <w:color w:val="000000"/>
        </w:rPr>
        <w:t>CNPJ:</w:t>
      </w:r>
    </w:p>
    <w:p w14:paraId="085967BC" w14:textId="77777777" w:rsidR="00FA1755" w:rsidRPr="00E34C81" w:rsidRDefault="00FA1755" w:rsidP="00477E5F">
      <w:pPr>
        <w:pBdr>
          <w:top w:val="nil"/>
          <w:left w:val="nil"/>
          <w:bottom w:val="nil"/>
          <w:right w:val="nil"/>
          <w:between w:val="nil"/>
        </w:pBdr>
        <w:ind w:hanging="142"/>
        <w:rPr>
          <w:rFonts w:ascii="Times New Roman" w:eastAsia="Times New Roman" w:hAnsi="Times New Roman" w:cs="Times New Roman"/>
          <w:color w:val="000000"/>
        </w:rPr>
      </w:pPr>
      <w:r w:rsidRPr="00E34C81">
        <w:rPr>
          <w:rFonts w:ascii="Times New Roman" w:eastAsia="Times New Roman" w:hAnsi="Times New Roman" w:cs="Times New Roman"/>
          <w:color w:val="000000"/>
        </w:rPr>
        <w:t>Inscrição Estadual/Municipal ou do Distrito Federal:</w:t>
      </w:r>
    </w:p>
    <w:p w14:paraId="68ED56C2" w14:textId="77777777" w:rsidR="00FA1755" w:rsidRPr="00E34C81" w:rsidRDefault="00FA1755" w:rsidP="00477E5F">
      <w:pPr>
        <w:pBdr>
          <w:top w:val="nil"/>
          <w:left w:val="nil"/>
          <w:bottom w:val="nil"/>
          <w:right w:val="nil"/>
          <w:between w:val="nil"/>
        </w:pBdr>
        <w:ind w:hanging="142"/>
        <w:rPr>
          <w:rFonts w:ascii="Times New Roman" w:eastAsia="Times New Roman" w:hAnsi="Times New Roman" w:cs="Times New Roman"/>
          <w:color w:val="000000"/>
        </w:rPr>
      </w:pPr>
      <w:r w:rsidRPr="00E34C81">
        <w:rPr>
          <w:rFonts w:ascii="Times New Roman" w:eastAsia="Times New Roman" w:hAnsi="Times New Roman" w:cs="Times New Roman"/>
          <w:color w:val="000000"/>
        </w:rPr>
        <w:t>Endereço/CEP:</w:t>
      </w:r>
    </w:p>
    <w:p w14:paraId="74264AE8" w14:textId="77777777" w:rsidR="00FA1755" w:rsidRPr="00E34C81" w:rsidRDefault="00FA1755" w:rsidP="00477E5F">
      <w:pPr>
        <w:pBdr>
          <w:top w:val="nil"/>
          <w:left w:val="nil"/>
          <w:bottom w:val="nil"/>
          <w:right w:val="nil"/>
          <w:between w:val="nil"/>
        </w:pBdr>
        <w:ind w:hanging="142"/>
        <w:rPr>
          <w:rFonts w:ascii="Times New Roman" w:eastAsia="Times New Roman" w:hAnsi="Times New Roman" w:cs="Times New Roman"/>
          <w:color w:val="000000"/>
        </w:rPr>
      </w:pPr>
      <w:r w:rsidRPr="00E34C81">
        <w:rPr>
          <w:rFonts w:ascii="Times New Roman" w:eastAsia="Times New Roman" w:hAnsi="Times New Roman" w:cs="Times New Roman"/>
          <w:color w:val="000000"/>
        </w:rPr>
        <w:t>Telefones/fax de contato:</w:t>
      </w:r>
    </w:p>
    <w:p w14:paraId="7C149ED6" w14:textId="77777777" w:rsidR="00FA1755" w:rsidRPr="00E34C81" w:rsidRDefault="00FA1755" w:rsidP="00477E5F">
      <w:pPr>
        <w:pBdr>
          <w:top w:val="nil"/>
          <w:left w:val="nil"/>
          <w:bottom w:val="nil"/>
          <w:right w:val="nil"/>
          <w:between w:val="nil"/>
        </w:pBdr>
        <w:ind w:hanging="142"/>
        <w:jc w:val="both"/>
        <w:rPr>
          <w:rFonts w:ascii="Times New Roman" w:eastAsia="Times New Roman" w:hAnsi="Times New Roman" w:cs="Times New Roman"/>
          <w:color w:val="000000"/>
        </w:rPr>
      </w:pPr>
      <w:r w:rsidRPr="00E34C81">
        <w:rPr>
          <w:rFonts w:ascii="Times New Roman" w:eastAsia="Times New Roman" w:hAnsi="Times New Roman" w:cs="Times New Roman"/>
          <w:color w:val="000000"/>
        </w:rPr>
        <w:t>E-mail:</w:t>
      </w:r>
    </w:p>
    <w:p w14:paraId="3E1E81FC" w14:textId="77777777" w:rsidR="00FA1755" w:rsidRPr="00E34C81" w:rsidRDefault="00FA1755" w:rsidP="00477E5F">
      <w:pPr>
        <w:pBdr>
          <w:top w:val="nil"/>
          <w:left w:val="nil"/>
          <w:bottom w:val="nil"/>
          <w:right w:val="nil"/>
          <w:between w:val="nil"/>
        </w:pBdr>
        <w:ind w:hanging="142"/>
        <w:jc w:val="both"/>
        <w:rPr>
          <w:rFonts w:ascii="Times New Roman" w:eastAsia="Times New Roman" w:hAnsi="Times New Roman" w:cs="Times New Roman"/>
          <w:color w:val="000000"/>
        </w:rPr>
      </w:pPr>
      <w:r w:rsidRPr="00E34C81">
        <w:rPr>
          <w:rFonts w:ascii="Times New Roman" w:eastAsia="Times New Roman" w:hAnsi="Times New Roman" w:cs="Times New Roman"/>
          <w:color w:val="000000"/>
        </w:rPr>
        <w:t>Banco:</w:t>
      </w:r>
    </w:p>
    <w:p w14:paraId="336D7F55" w14:textId="77777777" w:rsidR="00FA1755" w:rsidRPr="00E34C81" w:rsidRDefault="00FA1755" w:rsidP="00477E5F">
      <w:pPr>
        <w:pBdr>
          <w:top w:val="nil"/>
          <w:left w:val="nil"/>
          <w:bottom w:val="nil"/>
          <w:right w:val="nil"/>
          <w:between w:val="nil"/>
        </w:pBdr>
        <w:ind w:hanging="142"/>
        <w:jc w:val="both"/>
        <w:rPr>
          <w:rFonts w:ascii="Times New Roman" w:eastAsia="Times New Roman" w:hAnsi="Times New Roman" w:cs="Times New Roman"/>
          <w:color w:val="000000"/>
        </w:rPr>
      </w:pPr>
      <w:r w:rsidRPr="00E34C81">
        <w:rPr>
          <w:rFonts w:ascii="Times New Roman" w:eastAsia="Times New Roman" w:hAnsi="Times New Roman" w:cs="Times New Roman"/>
          <w:color w:val="000000"/>
        </w:rPr>
        <w:t>Agência:</w:t>
      </w:r>
    </w:p>
    <w:p w14:paraId="0ABAB11B" w14:textId="77777777" w:rsidR="00FA1755" w:rsidRPr="00E34C81" w:rsidRDefault="00FA1755" w:rsidP="00477E5F">
      <w:pPr>
        <w:pBdr>
          <w:top w:val="nil"/>
          <w:left w:val="nil"/>
          <w:bottom w:val="nil"/>
          <w:right w:val="nil"/>
          <w:between w:val="nil"/>
        </w:pBdr>
        <w:ind w:hanging="142"/>
        <w:jc w:val="both"/>
        <w:rPr>
          <w:rFonts w:ascii="Times New Roman" w:eastAsia="Times New Roman" w:hAnsi="Times New Roman" w:cs="Times New Roman"/>
          <w:color w:val="000000"/>
        </w:rPr>
      </w:pPr>
      <w:r w:rsidRPr="00E34C81">
        <w:rPr>
          <w:rFonts w:ascii="Times New Roman" w:eastAsia="Times New Roman" w:hAnsi="Times New Roman" w:cs="Times New Roman"/>
          <w:color w:val="000000"/>
        </w:rPr>
        <w:t>Conta Corrente:</w:t>
      </w:r>
    </w:p>
    <w:p w14:paraId="37290864" w14:textId="77777777" w:rsidR="00FA1755" w:rsidRPr="00E34C81" w:rsidRDefault="00FA1755" w:rsidP="00477E5F">
      <w:pPr>
        <w:pBdr>
          <w:top w:val="nil"/>
          <w:left w:val="nil"/>
          <w:bottom w:val="nil"/>
          <w:right w:val="nil"/>
          <w:between w:val="nil"/>
        </w:pBdr>
        <w:ind w:hanging="142"/>
        <w:jc w:val="both"/>
        <w:rPr>
          <w:rFonts w:ascii="Times New Roman" w:eastAsia="Times New Roman" w:hAnsi="Times New Roman" w:cs="Times New Roman"/>
          <w:b/>
          <w:color w:val="000000"/>
        </w:rPr>
      </w:pPr>
    </w:p>
    <w:p w14:paraId="3C33A4EB" w14:textId="77777777" w:rsidR="00FA1755" w:rsidRPr="00E34C81" w:rsidRDefault="00FA1755" w:rsidP="00477E5F">
      <w:pPr>
        <w:pBdr>
          <w:top w:val="nil"/>
          <w:left w:val="nil"/>
          <w:bottom w:val="nil"/>
          <w:right w:val="nil"/>
          <w:between w:val="nil"/>
        </w:pBdr>
        <w:ind w:hanging="142"/>
        <w:jc w:val="both"/>
        <w:rPr>
          <w:rFonts w:ascii="Times New Roman" w:eastAsia="Times New Roman" w:hAnsi="Times New Roman" w:cs="Times New Roman"/>
          <w:color w:val="000000"/>
        </w:rPr>
      </w:pPr>
      <w:r w:rsidRPr="00E34C81">
        <w:rPr>
          <w:rFonts w:ascii="Times New Roman" w:eastAsia="Times New Roman" w:hAnsi="Times New Roman" w:cs="Times New Roman"/>
          <w:b/>
          <w:color w:val="000000"/>
        </w:rPr>
        <w:t>2. DADOS DO REPRESENTANTE LEGAL DA EMPRESA PARA A CONTRATAÇÃO:</w:t>
      </w:r>
    </w:p>
    <w:p w14:paraId="244A94E1" w14:textId="77777777" w:rsidR="00FA1755" w:rsidRPr="00E34C81" w:rsidRDefault="00FA1755" w:rsidP="00477E5F">
      <w:pPr>
        <w:pBdr>
          <w:top w:val="nil"/>
          <w:left w:val="nil"/>
          <w:bottom w:val="nil"/>
          <w:right w:val="nil"/>
          <w:between w:val="nil"/>
        </w:pBdr>
        <w:ind w:hanging="142"/>
        <w:jc w:val="both"/>
        <w:rPr>
          <w:rFonts w:ascii="Times New Roman" w:eastAsia="Times New Roman" w:hAnsi="Times New Roman" w:cs="Times New Roman"/>
          <w:color w:val="000000"/>
        </w:rPr>
      </w:pPr>
      <w:r w:rsidRPr="00E34C81">
        <w:rPr>
          <w:rFonts w:ascii="Times New Roman" w:eastAsia="Times New Roman" w:hAnsi="Times New Roman" w:cs="Times New Roman"/>
          <w:color w:val="000000"/>
        </w:rPr>
        <w:t>Nome:</w:t>
      </w:r>
    </w:p>
    <w:p w14:paraId="5C3E367B" w14:textId="77777777" w:rsidR="00FA1755" w:rsidRPr="00E34C81" w:rsidRDefault="00FA1755" w:rsidP="00477E5F">
      <w:pPr>
        <w:pBdr>
          <w:top w:val="nil"/>
          <w:left w:val="nil"/>
          <w:bottom w:val="nil"/>
          <w:right w:val="nil"/>
          <w:between w:val="nil"/>
        </w:pBdr>
        <w:ind w:hanging="142"/>
        <w:jc w:val="both"/>
        <w:rPr>
          <w:rFonts w:ascii="Times New Roman" w:eastAsia="Times New Roman" w:hAnsi="Times New Roman" w:cs="Times New Roman"/>
          <w:color w:val="000000"/>
        </w:rPr>
      </w:pPr>
      <w:r w:rsidRPr="00E34C81">
        <w:rPr>
          <w:rFonts w:ascii="Times New Roman" w:eastAsia="Times New Roman" w:hAnsi="Times New Roman" w:cs="Times New Roman"/>
          <w:color w:val="000000"/>
        </w:rPr>
        <w:t>Endereço:</w:t>
      </w:r>
    </w:p>
    <w:p w14:paraId="59BCF61B" w14:textId="77777777" w:rsidR="00FA1755" w:rsidRPr="00E34C81" w:rsidRDefault="00FA1755" w:rsidP="00477E5F">
      <w:pPr>
        <w:pBdr>
          <w:top w:val="nil"/>
          <w:left w:val="nil"/>
          <w:bottom w:val="nil"/>
          <w:right w:val="nil"/>
          <w:between w:val="nil"/>
        </w:pBdr>
        <w:ind w:hanging="142"/>
        <w:jc w:val="both"/>
        <w:rPr>
          <w:rFonts w:ascii="Times New Roman" w:eastAsia="Times New Roman" w:hAnsi="Times New Roman" w:cs="Times New Roman"/>
          <w:color w:val="000000"/>
        </w:rPr>
      </w:pPr>
      <w:r w:rsidRPr="00E34C81">
        <w:rPr>
          <w:rFonts w:ascii="Times New Roman" w:eastAsia="Times New Roman" w:hAnsi="Times New Roman" w:cs="Times New Roman"/>
          <w:color w:val="000000"/>
        </w:rPr>
        <w:t>CPF:</w:t>
      </w:r>
    </w:p>
    <w:p w14:paraId="413A5974" w14:textId="77777777" w:rsidR="00FA1755" w:rsidRPr="00E34C81" w:rsidRDefault="00FA1755" w:rsidP="00477E5F">
      <w:pPr>
        <w:pBdr>
          <w:top w:val="nil"/>
          <w:left w:val="nil"/>
          <w:bottom w:val="nil"/>
          <w:right w:val="nil"/>
          <w:between w:val="nil"/>
        </w:pBdr>
        <w:ind w:hanging="142"/>
        <w:jc w:val="both"/>
        <w:rPr>
          <w:rFonts w:ascii="Times New Roman" w:eastAsia="Times New Roman" w:hAnsi="Times New Roman" w:cs="Times New Roman"/>
          <w:color w:val="000000"/>
        </w:rPr>
      </w:pPr>
      <w:r w:rsidRPr="00E34C81">
        <w:rPr>
          <w:rFonts w:ascii="Times New Roman" w:eastAsia="Times New Roman" w:hAnsi="Times New Roman" w:cs="Times New Roman"/>
          <w:color w:val="000000"/>
        </w:rPr>
        <w:t>RG/ÓRGÃO EXPEDIDOS:</w:t>
      </w:r>
    </w:p>
    <w:p w14:paraId="76868357" w14:textId="77777777" w:rsidR="00FA1755" w:rsidRPr="00E34C81" w:rsidRDefault="00FA1755" w:rsidP="00477E5F">
      <w:pPr>
        <w:pBdr>
          <w:top w:val="nil"/>
          <w:left w:val="nil"/>
          <w:bottom w:val="nil"/>
          <w:right w:val="nil"/>
          <w:between w:val="nil"/>
        </w:pBdr>
        <w:ind w:hanging="142"/>
        <w:jc w:val="both"/>
        <w:rPr>
          <w:rFonts w:ascii="Times New Roman" w:eastAsia="Times New Roman" w:hAnsi="Times New Roman" w:cs="Times New Roman"/>
          <w:color w:val="000000"/>
        </w:rPr>
      </w:pPr>
      <w:r w:rsidRPr="00E34C81">
        <w:rPr>
          <w:rFonts w:ascii="Times New Roman" w:eastAsia="Times New Roman" w:hAnsi="Times New Roman" w:cs="Times New Roman"/>
          <w:color w:val="000000"/>
        </w:rPr>
        <w:t>Cargo/Função:</w:t>
      </w:r>
    </w:p>
    <w:p w14:paraId="21699665" w14:textId="77777777" w:rsidR="00FA1755" w:rsidRPr="00E34C81" w:rsidRDefault="00FA1755" w:rsidP="00477E5F">
      <w:pPr>
        <w:pBdr>
          <w:top w:val="nil"/>
          <w:left w:val="nil"/>
          <w:bottom w:val="nil"/>
          <w:right w:val="nil"/>
          <w:between w:val="nil"/>
        </w:pBdr>
        <w:ind w:hanging="142"/>
        <w:jc w:val="both"/>
        <w:rPr>
          <w:rFonts w:ascii="Times New Roman" w:eastAsia="Times New Roman" w:hAnsi="Times New Roman" w:cs="Times New Roman"/>
          <w:color w:val="000000"/>
        </w:rPr>
      </w:pPr>
      <w:r w:rsidRPr="00E34C81">
        <w:rPr>
          <w:rFonts w:ascii="Times New Roman" w:eastAsia="Times New Roman" w:hAnsi="Times New Roman" w:cs="Times New Roman"/>
          <w:color w:val="000000"/>
        </w:rPr>
        <w:t>Naturalidade:</w:t>
      </w:r>
    </w:p>
    <w:p w14:paraId="6ABB68D8" w14:textId="77777777" w:rsidR="00FA1755" w:rsidRPr="00E34C81" w:rsidRDefault="00FA1755" w:rsidP="00477E5F">
      <w:pPr>
        <w:pBdr>
          <w:top w:val="nil"/>
          <w:left w:val="nil"/>
          <w:bottom w:val="nil"/>
          <w:right w:val="nil"/>
          <w:between w:val="nil"/>
        </w:pBdr>
        <w:ind w:hanging="142"/>
        <w:jc w:val="both"/>
        <w:rPr>
          <w:rFonts w:ascii="Times New Roman" w:eastAsia="Times New Roman" w:hAnsi="Times New Roman" w:cs="Times New Roman"/>
          <w:color w:val="000000"/>
        </w:rPr>
      </w:pPr>
      <w:r w:rsidRPr="00E34C81">
        <w:rPr>
          <w:rFonts w:ascii="Times New Roman" w:eastAsia="Times New Roman" w:hAnsi="Times New Roman" w:cs="Times New Roman"/>
          <w:color w:val="000000"/>
        </w:rPr>
        <w:t>Nacionalidade:</w:t>
      </w:r>
    </w:p>
    <w:p w14:paraId="32B2239A" w14:textId="77777777" w:rsidR="00FA1755" w:rsidRPr="00E34C81" w:rsidRDefault="00FA1755" w:rsidP="00477E5F">
      <w:pPr>
        <w:pBdr>
          <w:top w:val="nil"/>
          <w:left w:val="nil"/>
          <w:bottom w:val="nil"/>
          <w:right w:val="nil"/>
          <w:between w:val="nil"/>
        </w:pBdr>
        <w:ind w:hanging="142"/>
        <w:jc w:val="both"/>
        <w:rPr>
          <w:rFonts w:ascii="Times New Roman" w:eastAsia="Times New Roman" w:hAnsi="Times New Roman" w:cs="Times New Roman"/>
          <w:color w:val="000000"/>
        </w:rPr>
      </w:pPr>
      <w:r w:rsidRPr="00E34C81">
        <w:rPr>
          <w:rFonts w:ascii="Times New Roman" w:eastAsia="Times New Roman" w:hAnsi="Times New Roman" w:cs="Times New Roman"/>
          <w:color w:val="000000"/>
        </w:rPr>
        <w:t xml:space="preserve">Estado Civil: </w:t>
      </w:r>
    </w:p>
    <w:p w14:paraId="770C8B75" w14:textId="77777777" w:rsidR="00FA1755" w:rsidRDefault="00FA1755" w:rsidP="00477E5F">
      <w:pPr>
        <w:pBdr>
          <w:top w:val="nil"/>
          <w:left w:val="nil"/>
          <w:bottom w:val="nil"/>
          <w:right w:val="nil"/>
          <w:between w:val="nil"/>
        </w:pBdr>
        <w:spacing w:line="360" w:lineRule="auto"/>
        <w:ind w:hanging="142"/>
        <w:jc w:val="both"/>
        <w:rPr>
          <w:rFonts w:ascii="Times New Roman" w:eastAsia="Times New Roman" w:hAnsi="Times New Roman" w:cs="Times New Roman"/>
          <w:color w:val="000000"/>
        </w:rPr>
      </w:pPr>
      <w:r w:rsidRPr="00E34C81">
        <w:rPr>
          <w:rFonts w:ascii="Times New Roman" w:eastAsia="Times New Roman" w:hAnsi="Times New Roman" w:cs="Times New Roman"/>
          <w:color w:val="000000"/>
        </w:rPr>
        <w:t>Validade da proposta: (mínimo 60 dias)</w:t>
      </w:r>
    </w:p>
    <w:p w14:paraId="7BD4C04A" w14:textId="77777777" w:rsidR="00437E06" w:rsidRPr="000477A8" w:rsidRDefault="00437E06" w:rsidP="00437E06">
      <w:pPr>
        <w:pStyle w:val="Commarcadores5"/>
        <w:numPr>
          <w:ilvl w:val="0"/>
          <w:numId w:val="0"/>
        </w:numPr>
        <w:ind w:left="375"/>
      </w:pPr>
    </w:p>
    <w:tbl>
      <w:tblPr>
        <w:tblW w:w="8647" w:type="dxa"/>
        <w:tblInd w:w="274" w:type="dxa"/>
        <w:tblCellMar>
          <w:left w:w="70" w:type="dxa"/>
          <w:right w:w="70" w:type="dxa"/>
        </w:tblCellMar>
        <w:tblLook w:val="04A0" w:firstRow="1" w:lastRow="0" w:firstColumn="1" w:lastColumn="0" w:noHBand="0" w:noVBand="1"/>
      </w:tblPr>
      <w:tblGrid>
        <w:gridCol w:w="974"/>
        <w:gridCol w:w="2488"/>
        <w:gridCol w:w="1109"/>
        <w:gridCol w:w="1288"/>
        <w:gridCol w:w="1395"/>
        <w:gridCol w:w="1393"/>
      </w:tblGrid>
      <w:tr w:rsidR="00437E06" w:rsidRPr="001261EF" w14:paraId="465D05FF" w14:textId="77777777" w:rsidTr="00636BC5">
        <w:trPr>
          <w:trHeight w:val="650"/>
        </w:trPr>
        <w:tc>
          <w:tcPr>
            <w:tcW w:w="992"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14:paraId="2BE1C481" w14:textId="77777777" w:rsidR="00437E06" w:rsidRPr="001261EF" w:rsidRDefault="00437E06" w:rsidP="00636BC5">
            <w:pPr>
              <w:jc w:val="center"/>
              <w:rPr>
                <w:rFonts w:ascii="Times New Roman" w:eastAsia="Times New Roman" w:hAnsi="Times New Roman" w:cs="Times New Roman"/>
                <w:b/>
                <w:bCs/>
                <w:color w:val="000000"/>
                <w:sz w:val="20"/>
                <w:szCs w:val="20"/>
              </w:rPr>
            </w:pPr>
            <w:r w:rsidRPr="5727731B">
              <w:rPr>
                <w:rFonts w:ascii="Times New Roman" w:eastAsia="Times New Roman" w:hAnsi="Times New Roman" w:cs="Times New Roman"/>
                <w:b/>
                <w:bCs/>
                <w:color w:val="000000" w:themeColor="text1"/>
                <w:sz w:val="20"/>
                <w:szCs w:val="20"/>
              </w:rPr>
              <w:t>Item</w:t>
            </w:r>
          </w:p>
        </w:tc>
        <w:tc>
          <w:tcPr>
            <w:tcW w:w="2410"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0F3C58D1" w14:textId="77777777" w:rsidR="00437E06" w:rsidRPr="001261EF" w:rsidRDefault="00437E06" w:rsidP="00636BC5">
            <w:pPr>
              <w:jc w:val="center"/>
              <w:rPr>
                <w:rFonts w:ascii="Times New Roman" w:eastAsia="Times New Roman" w:hAnsi="Times New Roman" w:cs="Times New Roman"/>
                <w:b/>
                <w:bCs/>
                <w:color w:val="000000"/>
                <w:sz w:val="20"/>
                <w:szCs w:val="20"/>
              </w:rPr>
            </w:pPr>
            <w:r w:rsidRPr="5727731B">
              <w:rPr>
                <w:rFonts w:ascii="Times New Roman" w:eastAsia="Times New Roman" w:hAnsi="Times New Roman" w:cs="Times New Roman"/>
                <w:b/>
                <w:bCs/>
                <w:color w:val="000000" w:themeColor="text1"/>
                <w:sz w:val="20"/>
                <w:szCs w:val="20"/>
              </w:rPr>
              <w:t>Descrição</w:t>
            </w:r>
          </w:p>
        </w:tc>
        <w:tc>
          <w:tcPr>
            <w:tcW w:w="1116"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1927F623" w14:textId="676FEA7A" w:rsidR="00437E06" w:rsidRPr="001261EF" w:rsidRDefault="00437E06" w:rsidP="00636BC5">
            <w:pPr>
              <w:jc w:val="center"/>
              <w:rPr>
                <w:rFonts w:ascii="Times New Roman" w:eastAsia="Times New Roman" w:hAnsi="Times New Roman" w:cs="Times New Roman"/>
                <w:b/>
                <w:bCs/>
                <w:color w:val="000000"/>
                <w:sz w:val="20"/>
                <w:szCs w:val="20"/>
              </w:rPr>
            </w:pPr>
            <w:r w:rsidRPr="5727731B">
              <w:rPr>
                <w:rFonts w:ascii="Times New Roman" w:eastAsia="Times New Roman" w:hAnsi="Times New Roman" w:cs="Times New Roman"/>
                <w:b/>
                <w:bCs/>
                <w:color w:val="000000" w:themeColor="text1"/>
                <w:sz w:val="20"/>
                <w:szCs w:val="20"/>
              </w:rPr>
              <w:t>Unidade</w:t>
            </w:r>
          </w:p>
        </w:tc>
        <w:tc>
          <w:tcPr>
            <w:tcW w:w="1294"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2D1A56A3" w14:textId="77777777" w:rsidR="00437E06" w:rsidRPr="001261EF" w:rsidRDefault="00437E06" w:rsidP="00636BC5">
            <w:pPr>
              <w:jc w:val="center"/>
              <w:rPr>
                <w:rFonts w:ascii="Times New Roman" w:eastAsia="Times New Roman" w:hAnsi="Times New Roman" w:cs="Times New Roman"/>
                <w:b/>
                <w:bCs/>
                <w:color w:val="000000"/>
                <w:sz w:val="20"/>
                <w:szCs w:val="20"/>
              </w:rPr>
            </w:pPr>
            <w:r w:rsidRPr="5727731B">
              <w:rPr>
                <w:rFonts w:ascii="Times New Roman" w:eastAsia="Times New Roman" w:hAnsi="Times New Roman" w:cs="Times New Roman"/>
                <w:b/>
                <w:bCs/>
                <w:color w:val="000000" w:themeColor="text1"/>
                <w:sz w:val="20"/>
                <w:szCs w:val="20"/>
              </w:rPr>
              <w:t>Quantidade</w:t>
            </w:r>
          </w:p>
        </w:tc>
        <w:tc>
          <w:tcPr>
            <w:tcW w:w="1417"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667A6E59" w14:textId="77777777" w:rsidR="00437E06" w:rsidRPr="001261EF" w:rsidRDefault="00437E06" w:rsidP="00636BC5">
            <w:pPr>
              <w:jc w:val="center"/>
              <w:rPr>
                <w:rFonts w:ascii="Times New Roman" w:eastAsia="Times New Roman" w:hAnsi="Times New Roman" w:cs="Times New Roman"/>
                <w:b/>
                <w:bCs/>
                <w:color w:val="000000"/>
                <w:sz w:val="20"/>
                <w:szCs w:val="20"/>
              </w:rPr>
            </w:pPr>
            <w:r w:rsidRPr="5727731B">
              <w:rPr>
                <w:rFonts w:ascii="Times New Roman" w:eastAsia="Times New Roman" w:hAnsi="Times New Roman" w:cs="Times New Roman"/>
                <w:b/>
                <w:bCs/>
                <w:color w:val="000000" w:themeColor="text1"/>
                <w:sz w:val="20"/>
                <w:szCs w:val="20"/>
              </w:rPr>
              <w:t>Valor Unitário</w:t>
            </w:r>
          </w:p>
        </w:tc>
        <w:tc>
          <w:tcPr>
            <w:tcW w:w="1418"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01E842F3" w14:textId="77777777" w:rsidR="00437E06" w:rsidRPr="001261EF" w:rsidRDefault="00437E06" w:rsidP="00636BC5">
            <w:pPr>
              <w:jc w:val="center"/>
              <w:rPr>
                <w:rFonts w:ascii="Times New Roman" w:eastAsia="Times New Roman" w:hAnsi="Times New Roman" w:cs="Times New Roman"/>
                <w:b/>
                <w:bCs/>
                <w:color w:val="000000"/>
                <w:sz w:val="20"/>
                <w:szCs w:val="20"/>
              </w:rPr>
            </w:pPr>
            <w:r w:rsidRPr="5727731B">
              <w:rPr>
                <w:rFonts w:ascii="Times New Roman" w:eastAsia="Times New Roman" w:hAnsi="Times New Roman" w:cs="Times New Roman"/>
                <w:b/>
                <w:bCs/>
                <w:color w:val="000000" w:themeColor="text1"/>
                <w:sz w:val="20"/>
                <w:szCs w:val="20"/>
              </w:rPr>
              <w:t>Valor Total</w:t>
            </w:r>
          </w:p>
        </w:tc>
      </w:tr>
      <w:tr w:rsidR="00437E06" w:rsidRPr="001261EF" w14:paraId="7F27AC1B" w14:textId="77777777" w:rsidTr="00636BC5">
        <w:trPr>
          <w:trHeight w:val="330"/>
        </w:trPr>
        <w:tc>
          <w:tcPr>
            <w:tcW w:w="992" w:type="dxa"/>
            <w:tcBorders>
              <w:top w:val="nil"/>
              <w:left w:val="single" w:sz="8" w:space="0" w:color="auto"/>
              <w:bottom w:val="nil"/>
              <w:right w:val="single" w:sz="8" w:space="0" w:color="auto"/>
            </w:tcBorders>
            <w:vAlign w:val="center"/>
            <w:hideMark/>
          </w:tcPr>
          <w:p w14:paraId="79BBD76F" w14:textId="77777777" w:rsidR="00437E06" w:rsidRPr="00636BC5" w:rsidRDefault="00437E06" w:rsidP="00100DF2">
            <w:pPr>
              <w:jc w:val="center"/>
              <w:rPr>
                <w:rFonts w:ascii="Times New Roman" w:eastAsia="Times New Roman" w:hAnsi="Times New Roman" w:cs="Times New Roman"/>
                <w:color w:val="000000"/>
              </w:rPr>
            </w:pPr>
            <w:r w:rsidRPr="00636BC5">
              <w:rPr>
                <w:rFonts w:ascii="Times New Roman" w:eastAsia="Times New Roman" w:hAnsi="Times New Roman" w:cs="Times New Roman"/>
                <w:color w:val="000000"/>
              </w:rPr>
              <w:t>1</w:t>
            </w:r>
          </w:p>
        </w:tc>
        <w:tc>
          <w:tcPr>
            <w:tcW w:w="2410" w:type="dxa"/>
            <w:tcBorders>
              <w:top w:val="nil"/>
              <w:left w:val="nil"/>
              <w:bottom w:val="nil"/>
              <w:right w:val="single" w:sz="8" w:space="0" w:color="auto"/>
            </w:tcBorders>
            <w:vAlign w:val="center"/>
            <w:hideMark/>
          </w:tcPr>
          <w:p w14:paraId="3644BF53" w14:textId="77777777" w:rsidR="00437E06" w:rsidRPr="00636BC5" w:rsidRDefault="00437E06" w:rsidP="00100DF2">
            <w:pPr>
              <w:rPr>
                <w:rFonts w:ascii="Times New Roman" w:eastAsia="Times New Roman" w:hAnsi="Times New Roman" w:cs="Times New Roman"/>
                <w:color w:val="000000"/>
              </w:rPr>
            </w:pPr>
            <w:r w:rsidRPr="00636BC5">
              <w:rPr>
                <w:rFonts w:ascii="Times New Roman" w:eastAsia="Times New Roman" w:hAnsi="Times New Roman" w:cs="Times New Roman"/>
                <w:color w:val="000000"/>
              </w:rPr>
              <w:t>Bottons/Pins/Distintivos de lapela institucional</w:t>
            </w:r>
          </w:p>
        </w:tc>
        <w:tc>
          <w:tcPr>
            <w:tcW w:w="1116" w:type="dxa"/>
            <w:tcBorders>
              <w:top w:val="nil"/>
              <w:left w:val="nil"/>
              <w:bottom w:val="nil"/>
              <w:right w:val="single" w:sz="8" w:space="0" w:color="auto"/>
            </w:tcBorders>
            <w:vAlign w:val="center"/>
            <w:hideMark/>
          </w:tcPr>
          <w:p w14:paraId="066CB2B1" w14:textId="77777777" w:rsidR="00437E06" w:rsidRPr="00636BC5" w:rsidRDefault="00437E06" w:rsidP="00100DF2">
            <w:pPr>
              <w:jc w:val="center"/>
              <w:rPr>
                <w:rFonts w:ascii="Times New Roman" w:eastAsia="Times New Roman" w:hAnsi="Times New Roman" w:cs="Times New Roman"/>
                <w:color w:val="000000"/>
              </w:rPr>
            </w:pPr>
            <w:r w:rsidRPr="00636BC5">
              <w:rPr>
                <w:rFonts w:ascii="Times New Roman" w:eastAsia="Times New Roman" w:hAnsi="Times New Roman" w:cs="Times New Roman"/>
                <w:color w:val="000000"/>
              </w:rPr>
              <w:t>Unidade</w:t>
            </w:r>
          </w:p>
        </w:tc>
        <w:tc>
          <w:tcPr>
            <w:tcW w:w="1294" w:type="dxa"/>
            <w:tcBorders>
              <w:top w:val="nil"/>
              <w:left w:val="nil"/>
              <w:bottom w:val="nil"/>
              <w:right w:val="single" w:sz="8" w:space="0" w:color="auto"/>
            </w:tcBorders>
            <w:vAlign w:val="center"/>
            <w:hideMark/>
          </w:tcPr>
          <w:p w14:paraId="130FD41F" w14:textId="77777777" w:rsidR="00437E06" w:rsidRPr="00636BC5" w:rsidRDefault="00437E06" w:rsidP="00100DF2">
            <w:pPr>
              <w:jc w:val="center"/>
              <w:rPr>
                <w:rFonts w:ascii="Times New Roman" w:eastAsia="Times New Roman" w:hAnsi="Times New Roman" w:cs="Times New Roman"/>
                <w:color w:val="000000"/>
              </w:rPr>
            </w:pPr>
            <w:r w:rsidRPr="00636BC5">
              <w:rPr>
                <w:rFonts w:ascii="Times New Roman" w:eastAsia="Times New Roman" w:hAnsi="Times New Roman" w:cs="Times New Roman"/>
                <w:color w:val="000000"/>
              </w:rPr>
              <w:t>50</w:t>
            </w:r>
          </w:p>
        </w:tc>
        <w:tc>
          <w:tcPr>
            <w:tcW w:w="1417" w:type="dxa"/>
            <w:tcBorders>
              <w:top w:val="nil"/>
              <w:left w:val="nil"/>
              <w:bottom w:val="nil"/>
              <w:right w:val="single" w:sz="8" w:space="0" w:color="auto"/>
            </w:tcBorders>
            <w:vAlign w:val="center"/>
            <w:hideMark/>
          </w:tcPr>
          <w:p w14:paraId="614955FE" w14:textId="77777777" w:rsidR="00437E06" w:rsidRPr="00636BC5" w:rsidRDefault="00437E06" w:rsidP="00100DF2">
            <w:pPr>
              <w:jc w:val="center"/>
              <w:rPr>
                <w:rFonts w:ascii="Times New Roman" w:eastAsia="Times New Roman" w:hAnsi="Times New Roman" w:cs="Times New Roman"/>
                <w:color w:val="000000"/>
              </w:rPr>
            </w:pPr>
            <w:r w:rsidRPr="00636BC5">
              <w:rPr>
                <w:rFonts w:ascii="Times New Roman" w:eastAsia="Times New Roman" w:hAnsi="Times New Roman" w:cs="Times New Roman"/>
                <w:color w:val="000000"/>
              </w:rPr>
              <w:t>R$ 18.49</w:t>
            </w:r>
          </w:p>
        </w:tc>
        <w:tc>
          <w:tcPr>
            <w:tcW w:w="1418" w:type="dxa"/>
            <w:tcBorders>
              <w:top w:val="nil"/>
              <w:left w:val="nil"/>
              <w:bottom w:val="nil"/>
              <w:right w:val="single" w:sz="8" w:space="0" w:color="auto"/>
            </w:tcBorders>
            <w:vAlign w:val="center"/>
            <w:hideMark/>
          </w:tcPr>
          <w:p w14:paraId="5574DBF8" w14:textId="77777777" w:rsidR="00437E06" w:rsidRPr="00636BC5" w:rsidRDefault="00437E06" w:rsidP="00100DF2">
            <w:pPr>
              <w:jc w:val="center"/>
              <w:rPr>
                <w:rFonts w:ascii="Times New Roman" w:eastAsia="Times New Roman" w:hAnsi="Times New Roman" w:cs="Times New Roman"/>
                <w:b/>
                <w:bCs/>
                <w:color w:val="000000"/>
              </w:rPr>
            </w:pPr>
            <w:r w:rsidRPr="00636BC5">
              <w:rPr>
                <w:rFonts w:ascii="Times New Roman" w:eastAsia="Times New Roman" w:hAnsi="Times New Roman" w:cs="Times New Roman"/>
                <w:b/>
                <w:bCs/>
                <w:color w:val="000000"/>
              </w:rPr>
              <w:t>R$ 924,50</w:t>
            </w:r>
          </w:p>
        </w:tc>
      </w:tr>
      <w:tr w:rsidR="00437E06" w:rsidRPr="001261EF" w14:paraId="58FF1864" w14:textId="77777777" w:rsidTr="00636BC5">
        <w:trPr>
          <w:trHeight w:val="330"/>
        </w:trPr>
        <w:tc>
          <w:tcPr>
            <w:tcW w:w="992" w:type="dxa"/>
            <w:tcBorders>
              <w:top w:val="nil"/>
              <w:left w:val="single" w:sz="8" w:space="0" w:color="auto"/>
              <w:bottom w:val="single" w:sz="8" w:space="0" w:color="auto"/>
              <w:right w:val="single" w:sz="8" w:space="0" w:color="auto"/>
            </w:tcBorders>
            <w:vAlign w:val="center"/>
          </w:tcPr>
          <w:p w14:paraId="3002810B" w14:textId="77777777" w:rsidR="00437E06" w:rsidRPr="00636BC5" w:rsidRDefault="00437E06" w:rsidP="00100DF2">
            <w:pPr>
              <w:jc w:val="center"/>
              <w:rPr>
                <w:rFonts w:ascii="Times New Roman" w:eastAsia="Times New Roman" w:hAnsi="Times New Roman" w:cs="Times New Roman"/>
                <w:color w:val="000000"/>
              </w:rPr>
            </w:pPr>
          </w:p>
        </w:tc>
        <w:tc>
          <w:tcPr>
            <w:tcW w:w="2410" w:type="dxa"/>
            <w:tcBorders>
              <w:top w:val="nil"/>
              <w:left w:val="nil"/>
              <w:bottom w:val="single" w:sz="8" w:space="0" w:color="auto"/>
              <w:right w:val="single" w:sz="8" w:space="0" w:color="auto"/>
            </w:tcBorders>
            <w:vAlign w:val="center"/>
          </w:tcPr>
          <w:p w14:paraId="6B1D58F0" w14:textId="77777777" w:rsidR="00437E06" w:rsidRPr="00636BC5" w:rsidRDefault="00437E06" w:rsidP="00100DF2">
            <w:pPr>
              <w:rPr>
                <w:rFonts w:ascii="Times New Roman" w:eastAsia="Times New Roman" w:hAnsi="Times New Roman" w:cs="Times New Roman"/>
                <w:color w:val="000000"/>
              </w:rPr>
            </w:pPr>
          </w:p>
        </w:tc>
        <w:tc>
          <w:tcPr>
            <w:tcW w:w="1116" w:type="dxa"/>
            <w:tcBorders>
              <w:top w:val="nil"/>
              <w:left w:val="nil"/>
              <w:bottom w:val="single" w:sz="8" w:space="0" w:color="auto"/>
              <w:right w:val="single" w:sz="8" w:space="0" w:color="auto"/>
            </w:tcBorders>
            <w:vAlign w:val="center"/>
          </w:tcPr>
          <w:p w14:paraId="5FE9D623" w14:textId="77777777" w:rsidR="00437E06" w:rsidRPr="00636BC5" w:rsidRDefault="00437E06" w:rsidP="00100DF2">
            <w:pPr>
              <w:jc w:val="center"/>
              <w:rPr>
                <w:rFonts w:ascii="Times New Roman" w:eastAsia="Times New Roman" w:hAnsi="Times New Roman" w:cs="Times New Roman"/>
                <w:color w:val="000000"/>
              </w:rPr>
            </w:pPr>
          </w:p>
        </w:tc>
        <w:tc>
          <w:tcPr>
            <w:tcW w:w="1294" w:type="dxa"/>
            <w:tcBorders>
              <w:top w:val="nil"/>
              <w:left w:val="nil"/>
              <w:bottom w:val="single" w:sz="8" w:space="0" w:color="auto"/>
              <w:right w:val="single" w:sz="8" w:space="0" w:color="auto"/>
            </w:tcBorders>
            <w:vAlign w:val="center"/>
          </w:tcPr>
          <w:p w14:paraId="28C8ECBC" w14:textId="77777777" w:rsidR="00437E06" w:rsidRPr="00636BC5" w:rsidRDefault="00437E06" w:rsidP="00100DF2">
            <w:pPr>
              <w:jc w:val="center"/>
              <w:rPr>
                <w:rFonts w:ascii="Times New Roman" w:eastAsia="Times New Roman" w:hAnsi="Times New Roman" w:cs="Times New Roman"/>
                <w:color w:val="000000"/>
              </w:rPr>
            </w:pPr>
          </w:p>
        </w:tc>
        <w:tc>
          <w:tcPr>
            <w:tcW w:w="1417" w:type="dxa"/>
            <w:tcBorders>
              <w:top w:val="nil"/>
              <w:left w:val="nil"/>
              <w:bottom w:val="single" w:sz="8" w:space="0" w:color="auto"/>
              <w:right w:val="single" w:sz="8" w:space="0" w:color="auto"/>
            </w:tcBorders>
            <w:vAlign w:val="center"/>
          </w:tcPr>
          <w:p w14:paraId="3F2EB0FA" w14:textId="77777777" w:rsidR="00437E06" w:rsidRPr="00636BC5" w:rsidRDefault="00437E06" w:rsidP="00100DF2">
            <w:pPr>
              <w:jc w:val="center"/>
              <w:rPr>
                <w:rFonts w:ascii="Times New Roman" w:eastAsia="Times New Roman" w:hAnsi="Times New Roman" w:cs="Times New Roman"/>
                <w:color w:val="000000"/>
              </w:rPr>
            </w:pPr>
          </w:p>
        </w:tc>
        <w:tc>
          <w:tcPr>
            <w:tcW w:w="1418" w:type="dxa"/>
            <w:tcBorders>
              <w:top w:val="nil"/>
              <w:left w:val="nil"/>
              <w:bottom w:val="single" w:sz="8" w:space="0" w:color="auto"/>
              <w:right w:val="single" w:sz="8" w:space="0" w:color="auto"/>
            </w:tcBorders>
            <w:vAlign w:val="center"/>
          </w:tcPr>
          <w:p w14:paraId="7D484800" w14:textId="77777777" w:rsidR="00437E06" w:rsidRPr="00636BC5" w:rsidRDefault="00437E06" w:rsidP="00100DF2">
            <w:pPr>
              <w:jc w:val="center"/>
              <w:rPr>
                <w:rFonts w:ascii="Times New Roman" w:eastAsia="Times New Roman" w:hAnsi="Times New Roman" w:cs="Times New Roman"/>
                <w:color w:val="000000"/>
              </w:rPr>
            </w:pPr>
          </w:p>
        </w:tc>
      </w:tr>
    </w:tbl>
    <w:p w14:paraId="57D663E4" w14:textId="18E0A0BF" w:rsidR="003C0C5A" w:rsidRPr="00E34C81" w:rsidRDefault="003C0C5A" w:rsidP="0092742B">
      <w:pPr>
        <w:pBdr>
          <w:top w:val="nil"/>
          <w:left w:val="nil"/>
          <w:bottom w:val="nil"/>
          <w:right w:val="nil"/>
          <w:between w:val="nil"/>
        </w:pBdr>
        <w:spacing w:before="120" w:after="120"/>
        <w:jc w:val="both"/>
        <w:rPr>
          <w:rFonts w:ascii="Times New Roman" w:eastAsia="Times New Roman" w:hAnsi="Times New Roman" w:cs="Times New Roman"/>
          <w:color w:val="000000"/>
        </w:rPr>
      </w:pPr>
      <w:proofErr w:type="spellStart"/>
      <w:r w:rsidRPr="00E34C81">
        <w:rPr>
          <w:rFonts w:ascii="Times New Roman" w:eastAsia="Times New Roman" w:hAnsi="Times New Roman" w:cs="Times New Roman"/>
          <w:color w:val="000000"/>
        </w:rPr>
        <w:lastRenderedPageBreak/>
        <w:t>Obs</w:t>
      </w:r>
      <w:proofErr w:type="spellEnd"/>
      <w:r w:rsidRPr="00E34C81">
        <w:rPr>
          <w:rFonts w:ascii="Times New Roman" w:eastAsia="Times New Roman" w:hAnsi="Times New Roman" w:cs="Times New Roman"/>
          <w:color w:val="000000"/>
        </w:rPr>
        <w:t xml:space="preserve"> 1. - Nos preços acima propostos estão inclusas todas as despesas e custos diretos e indiretos</w:t>
      </w:r>
      <w:r>
        <w:rPr>
          <w:rFonts w:ascii="Times New Roman" w:eastAsia="Times New Roman" w:hAnsi="Times New Roman" w:cs="Times New Roman"/>
          <w:color w:val="000000"/>
        </w:rPr>
        <w:t xml:space="preserve"> </w:t>
      </w:r>
      <w:r w:rsidRPr="00E34C81">
        <w:rPr>
          <w:rFonts w:ascii="Times New Roman" w:eastAsia="Times New Roman" w:hAnsi="Times New Roman" w:cs="Times New Roman"/>
          <w:color w:val="000000"/>
        </w:rPr>
        <w:t xml:space="preserve">decorrentes da execução do objeto, como impostos, </w:t>
      </w:r>
      <w:r>
        <w:rPr>
          <w:rFonts w:ascii="Times New Roman" w:eastAsia="Times New Roman" w:hAnsi="Times New Roman" w:cs="Times New Roman"/>
          <w:color w:val="000000"/>
        </w:rPr>
        <w:t xml:space="preserve">tributos, </w:t>
      </w:r>
      <w:r w:rsidRPr="00E34C81">
        <w:rPr>
          <w:rFonts w:ascii="Times New Roman" w:eastAsia="Times New Roman" w:hAnsi="Times New Roman" w:cs="Times New Roman"/>
          <w:color w:val="000000"/>
        </w:rPr>
        <w:t>taxas, fretes, garantias, serviços de instalação, salários, encargos sociais, trabalhistas, previdenciários, fiscais e comerciais, bem como quaisquer outros aplicáveis.</w:t>
      </w:r>
      <w:r w:rsidRPr="005F1B1F">
        <w:rPr>
          <w:rFonts w:ascii="Times New Roman" w:eastAsia="Times New Roman" w:hAnsi="Times New Roman" w:cs="Times New Roman"/>
          <w:color w:val="000000"/>
        </w:rPr>
        <w:t xml:space="preserve"> </w:t>
      </w:r>
    </w:p>
    <w:p w14:paraId="56C3124B" w14:textId="77777777" w:rsidR="003C0C5A" w:rsidRPr="00E34C81" w:rsidRDefault="003C0C5A" w:rsidP="0092742B">
      <w:pPr>
        <w:pBdr>
          <w:top w:val="nil"/>
          <w:left w:val="nil"/>
          <w:bottom w:val="nil"/>
          <w:right w:val="nil"/>
          <w:between w:val="nil"/>
        </w:pBdr>
        <w:jc w:val="both"/>
        <w:rPr>
          <w:rFonts w:ascii="Times New Roman" w:eastAsia="Times New Roman" w:hAnsi="Times New Roman" w:cs="Times New Roman"/>
          <w:color w:val="000000"/>
        </w:rPr>
      </w:pPr>
      <w:r w:rsidRPr="00E34C81">
        <w:rPr>
          <w:rFonts w:ascii="Times New Roman" w:eastAsia="Times New Roman" w:hAnsi="Times New Roman" w:cs="Times New Roman"/>
          <w:color w:val="000000"/>
        </w:rPr>
        <w:t>Obs. 2 - Declaramos de que a empresa possui todos os requisitos exigidos no edital e no termo de referência para o cumprimento do objeto contratual.</w:t>
      </w:r>
    </w:p>
    <w:p w14:paraId="14A1B9BD" w14:textId="77777777" w:rsidR="003C0C5A" w:rsidRPr="00E34C81" w:rsidRDefault="003C0C5A" w:rsidP="0092742B">
      <w:pPr>
        <w:pBdr>
          <w:top w:val="nil"/>
          <w:left w:val="nil"/>
          <w:bottom w:val="nil"/>
          <w:right w:val="nil"/>
          <w:between w:val="nil"/>
        </w:pBdr>
        <w:jc w:val="both"/>
        <w:rPr>
          <w:rFonts w:ascii="Times New Roman" w:eastAsia="Times New Roman" w:hAnsi="Times New Roman" w:cs="Times New Roman"/>
          <w:color w:val="000000"/>
        </w:rPr>
      </w:pPr>
    </w:p>
    <w:p w14:paraId="1C47CC35" w14:textId="77777777" w:rsidR="009A0F5F" w:rsidRDefault="009A0F5F" w:rsidP="00ED77CC">
      <w:pPr>
        <w:pBdr>
          <w:top w:val="nil"/>
          <w:left w:val="nil"/>
          <w:bottom w:val="nil"/>
          <w:right w:val="nil"/>
          <w:between w:val="nil"/>
        </w:pBdr>
        <w:tabs>
          <w:tab w:val="left" w:pos="492"/>
        </w:tabs>
        <w:spacing w:after="113" w:line="360" w:lineRule="auto"/>
        <w:rPr>
          <w:rFonts w:ascii="Times New Roman" w:eastAsia="Times New Roman" w:hAnsi="Times New Roman" w:cs="Times New Roman"/>
          <w:b/>
          <w:color w:val="000000"/>
          <w:u w:val="single"/>
        </w:rPr>
      </w:pPr>
    </w:p>
    <w:p w14:paraId="6B549FA4" w14:textId="77777777" w:rsidR="0092742B" w:rsidRDefault="0092742B" w:rsidP="00ED77CC">
      <w:pPr>
        <w:pBdr>
          <w:top w:val="nil"/>
          <w:left w:val="nil"/>
          <w:bottom w:val="nil"/>
          <w:right w:val="nil"/>
          <w:between w:val="nil"/>
        </w:pBdr>
        <w:tabs>
          <w:tab w:val="left" w:pos="492"/>
        </w:tabs>
        <w:spacing w:after="113" w:line="360" w:lineRule="auto"/>
        <w:rPr>
          <w:rFonts w:ascii="Times New Roman" w:eastAsia="Times New Roman" w:hAnsi="Times New Roman" w:cs="Times New Roman"/>
          <w:b/>
          <w:color w:val="000000"/>
          <w:u w:val="single"/>
        </w:rPr>
      </w:pPr>
    </w:p>
    <w:p w14:paraId="676F16C1" w14:textId="77777777" w:rsidR="0092742B" w:rsidRDefault="0092742B" w:rsidP="00ED77CC">
      <w:pPr>
        <w:pBdr>
          <w:top w:val="nil"/>
          <w:left w:val="nil"/>
          <w:bottom w:val="nil"/>
          <w:right w:val="nil"/>
          <w:between w:val="nil"/>
        </w:pBdr>
        <w:tabs>
          <w:tab w:val="left" w:pos="492"/>
        </w:tabs>
        <w:spacing w:after="113" w:line="360" w:lineRule="auto"/>
        <w:rPr>
          <w:rFonts w:ascii="Times New Roman" w:eastAsia="Times New Roman" w:hAnsi="Times New Roman" w:cs="Times New Roman"/>
          <w:b/>
          <w:color w:val="000000"/>
          <w:u w:val="single"/>
        </w:rPr>
      </w:pPr>
    </w:p>
    <w:p w14:paraId="3F498665" w14:textId="77777777" w:rsidR="009E37B2" w:rsidRDefault="009E37B2" w:rsidP="00ED77CC">
      <w:pPr>
        <w:pBdr>
          <w:top w:val="nil"/>
          <w:left w:val="nil"/>
          <w:bottom w:val="nil"/>
          <w:right w:val="nil"/>
          <w:between w:val="nil"/>
        </w:pBdr>
        <w:tabs>
          <w:tab w:val="left" w:pos="492"/>
        </w:tabs>
        <w:spacing w:after="113" w:line="360" w:lineRule="auto"/>
        <w:rPr>
          <w:rFonts w:ascii="Times New Roman" w:eastAsia="Times New Roman" w:hAnsi="Times New Roman" w:cs="Times New Roman"/>
          <w:b/>
          <w:color w:val="000000"/>
          <w:u w:val="single"/>
        </w:rPr>
      </w:pPr>
    </w:p>
    <w:p w14:paraId="0ED1CFC7" w14:textId="77777777" w:rsidR="009E37B2" w:rsidRDefault="009E37B2" w:rsidP="00ED77CC">
      <w:pPr>
        <w:pBdr>
          <w:top w:val="nil"/>
          <w:left w:val="nil"/>
          <w:bottom w:val="nil"/>
          <w:right w:val="nil"/>
          <w:between w:val="nil"/>
        </w:pBdr>
        <w:tabs>
          <w:tab w:val="left" w:pos="492"/>
        </w:tabs>
        <w:spacing w:after="113" w:line="360" w:lineRule="auto"/>
        <w:rPr>
          <w:rFonts w:ascii="Times New Roman" w:eastAsia="Times New Roman" w:hAnsi="Times New Roman" w:cs="Times New Roman"/>
          <w:b/>
          <w:color w:val="000000"/>
          <w:u w:val="single"/>
        </w:rPr>
      </w:pPr>
    </w:p>
    <w:p w14:paraId="4644BF93" w14:textId="77777777" w:rsidR="009E37B2" w:rsidRDefault="009E37B2" w:rsidP="00ED77CC">
      <w:pPr>
        <w:pBdr>
          <w:top w:val="nil"/>
          <w:left w:val="nil"/>
          <w:bottom w:val="nil"/>
          <w:right w:val="nil"/>
          <w:between w:val="nil"/>
        </w:pBdr>
        <w:tabs>
          <w:tab w:val="left" w:pos="492"/>
        </w:tabs>
        <w:spacing w:after="113" w:line="360" w:lineRule="auto"/>
        <w:rPr>
          <w:rFonts w:ascii="Times New Roman" w:eastAsia="Times New Roman" w:hAnsi="Times New Roman" w:cs="Times New Roman"/>
          <w:b/>
          <w:color w:val="000000"/>
          <w:u w:val="single"/>
        </w:rPr>
      </w:pPr>
    </w:p>
    <w:p w14:paraId="10086883" w14:textId="77777777" w:rsidR="009E37B2" w:rsidRDefault="009E37B2" w:rsidP="00ED77CC">
      <w:pPr>
        <w:pBdr>
          <w:top w:val="nil"/>
          <w:left w:val="nil"/>
          <w:bottom w:val="nil"/>
          <w:right w:val="nil"/>
          <w:between w:val="nil"/>
        </w:pBdr>
        <w:tabs>
          <w:tab w:val="left" w:pos="492"/>
        </w:tabs>
        <w:spacing w:after="113" w:line="360" w:lineRule="auto"/>
        <w:rPr>
          <w:rFonts w:ascii="Times New Roman" w:eastAsia="Times New Roman" w:hAnsi="Times New Roman" w:cs="Times New Roman"/>
          <w:b/>
          <w:color w:val="000000"/>
          <w:u w:val="single"/>
        </w:rPr>
      </w:pPr>
    </w:p>
    <w:p w14:paraId="4808E45F" w14:textId="77777777" w:rsidR="00636BC5" w:rsidRDefault="00636BC5" w:rsidP="00ED77CC">
      <w:pPr>
        <w:pBdr>
          <w:top w:val="nil"/>
          <w:left w:val="nil"/>
          <w:bottom w:val="nil"/>
          <w:right w:val="nil"/>
          <w:between w:val="nil"/>
        </w:pBdr>
        <w:tabs>
          <w:tab w:val="left" w:pos="492"/>
        </w:tabs>
        <w:spacing w:after="113" w:line="360" w:lineRule="auto"/>
        <w:rPr>
          <w:rFonts w:ascii="Times New Roman" w:eastAsia="Times New Roman" w:hAnsi="Times New Roman" w:cs="Times New Roman"/>
          <w:b/>
          <w:color w:val="000000"/>
          <w:u w:val="single"/>
        </w:rPr>
      </w:pPr>
    </w:p>
    <w:p w14:paraId="32BE24CD" w14:textId="77777777" w:rsidR="00636BC5" w:rsidRDefault="00636BC5" w:rsidP="00ED77CC">
      <w:pPr>
        <w:pBdr>
          <w:top w:val="nil"/>
          <w:left w:val="nil"/>
          <w:bottom w:val="nil"/>
          <w:right w:val="nil"/>
          <w:between w:val="nil"/>
        </w:pBdr>
        <w:tabs>
          <w:tab w:val="left" w:pos="492"/>
        </w:tabs>
        <w:spacing w:after="113" w:line="360" w:lineRule="auto"/>
        <w:rPr>
          <w:rFonts w:ascii="Times New Roman" w:eastAsia="Times New Roman" w:hAnsi="Times New Roman" w:cs="Times New Roman"/>
          <w:b/>
          <w:color w:val="000000"/>
          <w:u w:val="single"/>
        </w:rPr>
      </w:pPr>
    </w:p>
    <w:p w14:paraId="053D9F53" w14:textId="77777777" w:rsidR="00636BC5" w:rsidRDefault="00636BC5" w:rsidP="00ED77CC">
      <w:pPr>
        <w:pBdr>
          <w:top w:val="nil"/>
          <w:left w:val="nil"/>
          <w:bottom w:val="nil"/>
          <w:right w:val="nil"/>
          <w:between w:val="nil"/>
        </w:pBdr>
        <w:tabs>
          <w:tab w:val="left" w:pos="492"/>
        </w:tabs>
        <w:spacing w:after="113" w:line="360" w:lineRule="auto"/>
        <w:rPr>
          <w:rFonts w:ascii="Times New Roman" w:eastAsia="Times New Roman" w:hAnsi="Times New Roman" w:cs="Times New Roman"/>
          <w:b/>
          <w:color w:val="000000"/>
          <w:u w:val="single"/>
        </w:rPr>
      </w:pPr>
    </w:p>
    <w:p w14:paraId="6C06B71B" w14:textId="77777777" w:rsidR="00636BC5" w:rsidRDefault="00636BC5" w:rsidP="00ED77CC">
      <w:pPr>
        <w:pBdr>
          <w:top w:val="nil"/>
          <w:left w:val="nil"/>
          <w:bottom w:val="nil"/>
          <w:right w:val="nil"/>
          <w:between w:val="nil"/>
        </w:pBdr>
        <w:tabs>
          <w:tab w:val="left" w:pos="492"/>
        </w:tabs>
        <w:spacing w:after="113" w:line="360" w:lineRule="auto"/>
        <w:rPr>
          <w:rFonts w:ascii="Times New Roman" w:eastAsia="Times New Roman" w:hAnsi="Times New Roman" w:cs="Times New Roman"/>
          <w:b/>
          <w:color w:val="000000"/>
          <w:u w:val="single"/>
        </w:rPr>
      </w:pPr>
    </w:p>
    <w:p w14:paraId="44597303" w14:textId="77777777" w:rsidR="00636BC5" w:rsidRDefault="00636BC5" w:rsidP="00ED77CC">
      <w:pPr>
        <w:pBdr>
          <w:top w:val="nil"/>
          <w:left w:val="nil"/>
          <w:bottom w:val="nil"/>
          <w:right w:val="nil"/>
          <w:between w:val="nil"/>
        </w:pBdr>
        <w:tabs>
          <w:tab w:val="left" w:pos="492"/>
        </w:tabs>
        <w:spacing w:after="113" w:line="360" w:lineRule="auto"/>
        <w:rPr>
          <w:rFonts w:ascii="Times New Roman" w:eastAsia="Times New Roman" w:hAnsi="Times New Roman" w:cs="Times New Roman"/>
          <w:b/>
          <w:color w:val="000000"/>
          <w:u w:val="single"/>
        </w:rPr>
      </w:pPr>
    </w:p>
    <w:p w14:paraId="6BAB6965" w14:textId="77777777" w:rsidR="00636BC5" w:rsidRDefault="00636BC5" w:rsidP="00ED77CC">
      <w:pPr>
        <w:pBdr>
          <w:top w:val="nil"/>
          <w:left w:val="nil"/>
          <w:bottom w:val="nil"/>
          <w:right w:val="nil"/>
          <w:between w:val="nil"/>
        </w:pBdr>
        <w:tabs>
          <w:tab w:val="left" w:pos="492"/>
        </w:tabs>
        <w:spacing w:after="113" w:line="360" w:lineRule="auto"/>
        <w:rPr>
          <w:rFonts w:ascii="Times New Roman" w:eastAsia="Times New Roman" w:hAnsi="Times New Roman" w:cs="Times New Roman"/>
          <w:b/>
          <w:color w:val="000000"/>
          <w:u w:val="single"/>
        </w:rPr>
      </w:pPr>
    </w:p>
    <w:p w14:paraId="0C51E79A" w14:textId="77777777" w:rsidR="00636BC5" w:rsidRDefault="00636BC5" w:rsidP="00ED77CC">
      <w:pPr>
        <w:pBdr>
          <w:top w:val="nil"/>
          <w:left w:val="nil"/>
          <w:bottom w:val="nil"/>
          <w:right w:val="nil"/>
          <w:between w:val="nil"/>
        </w:pBdr>
        <w:tabs>
          <w:tab w:val="left" w:pos="492"/>
        </w:tabs>
        <w:spacing w:after="113" w:line="360" w:lineRule="auto"/>
        <w:rPr>
          <w:rFonts w:ascii="Times New Roman" w:eastAsia="Times New Roman" w:hAnsi="Times New Roman" w:cs="Times New Roman"/>
          <w:b/>
          <w:color w:val="000000"/>
          <w:u w:val="single"/>
        </w:rPr>
      </w:pPr>
    </w:p>
    <w:p w14:paraId="459932B9" w14:textId="77777777" w:rsidR="00636BC5" w:rsidRDefault="00636BC5" w:rsidP="00ED77CC">
      <w:pPr>
        <w:pBdr>
          <w:top w:val="nil"/>
          <w:left w:val="nil"/>
          <w:bottom w:val="nil"/>
          <w:right w:val="nil"/>
          <w:between w:val="nil"/>
        </w:pBdr>
        <w:tabs>
          <w:tab w:val="left" w:pos="492"/>
        </w:tabs>
        <w:spacing w:after="113" w:line="360" w:lineRule="auto"/>
        <w:rPr>
          <w:rFonts w:ascii="Times New Roman" w:eastAsia="Times New Roman" w:hAnsi="Times New Roman" w:cs="Times New Roman"/>
          <w:b/>
          <w:color w:val="000000"/>
          <w:u w:val="single"/>
        </w:rPr>
      </w:pPr>
    </w:p>
    <w:p w14:paraId="0B3DADA1" w14:textId="77777777" w:rsidR="00636BC5" w:rsidRDefault="00636BC5" w:rsidP="00ED77CC">
      <w:pPr>
        <w:pBdr>
          <w:top w:val="nil"/>
          <w:left w:val="nil"/>
          <w:bottom w:val="nil"/>
          <w:right w:val="nil"/>
          <w:between w:val="nil"/>
        </w:pBdr>
        <w:tabs>
          <w:tab w:val="left" w:pos="492"/>
        </w:tabs>
        <w:spacing w:after="113" w:line="360" w:lineRule="auto"/>
        <w:rPr>
          <w:rFonts w:ascii="Times New Roman" w:eastAsia="Times New Roman" w:hAnsi="Times New Roman" w:cs="Times New Roman"/>
          <w:b/>
          <w:color w:val="000000"/>
          <w:u w:val="single"/>
        </w:rPr>
      </w:pPr>
    </w:p>
    <w:p w14:paraId="60B9527E" w14:textId="77777777" w:rsidR="00636BC5" w:rsidRDefault="00636BC5" w:rsidP="00ED77CC">
      <w:pPr>
        <w:pBdr>
          <w:top w:val="nil"/>
          <w:left w:val="nil"/>
          <w:bottom w:val="nil"/>
          <w:right w:val="nil"/>
          <w:between w:val="nil"/>
        </w:pBdr>
        <w:tabs>
          <w:tab w:val="left" w:pos="492"/>
        </w:tabs>
        <w:spacing w:after="113" w:line="360" w:lineRule="auto"/>
        <w:rPr>
          <w:rFonts w:ascii="Times New Roman" w:eastAsia="Times New Roman" w:hAnsi="Times New Roman" w:cs="Times New Roman"/>
          <w:b/>
          <w:color w:val="000000"/>
          <w:u w:val="single"/>
        </w:rPr>
      </w:pPr>
    </w:p>
    <w:p w14:paraId="1E4774E3" w14:textId="77777777" w:rsidR="00636BC5" w:rsidRDefault="00636BC5" w:rsidP="00ED77CC">
      <w:pPr>
        <w:pBdr>
          <w:top w:val="nil"/>
          <w:left w:val="nil"/>
          <w:bottom w:val="nil"/>
          <w:right w:val="nil"/>
          <w:between w:val="nil"/>
        </w:pBdr>
        <w:tabs>
          <w:tab w:val="left" w:pos="492"/>
        </w:tabs>
        <w:spacing w:after="113" w:line="360" w:lineRule="auto"/>
        <w:rPr>
          <w:rFonts w:ascii="Times New Roman" w:eastAsia="Times New Roman" w:hAnsi="Times New Roman" w:cs="Times New Roman"/>
          <w:b/>
          <w:color w:val="000000"/>
          <w:u w:val="single"/>
        </w:rPr>
      </w:pPr>
    </w:p>
    <w:p w14:paraId="010DF051" w14:textId="77777777" w:rsidR="00636BC5" w:rsidRDefault="00636BC5" w:rsidP="00ED77CC">
      <w:pPr>
        <w:pBdr>
          <w:top w:val="nil"/>
          <w:left w:val="nil"/>
          <w:bottom w:val="nil"/>
          <w:right w:val="nil"/>
          <w:between w:val="nil"/>
        </w:pBdr>
        <w:tabs>
          <w:tab w:val="left" w:pos="492"/>
        </w:tabs>
        <w:spacing w:after="113" w:line="360" w:lineRule="auto"/>
        <w:rPr>
          <w:rFonts w:ascii="Times New Roman" w:eastAsia="Times New Roman" w:hAnsi="Times New Roman" w:cs="Times New Roman"/>
          <w:b/>
          <w:color w:val="000000"/>
          <w:u w:val="single"/>
        </w:rPr>
      </w:pPr>
    </w:p>
    <w:p w14:paraId="078AD96F" w14:textId="6CB7E584" w:rsidR="009E2488" w:rsidRPr="00ED77CC" w:rsidRDefault="0092742B" w:rsidP="038CA93D">
      <w:pPr>
        <w:pBdr>
          <w:top w:val="nil"/>
          <w:left w:val="nil"/>
          <w:bottom w:val="nil"/>
          <w:right w:val="nil"/>
          <w:between w:val="nil"/>
        </w:pBd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b/>
          <w:bCs/>
          <w:color w:val="000000" w:themeColor="text1"/>
          <w:u w:val="single"/>
        </w:rPr>
        <w:lastRenderedPageBreak/>
        <w:t>A</w:t>
      </w:r>
      <w:r w:rsidR="0090509D" w:rsidRPr="00ED77CC">
        <w:rPr>
          <w:rFonts w:ascii="Times New Roman" w:eastAsia="Times New Roman" w:hAnsi="Times New Roman" w:cs="Times New Roman"/>
          <w:b/>
          <w:bCs/>
          <w:color w:val="000000" w:themeColor="text1"/>
          <w:u w:val="single"/>
        </w:rPr>
        <w:t xml:space="preserve">VISO DE DISPENSA ELETRÔNICA Nº </w:t>
      </w:r>
      <w:r w:rsidR="409DF1AD" w:rsidRPr="00ED77CC">
        <w:rPr>
          <w:rFonts w:ascii="Times New Roman" w:eastAsia="Times New Roman" w:hAnsi="Times New Roman" w:cs="Times New Roman"/>
          <w:b/>
          <w:bCs/>
          <w:color w:val="000000" w:themeColor="text1"/>
          <w:u w:val="single"/>
        </w:rPr>
        <w:t>0</w:t>
      </w:r>
      <w:r w:rsidR="009E37B2">
        <w:rPr>
          <w:rFonts w:ascii="Times New Roman" w:eastAsia="Times New Roman" w:hAnsi="Times New Roman" w:cs="Times New Roman"/>
          <w:b/>
          <w:bCs/>
          <w:color w:val="000000" w:themeColor="text1"/>
          <w:u w:val="single"/>
        </w:rPr>
        <w:t>3</w:t>
      </w:r>
      <w:r w:rsidR="409DF1AD" w:rsidRPr="00ED77CC">
        <w:rPr>
          <w:rFonts w:ascii="Times New Roman" w:eastAsia="Times New Roman" w:hAnsi="Times New Roman" w:cs="Times New Roman"/>
          <w:b/>
          <w:bCs/>
          <w:color w:val="000000" w:themeColor="text1"/>
          <w:u w:val="single"/>
        </w:rPr>
        <w:t>/202</w:t>
      </w:r>
      <w:r w:rsidR="00B07E92">
        <w:rPr>
          <w:rFonts w:ascii="Times New Roman" w:eastAsia="Times New Roman" w:hAnsi="Times New Roman" w:cs="Times New Roman"/>
          <w:b/>
          <w:bCs/>
          <w:color w:val="000000" w:themeColor="text1"/>
          <w:u w:val="single"/>
        </w:rPr>
        <w:t>6</w:t>
      </w:r>
      <w:r w:rsidR="0090509D" w:rsidRPr="00ED77CC">
        <w:rPr>
          <w:rFonts w:ascii="Times New Roman" w:eastAsia="Times New Roman" w:hAnsi="Times New Roman" w:cs="Times New Roman"/>
          <w:color w:val="000000" w:themeColor="text1"/>
        </w:rPr>
        <w:t> </w:t>
      </w:r>
    </w:p>
    <w:p w14:paraId="74C41BBD" w14:textId="71E0E973" w:rsidR="009E2488" w:rsidRPr="00ED77CC"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rPr>
      </w:pPr>
      <w:r w:rsidRPr="00ED77CC">
        <w:rPr>
          <w:rFonts w:ascii="Times New Roman" w:eastAsia="Times New Roman" w:hAnsi="Times New Roman" w:cs="Times New Roman"/>
          <w:b/>
          <w:color w:val="000000"/>
          <w:u w:val="single"/>
        </w:rPr>
        <w:t xml:space="preserve">SEI </w:t>
      </w:r>
      <w:r w:rsidR="00B07E92" w:rsidRPr="00B07E92">
        <w:rPr>
          <w:rFonts w:ascii="Times New Roman" w:eastAsia="Times New Roman" w:hAnsi="Times New Roman" w:cs="Times New Roman"/>
          <w:b/>
          <w:color w:val="000000"/>
          <w:u w:val="single"/>
        </w:rPr>
        <w:t>19.00.</w:t>
      </w:r>
      <w:r w:rsidR="009E37B2">
        <w:rPr>
          <w:rFonts w:ascii="Times New Roman" w:eastAsia="Times New Roman" w:hAnsi="Times New Roman" w:cs="Times New Roman"/>
          <w:b/>
          <w:color w:val="000000"/>
          <w:u w:val="single"/>
        </w:rPr>
        <w:t>5700</w:t>
      </w:r>
      <w:r w:rsidR="00B07E92" w:rsidRPr="00B07E92">
        <w:rPr>
          <w:rFonts w:ascii="Times New Roman" w:eastAsia="Times New Roman" w:hAnsi="Times New Roman" w:cs="Times New Roman"/>
          <w:b/>
          <w:color w:val="000000"/>
          <w:u w:val="single"/>
        </w:rPr>
        <w:t>.000</w:t>
      </w:r>
      <w:r w:rsidR="009E37B2">
        <w:rPr>
          <w:rFonts w:ascii="Times New Roman" w:eastAsia="Times New Roman" w:hAnsi="Times New Roman" w:cs="Times New Roman"/>
          <w:b/>
          <w:color w:val="000000"/>
          <w:u w:val="single"/>
        </w:rPr>
        <w:t>1446</w:t>
      </w:r>
      <w:r w:rsidR="00B07E92" w:rsidRPr="00B07E92">
        <w:rPr>
          <w:rFonts w:ascii="Times New Roman" w:eastAsia="Times New Roman" w:hAnsi="Times New Roman" w:cs="Times New Roman"/>
          <w:b/>
          <w:color w:val="000000"/>
          <w:u w:val="single"/>
        </w:rPr>
        <w:t>/202</w:t>
      </w:r>
      <w:r w:rsidR="009E37B2">
        <w:rPr>
          <w:rFonts w:ascii="Times New Roman" w:eastAsia="Times New Roman" w:hAnsi="Times New Roman" w:cs="Times New Roman"/>
          <w:b/>
          <w:color w:val="000000"/>
          <w:u w:val="single"/>
        </w:rPr>
        <w:t>6</w:t>
      </w:r>
      <w:r w:rsidR="00B07E92" w:rsidRPr="00B07E92">
        <w:rPr>
          <w:rFonts w:ascii="Times New Roman" w:eastAsia="Times New Roman" w:hAnsi="Times New Roman" w:cs="Times New Roman"/>
          <w:b/>
          <w:color w:val="000000"/>
          <w:u w:val="single"/>
        </w:rPr>
        <w:t>-</w:t>
      </w:r>
      <w:r w:rsidR="009E37B2">
        <w:rPr>
          <w:rFonts w:ascii="Times New Roman" w:eastAsia="Times New Roman" w:hAnsi="Times New Roman" w:cs="Times New Roman"/>
          <w:b/>
          <w:color w:val="000000"/>
          <w:u w:val="single"/>
        </w:rPr>
        <w:t>08</w:t>
      </w:r>
    </w:p>
    <w:p w14:paraId="22690624" w14:textId="77777777" w:rsidR="009E2488" w:rsidRPr="00ED77CC"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rPr>
      </w:pPr>
      <w:r w:rsidRPr="00ED77CC">
        <w:rPr>
          <w:rFonts w:ascii="Times New Roman" w:eastAsia="Times New Roman" w:hAnsi="Times New Roman" w:cs="Times New Roman"/>
          <w:b/>
          <w:color w:val="000000"/>
          <w:u w:val="single"/>
        </w:rPr>
        <w:t>UASG – 590001</w:t>
      </w:r>
      <w:r w:rsidRPr="00ED77CC">
        <w:rPr>
          <w:rFonts w:ascii="Times New Roman" w:eastAsia="Times New Roman" w:hAnsi="Times New Roman" w:cs="Times New Roman"/>
          <w:color w:val="000000"/>
        </w:rPr>
        <w:t>  </w:t>
      </w:r>
    </w:p>
    <w:p w14:paraId="321D5CE2" w14:textId="77777777" w:rsidR="009E2488" w:rsidRPr="00ED77CC"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rPr>
      </w:pPr>
      <w:r w:rsidRPr="00ED77CC">
        <w:rPr>
          <w:rFonts w:ascii="Times New Roman" w:eastAsia="Times New Roman" w:hAnsi="Times New Roman" w:cs="Times New Roman"/>
          <w:color w:val="000000"/>
        </w:rPr>
        <w:t>  </w:t>
      </w:r>
      <w:r w:rsidRPr="00ED77CC">
        <w:rPr>
          <w:rFonts w:ascii="Times New Roman" w:eastAsia="Times New Roman" w:hAnsi="Times New Roman" w:cs="Times New Roman"/>
          <w:b/>
          <w:color w:val="000000"/>
          <w:u w:val="single"/>
        </w:rPr>
        <w:t>ANEXO III</w:t>
      </w:r>
      <w:r w:rsidRPr="00ED77CC">
        <w:rPr>
          <w:rFonts w:ascii="Times New Roman" w:eastAsia="Times New Roman" w:hAnsi="Times New Roman" w:cs="Times New Roman"/>
          <w:color w:val="000000"/>
        </w:rPr>
        <w:t>  </w:t>
      </w:r>
    </w:p>
    <w:p w14:paraId="2B8120B8" w14:textId="77777777" w:rsidR="009E2488" w:rsidRPr="00ED77CC"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rPr>
      </w:pPr>
      <w:r w:rsidRPr="00ED77CC">
        <w:rPr>
          <w:rFonts w:ascii="Times New Roman" w:eastAsia="Times New Roman" w:hAnsi="Times New Roman" w:cs="Times New Roman"/>
          <w:color w:val="000000"/>
        </w:rPr>
        <w:t>  </w:t>
      </w:r>
    </w:p>
    <w:p w14:paraId="13D10BC9" w14:textId="77777777" w:rsidR="009E2488" w:rsidRPr="00ED77CC"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rPr>
      </w:pPr>
      <w:r w:rsidRPr="00ED77CC">
        <w:rPr>
          <w:rFonts w:ascii="Times New Roman" w:eastAsia="Times New Roman" w:hAnsi="Times New Roman" w:cs="Times New Roman"/>
          <w:b/>
          <w:color w:val="000000"/>
          <w:u w:val="single"/>
        </w:rPr>
        <w:t>DECLARAÇÃO DE REGULARIDADE</w:t>
      </w:r>
      <w:r w:rsidRPr="00ED77CC">
        <w:rPr>
          <w:rFonts w:ascii="Times New Roman" w:eastAsia="Times New Roman" w:hAnsi="Times New Roman" w:cs="Times New Roman"/>
          <w:color w:val="000000"/>
        </w:rPr>
        <w:t>  </w:t>
      </w:r>
    </w:p>
    <w:p w14:paraId="55BDE8CC" w14:textId="77777777" w:rsidR="009E2488" w:rsidRPr="00ED77CC"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rPr>
      </w:pPr>
      <w:r w:rsidRPr="00ED77CC">
        <w:rPr>
          <w:rFonts w:ascii="Times New Roman" w:eastAsia="Times New Roman" w:hAnsi="Times New Roman" w:cs="Times New Roman"/>
          <w:b/>
          <w:color w:val="000000"/>
        </w:rPr>
        <w:t xml:space="preserve">(RESOLUÇÕES CNMP </w:t>
      </w:r>
      <w:proofErr w:type="spellStart"/>
      <w:r w:rsidRPr="00ED77CC">
        <w:rPr>
          <w:rFonts w:ascii="Times New Roman" w:eastAsia="Times New Roman" w:hAnsi="Times New Roman" w:cs="Times New Roman"/>
          <w:b/>
          <w:color w:val="000000"/>
        </w:rPr>
        <w:t>nºs</w:t>
      </w:r>
      <w:proofErr w:type="spellEnd"/>
      <w:r w:rsidRPr="00ED77CC">
        <w:rPr>
          <w:rFonts w:ascii="Times New Roman" w:eastAsia="Times New Roman" w:hAnsi="Times New Roman" w:cs="Times New Roman"/>
          <w:b/>
          <w:color w:val="000000"/>
        </w:rPr>
        <w:t xml:space="preserve"> 37/2009 e 172/2017)</w:t>
      </w:r>
      <w:r w:rsidRPr="00ED77CC">
        <w:rPr>
          <w:rFonts w:ascii="Times New Roman" w:eastAsia="Times New Roman" w:hAnsi="Times New Roman" w:cs="Times New Roman"/>
          <w:color w:val="000000"/>
        </w:rPr>
        <w:t>  </w:t>
      </w:r>
    </w:p>
    <w:p w14:paraId="7198BE96" w14:textId="32840EBB" w:rsidR="009E2488" w:rsidRPr="00ED77CC" w:rsidRDefault="0090509D">
      <w:pPr>
        <w:pBdr>
          <w:top w:val="nil"/>
          <w:left w:val="nil"/>
          <w:bottom w:val="nil"/>
          <w:right w:val="nil"/>
          <w:between w:val="nil"/>
        </w:pBdr>
        <w:spacing w:line="360" w:lineRule="auto"/>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(Nome/razão social) ____________________________________, inscrito no CNPJ nº ___________, por intermédio de seu representante legal o(a) Sr. (a) _____________________ </w:t>
      </w:r>
      <w:r w:rsidRPr="00ED77CC">
        <w:rPr>
          <w:rFonts w:ascii="Times New Roman" w:eastAsia="Times New Roman" w:hAnsi="Times New Roman" w:cs="Times New Roman"/>
          <w:b/>
          <w:color w:val="000000"/>
        </w:rPr>
        <w:t>DECLARO</w:t>
      </w:r>
      <w:r w:rsidRPr="00ED77CC">
        <w:rPr>
          <w:rFonts w:ascii="Times New Roman" w:eastAsia="Times New Roman" w:hAnsi="Times New Roman" w:cs="Times New Roman"/>
          <w:color w:val="000000"/>
        </w:rPr>
        <w:t xml:space="preserve">, nos termos da Resolução nº </w:t>
      </w:r>
      <w:r w:rsidRPr="00ED77CC">
        <w:rPr>
          <w:rFonts w:ascii="Times New Roman" w:eastAsia="Times New Roman" w:hAnsi="Times New Roman" w:cs="Times New Roman"/>
          <w:b/>
          <w:color w:val="000000"/>
        </w:rPr>
        <w:t>37/2009</w:t>
      </w:r>
      <w:r w:rsidRPr="00ED77CC">
        <w:rPr>
          <w:rFonts w:ascii="Times New Roman" w:eastAsia="Times New Roman" w:hAnsi="Times New Roman" w:cs="Times New Roman"/>
          <w:color w:val="000000"/>
        </w:rPr>
        <w:t>, do Conselho Nacional do Ministério Público, para fins de contratação de prestação de serviços junto ao Conselho Nacional do Ministério Público - CNMP, que</w:t>
      </w:r>
      <w:r w:rsidR="00DF40BB">
        <w:rPr>
          <w:rFonts w:ascii="Times New Roman" w:eastAsia="Times New Roman" w:hAnsi="Times New Roman" w:cs="Times New Roman"/>
          <w:color w:val="000000"/>
        </w:rPr>
        <w:t>:</w:t>
      </w:r>
    </w:p>
    <w:p w14:paraId="0BD47097" w14:textId="77777777" w:rsidR="009E2488" w:rsidRPr="00ED77CC" w:rsidRDefault="0090509D">
      <w:pPr>
        <w:pBdr>
          <w:top w:val="nil"/>
          <w:left w:val="nil"/>
          <w:bottom w:val="nil"/>
          <w:right w:val="nil"/>
          <w:between w:val="nil"/>
        </w:pBdr>
        <w:spacing w:line="360" w:lineRule="auto"/>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w:t>
      </w:r>
    </w:p>
    <w:p w14:paraId="6FEFFA23" w14:textId="137EB834" w:rsidR="009E2488" w:rsidRPr="00ED77CC" w:rsidRDefault="0090509D">
      <w:pPr>
        <w:pBdr>
          <w:top w:val="nil"/>
          <w:left w:val="nil"/>
          <w:bottom w:val="nil"/>
          <w:right w:val="nil"/>
          <w:between w:val="nil"/>
        </w:pBdr>
        <w:spacing w:line="360" w:lineRule="auto"/>
        <w:ind w:right="-3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            (   )  os sócios desta empresa </w:t>
      </w:r>
      <w:r w:rsidRPr="00ED77CC">
        <w:rPr>
          <w:rFonts w:ascii="Times New Roman" w:eastAsia="Times New Roman" w:hAnsi="Times New Roman" w:cs="Times New Roman"/>
          <w:b/>
          <w:color w:val="000000"/>
        </w:rPr>
        <w:t xml:space="preserve">não são </w:t>
      </w:r>
      <w:r w:rsidRPr="00ED77CC">
        <w:rPr>
          <w:rFonts w:ascii="Times New Roman" w:eastAsia="Times New Roman" w:hAnsi="Times New Roman" w:cs="Times New Roman"/>
          <w:color w:val="000000"/>
        </w:rPr>
        <w:t>cônjuges, companheiros(as) ou parentes em linha reta, colateral ou por afinidade, até o terceiro grau, inclusive</w:t>
      </w:r>
      <w:r w:rsidR="00921361" w:rsidRPr="00ED77CC">
        <w:rPr>
          <w:rFonts w:ascii="Times New Roman" w:eastAsia="Times New Roman" w:hAnsi="Times New Roman" w:cs="Times New Roman"/>
          <w:color w:val="000000"/>
        </w:rPr>
        <w:t xml:space="preserve"> </w:t>
      </w:r>
      <w:r w:rsidR="00921361" w:rsidRPr="00ED77CC">
        <w:rPr>
          <w:rFonts w:ascii="Times New Roman" w:eastAsia="Times New Roman" w:hAnsi="Times New Roman" w:cs="Times New Roman"/>
        </w:rPr>
        <w:t>de natureza técnica, comercial, econômica, financeira, trabalhista e civil, com</w:t>
      </w:r>
      <w:r w:rsidRPr="00ED77CC">
        <w:rPr>
          <w:rFonts w:ascii="Times New Roman" w:eastAsia="Times New Roman" w:hAnsi="Times New Roman" w:cs="Times New Roman"/>
        </w:rPr>
        <w:t xml:space="preserve"> </w:t>
      </w:r>
      <w:r w:rsidRPr="00ED77CC">
        <w:rPr>
          <w:rFonts w:ascii="Times New Roman" w:eastAsia="Times New Roman" w:hAnsi="Times New Roman" w:cs="Times New Roman"/>
          <w:color w:val="000000"/>
        </w:rPr>
        <w:t>membros ocupantes de cargos de direção ou no exercício de funções administrativas, assim como de servidores ocupantes de cargos de direção, chefia e assessoramento vinculados direta ou indiretamente às unidades situadas na linha hierárquica da área encarregada da licitação.   </w:t>
      </w:r>
    </w:p>
    <w:p w14:paraId="645C1423" w14:textId="77777777" w:rsidR="009E2488" w:rsidRPr="00ED77CC" w:rsidRDefault="0090509D">
      <w:pPr>
        <w:pBdr>
          <w:top w:val="nil"/>
          <w:left w:val="nil"/>
          <w:bottom w:val="nil"/>
          <w:right w:val="nil"/>
          <w:between w:val="nil"/>
        </w:pBdr>
        <w:spacing w:line="360" w:lineRule="auto"/>
        <w:ind w:right="-3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w:t>
      </w:r>
    </w:p>
    <w:p w14:paraId="3B7D73A2" w14:textId="667045DE" w:rsidR="009E2488" w:rsidRPr="00ED77CC" w:rsidRDefault="0090509D">
      <w:pPr>
        <w:pBdr>
          <w:top w:val="nil"/>
          <w:left w:val="nil"/>
          <w:bottom w:val="nil"/>
          <w:right w:val="nil"/>
          <w:between w:val="nil"/>
        </w:pBdr>
        <w:spacing w:line="360" w:lineRule="auto"/>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            </w:t>
      </w:r>
      <w:proofErr w:type="gramStart"/>
      <w:r w:rsidRPr="00ED77CC">
        <w:rPr>
          <w:rFonts w:ascii="Times New Roman" w:eastAsia="Times New Roman" w:hAnsi="Times New Roman" w:cs="Times New Roman"/>
          <w:color w:val="000000"/>
        </w:rPr>
        <w:t>(  </w:t>
      </w:r>
      <w:proofErr w:type="gramEnd"/>
      <w:r w:rsidRPr="00ED77CC">
        <w:rPr>
          <w:rFonts w:ascii="Times New Roman" w:eastAsia="Times New Roman" w:hAnsi="Times New Roman" w:cs="Times New Roman"/>
          <w:color w:val="000000"/>
        </w:rPr>
        <w:t xml:space="preserve"> </w:t>
      </w:r>
      <w:proofErr w:type="gramStart"/>
      <w:r w:rsidRPr="00ED77CC">
        <w:rPr>
          <w:rFonts w:ascii="Times New Roman" w:eastAsia="Times New Roman" w:hAnsi="Times New Roman" w:cs="Times New Roman"/>
          <w:color w:val="000000"/>
        </w:rPr>
        <w:t>)  os</w:t>
      </w:r>
      <w:proofErr w:type="gramEnd"/>
      <w:r w:rsidRPr="00ED77CC">
        <w:rPr>
          <w:rFonts w:ascii="Times New Roman" w:eastAsia="Times New Roman" w:hAnsi="Times New Roman" w:cs="Times New Roman"/>
          <w:color w:val="000000"/>
        </w:rPr>
        <w:t xml:space="preserve"> sócios desta empresa</w:t>
      </w:r>
      <w:r w:rsidRPr="00ED77CC">
        <w:rPr>
          <w:rFonts w:ascii="Times New Roman" w:eastAsia="Times New Roman" w:hAnsi="Times New Roman" w:cs="Times New Roman"/>
          <w:b/>
          <w:color w:val="000000"/>
        </w:rPr>
        <w:t xml:space="preserve"> são </w:t>
      </w:r>
      <w:r w:rsidRPr="00ED77CC">
        <w:rPr>
          <w:rFonts w:ascii="Times New Roman" w:eastAsia="Times New Roman" w:hAnsi="Times New Roman" w:cs="Times New Roman"/>
          <w:color w:val="000000"/>
        </w:rPr>
        <w:t>cônjuges, companheiros(as) ou parentes em linha reta, colateral ou por afinidade, até o terceiro grau, inclusive, dos membros ocupantes de cargos de direção ou no exercício de funções administrativas, assim como de servidores ocupantes de cargos de direção, chefia e assessoramento vinculados direta ou indiretamente às unidades situadas na linha hierárquica da área encarregada da licitação.  </w:t>
      </w:r>
    </w:p>
    <w:p w14:paraId="2F771ACB" w14:textId="77777777" w:rsidR="00F80CCD" w:rsidRPr="00ED77CC" w:rsidRDefault="00F80CCD">
      <w:pPr>
        <w:pBdr>
          <w:top w:val="nil"/>
          <w:left w:val="nil"/>
          <w:bottom w:val="nil"/>
          <w:right w:val="nil"/>
          <w:between w:val="nil"/>
        </w:pBdr>
        <w:spacing w:line="360" w:lineRule="auto"/>
        <w:jc w:val="both"/>
        <w:rPr>
          <w:rFonts w:ascii="Times New Roman" w:eastAsia="Times New Roman" w:hAnsi="Times New Roman" w:cs="Times New Roman"/>
          <w:color w:val="000000"/>
        </w:rPr>
      </w:pPr>
    </w:p>
    <w:p w14:paraId="2161CF0C" w14:textId="0B183A24" w:rsidR="00F80CCD" w:rsidRPr="00ED77CC" w:rsidRDefault="008D4642" w:rsidP="00F80CCD">
      <w:pPr>
        <w:pBdr>
          <w:top w:val="nil"/>
          <w:left w:val="nil"/>
          <w:bottom w:val="nil"/>
          <w:right w:val="nil"/>
          <w:between w:val="nil"/>
        </w:pBdr>
        <w:spacing w:line="360" w:lineRule="auto"/>
        <w:ind w:firstLine="567"/>
        <w:jc w:val="both"/>
        <w:rPr>
          <w:rFonts w:ascii="Times New Roman" w:eastAsia="Times New Roman" w:hAnsi="Times New Roman" w:cs="Times New Roman"/>
        </w:rPr>
      </w:pPr>
      <w:proofErr w:type="gramStart"/>
      <w:r>
        <w:rPr>
          <w:rFonts w:ascii="Times New Roman" w:eastAsia="Times New Roman" w:hAnsi="Times New Roman" w:cs="Times New Roman"/>
        </w:rPr>
        <w:t xml:space="preserve">( </w:t>
      </w:r>
      <w:r w:rsidR="0092742B">
        <w:rPr>
          <w:rFonts w:ascii="Times New Roman" w:eastAsia="Times New Roman" w:hAnsi="Times New Roman" w:cs="Times New Roman"/>
        </w:rPr>
        <w:t>x</w:t>
      </w:r>
      <w:proofErr w:type="gramEnd"/>
      <w:r>
        <w:rPr>
          <w:rFonts w:ascii="Times New Roman" w:eastAsia="Times New Roman" w:hAnsi="Times New Roman" w:cs="Times New Roman"/>
        </w:rPr>
        <w:t xml:space="preserve"> )</w:t>
      </w:r>
      <w:r w:rsidR="00F80CCD" w:rsidRPr="00ED77CC">
        <w:rPr>
          <w:rFonts w:ascii="Times New Roman" w:eastAsia="Times New Roman" w:hAnsi="Times New Roman" w:cs="Times New Roman"/>
        </w:rPr>
        <w:t xml:space="preserve"> os sócios desta empresa estão cientes de que é vedado contratar cônjuge, companheiro(</w:t>
      </w:r>
      <w:proofErr w:type="gramStart"/>
      <w:r w:rsidR="00F80CCD" w:rsidRPr="00ED77CC">
        <w:rPr>
          <w:rFonts w:ascii="Times New Roman" w:eastAsia="Times New Roman" w:hAnsi="Times New Roman" w:cs="Times New Roman"/>
        </w:rPr>
        <w:t>as)  ou</w:t>
      </w:r>
      <w:proofErr w:type="gramEnd"/>
      <w:r w:rsidR="00F80CCD" w:rsidRPr="00ED77CC">
        <w:rPr>
          <w:rFonts w:ascii="Times New Roman" w:eastAsia="Times New Roman" w:hAnsi="Times New Roman" w:cs="Times New Roman"/>
        </w:rPr>
        <w:t xml:space="preserve"> parente em linha reta, colateral ou por afinidade, até o terceiro grau, de dirigentes, membros ou </w:t>
      </w:r>
      <w:r w:rsidR="00F80CCD" w:rsidRPr="00ED77CC">
        <w:rPr>
          <w:rFonts w:ascii="Times New Roman" w:eastAsia="Times New Roman" w:hAnsi="Times New Roman" w:cs="Times New Roman"/>
        </w:rPr>
        <w:lastRenderedPageBreak/>
        <w:t>servidores do Contratante, em especial de agentes públicos que desempenhem função na contratação ou atuem na fiscalização ou na gestão do contrato.</w:t>
      </w:r>
    </w:p>
    <w:p w14:paraId="56C9DD6D" w14:textId="77777777" w:rsidR="009E2488" w:rsidRPr="00ED77CC" w:rsidRDefault="0090509D">
      <w:pPr>
        <w:pBdr>
          <w:top w:val="nil"/>
          <w:left w:val="nil"/>
          <w:bottom w:val="nil"/>
          <w:right w:val="nil"/>
          <w:between w:val="nil"/>
        </w:pBdr>
        <w:spacing w:line="360" w:lineRule="auto"/>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w:t>
      </w:r>
    </w:p>
    <w:p w14:paraId="194074B1" w14:textId="77777777" w:rsidR="009E2488" w:rsidRPr="00ED77CC" w:rsidRDefault="0090509D">
      <w:pPr>
        <w:pBdr>
          <w:top w:val="nil"/>
          <w:left w:val="nil"/>
          <w:bottom w:val="nil"/>
          <w:right w:val="nil"/>
          <w:between w:val="nil"/>
        </w:pBdr>
        <w:spacing w:line="360" w:lineRule="auto"/>
        <w:ind w:firstLine="705"/>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Nome do membro: _____________________________________  </w:t>
      </w:r>
    </w:p>
    <w:p w14:paraId="58C978D3" w14:textId="77777777" w:rsidR="009E2488" w:rsidRPr="00ED77CC" w:rsidRDefault="0090509D">
      <w:pPr>
        <w:pBdr>
          <w:top w:val="nil"/>
          <w:left w:val="nil"/>
          <w:bottom w:val="nil"/>
          <w:right w:val="nil"/>
          <w:between w:val="nil"/>
        </w:pBdr>
        <w:spacing w:line="360" w:lineRule="auto"/>
        <w:ind w:firstLine="705"/>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Cargo: _______________________________________________  </w:t>
      </w:r>
    </w:p>
    <w:p w14:paraId="442D1E47" w14:textId="77777777" w:rsidR="009E2488" w:rsidRPr="00ED77CC" w:rsidRDefault="0090509D">
      <w:pPr>
        <w:pBdr>
          <w:top w:val="nil"/>
          <w:left w:val="nil"/>
          <w:bottom w:val="nil"/>
          <w:right w:val="nil"/>
          <w:between w:val="nil"/>
        </w:pBdr>
        <w:spacing w:line="360" w:lineRule="auto"/>
        <w:ind w:firstLine="705"/>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Órgão de Lotação: ______________________________________  </w:t>
      </w:r>
    </w:p>
    <w:p w14:paraId="11EF6BA7" w14:textId="77777777" w:rsidR="009E2488" w:rsidRPr="00ED77CC" w:rsidRDefault="0090509D">
      <w:pPr>
        <w:pBdr>
          <w:top w:val="nil"/>
          <w:left w:val="nil"/>
          <w:bottom w:val="nil"/>
          <w:right w:val="nil"/>
          <w:between w:val="nil"/>
        </w:pBdr>
        <w:spacing w:line="360" w:lineRule="auto"/>
        <w:ind w:firstLine="705"/>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Grau de Parentesco: ____________________________________   </w:t>
      </w:r>
    </w:p>
    <w:p w14:paraId="2901A1B0" w14:textId="77777777" w:rsidR="009E2488" w:rsidRPr="00ED77CC" w:rsidRDefault="0090509D">
      <w:pPr>
        <w:pBdr>
          <w:top w:val="nil"/>
          <w:left w:val="nil"/>
          <w:bottom w:val="nil"/>
          <w:right w:val="nil"/>
          <w:between w:val="nil"/>
        </w:pBdr>
        <w:spacing w:line="360" w:lineRule="auto"/>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Por ser verdade, firmo a presente, sob as penas da lei.  </w:t>
      </w:r>
    </w:p>
    <w:p w14:paraId="3EA4A35F" w14:textId="77777777" w:rsidR="009E2488" w:rsidRPr="00ED77CC" w:rsidRDefault="0090509D">
      <w:pPr>
        <w:pBdr>
          <w:top w:val="nil"/>
          <w:left w:val="nil"/>
          <w:bottom w:val="nil"/>
          <w:right w:val="nil"/>
          <w:between w:val="nil"/>
        </w:pBdr>
        <w:spacing w:line="360" w:lineRule="auto"/>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w:t>
      </w:r>
    </w:p>
    <w:p w14:paraId="4D1C4376" w14:textId="50626643" w:rsidR="009E2488" w:rsidRPr="00ED77CC" w:rsidRDefault="0090509D" w:rsidP="038CA93D">
      <w:pPr>
        <w:pBdr>
          <w:top w:val="nil"/>
          <w:left w:val="nil"/>
          <w:bottom w:val="nil"/>
          <w:right w:val="nil"/>
          <w:between w:val="nil"/>
        </w:pBdr>
        <w:spacing w:line="360" w:lineRule="auto"/>
        <w:jc w:val="center"/>
        <w:rPr>
          <w:rFonts w:ascii="Times New Roman" w:eastAsia="Times New Roman" w:hAnsi="Times New Roman" w:cs="Times New Roman"/>
          <w:color w:val="000000"/>
        </w:rPr>
      </w:pPr>
      <w:r w:rsidRPr="00ED77CC">
        <w:rPr>
          <w:rFonts w:ascii="Times New Roman" w:eastAsia="Times New Roman" w:hAnsi="Times New Roman" w:cs="Times New Roman"/>
          <w:color w:val="000000" w:themeColor="text1"/>
        </w:rPr>
        <w:t xml:space="preserve">Brasília, ______ de _______________ </w:t>
      </w:r>
      <w:proofErr w:type="spellStart"/>
      <w:r w:rsidRPr="00ED77CC">
        <w:rPr>
          <w:rFonts w:ascii="Times New Roman" w:eastAsia="Times New Roman" w:hAnsi="Times New Roman" w:cs="Times New Roman"/>
          <w:color w:val="000000" w:themeColor="text1"/>
        </w:rPr>
        <w:t>de</w:t>
      </w:r>
      <w:proofErr w:type="spellEnd"/>
      <w:r w:rsidRPr="00ED77CC">
        <w:rPr>
          <w:rFonts w:ascii="Times New Roman" w:eastAsia="Times New Roman" w:hAnsi="Times New Roman" w:cs="Times New Roman"/>
          <w:color w:val="000000" w:themeColor="text1"/>
        </w:rPr>
        <w:t xml:space="preserve"> 202</w:t>
      </w:r>
      <w:r w:rsidR="00B07E92">
        <w:rPr>
          <w:rFonts w:ascii="Times New Roman" w:eastAsia="Times New Roman" w:hAnsi="Times New Roman" w:cs="Times New Roman"/>
          <w:color w:val="000000" w:themeColor="text1"/>
        </w:rPr>
        <w:t>6</w:t>
      </w:r>
      <w:r w:rsidRPr="00ED77CC">
        <w:rPr>
          <w:rFonts w:ascii="Times New Roman" w:eastAsia="Times New Roman" w:hAnsi="Times New Roman" w:cs="Times New Roman"/>
          <w:color w:val="000000" w:themeColor="text1"/>
        </w:rPr>
        <w:t>.  </w:t>
      </w:r>
    </w:p>
    <w:p w14:paraId="5054D870" w14:textId="77777777" w:rsidR="009E2488" w:rsidRPr="00ED77CC" w:rsidRDefault="0090509D">
      <w:pPr>
        <w:pBdr>
          <w:top w:val="nil"/>
          <w:left w:val="nil"/>
          <w:bottom w:val="nil"/>
          <w:right w:val="nil"/>
          <w:between w:val="nil"/>
        </w:pBdr>
        <w:spacing w:line="360" w:lineRule="auto"/>
        <w:ind w:right="-30"/>
        <w:jc w:val="center"/>
        <w:rPr>
          <w:rFonts w:ascii="Times New Roman" w:eastAsia="Times New Roman" w:hAnsi="Times New Roman" w:cs="Times New Roman"/>
          <w:color w:val="000000"/>
        </w:rPr>
      </w:pPr>
      <w:r w:rsidRPr="00ED77CC">
        <w:rPr>
          <w:rFonts w:ascii="Times New Roman" w:eastAsia="Times New Roman" w:hAnsi="Times New Roman" w:cs="Times New Roman"/>
          <w:color w:val="000000"/>
        </w:rPr>
        <w:t> __________________________________________________  </w:t>
      </w:r>
    </w:p>
    <w:p w14:paraId="620020F8" w14:textId="77777777" w:rsidR="009E2488" w:rsidRPr="00ED77CC" w:rsidRDefault="0090509D">
      <w:pPr>
        <w:pBdr>
          <w:top w:val="nil"/>
          <w:left w:val="nil"/>
          <w:bottom w:val="nil"/>
          <w:right w:val="nil"/>
          <w:between w:val="nil"/>
        </w:pBdr>
        <w:spacing w:line="360" w:lineRule="auto"/>
        <w:ind w:left="720" w:hanging="360"/>
        <w:jc w:val="center"/>
        <w:rPr>
          <w:rFonts w:ascii="Times New Roman" w:eastAsia="Times New Roman" w:hAnsi="Times New Roman" w:cs="Times New Roman"/>
          <w:color w:val="000000"/>
        </w:rPr>
      </w:pPr>
      <w:r w:rsidRPr="00ED77CC">
        <w:rPr>
          <w:rFonts w:ascii="Times New Roman" w:eastAsia="Times New Roman" w:hAnsi="Times New Roman" w:cs="Times New Roman"/>
          <w:color w:val="000000"/>
        </w:rPr>
        <w:t>(Assinatura Representante Legal da Empresa)  </w:t>
      </w:r>
    </w:p>
    <w:p w14:paraId="39FDB398" w14:textId="77777777" w:rsidR="009E2488" w:rsidRPr="00ED77CC" w:rsidRDefault="0090509D">
      <w:pPr>
        <w:pBdr>
          <w:top w:val="nil"/>
          <w:left w:val="nil"/>
          <w:bottom w:val="nil"/>
          <w:right w:val="nil"/>
          <w:between w:val="nil"/>
        </w:pBdr>
        <w:spacing w:line="360" w:lineRule="auto"/>
        <w:ind w:left="720" w:hanging="360"/>
        <w:jc w:val="center"/>
        <w:rPr>
          <w:rFonts w:ascii="Times New Roman" w:eastAsia="Times New Roman" w:hAnsi="Times New Roman" w:cs="Times New Roman"/>
          <w:color w:val="000000"/>
        </w:rPr>
      </w:pPr>
      <w:r w:rsidRPr="00ED77CC">
        <w:rPr>
          <w:rFonts w:ascii="Times New Roman" w:eastAsia="Times New Roman" w:hAnsi="Times New Roman" w:cs="Times New Roman"/>
          <w:color w:val="000000"/>
        </w:rPr>
        <w:t>  </w:t>
      </w:r>
    </w:p>
    <w:p w14:paraId="54DF9E77" w14:textId="77777777" w:rsidR="009E2488" w:rsidRPr="00ED77CC" w:rsidRDefault="0090509D">
      <w:pPr>
        <w:pBdr>
          <w:top w:val="nil"/>
          <w:left w:val="nil"/>
          <w:bottom w:val="nil"/>
          <w:right w:val="nil"/>
          <w:between w:val="nil"/>
        </w:pBdr>
        <w:spacing w:line="360" w:lineRule="auto"/>
        <w:rPr>
          <w:rFonts w:ascii="Times New Roman" w:eastAsia="Times New Roman" w:hAnsi="Times New Roman" w:cs="Times New Roman"/>
          <w:color w:val="000000"/>
        </w:rPr>
      </w:pPr>
      <w:r w:rsidRPr="00ED77CC">
        <w:rPr>
          <w:rFonts w:ascii="Times New Roman" w:eastAsia="Times New Roman" w:hAnsi="Times New Roman" w:cs="Times New Roman"/>
          <w:color w:val="000000"/>
        </w:rPr>
        <w:t>  </w:t>
      </w:r>
    </w:p>
    <w:p w14:paraId="21CF29AD" w14:textId="77777777" w:rsidR="009E2488" w:rsidRPr="00ED77CC" w:rsidRDefault="009E2488">
      <w:pPr>
        <w:pBdr>
          <w:top w:val="nil"/>
          <w:left w:val="nil"/>
          <w:bottom w:val="nil"/>
          <w:right w:val="nil"/>
          <w:between w:val="nil"/>
        </w:pBdr>
        <w:spacing w:after="113" w:line="360" w:lineRule="auto"/>
        <w:jc w:val="center"/>
        <w:rPr>
          <w:rFonts w:ascii="Times New Roman" w:eastAsia="Times New Roman" w:hAnsi="Times New Roman" w:cs="Times New Roman"/>
          <w:b/>
          <w:color w:val="000000"/>
          <w:u w:val="single"/>
        </w:rPr>
      </w:pPr>
    </w:p>
    <w:p w14:paraId="2A746E66" w14:textId="77777777" w:rsidR="009E2488" w:rsidRPr="00ED77CC" w:rsidRDefault="009E2488">
      <w:pPr>
        <w:pBdr>
          <w:top w:val="nil"/>
          <w:left w:val="nil"/>
          <w:bottom w:val="nil"/>
          <w:right w:val="nil"/>
          <w:between w:val="nil"/>
        </w:pBdr>
        <w:spacing w:after="113" w:line="360" w:lineRule="auto"/>
        <w:rPr>
          <w:rFonts w:ascii="Times New Roman" w:eastAsia="Times New Roman" w:hAnsi="Times New Roman" w:cs="Times New Roman"/>
          <w:b/>
          <w:color w:val="000000"/>
          <w:u w:val="single"/>
        </w:rPr>
      </w:pPr>
    </w:p>
    <w:sectPr w:rsidR="009E2488" w:rsidRPr="00ED77CC">
      <w:headerReference w:type="default" r:id="rId25"/>
      <w:footerReference w:type="default" r:id="rId26"/>
      <w:pgSz w:w="11906" w:h="16838"/>
      <w:pgMar w:top="1418" w:right="1134" w:bottom="1418"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3DEE43" w14:textId="77777777" w:rsidR="001E1D9A" w:rsidRDefault="001E1D9A">
      <w:r>
        <w:separator/>
      </w:r>
    </w:p>
  </w:endnote>
  <w:endnote w:type="continuationSeparator" w:id="0">
    <w:p w14:paraId="4CF47B01" w14:textId="77777777" w:rsidR="001E1D9A" w:rsidRDefault="001E1D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AFCFBF6-586F-468B-B5EF-A18A135FB5C3}"/>
    <w:embedBold r:id="rId2" w:fontKey="{888925EB-F9D8-4A8F-BD92-728EB3135971}"/>
    <w:embedItalic r:id="rId3" w:fontKey="{CD70BE6C-1F54-4CF8-A23A-BA661674622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cofont_Spranq_eco_Sans">
    <w:altName w:val="Cambria"/>
    <w:charset w:val="00"/>
    <w:family w:val="roman"/>
    <w:pitch w:val="default"/>
  </w:font>
  <w:font w:name="Tahoma">
    <w:panose1 w:val="020B0604030504040204"/>
    <w:charset w:val="00"/>
    <w:family w:val="swiss"/>
    <w:pitch w:val="variable"/>
    <w:sig w:usb0="E1002EFF" w:usb1="C000605B" w:usb2="00000029" w:usb3="00000000" w:csb0="000101FF" w:csb1="00000000"/>
    <w:embedRegular r:id="rId4" w:fontKey="{1F4757D0-FB76-4E24-B220-2EF78F3B2720}"/>
    <w:embedBold r:id="rId5" w:fontKey="{A7D90754-5D2A-4275-A653-38A81735FB71}"/>
    <w:embedItalic r:id="rId6" w:fontKey="{CE74E18B-F27C-4E08-8924-DA9971434F5D}"/>
  </w:font>
  <w:font w:name="Cambria">
    <w:panose1 w:val="02040503050406030204"/>
    <w:charset w:val="00"/>
    <w:family w:val="roman"/>
    <w:pitch w:val="variable"/>
    <w:sig w:usb0="E00006FF" w:usb1="420024FF" w:usb2="02000000" w:usb3="00000000" w:csb0="0000019F" w:csb1="00000000"/>
    <w:embedRegular r:id="rId7" w:fontKey="{81E65723-3D56-442E-AC17-E4B34BB18CE6}"/>
    <w:embedItalic r:id="rId8" w:fontKey="{130DEF82-FFB7-4151-A0EF-AFAAAEF3CDCE}"/>
    <w:embedBoldItalic r:id="rId9" w:fontKey="{432624A2-3AFC-4D76-B1A2-0C578E0E6FA3}"/>
  </w:font>
  <w:font w:name="Arial">
    <w:panose1 w:val="020B0604020202020204"/>
    <w:charset w:val="00"/>
    <w:family w:val="swiss"/>
    <w:pitch w:val="variable"/>
    <w:sig w:usb0="E0002EFF" w:usb1="C000785B" w:usb2="00000009" w:usb3="00000000" w:csb0="000001FF" w:csb1="00000000"/>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embedRegular r:id="rId10" w:fontKey="{BD5836C1-CE1A-4C5A-AF20-4F15FDB2A1FA}"/>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embedRegular r:id="rId11" w:fontKey="{DFA5CCD2-C507-4647-BE59-07AA4A422DAB}"/>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12" w:fontKey="{18D71E96-1066-4CB1-8718-5333630879F0}"/>
  </w:font>
  <w:font w:name="Segoe UI">
    <w:panose1 w:val="020B0502040204020203"/>
    <w:charset w:val="00"/>
    <w:family w:val="swiss"/>
    <w:pitch w:val="variable"/>
    <w:sig w:usb0="E4002EFF" w:usb1="C000E47F" w:usb2="00000009" w:usb3="00000000" w:csb0="000001FF" w:csb1="00000000"/>
    <w:embedRegular r:id="rId13" w:fontKey="{7DFDA9E8-A22F-45BC-9EBA-9C24BB4D263E}"/>
  </w:font>
  <w:font w:name="Trebuchet MS">
    <w:panose1 w:val="020B0603020202020204"/>
    <w:charset w:val="00"/>
    <w:family w:val="swiss"/>
    <w:pitch w:val="variable"/>
    <w:sig w:usb0="00000687" w:usb1="00000000" w:usb2="00000000" w:usb3="00000000" w:csb0="0000009F" w:csb1="00000000"/>
    <w:embedRegular r:id="rId14" w:fontKey="{72E34EFD-0464-4077-825F-B1B2B6B3AE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B35D9" w14:textId="77777777" w:rsidR="009E2488" w:rsidRDefault="009E2488">
    <w:pPr>
      <w:pBdr>
        <w:top w:val="nil"/>
        <w:left w:val="nil"/>
        <w:bottom w:val="nil"/>
        <w:right w:val="nil"/>
        <w:between w:val="nil"/>
      </w:pBdr>
      <w:tabs>
        <w:tab w:val="center" w:pos="4252"/>
        <w:tab w:val="right" w:pos="8504"/>
      </w:tabs>
      <w:ind w:right="-567"/>
      <w:jc w:val="both"/>
      <w:rPr>
        <w:rFonts w:ascii="Calibri" w:eastAsia="Calibri" w:hAnsi="Calibri" w:cs="Calibri"/>
        <w:color w:val="000000"/>
        <w:sz w:val="18"/>
        <w:szCs w:val="18"/>
      </w:rPr>
    </w:pPr>
  </w:p>
  <w:p w14:paraId="5A2D981A" w14:textId="3801311C" w:rsidR="009E2488" w:rsidRDefault="038CA93D" w:rsidP="038CA93D">
    <w:pPr>
      <w:pBdr>
        <w:top w:val="nil"/>
        <w:left w:val="nil"/>
        <w:bottom w:val="nil"/>
        <w:right w:val="nil"/>
        <w:between w:val="nil"/>
      </w:pBdr>
      <w:tabs>
        <w:tab w:val="center" w:pos="4252"/>
        <w:tab w:val="right" w:pos="8504"/>
      </w:tabs>
      <w:jc w:val="both"/>
      <w:rPr>
        <w:rFonts w:cs="Ecofont_Spranq_eco_Sans"/>
        <w:color w:val="000000"/>
      </w:rPr>
    </w:pPr>
    <w:r w:rsidRPr="038CA93D">
      <w:rPr>
        <w:rFonts w:ascii="Trebuchet MS" w:eastAsia="Trebuchet MS" w:hAnsi="Trebuchet MS" w:cs="Trebuchet MS"/>
        <w:color w:val="000000" w:themeColor="text1"/>
        <w:sz w:val="16"/>
        <w:szCs w:val="16"/>
      </w:rPr>
      <w:t xml:space="preserve">SEI </w:t>
    </w:r>
    <w:r w:rsidR="007429E8" w:rsidRPr="007429E8">
      <w:rPr>
        <w:rFonts w:ascii="Trebuchet MS" w:eastAsia="Trebuchet MS" w:hAnsi="Trebuchet MS" w:cs="Trebuchet MS"/>
        <w:color w:val="000000" w:themeColor="text1"/>
        <w:sz w:val="16"/>
        <w:szCs w:val="16"/>
      </w:rPr>
      <w:t>19.00.</w:t>
    </w:r>
    <w:r w:rsidR="009E37B2">
      <w:rPr>
        <w:rFonts w:ascii="Trebuchet MS" w:eastAsia="Trebuchet MS" w:hAnsi="Trebuchet MS" w:cs="Trebuchet MS"/>
        <w:color w:val="000000" w:themeColor="text1"/>
        <w:sz w:val="16"/>
        <w:szCs w:val="16"/>
      </w:rPr>
      <w:t>5700</w:t>
    </w:r>
    <w:r w:rsidR="007429E8" w:rsidRPr="007429E8">
      <w:rPr>
        <w:rFonts w:ascii="Trebuchet MS" w:eastAsia="Trebuchet MS" w:hAnsi="Trebuchet MS" w:cs="Trebuchet MS"/>
        <w:color w:val="000000" w:themeColor="text1"/>
        <w:sz w:val="16"/>
        <w:szCs w:val="16"/>
      </w:rPr>
      <w:t>.000</w:t>
    </w:r>
    <w:r w:rsidR="009E37B2">
      <w:rPr>
        <w:rFonts w:ascii="Trebuchet MS" w:eastAsia="Trebuchet MS" w:hAnsi="Trebuchet MS" w:cs="Trebuchet MS"/>
        <w:color w:val="000000" w:themeColor="text1"/>
        <w:sz w:val="16"/>
        <w:szCs w:val="16"/>
      </w:rPr>
      <w:t>1446</w:t>
    </w:r>
    <w:r w:rsidR="007429E8" w:rsidRPr="007429E8">
      <w:rPr>
        <w:rFonts w:ascii="Trebuchet MS" w:eastAsia="Trebuchet MS" w:hAnsi="Trebuchet MS" w:cs="Trebuchet MS"/>
        <w:color w:val="000000" w:themeColor="text1"/>
        <w:sz w:val="16"/>
        <w:szCs w:val="16"/>
      </w:rPr>
      <w:t>/202</w:t>
    </w:r>
    <w:r w:rsidR="009E37B2">
      <w:rPr>
        <w:rFonts w:ascii="Trebuchet MS" w:eastAsia="Trebuchet MS" w:hAnsi="Trebuchet MS" w:cs="Trebuchet MS"/>
        <w:color w:val="000000" w:themeColor="text1"/>
        <w:sz w:val="16"/>
        <w:szCs w:val="16"/>
      </w:rPr>
      <w:t>6</w:t>
    </w:r>
    <w:r w:rsidR="007429E8" w:rsidRPr="007429E8">
      <w:rPr>
        <w:rFonts w:ascii="Trebuchet MS" w:eastAsia="Trebuchet MS" w:hAnsi="Trebuchet MS" w:cs="Trebuchet MS"/>
        <w:color w:val="000000" w:themeColor="text1"/>
        <w:sz w:val="16"/>
        <w:szCs w:val="16"/>
      </w:rPr>
      <w:t>-</w:t>
    </w:r>
    <w:r w:rsidR="009E37B2">
      <w:rPr>
        <w:rFonts w:ascii="Trebuchet MS" w:eastAsia="Trebuchet MS" w:hAnsi="Trebuchet MS" w:cs="Trebuchet MS"/>
        <w:color w:val="000000" w:themeColor="text1"/>
        <w:sz w:val="16"/>
        <w:szCs w:val="16"/>
      </w:rPr>
      <w:t>08</w:t>
    </w:r>
    <w:r w:rsidRPr="038CA93D">
      <w:rPr>
        <w:rFonts w:ascii="Trebuchet MS" w:eastAsia="Trebuchet MS" w:hAnsi="Trebuchet MS" w:cs="Trebuchet MS"/>
        <w:color w:val="000000" w:themeColor="text1"/>
        <w:sz w:val="16"/>
        <w:szCs w:val="16"/>
      </w:rPr>
      <w:t xml:space="preserve">               Aviso de Dispensa de Licitação CNMP nº 0</w:t>
    </w:r>
    <w:r w:rsidR="009E37B2">
      <w:rPr>
        <w:rFonts w:ascii="Trebuchet MS" w:eastAsia="Trebuchet MS" w:hAnsi="Trebuchet MS" w:cs="Trebuchet MS"/>
        <w:color w:val="000000" w:themeColor="text1"/>
        <w:sz w:val="16"/>
        <w:szCs w:val="16"/>
      </w:rPr>
      <w:t>3</w:t>
    </w:r>
    <w:r w:rsidRPr="038CA93D">
      <w:rPr>
        <w:rFonts w:ascii="Trebuchet MS" w:eastAsia="Trebuchet MS" w:hAnsi="Trebuchet MS" w:cs="Trebuchet MS"/>
        <w:color w:val="000000" w:themeColor="text1"/>
        <w:sz w:val="16"/>
        <w:szCs w:val="16"/>
      </w:rPr>
      <w:t>/202</w:t>
    </w:r>
    <w:r w:rsidR="007429E8">
      <w:rPr>
        <w:rFonts w:ascii="Trebuchet MS" w:eastAsia="Trebuchet MS" w:hAnsi="Trebuchet MS" w:cs="Trebuchet MS"/>
        <w:color w:val="000000" w:themeColor="text1"/>
        <w:sz w:val="16"/>
        <w:szCs w:val="16"/>
      </w:rPr>
      <w:t>6</w:t>
    </w:r>
    <w:r w:rsidRPr="038CA93D">
      <w:rPr>
        <w:rFonts w:ascii="Trebuchet MS" w:eastAsia="Trebuchet MS" w:hAnsi="Trebuchet MS" w:cs="Trebuchet MS"/>
        <w:color w:val="000000" w:themeColor="text1"/>
        <w:sz w:val="16"/>
        <w:szCs w:val="16"/>
      </w:rPr>
      <w:t xml:space="preserve">                  Página </w:t>
    </w:r>
    <w:r w:rsidR="0090509D" w:rsidRPr="038CA93D">
      <w:rPr>
        <w:rFonts w:cs="Ecofont_Spranq_eco_Sans"/>
        <w:noProof/>
        <w:color w:val="000000" w:themeColor="text1"/>
        <w:sz w:val="16"/>
        <w:szCs w:val="16"/>
      </w:rPr>
      <w:fldChar w:fldCharType="begin"/>
    </w:r>
    <w:r w:rsidR="0090509D" w:rsidRPr="038CA93D">
      <w:rPr>
        <w:rFonts w:cs="Ecofont_Spranq_eco_Sans"/>
        <w:color w:val="000000" w:themeColor="text1"/>
        <w:sz w:val="16"/>
        <w:szCs w:val="16"/>
      </w:rPr>
      <w:instrText>PAGE</w:instrText>
    </w:r>
    <w:r w:rsidR="0090509D" w:rsidRPr="038CA93D">
      <w:rPr>
        <w:rFonts w:cs="Ecofont_Spranq_eco_Sans"/>
        <w:color w:val="000000" w:themeColor="text1"/>
        <w:sz w:val="16"/>
        <w:szCs w:val="16"/>
      </w:rPr>
      <w:fldChar w:fldCharType="separate"/>
    </w:r>
    <w:r w:rsidRPr="038CA93D">
      <w:rPr>
        <w:rFonts w:cs="Ecofont_Spranq_eco_Sans"/>
        <w:noProof/>
        <w:color w:val="000000" w:themeColor="text1"/>
        <w:sz w:val="16"/>
        <w:szCs w:val="16"/>
      </w:rPr>
      <w:t>1</w:t>
    </w:r>
    <w:r w:rsidR="0090509D" w:rsidRPr="038CA93D">
      <w:rPr>
        <w:rFonts w:cs="Ecofont_Spranq_eco_Sans"/>
        <w:noProof/>
        <w:color w:val="000000" w:themeColor="text1"/>
        <w:sz w:val="16"/>
        <w:szCs w:val="16"/>
      </w:rPr>
      <w:fldChar w:fldCharType="end"/>
    </w:r>
    <w:r w:rsidRPr="038CA93D">
      <w:rPr>
        <w:rFonts w:ascii="Trebuchet MS" w:eastAsia="Trebuchet MS" w:hAnsi="Trebuchet MS" w:cs="Trebuchet MS"/>
        <w:color w:val="000000" w:themeColor="text1"/>
        <w:sz w:val="16"/>
        <w:szCs w:val="16"/>
      </w:rPr>
      <w:t xml:space="preserve"> de </w:t>
    </w:r>
    <w:r w:rsidR="0090509D" w:rsidRPr="038CA93D">
      <w:rPr>
        <w:rFonts w:cs="Ecofont_Spranq_eco_Sans"/>
        <w:noProof/>
        <w:color w:val="000000" w:themeColor="text1"/>
        <w:sz w:val="16"/>
        <w:szCs w:val="16"/>
      </w:rPr>
      <w:fldChar w:fldCharType="begin"/>
    </w:r>
    <w:r w:rsidR="0090509D" w:rsidRPr="038CA93D">
      <w:rPr>
        <w:rFonts w:cs="Ecofont_Spranq_eco_Sans"/>
        <w:color w:val="000000" w:themeColor="text1"/>
        <w:sz w:val="16"/>
        <w:szCs w:val="16"/>
      </w:rPr>
      <w:instrText>NUMPAGES</w:instrText>
    </w:r>
    <w:r w:rsidR="0090509D" w:rsidRPr="038CA93D">
      <w:rPr>
        <w:rFonts w:cs="Ecofont_Spranq_eco_Sans"/>
        <w:color w:val="000000" w:themeColor="text1"/>
        <w:sz w:val="16"/>
        <w:szCs w:val="16"/>
      </w:rPr>
      <w:fldChar w:fldCharType="separate"/>
    </w:r>
    <w:r w:rsidRPr="038CA93D">
      <w:rPr>
        <w:rFonts w:cs="Ecofont_Spranq_eco_Sans"/>
        <w:noProof/>
        <w:color w:val="000000" w:themeColor="text1"/>
        <w:sz w:val="16"/>
        <w:szCs w:val="16"/>
      </w:rPr>
      <w:t>2</w:t>
    </w:r>
    <w:r w:rsidR="0090509D" w:rsidRPr="038CA93D">
      <w:rPr>
        <w:rFonts w:cs="Ecofont_Spranq_eco_Sans"/>
        <w:noProof/>
        <w:color w:val="000000" w:themeColor="text1"/>
        <w:sz w:val="16"/>
        <w:szCs w:val="16"/>
      </w:rPr>
      <w:fldChar w:fldCharType="end"/>
    </w:r>
    <w:r w:rsidRPr="038CA93D">
      <w:rPr>
        <w:rFonts w:ascii="Trebuchet MS" w:eastAsia="Trebuchet MS" w:hAnsi="Trebuchet MS" w:cs="Trebuchet MS"/>
        <w:color w:val="000000" w:themeColor="text1"/>
        <w:sz w:val="16"/>
        <w:szCs w:val="16"/>
      </w:rPr>
      <w:t>.</w:t>
    </w:r>
  </w:p>
  <w:p w14:paraId="22310838" w14:textId="77777777" w:rsidR="009E2488" w:rsidRDefault="009E2488">
    <w:pPr>
      <w:pBdr>
        <w:top w:val="nil"/>
        <w:left w:val="nil"/>
        <w:bottom w:val="nil"/>
        <w:right w:val="nil"/>
        <w:between w:val="nil"/>
      </w:pBdr>
      <w:tabs>
        <w:tab w:val="center" w:pos="4252"/>
        <w:tab w:val="right" w:pos="8504"/>
      </w:tabs>
      <w:rPr>
        <w:rFonts w:cs="Ecofont_Spranq_eco_Sans"/>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78DE90" w14:textId="77777777" w:rsidR="001E1D9A" w:rsidRDefault="001E1D9A">
      <w:r>
        <w:separator/>
      </w:r>
    </w:p>
  </w:footnote>
  <w:footnote w:type="continuationSeparator" w:id="0">
    <w:p w14:paraId="21EB5FE0" w14:textId="77777777" w:rsidR="001E1D9A" w:rsidRDefault="001E1D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AA598" w14:textId="77777777" w:rsidR="009E2488" w:rsidRDefault="009E2488">
    <w:pPr>
      <w:widowControl w:val="0"/>
      <w:pBdr>
        <w:top w:val="nil"/>
        <w:left w:val="nil"/>
        <w:bottom w:val="nil"/>
        <w:right w:val="nil"/>
        <w:between w:val="nil"/>
      </w:pBdr>
      <w:spacing w:line="276" w:lineRule="auto"/>
      <w:rPr>
        <w:rFonts w:ascii="Times New Roman" w:eastAsia="Times New Roman" w:hAnsi="Times New Roman" w:cs="Times New Roman"/>
        <w:b/>
      </w:rPr>
    </w:pPr>
  </w:p>
  <w:tbl>
    <w:tblPr>
      <w:tblStyle w:val="ad"/>
      <w:tblW w:w="15112" w:type="dxa"/>
      <w:tblInd w:w="-1134" w:type="dxa"/>
      <w:tblLayout w:type="fixed"/>
      <w:tblLook w:val="0600" w:firstRow="0" w:lastRow="0" w:firstColumn="0" w:lastColumn="0" w:noHBand="1" w:noVBand="1"/>
    </w:tblPr>
    <w:tblGrid>
      <w:gridCol w:w="9072"/>
      <w:gridCol w:w="3020"/>
      <w:gridCol w:w="3020"/>
    </w:tblGrid>
    <w:tr w:rsidR="009E2488" w14:paraId="4855CD64" w14:textId="77777777">
      <w:trPr>
        <w:trHeight w:val="300"/>
      </w:trPr>
      <w:tc>
        <w:tcPr>
          <w:tcW w:w="9072" w:type="dxa"/>
        </w:tcPr>
        <w:p w14:paraId="2CFF9F2C" w14:textId="77777777" w:rsidR="009E2488" w:rsidRDefault="0090509D">
          <w:pPr>
            <w:pBdr>
              <w:top w:val="nil"/>
              <w:left w:val="nil"/>
              <w:bottom w:val="nil"/>
              <w:right w:val="nil"/>
              <w:between w:val="nil"/>
            </w:pBdr>
            <w:rPr>
              <w:rFonts w:ascii="Liberation Serif" w:eastAsia="Liberation Serif" w:hAnsi="Liberation Serif" w:cs="Liberation Serif"/>
              <w:b/>
              <w:i/>
              <w:color w:val="000000"/>
            </w:rPr>
          </w:pPr>
          <w:r>
            <w:rPr>
              <w:rFonts w:ascii="Liberation Serif" w:eastAsia="Liberation Serif" w:hAnsi="Liberation Serif" w:cs="Liberation Serif"/>
              <w:b/>
              <w:i/>
              <w:color w:val="000000"/>
            </w:rPr>
            <w:t xml:space="preserve">                                                                                   </w:t>
          </w:r>
          <w:r w:rsidR="00EF055C">
            <w:rPr>
              <w:rFonts w:ascii="Liberation Serif" w:eastAsia="Liberation Serif" w:hAnsi="Liberation Serif" w:cs="Liberation Serif"/>
              <w:b/>
              <w:i/>
              <w:noProof/>
              <w:color w:val="000000"/>
            </w:rPr>
            <w:object w:dxaOrig="2385" w:dyaOrig="2610" w14:anchorId="0141BD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Objeto OLE" style="width:54.5pt;height:64pt;visibility:visible;mso-width-percent:0;mso-height-percent:0;mso-width-percent:0;mso-height-percent:0">
                <v:imagedata r:id="rId1" o:title="Objeto OLE"/>
              </v:shape>
              <o:OLEObject Type="Embed" ProgID="PBrush" ShapeID="_x0000_i1025" DrawAspect="Content" ObjectID="_1841396391" r:id="rId2"/>
            </w:object>
          </w:r>
        </w:p>
        <w:p w14:paraId="658A247D" w14:textId="77777777" w:rsidR="009E2488" w:rsidRDefault="0090509D">
          <w:pPr>
            <w:pBdr>
              <w:top w:val="nil"/>
              <w:left w:val="nil"/>
              <w:bottom w:val="nil"/>
              <w:right w:val="nil"/>
              <w:between w:val="nil"/>
            </w:pBdr>
            <w:jc w:val="right"/>
            <w:rPr>
              <w:rFonts w:ascii="Liberation Serif" w:eastAsia="Liberation Serif" w:hAnsi="Liberation Serif" w:cs="Liberation Serif"/>
              <w:color w:val="000000"/>
            </w:rPr>
          </w:pPr>
          <w:r>
            <w:rPr>
              <w:rFonts w:ascii="Liberation Serif" w:eastAsia="Liberation Serif" w:hAnsi="Liberation Serif" w:cs="Liberation Serif"/>
              <w:b/>
              <w:color w:val="000000"/>
            </w:rPr>
            <w:t>C</w:t>
          </w:r>
          <w:r>
            <w:rPr>
              <w:rFonts w:ascii="Times New Roman" w:eastAsia="Times New Roman" w:hAnsi="Times New Roman" w:cs="Times New Roman"/>
              <w:b/>
              <w:color w:val="000000"/>
            </w:rPr>
            <w:t>ONSELHO NACIONAL DO MINISTÉRIO PÚBLICO</w:t>
          </w:r>
        </w:p>
        <w:p w14:paraId="7FA6B083" w14:textId="77777777" w:rsidR="009E2488" w:rsidRDefault="009E2488">
          <w:pPr>
            <w:pBdr>
              <w:top w:val="nil"/>
              <w:left w:val="nil"/>
              <w:bottom w:val="nil"/>
              <w:right w:val="nil"/>
              <w:between w:val="nil"/>
            </w:pBdr>
            <w:tabs>
              <w:tab w:val="center" w:pos="4252"/>
              <w:tab w:val="right" w:pos="8504"/>
            </w:tabs>
            <w:ind w:left="-115"/>
            <w:rPr>
              <w:rFonts w:cs="Ecofont_Spranq_eco_Sans"/>
              <w:color w:val="000000"/>
            </w:rPr>
          </w:pPr>
        </w:p>
      </w:tc>
      <w:tc>
        <w:tcPr>
          <w:tcW w:w="3020" w:type="dxa"/>
        </w:tcPr>
        <w:p w14:paraId="38CEA161" w14:textId="77777777" w:rsidR="009E2488" w:rsidRDefault="009E2488">
          <w:pPr>
            <w:pBdr>
              <w:top w:val="nil"/>
              <w:left w:val="nil"/>
              <w:bottom w:val="nil"/>
              <w:right w:val="nil"/>
              <w:between w:val="nil"/>
            </w:pBdr>
            <w:tabs>
              <w:tab w:val="center" w:pos="4252"/>
              <w:tab w:val="right" w:pos="8504"/>
            </w:tabs>
            <w:jc w:val="center"/>
            <w:rPr>
              <w:rFonts w:cs="Ecofont_Spranq_eco_Sans"/>
              <w:color w:val="000000"/>
            </w:rPr>
          </w:pPr>
        </w:p>
      </w:tc>
      <w:tc>
        <w:tcPr>
          <w:tcW w:w="3020" w:type="dxa"/>
        </w:tcPr>
        <w:p w14:paraId="6A11CF97" w14:textId="77777777" w:rsidR="009E2488" w:rsidRDefault="009E2488">
          <w:pPr>
            <w:pBdr>
              <w:top w:val="nil"/>
              <w:left w:val="nil"/>
              <w:bottom w:val="nil"/>
              <w:right w:val="nil"/>
              <w:between w:val="nil"/>
            </w:pBdr>
            <w:tabs>
              <w:tab w:val="center" w:pos="4252"/>
              <w:tab w:val="right" w:pos="8504"/>
            </w:tabs>
            <w:ind w:right="-115"/>
            <w:jc w:val="right"/>
            <w:rPr>
              <w:rFonts w:cs="Ecofont_Spranq_eco_Sans"/>
              <w:color w:val="000000"/>
            </w:rPr>
          </w:pPr>
        </w:p>
      </w:tc>
    </w:tr>
  </w:tbl>
  <w:p w14:paraId="1EB540A2" w14:textId="77777777" w:rsidR="009E2488" w:rsidRDefault="009E2488">
    <w:pPr>
      <w:pBdr>
        <w:top w:val="nil"/>
        <w:left w:val="nil"/>
        <w:bottom w:val="nil"/>
        <w:right w:val="nil"/>
        <w:between w:val="nil"/>
      </w:pBdr>
      <w:tabs>
        <w:tab w:val="center" w:pos="4252"/>
        <w:tab w:val="right" w:pos="8504"/>
      </w:tabs>
      <w:rPr>
        <w:rFonts w:cs="Ecofont_Spranq_eco_Sans"/>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EF058C"/>
    <w:multiLevelType w:val="multilevel"/>
    <w:tmpl w:val="C3BA3F98"/>
    <w:lvl w:ilvl="0">
      <w:start w:val="1"/>
      <w:numFmt w:val="decimal"/>
      <w:lvlText w:val="%1."/>
      <w:lvlJc w:val="left"/>
      <w:pPr>
        <w:ind w:left="360" w:hanging="360"/>
      </w:pPr>
      <w:rPr>
        <w:b/>
      </w:rPr>
    </w:lvl>
    <w:lvl w:ilvl="1">
      <w:start w:val="1"/>
      <w:numFmt w:val="decimal"/>
      <w:lvlText w:val="%1.%2."/>
      <w:lvlJc w:val="left"/>
      <w:pPr>
        <w:ind w:left="792" w:hanging="432"/>
      </w:pPr>
      <w:rPr>
        <w:rFonts w:ascii="Times New Roman" w:eastAsia="Times New Roman" w:hAnsi="Times New Roman" w:cs="Times New Roman"/>
        <w:b/>
        <w:i w:val="0"/>
        <w:color w:val="000000"/>
        <w:sz w:val="24"/>
        <w:szCs w:val="24"/>
      </w:rPr>
    </w:lvl>
    <w:lvl w:ilvl="2">
      <w:start w:val="1"/>
      <w:numFmt w:val="decimal"/>
      <w:lvlText w:val="%1.%2.%3."/>
      <w:lvlJc w:val="left"/>
      <w:pPr>
        <w:ind w:left="1638" w:hanging="504"/>
      </w:pPr>
      <w:rPr>
        <w:rFonts w:ascii="Times New Roman" w:eastAsia="Times New Roman" w:hAnsi="Times New Roman" w:cs="Times New Roman"/>
        <w:b/>
        <w:i w:val="0"/>
        <w:color w:val="00000A"/>
        <w:sz w:val="24"/>
        <w:szCs w:val="24"/>
      </w:rPr>
    </w:lvl>
    <w:lvl w:ilvl="3">
      <w:start w:val="1"/>
      <w:numFmt w:val="decimal"/>
      <w:lvlText w:val="%1.%2.%3.%4."/>
      <w:lvlJc w:val="left"/>
      <w:pPr>
        <w:ind w:left="1728" w:hanging="647"/>
      </w:pPr>
      <w:rPr>
        <w:rFonts w:ascii="Times New Roman" w:eastAsia="Calibri" w:hAnsi="Times New Roman" w:cs="Times New Roman" w:hint="default"/>
        <w:b/>
        <w:sz w:val="24"/>
        <w:szCs w:val="24"/>
      </w:r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5D74FC1"/>
    <w:multiLevelType w:val="multilevel"/>
    <w:tmpl w:val="C0806B1E"/>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2" w15:restartNumberingAfterBreak="0">
    <w:nsid w:val="26F249E5"/>
    <w:multiLevelType w:val="multilevel"/>
    <w:tmpl w:val="1270AA5E"/>
    <w:lvl w:ilvl="0">
      <w:start w:val="23"/>
      <w:numFmt w:val="decimal"/>
      <w:pStyle w:val="Nivel01"/>
      <w:lvlText w:val="%1."/>
      <w:lvlJc w:val="left"/>
      <w:pPr>
        <w:ind w:left="840" w:hanging="840"/>
      </w:pPr>
    </w:lvl>
    <w:lvl w:ilvl="1">
      <w:start w:val="1"/>
      <w:numFmt w:val="decimal"/>
      <w:pStyle w:val="Nivel2"/>
      <w:lvlText w:val="%1.%2."/>
      <w:lvlJc w:val="left"/>
      <w:pPr>
        <w:ind w:left="1784" w:hanging="840"/>
      </w:pPr>
    </w:lvl>
    <w:lvl w:ilvl="2">
      <w:start w:val="4"/>
      <w:numFmt w:val="decimal"/>
      <w:pStyle w:val="Nivel3"/>
      <w:lvlText w:val="%1.%2.%3."/>
      <w:lvlJc w:val="left"/>
      <w:pPr>
        <w:ind w:left="2728" w:hanging="840"/>
      </w:pPr>
    </w:lvl>
    <w:lvl w:ilvl="3">
      <w:start w:val="1"/>
      <w:numFmt w:val="decimal"/>
      <w:pStyle w:val="Nivel4"/>
      <w:lvlText w:val="%1.%2.%3.%4."/>
      <w:lvlJc w:val="left"/>
      <w:pPr>
        <w:ind w:left="3672" w:hanging="840"/>
      </w:pPr>
    </w:lvl>
    <w:lvl w:ilvl="4">
      <w:start w:val="1"/>
      <w:numFmt w:val="decimal"/>
      <w:pStyle w:val="Nivel5"/>
      <w:lvlText w:val="%1.%2.%3.%4.%5."/>
      <w:lvlJc w:val="left"/>
      <w:pPr>
        <w:ind w:left="4856" w:hanging="1080"/>
      </w:pPr>
    </w:lvl>
    <w:lvl w:ilvl="5">
      <w:start w:val="1"/>
      <w:numFmt w:val="decimal"/>
      <w:lvlText w:val="%1.%2.%3.%4.%5.%6."/>
      <w:lvlJc w:val="left"/>
      <w:pPr>
        <w:ind w:left="5800" w:hanging="1080"/>
      </w:pPr>
    </w:lvl>
    <w:lvl w:ilvl="6">
      <w:start w:val="1"/>
      <w:numFmt w:val="decimal"/>
      <w:lvlText w:val="%1.%2.%3.%4.%5.%6.%7."/>
      <w:lvlJc w:val="left"/>
      <w:pPr>
        <w:ind w:left="7104" w:hanging="1440"/>
      </w:pPr>
    </w:lvl>
    <w:lvl w:ilvl="7">
      <w:start w:val="1"/>
      <w:numFmt w:val="decimal"/>
      <w:lvlText w:val="%1.%2.%3.%4.%5.%6.%7.%8."/>
      <w:lvlJc w:val="left"/>
      <w:pPr>
        <w:ind w:left="8048" w:hanging="1440"/>
      </w:pPr>
    </w:lvl>
    <w:lvl w:ilvl="8">
      <w:start w:val="1"/>
      <w:numFmt w:val="decimal"/>
      <w:lvlText w:val="%1.%2.%3.%4.%5.%6.%7.%8.%9."/>
      <w:lvlJc w:val="left"/>
      <w:pPr>
        <w:ind w:left="9352" w:hanging="1800"/>
      </w:pPr>
    </w:lvl>
  </w:abstractNum>
  <w:abstractNum w:abstractNumId="3" w15:restartNumberingAfterBreak="0">
    <w:nsid w:val="32213855"/>
    <w:multiLevelType w:val="hybridMultilevel"/>
    <w:tmpl w:val="DC46199E"/>
    <w:lvl w:ilvl="0" w:tplc="3446E558">
      <w:start w:val="1"/>
      <w:numFmt w:val="lowerLetter"/>
      <w:lvlText w:val="%1."/>
      <w:lvlJc w:val="left"/>
      <w:pPr>
        <w:ind w:left="720" w:hanging="360"/>
      </w:pPr>
    </w:lvl>
    <w:lvl w:ilvl="1" w:tplc="F8AA1E7A">
      <w:start w:val="1"/>
      <w:numFmt w:val="lowerLetter"/>
      <w:lvlText w:val="%2."/>
      <w:lvlJc w:val="left"/>
      <w:pPr>
        <w:ind w:left="1440" w:hanging="360"/>
      </w:pPr>
    </w:lvl>
    <w:lvl w:ilvl="2" w:tplc="79FC4FEC">
      <w:start w:val="1"/>
      <w:numFmt w:val="lowerRoman"/>
      <w:lvlText w:val="%3."/>
      <w:lvlJc w:val="right"/>
      <w:pPr>
        <w:ind w:left="2160" w:hanging="180"/>
      </w:pPr>
    </w:lvl>
    <w:lvl w:ilvl="3" w:tplc="67A22BA4">
      <w:start w:val="1"/>
      <w:numFmt w:val="decimal"/>
      <w:lvlText w:val="%4."/>
      <w:lvlJc w:val="left"/>
      <w:pPr>
        <w:ind w:left="2880" w:hanging="360"/>
      </w:pPr>
    </w:lvl>
    <w:lvl w:ilvl="4" w:tplc="AACA9BA0">
      <w:start w:val="1"/>
      <w:numFmt w:val="lowerLetter"/>
      <w:lvlText w:val="%5."/>
      <w:lvlJc w:val="left"/>
      <w:pPr>
        <w:ind w:left="3600" w:hanging="360"/>
      </w:pPr>
    </w:lvl>
    <w:lvl w:ilvl="5" w:tplc="E88622AA">
      <w:start w:val="1"/>
      <w:numFmt w:val="lowerRoman"/>
      <w:lvlText w:val="%6."/>
      <w:lvlJc w:val="right"/>
      <w:pPr>
        <w:ind w:left="4320" w:hanging="180"/>
      </w:pPr>
    </w:lvl>
    <w:lvl w:ilvl="6" w:tplc="2968F3DA">
      <w:start w:val="1"/>
      <w:numFmt w:val="decimal"/>
      <w:lvlText w:val="%7."/>
      <w:lvlJc w:val="left"/>
      <w:pPr>
        <w:ind w:left="5040" w:hanging="360"/>
      </w:pPr>
    </w:lvl>
    <w:lvl w:ilvl="7" w:tplc="77DEECAC">
      <w:start w:val="1"/>
      <w:numFmt w:val="lowerLetter"/>
      <w:lvlText w:val="%8."/>
      <w:lvlJc w:val="left"/>
      <w:pPr>
        <w:ind w:left="5760" w:hanging="360"/>
      </w:pPr>
    </w:lvl>
    <w:lvl w:ilvl="8" w:tplc="2154DD86">
      <w:start w:val="1"/>
      <w:numFmt w:val="lowerRoman"/>
      <w:lvlText w:val="%9."/>
      <w:lvlJc w:val="right"/>
      <w:pPr>
        <w:ind w:left="6480" w:hanging="180"/>
      </w:pPr>
    </w:lvl>
  </w:abstractNum>
  <w:abstractNum w:abstractNumId="4" w15:restartNumberingAfterBreak="0">
    <w:nsid w:val="4C0765C5"/>
    <w:multiLevelType w:val="hybridMultilevel"/>
    <w:tmpl w:val="EBDAC640"/>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309E88F"/>
    <w:multiLevelType w:val="hybridMultilevel"/>
    <w:tmpl w:val="B2867178"/>
    <w:lvl w:ilvl="0" w:tplc="94CA98EC">
      <w:start w:val="1"/>
      <w:numFmt w:val="lowerLetter"/>
      <w:lvlText w:val="%1."/>
      <w:lvlJc w:val="left"/>
      <w:pPr>
        <w:ind w:left="720" w:hanging="360"/>
      </w:pPr>
    </w:lvl>
    <w:lvl w:ilvl="1" w:tplc="FC5AAE30">
      <w:start w:val="1"/>
      <w:numFmt w:val="lowerLetter"/>
      <w:lvlText w:val="%2."/>
      <w:lvlJc w:val="left"/>
      <w:pPr>
        <w:ind w:left="1440" w:hanging="360"/>
      </w:pPr>
    </w:lvl>
    <w:lvl w:ilvl="2" w:tplc="E494B654">
      <w:start w:val="1"/>
      <w:numFmt w:val="lowerRoman"/>
      <w:lvlText w:val="%3."/>
      <w:lvlJc w:val="right"/>
      <w:pPr>
        <w:ind w:left="2160" w:hanging="180"/>
      </w:pPr>
    </w:lvl>
    <w:lvl w:ilvl="3" w:tplc="4DC8406C">
      <w:start w:val="1"/>
      <w:numFmt w:val="decimal"/>
      <w:lvlText w:val="%4."/>
      <w:lvlJc w:val="left"/>
      <w:pPr>
        <w:ind w:left="2880" w:hanging="360"/>
      </w:pPr>
    </w:lvl>
    <w:lvl w:ilvl="4" w:tplc="CBA61B1E">
      <w:start w:val="1"/>
      <w:numFmt w:val="lowerLetter"/>
      <w:lvlText w:val="%5."/>
      <w:lvlJc w:val="left"/>
      <w:pPr>
        <w:ind w:left="3600" w:hanging="360"/>
      </w:pPr>
    </w:lvl>
    <w:lvl w:ilvl="5" w:tplc="D1C069EE">
      <w:start w:val="1"/>
      <w:numFmt w:val="lowerRoman"/>
      <w:lvlText w:val="%6."/>
      <w:lvlJc w:val="right"/>
      <w:pPr>
        <w:ind w:left="4320" w:hanging="180"/>
      </w:pPr>
    </w:lvl>
    <w:lvl w:ilvl="6" w:tplc="33E2B24E">
      <w:start w:val="1"/>
      <w:numFmt w:val="decimal"/>
      <w:lvlText w:val="%7."/>
      <w:lvlJc w:val="left"/>
      <w:pPr>
        <w:ind w:left="5040" w:hanging="360"/>
      </w:pPr>
    </w:lvl>
    <w:lvl w:ilvl="7" w:tplc="FD2072DE">
      <w:start w:val="1"/>
      <w:numFmt w:val="lowerLetter"/>
      <w:lvlText w:val="%8."/>
      <w:lvlJc w:val="left"/>
      <w:pPr>
        <w:ind w:left="5760" w:hanging="360"/>
      </w:pPr>
    </w:lvl>
    <w:lvl w:ilvl="8" w:tplc="31BA20FE">
      <w:start w:val="1"/>
      <w:numFmt w:val="lowerRoman"/>
      <w:lvlText w:val="%9."/>
      <w:lvlJc w:val="right"/>
      <w:pPr>
        <w:ind w:left="6480" w:hanging="180"/>
      </w:pPr>
    </w:lvl>
  </w:abstractNum>
  <w:abstractNum w:abstractNumId="6" w15:restartNumberingAfterBreak="0">
    <w:nsid w:val="565B2F22"/>
    <w:multiLevelType w:val="multilevel"/>
    <w:tmpl w:val="B7C6D580"/>
    <w:lvl w:ilvl="0">
      <w:start w:val="1"/>
      <w:numFmt w:val="decimal"/>
      <w:pStyle w:val="Commarcadores5"/>
      <w:lvlText w:val="%1"/>
      <w:lvlJc w:val="left"/>
      <w:pPr>
        <w:ind w:left="375" w:hanging="375"/>
      </w:pPr>
      <w:rPr>
        <w:b/>
      </w:rPr>
    </w:lvl>
    <w:lvl w:ilvl="1">
      <w:start w:val="1"/>
      <w:numFmt w:val="decimal"/>
      <w:lvlText w:val="%1.%2"/>
      <w:lvlJc w:val="left"/>
      <w:pPr>
        <w:ind w:left="375" w:hanging="375"/>
      </w:pPr>
      <w:rPr>
        <w:rFonts w:ascii="Times New Roman" w:eastAsia="Times New Roman" w:hAnsi="Times New Roman" w:cs="Times New Roman"/>
        <w:b w:val="0"/>
        <w:color w:val="000000"/>
        <w:sz w:val="24"/>
        <w:szCs w:val="24"/>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7" w15:restartNumberingAfterBreak="0">
    <w:nsid w:val="5BB73C17"/>
    <w:multiLevelType w:val="multilevel"/>
    <w:tmpl w:val="E9E6A37C"/>
    <w:lvl w:ilvl="0">
      <w:start w:val="1"/>
      <w:numFmt w:val="decimal"/>
      <w:lvlText w:val="%1."/>
      <w:lvlJc w:val="left"/>
      <w:pPr>
        <w:ind w:left="360" w:hanging="360"/>
      </w:pPr>
      <w:rPr>
        <w:b/>
      </w:rPr>
    </w:lvl>
    <w:lvl w:ilvl="1">
      <w:start w:val="1"/>
      <w:numFmt w:val="decimal"/>
      <w:lvlText w:val="%1.%2."/>
      <w:lvlJc w:val="left"/>
      <w:pPr>
        <w:ind w:left="792" w:hanging="432"/>
      </w:pPr>
      <w:rPr>
        <w:b w:val="0"/>
        <w:i w:val="0"/>
      </w:rPr>
    </w:lvl>
    <w:lvl w:ilvl="2">
      <w:start w:val="1"/>
      <w:numFmt w:val="decimal"/>
      <w:lvlText w:val="%1.%2.%3."/>
      <w:lvlJc w:val="left"/>
      <w:pPr>
        <w:ind w:left="1224" w:hanging="504"/>
      </w:pPr>
      <w:rPr>
        <w:b w:val="0"/>
        <w:i w:val="0"/>
        <w:color w:val="00000A"/>
      </w:rPr>
    </w:lvl>
    <w:lvl w:ilvl="3">
      <w:start w:val="1"/>
      <w:numFmt w:val="lowerLetter"/>
      <w:lvlText w:val="%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6718FB33"/>
    <w:multiLevelType w:val="hybridMultilevel"/>
    <w:tmpl w:val="C67AEDA8"/>
    <w:lvl w:ilvl="0" w:tplc="EE608BE4">
      <w:start w:val="1"/>
      <w:numFmt w:val="lowerLetter"/>
      <w:lvlText w:val="%1)"/>
      <w:lvlJc w:val="left"/>
      <w:pPr>
        <w:ind w:left="720" w:hanging="360"/>
      </w:pPr>
    </w:lvl>
    <w:lvl w:ilvl="1" w:tplc="3BE6716E">
      <w:start w:val="1"/>
      <w:numFmt w:val="lowerLetter"/>
      <w:lvlText w:val="%2."/>
      <w:lvlJc w:val="left"/>
      <w:pPr>
        <w:ind w:left="1440" w:hanging="360"/>
      </w:pPr>
    </w:lvl>
    <w:lvl w:ilvl="2" w:tplc="21F2894A">
      <w:start w:val="1"/>
      <w:numFmt w:val="lowerRoman"/>
      <w:lvlText w:val="%3."/>
      <w:lvlJc w:val="right"/>
      <w:pPr>
        <w:ind w:left="2160" w:hanging="180"/>
      </w:pPr>
    </w:lvl>
    <w:lvl w:ilvl="3" w:tplc="60ECC8E8">
      <w:start w:val="1"/>
      <w:numFmt w:val="decimal"/>
      <w:lvlText w:val="%4."/>
      <w:lvlJc w:val="left"/>
      <w:pPr>
        <w:ind w:left="2880" w:hanging="360"/>
      </w:pPr>
    </w:lvl>
    <w:lvl w:ilvl="4" w:tplc="280EF366">
      <w:start w:val="1"/>
      <w:numFmt w:val="lowerLetter"/>
      <w:lvlText w:val="%5."/>
      <w:lvlJc w:val="left"/>
      <w:pPr>
        <w:ind w:left="3600" w:hanging="360"/>
      </w:pPr>
    </w:lvl>
    <w:lvl w:ilvl="5" w:tplc="3544C7F8">
      <w:start w:val="1"/>
      <w:numFmt w:val="lowerRoman"/>
      <w:lvlText w:val="%6."/>
      <w:lvlJc w:val="right"/>
      <w:pPr>
        <w:ind w:left="4320" w:hanging="180"/>
      </w:pPr>
    </w:lvl>
    <w:lvl w:ilvl="6" w:tplc="E758DDFE">
      <w:start w:val="1"/>
      <w:numFmt w:val="decimal"/>
      <w:lvlText w:val="%7."/>
      <w:lvlJc w:val="left"/>
      <w:pPr>
        <w:ind w:left="5040" w:hanging="360"/>
      </w:pPr>
    </w:lvl>
    <w:lvl w:ilvl="7" w:tplc="E60AAFE6">
      <w:start w:val="1"/>
      <w:numFmt w:val="lowerLetter"/>
      <w:lvlText w:val="%8."/>
      <w:lvlJc w:val="left"/>
      <w:pPr>
        <w:ind w:left="5760" w:hanging="360"/>
      </w:pPr>
    </w:lvl>
    <w:lvl w:ilvl="8" w:tplc="B0F4FE38">
      <w:start w:val="1"/>
      <w:numFmt w:val="lowerRoman"/>
      <w:lvlText w:val="%9."/>
      <w:lvlJc w:val="right"/>
      <w:pPr>
        <w:ind w:left="6480" w:hanging="180"/>
      </w:pPr>
    </w:lvl>
  </w:abstractNum>
  <w:abstractNum w:abstractNumId="9" w15:restartNumberingAfterBreak="0">
    <w:nsid w:val="70A5BC8F"/>
    <w:multiLevelType w:val="hybridMultilevel"/>
    <w:tmpl w:val="FFFFFFFF"/>
    <w:lvl w:ilvl="0" w:tplc="519A0498">
      <w:start w:val="1"/>
      <w:numFmt w:val="bullet"/>
      <w:lvlText w:val=""/>
      <w:lvlJc w:val="left"/>
      <w:pPr>
        <w:ind w:left="720" w:hanging="360"/>
      </w:pPr>
      <w:rPr>
        <w:rFonts w:ascii="Symbol" w:hAnsi="Symbol" w:hint="default"/>
      </w:rPr>
    </w:lvl>
    <w:lvl w:ilvl="1" w:tplc="A9F6D724">
      <w:start w:val="1"/>
      <w:numFmt w:val="bullet"/>
      <w:lvlText w:val="o"/>
      <w:lvlJc w:val="left"/>
      <w:pPr>
        <w:ind w:left="1440" w:hanging="360"/>
      </w:pPr>
      <w:rPr>
        <w:rFonts w:ascii="Courier New" w:hAnsi="Courier New" w:hint="default"/>
      </w:rPr>
    </w:lvl>
    <w:lvl w:ilvl="2" w:tplc="17627C86">
      <w:start w:val="1"/>
      <w:numFmt w:val="bullet"/>
      <w:lvlText w:val=""/>
      <w:lvlJc w:val="left"/>
      <w:pPr>
        <w:ind w:left="2160" w:hanging="360"/>
      </w:pPr>
      <w:rPr>
        <w:rFonts w:ascii="Wingdings" w:hAnsi="Wingdings" w:hint="default"/>
      </w:rPr>
    </w:lvl>
    <w:lvl w:ilvl="3" w:tplc="A8043E4C">
      <w:start w:val="1"/>
      <w:numFmt w:val="bullet"/>
      <w:lvlText w:val=""/>
      <w:lvlJc w:val="left"/>
      <w:pPr>
        <w:ind w:left="2880" w:hanging="360"/>
      </w:pPr>
      <w:rPr>
        <w:rFonts w:ascii="Symbol" w:hAnsi="Symbol" w:hint="default"/>
      </w:rPr>
    </w:lvl>
    <w:lvl w:ilvl="4" w:tplc="482AC726">
      <w:start w:val="1"/>
      <w:numFmt w:val="bullet"/>
      <w:lvlText w:val="o"/>
      <w:lvlJc w:val="left"/>
      <w:pPr>
        <w:ind w:left="3600" w:hanging="360"/>
      </w:pPr>
      <w:rPr>
        <w:rFonts w:ascii="Courier New" w:hAnsi="Courier New" w:hint="default"/>
      </w:rPr>
    </w:lvl>
    <w:lvl w:ilvl="5" w:tplc="AEB62D8C">
      <w:start w:val="1"/>
      <w:numFmt w:val="bullet"/>
      <w:lvlText w:val=""/>
      <w:lvlJc w:val="left"/>
      <w:pPr>
        <w:ind w:left="4320" w:hanging="360"/>
      </w:pPr>
      <w:rPr>
        <w:rFonts w:ascii="Wingdings" w:hAnsi="Wingdings" w:hint="default"/>
      </w:rPr>
    </w:lvl>
    <w:lvl w:ilvl="6" w:tplc="B93221E6">
      <w:start w:val="1"/>
      <w:numFmt w:val="bullet"/>
      <w:lvlText w:val=""/>
      <w:lvlJc w:val="left"/>
      <w:pPr>
        <w:ind w:left="5040" w:hanging="360"/>
      </w:pPr>
      <w:rPr>
        <w:rFonts w:ascii="Symbol" w:hAnsi="Symbol" w:hint="default"/>
      </w:rPr>
    </w:lvl>
    <w:lvl w:ilvl="7" w:tplc="C5361A34">
      <w:start w:val="1"/>
      <w:numFmt w:val="bullet"/>
      <w:lvlText w:val="o"/>
      <w:lvlJc w:val="left"/>
      <w:pPr>
        <w:ind w:left="5760" w:hanging="360"/>
      </w:pPr>
      <w:rPr>
        <w:rFonts w:ascii="Courier New" w:hAnsi="Courier New" w:hint="default"/>
      </w:rPr>
    </w:lvl>
    <w:lvl w:ilvl="8" w:tplc="ABE274C4">
      <w:start w:val="1"/>
      <w:numFmt w:val="bullet"/>
      <w:lvlText w:val=""/>
      <w:lvlJc w:val="left"/>
      <w:pPr>
        <w:ind w:left="6480" w:hanging="360"/>
      </w:pPr>
      <w:rPr>
        <w:rFonts w:ascii="Wingdings" w:hAnsi="Wingdings" w:hint="default"/>
      </w:rPr>
    </w:lvl>
  </w:abstractNum>
  <w:abstractNum w:abstractNumId="10" w15:restartNumberingAfterBreak="0">
    <w:nsid w:val="7E6241B8"/>
    <w:multiLevelType w:val="multilevel"/>
    <w:tmpl w:val="D2EC481E"/>
    <w:lvl w:ilvl="0">
      <w:start w:val="1"/>
      <w:numFmt w:val="decimal"/>
      <w:lvlText w:val="%1."/>
      <w:lvlJc w:val="left"/>
      <w:pPr>
        <w:ind w:left="360" w:hanging="360"/>
      </w:pPr>
      <w:rPr>
        <w:b/>
      </w:rPr>
    </w:lvl>
    <w:lvl w:ilvl="1">
      <w:start w:val="1"/>
      <w:numFmt w:val="decimal"/>
      <w:lvlText w:val="%1.%2."/>
      <w:lvlJc w:val="left"/>
      <w:pPr>
        <w:ind w:left="792" w:hanging="432"/>
      </w:pPr>
      <w:rPr>
        <w:b w:val="0"/>
        <w:i w:val="0"/>
      </w:rPr>
    </w:lvl>
    <w:lvl w:ilvl="2">
      <w:start w:val="1"/>
      <w:numFmt w:val="lowerLetter"/>
      <w:lvlText w:val="%3)"/>
      <w:lvlJc w:val="left"/>
      <w:pPr>
        <w:ind w:left="1224" w:hanging="504"/>
      </w:pPr>
      <w:rPr>
        <w:b w:val="0"/>
        <w:i w:val="0"/>
        <w:color w:val="00000A"/>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702945835">
    <w:abstractNumId w:val="2"/>
  </w:num>
  <w:num w:numId="2" w16cid:durableId="1450123948">
    <w:abstractNumId w:val="6"/>
  </w:num>
  <w:num w:numId="3" w16cid:durableId="232283217">
    <w:abstractNumId w:val="1"/>
  </w:num>
  <w:num w:numId="4" w16cid:durableId="474639607">
    <w:abstractNumId w:val="7"/>
  </w:num>
  <w:num w:numId="5" w16cid:durableId="90514665">
    <w:abstractNumId w:val="10"/>
  </w:num>
  <w:num w:numId="6" w16cid:durableId="1111626645">
    <w:abstractNumId w:val="0"/>
  </w:num>
  <w:num w:numId="7" w16cid:durableId="1705593742">
    <w:abstractNumId w:val="8"/>
  </w:num>
  <w:num w:numId="8" w16cid:durableId="989359772">
    <w:abstractNumId w:val="3"/>
  </w:num>
  <w:num w:numId="9" w16cid:durableId="486171532">
    <w:abstractNumId w:val="5"/>
  </w:num>
  <w:num w:numId="10" w16cid:durableId="21133451">
    <w:abstractNumId w:val="4"/>
  </w:num>
  <w:num w:numId="11" w16cid:durableId="231744375">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2488"/>
    <w:rsid w:val="0001042B"/>
    <w:rsid w:val="000150E3"/>
    <w:rsid w:val="0002569C"/>
    <w:rsid w:val="00036B2D"/>
    <w:rsid w:val="00057D18"/>
    <w:rsid w:val="00061AF3"/>
    <w:rsid w:val="00062369"/>
    <w:rsid w:val="00065668"/>
    <w:rsid w:val="000667AB"/>
    <w:rsid w:val="00073B0F"/>
    <w:rsid w:val="00090E8A"/>
    <w:rsid w:val="000B3656"/>
    <w:rsid w:val="000C0B31"/>
    <w:rsid w:val="000C4FAE"/>
    <w:rsid w:val="000D5C88"/>
    <w:rsid w:val="000D73A6"/>
    <w:rsid w:val="000E06B5"/>
    <w:rsid w:val="000E12C8"/>
    <w:rsid w:val="000E5549"/>
    <w:rsid w:val="000F7DBC"/>
    <w:rsid w:val="00104C75"/>
    <w:rsid w:val="001066E8"/>
    <w:rsid w:val="00111192"/>
    <w:rsid w:val="00111700"/>
    <w:rsid w:val="001228A0"/>
    <w:rsid w:val="00125CB0"/>
    <w:rsid w:val="00145B87"/>
    <w:rsid w:val="00146D6D"/>
    <w:rsid w:val="00147C20"/>
    <w:rsid w:val="001538CB"/>
    <w:rsid w:val="00155249"/>
    <w:rsid w:val="00160B6D"/>
    <w:rsid w:val="0016778B"/>
    <w:rsid w:val="001812AA"/>
    <w:rsid w:val="001907D4"/>
    <w:rsid w:val="00195352"/>
    <w:rsid w:val="001979E9"/>
    <w:rsid w:val="001A189F"/>
    <w:rsid w:val="001B18C1"/>
    <w:rsid w:val="001C0641"/>
    <w:rsid w:val="001C4BF4"/>
    <w:rsid w:val="001C4F5D"/>
    <w:rsid w:val="001C54F7"/>
    <w:rsid w:val="001D020C"/>
    <w:rsid w:val="001D1041"/>
    <w:rsid w:val="001D1784"/>
    <w:rsid w:val="001D514B"/>
    <w:rsid w:val="001D685C"/>
    <w:rsid w:val="001D7613"/>
    <w:rsid w:val="001E1D9A"/>
    <w:rsid w:val="001E5309"/>
    <w:rsid w:val="001E5D9C"/>
    <w:rsid w:val="001F69D4"/>
    <w:rsid w:val="00205949"/>
    <w:rsid w:val="00217FA7"/>
    <w:rsid w:val="0022702F"/>
    <w:rsid w:val="00230482"/>
    <w:rsid w:val="00243D31"/>
    <w:rsid w:val="0024505B"/>
    <w:rsid w:val="00253B80"/>
    <w:rsid w:val="002555E9"/>
    <w:rsid w:val="002622B4"/>
    <w:rsid w:val="002678A6"/>
    <w:rsid w:val="00275435"/>
    <w:rsid w:val="002835DF"/>
    <w:rsid w:val="00291468"/>
    <w:rsid w:val="00297B12"/>
    <w:rsid w:val="002A3171"/>
    <w:rsid w:val="002A43CA"/>
    <w:rsid w:val="002B0318"/>
    <w:rsid w:val="002B0753"/>
    <w:rsid w:val="002B342D"/>
    <w:rsid w:val="002C6EFE"/>
    <w:rsid w:val="002D7249"/>
    <w:rsid w:val="002D7400"/>
    <w:rsid w:val="002D7EA1"/>
    <w:rsid w:val="002E4B8F"/>
    <w:rsid w:val="002E5693"/>
    <w:rsid w:val="002E7028"/>
    <w:rsid w:val="002F12E3"/>
    <w:rsid w:val="002F5E7C"/>
    <w:rsid w:val="00304FC1"/>
    <w:rsid w:val="00315816"/>
    <w:rsid w:val="00343BF9"/>
    <w:rsid w:val="003472A6"/>
    <w:rsid w:val="003508EC"/>
    <w:rsid w:val="003570FF"/>
    <w:rsid w:val="003A3B5F"/>
    <w:rsid w:val="003B2FD8"/>
    <w:rsid w:val="003C0C5A"/>
    <w:rsid w:val="003C2717"/>
    <w:rsid w:val="003C27C6"/>
    <w:rsid w:val="003C4F88"/>
    <w:rsid w:val="003C7503"/>
    <w:rsid w:val="003D6ED5"/>
    <w:rsid w:val="003E2304"/>
    <w:rsid w:val="003E36B4"/>
    <w:rsid w:val="003E42D5"/>
    <w:rsid w:val="003F3CD5"/>
    <w:rsid w:val="00420CA4"/>
    <w:rsid w:val="00423585"/>
    <w:rsid w:val="00437E06"/>
    <w:rsid w:val="004514CF"/>
    <w:rsid w:val="00451E90"/>
    <w:rsid w:val="004560CA"/>
    <w:rsid w:val="00466798"/>
    <w:rsid w:val="00477E5F"/>
    <w:rsid w:val="00495C06"/>
    <w:rsid w:val="004B158D"/>
    <w:rsid w:val="004B285A"/>
    <w:rsid w:val="004B3EE6"/>
    <w:rsid w:val="004B599E"/>
    <w:rsid w:val="004C7C0F"/>
    <w:rsid w:val="004D4837"/>
    <w:rsid w:val="004E5D12"/>
    <w:rsid w:val="004E72B4"/>
    <w:rsid w:val="004F296F"/>
    <w:rsid w:val="0050416F"/>
    <w:rsid w:val="005117F2"/>
    <w:rsid w:val="005124EC"/>
    <w:rsid w:val="00525569"/>
    <w:rsid w:val="0053432C"/>
    <w:rsid w:val="00535521"/>
    <w:rsid w:val="00546493"/>
    <w:rsid w:val="00591DC3"/>
    <w:rsid w:val="005A005E"/>
    <w:rsid w:val="005A5FB8"/>
    <w:rsid w:val="005C4B78"/>
    <w:rsid w:val="005C5A35"/>
    <w:rsid w:val="005C71D1"/>
    <w:rsid w:val="005C7637"/>
    <w:rsid w:val="005D7DB4"/>
    <w:rsid w:val="005E01A8"/>
    <w:rsid w:val="005E5C50"/>
    <w:rsid w:val="005F1B1F"/>
    <w:rsid w:val="005F34A4"/>
    <w:rsid w:val="005F36E9"/>
    <w:rsid w:val="005F7C04"/>
    <w:rsid w:val="006059A2"/>
    <w:rsid w:val="00621925"/>
    <w:rsid w:val="00625B84"/>
    <w:rsid w:val="006271FA"/>
    <w:rsid w:val="00627AAA"/>
    <w:rsid w:val="006343B9"/>
    <w:rsid w:val="00636BC5"/>
    <w:rsid w:val="006441A4"/>
    <w:rsid w:val="0064522A"/>
    <w:rsid w:val="0066207F"/>
    <w:rsid w:val="00666A91"/>
    <w:rsid w:val="00670FE9"/>
    <w:rsid w:val="006722D1"/>
    <w:rsid w:val="00690ED8"/>
    <w:rsid w:val="006A25EE"/>
    <w:rsid w:val="006B2FDA"/>
    <w:rsid w:val="006C313C"/>
    <w:rsid w:val="006D151A"/>
    <w:rsid w:val="006D7AEF"/>
    <w:rsid w:val="006D7D61"/>
    <w:rsid w:val="006D7E46"/>
    <w:rsid w:val="006F2824"/>
    <w:rsid w:val="0070624A"/>
    <w:rsid w:val="00707FCB"/>
    <w:rsid w:val="007127E7"/>
    <w:rsid w:val="00716418"/>
    <w:rsid w:val="00720C9F"/>
    <w:rsid w:val="00721DC5"/>
    <w:rsid w:val="00730920"/>
    <w:rsid w:val="007429E8"/>
    <w:rsid w:val="00760708"/>
    <w:rsid w:val="0077010D"/>
    <w:rsid w:val="00783DA1"/>
    <w:rsid w:val="00783EA0"/>
    <w:rsid w:val="00784E16"/>
    <w:rsid w:val="00790222"/>
    <w:rsid w:val="007A0C96"/>
    <w:rsid w:val="007A2273"/>
    <w:rsid w:val="007B2479"/>
    <w:rsid w:val="007B4485"/>
    <w:rsid w:val="007D2137"/>
    <w:rsid w:val="007D76A2"/>
    <w:rsid w:val="007E0A30"/>
    <w:rsid w:val="00800A8C"/>
    <w:rsid w:val="008032EA"/>
    <w:rsid w:val="00811479"/>
    <w:rsid w:val="00826767"/>
    <w:rsid w:val="00831CF9"/>
    <w:rsid w:val="008352FF"/>
    <w:rsid w:val="0084698B"/>
    <w:rsid w:val="008562C4"/>
    <w:rsid w:val="0086225C"/>
    <w:rsid w:val="00862D0F"/>
    <w:rsid w:val="00864F38"/>
    <w:rsid w:val="00882BA2"/>
    <w:rsid w:val="00886AE6"/>
    <w:rsid w:val="00896DD6"/>
    <w:rsid w:val="008A1D20"/>
    <w:rsid w:val="008A58A9"/>
    <w:rsid w:val="008B03D2"/>
    <w:rsid w:val="008B1525"/>
    <w:rsid w:val="008B6121"/>
    <w:rsid w:val="008C2C6D"/>
    <w:rsid w:val="008C459A"/>
    <w:rsid w:val="008D31BA"/>
    <w:rsid w:val="008D4642"/>
    <w:rsid w:val="008F0FA0"/>
    <w:rsid w:val="008F36FC"/>
    <w:rsid w:val="008F651E"/>
    <w:rsid w:val="0090509D"/>
    <w:rsid w:val="00910EB4"/>
    <w:rsid w:val="00921361"/>
    <w:rsid w:val="0092742B"/>
    <w:rsid w:val="0092785E"/>
    <w:rsid w:val="00930E7C"/>
    <w:rsid w:val="00932BC9"/>
    <w:rsid w:val="00934A41"/>
    <w:rsid w:val="00944967"/>
    <w:rsid w:val="00950B2B"/>
    <w:rsid w:val="00963B35"/>
    <w:rsid w:val="00970851"/>
    <w:rsid w:val="0097584F"/>
    <w:rsid w:val="0099567A"/>
    <w:rsid w:val="00995C47"/>
    <w:rsid w:val="009A0F5F"/>
    <w:rsid w:val="009A1517"/>
    <w:rsid w:val="009B2234"/>
    <w:rsid w:val="009C0025"/>
    <w:rsid w:val="009C787C"/>
    <w:rsid w:val="009D47BE"/>
    <w:rsid w:val="009D68A9"/>
    <w:rsid w:val="009E2488"/>
    <w:rsid w:val="009E37B2"/>
    <w:rsid w:val="009F3708"/>
    <w:rsid w:val="00A052A7"/>
    <w:rsid w:val="00A140ED"/>
    <w:rsid w:val="00A37CBA"/>
    <w:rsid w:val="00A465E6"/>
    <w:rsid w:val="00A504C8"/>
    <w:rsid w:val="00A52BA4"/>
    <w:rsid w:val="00A755F3"/>
    <w:rsid w:val="00A821A3"/>
    <w:rsid w:val="00A94AAC"/>
    <w:rsid w:val="00A963B1"/>
    <w:rsid w:val="00A97652"/>
    <w:rsid w:val="00AB23CB"/>
    <w:rsid w:val="00AB6992"/>
    <w:rsid w:val="00AC0D72"/>
    <w:rsid w:val="00AD1585"/>
    <w:rsid w:val="00AD54BF"/>
    <w:rsid w:val="00AE061F"/>
    <w:rsid w:val="00B03080"/>
    <w:rsid w:val="00B07E92"/>
    <w:rsid w:val="00B21C7B"/>
    <w:rsid w:val="00B371DB"/>
    <w:rsid w:val="00B51593"/>
    <w:rsid w:val="00B5355B"/>
    <w:rsid w:val="00B5718D"/>
    <w:rsid w:val="00B679AB"/>
    <w:rsid w:val="00B7321B"/>
    <w:rsid w:val="00B849DC"/>
    <w:rsid w:val="00B91D70"/>
    <w:rsid w:val="00B9283B"/>
    <w:rsid w:val="00B939EA"/>
    <w:rsid w:val="00BA1463"/>
    <w:rsid w:val="00BA26DE"/>
    <w:rsid w:val="00BA3F20"/>
    <w:rsid w:val="00BB11E0"/>
    <w:rsid w:val="00BB2EB0"/>
    <w:rsid w:val="00BD5DC3"/>
    <w:rsid w:val="00BF215F"/>
    <w:rsid w:val="00BF5BEE"/>
    <w:rsid w:val="00C05B4B"/>
    <w:rsid w:val="00C06430"/>
    <w:rsid w:val="00C07AD3"/>
    <w:rsid w:val="00C07DD8"/>
    <w:rsid w:val="00C15D7F"/>
    <w:rsid w:val="00C26DE8"/>
    <w:rsid w:val="00C34094"/>
    <w:rsid w:val="00C34F7A"/>
    <w:rsid w:val="00C3745D"/>
    <w:rsid w:val="00C5234D"/>
    <w:rsid w:val="00C557C8"/>
    <w:rsid w:val="00C57F0E"/>
    <w:rsid w:val="00C63F1F"/>
    <w:rsid w:val="00C71809"/>
    <w:rsid w:val="00C71833"/>
    <w:rsid w:val="00C73A5C"/>
    <w:rsid w:val="00C81EB4"/>
    <w:rsid w:val="00C87A07"/>
    <w:rsid w:val="00C90631"/>
    <w:rsid w:val="00C93AEC"/>
    <w:rsid w:val="00C951AF"/>
    <w:rsid w:val="00C97CF8"/>
    <w:rsid w:val="00CC0C60"/>
    <w:rsid w:val="00CC1C2C"/>
    <w:rsid w:val="00CC5541"/>
    <w:rsid w:val="00CC5F3C"/>
    <w:rsid w:val="00CC6120"/>
    <w:rsid w:val="00CE0138"/>
    <w:rsid w:val="00CF7045"/>
    <w:rsid w:val="00D0055E"/>
    <w:rsid w:val="00D022EC"/>
    <w:rsid w:val="00D02B27"/>
    <w:rsid w:val="00D051C1"/>
    <w:rsid w:val="00D1370C"/>
    <w:rsid w:val="00D207C4"/>
    <w:rsid w:val="00D22597"/>
    <w:rsid w:val="00D26571"/>
    <w:rsid w:val="00D27C98"/>
    <w:rsid w:val="00D31975"/>
    <w:rsid w:val="00D31AAF"/>
    <w:rsid w:val="00D324FA"/>
    <w:rsid w:val="00D33EE4"/>
    <w:rsid w:val="00D40652"/>
    <w:rsid w:val="00D4294F"/>
    <w:rsid w:val="00D51059"/>
    <w:rsid w:val="00D759EC"/>
    <w:rsid w:val="00D916AD"/>
    <w:rsid w:val="00D97D0D"/>
    <w:rsid w:val="00DA3230"/>
    <w:rsid w:val="00DB00E0"/>
    <w:rsid w:val="00DB416F"/>
    <w:rsid w:val="00DC5A8E"/>
    <w:rsid w:val="00DC6718"/>
    <w:rsid w:val="00DC76BE"/>
    <w:rsid w:val="00DD7F69"/>
    <w:rsid w:val="00DE07FF"/>
    <w:rsid w:val="00DE129B"/>
    <w:rsid w:val="00DF0631"/>
    <w:rsid w:val="00DF2D3A"/>
    <w:rsid w:val="00DF40BB"/>
    <w:rsid w:val="00E12AF0"/>
    <w:rsid w:val="00E227A2"/>
    <w:rsid w:val="00E34C81"/>
    <w:rsid w:val="00E401DE"/>
    <w:rsid w:val="00E621BC"/>
    <w:rsid w:val="00E64507"/>
    <w:rsid w:val="00E66B4D"/>
    <w:rsid w:val="00E7078A"/>
    <w:rsid w:val="00E73066"/>
    <w:rsid w:val="00E77234"/>
    <w:rsid w:val="00E94790"/>
    <w:rsid w:val="00EA6F6D"/>
    <w:rsid w:val="00EB271C"/>
    <w:rsid w:val="00EB3399"/>
    <w:rsid w:val="00EC306F"/>
    <w:rsid w:val="00ED0BFD"/>
    <w:rsid w:val="00ED251A"/>
    <w:rsid w:val="00ED3808"/>
    <w:rsid w:val="00ED5BD5"/>
    <w:rsid w:val="00ED62BE"/>
    <w:rsid w:val="00ED77CC"/>
    <w:rsid w:val="00EE2FC5"/>
    <w:rsid w:val="00EF055C"/>
    <w:rsid w:val="00EF60C6"/>
    <w:rsid w:val="00EF7CFA"/>
    <w:rsid w:val="00F04633"/>
    <w:rsid w:val="00F165DD"/>
    <w:rsid w:val="00F26BB6"/>
    <w:rsid w:val="00F338B8"/>
    <w:rsid w:val="00F43F56"/>
    <w:rsid w:val="00F446D8"/>
    <w:rsid w:val="00F5316C"/>
    <w:rsid w:val="00F57FB5"/>
    <w:rsid w:val="00F67ED2"/>
    <w:rsid w:val="00F80CCD"/>
    <w:rsid w:val="00F9330D"/>
    <w:rsid w:val="00F93861"/>
    <w:rsid w:val="00F938DE"/>
    <w:rsid w:val="00FA1755"/>
    <w:rsid w:val="00FB5ACC"/>
    <w:rsid w:val="00FD32C3"/>
    <w:rsid w:val="00FE1A8B"/>
    <w:rsid w:val="00FE5F4A"/>
    <w:rsid w:val="00FE61DC"/>
    <w:rsid w:val="00FE77C4"/>
    <w:rsid w:val="00FF0018"/>
    <w:rsid w:val="00FF0B6C"/>
    <w:rsid w:val="00FF2D2F"/>
    <w:rsid w:val="038CA93D"/>
    <w:rsid w:val="07A15282"/>
    <w:rsid w:val="095CC7E6"/>
    <w:rsid w:val="0D2C8918"/>
    <w:rsid w:val="323C4304"/>
    <w:rsid w:val="409DF1AD"/>
    <w:rsid w:val="44678BE3"/>
    <w:rsid w:val="53CA3238"/>
    <w:rsid w:val="5727731B"/>
    <w:rsid w:val="57477706"/>
    <w:rsid w:val="648EF772"/>
    <w:rsid w:val="6FEEF949"/>
    <w:rsid w:val="7A6ED5B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2F9072"/>
  <w15:docId w15:val="{EC8EBFD5-6275-47F5-AA31-D66D2D4FE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Ecofont_Spranq_eco_Sans" w:eastAsia="Ecofont_Spranq_eco_Sans" w:hAnsi="Ecofont_Spranq_eco_Sans" w:cs="Ecofont_Spranq_eco_Sans"/>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7E06"/>
    <w:rPr>
      <w:rFonts w:cs="Tahoma"/>
    </w:rPr>
  </w:style>
  <w:style w:type="paragraph" w:styleId="Ttulo1">
    <w:name w:val="heading 1"/>
    <w:basedOn w:val="Normal"/>
    <w:next w:val="Normal"/>
    <w:link w:val="Ttulo1Char"/>
    <w:uiPriority w:val="9"/>
    <w:qFormat/>
    <w:rsid w:val="007F77A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4B460A"/>
    <w:pPr>
      <w:keepNext/>
      <w:tabs>
        <w:tab w:val="left" w:pos="1701"/>
      </w:tabs>
      <w:ind w:right="-1"/>
      <w:jc w:val="center"/>
      <w:outlineLvl w:val="1"/>
    </w:pPr>
    <w:rPr>
      <w:rFonts w:ascii="Times New Roman" w:hAnsi="Times New Roman" w:cs="Times New Roman"/>
      <w:b/>
      <w:color w:val="000000"/>
      <w:szCs w:val="20"/>
    </w:rPr>
  </w:style>
  <w:style w:type="paragraph" w:styleId="Ttulo3">
    <w:name w:val="heading 3"/>
    <w:basedOn w:val="Normal"/>
    <w:next w:val="Normal"/>
    <w:link w:val="Ttulo3Char"/>
    <w:uiPriority w:val="9"/>
    <w:semiHidden/>
    <w:unhideWhenUsed/>
    <w:qFormat/>
    <w:rsid w:val="00CB3192"/>
    <w:pPr>
      <w:keepNext/>
      <w:keepLines/>
      <w:spacing w:before="40" w:line="259" w:lineRule="auto"/>
      <w:outlineLvl w:val="2"/>
    </w:pPr>
    <w:rPr>
      <w:rFonts w:asciiTheme="majorHAnsi" w:eastAsiaTheme="majorEastAsia" w:hAnsiTheme="majorHAnsi" w:cstheme="majorBidi"/>
      <w:color w:val="243F60" w:themeColor="accent1" w:themeShade="7F"/>
      <w:lang w:eastAsia="en-US"/>
    </w:rPr>
  </w:style>
  <w:style w:type="paragraph" w:styleId="Ttulo4">
    <w:name w:val="heading 4"/>
    <w:basedOn w:val="Normal"/>
    <w:next w:val="Normal"/>
    <w:link w:val="Ttulo4Char"/>
    <w:uiPriority w:val="9"/>
    <w:semiHidden/>
    <w:unhideWhenUsed/>
    <w:qFormat/>
    <w:rsid w:val="00A45A85"/>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har"/>
    <w:uiPriority w:val="9"/>
    <w:semiHidden/>
    <w:unhideWhenUsed/>
    <w:qFormat/>
    <w:rsid w:val="00B76400"/>
    <w:pPr>
      <w:keepNext/>
      <w:keepLines/>
      <w:spacing w:before="80" w:after="40" w:line="276" w:lineRule="auto"/>
      <w:outlineLvl w:val="4"/>
    </w:pPr>
    <w:rPr>
      <w:rFonts w:asciiTheme="minorHAnsi" w:eastAsiaTheme="majorEastAsia" w:hAnsiTheme="minorHAnsi" w:cstheme="majorBidi"/>
      <w:color w:val="365F91" w:themeColor="accent1" w:themeShade="BF"/>
      <w:sz w:val="22"/>
      <w:szCs w:val="22"/>
      <w:lang w:eastAsia="en-US"/>
    </w:rPr>
  </w:style>
  <w:style w:type="paragraph" w:styleId="Ttulo6">
    <w:name w:val="heading 6"/>
    <w:basedOn w:val="Normal"/>
    <w:next w:val="Normal"/>
    <w:link w:val="Ttulo6Char"/>
    <w:uiPriority w:val="9"/>
    <w:semiHidden/>
    <w:unhideWhenUsed/>
    <w:qFormat/>
    <w:rsid w:val="00CB3192"/>
    <w:pPr>
      <w:keepNext/>
      <w:keepLines/>
      <w:spacing w:before="40" w:line="259" w:lineRule="auto"/>
      <w:outlineLvl w:val="5"/>
    </w:pPr>
    <w:rPr>
      <w:rFonts w:asciiTheme="majorHAnsi" w:eastAsiaTheme="majorEastAsia" w:hAnsiTheme="majorHAnsi" w:cstheme="majorBidi"/>
      <w:color w:val="243F60" w:themeColor="accent1" w:themeShade="7F"/>
      <w:sz w:val="22"/>
      <w:szCs w:val="22"/>
      <w:lang w:eastAsia="en-US"/>
    </w:rPr>
  </w:style>
  <w:style w:type="paragraph" w:styleId="Ttulo7">
    <w:name w:val="heading 7"/>
    <w:basedOn w:val="Normal"/>
    <w:next w:val="Normal"/>
    <w:link w:val="Ttulo7Char"/>
    <w:uiPriority w:val="9"/>
    <w:unhideWhenUsed/>
    <w:qFormat/>
    <w:rsid w:val="00B76400"/>
    <w:pPr>
      <w:keepNext/>
      <w:keepLines/>
      <w:spacing w:before="40" w:line="276" w:lineRule="auto"/>
      <w:outlineLvl w:val="6"/>
    </w:pPr>
    <w:rPr>
      <w:rFonts w:asciiTheme="minorHAnsi" w:eastAsiaTheme="majorEastAsia" w:hAnsiTheme="minorHAnsi" w:cstheme="majorBidi"/>
      <w:color w:val="595959" w:themeColor="text1" w:themeTint="A6"/>
      <w:sz w:val="22"/>
      <w:szCs w:val="22"/>
      <w:lang w:eastAsia="en-US"/>
    </w:rPr>
  </w:style>
  <w:style w:type="paragraph" w:styleId="Ttulo8">
    <w:name w:val="heading 8"/>
    <w:basedOn w:val="Normal"/>
    <w:next w:val="Normal"/>
    <w:link w:val="Ttulo8Char"/>
    <w:uiPriority w:val="9"/>
    <w:unhideWhenUsed/>
    <w:qFormat/>
    <w:rsid w:val="00B76400"/>
    <w:pPr>
      <w:keepNext/>
      <w:keepLines/>
      <w:spacing w:line="276" w:lineRule="auto"/>
      <w:outlineLvl w:val="7"/>
    </w:pPr>
    <w:rPr>
      <w:rFonts w:asciiTheme="minorHAnsi" w:eastAsiaTheme="majorEastAsia" w:hAnsiTheme="minorHAnsi" w:cstheme="majorBidi"/>
      <w:i/>
      <w:iCs/>
      <w:color w:val="272727" w:themeColor="text1" w:themeTint="D8"/>
      <w:sz w:val="22"/>
      <w:szCs w:val="22"/>
      <w:lang w:eastAsia="en-US"/>
    </w:rPr>
  </w:style>
  <w:style w:type="paragraph" w:styleId="Ttulo9">
    <w:name w:val="heading 9"/>
    <w:basedOn w:val="Normal"/>
    <w:next w:val="Normal"/>
    <w:link w:val="Ttulo9Char"/>
    <w:uiPriority w:val="9"/>
    <w:unhideWhenUsed/>
    <w:qFormat/>
    <w:rsid w:val="00B76400"/>
    <w:pPr>
      <w:keepNext/>
      <w:keepLines/>
      <w:spacing w:line="276" w:lineRule="auto"/>
      <w:outlineLvl w:val="8"/>
    </w:pPr>
    <w:rPr>
      <w:rFonts w:asciiTheme="minorHAnsi" w:eastAsiaTheme="majorEastAsia" w:hAnsiTheme="minorHAnsi" w:cstheme="majorBidi"/>
      <w:color w:val="272727" w:themeColor="text1" w:themeTint="D8"/>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uiPriority w:val="10"/>
    <w:qFormat/>
    <w:rsid w:val="007F77A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paragraph" w:styleId="PargrafodaLista">
    <w:name w:val="List Paragraph"/>
    <w:aliases w:val="Corpo Texto,Normal com bullets,DOCs_Paragrafo-1,Lista Paragrafo em Preto,Texto,Parágrafo da Lista2,List Paragraph Char Char Char,Tópico1"/>
    <w:basedOn w:val="Normal"/>
    <w:link w:val="PargrafodaListaChar"/>
    <w:uiPriority w:val="34"/>
    <w:qFormat/>
    <w:rsid w:val="004773FC"/>
    <w:pPr>
      <w:ind w:left="720"/>
      <w:contextualSpacing/>
    </w:pPr>
  </w:style>
  <w:style w:type="paragraph" w:styleId="NormalWeb">
    <w:name w:val="Normal (Web)"/>
    <w:basedOn w:val="Normal"/>
    <w:uiPriority w:val="99"/>
    <w:rsid w:val="006B156A"/>
    <w:pPr>
      <w:spacing w:before="100" w:beforeAutospacing="1" w:after="100" w:afterAutospacing="1"/>
    </w:pPr>
    <w:rPr>
      <w:rFonts w:ascii="Times New Roman" w:hAnsi="Times New Roman" w:cs="Times New Roman"/>
    </w:rPr>
  </w:style>
  <w:style w:type="paragraph" w:styleId="Textodebalo">
    <w:name w:val="Balloon Text"/>
    <w:basedOn w:val="Normal"/>
    <w:link w:val="TextodebaloChar"/>
    <w:uiPriority w:val="99"/>
    <w:rsid w:val="003A73C1"/>
    <w:rPr>
      <w:rFonts w:ascii="Tahoma" w:hAnsi="Tahoma"/>
      <w:sz w:val="16"/>
      <w:szCs w:val="16"/>
    </w:rPr>
  </w:style>
  <w:style w:type="character" w:customStyle="1" w:styleId="TextodebaloChar">
    <w:name w:val="Texto de balão Char"/>
    <w:link w:val="Textodebalo"/>
    <w:uiPriority w:val="99"/>
    <w:rsid w:val="003A73C1"/>
    <w:rPr>
      <w:rFonts w:ascii="Tahoma" w:hAnsi="Tahoma" w:cs="Tahoma"/>
      <w:sz w:val="16"/>
      <w:szCs w:val="16"/>
    </w:rPr>
  </w:style>
  <w:style w:type="character" w:customStyle="1" w:styleId="Ttulo2Char">
    <w:name w:val="Título 2 Char"/>
    <w:link w:val="Ttulo2"/>
    <w:uiPriority w:val="9"/>
    <w:rsid w:val="004B460A"/>
    <w:rPr>
      <w:b/>
      <w:color w:val="000000"/>
      <w:sz w:val="24"/>
    </w:rPr>
  </w:style>
  <w:style w:type="paragraph" w:customStyle="1" w:styleId="Nvel2">
    <w:name w:val="Nível 2"/>
    <w:basedOn w:val="Normal"/>
    <w:next w:val="Normal"/>
    <w:rsid w:val="00D30A43"/>
    <w:pPr>
      <w:spacing w:after="120"/>
      <w:jc w:val="both"/>
    </w:pPr>
    <w:rPr>
      <w:rFonts w:ascii="Arial" w:hAnsi="Arial" w:cs="Times New Roman"/>
      <w:b/>
      <w:szCs w:val="20"/>
    </w:rPr>
  </w:style>
  <w:style w:type="character" w:customStyle="1" w:styleId="normalchar1">
    <w:name w:val="normal__char1"/>
    <w:rsid w:val="008D51CC"/>
    <w:rPr>
      <w:rFonts w:ascii="Arial" w:hAnsi="Arial" w:cs="Arial" w:hint="default"/>
      <w:strike w:val="0"/>
      <w:dstrike w:val="0"/>
      <w:sz w:val="24"/>
      <w:szCs w:val="24"/>
      <w:u w:val="none"/>
      <w:effect w:val="none"/>
    </w:rPr>
  </w:style>
  <w:style w:type="character" w:customStyle="1" w:styleId="apple-style-span">
    <w:name w:val="apple-style-span"/>
    <w:basedOn w:val="Fontepargpadro"/>
    <w:rsid w:val="00260802"/>
  </w:style>
  <w:style w:type="character" w:styleId="Hyperlink">
    <w:name w:val="Hyperlink"/>
    <w:uiPriority w:val="99"/>
    <w:rsid w:val="00BF1A7F"/>
    <w:rPr>
      <w:color w:val="000080"/>
      <w:u w:val="single"/>
    </w:rPr>
  </w:style>
  <w:style w:type="paragraph" w:styleId="Citao">
    <w:name w:val="Quote"/>
    <w:aliases w:val="TCU,Citação AGU,NotaExplicativa"/>
    <w:basedOn w:val="Normal"/>
    <w:next w:val="Normal"/>
    <w:link w:val="CitaoChar"/>
    <w:uiPriority w:val="29"/>
    <w:qFormat/>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i/>
      <w:iCs/>
      <w:color w:val="000000"/>
      <w:sz w:val="20"/>
      <w:lang w:eastAsia="en-US"/>
    </w:rPr>
  </w:style>
  <w:style w:type="character" w:customStyle="1" w:styleId="CitaoChar">
    <w:name w:val="Citação Char"/>
    <w:aliases w:val="TCU Char,Citação AGU Char,NotaExplicativa Char"/>
    <w:link w:val="Citao"/>
    <w:uiPriority w:val="29"/>
    <w:qFormat/>
    <w:rsid w:val="00080B53"/>
    <w:rPr>
      <w:rFonts w:ascii="Arial" w:eastAsia="Calibri" w:hAnsi="Arial" w:cs="Tahoma"/>
      <w:i/>
      <w:iCs/>
      <w:color w:val="000000"/>
      <w:szCs w:val="24"/>
      <w:shd w:val="clear" w:color="auto" w:fill="FFFFCC"/>
    </w:rPr>
  </w:style>
  <w:style w:type="paragraph" w:styleId="Commarcadores5">
    <w:name w:val="List Bullet 5"/>
    <w:basedOn w:val="Normal"/>
    <w:rsid w:val="001A3A05"/>
    <w:pPr>
      <w:numPr>
        <w:numId w:val="2"/>
      </w:numPr>
      <w:contextualSpacing/>
    </w:pPr>
  </w:style>
  <w:style w:type="paragraph" w:customStyle="1" w:styleId="Notaexplicativa">
    <w:name w:val="Nota explicativa"/>
    <w:basedOn w:val="Citao"/>
    <w:link w:val="NotaexplicativaChar"/>
    <w:qFormat/>
    <w:rsid w:val="00265FB6"/>
    <w:rPr>
      <w:szCs w:val="20"/>
    </w:rPr>
  </w:style>
  <w:style w:type="character" w:customStyle="1" w:styleId="NotaexplicativaChar">
    <w:name w:val="Nota explicativa Char"/>
    <w:basedOn w:val="CitaoChar"/>
    <w:link w:val="Notaexplicativa"/>
    <w:rsid w:val="00265FB6"/>
    <w:rPr>
      <w:rFonts w:ascii="Arial" w:eastAsia="Calibri" w:hAnsi="Arial" w:cs="Tahoma"/>
      <w:i/>
      <w:iCs/>
      <w:color w:val="000000"/>
      <w:szCs w:val="24"/>
      <w:shd w:val="clear" w:color="auto" w:fill="FFFFCC"/>
    </w:rPr>
  </w:style>
  <w:style w:type="paragraph" w:styleId="Cabealho">
    <w:name w:val="header"/>
    <w:basedOn w:val="Normal"/>
    <w:link w:val="CabealhoChar"/>
    <w:uiPriority w:val="99"/>
    <w:rsid w:val="00CA24FB"/>
    <w:pPr>
      <w:tabs>
        <w:tab w:val="center" w:pos="4252"/>
        <w:tab w:val="right" w:pos="8504"/>
      </w:tabs>
    </w:pPr>
  </w:style>
  <w:style w:type="character" w:customStyle="1" w:styleId="CabealhoChar">
    <w:name w:val="Cabeçalho Char"/>
    <w:link w:val="Cabealho"/>
    <w:uiPriority w:val="99"/>
    <w:rsid w:val="00CA24FB"/>
    <w:rPr>
      <w:rFonts w:ascii="Ecofont_Spranq_eco_Sans" w:hAnsi="Ecofont_Spranq_eco_Sans" w:cs="Tahoma"/>
      <w:sz w:val="24"/>
      <w:szCs w:val="24"/>
    </w:rPr>
  </w:style>
  <w:style w:type="paragraph" w:styleId="Rodap">
    <w:name w:val="footer"/>
    <w:basedOn w:val="Normal"/>
    <w:link w:val="RodapChar"/>
    <w:uiPriority w:val="99"/>
    <w:rsid w:val="00CA24FB"/>
    <w:pPr>
      <w:tabs>
        <w:tab w:val="center" w:pos="4252"/>
        <w:tab w:val="right" w:pos="8504"/>
      </w:tabs>
    </w:pPr>
  </w:style>
  <w:style w:type="character" w:customStyle="1" w:styleId="RodapChar">
    <w:name w:val="Rodapé Char"/>
    <w:link w:val="Rodap"/>
    <w:uiPriority w:val="99"/>
    <w:qFormat/>
    <w:rsid w:val="00CA24FB"/>
    <w:rPr>
      <w:rFonts w:ascii="Ecofont_Spranq_eco_Sans" w:hAnsi="Ecofont_Spranq_eco_Sans" w:cs="Tahoma"/>
      <w:sz w:val="24"/>
      <w:szCs w:val="24"/>
    </w:rPr>
  </w:style>
  <w:style w:type="numbering" w:customStyle="1" w:styleId="Estilo1">
    <w:name w:val="Estilo1"/>
    <w:uiPriority w:val="99"/>
    <w:rsid w:val="008C6874"/>
  </w:style>
  <w:style w:type="numbering" w:customStyle="1" w:styleId="Estilo2">
    <w:name w:val="Estilo2"/>
    <w:uiPriority w:val="99"/>
    <w:rsid w:val="00A72B79"/>
  </w:style>
  <w:style w:type="numbering" w:customStyle="1" w:styleId="Estilo3">
    <w:name w:val="Estilo3"/>
    <w:uiPriority w:val="99"/>
    <w:rsid w:val="00A72B79"/>
  </w:style>
  <w:style w:type="numbering" w:customStyle="1" w:styleId="Estilo4">
    <w:name w:val="Estilo4"/>
    <w:uiPriority w:val="99"/>
    <w:rsid w:val="0054016D"/>
  </w:style>
  <w:style w:type="numbering" w:customStyle="1" w:styleId="Estilo5">
    <w:name w:val="Estilo5"/>
    <w:uiPriority w:val="99"/>
    <w:rsid w:val="0054016D"/>
  </w:style>
  <w:style w:type="numbering" w:customStyle="1" w:styleId="Estilo6">
    <w:name w:val="Estilo6"/>
    <w:uiPriority w:val="99"/>
    <w:rsid w:val="0054016D"/>
  </w:style>
  <w:style w:type="character" w:styleId="Refdecomentrio">
    <w:name w:val="annotation reference"/>
    <w:basedOn w:val="Fontepargpadro"/>
    <w:uiPriority w:val="99"/>
    <w:unhideWhenUsed/>
    <w:qFormat/>
    <w:rsid w:val="00430FDB"/>
    <w:rPr>
      <w:sz w:val="16"/>
      <w:szCs w:val="16"/>
    </w:rPr>
  </w:style>
  <w:style w:type="paragraph" w:styleId="Textodecomentrio">
    <w:name w:val="annotation text"/>
    <w:basedOn w:val="Normal"/>
    <w:link w:val="TextodecomentrioChar"/>
    <w:uiPriority w:val="99"/>
    <w:unhideWhenUsed/>
    <w:qFormat/>
    <w:rsid w:val="00D30A43"/>
    <w:rPr>
      <w:sz w:val="20"/>
      <w:szCs w:val="20"/>
    </w:rPr>
  </w:style>
  <w:style w:type="character" w:customStyle="1" w:styleId="TextodecomentrioChar">
    <w:name w:val="Texto de comentário Char"/>
    <w:basedOn w:val="Fontepargpadro"/>
    <w:link w:val="Textodecomentrio"/>
    <w:uiPriority w:val="99"/>
    <w:qFormat/>
    <w:rsid w:val="00430FDB"/>
    <w:rPr>
      <w:rFonts w:ascii="Ecofont_Spranq_eco_Sans" w:hAnsi="Ecofont_Spranq_eco_Sans" w:cs="Tahoma"/>
      <w:lang w:eastAsia="pt-BR"/>
    </w:rPr>
  </w:style>
  <w:style w:type="paragraph" w:styleId="Assuntodocomentrio">
    <w:name w:val="annotation subject"/>
    <w:basedOn w:val="Textodecomentrio"/>
    <w:next w:val="Textodecomentrio"/>
    <w:link w:val="AssuntodocomentrioChar"/>
    <w:uiPriority w:val="99"/>
    <w:semiHidden/>
    <w:unhideWhenUsed/>
    <w:rsid w:val="00430FDB"/>
    <w:rPr>
      <w:b/>
      <w:bCs/>
    </w:rPr>
  </w:style>
  <w:style w:type="character" w:customStyle="1" w:styleId="AssuntodocomentrioChar">
    <w:name w:val="Assunto do comentário Char"/>
    <w:basedOn w:val="TextodecomentrioChar"/>
    <w:link w:val="Assuntodocomentrio"/>
    <w:uiPriority w:val="99"/>
    <w:semiHidden/>
    <w:rsid w:val="00430FDB"/>
    <w:rPr>
      <w:rFonts w:ascii="Ecofont_Spranq_eco_Sans" w:hAnsi="Ecofont_Spranq_eco_Sans" w:cs="Tahoma"/>
      <w:b/>
      <w:bCs/>
      <w:lang w:eastAsia="pt-BR"/>
    </w:rPr>
  </w:style>
  <w:style w:type="character" w:customStyle="1" w:styleId="Ttulo4Char">
    <w:name w:val="Título 4 Char"/>
    <w:basedOn w:val="Fontepargpadro"/>
    <w:link w:val="Ttulo4"/>
    <w:uiPriority w:val="9"/>
    <w:rsid w:val="00A45A85"/>
    <w:rPr>
      <w:rFonts w:asciiTheme="majorHAnsi" w:eastAsiaTheme="majorEastAsia" w:hAnsiTheme="majorHAnsi" w:cstheme="majorBidi"/>
      <w:i/>
      <w:iCs/>
      <w:color w:val="365F91" w:themeColor="accent1" w:themeShade="BF"/>
      <w:sz w:val="24"/>
      <w:szCs w:val="24"/>
      <w:lang w:eastAsia="pt-BR"/>
    </w:rPr>
  </w:style>
  <w:style w:type="paragraph" w:customStyle="1" w:styleId="Nivel01">
    <w:name w:val="Nivel 01"/>
    <w:basedOn w:val="Ttulo1"/>
    <w:next w:val="Normal"/>
    <w:link w:val="Nivel01Char"/>
    <w:qFormat/>
    <w:rsid w:val="001958D0"/>
    <w:pPr>
      <w:numPr>
        <w:numId w:val="1"/>
      </w:numPr>
      <w:tabs>
        <w:tab w:val="left" w:pos="567"/>
      </w:tabs>
      <w:spacing w:before="240"/>
      <w:ind w:left="0" w:firstLine="0"/>
      <w:jc w:val="both"/>
    </w:pPr>
    <w:rPr>
      <w:rFonts w:ascii="Arial" w:hAnsi="Arial" w:cs="Arial"/>
      <w:color w:val="auto"/>
      <w:sz w:val="20"/>
      <w:szCs w:val="20"/>
    </w:rPr>
  </w:style>
  <w:style w:type="paragraph" w:customStyle="1" w:styleId="Nivel01Titulo">
    <w:name w:val="Nivel_01_Titulo"/>
    <w:basedOn w:val="Nivel01"/>
    <w:link w:val="Nivel01TituloChar"/>
    <w:rsid w:val="00E967EA"/>
    <w:pPr>
      <w:jc w:val="left"/>
    </w:pPr>
    <w:rPr>
      <w:rFonts w:cstheme="majorBidi"/>
      <w:color w:val="000000" w:themeColor="text1"/>
      <w:spacing w:val="5"/>
      <w:kern w:val="28"/>
      <w:sz w:val="52"/>
      <w:szCs w:val="52"/>
    </w:rPr>
  </w:style>
  <w:style w:type="character" w:customStyle="1" w:styleId="TtuloChar">
    <w:name w:val="Título Char"/>
    <w:basedOn w:val="Fontepargpadro"/>
    <w:link w:val="Ttulo"/>
    <w:uiPriority w:val="10"/>
    <w:rsid w:val="007F77AD"/>
    <w:rPr>
      <w:rFonts w:asciiTheme="majorHAnsi" w:eastAsiaTheme="majorEastAsia" w:hAnsiTheme="majorHAnsi" w:cstheme="majorBidi"/>
      <w:color w:val="17365D" w:themeColor="text2" w:themeShade="BF"/>
      <w:spacing w:val="5"/>
      <w:kern w:val="28"/>
      <w:sz w:val="52"/>
      <w:szCs w:val="52"/>
      <w:lang w:eastAsia="pt-BR"/>
    </w:rPr>
  </w:style>
  <w:style w:type="character" w:customStyle="1" w:styleId="Nivel01Char">
    <w:name w:val="Nivel 01 Char"/>
    <w:basedOn w:val="TtuloChar"/>
    <w:link w:val="Nivel01"/>
    <w:rsid w:val="001958D0"/>
    <w:rPr>
      <w:rFonts w:ascii="Arial" w:eastAsiaTheme="majorEastAsia" w:hAnsi="Arial" w:cs="Arial"/>
      <w:b/>
      <w:bCs/>
      <w:color w:val="17365D" w:themeColor="text2" w:themeShade="BF"/>
      <w:spacing w:val="5"/>
      <w:kern w:val="28"/>
      <w:sz w:val="20"/>
      <w:szCs w:val="20"/>
      <w:lang w:eastAsia="pt-BR"/>
    </w:rPr>
  </w:style>
  <w:style w:type="character" w:customStyle="1" w:styleId="Ttulo1Char">
    <w:name w:val="Título 1 Char"/>
    <w:basedOn w:val="Fontepargpadro"/>
    <w:link w:val="Ttulo1"/>
    <w:uiPriority w:val="9"/>
    <w:rsid w:val="007F77AD"/>
    <w:rPr>
      <w:rFonts w:asciiTheme="majorHAnsi" w:eastAsiaTheme="majorEastAsia" w:hAnsiTheme="majorHAnsi" w:cstheme="majorBidi"/>
      <w:b/>
      <w:bCs/>
      <w:color w:val="365F91" w:themeColor="accent1" w:themeShade="BF"/>
      <w:sz w:val="28"/>
      <w:szCs w:val="28"/>
      <w:lang w:eastAsia="pt-BR"/>
    </w:rPr>
  </w:style>
  <w:style w:type="character" w:customStyle="1" w:styleId="Nivel01TituloChar">
    <w:name w:val="Nivel_01_Titulo Char"/>
    <w:basedOn w:val="Nivel01Char"/>
    <w:link w:val="Nivel01Titulo"/>
    <w:qFormat/>
    <w:rsid w:val="00E967EA"/>
    <w:rPr>
      <w:rFonts w:ascii="Arial" w:eastAsiaTheme="majorEastAsia" w:hAnsi="Arial" w:cstheme="majorBidi"/>
      <w:b/>
      <w:bCs/>
      <w:color w:val="000000" w:themeColor="text1"/>
      <w:spacing w:val="5"/>
      <w:kern w:val="28"/>
      <w:sz w:val="52"/>
      <w:szCs w:val="52"/>
      <w:lang w:eastAsia="pt-BR"/>
    </w:rPr>
  </w:style>
  <w:style w:type="table" w:styleId="Tabelacomgrade">
    <w:name w:val="Table Grid"/>
    <w:basedOn w:val="Tabelanormal"/>
    <w:uiPriority w:val="59"/>
    <w:rsid w:val="00DB54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DRO">
    <w:name w:val="PADRÃO"/>
    <w:qFormat/>
    <w:rsid w:val="001E2495"/>
    <w:pPr>
      <w:keepNext/>
      <w:widowControl w:val="0"/>
      <w:shd w:val="clear" w:color="auto" w:fill="FFFFFF"/>
      <w:spacing w:before="119" w:after="119" w:line="276" w:lineRule="auto"/>
      <w:ind w:firstLine="567"/>
      <w:jc w:val="both"/>
      <w:textAlignment w:val="baseline"/>
    </w:pPr>
    <w:rPr>
      <w:rFonts w:eastAsia="WenQuanYi Micro Hei" w:cs="Lohit Hindi"/>
      <w:lang w:eastAsia="zh-CN" w:bidi="hi-IN"/>
    </w:rPr>
  </w:style>
  <w:style w:type="character" w:customStyle="1" w:styleId="QuoteChar">
    <w:name w:val="Quote Char"/>
    <w:basedOn w:val="Fontepargpadro"/>
    <w:link w:val="Citao1"/>
    <w:rsid w:val="00B77761"/>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i/>
      <w:iCs/>
      <w:color w:val="000000"/>
      <w:sz w:val="20"/>
      <w:szCs w:val="20"/>
      <w:lang w:eastAsia="en-US"/>
    </w:rPr>
  </w:style>
  <w:style w:type="paragraph" w:customStyle="1" w:styleId="paragraph">
    <w:name w:val="paragraph"/>
    <w:basedOn w:val="Normal"/>
    <w:rsid w:val="00D30A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ontepargpadro"/>
    <w:rsid w:val="0053119E"/>
  </w:style>
  <w:style w:type="character" w:customStyle="1" w:styleId="eop">
    <w:name w:val="eop"/>
    <w:basedOn w:val="Fontepargpadro"/>
    <w:rsid w:val="0053119E"/>
  </w:style>
  <w:style w:type="character" w:customStyle="1" w:styleId="spellingerror">
    <w:name w:val="spellingerror"/>
    <w:basedOn w:val="Fontepargpadro"/>
    <w:rsid w:val="0053119E"/>
  </w:style>
  <w:style w:type="paragraph" w:styleId="Corpodetexto">
    <w:name w:val="Body Text"/>
    <w:basedOn w:val="Normal"/>
    <w:link w:val="CorpodetextoChar"/>
    <w:uiPriority w:val="99"/>
    <w:unhideWhenUsed/>
    <w:rsid w:val="00D30A43"/>
    <w:pPr>
      <w:spacing w:before="100" w:beforeAutospacing="1" w:after="100" w:afterAutospacing="1"/>
    </w:pPr>
    <w:rPr>
      <w:rFonts w:ascii="Times New Roman" w:eastAsia="Times New Roman" w:hAnsi="Times New Roman" w:cs="Times New Roman"/>
    </w:rPr>
  </w:style>
  <w:style w:type="character" w:customStyle="1" w:styleId="CorpodetextoChar">
    <w:name w:val="Corpo de texto Char"/>
    <w:basedOn w:val="Fontepargpadro"/>
    <w:link w:val="Corpodetexto"/>
    <w:uiPriority w:val="99"/>
    <w:rsid w:val="00405763"/>
    <w:rPr>
      <w:rFonts w:eastAsia="Times New Roman"/>
      <w:sz w:val="24"/>
      <w:szCs w:val="24"/>
      <w:lang w:eastAsia="pt-BR"/>
    </w:rPr>
  </w:style>
  <w:style w:type="paragraph" w:customStyle="1" w:styleId="Nivel1">
    <w:name w:val="Nivel1"/>
    <w:basedOn w:val="Ttulo1"/>
    <w:link w:val="Nivel1Char"/>
    <w:rsid w:val="00D30A43"/>
    <w:pPr>
      <w:spacing w:line="276" w:lineRule="auto"/>
      <w:ind w:left="357" w:hanging="357"/>
      <w:jc w:val="both"/>
    </w:pPr>
    <w:rPr>
      <w:rFonts w:ascii="Arial" w:hAnsi="Arial" w:cs="Arial"/>
      <w:bCs w:val="0"/>
      <w:color w:val="000000"/>
    </w:rPr>
  </w:style>
  <w:style w:type="character" w:customStyle="1" w:styleId="Nivel1Char">
    <w:name w:val="Nivel1 Char"/>
    <w:basedOn w:val="Ttulo1Char"/>
    <w:link w:val="Nivel1"/>
    <w:rsid w:val="001B6423"/>
    <w:rPr>
      <w:rFonts w:ascii="Arial" w:eastAsiaTheme="majorEastAsia" w:hAnsi="Arial" w:cs="Arial"/>
      <w:b/>
      <w:bCs w:val="0"/>
      <w:color w:val="000000"/>
      <w:sz w:val="28"/>
      <w:szCs w:val="28"/>
      <w:lang w:eastAsia="pt-BR"/>
    </w:rPr>
  </w:style>
  <w:style w:type="paragraph" w:customStyle="1" w:styleId="PargrafodaLista1">
    <w:name w:val="Parágrafo da Lista1"/>
    <w:basedOn w:val="Normal"/>
    <w:uiPriority w:val="1"/>
    <w:qFormat/>
    <w:rsid w:val="00D30A43"/>
    <w:pPr>
      <w:ind w:left="720"/>
    </w:pPr>
    <w:rPr>
      <w:rFonts w:eastAsia="Times New Roman" w:cs="Ecofont_Spranq_eco_Sans"/>
    </w:rPr>
  </w:style>
  <w:style w:type="paragraph" w:customStyle="1" w:styleId="Nivel2">
    <w:name w:val="Nivel 2"/>
    <w:basedOn w:val="Normal"/>
    <w:link w:val="Nivel2Char"/>
    <w:uiPriority w:val="1"/>
    <w:qFormat/>
    <w:rsid w:val="001958D0"/>
    <w:pPr>
      <w:numPr>
        <w:ilvl w:val="1"/>
        <w:numId w:val="1"/>
      </w:numPr>
      <w:spacing w:before="120" w:after="120" w:line="276" w:lineRule="auto"/>
      <w:ind w:left="0" w:firstLine="0"/>
      <w:jc w:val="both"/>
    </w:pPr>
    <w:rPr>
      <w:rFonts w:ascii="Arial" w:hAnsi="Arial" w:cs="Arial"/>
      <w:color w:val="000000"/>
      <w:sz w:val="20"/>
      <w:szCs w:val="20"/>
    </w:rPr>
  </w:style>
  <w:style w:type="paragraph" w:customStyle="1" w:styleId="Nivel10">
    <w:name w:val="Nivel 1"/>
    <w:basedOn w:val="Nivel2"/>
    <w:next w:val="Nivel2"/>
    <w:rsid w:val="003629E4"/>
    <w:pPr>
      <w:numPr>
        <w:ilvl w:val="0"/>
        <w:numId w:val="0"/>
      </w:numPr>
      <w:ind w:left="360" w:hanging="360"/>
    </w:pPr>
    <w:rPr>
      <w:b/>
    </w:rPr>
  </w:style>
  <w:style w:type="paragraph" w:customStyle="1" w:styleId="Nivel3">
    <w:name w:val="Nivel 3"/>
    <w:basedOn w:val="Normal"/>
    <w:link w:val="Nivel3Char"/>
    <w:qFormat/>
    <w:rsid w:val="001958D0"/>
    <w:pPr>
      <w:numPr>
        <w:ilvl w:val="2"/>
        <w:numId w:val="1"/>
      </w:numPr>
      <w:spacing w:before="120" w:after="120" w:line="276" w:lineRule="auto"/>
      <w:ind w:left="284" w:firstLine="0"/>
      <w:jc w:val="both"/>
    </w:pPr>
    <w:rPr>
      <w:rFonts w:ascii="Arial" w:hAnsi="Arial" w:cs="Arial"/>
      <w:color w:val="000000"/>
      <w:sz w:val="20"/>
      <w:szCs w:val="20"/>
    </w:rPr>
  </w:style>
  <w:style w:type="paragraph" w:customStyle="1" w:styleId="Nivel4">
    <w:name w:val="Nivel 4"/>
    <w:basedOn w:val="Nivel3"/>
    <w:link w:val="Nivel4Char"/>
    <w:qFormat/>
    <w:rsid w:val="001958D0"/>
    <w:pPr>
      <w:numPr>
        <w:ilvl w:val="3"/>
      </w:numPr>
      <w:ind w:left="567" w:firstLine="0"/>
    </w:pPr>
    <w:rPr>
      <w:color w:val="auto"/>
    </w:rPr>
  </w:style>
  <w:style w:type="paragraph" w:customStyle="1" w:styleId="Nivel5">
    <w:name w:val="Nivel 5"/>
    <w:basedOn w:val="Nivel4"/>
    <w:qFormat/>
    <w:rsid w:val="001958D0"/>
    <w:pPr>
      <w:numPr>
        <w:ilvl w:val="4"/>
      </w:numPr>
      <w:ind w:left="851" w:firstLine="0"/>
    </w:pPr>
  </w:style>
  <w:style w:type="character" w:customStyle="1" w:styleId="Nivel4Char">
    <w:name w:val="Nivel 4 Char"/>
    <w:basedOn w:val="Fontepargpadro"/>
    <w:link w:val="Nivel4"/>
    <w:rsid w:val="001958D0"/>
    <w:rPr>
      <w:rFonts w:ascii="Arial" w:hAnsi="Arial" w:cs="Arial"/>
      <w:sz w:val="20"/>
      <w:szCs w:val="20"/>
    </w:rPr>
  </w:style>
  <w:style w:type="paragraph" w:customStyle="1" w:styleId="textbody">
    <w:name w:val="textbody"/>
    <w:basedOn w:val="Normal"/>
    <w:rsid w:val="00D30A43"/>
    <w:pPr>
      <w:spacing w:before="100" w:beforeAutospacing="1" w:after="100" w:afterAutospacing="1"/>
    </w:pPr>
    <w:rPr>
      <w:rFonts w:ascii="Times New Roman" w:eastAsia="Times New Roman" w:hAnsi="Times New Roman" w:cs="Times New Roman"/>
    </w:rPr>
  </w:style>
  <w:style w:type="paragraph" w:customStyle="1" w:styleId="em0020ementa">
    <w:name w:val="em_0020ementa"/>
    <w:basedOn w:val="Normal"/>
    <w:rsid w:val="00D30A43"/>
    <w:pPr>
      <w:ind w:left="4160"/>
      <w:jc w:val="both"/>
    </w:pPr>
    <w:rPr>
      <w:rFonts w:ascii="Times New Roman" w:eastAsia="Times New Roman" w:hAnsi="Times New Roman" w:cs="Times New Roman"/>
      <w:sz w:val="28"/>
      <w:szCs w:val="28"/>
    </w:rPr>
  </w:style>
  <w:style w:type="character" w:customStyle="1" w:styleId="cp0020corpodespachochar1">
    <w:name w:val="cp_0020corpodespacho__char1"/>
    <w:rsid w:val="00D30A43"/>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D30A43"/>
    <w:rPr>
      <w:rFonts w:ascii="Times New Roman" w:hAnsi="Times New Roman" w:cs="Times New Roman" w:hint="default"/>
      <w:strike w:val="0"/>
      <w:dstrike w:val="0"/>
      <w:sz w:val="28"/>
      <w:szCs w:val="28"/>
      <w:u w:val="none"/>
      <w:effect w:val="none"/>
    </w:rPr>
  </w:style>
  <w:style w:type="paragraph" w:styleId="Reviso">
    <w:name w:val="Revision"/>
    <w:hidden/>
    <w:uiPriority w:val="99"/>
    <w:semiHidden/>
    <w:rsid w:val="00D30A43"/>
    <w:rPr>
      <w:rFonts w:eastAsia="Times New Roman" w:cs="Tahoma"/>
    </w:rPr>
  </w:style>
  <w:style w:type="character" w:styleId="Forte">
    <w:name w:val="Strong"/>
    <w:basedOn w:val="Fontepargpadro"/>
    <w:uiPriority w:val="22"/>
    <w:qFormat/>
    <w:rsid w:val="00D30A43"/>
    <w:rPr>
      <w:b/>
      <w:bCs/>
    </w:rPr>
  </w:style>
  <w:style w:type="character" w:styleId="nfase">
    <w:name w:val="Emphasis"/>
    <w:basedOn w:val="Fontepargpadro"/>
    <w:uiPriority w:val="20"/>
    <w:qFormat/>
    <w:rsid w:val="00D30A43"/>
    <w:rPr>
      <w:i/>
      <w:iCs/>
    </w:rPr>
  </w:style>
  <w:style w:type="character" w:customStyle="1" w:styleId="Manoel">
    <w:name w:val="Manoel"/>
    <w:rsid w:val="00D30A43"/>
    <w:rPr>
      <w:rFonts w:ascii="Arial" w:hAnsi="Arial" w:cs="Arial"/>
      <w:color w:val="7030A0"/>
      <w:sz w:val="20"/>
    </w:rPr>
  </w:style>
  <w:style w:type="character" w:customStyle="1" w:styleId="ListLabel12">
    <w:name w:val="ListLabel 12"/>
    <w:rsid w:val="00D30A43"/>
    <w:rPr>
      <w:b/>
    </w:rPr>
  </w:style>
  <w:style w:type="paragraph" w:customStyle="1" w:styleId="texto1">
    <w:name w:val="texto1"/>
    <w:basedOn w:val="Normal"/>
    <w:rsid w:val="00D30A43"/>
    <w:pPr>
      <w:spacing w:before="100" w:beforeAutospacing="1" w:after="100" w:afterAutospacing="1"/>
    </w:pPr>
    <w:rPr>
      <w:rFonts w:ascii="Times New Roman" w:eastAsia="Times New Roman" w:hAnsi="Times New Roman" w:cs="Times New Roman"/>
    </w:rPr>
  </w:style>
  <w:style w:type="paragraph" w:customStyle="1" w:styleId="GradeColorida-nfase11">
    <w:name w:val="Grade Colorida - Ênfase 11"/>
    <w:basedOn w:val="Normal"/>
    <w:next w:val="Normal"/>
    <w:link w:val="GradeColorida-nfase1Char"/>
    <w:uiPriority w:val="29"/>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cs="Times New Roman"/>
      <w:i/>
      <w:iCs/>
      <w:color w:val="000000"/>
      <w:sz w:val="20"/>
      <w:lang w:eastAsia="en-US"/>
    </w:rPr>
  </w:style>
  <w:style w:type="character" w:customStyle="1" w:styleId="GradeColorida-nfase1Char">
    <w:name w:val="Grade Colorida - Ênfase 1 Char"/>
    <w:link w:val="GradeColorida-nfase11"/>
    <w:uiPriority w:val="29"/>
    <w:rsid w:val="00D30A43"/>
    <w:rPr>
      <w:rFonts w:ascii="Arial" w:eastAsia="Calibri" w:hAnsi="Arial"/>
      <w:i/>
      <w:iCs/>
      <w:color w:val="000000"/>
      <w:szCs w:val="24"/>
      <w:shd w:val="clear" w:color="auto" w:fill="FFFFCC"/>
    </w:rPr>
  </w:style>
  <w:style w:type="paragraph" w:customStyle="1" w:styleId="xwestern">
    <w:name w:val="x_western"/>
    <w:basedOn w:val="Normal"/>
    <w:rsid w:val="00D30A43"/>
    <w:pPr>
      <w:spacing w:before="100" w:beforeAutospacing="1" w:after="100" w:afterAutospacing="1"/>
    </w:pPr>
    <w:rPr>
      <w:rFonts w:ascii="Times New Roman" w:eastAsia="Times New Roman" w:hAnsi="Times New Roman" w:cs="Times New Roman"/>
    </w:rPr>
  </w:style>
  <w:style w:type="paragraph" w:customStyle="1" w:styleId="TCU-Ac-item9-0">
    <w:name w:val="TCU - Ac - item 9 - §§_0"/>
    <w:basedOn w:val="Normal"/>
    <w:rsid w:val="00D30A43"/>
    <w:pPr>
      <w:ind w:firstLine="1134"/>
      <w:jc w:val="both"/>
    </w:pPr>
    <w:rPr>
      <w:rFonts w:ascii="Times New Roman" w:eastAsia="Times New Roman" w:hAnsi="Times New Roman" w:cs="Times New Roman"/>
      <w:szCs w:val="22"/>
      <w:lang w:eastAsia="en-US"/>
    </w:rPr>
  </w:style>
  <w:style w:type="paragraph" w:customStyle="1" w:styleId="Normal1">
    <w:name w:val="Normal_1"/>
    <w:rsid w:val="00D30A43"/>
    <w:rPr>
      <w:rFonts w:eastAsia="Times New Roman"/>
      <w:szCs w:val="22"/>
    </w:rPr>
  </w:style>
  <w:style w:type="paragraph" w:customStyle="1" w:styleId="tcu-ac-item9-1linha">
    <w:name w:val="tcu_-__ac_-_item_9_-_1ª_linha"/>
    <w:basedOn w:val="Normal"/>
    <w:rsid w:val="00D30A43"/>
    <w:pPr>
      <w:spacing w:before="100" w:beforeAutospacing="1" w:after="100" w:afterAutospacing="1"/>
    </w:pPr>
    <w:rPr>
      <w:rFonts w:ascii="Times New Roman" w:eastAsia="Times New Roman" w:hAnsi="Times New Roman" w:cs="Times New Roman"/>
    </w:rPr>
  </w:style>
  <w:style w:type="paragraph" w:customStyle="1" w:styleId="textojustificadorecuoprimeiralinha">
    <w:name w:val="texto_justificado_recuo_primeira_linha"/>
    <w:basedOn w:val="Normal"/>
    <w:rsid w:val="00D30A43"/>
    <w:pPr>
      <w:spacing w:before="100" w:beforeAutospacing="1" w:after="100" w:afterAutospacing="1"/>
    </w:pPr>
    <w:rPr>
      <w:rFonts w:ascii="Times New Roman" w:eastAsia="Times New Roman" w:hAnsi="Times New Roman" w:cs="Times New Roman"/>
    </w:rPr>
  </w:style>
  <w:style w:type="character" w:customStyle="1" w:styleId="highlight">
    <w:name w:val="highlight"/>
    <w:basedOn w:val="Fontepargpadro"/>
    <w:rsid w:val="00D30A43"/>
  </w:style>
  <w:style w:type="paragraph" w:customStyle="1" w:styleId="textojustificado">
    <w:name w:val="texto_justificado"/>
    <w:basedOn w:val="Normal"/>
    <w:rsid w:val="00D30A43"/>
    <w:pPr>
      <w:spacing w:before="100" w:beforeAutospacing="1" w:after="100" w:afterAutospacing="1"/>
    </w:pPr>
    <w:rPr>
      <w:rFonts w:ascii="Times New Roman" w:eastAsia="Times New Roman" w:hAnsi="Times New Roman" w:cs="Times New Roman"/>
    </w:rPr>
  </w:style>
  <w:style w:type="character" w:styleId="HiperlinkVisitado">
    <w:name w:val="FollowedHyperlink"/>
    <w:basedOn w:val="Fontepargpadro"/>
    <w:uiPriority w:val="99"/>
    <w:semiHidden/>
    <w:unhideWhenUsed/>
    <w:rsid w:val="00D30A43"/>
    <w:rPr>
      <w:color w:val="800080" w:themeColor="followedHyperlink"/>
      <w:u w:val="single"/>
    </w:rPr>
  </w:style>
  <w:style w:type="character" w:customStyle="1" w:styleId="MenoPendente1">
    <w:name w:val="Menção Pendente1"/>
    <w:basedOn w:val="Fontepargpadro"/>
    <w:uiPriority w:val="99"/>
    <w:semiHidden/>
    <w:unhideWhenUsed/>
    <w:rsid w:val="00D30A43"/>
    <w:rPr>
      <w:color w:val="605E5C"/>
      <w:shd w:val="clear" w:color="auto" w:fill="E1DFDD"/>
    </w:rPr>
  </w:style>
  <w:style w:type="character" w:customStyle="1" w:styleId="MenoPendente2">
    <w:name w:val="Menção Pendente2"/>
    <w:basedOn w:val="Fontepargpadro"/>
    <w:uiPriority w:val="99"/>
    <w:semiHidden/>
    <w:unhideWhenUsed/>
    <w:rsid w:val="0063029C"/>
    <w:rPr>
      <w:color w:val="605E5C"/>
      <w:shd w:val="clear" w:color="auto" w:fill="E1DFDD"/>
    </w:rPr>
  </w:style>
  <w:style w:type="character" w:customStyle="1" w:styleId="Nivel2Char">
    <w:name w:val="Nivel 2 Char"/>
    <w:basedOn w:val="Fontepargpadro"/>
    <w:link w:val="Nivel2"/>
    <w:uiPriority w:val="1"/>
    <w:locked/>
    <w:rsid w:val="001958D0"/>
    <w:rPr>
      <w:rFonts w:ascii="Arial" w:hAnsi="Arial" w:cs="Arial"/>
      <w:color w:val="000000"/>
      <w:sz w:val="20"/>
      <w:szCs w:val="20"/>
    </w:rPr>
  </w:style>
  <w:style w:type="paragraph" w:customStyle="1" w:styleId="Nvel2Opcional">
    <w:name w:val="Nível 2 Opcional"/>
    <w:basedOn w:val="Nivel2"/>
    <w:link w:val="Nvel2OpcionalChar"/>
    <w:rsid w:val="00A831D9"/>
    <w:pPr>
      <w:numPr>
        <w:ilvl w:val="0"/>
        <w:numId w:val="0"/>
      </w:numPr>
      <w:ind w:left="432" w:hanging="432"/>
    </w:pPr>
    <w:rPr>
      <w:rFonts w:eastAsia="Times New Roman"/>
      <w:i/>
      <w:noProof/>
      <w:color w:val="FF0000"/>
    </w:rPr>
  </w:style>
  <w:style w:type="paragraph" w:customStyle="1" w:styleId="Nvel3Opcional">
    <w:name w:val="Nível 3 Opcional"/>
    <w:basedOn w:val="Nivel3"/>
    <w:link w:val="Nvel3OpcionalChar"/>
    <w:rsid w:val="00A831D9"/>
    <w:pPr>
      <w:numPr>
        <w:ilvl w:val="0"/>
        <w:numId w:val="0"/>
      </w:numPr>
      <w:ind w:left="1072" w:hanging="504"/>
    </w:pPr>
    <w:rPr>
      <w:rFonts w:eastAsia="Times New Roman"/>
      <w:i/>
      <w:iCs/>
      <w:noProof/>
      <w:color w:val="FF0000"/>
    </w:rPr>
  </w:style>
  <w:style w:type="character" w:customStyle="1" w:styleId="Nvel2OpcionalChar">
    <w:name w:val="Nível 2 Opcional Char"/>
    <w:basedOn w:val="Fontepargpadro"/>
    <w:link w:val="Nvel2Opcional"/>
    <w:rsid w:val="00A831D9"/>
    <w:rPr>
      <w:rFonts w:ascii="Arial" w:eastAsia="Times New Roman" w:hAnsi="Arial" w:cs="Arial"/>
      <w:i/>
      <w:noProof/>
      <w:color w:val="FF0000"/>
      <w:lang w:eastAsia="pt-BR"/>
    </w:rPr>
  </w:style>
  <w:style w:type="character" w:customStyle="1" w:styleId="Nvel3OpcionalChar">
    <w:name w:val="Nível 3 Opcional Char"/>
    <w:basedOn w:val="Fontepargpadro"/>
    <w:link w:val="Nvel3Opcional"/>
    <w:rsid w:val="00A831D9"/>
    <w:rPr>
      <w:rFonts w:ascii="Arial" w:eastAsia="Times New Roman" w:hAnsi="Arial" w:cs="Arial"/>
      <w:i/>
      <w:iCs/>
      <w:noProof/>
      <w:color w:val="FF0000"/>
      <w:lang w:eastAsia="pt-BR"/>
    </w:rPr>
  </w:style>
  <w:style w:type="character" w:styleId="TextodoEspaoReservado">
    <w:name w:val="Placeholder Text"/>
    <w:basedOn w:val="Fontepargpadro"/>
    <w:uiPriority w:val="67"/>
    <w:semiHidden/>
    <w:rsid w:val="0029332D"/>
    <w:rPr>
      <w:color w:val="808080"/>
    </w:rPr>
  </w:style>
  <w:style w:type="character" w:customStyle="1" w:styleId="PargrafodaListaChar">
    <w:name w:val="Parágrafo da Lista Char"/>
    <w:aliases w:val="Corpo Texto Char,Normal com bullets Char,DOCs_Paragrafo-1 Char,Lista Paragrafo em Preto Char,Texto Char,Parágrafo da Lista2 Char,List Paragraph Char Char Char Char,Tópico1 Char"/>
    <w:basedOn w:val="Fontepargpadro"/>
    <w:link w:val="PargrafodaLista"/>
    <w:uiPriority w:val="34"/>
    <w:qFormat/>
    <w:rsid w:val="002430F2"/>
    <w:rPr>
      <w:rFonts w:ascii="Ecofont_Spranq_eco_Sans" w:hAnsi="Ecofont_Spranq_eco_Sans" w:cs="Tahoma"/>
      <w:sz w:val="24"/>
      <w:szCs w:val="24"/>
      <w:lang w:eastAsia="pt-BR"/>
    </w:rPr>
  </w:style>
  <w:style w:type="character" w:customStyle="1" w:styleId="Ttulo3Char">
    <w:name w:val="Título 3 Char"/>
    <w:basedOn w:val="Fontepargpadro"/>
    <w:link w:val="Ttulo3"/>
    <w:uiPriority w:val="9"/>
    <w:rsid w:val="00CB3192"/>
    <w:rPr>
      <w:rFonts w:asciiTheme="majorHAnsi" w:eastAsiaTheme="majorEastAsia" w:hAnsiTheme="majorHAnsi" w:cstheme="majorBidi"/>
      <w:color w:val="243F60" w:themeColor="accent1" w:themeShade="7F"/>
      <w:sz w:val="24"/>
      <w:szCs w:val="24"/>
    </w:rPr>
  </w:style>
  <w:style w:type="character" w:customStyle="1" w:styleId="Ttulo6Char">
    <w:name w:val="Título 6 Char"/>
    <w:basedOn w:val="Fontepargpadro"/>
    <w:link w:val="Ttulo6"/>
    <w:uiPriority w:val="9"/>
    <w:rsid w:val="00CB3192"/>
    <w:rPr>
      <w:rFonts w:asciiTheme="majorHAnsi" w:eastAsiaTheme="majorEastAsia" w:hAnsiTheme="majorHAnsi" w:cstheme="majorBidi"/>
      <w:color w:val="243F60" w:themeColor="accent1" w:themeShade="7F"/>
      <w:sz w:val="22"/>
      <w:szCs w:val="22"/>
    </w:rPr>
  </w:style>
  <w:style w:type="paragraph" w:customStyle="1" w:styleId="SombreamentoMdio1-nfase31">
    <w:name w:val="Sombreamento Médio 1 - Ênfase 31"/>
    <w:basedOn w:val="Normal"/>
    <w:next w:val="Normal"/>
    <w:rsid w:val="00CB3192"/>
    <w:pPr>
      <w:pBdr>
        <w:top w:val="single" w:sz="4" w:space="1" w:color="000080"/>
        <w:left w:val="single" w:sz="4" w:space="4" w:color="000080"/>
        <w:bottom w:val="single" w:sz="4" w:space="1" w:color="000080"/>
        <w:right w:val="single" w:sz="4" w:space="4" w:color="000080"/>
      </w:pBdr>
      <w:shd w:val="clear" w:color="auto" w:fill="FFFFCC"/>
      <w:suppressAutoHyphens/>
      <w:spacing w:before="120"/>
      <w:jc w:val="both"/>
    </w:pPr>
    <w:rPr>
      <w:rFonts w:eastAsia="Calibri"/>
      <w:i/>
      <w:iCs/>
      <w:color w:val="000000"/>
      <w:sz w:val="20"/>
      <w:lang w:eastAsia="zh-CN"/>
    </w:rPr>
  </w:style>
  <w:style w:type="paragraph" w:customStyle="1" w:styleId="corpo">
    <w:name w:val="corpo"/>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nivel2">
    <w:name w:val="item_nivel2"/>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nivel1">
    <w:name w:val="item_nivel1"/>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alinealetra">
    <w:name w:val="item_alinea_letra"/>
    <w:basedOn w:val="Normal"/>
    <w:rsid w:val="00CB3192"/>
    <w:pPr>
      <w:spacing w:before="100" w:beforeAutospacing="1" w:after="100" w:afterAutospacing="1"/>
    </w:pPr>
    <w:rPr>
      <w:rFonts w:ascii="Times New Roman" w:eastAsia="Times New Roman" w:hAnsi="Times New Roman" w:cs="Times New Roman"/>
    </w:rPr>
  </w:style>
  <w:style w:type="character" w:customStyle="1" w:styleId="markedcontent">
    <w:name w:val="markedcontent"/>
    <w:basedOn w:val="Fontepargpadro"/>
    <w:rsid w:val="00CB3192"/>
  </w:style>
  <w:style w:type="paragraph" w:customStyle="1" w:styleId="Standard">
    <w:name w:val="Standard"/>
    <w:link w:val="StandardChar"/>
    <w:qFormat/>
    <w:rsid w:val="00CB3192"/>
    <w:pPr>
      <w:suppressAutoHyphens/>
      <w:autoSpaceDN w:val="0"/>
    </w:pPr>
    <w:rPr>
      <w:rFonts w:ascii="Liberation Serif" w:eastAsia="NSimSun" w:hAnsi="Liberation Serif" w:cs="Lucida Sans"/>
      <w:kern w:val="3"/>
      <w:lang w:eastAsia="zh-CN" w:bidi="hi-IN"/>
    </w:rPr>
  </w:style>
  <w:style w:type="paragraph" w:customStyle="1" w:styleId="Textbody0">
    <w:name w:val="Text body"/>
    <w:basedOn w:val="Standard"/>
    <w:qFormat/>
    <w:rsid w:val="00CB3192"/>
    <w:pPr>
      <w:spacing w:after="140" w:line="276" w:lineRule="auto"/>
    </w:pPr>
  </w:style>
  <w:style w:type="character" w:customStyle="1" w:styleId="MenoPendente3">
    <w:name w:val="Menção Pendente3"/>
    <w:basedOn w:val="Fontepargpadro"/>
    <w:uiPriority w:val="99"/>
    <w:semiHidden/>
    <w:unhideWhenUsed/>
    <w:rsid w:val="00CB3192"/>
    <w:rPr>
      <w:color w:val="605E5C"/>
      <w:shd w:val="clear" w:color="auto" w:fill="E1DFDD"/>
    </w:rPr>
  </w:style>
  <w:style w:type="character" w:customStyle="1" w:styleId="MenoPendente4">
    <w:name w:val="Menção Pendente4"/>
    <w:basedOn w:val="Fontepargpadro"/>
    <w:uiPriority w:val="99"/>
    <w:semiHidden/>
    <w:unhideWhenUsed/>
    <w:rsid w:val="00CB3192"/>
    <w:rPr>
      <w:color w:val="605E5C"/>
      <w:shd w:val="clear" w:color="auto" w:fill="E1DFDD"/>
    </w:rPr>
  </w:style>
  <w:style w:type="paragraph" w:customStyle="1" w:styleId="ou">
    <w:name w:val="ou"/>
    <w:basedOn w:val="PargrafodaLista"/>
    <w:link w:val="ouChar"/>
    <w:qFormat/>
    <w:rsid w:val="00D14643"/>
    <w:pPr>
      <w:spacing w:before="60" w:after="60" w:line="259" w:lineRule="auto"/>
      <w:ind w:left="0"/>
      <w:contextualSpacing w:val="0"/>
      <w:jc w:val="center"/>
    </w:pPr>
    <w:rPr>
      <w:rFonts w:ascii="Arial" w:eastAsiaTheme="minorHAnsi" w:hAnsi="Arial" w:cs="Arial"/>
      <w:b/>
      <w:bCs/>
      <w:i/>
      <w:iCs/>
      <w:color w:val="FF0000"/>
      <w:u w:val="single"/>
    </w:rPr>
  </w:style>
  <w:style w:type="character" w:customStyle="1" w:styleId="ouChar">
    <w:name w:val="ou Char"/>
    <w:basedOn w:val="PargrafodaListaChar"/>
    <w:link w:val="ou"/>
    <w:rsid w:val="00D14643"/>
    <w:rPr>
      <w:rFonts w:ascii="Arial" w:eastAsiaTheme="minorHAnsi" w:hAnsi="Arial" w:cs="Arial"/>
      <w:b/>
      <w:bCs/>
      <w:i/>
      <w:iCs/>
      <w:color w:val="FF0000"/>
      <w:sz w:val="24"/>
      <w:szCs w:val="24"/>
      <w:u w:val="single"/>
      <w:lang w:eastAsia="pt-BR"/>
    </w:rPr>
  </w:style>
  <w:style w:type="paragraph" w:customStyle="1" w:styleId="dou-paragraph">
    <w:name w:val="dou-paragraph"/>
    <w:basedOn w:val="Normal"/>
    <w:rsid w:val="00CB3192"/>
    <w:pPr>
      <w:spacing w:before="100" w:beforeAutospacing="1" w:after="100" w:afterAutospacing="1"/>
    </w:pPr>
    <w:rPr>
      <w:rFonts w:ascii="Times New Roman" w:eastAsia="Times New Roman" w:hAnsi="Times New Roman" w:cs="Times New Roman"/>
    </w:rPr>
  </w:style>
  <w:style w:type="paragraph" w:customStyle="1" w:styleId="Nvel2-Red">
    <w:name w:val="Nível 2 -Red"/>
    <w:basedOn w:val="Nivel2"/>
    <w:link w:val="Nvel2-RedChar"/>
    <w:qFormat/>
    <w:rsid w:val="00F83142"/>
    <w:rPr>
      <w:i/>
      <w:iCs/>
      <w:color w:val="FF0000"/>
    </w:rPr>
  </w:style>
  <w:style w:type="paragraph" w:customStyle="1" w:styleId="Nvel3-R">
    <w:name w:val="Nível 3-R"/>
    <w:basedOn w:val="Nivel3"/>
    <w:link w:val="Nvel3-RChar"/>
    <w:qFormat/>
    <w:rsid w:val="001958D0"/>
    <w:rPr>
      <w:i/>
      <w:iCs/>
      <w:color w:val="FF0000"/>
    </w:rPr>
  </w:style>
  <w:style w:type="character" w:customStyle="1" w:styleId="Nvel2-RedChar">
    <w:name w:val="Nível 2 -Red Char"/>
    <w:basedOn w:val="Nivel2Char"/>
    <w:link w:val="Nvel2-Red"/>
    <w:rsid w:val="00F83142"/>
    <w:rPr>
      <w:rFonts w:ascii="Arial" w:hAnsi="Arial" w:cs="Arial"/>
      <w:i/>
      <w:iCs/>
      <w:color w:val="FF0000"/>
      <w:sz w:val="20"/>
      <w:szCs w:val="20"/>
    </w:rPr>
  </w:style>
  <w:style w:type="paragraph" w:customStyle="1" w:styleId="Nvel4-R">
    <w:name w:val="Nível 4-R"/>
    <w:basedOn w:val="Nivel4"/>
    <w:link w:val="Nvel4-RChar"/>
    <w:qFormat/>
    <w:rsid w:val="00031DBE"/>
    <w:pPr>
      <w:ind w:left="2491" w:hanging="648"/>
    </w:pPr>
    <w:rPr>
      <w:i/>
      <w:iCs/>
      <w:color w:val="FF0000"/>
    </w:rPr>
  </w:style>
  <w:style w:type="character" w:customStyle="1" w:styleId="Nivel3Char">
    <w:name w:val="Nivel 3 Char"/>
    <w:basedOn w:val="Fontepargpadro"/>
    <w:link w:val="Nivel3"/>
    <w:rsid w:val="001958D0"/>
    <w:rPr>
      <w:rFonts w:ascii="Arial" w:hAnsi="Arial" w:cs="Arial"/>
      <w:color w:val="000000"/>
      <w:sz w:val="20"/>
      <w:szCs w:val="20"/>
    </w:rPr>
  </w:style>
  <w:style w:type="character" w:customStyle="1" w:styleId="Nvel3-RChar">
    <w:name w:val="Nível 3-R Char"/>
    <w:basedOn w:val="Nivel3Char"/>
    <w:link w:val="Nvel3-R"/>
    <w:rsid w:val="001958D0"/>
    <w:rPr>
      <w:rFonts w:ascii="Arial" w:hAnsi="Arial" w:cs="Arial"/>
      <w:i/>
      <w:iCs/>
      <w:color w:val="FF0000"/>
      <w:sz w:val="20"/>
      <w:szCs w:val="20"/>
    </w:rPr>
  </w:style>
  <w:style w:type="paragraph" w:customStyle="1" w:styleId="Nvel1-SemNum">
    <w:name w:val="Nível 1-Sem Num"/>
    <w:basedOn w:val="Nivel01"/>
    <w:link w:val="Nvel1-SemNumChar"/>
    <w:qFormat/>
    <w:rsid w:val="00E7273B"/>
    <w:pPr>
      <w:numPr>
        <w:numId w:val="0"/>
      </w:numPr>
      <w:ind w:left="357"/>
      <w:outlineLvl w:val="1"/>
    </w:pPr>
    <w:rPr>
      <w:color w:val="FF0000"/>
    </w:rPr>
  </w:style>
  <w:style w:type="character" w:customStyle="1" w:styleId="Nvel4-RChar">
    <w:name w:val="Nível 4-R Char"/>
    <w:basedOn w:val="Nivel4Char"/>
    <w:link w:val="Nvel4-R"/>
    <w:rsid w:val="00031DBE"/>
    <w:rPr>
      <w:rFonts w:ascii="Arial" w:hAnsi="Arial" w:cs="Arial"/>
      <w:i/>
      <w:iCs/>
      <w:color w:val="FF0000"/>
      <w:sz w:val="20"/>
      <w:szCs w:val="20"/>
    </w:rPr>
  </w:style>
  <w:style w:type="character" w:customStyle="1" w:styleId="LinkdaInternet">
    <w:name w:val="Link da Internet"/>
    <w:basedOn w:val="Fontepargpadro"/>
    <w:uiPriority w:val="99"/>
    <w:unhideWhenUsed/>
    <w:rsid w:val="00DC41DD"/>
    <w:rPr>
      <w:color w:val="0000FF" w:themeColor="hyperlink"/>
      <w:u w:val="single"/>
    </w:rPr>
  </w:style>
  <w:style w:type="character" w:customStyle="1" w:styleId="Nvel1-SemNumChar">
    <w:name w:val="Nível 1-Sem Num Char"/>
    <w:basedOn w:val="Nivel01Char"/>
    <w:link w:val="Nvel1-SemNum"/>
    <w:rsid w:val="00E7273B"/>
    <w:rPr>
      <w:rFonts w:ascii="Arial" w:eastAsiaTheme="majorEastAsia" w:hAnsi="Arial" w:cs="Arial"/>
      <w:b/>
      <w:bCs/>
      <w:color w:val="FF0000"/>
      <w:spacing w:val="5"/>
      <w:kern w:val="28"/>
      <w:sz w:val="52"/>
      <w:szCs w:val="52"/>
      <w:lang w:eastAsia="pt-BR"/>
    </w:rPr>
  </w:style>
  <w:style w:type="paragraph" w:customStyle="1" w:styleId="citao2">
    <w:name w:val="citação 2"/>
    <w:basedOn w:val="Citao"/>
    <w:rsid w:val="00DC41DD"/>
    <w:pPr>
      <w:overflowPunct w:val="0"/>
    </w:pPr>
    <w:rPr>
      <w:szCs w:val="20"/>
    </w:rPr>
  </w:style>
  <w:style w:type="paragraph" w:customStyle="1" w:styleId="Prembulo">
    <w:name w:val="Preâmbulo"/>
    <w:basedOn w:val="Normal"/>
    <w:link w:val="PrembuloChar"/>
    <w:qFormat/>
    <w:rsid w:val="00BB19E4"/>
    <w:pPr>
      <w:spacing w:before="480" w:after="120" w:line="360" w:lineRule="auto"/>
      <w:ind w:left="4253" w:right="-17"/>
      <w:jc w:val="both"/>
    </w:pPr>
    <w:rPr>
      <w:rFonts w:ascii="Arial" w:eastAsia="Arial" w:hAnsi="Arial" w:cs="Arial"/>
      <w:bCs/>
      <w:sz w:val="20"/>
      <w:szCs w:val="20"/>
    </w:rPr>
  </w:style>
  <w:style w:type="character" w:customStyle="1" w:styleId="PrembuloChar">
    <w:name w:val="Preâmbulo Char"/>
    <w:basedOn w:val="Fontepargpadro"/>
    <w:link w:val="Prembulo"/>
    <w:rsid w:val="00BB19E4"/>
    <w:rPr>
      <w:rFonts w:ascii="Arial" w:eastAsia="Arial" w:hAnsi="Arial" w:cs="Arial"/>
      <w:bCs/>
      <w:lang w:eastAsia="pt-BR"/>
    </w:rPr>
  </w:style>
  <w:style w:type="character" w:customStyle="1" w:styleId="MenoPendente5">
    <w:name w:val="Menção Pendente5"/>
    <w:basedOn w:val="Fontepargpadro"/>
    <w:uiPriority w:val="99"/>
    <w:semiHidden/>
    <w:unhideWhenUsed/>
    <w:rsid w:val="00E27AEB"/>
    <w:rPr>
      <w:color w:val="605E5C"/>
      <w:shd w:val="clear" w:color="auto" w:fill="E1DFDD"/>
    </w:rPr>
  </w:style>
  <w:style w:type="character" w:customStyle="1" w:styleId="UnresolvedMention1">
    <w:name w:val="Unresolved Mention1"/>
    <w:basedOn w:val="Fontepargpadro"/>
    <w:uiPriority w:val="99"/>
    <w:semiHidden/>
    <w:unhideWhenUsed/>
    <w:rsid w:val="00824EB5"/>
    <w:rPr>
      <w:color w:val="605E5C"/>
      <w:shd w:val="clear" w:color="auto" w:fill="E1DFDD"/>
    </w:rPr>
  </w:style>
  <w:style w:type="character" w:customStyle="1" w:styleId="MenoPendente6">
    <w:name w:val="Menção Pendente6"/>
    <w:basedOn w:val="Fontepargpadro"/>
    <w:uiPriority w:val="99"/>
    <w:semiHidden/>
    <w:unhideWhenUsed/>
    <w:rsid w:val="004D7421"/>
    <w:rPr>
      <w:color w:val="605E5C"/>
      <w:shd w:val="clear" w:color="auto" w:fill="E1DFDD"/>
    </w:rPr>
  </w:style>
  <w:style w:type="paragraph" w:customStyle="1" w:styleId="WW-Ttulo">
    <w:name w:val="WW-Título"/>
    <w:basedOn w:val="Standard"/>
    <w:next w:val="Textbody0"/>
    <w:rsid w:val="00687E70"/>
    <w:pPr>
      <w:keepNext/>
      <w:spacing w:before="240" w:after="120"/>
      <w:textAlignment w:val="baseline"/>
    </w:pPr>
    <w:rPr>
      <w:rFonts w:ascii="Arial" w:eastAsia="Arial Unicode MS" w:hAnsi="Arial" w:cs="Tahoma"/>
      <w:sz w:val="28"/>
      <w:szCs w:val="28"/>
      <w:lang w:eastAsia="pt-BR" w:bidi="ar-SA"/>
    </w:rPr>
  </w:style>
  <w:style w:type="numbering" w:customStyle="1" w:styleId="WWNum8">
    <w:name w:val="WWNum8"/>
    <w:basedOn w:val="Semlista"/>
    <w:rsid w:val="004B21F2"/>
  </w:style>
  <w:style w:type="paragraph" w:customStyle="1" w:styleId="TableContents">
    <w:name w:val="Table Contents"/>
    <w:basedOn w:val="Standard"/>
    <w:rsid w:val="00AE705E"/>
    <w:pPr>
      <w:suppressLineNumbers/>
      <w:textAlignment w:val="baseline"/>
    </w:pPr>
    <w:rPr>
      <w:rFonts w:ascii="Arial" w:eastAsia="Times New Roman" w:hAnsi="Arial" w:cs="Tahoma"/>
      <w:sz w:val="20"/>
      <w:lang w:eastAsia="pt-BR" w:bidi="ar-SA"/>
    </w:rPr>
  </w:style>
  <w:style w:type="paragraph" w:customStyle="1" w:styleId="Corpodetexto23">
    <w:name w:val="Corpo de texto 23"/>
    <w:basedOn w:val="Standard"/>
    <w:rsid w:val="00AE705E"/>
    <w:pPr>
      <w:ind w:firstLine="709"/>
      <w:jc w:val="both"/>
      <w:textAlignment w:val="baseline"/>
    </w:pPr>
    <w:rPr>
      <w:rFonts w:ascii="Arial" w:eastAsia="Times New Roman" w:hAnsi="Arial" w:cs="Tahoma"/>
      <w:color w:val="000000"/>
      <w:sz w:val="20"/>
      <w:lang w:eastAsia="pt-BR" w:bidi="ar-SA"/>
    </w:rPr>
  </w:style>
  <w:style w:type="numbering" w:customStyle="1" w:styleId="WWNum1">
    <w:name w:val="WWNum1"/>
    <w:basedOn w:val="Semlista"/>
    <w:rsid w:val="00AE705E"/>
  </w:style>
  <w:style w:type="numbering" w:customStyle="1" w:styleId="WWNum22">
    <w:name w:val="WWNum22"/>
    <w:basedOn w:val="Semlista"/>
    <w:rsid w:val="00AE705E"/>
  </w:style>
  <w:style w:type="numbering" w:customStyle="1" w:styleId="WWNum24">
    <w:name w:val="WWNum24"/>
    <w:basedOn w:val="Semlista"/>
    <w:rsid w:val="00AE705E"/>
  </w:style>
  <w:style w:type="paragraph" w:customStyle="1" w:styleId="TableParagraph">
    <w:name w:val="Table Paragraph"/>
    <w:basedOn w:val="Normal"/>
    <w:uiPriority w:val="1"/>
    <w:qFormat/>
    <w:rsid w:val="00863FD8"/>
    <w:pPr>
      <w:widowControl w:val="0"/>
      <w:autoSpaceDN w:val="0"/>
      <w:spacing w:after="160"/>
    </w:pPr>
    <w:rPr>
      <w:rFonts w:ascii="Times New Roman" w:eastAsia="Times New Roman" w:hAnsi="Times New Roman" w:cs="Times New Roman"/>
      <w:sz w:val="22"/>
      <w:szCs w:val="22"/>
      <w:lang w:val="pt-PT" w:eastAsia="pt-PT" w:bidi="pt-PT"/>
    </w:rPr>
  </w:style>
  <w:style w:type="numbering" w:customStyle="1" w:styleId="WWNum1aa">
    <w:name w:val="WWNum1aa"/>
    <w:basedOn w:val="Semlista"/>
    <w:rsid w:val="00863FD8"/>
  </w:style>
  <w:style w:type="paragraph" w:customStyle="1" w:styleId="tabelatextoalinhadoesquerda">
    <w:name w:val="tabela_texto_alinhado_esquerda"/>
    <w:basedOn w:val="Normal"/>
    <w:rsid w:val="006F1CEE"/>
    <w:pPr>
      <w:widowControl w:val="0"/>
      <w:autoSpaceDN w:val="0"/>
      <w:spacing w:line="360" w:lineRule="auto"/>
      <w:jc w:val="both"/>
    </w:pPr>
    <w:rPr>
      <w:rFonts w:ascii="Times New Roman" w:eastAsia="Times New Roman" w:hAnsi="Times New Roman" w:cs="Times New Roman"/>
      <w:kern w:val="3"/>
      <w:lang w:eastAsia="zh-CN"/>
    </w:rPr>
  </w:style>
  <w:style w:type="paragraph" w:customStyle="1" w:styleId="Default">
    <w:name w:val="Default"/>
    <w:qFormat/>
    <w:rsid w:val="001438C9"/>
    <w:pPr>
      <w:autoSpaceDE w:val="0"/>
      <w:autoSpaceDN w:val="0"/>
      <w:adjustRightInd w:val="0"/>
    </w:pPr>
    <w:rPr>
      <w:rFonts w:eastAsiaTheme="minorHAnsi"/>
      <w:color w:val="000000"/>
    </w:rPr>
  </w:style>
  <w:style w:type="paragraph" w:customStyle="1" w:styleId="western">
    <w:name w:val="western"/>
    <w:basedOn w:val="Normal"/>
    <w:qFormat/>
    <w:rsid w:val="00B00FEE"/>
    <w:pPr>
      <w:suppressAutoHyphens/>
      <w:spacing w:before="280" w:after="119"/>
      <w:textAlignment w:val="baseline"/>
    </w:pPr>
    <w:rPr>
      <w:rFonts w:ascii="Verdana" w:eastAsia="Arial Unicode MS" w:hAnsi="Verdana" w:cs="Arial Unicode MS"/>
      <w:kern w:val="1"/>
      <w:sz w:val="18"/>
      <w:szCs w:val="18"/>
      <w:lang w:eastAsia="zh-CN"/>
    </w:rPr>
  </w:style>
  <w:style w:type="character" w:customStyle="1" w:styleId="StandardChar">
    <w:name w:val="Standard Char"/>
    <w:basedOn w:val="Fontepargpadro"/>
    <w:link w:val="Standard"/>
    <w:rsid w:val="00B00FEE"/>
    <w:rPr>
      <w:rFonts w:ascii="Liberation Serif" w:eastAsia="NSimSun" w:hAnsi="Liberation Serif" w:cs="Lucida Sans"/>
      <w:kern w:val="3"/>
      <w:sz w:val="24"/>
      <w:szCs w:val="24"/>
      <w:lang w:eastAsia="zh-CN" w:bidi="hi-IN"/>
    </w:rPr>
  </w:style>
  <w:style w:type="paragraph" w:customStyle="1" w:styleId="WW-Estilopadro">
    <w:name w:val="WW-Estilo padrão"/>
    <w:basedOn w:val="Normal"/>
    <w:uiPriority w:val="1"/>
    <w:qFormat/>
    <w:rsid w:val="00B00FEE"/>
    <w:pPr>
      <w:spacing w:before="100" w:after="200" w:line="276" w:lineRule="auto"/>
      <w:jc w:val="both"/>
    </w:pPr>
    <w:rPr>
      <w:rFonts w:asciiTheme="minorHAnsi" w:eastAsiaTheme="minorHAnsi" w:hAnsiTheme="minorHAnsi" w:cstheme="minorBidi"/>
      <w:color w:val="00000A"/>
      <w:sz w:val="22"/>
      <w:szCs w:val="22"/>
      <w:lang w:eastAsia="zh-CN"/>
    </w:rPr>
  </w:style>
  <w:style w:type="numbering" w:customStyle="1" w:styleId="Estilo7">
    <w:name w:val="Estilo7"/>
    <w:uiPriority w:val="99"/>
    <w:rsid w:val="00A75A26"/>
  </w:style>
  <w:style w:type="numbering" w:customStyle="1" w:styleId="Estilo8">
    <w:name w:val="Estilo8"/>
    <w:uiPriority w:val="99"/>
    <w:rsid w:val="00A75A26"/>
  </w:style>
  <w:style w:type="character" w:customStyle="1" w:styleId="Ttulo5Char">
    <w:name w:val="Título 5 Char"/>
    <w:basedOn w:val="Fontepargpadro"/>
    <w:link w:val="Ttulo5"/>
    <w:uiPriority w:val="9"/>
    <w:rsid w:val="00B76400"/>
    <w:rPr>
      <w:rFonts w:asciiTheme="minorHAnsi" w:eastAsiaTheme="majorEastAsia" w:hAnsiTheme="minorHAnsi" w:cstheme="majorBidi"/>
      <w:color w:val="365F91" w:themeColor="accent1" w:themeShade="BF"/>
      <w:sz w:val="22"/>
      <w:szCs w:val="22"/>
    </w:rPr>
  </w:style>
  <w:style w:type="character" w:customStyle="1" w:styleId="Ttulo7Char">
    <w:name w:val="Título 7 Char"/>
    <w:basedOn w:val="Fontepargpadro"/>
    <w:link w:val="Ttulo7"/>
    <w:uiPriority w:val="9"/>
    <w:rsid w:val="00B76400"/>
    <w:rPr>
      <w:rFonts w:asciiTheme="minorHAnsi" w:eastAsiaTheme="majorEastAsia" w:hAnsiTheme="minorHAnsi" w:cstheme="majorBidi"/>
      <w:color w:val="595959" w:themeColor="text1" w:themeTint="A6"/>
      <w:sz w:val="22"/>
      <w:szCs w:val="22"/>
    </w:rPr>
  </w:style>
  <w:style w:type="character" w:customStyle="1" w:styleId="Ttulo8Char">
    <w:name w:val="Título 8 Char"/>
    <w:basedOn w:val="Fontepargpadro"/>
    <w:link w:val="Ttulo8"/>
    <w:uiPriority w:val="9"/>
    <w:rsid w:val="00B76400"/>
    <w:rPr>
      <w:rFonts w:asciiTheme="minorHAnsi" w:eastAsiaTheme="majorEastAsia" w:hAnsiTheme="minorHAnsi" w:cstheme="majorBidi"/>
      <w:i/>
      <w:iCs/>
      <w:color w:val="272727" w:themeColor="text1" w:themeTint="D8"/>
      <w:sz w:val="22"/>
      <w:szCs w:val="22"/>
    </w:rPr>
  </w:style>
  <w:style w:type="character" w:customStyle="1" w:styleId="Ttulo9Char">
    <w:name w:val="Título 9 Char"/>
    <w:basedOn w:val="Fontepargpadro"/>
    <w:link w:val="Ttulo9"/>
    <w:uiPriority w:val="9"/>
    <w:rsid w:val="00B76400"/>
    <w:rPr>
      <w:rFonts w:asciiTheme="minorHAnsi" w:eastAsiaTheme="majorEastAsia" w:hAnsiTheme="minorHAnsi" w:cstheme="majorBidi"/>
      <w:color w:val="272727" w:themeColor="text1" w:themeTint="D8"/>
      <w:sz w:val="22"/>
      <w:szCs w:val="22"/>
    </w:rPr>
  </w:style>
  <w:style w:type="paragraph" w:styleId="Subttulo">
    <w:name w:val="Subtitle"/>
    <w:basedOn w:val="Normal"/>
    <w:next w:val="Normal"/>
    <w:link w:val="SubttuloChar"/>
    <w:uiPriority w:val="11"/>
    <w:qFormat/>
    <w:pPr>
      <w:spacing w:after="200" w:line="276" w:lineRule="auto"/>
    </w:pPr>
    <w:rPr>
      <w:rFonts w:ascii="Cambria" w:eastAsia="Cambria" w:hAnsi="Cambria" w:cs="Cambria"/>
      <w:color w:val="595959"/>
      <w:sz w:val="28"/>
      <w:szCs w:val="28"/>
    </w:rPr>
  </w:style>
  <w:style w:type="character" w:customStyle="1" w:styleId="SubttuloChar">
    <w:name w:val="Subtítulo Char"/>
    <w:basedOn w:val="Fontepargpadro"/>
    <w:link w:val="Subttulo"/>
    <w:uiPriority w:val="11"/>
    <w:rsid w:val="00B76400"/>
    <w:rPr>
      <w:rFonts w:asciiTheme="minorHAnsi" w:eastAsiaTheme="majorEastAsia" w:hAnsiTheme="minorHAnsi" w:cstheme="majorBidi"/>
      <w:color w:val="595959" w:themeColor="text1" w:themeTint="A6"/>
      <w:spacing w:val="15"/>
      <w:sz w:val="28"/>
      <w:szCs w:val="28"/>
    </w:rPr>
  </w:style>
  <w:style w:type="character" w:styleId="nfaseIntensa">
    <w:name w:val="Intense Emphasis"/>
    <w:basedOn w:val="Fontepargpadro"/>
    <w:uiPriority w:val="21"/>
    <w:qFormat/>
    <w:rsid w:val="00B76400"/>
    <w:rPr>
      <w:i/>
      <w:iCs/>
      <w:color w:val="365F91" w:themeColor="accent1" w:themeShade="BF"/>
    </w:rPr>
  </w:style>
  <w:style w:type="paragraph" w:styleId="CitaoIntensa">
    <w:name w:val="Intense Quote"/>
    <w:basedOn w:val="Normal"/>
    <w:next w:val="Normal"/>
    <w:link w:val="CitaoIntensaChar"/>
    <w:uiPriority w:val="30"/>
    <w:qFormat/>
    <w:rsid w:val="00B76400"/>
    <w:pPr>
      <w:pBdr>
        <w:top w:val="single" w:sz="4" w:space="10" w:color="365F91" w:themeColor="accent1" w:themeShade="BF"/>
        <w:bottom w:val="single" w:sz="4" w:space="10" w:color="365F91" w:themeColor="accent1" w:themeShade="BF"/>
      </w:pBdr>
      <w:spacing w:before="360" w:after="360" w:line="276" w:lineRule="auto"/>
      <w:ind w:left="864" w:right="864"/>
      <w:jc w:val="center"/>
    </w:pPr>
    <w:rPr>
      <w:rFonts w:asciiTheme="minorHAnsi" w:eastAsiaTheme="minorHAnsi" w:hAnsiTheme="minorHAnsi" w:cstheme="minorBidi"/>
      <w:i/>
      <w:iCs/>
      <w:color w:val="365F91" w:themeColor="accent1" w:themeShade="BF"/>
      <w:sz w:val="22"/>
      <w:szCs w:val="22"/>
      <w:lang w:eastAsia="en-US"/>
    </w:rPr>
  </w:style>
  <w:style w:type="character" w:customStyle="1" w:styleId="CitaoIntensaChar">
    <w:name w:val="Citação Intensa Char"/>
    <w:basedOn w:val="Fontepargpadro"/>
    <w:link w:val="CitaoIntensa"/>
    <w:uiPriority w:val="30"/>
    <w:rsid w:val="00B76400"/>
    <w:rPr>
      <w:rFonts w:asciiTheme="minorHAnsi" w:eastAsiaTheme="minorHAnsi" w:hAnsiTheme="minorHAnsi" w:cstheme="minorBidi"/>
      <w:i/>
      <w:iCs/>
      <w:color w:val="365F91" w:themeColor="accent1" w:themeShade="BF"/>
      <w:sz w:val="22"/>
      <w:szCs w:val="22"/>
    </w:rPr>
  </w:style>
  <w:style w:type="character" w:styleId="RefernciaIntensa">
    <w:name w:val="Intense Reference"/>
    <w:basedOn w:val="Fontepargpadro"/>
    <w:uiPriority w:val="32"/>
    <w:qFormat/>
    <w:rsid w:val="00B76400"/>
    <w:rPr>
      <w:b/>
      <w:bCs/>
      <w:smallCaps/>
      <w:color w:val="365F91" w:themeColor="accent1" w:themeShade="BF"/>
      <w:spacing w:val="5"/>
    </w:rPr>
  </w:style>
  <w:style w:type="paragraph" w:customStyle="1" w:styleId="Contedodatabela">
    <w:name w:val="Conteúdo da tabela"/>
    <w:basedOn w:val="Normal"/>
    <w:rsid w:val="00DA02A7"/>
    <w:pPr>
      <w:suppressLineNumbers/>
      <w:suppressAutoHyphens/>
    </w:pPr>
    <w:rPr>
      <w:rFonts w:ascii="Times New Roman" w:eastAsia="SimSun" w:hAnsi="Times New Roman" w:cs="Mangal"/>
      <w:kern w:val="1"/>
      <w:lang w:eastAsia="zh-CN" w:bidi="hi-IN"/>
    </w:rPr>
  </w:style>
  <w:style w:type="paragraph" w:customStyle="1" w:styleId="WW-Padro">
    <w:name w:val="WW-Padrão"/>
    <w:rsid w:val="00F86DD3"/>
    <w:pPr>
      <w:tabs>
        <w:tab w:val="left" w:pos="709"/>
      </w:tabs>
      <w:autoSpaceDN w:val="0"/>
      <w:snapToGrid w:val="0"/>
      <w:spacing w:after="240" w:line="100" w:lineRule="atLeast"/>
      <w:ind w:right="-1"/>
      <w:jc w:val="both"/>
      <w:textAlignment w:val="baseline"/>
    </w:pPr>
    <w:rPr>
      <w:rFonts w:eastAsia="Times New Roman" w:cs="Arial"/>
      <w:kern w:val="3"/>
      <w:lang w:eastAsia="zh-CN"/>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0" w:type="dxa"/>
        <w:right w:w="10"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top w:w="55" w:type="dxa"/>
        <w:left w:w="55" w:type="dxa"/>
        <w:bottom w:w="55" w:type="dxa"/>
        <w:right w:w="5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0" w:type="dxa"/>
        <w:right w:w="10" w:type="dxa"/>
      </w:tblCellMar>
    </w:tblPr>
  </w:style>
  <w:style w:type="table" w:customStyle="1" w:styleId="a9">
    <w:basedOn w:val="TableNormal"/>
    <w:tblPr>
      <w:tblStyleRowBandSize w:val="1"/>
      <w:tblStyleColBandSize w:val="1"/>
      <w:tblCellMar>
        <w:left w:w="10" w:type="dxa"/>
        <w:right w:w="10" w:type="dxa"/>
      </w:tblCellMar>
    </w:tblPr>
  </w:style>
  <w:style w:type="table" w:customStyle="1" w:styleId="aa">
    <w:basedOn w:val="TableNormal"/>
    <w:tblPr>
      <w:tblStyleRowBandSize w:val="1"/>
      <w:tblStyleColBandSize w:val="1"/>
      <w:tblCellMar>
        <w:left w:w="108" w:type="dxa"/>
        <w:right w:w="108" w:type="dxa"/>
      </w:tblCellMar>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CellMar>
        <w:left w:w="115" w:type="dxa"/>
        <w:right w:w="115" w:type="dxa"/>
      </w:tblCellMar>
    </w:tblPr>
  </w:style>
  <w:style w:type="paragraph" w:customStyle="1" w:styleId="pf0">
    <w:name w:val="pf0"/>
    <w:basedOn w:val="Normal"/>
    <w:rsid w:val="00E34C81"/>
    <w:pPr>
      <w:spacing w:before="100" w:beforeAutospacing="1" w:after="100" w:afterAutospacing="1"/>
    </w:pPr>
    <w:rPr>
      <w:rFonts w:ascii="Times New Roman" w:eastAsia="Times New Roman" w:hAnsi="Times New Roman" w:cs="Times New Roman"/>
    </w:rPr>
  </w:style>
  <w:style w:type="character" w:customStyle="1" w:styleId="cf01">
    <w:name w:val="cf01"/>
    <w:basedOn w:val="Fontepargpadro"/>
    <w:rsid w:val="00E34C81"/>
    <w:rPr>
      <w:rFonts w:ascii="Segoe UI" w:hAnsi="Segoe UI" w:cs="Segoe UI" w:hint="default"/>
      <w:sz w:val="18"/>
      <w:szCs w:val="18"/>
    </w:rPr>
  </w:style>
  <w:style w:type="paragraph" w:customStyle="1" w:styleId="textojustificadorecuolinha12">
    <w:name w:val="texto_justificado_recuo_linha_12"/>
    <w:basedOn w:val="Normal"/>
    <w:rsid w:val="00FE5F4A"/>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8614209">
      <w:bodyDiv w:val="1"/>
      <w:marLeft w:val="0"/>
      <w:marRight w:val="0"/>
      <w:marTop w:val="0"/>
      <w:marBottom w:val="0"/>
      <w:divBdr>
        <w:top w:val="none" w:sz="0" w:space="0" w:color="auto"/>
        <w:left w:val="none" w:sz="0" w:space="0" w:color="auto"/>
        <w:bottom w:val="none" w:sz="0" w:space="0" w:color="auto"/>
        <w:right w:val="none" w:sz="0" w:space="0" w:color="auto"/>
      </w:divBdr>
    </w:div>
    <w:div w:id="751514064">
      <w:bodyDiv w:val="1"/>
      <w:marLeft w:val="0"/>
      <w:marRight w:val="0"/>
      <w:marTop w:val="0"/>
      <w:marBottom w:val="0"/>
      <w:divBdr>
        <w:top w:val="none" w:sz="0" w:space="0" w:color="auto"/>
        <w:left w:val="none" w:sz="0" w:space="0" w:color="auto"/>
        <w:bottom w:val="none" w:sz="0" w:space="0" w:color="auto"/>
        <w:right w:val="none" w:sz="0" w:space="0" w:color="auto"/>
      </w:divBdr>
      <w:divsChild>
        <w:div w:id="1618370465">
          <w:marLeft w:val="0"/>
          <w:marRight w:val="0"/>
          <w:marTop w:val="0"/>
          <w:marBottom w:val="0"/>
          <w:divBdr>
            <w:top w:val="none" w:sz="0" w:space="0" w:color="auto"/>
            <w:left w:val="none" w:sz="0" w:space="0" w:color="auto"/>
            <w:bottom w:val="none" w:sz="0" w:space="0" w:color="auto"/>
            <w:right w:val="none" w:sz="0" w:space="0" w:color="auto"/>
          </w:divBdr>
        </w:div>
        <w:div w:id="1275210975">
          <w:marLeft w:val="0"/>
          <w:marRight w:val="0"/>
          <w:marTop w:val="0"/>
          <w:marBottom w:val="0"/>
          <w:divBdr>
            <w:top w:val="none" w:sz="0" w:space="0" w:color="auto"/>
            <w:left w:val="none" w:sz="0" w:space="0" w:color="auto"/>
            <w:bottom w:val="none" w:sz="0" w:space="0" w:color="auto"/>
            <w:right w:val="none" w:sz="0" w:space="0" w:color="auto"/>
          </w:divBdr>
        </w:div>
        <w:div w:id="1961447279">
          <w:marLeft w:val="0"/>
          <w:marRight w:val="0"/>
          <w:marTop w:val="0"/>
          <w:marBottom w:val="0"/>
          <w:divBdr>
            <w:top w:val="none" w:sz="0" w:space="0" w:color="auto"/>
            <w:left w:val="none" w:sz="0" w:space="0" w:color="auto"/>
            <w:bottom w:val="none" w:sz="0" w:space="0" w:color="auto"/>
            <w:right w:val="none" w:sz="0" w:space="0" w:color="auto"/>
          </w:divBdr>
        </w:div>
        <w:div w:id="2024432253">
          <w:marLeft w:val="0"/>
          <w:marRight w:val="0"/>
          <w:marTop w:val="0"/>
          <w:marBottom w:val="0"/>
          <w:divBdr>
            <w:top w:val="none" w:sz="0" w:space="0" w:color="auto"/>
            <w:left w:val="none" w:sz="0" w:space="0" w:color="auto"/>
            <w:bottom w:val="none" w:sz="0" w:space="0" w:color="auto"/>
            <w:right w:val="none" w:sz="0" w:space="0" w:color="auto"/>
          </w:divBdr>
        </w:div>
        <w:div w:id="1974024048">
          <w:marLeft w:val="0"/>
          <w:marRight w:val="0"/>
          <w:marTop w:val="0"/>
          <w:marBottom w:val="0"/>
          <w:divBdr>
            <w:top w:val="none" w:sz="0" w:space="0" w:color="auto"/>
            <w:left w:val="none" w:sz="0" w:space="0" w:color="auto"/>
            <w:bottom w:val="none" w:sz="0" w:space="0" w:color="auto"/>
            <w:right w:val="none" w:sz="0" w:space="0" w:color="auto"/>
          </w:divBdr>
        </w:div>
        <w:div w:id="1637100756">
          <w:marLeft w:val="0"/>
          <w:marRight w:val="0"/>
          <w:marTop w:val="0"/>
          <w:marBottom w:val="0"/>
          <w:divBdr>
            <w:top w:val="none" w:sz="0" w:space="0" w:color="auto"/>
            <w:left w:val="none" w:sz="0" w:space="0" w:color="auto"/>
            <w:bottom w:val="none" w:sz="0" w:space="0" w:color="auto"/>
            <w:right w:val="none" w:sz="0" w:space="0" w:color="auto"/>
          </w:divBdr>
        </w:div>
        <w:div w:id="1260869619">
          <w:marLeft w:val="0"/>
          <w:marRight w:val="0"/>
          <w:marTop w:val="0"/>
          <w:marBottom w:val="0"/>
          <w:divBdr>
            <w:top w:val="none" w:sz="0" w:space="0" w:color="auto"/>
            <w:left w:val="none" w:sz="0" w:space="0" w:color="auto"/>
            <w:bottom w:val="none" w:sz="0" w:space="0" w:color="auto"/>
            <w:right w:val="none" w:sz="0" w:space="0" w:color="auto"/>
          </w:divBdr>
        </w:div>
        <w:div w:id="365447862">
          <w:marLeft w:val="0"/>
          <w:marRight w:val="0"/>
          <w:marTop w:val="0"/>
          <w:marBottom w:val="0"/>
          <w:divBdr>
            <w:top w:val="none" w:sz="0" w:space="0" w:color="auto"/>
            <w:left w:val="none" w:sz="0" w:space="0" w:color="auto"/>
            <w:bottom w:val="none" w:sz="0" w:space="0" w:color="auto"/>
            <w:right w:val="none" w:sz="0" w:space="0" w:color="auto"/>
          </w:divBdr>
        </w:div>
        <w:div w:id="1004746284">
          <w:marLeft w:val="0"/>
          <w:marRight w:val="0"/>
          <w:marTop w:val="0"/>
          <w:marBottom w:val="0"/>
          <w:divBdr>
            <w:top w:val="none" w:sz="0" w:space="0" w:color="auto"/>
            <w:left w:val="none" w:sz="0" w:space="0" w:color="auto"/>
            <w:bottom w:val="none" w:sz="0" w:space="0" w:color="auto"/>
            <w:right w:val="none" w:sz="0" w:space="0" w:color="auto"/>
          </w:divBdr>
        </w:div>
        <w:div w:id="1252662277">
          <w:marLeft w:val="0"/>
          <w:marRight w:val="0"/>
          <w:marTop w:val="0"/>
          <w:marBottom w:val="0"/>
          <w:divBdr>
            <w:top w:val="none" w:sz="0" w:space="0" w:color="auto"/>
            <w:left w:val="none" w:sz="0" w:space="0" w:color="auto"/>
            <w:bottom w:val="none" w:sz="0" w:space="0" w:color="auto"/>
            <w:right w:val="none" w:sz="0" w:space="0" w:color="auto"/>
          </w:divBdr>
        </w:div>
        <w:div w:id="1964730696">
          <w:marLeft w:val="0"/>
          <w:marRight w:val="0"/>
          <w:marTop w:val="0"/>
          <w:marBottom w:val="0"/>
          <w:divBdr>
            <w:top w:val="none" w:sz="0" w:space="0" w:color="auto"/>
            <w:left w:val="none" w:sz="0" w:space="0" w:color="auto"/>
            <w:bottom w:val="none" w:sz="0" w:space="0" w:color="auto"/>
            <w:right w:val="none" w:sz="0" w:space="0" w:color="auto"/>
          </w:divBdr>
        </w:div>
        <w:div w:id="184249544">
          <w:marLeft w:val="0"/>
          <w:marRight w:val="0"/>
          <w:marTop w:val="0"/>
          <w:marBottom w:val="0"/>
          <w:divBdr>
            <w:top w:val="none" w:sz="0" w:space="0" w:color="auto"/>
            <w:left w:val="none" w:sz="0" w:space="0" w:color="auto"/>
            <w:bottom w:val="none" w:sz="0" w:space="0" w:color="auto"/>
            <w:right w:val="none" w:sz="0" w:space="0" w:color="auto"/>
          </w:divBdr>
        </w:div>
        <w:div w:id="1357388738">
          <w:marLeft w:val="0"/>
          <w:marRight w:val="0"/>
          <w:marTop w:val="0"/>
          <w:marBottom w:val="0"/>
          <w:divBdr>
            <w:top w:val="none" w:sz="0" w:space="0" w:color="auto"/>
            <w:left w:val="none" w:sz="0" w:space="0" w:color="auto"/>
            <w:bottom w:val="none" w:sz="0" w:space="0" w:color="auto"/>
            <w:right w:val="none" w:sz="0" w:space="0" w:color="auto"/>
          </w:divBdr>
        </w:div>
        <w:div w:id="1757047122">
          <w:marLeft w:val="0"/>
          <w:marRight w:val="0"/>
          <w:marTop w:val="0"/>
          <w:marBottom w:val="0"/>
          <w:divBdr>
            <w:top w:val="none" w:sz="0" w:space="0" w:color="auto"/>
            <w:left w:val="none" w:sz="0" w:space="0" w:color="auto"/>
            <w:bottom w:val="none" w:sz="0" w:space="0" w:color="auto"/>
            <w:right w:val="none" w:sz="0" w:space="0" w:color="auto"/>
          </w:divBdr>
        </w:div>
        <w:div w:id="690838486">
          <w:marLeft w:val="0"/>
          <w:marRight w:val="0"/>
          <w:marTop w:val="0"/>
          <w:marBottom w:val="0"/>
          <w:divBdr>
            <w:top w:val="none" w:sz="0" w:space="0" w:color="auto"/>
            <w:left w:val="none" w:sz="0" w:space="0" w:color="auto"/>
            <w:bottom w:val="none" w:sz="0" w:space="0" w:color="auto"/>
            <w:right w:val="none" w:sz="0" w:space="0" w:color="auto"/>
          </w:divBdr>
        </w:div>
        <w:div w:id="989602408">
          <w:marLeft w:val="0"/>
          <w:marRight w:val="0"/>
          <w:marTop w:val="0"/>
          <w:marBottom w:val="0"/>
          <w:divBdr>
            <w:top w:val="none" w:sz="0" w:space="0" w:color="auto"/>
            <w:left w:val="none" w:sz="0" w:space="0" w:color="auto"/>
            <w:bottom w:val="none" w:sz="0" w:space="0" w:color="auto"/>
            <w:right w:val="none" w:sz="0" w:space="0" w:color="auto"/>
          </w:divBdr>
        </w:div>
        <w:div w:id="199711342">
          <w:marLeft w:val="0"/>
          <w:marRight w:val="0"/>
          <w:marTop w:val="0"/>
          <w:marBottom w:val="0"/>
          <w:divBdr>
            <w:top w:val="none" w:sz="0" w:space="0" w:color="auto"/>
            <w:left w:val="none" w:sz="0" w:space="0" w:color="auto"/>
            <w:bottom w:val="none" w:sz="0" w:space="0" w:color="auto"/>
            <w:right w:val="none" w:sz="0" w:space="0" w:color="auto"/>
          </w:divBdr>
        </w:div>
        <w:div w:id="1395271480">
          <w:marLeft w:val="0"/>
          <w:marRight w:val="0"/>
          <w:marTop w:val="0"/>
          <w:marBottom w:val="0"/>
          <w:divBdr>
            <w:top w:val="none" w:sz="0" w:space="0" w:color="auto"/>
            <w:left w:val="none" w:sz="0" w:space="0" w:color="auto"/>
            <w:bottom w:val="none" w:sz="0" w:space="0" w:color="auto"/>
            <w:right w:val="none" w:sz="0" w:space="0" w:color="auto"/>
          </w:divBdr>
        </w:div>
        <w:div w:id="363948384">
          <w:marLeft w:val="0"/>
          <w:marRight w:val="0"/>
          <w:marTop w:val="0"/>
          <w:marBottom w:val="0"/>
          <w:divBdr>
            <w:top w:val="none" w:sz="0" w:space="0" w:color="auto"/>
            <w:left w:val="none" w:sz="0" w:space="0" w:color="auto"/>
            <w:bottom w:val="none" w:sz="0" w:space="0" w:color="auto"/>
            <w:right w:val="none" w:sz="0" w:space="0" w:color="auto"/>
          </w:divBdr>
        </w:div>
      </w:divsChild>
    </w:div>
    <w:div w:id="1476558246">
      <w:bodyDiv w:val="1"/>
      <w:marLeft w:val="0"/>
      <w:marRight w:val="0"/>
      <w:marTop w:val="0"/>
      <w:marBottom w:val="0"/>
      <w:divBdr>
        <w:top w:val="none" w:sz="0" w:space="0" w:color="auto"/>
        <w:left w:val="none" w:sz="0" w:space="0" w:color="auto"/>
        <w:bottom w:val="none" w:sz="0" w:space="0" w:color="auto"/>
        <w:right w:val="none" w:sz="0" w:space="0" w:color="auto"/>
      </w:divBdr>
      <w:divsChild>
        <w:div w:id="1918200357">
          <w:marLeft w:val="0"/>
          <w:marRight w:val="0"/>
          <w:marTop w:val="0"/>
          <w:marBottom w:val="0"/>
          <w:divBdr>
            <w:top w:val="none" w:sz="0" w:space="0" w:color="auto"/>
            <w:left w:val="none" w:sz="0" w:space="0" w:color="auto"/>
            <w:bottom w:val="none" w:sz="0" w:space="0" w:color="auto"/>
            <w:right w:val="none" w:sz="0" w:space="0" w:color="auto"/>
          </w:divBdr>
        </w:div>
        <w:div w:id="785739648">
          <w:marLeft w:val="0"/>
          <w:marRight w:val="0"/>
          <w:marTop w:val="0"/>
          <w:marBottom w:val="0"/>
          <w:divBdr>
            <w:top w:val="none" w:sz="0" w:space="0" w:color="auto"/>
            <w:left w:val="none" w:sz="0" w:space="0" w:color="auto"/>
            <w:bottom w:val="none" w:sz="0" w:space="0" w:color="auto"/>
            <w:right w:val="none" w:sz="0" w:space="0" w:color="auto"/>
          </w:divBdr>
        </w:div>
        <w:div w:id="494954233">
          <w:marLeft w:val="0"/>
          <w:marRight w:val="0"/>
          <w:marTop w:val="0"/>
          <w:marBottom w:val="0"/>
          <w:divBdr>
            <w:top w:val="none" w:sz="0" w:space="0" w:color="auto"/>
            <w:left w:val="none" w:sz="0" w:space="0" w:color="auto"/>
            <w:bottom w:val="none" w:sz="0" w:space="0" w:color="auto"/>
            <w:right w:val="none" w:sz="0" w:space="0" w:color="auto"/>
          </w:divBdr>
        </w:div>
        <w:div w:id="2056195412">
          <w:marLeft w:val="0"/>
          <w:marRight w:val="0"/>
          <w:marTop w:val="0"/>
          <w:marBottom w:val="0"/>
          <w:divBdr>
            <w:top w:val="none" w:sz="0" w:space="0" w:color="auto"/>
            <w:left w:val="none" w:sz="0" w:space="0" w:color="auto"/>
            <w:bottom w:val="none" w:sz="0" w:space="0" w:color="auto"/>
            <w:right w:val="none" w:sz="0" w:space="0" w:color="auto"/>
          </w:divBdr>
        </w:div>
        <w:div w:id="1743329126">
          <w:marLeft w:val="0"/>
          <w:marRight w:val="0"/>
          <w:marTop w:val="0"/>
          <w:marBottom w:val="0"/>
          <w:divBdr>
            <w:top w:val="none" w:sz="0" w:space="0" w:color="auto"/>
            <w:left w:val="none" w:sz="0" w:space="0" w:color="auto"/>
            <w:bottom w:val="none" w:sz="0" w:space="0" w:color="auto"/>
            <w:right w:val="none" w:sz="0" w:space="0" w:color="auto"/>
          </w:divBdr>
        </w:div>
        <w:div w:id="1089817426">
          <w:marLeft w:val="0"/>
          <w:marRight w:val="0"/>
          <w:marTop w:val="0"/>
          <w:marBottom w:val="0"/>
          <w:divBdr>
            <w:top w:val="none" w:sz="0" w:space="0" w:color="auto"/>
            <w:left w:val="none" w:sz="0" w:space="0" w:color="auto"/>
            <w:bottom w:val="none" w:sz="0" w:space="0" w:color="auto"/>
            <w:right w:val="none" w:sz="0" w:space="0" w:color="auto"/>
          </w:divBdr>
        </w:div>
        <w:div w:id="707223524">
          <w:marLeft w:val="0"/>
          <w:marRight w:val="0"/>
          <w:marTop w:val="0"/>
          <w:marBottom w:val="0"/>
          <w:divBdr>
            <w:top w:val="none" w:sz="0" w:space="0" w:color="auto"/>
            <w:left w:val="none" w:sz="0" w:space="0" w:color="auto"/>
            <w:bottom w:val="none" w:sz="0" w:space="0" w:color="auto"/>
            <w:right w:val="none" w:sz="0" w:space="0" w:color="auto"/>
          </w:divBdr>
        </w:div>
        <w:div w:id="1534465895">
          <w:marLeft w:val="0"/>
          <w:marRight w:val="0"/>
          <w:marTop w:val="0"/>
          <w:marBottom w:val="0"/>
          <w:divBdr>
            <w:top w:val="none" w:sz="0" w:space="0" w:color="auto"/>
            <w:left w:val="none" w:sz="0" w:space="0" w:color="auto"/>
            <w:bottom w:val="none" w:sz="0" w:space="0" w:color="auto"/>
            <w:right w:val="none" w:sz="0" w:space="0" w:color="auto"/>
          </w:divBdr>
        </w:div>
        <w:div w:id="1697148980">
          <w:marLeft w:val="0"/>
          <w:marRight w:val="0"/>
          <w:marTop w:val="0"/>
          <w:marBottom w:val="0"/>
          <w:divBdr>
            <w:top w:val="none" w:sz="0" w:space="0" w:color="auto"/>
            <w:left w:val="none" w:sz="0" w:space="0" w:color="auto"/>
            <w:bottom w:val="none" w:sz="0" w:space="0" w:color="auto"/>
            <w:right w:val="none" w:sz="0" w:space="0" w:color="auto"/>
          </w:divBdr>
        </w:div>
        <w:div w:id="689797075">
          <w:marLeft w:val="0"/>
          <w:marRight w:val="0"/>
          <w:marTop w:val="0"/>
          <w:marBottom w:val="0"/>
          <w:divBdr>
            <w:top w:val="none" w:sz="0" w:space="0" w:color="auto"/>
            <w:left w:val="none" w:sz="0" w:space="0" w:color="auto"/>
            <w:bottom w:val="none" w:sz="0" w:space="0" w:color="auto"/>
            <w:right w:val="none" w:sz="0" w:space="0" w:color="auto"/>
          </w:divBdr>
        </w:div>
        <w:div w:id="2133396849">
          <w:marLeft w:val="0"/>
          <w:marRight w:val="0"/>
          <w:marTop w:val="0"/>
          <w:marBottom w:val="0"/>
          <w:divBdr>
            <w:top w:val="none" w:sz="0" w:space="0" w:color="auto"/>
            <w:left w:val="none" w:sz="0" w:space="0" w:color="auto"/>
            <w:bottom w:val="none" w:sz="0" w:space="0" w:color="auto"/>
            <w:right w:val="none" w:sz="0" w:space="0" w:color="auto"/>
          </w:divBdr>
        </w:div>
        <w:div w:id="859660793">
          <w:marLeft w:val="0"/>
          <w:marRight w:val="0"/>
          <w:marTop w:val="0"/>
          <w:marBottom w:val="0"/>
          <w:divBdr>
            <w:top w:val="none" w:sz="0" w:space="0" w:color="auto"/>
            <w:left w:val="none" w:sz="0" w:space="0" w:color="auto"/>
            <w:bottom w:val="none" w:sz="0" w:space="0" w:color="auto"/>
            <w:right w:val="none" w:sz="0" w:space="0" w:color="auto"/>
          </w:divBdr>
        </w:div>
        <w:div w:id="1085499300">
          <w:marLeft w:val="0"/>
          <w:marRight w:val="0"/>
          <w:marTop w:val="0"/>
          <w:marBottom w:val="0"/>
          <w:divBdr>
            <w:top w:val="none" w:sz="0" w:space="0" w:color="auto"/>
            <w:left w:val="none" w:sz="0" w:space="0" w:color="auto"/>
            <w:bottom w:val="none" w:sz="0" w:space="0" w:color="auto"/>
            <w:right w:val="none" w:sz="0" w:space="0" w:color="auto"/>
          </w:divBdr>
        </w:div>
        <w:div w:id="870218605">
          <w:marLeft w:val="0"/>
          <w:marRight w:val="0"/>
          <w:marTop w:val="0"/>
          <w:marBottom w:val="0"/>
          <w:divBdr>
            <w:top w:val="none" w:sz="0" w:space="0" w:color="auto"/>
            <w:left w:val="none" w:sz="0" w:space="0" w:color="auto"/>
            <w:bottom w:val="none" w:sz="0" w:space="0" w:color="auto"/>
            <w:right w:val="none" w:sz="0" w:space="0" w:color="auto"/>
          </w:divBdr>
        </w:div>
        <w:div w:id="962030323">
          <w:marLeft w:val="0"/>
          <w:marRight w:val="0"/>
          <w:marTop w:val="0"/>
          <w:marBottom w:val="0"/>
          <w:divBdr>
            <w:top w:val="none" w:sz="0" w:space="0" w:color="auto"/>
            <w:left w:val="none" w:sz="0" w:space="0" w:color="auto"/>
            <w:bottom w:val="none" w:sz="0" w:space="0" w:color="auto"/>
            <w:right w:val="none" w:sz="0" w:space="0" w:color="auto"/>
          </w:divBdr>
        </w:div>
        <w:div w:id="260576844">
          <w:marLeft w:val="0"/>
          <w:marRight w:val="0"/>
          <w:marTop w:val="0"/>
          <w:marBottom w:val="0"/>
          <w:divBdr>
            <w:top w:val="none" w:sz="0" w:space="0" w:color="auto"/>
            <w:left w:val="none" w:sz="0" w:space="0" w:color="auto"/>
            <w:bottom w:val="none" w:sz="0" w:space="0" w:color="auto"/>
            <w:right w:val="none" w:sz="0" w:space="0" w:color="auto"/>
          </w:divBdr>
        </w:div>
        <w:div w:id="1866359935">
          <w:marLeft w:val="0"/>
          <w:marRight w:val="0"/>
          <w:marTop w:val="0"/>
          <w:marBottom w:val="0"/>
          <w:divBdr>
            <w:top w:val="none" w:sz="0" w:space="0" w:color="auto"/>
            <w:left w:val="none" w:sz="0" w:space="0" w:color="auto"/>
            <w:bottom w:val="none" w:sz="0" w:space="0" w:color="auto"/>
            <w:right w:val="none" w:sz="0" w:space="0" w:color="auto"/>
          </w:divBdr>
        </w:div>
        <w:div w:id="209732796">
          <w:marLeft w:val="0"/>
          <w:marRight w:val="0"/>
          <w:marTop w:val="0"/>
          <w:marBottom w:val="0"/>
          <w:divBdr>
            <w:top w:val="none" w:sz="0" w:space="0" w:color="auto"/>
            <w:left w:val="none" w:sz="0" w:space="0" w:color="auto"/>
            <w:bottom w:val="none" w:sz="0" w:space="0" w:color="auto"/>
            <w:right w:val="none" w:sz="0" w:space="0" w:color="auto"/>
          </w:divBdr>
        </w:div>
        <w:div w:id="2023971171">
          <w:marLeft w:val="0"/>
          <w:marRight w:val="0"/>
          <w:marTop w:val="0"/>
          <w:marBottom w:val="0"/>
          <w:divBdr>
            <w:top w:val="none" w:sz="0" w:space="0" w:color="auto"/>
            <w:left w:val="none" w:sz="0" w:space="0" w:color="auto"/>
            <w:bottom w:val="none" w:sz="0" w:space="0" w:color="auto"/>
            <w:right w:val="none" w:sz="0" w:space="0" w:color="auto"/>
          </w:divBdr>
        </w:div>
        <w:div w:id="1421559160">
          <w:marLeft w:val="0"/>
          <w:marRight w:val="0"/>
          <w:marTop w:val="0"/>
          <w:marBottom w:val="0"/>
          <w:divBdr>
            <w:top w:val="none" w:sz="0" w:space="0" w:color="auto"/>
            <w:left w:val="none" w:sz="0" w:space="0" w:color="auto"/>
            <w:bottom w:val="none" w:sz="0" w:space="0" w:color="auto"/>
            <w:right w:val="none" w:sz="0" w:space="0" w:color="auto"/>
          </w:divBdr>
        </w:div>
        <w:div w:id="875510749">
          <w:marLeft w:val="0"/>
          <w:marRight w:val="0"/>
          <w:marTop w:val="0"/>
          <w:marBottom w:val="0"/>
          <w:divBdr>
            <w:top w:val="none" w:sz="0" w:space="0" w:color="auto"/>
            <w:left w:val="none" w:sz="0" w:space="0" w:color="auto"/>
            <w:bottom w:val="none" w:sz="0" w:space="0" w:color="auto"/>
            <w:right w:val="none" w:sz="0" w:space="0" w:color="auto"/>
          </w:divBdr>
        </w:div>
        <w:div w:id="470901801">
          <w:marLeft w:val="0"/>
          <w:marRight w:val="0"/>
          <w:marTop w:val="0"/>
          <w:marBottom w:val="0"/>
          <w:divBdr>
            <w:top w:val="none" w:sz="0" w:space="0" w:color="auto"/>
            <w:left w:val="none" w:sz="0" w:space="0" w:color="auto"/>
            <w:bottom w:val="none" w:sz="0" w:space="0" w:color="auto"/>
            <w:right w:val="none" w:sz="0" w:space="0" w:color="auto"/>
          </w:divBdr>
        </w:div>
        <w:div w:id="786512909">
          <w:marLeft w:val="0"/>
          <w:marRight w:val="0"/>
          <w:marTop w:val="0"/>
          <w:marBottom w:val="0"/>
          <w:divBdr>
            <w:top w:val="none" w:sz="0" w:space="0" w:color="auto"/>
            <w:left w:val="none" w:sz="0" w:space="0" w:color="auto"/>
            <w:bottom w:val="none" w:sz="0" w:space="0" w:color="auto"/>
            <w:right w:val="none" w:sz="0" w:space="0" w:color="auto"/>
          </w:divBdr>
        </w:div>
        <w:div w:id="1389500758">
          <w:marLeft w:val="0"/>
          <w:marRight w:val="0"/>
          <w:marTop w:val="0"/>
          <w:marBottom w:val="0"/>
          <w:divBdr>
            <w:top w:val="none" w:sz="0" w:space="0" w:color="auto"/>
            <w:left w:val="none" w:sz="0" w:space="0" w:color="auto"/>
            <w:bottom w:val="none" w:sz="0" w:space="0" w:color="auto"/>
            <w:right w:val="none" w:sz="0" w:space="0" w:color="auto"/>
          </w:divBdr>
        </w:div>
        <w:div w:id="442917828">
          <w:marLeft w:val="0"/>
          <w:marRight w:val="0"/>
          <w:marTop w:val="0"/>
          <w:marBottom w:val="0"/>
          <w:divBdr>
            <w:top w:val="none" w:sz="0" w:space="0" w:color="auto"/>
            <w:left w:val="none" w:sz="0" w:space="0" w:color="auto"/>
            <w:bottom w:val="none" w:sz="0" w:space="0" w:color="auto"/>
            <w:right w:val="none" w:sz="0" w:space="0" w:color="auto"/>
          </w:divBdr>
        </w:div>
        <w:div w:id="2004746436">
          <w:marLeft w:val="0"/>
          <w:marRight w:val="0"/>
          <w:marTop w:val="0"/>
          <w:marBottom w:val="0"/>
          <w:divBdr>
            <w:top w:val="none" w:sz="0" w:space="0" w:color="auto"/>
            <w:left w:val="none" w:sz="0" w:space="0" w:color="auto"/>
            <w:bottom w:val="none" w:sz="0" w:space="0" w:color="auto"/>
            <w:right w:val="none" w:sz="0" w:space="0" w:color="auto"/>
          </w:divBdr>
        </w:div>
        <w:div w:id="1675645642">
          <w:marLeft w:val="0"/>
          <w:marRight w:val="0"/>
          <w:marTop w:val="0"/>
          <w:marBottom w:val="0"/>
          <w:divBdr>
            <w:top w:val="none" w:sz="0" w:space="0" w:color="auto"/>
            <w:left w:val="none" w:sz="0" w:space="0" w:color="auto"/>
            <w:bottom w:val="none" w:sz="0" w:space="0" w:color="auto"/>
            <w:right w:val="none" w:sz="0" w:space="0" w:color="auto"/>
          </w:divBdr>
        </w:div>
        <w:div w:id="524682586">
          <w:marLeft w:val="0"/>
          <w:marRight w:val="0"/>
          <w:marTop w:val="0"/>
          <w:marBottom w:val="0"/>
          <w:divBdr>
            <w:top w:val="none" w:sz="0" w:space="0" w:color="auto"/>
            <w:left w:val="none" w:sz="0" w:space="0" w:color="auto"/>
            <w:bottom w:val="none" w:sz="0" w:space="0" w:color="auto"/>
            <w:right w:val="none" w:sz="0" w:space="0" w:color="auto"/>
          </w:divBdr>
        </w:div>
        <w:div w:id="1450126093">
          <w:marLeft w:val="0"/>
          <w:marRight w:val="0"/>
          <w:marTop w:val="0"/>
          <w:marBottom w:val="0"/>
          <w:divBdr>
            <w:top w:val="none" w:sz="0" w:space="0" w:color="auto"/>
            <w:left w:val="none" w:sz="0" w:space="0" w:color="auto"/>
            <w:bottom w:val="none" w:sz="0" w:space="0" w:color="auto"/>
            <w:right w:val="none" w:sz="0" w:space="0" w:color="auto"/>
          </w:divBdr>
        </w:div>
        <w:div w:id="949970372">
          <w:marLeft w:val="0"/>
          <w:marRight w:val="0"/>
          <w:marTop w:val="0"/>
          <w:marBottom w:val="0"/>
          <w:divBdr>
            <w:top w:val="none" w:sz="0" w:space="0" w:color="auto"/>
            <w:left w:val="none" w:sz="0" w:space="0" w:color="auto"/>
            <w:bottom w:val="none" w:sz="0" w:space="0" w:color="auto"/>
            <w:right w:val="none" w:sz="0" w:space="0" w:color="auto"/>
          </w:divBdr>
        </w:div>
        <w:div w:id="983974507">
          <w:marLeft w:val="0"/>
          <w:marRight w:val="0"/>
          <w:marTop w:val="0"/>
          <w:marBottom w:val="0"/>
          <w:divBdr>
            <w:top w:val="none" w:sz="0" w:space="0" w:color="auto"/>
            <w:left w:val="none" w:sz="0" w:space="0" w:color="auto"/>
            <w:bottom w:val="none" w:sz="0" w:space="0" w:color="auto"/>
            <w:right w:val="none" w:sz="0" w:space="0" w:color="auto"/>
          </w:divBdr>
        </w:div>
        <w:div w:id="471753632">
          <w:marLeft w:val="0"/>
          <w:marRight w:val="0"/>
          <w:marTop w:val="0"/>
          <w:marBottom w:val="0"/>
          <w:divBdr>
            <w:top w:val="none" w:sz="0" w:space="0" w:color="auto"/>
            <w:left w:val="none" w:sz="0" w:space="0" w:color="auto"/>
            <w:bottom w:val="none" w:sz="0" w:space="0" w:color="auto"/>
            <w:right w:val="none" w:sz="0" w:space="0" w:color="auto"/>
          </w:divBdr>
        </w:div>
        <w:div w:id="405417747">
          <w:marLeft w:val="0"/>
          <w:marRight w:val="0"/>
          <w:marTop w:val="0"/>
          <w:marBottom w:val="0"/>
          <w:divBdr>
            <w:top w:val="none" w:sz="0" w:space="0" w:color="auto"/>
            <w:left w:val="none" w:sz="0" w:space="0" w:color="auto"/>
            <w:bottom w:val="none" w:sz="0" w:space="0" w:color="auto"/>
            <w:right w:val="none" w:sz="0" w:space="0" w:color="auto"/>
          </w:divBdr>
        </w:div>
        <w:div w:id="215706160">
          <w:marLeft w:val="0"/>
          <w:marRight w:val="0"/>
          <w:marTop w:val="0"/>
          <w:marBottom w:val="0"/>
          <w:divBdr>
            <w:top w:val="none" w:sz="0" w:space="0" w:color="auto"/>
            <w:left w:val="none" w:sz="0" w:space="0" w:color="auto"/>
            <w:bottom w:val="none" w:sz="0" w:space="0" w:color="auto"/>
            <w:right w:val="none" w:sz="0" w:space="0" w:color="auto"/>
          </w:divBdr>
        </w:div>
      </w:divsChild>
    </w:div>
    <w:div w:id="1563175354">
      <w:bodyDiv w:val="1"/>
      <w:marLeft w:val="0"/>
      <w:marRight w:val="0"/>
      <w:marTop w:val="0"/>
      <w:marBottom w:val="0"/>
      <w:divBdr>
        <w:top w:val="none" w:sz="0" w:space="0" w:color="auto"/>
        <w:left w:val="none" w:sz="0" w:space="0" w:color="auto"/>
        <w:bottom w:val="none" w:sz="0" w:space="0" w:color="auto"/>
        <w:right w:val="none" w:sz="0" w:space="0" w:color="auto"/>
      </w:divBdr>
    </w:div>
    <w:div w:id="1989673651">
      <w:bodyDiv w:val="1"/>
      <w:marLeft w:val="0"/>
      <w:marRight w:val="0"/>
      <w:marTop w:val="0"/>
      <w:marBottom w:val="0"/>
      <w:divBdr>
        <w:top w:val="none" w:sz="0" w:space="0" w:color="auto"/>
        <w:left w:val="none" w:sz="0" w:space="0" w:color="auto"/>
        <w:bottom w:val="none" w:sz="0" w:space="0" w:color="auto"/>
        <w:right w:val="none" w:sz="0" w:space="0" w:color="auto"/>
      </w:divBdr>
      <w:divsChild>
        <w:div w:id="1297220399">
          <w:marLeft w:val="0"/>
          <w:marRight w:val="0"/>
          <w:marTop w:val="0"/>
          <w:marBottom w:val="0"/>
          <w:divBdr>
            <w:top w:val="none" w:sz="0" w:space="0" w:color="auto"/>
            <w:left w:val="none" w:sz="0" w:space="0" w:color="auto"/>
            <w:bottom w:val="none" w:sz="0" w:space="0" w:color="auto"/>
            <w:right w:val="none" w:sz="0" w:space="0" w:color="auto"/>
          </w:divBdr>
        </w:div>
        <w:div w:id="534586418">
          <w:marLeft w:val="0"/>
          <w:marRight w:val="0"/>
          <w:marTop w:val="0"/>
          <w:marBottom w:val="0"/>
          <w:divBdr>
            <w:top w:val="none" w:sz="0" w:space="0" w:color="auto"/>
            <w:left w:val="none" w:sz="0" w:space="0" w:color="auto"/>
            <w:bottom w:val="none" w:sz="0" w:space="0" w:color="auto"/>
            <w:right w:val="none" w:sz="0" w:space="0" w:color="auto"/>
          </w:divBdr>
        </w:div>
        <w:div w:id="758870692">
          <w:marLeft w:val="0"/>
          <w:marRight w:val="0"/>
          <w:marTop w:val="0"/>
          <w:marBottom w:val="0"/>
          <w:divBdr>
            <w:top w:val="none" w:sz="0" w:space="0" w:color="auto"/>
            <w:left w:val="none" w:sz="0" w:space="0" w:color="auto"/>
            <w:bottom w:val="none" w:sz="0" w:space="0" w:color="auto"/>
            <w:right w:val="none" w:sz="0" w:space="0" w:color="auto"/>
          </w:divBdr>
        </w:div>
        <w:div w:id="459686134">
          <w:marLeft w:val="0"/>
          <w:marRight w:val="0"/>
          <w:marTop w:val="0"/>
          <w:marBottom w:val="0"/>
          <w:divBdr>
            <w:top w:val="none" w:sz="0" w:space="0" w:color="auto"/>
            <w:left w:val="none" w:sz="0" w:space="0" w:color="auto"/>
            <w:bottom w:val="none" w:sz="0" w:space="0" w:color="auto"/>
            <w:right w:val="none" w:sz="0" w:space="0" w:color="auto"/>
          </w:divBdr>
        </w:div>
        <w:div w:id="1032613857">
          <w:marLeft w:val="0"/>
          <w:marRight w:val="0"/>
          <w:marTop w:val="0"/>
          <w:marBottom w:val="0"/>
          <w:divBdr>
            <w:top w:val="none" w:sz="0" w:space="0" w:color="auto"/>
            <w:left w:val="none" w:sz="0" w:space="0" w:color="auto"/>
            <w:bottom w:val="none" w:sz="0" w:space="0" w:color="auto"/>
            <w:right w:val="none" w:sz="0" w:space="0" w:color="auto"/>
          </w:divBdr>
        </w:div>
        <w:div w:id="1150633397">
          <w:marLeft w:val="0"/>
          <w:marRight w:val="0"/>
          <w:marTop w:val="0"/>
          <w:marBottom w:val="0"/>
          <w:divBdr>
            <w:top w:val="none" w:sz="0" w:space="0" w:color="auto"/>
            <w:left w:val="none" w:sz="0" w:space="0" w:color="auto"/>
            <w:bottom w:val="none" w:sz="0" w:space="0" w:color="auto"/>
            <w:right w:val="none" w:sz="0" w:space="0" w:color="auto"/>
          </w:divBdr>
        </w:div>
        <w:div w:id="1537739261">
          <w:marLeft w:val="0"/>
          <w:marRight w:val="0"/>
          <w:marTop w:val="0"/>
          <w:marBottom w:val="0"/>
          <w:divBdr>
            <w:top w:val="none" w:sz="0" w:space="0" w:color="auto"/>
            <w:left w:val="none" w:sz="0" w:space="0" w:color="auto"/>
            <w:bottom w:val="none" w:sz="0" w:space="0" w:color="auto"/>
            <w:right w:val="none" w:sz="0" w:space="0" w:color="auto"/>
          </w:divBdr>
        </w:div>
        <w:div w:id="828058049">
          <w:marLeft w:val="0"/>
          <w:marRight w:val="0"/>
          <w:marTop w:val="0"/>
          <w:marBottom w:val="0"/>
          <w:divBdr>
            <w:top w:val="none" w:sz="0" w:space="0" w:color="auto"/>
            <w:left w:val="none" w:sz="0" w:space="0" w:color="auto"/>
            <w:bottom w:val="none" w:sz="0" w:space="0" w:color="auto"/>
            <w:right w:val="none" w:sz="0" w:space="0" w:color="auto"/>
          </w:divBdr>
        </w:div>
        <w:div w:id="1913536824">
          <w:marLeft w:val="0"/>
          <w:marRight w:val="0"/>
          <w:marTop w:val="0"/>
          <w:marBottom w:val="0"/>
          <w:divBdr>
            <w:top w:val="none" w:sz="0" w:space="0" w:color="auto"/>
            <w:left w:val="none" w:sz="0" w:space="0" w:color="auto"/>
            <w:bottom w:val="none" w:sz="0" w:space="0" w:color="auto"/>
            <w:right w:val="none" w:sz="0" w:space="0" w:color="auto"/>
          </w:divBdr>
        </w:div>
        <w:div w:id="385373222">
          <w:marLeft w:val="0"/>
          <w:marRight w:val="0"/>
          <w:marTop w:val="0"/>
          <w:marBottom w:val="0"/>
          <w:divBdr>
            <w:top w:val="none" w:sz="0" w:space="0" w:color="auto"/>
            <w:left w:val="none" w:sz="0" w:space="0" w:color="auto"/>
            <w:bottom w:val="none" w:sz="0" w:space="0" w:color="auto"/>
            <w:right w:val="none" w:sz="0" w:space="0" w:color="auto"/>
          </w:divBdr>
        </w:div>
        <w:div w:id="1681662196">
          <w:marLeft w:val="0"/>
          <w:marRight w:val="0"/>
          <w:marTop w:val="0"/>
          <w:marBottom w:val="0"/>
          <w:divBdr>
            <w:top w:val="none" w:sz="0" w:space="0" w:color="auto"/>
            <w:left w:val="none" w:sz="0" w:space="0" w:color="auto"/>
            <w:bottom w:val="none" w:sz="0" w:space="0" w:color="auto"/>
            <w:right w:val="none" w:sz="0" w:space="0" w:color="auto"/>
          </w:divBdr>
        </w:div>
        <w:div w:id="1016228181">
          <w:marLeft w:val="0"/>
          <w:marRight w:val="0"/>
          <w:marTop w:val="0"/>
          <w:marBottom w:val="0"/>
          <w:divBdr>
            <w:top w:val="none" w:sz="0" w:space="0" w:color="auto"/>
            <w:left w:val="none" w:sz="0" w:space="0" w:color="auto"/>
            <w:bottom w:val="none" w:sz="0" w:space="0" w:color="auto"/>
            <w:right w:val="none" w:sz="0" w:space="0" w:color="auto"/>
          </w:divBdr>
        </w:div>
        <w:div w:id="74056216">
          <w:marLeft w:val="0"/>
          <w:marRight w:val="0"/>
          <w:marTop w:val="0"/>
          <w:marBottom w:val="0"/>
          <w:divBdr>
            <w:top w:val="none" w:sz="0" w:space="0" w:color="auto"/>
            <w:left w:val="none" w:sz="0" w:space="0" w:color="auto"/>
            <w:bottom w:val="none" w:sz="0" w:space="0" w:color="auto"/>
            <w:right w:val="none" w:sz="0" w:space="0" w:color="auto"/>
          </w:divBdr>
        </w:div>
        <w:div w:id="1431000111">
          <w:marLeft w:val="0"/>
          <w:marRight w:val="0"/>
          <w:marTop w:val="0"/>
          <w:marBottom w:val="0"/>
          <w:divBdr>
            <w:top w:val="none" w:sz="0" w:space="0" w:color="auto"/>
            <w:left w:val="none" w:sz="0" w:space="0" w:color="auto"/>
            <w:bottom w:val="none" w:sz="0" w:space="0" w:color="auto"/>
            <w:right w:val="none" w:sz="0" w:space="0" w:color="auto"/>
          </w:divBdr>
        </w:div>
        <w:div w:id="539323619">
          <w:marLeft w:val="0"/>
          <w:marRight w:val="0"/>
          <w:marTop w:val="0"/>
          <w:marBottom w:val="0"/>
          <w:divBdr>
            <w:top w:val="none" w:sz="0" w:space="0" w:color="auto"/>
            <w:left w:val="none" w:sz="0" w:space="0" w:color="auto"/>
            <w:bottom w:val="none" w:sz="0" w:space="0" w:color="auto"/>
            <w:right w:val="none" w:sz="0" w:space="0" w:color="auto"/>
          </w:divBdr>
        </w:div>
        <w:div w:id="1811022749">
          <w:marLeft w:val="0"/>
          <w:marRight w:val="0"/>
          <w:marTop w:val="0"/>
          <w:marBottom w:val="0"/>
          <w:divBdr>
            <w:top w:val="none" w:sz="0" w:space="0" w:color="auto"/>
            <w:left w:val="none" w:sz="0" w:space="0" w:color="auto"/>
            <w:bottom w:val="none" w:sz="0" w:space="0" w:color="auto"/>
            <w:right w:val="none" w:sz="0" w:space="0" w:color="auto"/>
          </w:divBdr>
        </w:div>
        <w:div w:id="518857623">
          <w:marLeft w:val="0"/>
          <w:marRight w:val="0"/>
          <w:marTop w:val="0"/>
          <w:marBottom w:val="0"/>
          <w:divBdr>
            <w:top w:val="none" w:sz="0" w:space="0" w:color="auto"/>
            <w:left w:val="none" w:sz="0" w:space="0" w:color="auto"/>
            <w:bottom w:val="none" w:sz="0" w:space="0" w:color="auto"/>
            <w:right w:val="none" w:sz="0" w:space="0" w:color="auto"/>
          </w:divBdr>
        </w:div>
        <w:div w:id="2078279590">
          <w:marLeft w:val="0"/>
          <w:marRight w:val="0"/>
          <w:marTop w:val="0"/>
          <w:marBottom w:val="0"/>
          <w:divBdr>
            <w:top w:val="none" w:sz="0" w:space="0" w:color="auto"/>
            <w:left w:val="none" w:sz="0" w:space="0" w:color="auto"/>
            <w:bottom w:val="none" w:sz="0" w:space="0" w:color="auto"/>
            <w:right w:val="none" w:sz="0" w:space="0" w:color="auto"/>
          </w:divBdr>
        </w:div>
        <w:div w:id="1924535099">
          <w:marLeft w:val="0"/>
          <w:marRight w:val="0"/>
          <w:marTop w:val="0"/>
          <w:marBottom w:val="0"/>
          <w:divBdr>
            <w:top w:val="none" w:sz="0" w:space="0" w:color="auto"/>
            <w:left w:val="none" w:sz="0" w:space="0" w:color="auto"/>
            <w:bottom w:val="none" w:sz="0" w:space="0" w:color="auto"/>
            <w:right w:val="none" w:sz="0" w:space="0" w:color="auto"/>
          </w:divBdr>
        </w:div>
        <w:div w:id="1437671175">
          <w:marLeft w:val="0"/>
          <w:marRight w:val="0"/>
          <w:marTop w:val="0"/>
          <w:marBottom w:val="0"/>
          <w:divBdr>
            <w:top w:val="none" w:sz="0" w:space="0" w:color="auto"/>
            <w:left w:val="none" w:sz="0" w:space="0" w:color="auto"/>
            <w:bottom w:val="none" w:sz="0" w:space="0" w:color="auto"/>
            <w:right w:val="none" w:sz="0" w:space="0" w:color="auto"/>
          </w:divBdr>
        </w:div>
        <w:div w:id="1314794661">
          <w:marLeft w:val="0"/>
          <w:marRight w:val="0"/>
          <w:marTop w:val="0"/>
          <w:marBottom w:val="0"/>
          <w:divBdr>
            <w:top w:val="none" w:sz="0" w:space="0" w:color="auto"/>
            <w:left w:val="none" w:sz="0" w:space="0" w:color="auto"/>
            <w:bottom w:val="none" w:sz="0" w:space="0" w:color="auto"/>
            <w:right w:val="none" w:sz="0" w:space="0" w:color="auto"/>
          </w:divBdr>
        </w:div>
        <w:div w:id="1178811597">
          <w:marLeft w:val="0"/>
          <w:marRight w:val="0"/>
          <w:marTop w:val="0"/>
          <w:marBottom w:val="0"/>
          <w:divBdr>
            <w:top w:val="none" w:sz="0" w:space="0" w:color="auto"/>
            <w:left w:val="none" w:sz="0" w:space="0" w:color="auto"/>
            <w:bottom w:val="none" w:sz="0" w:space="0" w:color="auto"/>
            <w:right w:val="none" w:sz="0" w:space="0" w:color="auto"/>
          </w:divBdr>
        </w:div>
        <w:div w:id="245068774">
          <w:marLeft w:val="0"/>
          <w:marRight w:val="0"/>
          <w:marTop w:val="0"/>
          <w:marBottom w:val="0"/>
          <w:divBdr>
            <w:top w:val="none" w:sz="0" w:space="0" w:color="auto"/>
            <w:left w:val="none" w:sz="0" w:space="0" w:color="auto"/>
            <w:bottom w:val="none" w:sz="0" w:space="0" w:color="auto"/>
            <w:right w:val="none" w:sz="0" w:space="0" w:color="auto"/>
          </w:divBdr>
        </w:div>
        <w:div w:id="1995178659">
          <w:marLeft w:val="0"/>
          <w:marRight w:val="0"/>
          <w:marTop w:val="0"/>
          <w:marBottom w:val="0"/>
          <w:divBdr>
            <w:top w:val="none" w:sz="0" w:space="0" w:color="auto"/>
            <w:left w:val="none" w:sz="0" w:space="0" w:color="auto"/>
            <w:bottom w:val="none" w:sz="0" w:space="0" w:color="auto"/>
            <w:right w:val="none" w:sz="0" w:space="0" w:color="auto"/>
          </w:divBdr>
        </w:div>
        <w:div w:id="497426594">
          <w:marLeft w:val="0"/>
          <w:marRight w:val="0"/>
          <w:marTop w:val="0"/>
          <w:marBottom w:val="0"/>
          <w:divBdr>
            <w:top w:val="none" w:sz="0" w:space="0" w:color="auto"/>
            <w:left w:val="none" w:sz="0" w:space="0" w:color="auto"/>
            <w:bottom w:val="none" w:sz="0" w:space="0" w:color="auto"/>
            <w:right w:val="none" w:sz="0" w:space="0" w:color="auto"/>
          </w:divBdr>
        </w:div>
        <w:div w:id="2064014493">
          <w:marLeft w:val="0"/>
          <w:marRight w:val="0"/>
          <w:marTop w:val="0"/>
          <w:marBottom w:val="0"/>
          <w:divBdr>
            <w:top w:val="none" w:sz="0" w:space="0" w:color="auto"/>
            <w:left w:val="none" w:sz="0" w:space="0" w:color="auto"/>
            <w:bottom w:val="none" w:sz="0" w:space="0" w:color="auto"/>
            <w:right w:val="none" w:sz="0" w:space="0" w:color="auto"/>
          </w:divBdr>
        </w:div>
        <w:div w:id="538008614">
          <w:marLeft w:val="0"/>
          <w:marRight w:val="0"/>
          <w:marTop w:val="0"/>
          <w:marBottom w:val="0"/>
          <w:divBdr>
            <w:top w:val="none" w:sz="0" w:space="0" w:color="auto"/>
            <w:left w:val="none" w:sz="0" w:space="0" w:color="auto"/>
            <w:bottom w:val="none" w:sz="0" w:space="0" w:color="auto"/>
            <w:right w:val="none" w:sz="0" w:space="0" w:color="auto"/>
          </w:divBdr>
        </w:div>
        <w:div w:id="899247669">
          <w:marLeft w:val="0"/>
          <w:marRight w:val="0"/>
          <w:marTop w:val="0"/>
          <w:marBottom w:val="0"/>
          <w:divBdr>
            <w:top w:val="none" w:sz="0" w:space="0" w:color="auto"/>
            <w:left w:val="none" w:sz="0" w:space="0" w:color="auto"/>
            <w:bottom w:val="none" w:sz="0" w:space="0" w:color="auto"/>
            <w:right w:val="none" w:sz="0" w:space="0" w:color="auto"/>
          </w:divBdr>
        </w:div>
        <w:div w:id="165748136">
          <w:marLeft w:val="0"/>
          <w:marRight w:val="0"/>
          <w:marTop w:val="0"/>
          <w:marBottom w:val="0"/>
          <w:divBdr>
            <w:top w:val="none" w:sz="0" w:space="0" w:color="auto"/>
            <w:left w:val="none" w:sz="0" w:space="0" w:color="auto"/>
            <w:bottom w:val="none" w:sz="0" w:space="0" w:color="auto"/>
            <w:right w:val="none" w:sz="0" w:space="0" w:color="auto"/>
          </w:divBdr>
        </w:div>
        <w:div w:id="1453130583">
          <w:marLeft w:val="0"/>
          <w:marRight w:val="0"/>
          <w:marTop w:val="0"/>
          <w:marBottom w:val="0"/>
          <w:divBdr>
            <w:top w:val="none" w:sz="0" w:space="0" w:color="auto"/>
            <w:left w:val="none" w:sz="0" w:space="0" w:color="auto"/>
            <w:bottom w:val="none" w:sz="0" w:space="0" w:color="auto"/>
            <w:right w:val="none" w:sz="0" w:space="0" w:color="auto"/>
          </w:divBdr>
        </w:div>
        <w:div w:id="770706612">
          <w:marLeft w:val="0"/>
          <w:marRight w:val="0"/>
          <w:marTop w:val="0"/>
          <w:marBottom w:val="0"/>
          <w:divBdr>
            <w:top w:val="none" w:sz="0" w:space="0" w:color="auto"/>
            <w:left w:val="none" w:sz="0" w:space="0" w:color="auto"/>
            <w:bottom w:val="none" w:sz="0" w:space="0" w:color="auto"/>
            <w:right w:val="none" w:sz="0" w:space="0" w:color="auto"/>
          </w:divBdr>
        </w:div>
        <w:div w:id="1357343907">
          <w:marLeft w:val="0"/>
          <w:marRight w:val="0"/>
          <w:marTop w:val="0"/>
          <w:marBottom w:val="0"/>
          <w:divBdr>
            <w:top w:val="none" w:sz="0" w:space="0" w:color="auto"/>
            <w:left w:val="none" w:sz="0" w:space="0" w:color="auto"/>
            <w:bottom w:val="none" w:sz="0" w:space="0" w:color="auto"/>
            <w:right w:val="none" w:sz="0" w:space="0" w:color="auto"/>
          </w:divBdr>
        </w:div>
        <w:div w:id="1672488742">
          <w:marLeft w:val="0"/>
          <w:marRight w:val="0"/>
          <w:marTop w:val="0"/>
          <w:marBottom w:val="0"/>
          <w:divBdr>
            <w:top w:val="none" w:sz="0" w:space="0" w:color="auto"/>
            <w:left w:val="none" w:sz="0" w:space="0" w:color="auto"/>
            <w:bottom w:val="none" w:sz="0" w:space="0" w:color="auto"/>
            <w:right w:val="none" w:sz="0" w:space="0" w:color="auto"/>
          </w:divBdr>
        </w:div>
        <w:div w:id="2132935940">
          <w:marLeft w:val="0"/>
          <w:marRight w:val="0"/>
          <w:marTop w:val="0"/>
          <w:marBottom w:val="0"/>
          <w:divBdr>
            <w:top w:val="none" w:sz="0" w:space="0" w:color="auto"/>
            <w:left w:val="none" w:sz="0" w:space="0" w:color="auto"/>
            <w:bottom w:val="none" w:sz="0" w:space="0" w:color="auto"/>
            <w:right w:val="none" w:sz="0" w:space="0" w:color="auto"/>
          </w:divBdr>
        </w:div>
      </w:divsChild>
    </w:div>
    <w:div w:id="20686061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portaltransparencia.gov.br/sancoes/ceis?ordenarPor=nome&amp;direcao=asc" TargetMode="External"/><Relationship Id="rId18" Type="http://schemas.openxmlformats.org/officeDocument/2006/relationships/hyperlink" Target="https://certidoes-apf.apps.tcu.gov.br/"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sei.cnmp.mp.br/sei/controlador.php?acao=arvore_visualizar&amp;acao_origem=procedimento_visualizar&amp;id_procedimento=1457923&amp;infra_sistema=100000100&amp;infra_unidade_atual=110001190&amp;infra_hash=59fb895e1be3a0e08194d03e78427e5bc023c81ed374b1ceb5167aed10ac880a" TargetMode="External"/><Relationship Id="rId7" Type="http://schemas.openxmlformats.org/officeDocument/2006/relationships/settings" Target="settings.xml"/><Relationship Id="rId12" Type="http://schemas.openxmlformats.org/officeDocument/2006/relationships/hyperlink" Target="https://www.gov.br/compras/pt-br/" TargetMode="External"/><Relationship Id="rId17" Type="http://schemas.openxmlformats.org/officeDocument/2006/relationships/hyperlink" Target="http://www.portaltransparencia.gov.br/sancoes/cnep?ordenarPor=nome&amp;direcao=asc"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planalto.gov.br/ccivil_03/_ato2011-2014/2013/lei/l12846.htm" TargetMode="External"/><Relationship Id="rId20" Type="http://schemas.openxmlformats.org/officeDocument/2006/relationships/hyperlink" Target="https://sei.cnmp.mp.br/sei/controlador.php?acao=arvore_visualizar&amp;acao_origem=procedimento_visualizar&amp;id_procedimento=1457923&amp;id_documento=1470623&amp;infra_sistema=100000100&amp;infra_unidade_atual=110001190&amp;infra_hash=13c3340f15d97746c14a24d2dff4d71040a4b0f140de7ed85d14eb8642c963a8"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br/compras/pt-br/" TargetMode="External"/><Relationship Id="rId24" Type="http://schemas.openxmlformats.org/officeDocument/2006/relationships/hyperlink" Target="https://www.cnmp.mp.br/portal/images/Novo_Manual_Id_Visual_CNMP_2017_V15.pdf" TargetMode="External"/><Relationship Id="rId5" Type="http://schemas.openxmlformats.org/officeDocument/2006/relationships/numbering" Target="numbering.xml"/><Relationship Id="rId15" Type="http://schemas.openxmlformats.org/officeDocument/2006/relationships/hyperlink" Target="http://portal2.tcu.gov.br/portal/page/portal/TCU/comunidades/responsabilizacao/inidoneos" TargetMode="External"/><Relationship Id="rId23" Type="http://schemas.openxmlformats.org/officeDocument/2006/relationships/image" Target="media/image2.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certidoes.cgu.gov.br/consulta-inicia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nj.jus.br/improbidade_adm/consultar_requerido.php" TargetMode="External"/><Relationship Id="rId22" Type="http://schemas.openxmlformats.org/officeDocument/2006/relationships/image" Target="media/image1.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adca2612-f75d-4765-87f7-cf0577fafd3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3A0CE81C273AC43B649BF79536BBF9D" ma:contentTypeVersion="16" ma:contentTypeDescription="Create a new document." ma:contentTypeScope="" ma:versionID="914fb6222fc6deb9a3274e5878d41c22">
  <xsd:schema xmlns:xsd="http://www.w3.org/2001/XMLSchema" xmlns:xs="http://www.w3.org/2001/XMLSchema" xmlns:p="http://schemas.microsoft.com/office/2006/metadata/properties" xmlns:ns3="298094f4-7b13-4174-8b1c-9931fc68d42b" xmlns:ns4="adca2612-f75d-4765-87f7-cf0577fafd30" targetNamespace="http://schemas.microsoft.com/office/2006/metadata/properties" ma:root="true" ma:fieldsID="cfa6319b787c689b9a95ec84a12564c0" ns3:_="" ns4:_="">
    <xsd:import namespace="298094f4-7b13-4174-8b1c-9931fc68d42b"/>
    <xsd:import namespace="adca2612-f75d-4765-87f7-cf0577fafd3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DateTaken" minOccurs="0"/>
                <xsd:element ref="ns4:_activity" minOccurs="0"/>
                <xsd:element ref="ns4:MediaServiceObjectDetectorVersions" minOccurs="0"/>
                <xsd:element ref="ns4:MediaServiceSearchPropertie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8094f4-7b13-4174-8b1c-9931fc68d42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ca2612-f75d-4765-87f7-cf0577fafd3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SystemTags" ma:index="23"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hbP/FsBkEbhHMxH6ngvcW0rJyA==">CgMxLjAyCGguZ2pkZ3hzMgloLjMwajB6bGwyCWguMWZvYjl0ZTIKaWQuMmV0OTJwMDIKaWQuM3pueXNoNzIJaWQudHlqY3d0MgloLjNkeTZ2a20yCWguMXQzaDVzZjIJaC40ZDM0b2c4MgloLjJzOGV5bzEyCWguMTdkcDh2dTgAciExTndHMjVKR01GNktLRXFjVExPS203SWkyR0p5ZEg0Zmg=</go:docsCustomData>
</go:gDocsCustomXmlDataStorage>
</file>

<file path=customXml/itemProps1.xml><?xml version="1.0" encoding="utf-8"?>
<ds:datastoreItem xmlns:ds="http://schemas.openxmlformats.org/officeDocument/2006/customXml" ds:itemID="{0E18E3C8-E8DD-4697-B8D9-9FA93BCAE9FB}">
  <ds:schemaRefs>
    <ds:schemaRef ds:uri="http://schemas.microsoft.com/office/2006/metadata/properties"/>
    <ds:schemaRef ds:uri="http://schemas.microsoft.com/office/infopath/2007/PartnerControls"/>
    <ds:schemaRef ds:uri="adca2612-f75d-4765-87f7-cf0577fafd30"/>
  </ds:schemaRefs>
</ds:datastoreItem>
</file>

<file path=customXml/itemProps2.xml><?xml version="1.0" encoding="utf-8"?>
<ds:datastoreItem xmlns:ds="http://schemas.openxmlformats.org/officeDocument/2006/customXml" ds:itemID="{35BEFB12-1304-4F93-882A-6D5531034D0B}">
  <ds:schemaRefs>
    <ds:schemaRef ds:uri="http://schemas.microsoft.com/sharepoint/v3/contenttype/forms"/>
  </ds:schemaRefs>
</ds:datastoreItem>
</file>

<file path=customXml/itemProps3.xml><?xml version="1.0" encoding="utf-8"?>
<ds:datastoreItem xmlns:ds="http://schemas.openxmlformats.org/officeDocument/2006/customXml" ds:itemID="{39B8D658-22E2-4538-8D20-B2103AB247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8094f4-7b13-4174-8b1c-9931fc68d42b"/>
    <ds:schemaRef ds:uri="adca2612-f75d-4765-87f7-cf0577fafd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30</Pages>
  <Words>7676</Words>
  <Characters>41456</Characters>
  <Application>Microsoft Office Word</Application>
  <DocSecurity>0</DocSecurity>
  <Lines>345</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Neiliane Souza Pedreira</dc:creator>
  <cp:lastModifiedBy>Marciel Rubens da Silva</cp:lastModifiedBy>
  <cp:revision>2</cp:revision>
  <cp:lastPrinted>2026-05-27T15:06:00Z</cp:lastPrinted>
  <dcterms:created xsi:type="dcterms:W3CDTF">2026-05-27T17:13:00Z</dcterms:created>
  <dcterms:modified xsi:type="dcterms:W3CDTF">2026-05-27T17:13:00Z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0x010100E3A0CE81C273AC43B649BF79536BBF9D</vt:lpwstr>
  </property>
</Properties>
</file>