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03978" w14:textId="77777777" w:rsidR="009E2488" w:rsidRPr="00ED77CC" w:rsidRDefault="009E2488" w:rsidP="003508EC">
      <w:pPr>
        <w:widowControl w:val="0"/>
        <w:pBdr>
          <w:top w:val="nil"/>
          <w:left w:val="nil"/>
          <w:bottom w:val="nil"/>
          <w:right w:val="nil"/>
          <w:between w:val="nil"/>
        </w:pBdr>
        <w:spacing w:line="276" w:lineRule="auto"/>
        <w:jc w:val="both"/>
        <w:rPr>
          <w:rFonts w:ascii="Times New Roman" w:hAnsi="Times New Roman" w:cs="Times New Roman"/>
        </w:rPr>
      </w:pPr>
    </w:p>
    <w:p w14:paraId="7629A9F9" w14:textId="74755FD8" w:rsidR="009E2488" w:rsidRPr="00ED77CC" w:rsidRDefault="0090509D" w:rsidP="038CA93D">
      <w:pPr>
        <w:pBdr>
          <w:top w:val="nil"/>
          <w:left w:val="nil"/>
          <w:bottom w:val="nil"/>
          <w:right w:val="nil"/>
          <w:between w:val="nil"/>
        </w:pBdr>
        <w:spacing w:after="113" w:line="360" w:lineRule="auto"/>
        <w:jc w:val="center"/>
        <w:rPr>
          <w:rFonts w:ascii="Times New Roman" w:eastAsia="Times New Roman" w:hAnsi="Times New Roman" w:cs="Times New Roman"/>
          <w:b/>
          <w:bCs/>
          <w:color w:val="000000"/>
          <w:u w:val="single"/>
        </w:rPr>
      </w:pPr>
      <w:r w:rsidRPr="00ED77CC">
        <w:rPr>
          <w:rFonts w:ascii="Times New Roman" w:eastAsia="Times New Roman" w:hAnsi="Times New Roman" w:cs="Times New Roman"/>
          <w:b/>
          <w:bCs/>
          <w:color w:val="000000" w:themeColor="text1"/>
          <w:u w:val="single"/>
        </w:rPr>
        <w:t xml:space="preserve">AVISO DE DISPENSA ELETRÔNICA Nº </w:t>
      </w:r>
      <w:r w:rsidR="00800A8C" w:rsidRPr="00ED77CC">
        <w:rPr>
          <w:rFonts w:ascii="Times New Roman" w:eastAsia="Times New Roman" w:hAnsi="Times New Roman" w:cs="Times New Roman"/>
          <w:b/>
          <w:bCs/>
          <w:color w:val="000000" w:themeColor="text1"/>
          <w:u w:val="single"/>
        </w:rPr>
        <w:t>03</w:t>
      </w:r>
      <w:r w:rsidR="095CC7E6" w:rsidRPr="00ED77CC">
        <w:rPr>
          <w:rFonts w:ascii="Times New Roman" w:eastAsia="Times New Roman" w:hAnsi="Times New Roman" w:cs="Times New Roman"/>
          <w:b/>
          <w:bCs/>
          <w:color w:val="000000" w:themeColor="text1"/>
          <w:u w:val="single"/>
        </w:rPr>
        <w:t>/2025</w:t>
      </w:r>
    </w:p>
    <w:p w14:paraId="376ABF8D" w14:textId="4FB7A9E1" w:rsidR="009E2488" w:rsidRPr="00ED77CC" w:rsidRDefault="0090509D">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r w:rsidRPr="00ED77CC">
        <w:rPr>
          <w:rFonts w:ascii="Times New Roman" w:eastAsia="Times New Roman" w:hAnsi="Times New Roman" w:cs="Times New Roman"/>
          <w:b/>
          <w:color w:val="000000"/>
          <w:u w:val="single"/>
        </w:rPr>
        <w:t xml:space="preserve">SEI </w:t>
      </w:r>
      <w:r w:rsidR="00800A8C" w:rsidRPr="00ED77CC">
        <w:rPr>
          <w:rFonts w:ascii="Times New Roman" w:eastAsia="Times New Roman" w:hAnsi="Times New Roman" w:cs="Times New Roman"/>
          <w:b/>
          <w:color w:val="000000"/>
          <w:u w:val="single"/>
        </w:rPr>
        <w:t>19.00.1300.0000515/2025-65</w:t>
      </w:r>
    </w:p>
    <w:p w14:paraId="15435513" w14:textId="3DA3144C" w:rsidR="009E2488" w:rsidRPr="00ED77CC" w:rsidRDefault="009E2488" w:rsidP="00932BC9">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53236D01"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1119948F" w14:textId="7FA9371A" w:rsidR="009E2488" w:rsidRPr="00ED77CC" w:rsidRDefault="0090509D">
      <w:pPr>
        <w:pBdr>
          <w:top w:val="nil"/>
          <w:left w:val="nil"/>
          <w:bottom w:val="nil"/>
          <w:right w:val="nil"/>
          <w:between w:val="nil"/>
        </w:pBdr>
        <w:spacing w:after="113" w:line="360" w:lineRule="auto"/>
        <w:ind w:firstLine="1418"/>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Torna-se público que o </w:t>
      </w:r>
      <w:r w:rsidRPr="00ED77CC">
        <w:rPr>
          <w:rFonts w:ascii="Times New Roman" w:eastAsia="Times New Roman" w:hAnsi="Times New Roman" w:cs="Times New Roman"/>
          <w:b/>
          <w:color w:val="000000"/>
        </w:rPr>
        <w:t>CONSELHO NACIONAL DO MINISTÉRIO PÚBLICO (UASG 590001)</w:t>
      </w:r>
      <w:r w:rsidRPr="00ED77CC">
        <w:rPr>
          <w:rFonts w:ascii="Times New Roman" w:eastAsia="Times New Roman" w:hAnsi="Times New Roman" w:cs="Times New Roman"/>
          <w:color w:val="000000"/>
        </w:rPr>
        <w:t>, por meio da Divisão de Aquisições e Licitações, realizará Dispensa Eletrônica, com critério de julgamento menor preço,</w:t>
      </w:r>
      <w:r w:rsidRPr="00ED77CC">
        <w:rPr>
          <w:rFonts w:ascii="Times New Roman" w:eastAsia="Times New Roman" w:hAnsi="Times New Roman" w:cs="Times New Roman"/>
          <w:b/>
          <w:color w:val="FF0000"/>
        </w:rPr>
        <w:t xml:space="preserve"> </w:t>
      </w:r>
      <w:r w:rsidRPr="00ED77CC">
        <w:rPr>
          <w:rFonts w:ascii="Times New Roman" w:eastAsia="Times New Roman" w:hAnsi="Times New Roman" w:cs="Times New Roman"/>
          <w:color w:val="000000"/>
        </w:rPr>
        <w:t>na hipótese do art. 75, inciso II,</w:t>
      </w:r>
      <w:r w:rsidRPr="00ED77CC">
        <w:rPr>
          <w:rFonts w:ascii="Times New Roman" w:eastAsia="Times New Roman" w:hAnsi="Times New Roman" w:cs="Times New Roman"/>
          <w:color w:val="FF0000"/>
        </w:rPr>
        <w:t xml:space="preserve"> </w:t>
      </w:r>
      <w:r w:rsidRPr="00ED77CC">
        <w:rPr>
          <w:rFonts w:ascii="Times New Roman" w:eastAsia="Times New Roman" w:hAnsi="Times New Roman" w:cs="Times New Roman"/>
          <w:color w:val="000000"/>
        </w:rPr>
        <w:t>nos termos da Lei nº 14.133, de 1º de abril de 2021, e demais legislações aplicáveis</w:t>
      </w:r>
      <w:r w:rsidR="006C313C" w:rsidRPr="00ED77CC">
        <w:rPr>
          <w:rFonts w:ascii="Times New Roman" w:eastAsia="Times New Roman" w:hAnsi="Times New Roman" w:cs="Times New Roman"/>
          <w:color w:val="000000"/>
        </w:rPr>
        <w:t>.</w:t>
      </w:r>
    </w:p>
    <w:p w14:paraId="1D64F995"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45C7957B" w14:textId="1A166FB8" w:rsidR="009E2488" w:rsidRPr="00ED77CC" w:rsidRDefault="0090509D" w:rsidP="038CA93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themeColor="text1"/>
        </w:rPr>
        <w:t xml:space="preserve">Data da sessão:  </w:t>
      </w:r>
      <w:r w:rsidR="007041DF">
        <w:rPr>
          <w:rFonts w:ascii="Times New Roman" w:eastAsia="Times New Roman" w:hAnsi="Times New Roman" w:cs="Times New Roman"/>
          <w:color w:val="000000" w:themeColor="text1"/>
        </w:rPr>
        <w:t>0</w:t>
      </w:r>
      <w:bookmarkStart w:id="0" w:name="_GoBack"/>
      <w:bookmarkEnd w:id="0"/>
      <w:r w:rsidR="007041DF">
        <w:rPr>
          <w:rFonts w:ascii="Times New Roman" w:eastAsia="Times New Roman" w:hAnsi="Times New Roman" w:cs="Times New Roman"/>
          <w:color w:val="000000" w:themeColor="text1"/>
        </w:rPr>
        <w:t>6</w:t>
      </w:r>
      <w:r w:rsidRPr="00ED77CC">
        <w:rPr>
          <w:rFonts w:ascii="Times New Roman" w:eastAsia="Times New Roman" w:hAnsi="Times New Roman" w:cs="Times New Roman"/>
          <w:color w:val="000000" w:themeColor="text1"/>
        </w:rPr>
        <w:t>/</w:t>
      </w:r>
      <w:r w:rsidR="007041DF">
        <w:rPr>
          <w:rFonts w:ascii="Times New Roman" w:eastAsia="Times New Roman" w:hAnsi="Times New Roman" w:cs="Times New Roman"/>
          <w:color w:val="000000" w:themeColor="text1"/>
        </w:rPr>
        <w:t>05</w:t>
      </w:r>
      <w:r w:rsidRPr="00ED77CC">
        <w:rPr>
          <w:rFonts w:ascii="Times New Roman" w:eastAsia="Times New Roman" w:hAnsi="Times New Roman" w:cs="Times New Roman"/>
          <w:color w:val="000000" w:themeColor="text1"/>
        </w:rPr>
        <w:t>/202</w:t>
      </w:r>
      <w:r w:rsidR="00D40652" w:rsidRPr="00ED77CC">
        <w:rPr>
          <w:rFonts w:ascii="Times New Roman" w:eastAsia="Times New Roman" w:hAnsi="Times New Roman" w:cs="Times New Roman"/>
          <w:color w:val="000000" w:themeColor="text1"/>
        </w:rPr>
        <w:t>5</w:t>
      </w:r>
    </w:p>
    <w:p w14:paraId="14BE6D0C" w14:textId="0D950654" w:rsidR="009E2488" w:rsidRPr="00ED77CC" w:rsidRDefault="0090509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Horário da Fase de Lances: 8</w:t>
      </w:r>
      <w:r w:rsidR="00C34F7A" w:rsidRPr="00ED77CC">
        <w:rPr>
          <w:rFonts w:ascii="Times New Roman" w:eastAsia="Times New Roman" w:hAnsi="Times New Roman" w:cs="Times New Roman"/>
          <w:color w:val="000000"/>
        </w:rPr>
        <w:t>h</w:t>
      </w:r>
      <w:r w:rsidRPr="00ED77CC">
        <w:rPr>
          <w:rFonts w:ascii="Times New Roman" w:eastAsia="Times New Roman" w:hAnsi="Times New Roman" w:cs="Times New Roman"/>
          <w:color w:val="000000"/>
        </w:rPr>
        <w:t xml:space="preserve"> às</w:t>
      </w:r>
      <w:r w:rsidR="003472A6" w:rsidRPr="00ED77CC">
        <w:rPr>
          <w:rFonts w:ascii="Times New Roman" w:eastAsia="Times New Roman" w:hAnsi="Times New Roman" w:cs="Times New Roman"/>
          <w:color w:val="000000"/>
        </w:rPr>
        <w:t xml:space="preserve"> 14h</w:t>
      </w:r>
    </w:p>
    <w:p w14:paraId="686A2545" w14:textId="77777777" w:rsidR="009E2488" w:rsidRPr="00ED77CC" w:rsidRDefault="0090509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Link para cadastramento da proposta e para a sessão: </w:t>
      </w:r>
      <w:hyperlink r:id="rId11">
        <w:r w:rsidR="009E2488" w:rsidRPr="00ED77CC">
          <w:rPr>
            <w:rFonts w:ascii="Times New Roman" w:eastAsia="Times New Roman" w:hAnsi="Times New Roman" w:cs="Times New Roman"/>
            <w:color w:val="000000"/>
          </w:rPr>
          <w:t>https://www.gov.br/compras/pt-br/</w:t>
        </w:r>
      </w:hyperlink>
    </w:p>
    <w:p w14:paraId="4B24C5F2"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5CCAB4BF"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OBJETO DA CONTRATAÇÃO DIRETA</w:t>
      </w:r>
    </w:p>
    <w:p w14:paraId="6784E970" w14:textId="77777777" w:rsidR="009E2488" w:rsidRPr="00ED77CC"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70FC56A9" w14:textId="27F1B422" w:rsidR="009E2488" w:rsidRPr="00ED77CC" w:rsidRDefault="00800A8C">
      <w:pPr>
        <w:spacing w:line="360" w:lineRule="auto"/>
        <w:ind w:firstLine="1276"/>
        <w:jc w:val="both"/>
        <w:rPr>
          <w:rFonts w:ascii="Times New Roman" w:eastAsia="Times New Roman" w:hAnsi="Times New Roman" w:cs="Times New Roman"/>
        </w:rPr>
      </w:pPr>
      <w:r w:rsidRPr="00ED77CC">
        <w:rPr>
          <w:rFonts w:ascii="Times New Roman" w:eastAsia="Times New Roman" w:hAnsi="Times New Roman" w:cs="Times New Roman"/>
        </w:rPr>
        <w:t>Contratação de empresa especializada para o fornecimento de bandeiras para áreas externa e interna, bem como acessórios, para a devida utilização institucional pelo Conselho Nacional do Ministério Público (CNMP), de acordo com as previsões e as especificações descritas no Termo de Referência</w:t>
      </w:r>
      <w:r w:rsidR="0090509D" w:rsidRPr="00ED77CC">
        <w:rPr>
          <w:rFonts w:ascii="Times New Roman" w:eastAsia="Times New Roman" w:hAnsi="Times New Roman" w:cs="Times New Roman"/>
        </w:rPr>
        <w:t>, bem como as que fazem parte integrante deste Aviso, para todos os fins e efeitos:</w:t>
      </w:r>
    </w:p>
    <w:p w14:paraId="1B957D98" w14:textId="77777777" w:rsidR="009E2488" w:rsidRPr="00ED77CC" w:rsidRDefault="009E2488">
      <w:pPr>
        <w:spacing w:line="360" w:lineRule="auto"/>
        <w:ind w:firstLine="1276"/>
        <w:jc w:val="both"/>
        <w:rPr>
          <w:rFonts w:ascii="Times New Roman" w:eastAsia="Times New Roman" w:hAnsi="Times New Roman" w:cs="Times New Roman"/>
        </w:rPr>
      </w:pPr>
    </w:p>
    <w:p w14:paraId="50FFEEC8" w14:textId="77777777" w:rsidR="009E2488" w:rsidRPr="00ED77CC" w:rsidRDefault="0090509D">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Termo de Referência – Anexo 1</w:t>
      </w:r>
    </w:p>
    <w:p w14:paraId="05786233" w14:textId="77777777" w:rsidR="009E2488" w:rsidRPr="00ED77CC" w:rsidRDefault="0090509D">
      <w:pPr>
        <w:numPr>
          <w:ilvl w:val="0"/>
          <w:numId w:val="4"/>
        </w:numPr>
        <w:pBdr>
          <w:top w:val="nil"/>
          <w:left w:val="nil"/>
          <w:bottom w:val="nil"/>
          <w:right w:val="nil"/>
          <w:between w:val="nil"/>
        </w:pBdr>
        <w:spacing w:line="360" w:lineRule="auto"/>
        <w:ind w:left="1491" w:hanging="357"/>
        <w:rPr>
          <w:rFonts w:ascii="Times New Roman" w:eastAsia="Times New Roman" w:hAnsi="Times New Roman" w:cs="Times New Roman"/>
          <w:color w:val="000000"/>
        </w:rPr>
      </w:pPr>
      <w:r w:rsidRPr="00ED77CC">
        <w:rPr>
          <w:rFonts w:ascii="Times New Roman" w:eastAsia="Times New Roman" w:hAnsi="Times New Roman" w:cs="Times New Roman"/>
          <w:color w:val="000000"/>
        </w:rPr>
        <w:t>Planilha de Custos e Formação de Preços – Anexo II</w:t>
      </w:r>
    </w:p>
    <w:p w14:paraId="765BF572" w14:textId="77777777" w:rsidR="009E2488" w:rsidRPr="00ED77CC" w:rsidRDefault="0090509D">
      <w:pPr>
        <w:numPr>
          <w:ilvl w:val="0"/>
          <w:numId w:val="4"/>
        </w:numPr>
        <w:pBdr>
          <w:top w:val="nil"/>
          <w:left w:val="nil"/>
          <w:bottom w:val="nil"/>
          <w:right w:val="nil"/>
          <w:between w:val="nil"/>
        </w:pBdr>
        <w:spacing w:line="360" w:lineRule="auto"/>
        <w:ind w:left="1491" w:hanging="357"/>
        <w:rPr>
          <w:rFonts w:ascii="Times New Roman" w:eastAsia="Times New Roman" w:hAnsi="Times New Roman" w:cs="Times New Roman"/>
          <w:color w:val="000000"/>
        </w:rPr>
      </w:pPr>
      <w:r w:rsidRPr="00ED77CC">
        <w:rPr>
          <w:rFonts w:ascii="Times New Roman" w:eastAsia="Times New Roman" w:hAnsi="Times New Roman" w:cs="Times New Roman"/>
          <w:color w:val="000000"/>
        </w:rPr>
        <w:t>Declaração de Regularidade – Anexo III</w:t>
      </w:r>
    </w:p>
    <w:p w14:paraId="0A1653A2" w14:textId="77777777" w:rsidR="009E2488" w:rsidRPr="00ED77CC" w:rsidRDefault="009E2488">
      <w:pPr>
        <w:pBdr>
          <w:top w:val="nil"/>
          <w:left w:val="nil"/>
          <w:bottom w:val="nil"/>
          <w:right w:val="nil"/>
          <w:between w:val="nil"/>
        </w:pBdr>
        <w:spacing w:line="360" w:lineRule="auto"/>
        <w:ind w:left="1491"/>
        <w:rPr>
          <w:rFonts w:ascii="Times New Roman" w:eastAsia="Times New Roman" w:hAnsi="Times New Roman" w:cs="Times New Roman"/>
          <w:color w:val="000000"/>
        </w:rPr>
      </w:pPr>
    </w:p>
    <w:p w14:paraId="4949FB7D" w14:textId="7792B453" w:rsidR="009E2488" w:rsidRPr="00ED77CC" w:rsidRDefault="0090509D">
      <w:pPr>
        <w:numPr>
          <w:ilvl w:val="1"/>
          <w:numId w:val="2"/>
        </w:numPr>
        <w:pBdr>
          <w:top w:val="nil"/>
          <w:left w:val="nil"/>
          <w:bottom w:val="nil"/>
          <w:right w:val="nil"/>
          <w:between w:val="nil"/>
        </w:pBdr>
        <w:spacing w:line="360" w:lineRule="auto"/>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 xml:space="preserve">A contratação será por </w:t>
      </w:r>
      <w:r w:rsidRPr="00ED77CC">
        <w:rPr>
          <w:rFonts w:ascii="Times New Roman" w:eastAsia="Times New Roman" w:hAnsi="Times New Roman" w:cs="Times New Roman"/>
          <w:b/>
          <w:color w:val="000000"/>
        </w:rPr>
        <w:t xml:space="preserve">menor valor </w:t>
      </w:r>
      <w:r w:rsidR="00950B2B">
        <w:rPr>
          <w:rFonts w:ascii="Times New Roman" w:eastAsia="Times New Roman" w:hAnsi="Times New Roman" w:cs="Times New Roman"/>
          <w:b/>
          <w:color w:val="000000"/>
        </w:rPr>
        <w:t>por item e por lote</w:t>
      </w:r>
      <w:r w:rsidRPr="00ED77CC">
        <w:rPr>
          <w:rFonts w:ascii="Times New Roman" w:eastAsia="Times New Roman" w:hAnsi="Times New Roman" w:cs="Times New Roman"/>
          <w:color w:val="000000"/>
        </w:rPr>
        <w:t>, conforme tabela abaixo:</w:t>
      </w:r>
    </w:p>
    <w:p w14:paraId="3641C1A1" w14:textId="77777777" w:rsidR="009E2488" w:rsidRPr="00ED77CC" w:rsidRDefault="009E2488">
      <w:pPr>
        <w:pBdr>
          <w:top w:val="nil"/>
          <w:left w:val="nil"/>
          <w:bottom w:val="nil"/>
          <w:right w:val="nil"/>
          <w:between w:val="nil"/>
        </w:pBdr>
        <w:rPr>
          <w:rFonts w:ascii="Times New Roman" w:eastAsia="Times New Roman" w:hAnsi="Times New Roman" w:cs="Times New Roman"/>
          <w:color w:val="000000"/>
        </w:rPr>
      </w:pPr>
      <w:bookmarkStart w:id="1" w:name="_heading=h.gjdgxs" w:colFirst="0" w:colLast="0"/>
      <w:bookmarkEnd w:id="1"/>
    </w:p>
    <w:p w14:paraId="13AE0174" w14:textId="77777777" w:rsidR="009E2488" w:rsidRPr="00ED77CC" w:rsidRDefault="009E2488">
      <w:pPr>
        <w:pBdr>
          <w:top w:val="nil"/>
          <w:left w:val="nil"/>
          <w:bottom w:val="nil"/>
          <w:right w:val="nil"/>
          <w:between w:val="nil"/>
        </w:pBdr>
        <w:rPr>
          <w:rFonts w:ascii="Times New Roman" w:eastAsia="Times New Roman" w:hAnsi="Times New Roman" w:cs="Times New Roman"/>
          <w:color w:val="000000"/>
        </w:rPr>
      </w:pPr>
    </w:p>
    <w:tbl>
      <w:tblPr>
        <w:tblStyle w:val="Tabelacomgrade"/>
        <w:tblW w:w="9773"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841"/>
        <w:gridCol w:w="850"/>
        <w:gridCol w:w="3542"/>
        <w:gridCol w:w="1276"/>
        <w:gridCol w:w="1702"/>
        <w:gridCol w:w="1562"/>
      </w:tblGrid>
      <w:tr w:rsidR="00800A8C" w:rsidRPr="00ED77CC" w14:paraId="6173559B" w14:textId="20D66445" w:rsidTr="003C7503">
        <w:trPr>
          <w:trHeight w:val="300"/>
        </w:trPr>
        <w:tc>
          <w:tcPr>
            <w:tcW w:w="842" w:type="dxa"/>
            <w:shd w:val="clear" w:color="auto" w:fill="BFBFBF" w:themeFill="background1" w:themeFillShade="BF"/>
            <w:tcMar>
              <w:left w:w="105" w:type="dxa"/>
              <w:right w:w="105" w:type="dxa"/>
            </w:tcMar>
          </w:tcPr>
          <w:p w14:paraId="475E4FF8"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LOTE</w:t>
            </w:r>
          </w:p>
        </w:tc>
        <w:tc>
          <w:tcPr>
            <w:tcW w:w="850" w:type="dxa"/>
            <w:shd w:val="clear" w:color="auto" w:fill="BFBFBF" w:themeFill="background1" w:themeFillShade="BF"/>
            <w:tcMar>
              <w:left w:w="105" w:type="dxa"/>
              <w:right w:w="105" w:type="dxa"/>
            </w:tcMar>
          </w:tcPr>
          <w:p w14:paraId="082EA4F4"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ITEM</w:t>
            </w:r>
          </w:p>
        </w:tc>
        <w:tc>
          <w:tcPr>
            <w:tcW w:w="3543" w:type="dxa"/>
            <w:shd w:val="clear" w:color="auto" w:fill="BFBFBF" w:themeFill="background1" w:themeFillShade="BF"/>
            <w:tcMar>
              <w:left w:w="105" w:type="dxa"/>
              <w:right w:w="105" w:type="dxa"/>
            </w:tcMar>
          </w:tcPr>
          <w:p w14:paraId="007ADF8A"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 xml:space="preserve">DESCRIÇÃO </w:t>
            </w:r>
          </w:p>
        </w:tc>
        <w:tc>
          <w:tcPr>
            <w:tcW w:w="1276" w:type="dxa"/>
            <w:shd w:val="clear" w:color="auto" w:fill="BFBFBF" w:themeFill="background1" w:themeFillShade="BF"/>
            <w:tcMar>
              <w:left w:w="105" w:type="dxa"/>
              <w:right w:w="105" w:type="dxa"/>
            </w:tcMar>
          </w:tcPr>
          <w:p w14:paraId="04DE5BC5" w14:textId="7713712B"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QTD</w:t>
            </w:r>
          </w:p>
        </w:tc>
        <w:tc>
          <w:tcPr>
            <w:tcW w:w="1700" w:type="dxa"/>
            <w:shd w:val="clear" w:color="auto" w:fill="BFBFBF" w:themeFill="background1" w:themeFillShade="BF"/>
          </w:tcPr>
          <w:p w14:paraId="47D47E73" w14:textId="08AF6D24" w:rsidR="00800A8C" w:rsidRPr="00ED77CC" w:rsidRDefault="00800A8C" w:rsidP="00EA2C6D">
            <w:pPr>
              <w:jc w:val="center"/>
              <w:rPr>
                <w:rFonts w:ascii="Times New Roman" w:eastAsia="Times New Roman" w:hAnsi="Times New Roman" w:cs="Times New Roman"/>
                <w:b/>
                <w:bCs/>
                <w:color w:val="000000" w:themeColor="text1"/>
              </w:rPr>
            </w:pPr>
            <w:r w:rsidRPr="00ED77CC">
              <w:rPr>
                <w:rFonts w:ascii="Times New Roman" w:eastAsia="Times New Roman" w:hAnsi="Times New Roman" w:cs="Times New Roman"/>
                <w:b/>
                <w:bCs/>
                <w:color w:val="000000" w:themeColor="text1"/>
              </w:rPr>
              <w:t>Valor Unitário</w:t>
            </w:r>
          </w:p>
        </w:tc>
        <w:tc>
          <w:tcPr>
            <w:tcW w:w="1562" w:type="dxa"/>
            <w:shd w:val="clear" w:color="auto" w:fill="BFBFBF" w:themeFill="background1" w:themeFillShade="BF"/>
          </w:tcPr>
          <w:p w14:paraId="5BD17911" w14:textId="06ED0E4C" w:rsidR="00800A8C" w:rsidRPr="00ED77CC" w:rsidRDefault="00800A8C" w:rsidP="00EA2C6D">
            <w:pPr>
              <w:jc w:val="center"/>
              <w:rPr>
                <w:rFonts w:ascii="Times New Roman" w:eastAsia="Times New Roman" w:hAnsi="Times New Roman" w:cs="Times New Roman"/>
                <w:b/>
                <w:bCs/>
                <w:color w:val="000000" w:themeColor="text1"/>
              </w:rPr>
            </w:pPr>
            <w:r w:rsidRPr="00ED77CC">
              <w:rPr>
                <w:rFonts w:ascii="Times New Roman" w:eastAsia="Times New Roman" w:hAnsi="Times New Roman" w:cs="Times New Roman"/>
                <w:b/>
                <w:bCs/>
                <w:color w:val="000000" w:themeColor="text1"/>
              </w:rPr>
              <w:t>Valor Total</w:t>
            </w:r>
          </w:p>
        </w:tc>
      </w:tr>
      <w:tr w:rsidR="00800A8C" w:rsidRPr="00ED77CC" w14:paraId="487C0E55" w14:textId="0E1E5E64" w:rsidTr="003C7503">
        <w:trPr>
          <w:trHeight w:val="300"/>
        </w:trPr>
        <w:tc>
          <w:tcPr>
            <w:tcW w:w="842" w:type="dxa"/>
            <w:vMerge w:val="restart"/>
            <w:tcMar>
              <w:left w:w="105" w:type="dxa"/>
              <w:right w:w="105" w:type="dxa"/>
            </w:tcMar>
          </w:tcPr>
          <w:p w14:paraId="20A7F3C2" w14:textId="77777777" w:rsidR="00800A8C" w:rsidRPr="00ED77CC" w:rsidRDefault="00800A8C" w:rsidP="00EA2C6D">
            <w:pPr>
              <w:jc w:val="center"/>
              <w:rPr>
                <w:rFonts w:ascii="Times New Roman" w:eastAsia="Times New Roman" w:hAnsi="Times New Roman" w:cs="Times New Roman"/>
                <w:color w:val="000000" w:themeColor="text1"/>
              </w:rPr>
            </w:pPr>
          </w:p>
          <w:p w14:paraId="663F28E6" w14:textId="77777777" w:rsidR="00800A8C" w:rsidRPr="00ED77CC" w:rsidRDefault="00800A8C" w:rsidP="00EA2C6D">
            <w:pPr>
              <w:jc w:val="center"/>
              <w:rPr>
                <w:rFonts w:ascii="Times New Roman" w:eastAsia="Times New Roman" w:hAnsi="Times New Roman" w:cs="Times New Roman"/>
                <w:color w:val="000000" w:themeColor="text1"/>
              </w:rPr>
            </w:pPr>
          </w:p>
          <w:p w14:paraId="2010EE14" w14:textId="77777777" w:rsidR="00800A8C" w:rsidRPr="00ED77CC" w:rsidRDefault="00800A8C" w:rsidP="00EA2C6D">
            <w:pPr>
              <w:jc w:val="center"/>
              <w:rPr>
                <w:rFonts w:ascii="Times New Roman" w:eastAsia="Times New Roman" w:hAnsi="Times New Roman" w:cs="Times New Roman"/>
                <w:color w:val="000000" w:themeColor="text1"/>
              </w:rPr>
            </w:pPr>
          </w:p>
          <w:p w14:paraId="448A25AB" w14:textId="77777777" w:rsidR="00800A8C" w:rsidRPr="00ED77CC" w:rsidRDefault="00800A8C" w:rsidP="00EA2C6D">
            <w:pPr>
              <w:jc w:val="center"/>
              <w:rPr>
                <w:rFonts w:ascii="Times New Roman" w:eastAsia="Times New Roman" w:hAnsi="Times New Roman" w:cs="Times New Roman"/>
                <w:color w:val="000000" w:themeColor="text1"/>
              </w:rPr>
            </w:pPr>
          </w:p>
          <w:p w14:paraId="02D3F800" w14:textId="77777777" w:rsidR="00800A8C" w:rsidRPr="00ED77CC" w:rsidRDefault="00800A8C" w:rsidP="00EA2C6D">
            <w:pPr>
              <w:jc w:val="center"/>
              <w:rPr>
                <w:rFonts w:ascii="Times New Roman" w:eastAsia="Times New Roman" w:hAnsi="Times New Roman" w:cs="Times New Roman"/>
                <w:color w:val="000000" w:themeColor="text1"/>
              </w:rPr>
            </w:pPr>
          </w:p>
          <w:p w14:paraId="18DDDA8A" w14:textId="77777777" w:rsidR="00800A8C" w:rsidRPr="00ED77CC" w:rsidRDefault="00800A8C" w:rsidP="00EA2C6D">
            <w:pPr>
              <w:jc w:val="center"/>
              <w:rPr>
                <w:rFonts w:ascii="Times New Roman" w:eastAsia="Times New Roman" w:hAnsi="Times New Roman" w:cs="Times New Roman"/>
                <w:color w:val="000000" w:themeColor="text1"/>
              </w:rPr>
            </w:pPr>
          </w:p>
          <w:p w14:paraId="12159F01" w14:textId="77777777" w:rsidR="00800A8C" w:rsidRPr="00ED77CC" w:rsidRDefault="00800A8C" w:rsidP="00EA2C6D">
            <w:pPr>
              <w:jc w:val="center"/>
              <w:rPr>
                <w:rFonts w:ascii="Times New Roman" w:eastAsia="Times New Roman" w:hAnsi="Times New Roman" w:cs="Times New Roman"/>
                <w:color w:val="000000" w:themeColor="text1"/>
              </w:rPr>
            </w:pPr>
          </w:p>
          <w:p w14:paraId="62819CB0" w14:textId="77777777" w:rsidR="00800A8C" w:rsidRPr="00ED77CC" w:rsidRDefault="00800A8C" w:rsidP="00EA2C6D">
            <w:pPr>
              <w:jc w:val="center"/>
              <w:rPr>
                <w:rFonts w:ascii="Times New Roman" w:eastAsia="Times New Roman" w:hAnsi="Times New Roman" w:cs="Times New Roman"/>
                <w:color w:val="000000" w:themeColor="text1"/>
              </w:rPr>
            </w:pPr>
          </w:p>
          <w:p w14:paraId="2164F60A" w14:textId="77777777" w:rsidR="00800A8C" w:rsidRPr="00ED77CC" w:rsidRDefault="00800A8C" w:rsidP="00EA2C6D">
            <w:pPr>
              <w:jc w:val="center"/>
              <w:rPr>
                <w:rFonts w:ascii="Times New Roman" w:eastAsia="Times New Roman" w:hAnsi="Times New Roman" w:cs="Times New Roman"/>
                <w:color w:val="000000" w:themeColor="text1"/>
              </w:rPr>
            </w:pPr>
          </w:p>
          <w:p w14:paraId="393F98E7" w14:textId="77777777" w:rsidR="00800A8C" w:rsidRPr="00ED77CC" w:rsidRDefault="00800A8C" w:rsidP="00EA2C6D">
            <w:pPr>
              <w:jc w:val="center"/>
              <w:rPr>
                <w:rFonts w:ascii="Times New Roman" w:eastAsia="Times New Roman" w:hAnsi="Times New Roman" w:cs="Times New Roman"/>
                <w:color w:val="000000" w:themeColor="text1"/>
              </w:rPr>
            </w:pPr>
          </w:p>
          <w:p w14:paraId="57D9A365" w14:textId="77777777" w:rsidR="00800A8C" w:rsidRPr="00ED77CC" w:rsidRDefault="00800A8C" w:rsidP="00EA2C6D">
            <w:pPr>
              <w:jc w:val="center"/>
              <w:rPr>
                <w:rFonts w:ascii="Times New Roman" w:eastAsia="Times New Roman" w:hAnsi="Times New Roman" w:cs="Times New Roman"/>
                <w:color w:val="000000" w:themeColor="text1"/>
              </w:rPr>
            </w:pPr>
          </w:p>
          <w:p w14:paraId="535E2C7C" w14:textId="77777777" w:rsidR="00800A8C" w:rsidRPr="00ED77CC" w:rsidRDefault="00800A8C" w:rsidP="00EA2C6D">
            <w:pPr>
              <w:jc w:val="center"/>
              <w:rPr>
                <w:rFonts w:ascii="Times New Roman" w:eastAsia="Times New Roman" w:hAnsi="Times New Roman" w:cs="Times New Roman"/>
                <w:color w:val="000000" w:themeColor="text1"/>
              </w:rPr>
            </w:pPr>
          </w:p>
          <w:p w14:paraId="5EDD863C" w14:textId="77777777" w:rsidR="00800A8C" w:rsidRPr="00ED77CC" w:rsidRDefault="00800A8C" w:rsidP="00EA2C6D">
            <w:pPr>
              <w:jc w:val="center"/>
              <w:rPr>
                <w:rFonts w:ascii="Times New Roman" w:eastAsia="Times New Roman" w:hAnsi="Times New Roman" w:cs="Times New Roman"/>
                <w:color w:val="000000" w:themeColor="text1"/>
              </w:rPr>
            </w:pPr>
          </w:p>
          <w:p w14:paraId="737388EE" w14:textId="77777777" w:rsidR="00800A8C" w:rsidRPr="00ED77CC" w:rsidRDefault="00800A8C" w:rsidP="00EA2C6D">
            <w:pPr>
              <w:jc w:val="center"/>
              <w:rPr>
                <w:rFonts w:ascii="Times New Roman" w:eastAsia="Times New Roman" w:hAnsi="Times New Roman" w:cs="Times New Roman"/>
                <w:color w:val="000000" w:themeColor="text1"/>
              </w:rPr>
            </w:pPr>
          </w:p>
          <w:p w14:paraId="32590A33"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1</w:t>
            </w:r>
          </w:p>
        </w:tc>
        <w:tc>
          <w:tcPr>
            <w:tcW w:w="850" w:type="dxa"/>
            <w:tcMar>
              <w:left w:w="105" w:type="dxa"/>
              <w:right w:w="105" w:type="dxa"/>
            </w:tcMar>
          </w:tcPr>
          <w:p w14:paraId="1CE90432" w14:textId="77777777" w:rsidR="00800A8C" w:rsidRPr="00ED77CC" w:rsidRDefault="00800A8C" w:rsidP="00EA2C6D">
            <w:pPr>
              <w:jc w:val="center"/>
              <w:rPr>
                <w:rFonts w:ascii="Times New Roman" w:eastAsia="Times New Roman" w:hAnsi="Times New Roman" w:cs="Times New Roman"/>
                <w:color w:val="000000" w:themeColor="text1"/>
              </w:rPr>
            </w:pPr>
          </w:p>
          <w:p w14:paraId="3252B873" w14:textId="77777777" w:rsidR="00800A8C" w:rsidRPr="00ED77CC" w:rsidRDefault="00800A8C" w:rsidP="00EA2C6D">
            <w:pPr>
              <w:jc w:val="center"/>
              <w:rPr>
                <w:rFonts w:ascii="Times New Roman" w:eastAsia="Times New Roman" w:hAnsi="Times New Roman" w:cs="Times New Roman"/>
                <w:color w:val="000000" w:themeColor="text1"/>
              </w:rPr>
            </w:pPr>
          </w:p>
          <w:p w14:paraId="2A7AD5CA" w14:textId="77777777" w:rsidR="00800A8C" w:rsidRPr="00ED77CC" w:rsidRDefault="00800A8C" w:rsidP="00EA2C6D">
            <w:pPr>
              <w:jc w:val="center"/>
              <w:rPr>
                <w:rFonts w:ascii="Times New Roman" w:eastAsia="Times New Roman" w:hAnsi="Times New Roman" w:cs="Times New Roman"/>
                <w:color w:val="000000" w:themeColor="text1"/>
              </w:rPr>
            </w:pPr>
          </w:p>
          <w:p w14:paraId="45688132" w14:textId="77777777" w:rsidR="00800A8C" w:rsidRPr="00ED77CC" w:rsidRDefault="00800A8C" w:rsidP="00EA2C6D">
            <w:pPr>
              <w:jc w:val="center"/>
              <w:rPr>
                <w:rFonts w:ascii="Times New Roman" w:eastAsia="Times New Roman" w:hAnsi="Times New Roman" w:cs="Times New Roman"/>
                <w:color w:val="000000" w:themeColor="text1"/>
              </w:rPr>
            </w:pPr>
          </w:p>
          <w:p w14:paraId="55313AB2" w14:textId="77777777" w:rsidR="00800A8C" w:rsidRPr="00ED77CC" w:rsidRDefault="00800A8C" w:rsidP="00EA2C6D">
            <w:pPr>
              <w:jc w:val="center"/>
              <w:rPr>
                <w:rFonts w:ascii="Times New Roman" w:eastAsia="Times New Roman" w:hAnsi="Times New Roman" w:cs="Times New Roman"/>
                <w:color w:val="000000" w:themeColor="text1"/>
              </w:rPr>
            </w:pPr>
          </w:p>
          <w:p w14:paraId="5CA5AF34" w14:textId="77777777" w:rsidR="00800A8C" w:rsidRPr="00ED77CC" w:rsidRDefault="00800A8C" w:rsidP="00EA2C6D">
            <w:pPr>
              <w:jc w:val="center"/>
              <w:rPr>
                <w:rFonts w:ascii="Times New Roman" w:eastAsia="Times New Roman" w:hAnsi="Times New Roman" w:cs="Times New Roman"/>
                <w:color w:val="000000" w:themeColor="text1"/>
              </w:rPr>
            </w:pPr>
          </w:p>
          <w:p w14:paraId="5B3F5759" w14:textId="77777777" w:rsidR="00800A8C" w:rsidRPr="00ED77CC" w:rsidRDefault="00800A8C" w:rsidP="00EA2C6D">
            <w:pPr>
              <w:jc w:val="center"/>
              <w:rPr>
                <w:rFonts w:ascii="Times New Roman" w:eastAsia="Times New Roman" w:hAnsi="Times New Roman" w:cs="Times New Roman"/>
                <w:color w:val="000000" w:themeColor="text1"/>
              </w:rPr>
            </w:pPr>
          </w:p>
          <w:p w14:paraId="2806DC08" w14:textId="77777777" w:rsidR="00800A8C" w:rsidRPr="00ED77CC" w:rsidRDefault="00800A8C" w:rsidP="00EA2C6D">
            <w:pPr>
              <w:jc w:val="center"/>
              <w:rPr>
                <w:rFonts w:ascii="Times New Roman" w:eastAsia="Times New Roman" w:hAnsi="Times New Roman" w:cs="Times New Roman"/>
                <w:color w:val="000000" w:themeColor="text1"/>
              </w:rPr>
            </w:pPr>
          </w:p>
          <w:p w14:paraId="2A33EB8F" w14:textId="77777777" w:rsidR="00800A8C" w:rsidRPr="00ED77CC" w:rsidRDefault="00800A8C" w:rsidP="00EA2C6D">
            <w:pPr>
              <w:jc w:val="center"/>
              <w:rPr>
                <w:rFonts w:ascii="Times New Roman" w:eastAsia="Times New Roman" w:hAnsi="Times New Roman" w:cs="Times New Roman"/>
                <w:color w:val="000000" w:themeColor="text1"/>
              </w:rPr>
            </w:pPr>
          </w:p>
          <w:p w14:paraId="24E09FD2" w14:textId="77777777" w:rsidR="00800A8C" w:rsidRPr="00ED77CC" w:rsidRDefault="00800A8C" w:rsidP="00EA2C6D">
            <w:pPr>
              <w:jc w:val="center"/>
              <w:rPr>
                <w:rFonts w:ascii="Times New Roman" w:eastAsia="Times New Roman" w:hAnsi="Times New Roman" w:cs="Times New Roman"/>
                <w:color w:val="000000" w:themeColor="text1"/>
              </w:rPr>
            </w:pPr>
          </w:p>
          <w:p w14:paraId="58601115" w14:textId="77777777" w:rsidR="00800A8C" w:rsidRPr="00ED77CC" w:rsidRDefault="00800A8C" w:rsidP="00EA2C6D">
            <w:pPr>
              <w:jc w:val="center"/>
              <w:rPr>
                <w:rFonts w:ascii="Times New Roman" w:eastAsia="Times New Roman" w:hAnsi="Times New Roman" w:cs="Times New Roman"/>
                <w:color w:val="000000" w:themeColor="text1"/>
              </w:rPr>
            </w:pPr>
          </w:p>
          <w:p w14:paraId="787C2BA4" w14:textId="77777777" w:rsidR="00800A8C" w:rsidRPr="00ED77CC" w:rsidRDefault="00800A8C" w:rsidP="00EA2C6D">
            <w:pPr>
              <w:jc w:val="center"/>
              <w:rPr>
                <w:rFonts w:ascii="Times New Roman" w:eastAsia="Times New Roman" w:hAnsi="Times New Roman" w:cs="Times New Roman"/>
                <w:color w:val="000000" w:themeColor="text1"/>
              </w:rPr>
            </w:pPr>
          </w:p>
          <w:p w14:paraId="4EA32AB0" w14:textId="77777777" w:rsidR="00800A8C" w:rsidRPr="00ED77CC" w:rsidRDefault="00800A8C" w:rsidP="00EA2C6D">
            <w:pPr>
              <w:jc w:val="center"/>
              <w:rPr>
                <w:rFonts w:ascii="Times New Roman" w:eastAsia="Times New Roman" w:hAnsi="Times New Roman" w:cs="Times New Roman"/>
                <w:color w:val="000000" w:themeColor="text1"/>
              </w:rPr>
            </w:pPr>
          </w:p>
          <w:p w14:paraId="64A9825E" w14:textId="77777777" w:rsidR="00800A8C" w:rsidRPr="00ED77CC" w:rsidRDefault="00800A8C" w:rsidP="00EA2C6D">
            <w:pPr>
              <w:jc w:val="center"/>
              <w:rPr>
                <w:rFonts w:ascii="Times New Roman" w:eastAsia="Times New Roman" w:hAnsi="Times New Roman" w:cs="Times New Roman"/>
                <w:color w:val="000000" w:themeColor="text1"/>
              </w:rPr>
            </w:pPr>
          </w:p>
          <w:p w14:paraId="55FB4795"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1</w:t>
            </w:r>
          </w:p>
        </w:tc>
        <w:tc>
          <w:tcPr>
            <w:tcW w:w="3543" w:type="dxa"/>
            <w:tcMar>
              <w:left w:w="105" w:type="dxa"/>
              <w:right w:w="105" w:type="dxa"/>
            </w:tcMar>
          </w:tcPr>
          <w:p w14:paraId="23F60D80" w14:textId="77777777" w:rsidR="00800A8C" w:rsidRPr="00ED77CC" w:rsidRDefault="00800A8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Bandeira do Ministério Público Externa</w:t>
            </w:r>
            <w:r w:rsidRPr="00ED77CC">
              <w:rPr>
                <w:rFonts w:ascii="Times New Roman" w:eastAsia="Times New Roman" w:hAnsi="Times New Roman" w:cs="Times New Roman"/>
                <w:color w:val="000000" w:themeColor="text1"/>
              </w:rPr>
              <w:t>. Tamanho: 3 panos (1,35m x 1,93m).</w:t>
            </w:r>
          </w:p>
          <w:p w14:paraId="3170B055" w14:textId="77777777" w:rsidR="00800A8C" w:rsidRPr="00ED77CC" w:rsidRDefault="00800A8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 xml:space="preserve">Deverá ser confeccionada de acordo com a NBR/ABNT </w:t>
            </w:r>
            <w:proofErr w:type="spellStart"/>
            <w:r w:rsidRPr="00ED77CC">
              <w:rPr>
                <w:rFonts w:ascii="Times New Roman" w:eastAsia="Times New Roman" w:hAnsi="Times New Roman" w:cs="Times New Roman"/>
                <w:color w:val="000000" w:themeColor="text1"/>
              </w:rPr>
              <w:t>nºs</w:t>
            </w:r>
            <w:proofErr w:type="spellEnd"/>
            <w:r w:rsidRPr="00ED77CC">
              <w:rPr>
                <w:rFonts w:ascii="Times New Roman" w:eastAsia="Times New Roman" w:hAnsi="Times New Roman" w:cs="Times New Roman"/>
                <w:color w:val="000000" w:themeColor="text1"/>
              </w:rPr>
              <w:t xml:space="preserve"> 16286/2019, 16287/2019 e Decreto nº 5.465, de 14 de junho de 2005, bem como suas alterações. </w:t>
            </w:r>
          </w:p>
          <w:p w14:paraId="4B2975A2" w14:textId="77777777" w:rsidR="00800A8C" w:rsidRPr="00ED77CC" w:rsidRDefault="00800A8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Fabricada em nylon paraquedas (100% poliamida), dupla face, com fio de alta resistência, pesando no mínimo 100 gramas por metro quadrado, costuradas em nylon de alta resistência. Deve possuir acabamento com costura em barra dupla reforçada, cores vibrantes e duráveis, tralha robusta, contendo dois ilhoses metálicos reforçados e antiferrugem de 1,5 cm de diâmetro cada, um na parte superior e outra na parte inferior para amarração. Deve apresentar o brasão do Ministério Público Brasileiro em estampa digital e dupla face, devendo ser reforçada nas pontas e na base para evitar desfiamentos e danos em geral.</w:t>
            </w:r>
          </w:p>
          <w:p w14:paraId="1092B001" w14:textId="461EB2F3" w:rsidR="00800A8C" w:rsidRPr="00ED77CC" w:rsidRDefault="00800A8C" w:rsidP="00EA2C6D">
            <w:pPr>
              <w:rPr>
                <w:rFonts w:ascii="Times New Roman" w:eastAsia="Times New Roman" w:hAnsi="Times New Roman" w:cs="Times New Roman"/>
                <w:color w:val="000000" w:themeColor="text1"/>
              </w:rPr>
            </w:pPr>
          </w:p>
        </w:tc>
        <w:tc>
          <w:tcPr>
            <w:tcW w:w="1276" w:type="dxa"/>
            <w:tcMar>
              <w:left w:w="105" w:type="dxa"/>
              <w:right w:w="105" w:type="dxa"/>
            </w:tcMar>
          </w:tcPr>
          <w:p w14:paraId="6676DC45" w14:textId="77777777" w:rsidR="00800A8C" w:rsidRPr="00ED77CC" w:rsidRDefault="00800A8C" w:rsidP="00EA2C6D">
            <w:pPr>
              <w:jc w:val="center"/>
              <w:rPr>
                <w:rFonts w:ascii="Times New Roman" w:eastAsia="Times New Roman" w:hAnsi="Times New Roman" w:cs="Times New Roman"/>
                <w:color w:val="000000" w:themeColor="text1"/>
              </w:rPr>
            </w:pPr>
          </w:p>
          <w:p w14:paraId="78ED2EF6" w14:textId="77777777" w:rsidR="00800A8C" w:rsidRPr="00ED77CC" w:rsidRDefault="00800A8C" w:rsidP="00EA2C6D">
            <w:pPr>
              <w:jc w:val="center"/>
              <w:rPr>
                <w:rFonts w:ascii="Times New Roman" w:eastAsia="Times New Roman" w:hAnsi="Times New Roman" w:cs="Times New Roman"/>
                <w:color w:val="000000" w:themeColor="text1"/>
              </w:rPr>
            </w:pPr>
          </w:p>
          <w:p w14:paraId="3E2F82C9" w14:textId="77777777" w:rsidR="00800A8C" w:rsidRPr="00ED77CC" w:rsidRDefault="00800A8C" w:rsidP="00EA2C6D">
            <w:pPr>
              <w:jc w:val="center"/>
              <w:rPr>
                <w:rFonts w:ascii="Times New Roman" w:eastAsia="Times New Roman" w:hAnsi="Times New Roman" w:cs="Times New Roman"/>
                <w:color w:val="000000" w:themeColor="text1"/>
              </w:rPr>
            </w:pPr>
          </w:p>
          <w:p w14:paraId="3FB936C1" w14:textId="77777777" w:rsidR="00800A8C" w:rsidRPr="00ED77CC" w:rsidRDefault="00800A8C" w:rsidP="00EA2C6D">
            <w:pPr>
              <w:jc w:val="center"/>
              <w:rPr>
                <w:rFonts w:ascii="Times New Roman" w:eastAsia="Times New Roman" w:hAnsi="Times New Roman" w:cs="Times New Roman"/>
                <w:color w:val="000000" w:themeColor="text1"/>
              </w:rPr>
            </w:pPr>
          </w:p>
          <w:p w14:paraId="3F766CDE" w14:textId="77777777" w:rsidR="00800A8C" w:rsidRPr="00ED77CC" w:rsidRDefault="00800A8C" w:rsidP="00EA2C6D">
            <w:pPr>
              <w:jc w:val="center"/>
              <w:rPr>
                <w:rFonts w:ascii="Times New Roman" w:eastAsia="Times New Roman" w:hAnsi="Times New Roman" w:cs="Times New Roman"/>
                <w:color w:val="000000" w:themeColor="text1"/>
              </w:rPr>
            </w:pPr>
          </w:p>
          <w:p w14:paraId="3D3B69EC" w14:textId="77777777" w:rsidR="00800A8C" w:rsidRPr="00ED77CC" w:rsidRDefault="00800A8C" w:rsidP="00EA2C6D">
            <w:pPr>
              <w:jc w:val="center"/>
              <w:rPr>
                <w:rFonts w:ascii="Times New Roman" w:eastAsia="Times New Roman" w:hAnsi="Times New Roman" w:cs="Times New Roman"/>
                <w:color w:val="000000" w:themeColor="text1"/>
              </w:rPr>
            </w:pPr>
          </w:p>
          <w:p w14:paraId="2B5B6471" w14:textId="77777777" w:rsidR="00800A8C" w:rsidRPr="00ED77CC" w:rsidRDefault="00800A8C" w:rsidP="00EA2C6D">
            <w:pPr>
              <w:jc w:val="center"/>
              <w:rPr>
                <w:rFonts w:ascii="Times New Roman" w:eastAsia="Times New Roman" w:hAnsi="Times New Roman" w:cs="Times New Roman"/>
                <w:color w:val="000000" w:themeColor="text1"/>
              </w:rPr>
            </w:pPr>
          </w:p>
          <w:p w14:paraId="6C29177E" w14:textId="77777777" w:rsidR="00800A8C" w:rsidRPr="00ED77CC" w:rsidRDefault="00800A8C" w:rsidP="00EA2C6D">
            <w:pPr>
              <w:jc w:val="center"/>
              <w:rPr>
                <w:rFonts w:ascii="Times New Roman" w:eastAsia="Times New Roman" w:hAnsi="Times New Roman" w:cs="Times New Roman"/>
                <w:color w:val="000000" w:themeColor="text1"/>
              </w:rPr>
            </w:pPr>
          </w:p>
          <w:p w14:paraId="7F7731CF" w14:textId="77777777" w:rsidR="00800A8C" w:rsidRPr="00ED77CC" w:rsidRDefault="00800A8C" w:rsidP="00EA2C6D">
            <w:pPr>
              <w:jc w:val="center"/>
              <w:rPr>
                <w:rFonts w:ascii="Times New Roman" w:eastAsia="Times New Roman" w:hAnsi="Times New Roman" w:cs="Times New Roman"/>
                <w:color w:val="000000" w:themeColor="text1"/>
              </w:rPr>
            </w:pPr>
          </w:p>
          <w:p w14:paraId="1ABEC7EA" w14:textId="77777777" w:rsidR="00800A8C" w:rsidRPr="00ED77CC" w:rsidRDefault="00800A8C" w:rsidP="00EA2C6D">
            <w:pPr>
              <w:jc w:val="center"/>
              <w:rPr>
                <w:rFonts w:ascii="Times New Roman" w:eastAsia="Times New Roman" w:hAnsi="Times New Roman" w:cs="Times New Roman"/>
                <w:color w:val="000000" w:themeColor="text1"/>
              </w:rPr>
            </w:pPr>
          </w:p>
          <w:p w14:paraId="24081D46" w14:textId="77777777" w:rsidR="00800A8C" w:rsidRPr="00ED77CC" w:rsidRDefault="00800A8C" w:rsidP="00EA2C6D">
            <w:pPr>
              <w:jc w:val="center"/>
              <w:rPr>
                <w:rFonts w:ascii="Times New Roman" w:eastAsia="Times New Roman" w:hAnsi="Times New Roman" w:cs="Times New Roman"/>
                <w:color w:val="000000" w:themeColor="text1"/>
              </w:rPr>
            </w:pPr>
          </w:p>
          <w:p w14:paraId="6657C1EC" w14:textId="77777777" w:rsidR="00800A8C" w:rsidRPr="00ED77CC" w:rsidRDefault="00800A8C" w:rsidP="00EA2C6D">
            <w:pPr>
              <w:jc w:val="center"/>
              <w:rPr>
                <w:rFonts w:ascii="Times New Roman" w:eastAsia="Times New Roman" w:hAnsi="Times New Roman" w:cs="Times New Roman"/>
                <w:color w:val="000000" w:themeColor="text1"/>
              </w:rPr>
            </w:pPr>
          </w:p>
          <w:p w14:paraId="4FB75D1D"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8 unidades</w:t>
            </w:r>
          </w:p>
        </w:tc>
        <w:tc>
          <w:tcPr>
            <w:tcW w:w="1700" w:type="dxa"/>
          </w:tcPr>
          <w:p w14:paraId="0C418982" w14:textId="77777777" w:rsidR="006D7AEF" w:rsidRDefault="006D7AEF" w:rsidP="00EA2C6D">
            <w:pPr>
              <w:jc w:val="center"/>
              <w:rPr>
                <w:rFonts w:ascii="Times New Roman" w:eastAsia="Times New Roman" w:hAnsi="Times New Roman" w:cs="Times New Roman"/>
                <w:color w:val="000000" w:themeColor="text1"/>
              </w:rPr>
            </w:pPr>
          </w:p>
          <w:p w14:paraId="7526737B" w14:textId="77777777" w:rsidR="006D7AEF" w:rsidRDefault="006D7AEF" w:rsidP="00EA2C6D">
            <w:pPr>
              <w:jc w:val="center"/>
              <w:rPr>
                <w:rFonts w:ascii="Times New Roman" w:eastAsia="Times New Roman" w:hAnsi="Times New Roman" w:cs="Times New Roman"/>
                <w:color w:val="000000" w:themeColor="text1"/>
              </w:rPr>
            </w:pPr>
          </w:p>
          <w:p w14:paraId="4BFF2C09" w14:textId="77777777" w:rsidR="006D7AEF" w:rsidRDefault="006D7AEF" w:rsidP="00EA2C6D">
            <w:pPr>
              <w:jc w:val="center"/>
              <w:rPr>
                <w:rFonts w:ascii="Times New Roman" w:eastAsia="Times New Roman" w:hAnsi="Times New Roman" w:cs="Times New Roman"/>
                <w:color w:val="000000" w:themeColor="text1"/>
              </w:rPr>
            </w:pPr>
          </w:p>
          <w:p w14:paraId="6DA9B674" w14:textId="77777777" w:rsidR="006D7AEF" w:rsidRDefault="006D7AEF" w:rsidP="00EA2C6D">
            <w:pPr>
              <w:jc w:val="center"/>
              <w:rPr>
                <w:rFonts w:ascii="Times New Roman" w:eastAsia="Times New Roman" w:hAnsi="Times New Roman" w:cs="Times New Roman"/>
                <w:color w:val="000000" w:themeColor="text1"/>
              </w:rPr>
            </w:pPr>
          </w:p>
          <w:p w14:paraId="2561F7C2" w14:textId="77777777" w:rsidR="006D7AEF" w:rsidRDefault="006D7AEF" w:rsidP="00EA2C6D">
            <w:pPr>
              <w:jc w:val="center"/>
              <w:rPr>
                <w:rFonts w:ascii="Times New Roman" w:eastAsia="Times New Roman" w:hAnsi="Times New Roman" w:cs="Times New Roman"/>
                <w:color w:val="000000" w:themeColor="text1"/>
              </w:rPr>
            </w:pPr>
          </w:p>
          <w:p w14:paraId="24EFEAA6" w14:textId="77777777" w:rsidR="006D7AEF" w:rsidRDefault="006D7AEF" w:rsidP="00EA2C6D">
            <w:pPr>
              <w:jc w:val="center"/>
              <w:rPr>
                <w:rFonts w:ascii="Times New Roman" w:eastAsia="Times New Roman" w:hAnsi="Times New Roman" w:cs="Times New Roman"/>
                <w:color w:val="000000" w:themeColor="text1"/>
              </w:rPr>
            </w:pPr>
          </w:p>
          <w:p w14:paraId="43A9B579" w14:textId="77777777" w:rsidR="006D7AEF" w:rsidRDefault="006D7AEF" w:rsidP="00EA2C6D">
            <w:pPr>
              <w:jc w:val="center"/>
              <w:rPr>
                <w:rFonts w:ascii="Times New Roman" w:eastAsia="Times New Roman" w:hAnsi="Times New Roman" w:cs="Times New Roman"/>
                <w:color w:val="000000" w:themeColor="text1"/>
              </w:rPr>
            </w:pPr>
          </w:p>
          <w:p w14:paraId="039A5AC7" w14:textId="77777777" w:rsidR="006D7AEF" w:rsidRDefault="006D7AEF" w:rsidP="00EA2C6D">
            <w:pPr>
              <w:jc w:val="center"/>
              <w:rPr>
                <w:rFonts w:ascii="Times New Roman" w:eastAsia="Times New Roman" w:hAnsi="Times New Roman" w:cs="Times New Roman"/>
                <w:color w:val="000000" w:themeColor="text1"/>
              </w:rPr>
            </w:pPr>
          </w:p>
          <w:p w14:paraId="38ACAA5A" w14:textId="77777777" w:rsidR="006D7AEF" w:rsidRDefault="006D7AEF" w:rsidP="00EA2C6D">
            <w:pPr>
              <w:jc w:val="center"/>
              <w:rPr>
                <w:rFonts w:ascii="Times New Roman" w:eastAsia="Times New Roman" w:hAnsi="Times New Roman" w:cs="Times New Roman"/>
                <w:color w:val="000000" w:themeColor="text1"/>
              </w:rPr>
            </w:pPr>
          </w:p>
          <w:p w14:paraId="284B56D1" w14:textId="77777777" w:rsidR="006D7AEF" w:rsidRDefault="006D7AEF" w:rsidP="00EA2C6D">
            <w:pPr>
              <w:jc w:val="center"/>
              <w:rPr>
                <w:rFonts w:ascii="Times New Roman" w:eastAsia="Times New Roman" w:hAnsi="Times New Roman" w:cs="Times New Roman"/>
                <w:color w:val="000000" w:themeColor="text1"/>
              </w:rPr>
            </w:pPr>
          </w:p>
          <w:p w14:paraId="746D33AC" w14:textId="77777777" w:rsidR="006D7AEF" w:rsidRDefault="006D7AEF" w:rsidP="00EA2C6D">
            <w:pPr>
              <w:jc w:val="center"/>
              <w:rPr>
                <w:rFonts w:ascii="Times New Roman" w:eastAsia="Times New Roman" w:hAnsi="Times New Roman" w:cs="Times New Roman"/>
                <w:color w:val="000000" w:themeColor="text1"/>
              </w:rPr>
            </w:pPr>
          </w:p>
          <w:p w14:paraId="4FF69FD2" w14:textId="77777777" w:rsidR="006D7AEF" w:rsidRDefault="006D7AEF" w:rsidP="00EA2C6D">
            <w:pPr>
              <w:jc w:val="center"/>
              <w:rPr>
                <w:rFonts w:ascii="Times New Roman" w:eastAsia="Times New Roman" w:hAnsi="Times New Roman" w:cs="Times New Roman"/>
                <w:color w:val="000000" w:themeColor="text1"/>
              </w:rPr>
            </w:pPr>
          </w:p>
          <w:p w14:paraId="0C34FAF7" w14:textId="77777777" w:rsidR="006D7AEF" w:rsidRDefault="006D7AEF" w:rsidP="00EA2C6D">
            <w:pPr>
              <w:jc w:val="center"/>
              <w:rPr>
                <w:rFonts w:ascii="Times New Roman" w:eastAsia="Times New Roman" w:hAnsi="Times New Roman" w:cs="Times New Roman"/>
                <w:color w:val="000000" w:themeColor="text1"/>
              </w:rPr>
            </w:pPr>
          </w:p>
          <w:p w14:paraId="343297E6" w14:textId="435E1ABF"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R$ 299,00</w:t>
            </w:r>
          </w:p>
        </w:tc>
        <w:tc>
          <w:tcPr>
            <w:tcW w:w="1562" w:type="dxa"/>
          </w:tcPr>
          <w:p w14:paraId="1513EC75" w14:textId="77777777" w:rsidR="006D7AEF" w:rsidRDefault="006D7AEF" w:rsidP="00EA2C6D">
            <w:pPr>
              <w:jc w:val="center"/>
              <w:rPr>
                <w:rFonts w:ascii="Times New Roman" w:eastAsia="Times New Roman" w:hAnsi="Times New Roman" w:cs="Times New Roman"/>
                <w:color w:val="000000" w:themeColor="text1"/>
              </w:rPr>
            </w:pPr>
          </w:p>
          <w:p w14:paraId="465D5A8A" w14:textId="77777777" w:rsidR="006D7AEF" w:rsidRDefault="006D7AEF" w:rsidP="00EA2C6D">
            <w:pPr>
              <w:jc w:val="center"/>
              <w:rPr>
                <w:rFonts w:ascii="Times New Roman" w:eastAsia="Times New Roman" w:hAnsi="Times New Roman" w:cs="Times New Roman"/>
                <w:color w:val="000000" w:themeColor="text1"/>
              </w:rPr>
            </w:pPr>
          </w:p>
          <w:p w14:paraId="4044C159" w14:textId="77777777" w:rsidR="006D7AEF" w:rsidRDefault="006D7AEF" w:rsidP="00EA2C6D">
            <w:pPr>
              <w:jc w:val="center"/>
              <w:rPr>
                <w:rFonts w:ascii="Times New Roman" w:eastAsia="Times New Roman" w:hAnsi="Times New Roman" w:cs="Times New Roman"/>
                <w:color w:val="000000" w:themeColor="text1"/>
              </w:rPr>
            </w:pPr>
          </w:p>
          <w:p w14:paraId="0B2A2573" w14:textId="77777777" w:rsidR="006D7AEF" w:rsidRDefault="006D7AEF" w:rsidP="00EA2C6D">
            <w:pPr>
              <w:jc w:val="center"/>
              <w:rPr>
                <w:rFonts w:ascii="Times New Roman" w:eastAsia="Times New Roman" w:hAnsi="Times New Roman" w:cs="Times New Roman"/>
                <w:color w:val="000000" w:themeColor="text1"/>
              </w:rPr>
            </w:pPr>
          </w:p>
          <w:p w14:paraId="622ED6EA" w14:textId="77777777" w:rsidR="006D7AEF" w:rsidRDefault="006D7AEF" w:rsidP="00EA2C6D">
            <w:pPr>
              <w:jc w:val="center"/>
              <w:rPr>
                <w:rFonts w:ascii="Times New Roman" w:eastAsia="Times New Roman" w:hAnsi="Times New Roman" w:cs="Times New Roman"/>
                <w:color w:val="000000" w:themeColor="text1"/>
              </w:rPr>
            </w:pPr>
          </w:p>
          <w:p w14:paraId="6EF848C6" w14:textId="77777777" w:rsidR="006D7AEF" w:rsidRDefault="006D7AEF" w:rsidP="00EA2C6D">
            <w:pPr>
              <w:jc w:val="center"/>
              <w:rPr>
                <w:rFonts w:ascii="Times New Roman" w:eastAsia="Times New Roman" w:hAnsi="Times New Roman" w:cs="Times New Roman"/>
                <w:color w:val="000000" w:themeColor="text1"/>
              </w:rPr>
            </w:pPr>
          </w:p>
          <w:p w14:paraId="74DCB1FA" w14:textId="77777777" w:rsidR="006D7AEF" w:rsidRDefault="006D7AEF" w:rsidP="00EA2C6D">
            <w:pPr>
              <w:jc w:val="center"/>
              <w:rPr>
                <w:rFonts w:ascii="Times New Roman" w:eastAsia="Times New Roman" w:hAnsi="Times New Roman" w:cs="Times New Roman"/>
                <w:color w:val="000000" w:themeColor="text1"/>
              </w:rPr>
            </w:pPr>
          </w:p>
          <w:p w14:paraId="3582F413" w14:textId="77777777" w:rsidR="006D7AEF" w:rsidRDefault="006D7AEF" w:rsidP="00EA2C6D">
            <w:pPr>
              <w:jc w:val="center"/>
              <w:rPr>
                <w:rFonts w:ascii="Times New Roman" w:eastAsia="Times New Roman" w:hAnsi="Times New Roman" w:cs="Times New Roman"/>
                <w:color w:val="000000" w:themeColor="text1"/>
              </w:rPr>
            </w:pPr>
          </w:p>
          <w:p w14:paraId="7EC650A7" w14:textId="77777777" w:rsidR="006D7AEF" w:rsidRDefault="006D7AEF" w:rsidP="00EA2C6D">
            <w:pPr>
              <w:jc w:val="center"/>
              <w:rPr>
                <w:rFonts w:ascii="Times New Roman" w:eastAsia="Times New Roman" w:hAnsi="Times New Roman" w:cs="Times New Roman"/>
                <w:color w:val="000000" w:themeColor="text1"/>
              </w:rPr>
            </w:pPr>
          </w:p>
          <w:p w14:paraId="40B56E9A" w14:textId="77777777" w:rsidR="006D7AEF" w:rsidRDefault="006D7AEF" w:rsidP="00EA2C6D">
            <w:pPr>
              <w:jc w:val="center"/>
              <w:rPr>
                <w:rFonts w:ascii="Times New Roman" w:eastAsia="Times New Roman" w:hAnsi="Times New Roman" w:cs="Times New Roman"/>
                <w:color w:val="000000" w:themeColor="text1"/>
              </w:rPr>
            </w:pPr>
          </w:p>
          <w:p w14:paraId="1F79C2E9" w14:textId="77777777" w:rsidR="006D7AEF" w:rsidRDefault="006D7AEF" w:rsidP="00EA2C6D">
            <w:pPr>
              <w:jc w:val="center"/>
              <w:rPr>
                <w:rFonts w:ascii="Times New Roman" w:eastAsia="Times New Roman" w:hAnsi="Times New Roman" w:cs="Times New Roman"/>
                <w:color w:val="000000" w:themeColor="text1"/>
              </w:rPr>
            </w:pPr>
          </w:p>
          <w:p w14:paraId="65B94E07" w14:textId="77777777" w:rsidR="006D7AEF" w:rsidRDefault="006D7AEF" w:rsidP="00EA2C6D">
            <w:pPr>
              <w:jc w:val="center"/>
              <w:rPr>
                <w:rFonts w:ascii="Times New Roman" w:eastAsia="Times New Roman" w:hAnsi="Times New Roman" w:cs="Times New Roman"/>
                <w:color w:val="000000" w:themeColor="text1"/>
              </w:rPr>
            </w:pPr>
          </w:p>
          <w:p w14:paraId="5FBC1DA0" w14:textId="77777777" w:rsidR="006D7AEF" w:rsidRDefault="006D7AEF" w:rsidP="00EA2C6D">
            <w:pPr>
              <w:jc w:val="center"/>
              <w:rPr>
                <w:rFonts w:ascii="Times New Roman" w:eastAsia="Times New Roman" w:hAnsi="Times New Roman" w:cs="Times New Roman"/>
                <w:color w:val="000000" w:themeColor="text1"/>
              </w:rPr>
            </w:pPr>
          </w:p>
          <w:p w14:paraId="3E17D44E" w14:textId="10F34574"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R$ 2.392,00</w:t>
            </w:r>
          </w:p>
        </w:tc>
      </w:tr>
      <w:tr w:rsidR="00800A8C" w:rsidRPr="00ED77CC" w14:paraId="11B8B4ED" w14:textId="33389418" w:rsidTr="003C7503">
        <w:trPr>
          <w:trHeight w:val="300"/>
        </w:trPr>
        <w:tc>
          <w:tcPr>
            <w:tcW w:w="842" w:type="dxa"/>
            <w:vMerge/>
            <w:vAlign w:val="center"/>
          </w:tcPr>
          <w:p w14:paraId="5A3EA2D3" w14:textId="77777777" w:rsidR="00800A8C" w:rsidRPr="00ED77CC" w:rsidRDefault="00800A8C" w:rsidP="00EA2C6D">
            <w:pPr>
              <w:rPr>
                <w:rFonts w:ascii="Times New Roman" w:hAnsi="Times New Roman" w:cs="Times New Roman"/>
              </w:rPr>
            </w:pPr>
          </w:p>
        </w:tc>
        <w:tc>
          <w:tcPr>
            <w:tcW w:w="850" w:type="dxa"/>
            <w:tcMar>
              <w:left w:w="105" w:type="dxa"/>
              <w:right w:w="105" w:type="dxa"/>
            </w:tcMar>
          </w:tcPr>
          <w:p w14:paraId="2FF97197" w14:textId="77777777" w:rsidR="00800A8C" w:rsidRPr="00ED77CC" w:rsidRDefault="00800A8C" w:rsidP="00EA2C6D">
            <w:pPr>
              <w:jc w:val="center"/>
              <w:rPr>
                <w:rFonts w:ascii="Times New Roman" w:eastAsia="Times New Roman" w:hAnsi="Times New Roman" w:cs="Times New Roman"/>
                <w:color w:val="000000" w:themeColor="text1"/>
              </w:rPr>
            </w:pPr>
          </w:p>
          <w:p w14:paraId="0F8767C7" w14:textId="77777777" w:rsidR="00800A8C" w:rsidRPr="00ED77CC" w:rsidRDefault="00800A8C" w:rsidP="00EA2C6D">
            <w:pPr>
              <w:jc w:val="center"/>
              <w:rPr>
                <w:rFonts w:ascii="Times New Roman" w:eastAsia="Times New Roman" w:hAnsi="Times New Roman" w:cs="Times New Roman"/>
                <w:color w:val="000000" w:themeColor="text1"/>
              </w:rPr>
            </w:pPr>
          </w:p>
          <w:p w14:paraId="58A5006D" w14:textId="77777777" w:rsidR="00800A8C" w:rsidRPr="00ED77CC" w:rsidRDefault="00800A8C" w:rsidP="00EA2C6D">
            <w:pPr>
              <w:jc w:val="center"/>
              <w:rPr>
                <w:rFonts w:ascii="Times New Roman" w:eastAsia="Times New Roman" w:hAnsi="Times New Roman" w:cs="Times New Roman"/>
                <w:color w:val="000000" w:themeColor="text1"/>
              </w:rPr>
            </w:pPr>
          </w:p>
          <w:p w14:paraId="4D0E4C35"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2</w:t>
            </w:r>
          </w:p>
        </w:tc>
        <w:tc>
          <w:tcPr>
            <w:tcW w:w="3543" w:type="dxa"/>
            <w:tcMar>
              <w:left w:w="105" w:type="dxa"/>
              <w:right w:w="105" w:type="dxa"/>
            </w:tcMar>
          </w:tcPr>
          <w:p w14:paraId="388E7BB3" w14:textId="5EC596A0" w:rsidR="00800A8C" w:rsidRPr="00ED77CC" w:rsidRDefault="00800A8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Cordão de Hasteamento</w:t>
            </w:r>
            <w:r w:rsidRPr="00ED77CC">
              <w:rPr>
                <w:rFonts w:ascii="Times New Roman" w:eastAsia="Times New Roman" w:hAnsi="Times New Roman" w:cs="Times New Roman"/>
                <w:color w:val="000000" w:themeColor="text1"/>
              </w:rPr>
              <w:t>. Fornecida de forma não fracionada, em porção de 50 metros.</w:t>
            </w:r>
          </w:p>
          <w:p w14:paraId="4D2C51D3" w14:textId="77777777" w:rsidR="00800A8C" w:rsidRPr="00ED77CC" w:rsidRDefault="00800A8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Cordão de hasteamento, para bandeiras de três panos, deverá ser fornecido em algodão trançado de 6mm a 8mm, na cor branca.</w:t>
            </w:r>
          </w:p>
          <w:p w14:paraId="384BF6A7" w14:textId="77777777" w:rsidR="00800A8C" w:rsidRPr="00ED77CC" w:rsidRDefault="00800A8C" w:rsidP="00EA2C6D">
            <w:pPr>
              <w:jc w:val="both"/>
              <w:rPr>
                <w:rFonts w:ascii="Times New Roman" w:eastAsia="Times New Roman" w:hAnsi="Times New Roman" w:cs="Times New Roman"/>
                <w:color w:val="000000" w:themeColor="text1"/>
              </w:rPr>
            </w:pPr>
          </w:p>
          <w:p w14:paraId="554226D4" w14:textId="04C2F431" w:rsidR="00800A8C" w:rsidRPr="00ED77CC" w:rsidRDefault="00800A8C" w:rsidP="00EA2C6D">
            <w:pPr>
              <w:rPr>
                <w:rFonts w:ascii="Times New Roman" w:eastAsia="Times New Roman" w:hAnsi="Times New Roman" w:cs="Times New Roman"/>
                <w:color w:val="000000" w:themeColor="text1"/>
              </w:rPr>
            </w:pPr>
            <w:r w:rsidRPr="00ED77CC">
              <w:rPr>
                <w:rFonts w:ascii="Times New Roman" w:hAnsi="Times New Roman" w:cs="Times New Roman"/>
              </w:rPr>
              <w:br/>
            </w:r>
          </w:p>
        </w:tc>
        <w:tc>
          <w:tcPr>
            <w:tcW w:w="1276" w:type="dxa"/>
            <w:tcMar>
              <w:left w:w="105" w:type="dxa"/>
              <w:right w:w="105" w:type="dxa"/>
            </w:tcMar>
          </w:tcPr>
          <w:p w14:paraId="65D87BC3" w14:textId="77777777" w:rsidR="00800A8C" w:rsidRPr="00ED77CC" w:rsidRDefault="00800A8C" w:rsidP="00EA2C6D">
            <w:pPr>
              <w:jc w:val="center"/>
              <w:rPr>
                <w:rFonts w:ascii="Times New Roman" w:eastAsia="Times New Roman" w:hAnsi="Times New Roman" w:cs="Times New Roman"/>
                <w:color w:val="000000" w:themeColor="text1"/>
              </w:rPr>
            </w:pPr>
          </w:p>
          <w:p w14:paraId="3D10E57F" w14:textId="77777777" w:rsidR="00800A8C" w:rsidRPr="00ED77CC" w:rsidRDefault="00800A8C" w:rsidP="00EA2C6D">
            <w:pPr>
              <w:jc w:val="center"/>
              <w:rPr>
                <w:rFonts w:ascii="Times New Roman" w:eastAsia="Times New Roman" w:hAnsi="Times New Roman" w:cs="Times New Roman"/>
                <w:color w:val="000000" w:themeColor="text1"/>
              </w:rPr>
            </w:pPr>
          </w:p>
          <w:p w14:paraId="4C410411" w14:textId="77777777" w:rsidR="00800A8C" w:rsidRPr="00ED77CC" w:rsidRDefault="00800A8C" w:rsidP="00EA2C6D">
            <w:pPr>
              <w:jc w:val="center"/>
              <w:rPr>
                <w:rFonts w:ascii="Times New Roman" w:eastAsia="Times New Roman" w:hAnsi="Times New Roman" w:cs="Times New Roman"/>
                <w:color w:val="000000" w:themeColor="text1"/>
              </w:rPr>
            </w:pPr>
          </w:p>
          <w:p w14:paraId="7545CC3A"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3 unidades</w:t>
            </w:r>
          </w:p>
        </w:tc>
        <w:tc>
          <w:tcPr>
            <w:tcW w:w="1700" w:type="dxa"/>
          </w:tcPr>
          <w:p w14:paraId="1DF1E20D" w14:textId="77777777" w:rsidR="006D7AEF" w:rsidRDefault="006D7AEF" w:rsidP="00EA2C6D">
            <w:pPr>
              <w:jc w:val="center"/>
              <w:rPr>
                <w:rFonts w:ascii="Times New Roman" w:eastAsia="Times New Roman" w:hAnsi="Times New Roman" w:cs="Times New Roman"/>
                <w:color w:val="000000" w:themeColor="text1"/>
              </w:rPr>
            </w:pPr>
          </w:p>
          <w:p w14:paraId="53D47369" w14:textId="77777777" w:rsidR="006D7AEF" w:rsidRDefault="006D7AEF" w:rsidP="00EA2C6D">
            <w:pPr>
              <w:jc w:val="center"/>
              <w:rPr>
                <w:rFonts w:ascii="Times New Roman" w:eastAsia="Times New Roman" w:hAnsi="Times New Roman" w:cs="Times New Roman"/>
                <w:color w:val="000000" w:themeColor="text1"/>
              </w:rPr>
            </w:pPr>
          </w:p>
          <w:p w14:paraId="2AEF1B24" w14:textId="77777777" w:rsidR="006D7AEF" w:rsidRDefault="006D7AEF" w:rsidP="00EA2C6D">
            <w:pPr>
              <w:jc w:val="center"/>
              <w:rPr>
                <w:rFonts w:ascii="Times New Roman" w:eastAsia="Times New Roman" w:hAnsi="Times New Roman" w:cs="Times New Roman"/>
                <w:color w:val="000000" w:themeColor="text1"/>
              </w:rPr>
            </w:pPr>
          </w:p>
          <w:p w14:paraId="0756A60E" w14:textId="77777777" w:rsidR="006D7AEF" w:rsidRDefault="006D7AEF" w:rsidP="00EA2C6D">
            <w:pPr>
              <w:jc w:val="center"/>
              <w:rPr>
                <w:rFonts w:ascii="Times New Roman" w:eastAsia="Times New Roman" w:hAnsi="Times New Roman" w:cs="Times New Roman"/>
                <w:color w:val="000000" w:themeColor="text1"/>
              </w:rPr>
            </w:pPr>
          </w:p>
          <w:p w14:paraId="00662648" w14:textId="31F10B98"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R$</w:t>
            </w:r>
            <w:r w:rsidR="003C7503" w:rsidRPr="00ED77CC">
              <w:rPr>
                <w:rFonts w:ascii="Times New Roman" w:eastAsia="Times New Roman" w:hAnsi="Times New Roman" w:cs="Times New Roman"/>
                <w:color w:val="000000" w:themeColor="text1"/>
              </w:rPr>
              <w:t xml:space="preserve"> 202,50</w:t>
            </w:r>
          </w:p>
        </w:tc>
        <w:tc>
          <w:tcPr>
            <w:tcW w:w="1562" w:type="dxa"/>
          </w:tcPr>
          <w:p w14:paraId="393562E8" w14:textId="77777777" w:rsidR="006D7AEF" w:rsidRDefault="006D7AEF" w:rsidP="00EA2C6D">
            <w:pPr>
              <w:jc w:val="center"/>
              <w:rPr>
                <w:rFonts w:ascii="Times New Roman" w:eastAsia="Times New Roman" w:hAnsi="Times New Roman" w:cs="Times New Roman"/>
                <w:color w:val="000000" w:themeColor="text1"/>
              </w:rPr>
            </w:pPr>
          </w:p>
          <w:p w14:paraId="7C165176" w14:textId="77777777" w:rsidR="006D7AEF" w:rsidRDefault="006D7AEF" w:rsidP="00EA2C6D">
            <w:pPr>
              <w:jc w:val="center"/>
              <w:rPr>
                <w:rFonts w:ascii="Times New Roman" w:eastAsia="Times New Roman" w:hAnsi="Times New Roman" w:cs="Times New Roman"/>
                <w:color w:val="000000" w:themeColor="text1"/>
              </w:rPr>
            </w:pPr>
          </w:p>
          <w:p w14:paraId="579BE637" w14:textId="77777777" w:rsidR="006D7AEF" w:rsidRDefault="006D7AEF" w:rsidP="00EA2C6D">
            <w:pPr>
              <w:jc w:val="center"/>
              <w:rPr>
                <w:rFonts w:ascii="Times New Roman" w:eastAsia="Times New Roman" w:hAnsi="Times New Roman" w:cs="Times New Roman"/>
                <w:color w:val="000000" w:themeColor="text1"/>
              </w:rPr>
            </w:pPr>
          </w:p>
          <w:p w14:paraId="12609957" w14:textId="77777777" w:rsidR="006D7AEF" w:rsidRDefault="006D7AEF" w:rsidP="00EA2C6D">
            <w:pPr>
              <w:jc w:val="center"/>
              <w:rPr>
                <w:rFonts w:ascii="Times New Roman" w:eastAsia="Times New Roman" w:hAnsi="Times New Roman" w:cs="Times New Roman"/>
                <w:color w:val="000000" w:themeColor="text1"/>
              </w:rPr>
            </w:pPr>
          </w:p>
          <w:p w14:paraId="1C963BCE" w14:textId="12DBB94E"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R$</w:t>
            </w:r>
            <w:r w:rsidR="003C7503" w:rsidRPr="00ED77CC">
              <w:rPr>
                <w:rFonts w:ascii="Times New Roman" w:eastAsia="Times New Roman" w:hAnsi="Times New Roman" w:cs="Times New Roman"/>
                <w:color w:val="000000" w:themeColor="text1"/>
              </w:rPr>
              <w:t xml:space="preserve"> 607,50</w:t>
            </w:r>
          </w:p>
        </w:tc>
      </w:tr>
      <w:tr w:rsidR="00800A8C" w:rsidRPr="00ED77CC" w14:paraId="700407A5" w14:textId="4A811491" w:rsidTr="003C7503">
        <w:trPr>
          <w:trHeight w:val="300"/>
        </w:trPr>
        <w:tc>
          <w:tcPr>
            <w:tcW w:w="842" w:type="dxa"/>
            <w:vMerge w:val="restart"/>
            <w:tcMar>
              <w:left w:w="105" w:type="dxa"/>
              <w:right w:w="105" w:type="dxa"/>
            </w:tcMar>
          </w:tcPr>
          <w:p w14:paraId="76019248" w14:textId="77777777" w:rsidR="00800A8C" w:rsidRPr="00ED77CC" w:rsidRDefault="00800A8C" w:rsidP="00EA2C6D">
            <w:pPr>
              <w:jc w:val="center"/>
              <w:rPr>
                <w:rFonts w:ascii="Times New Roman" w:eastAsia="Times New Roman" w:hAnsi="Times New Roman" w:cs="Times New Roman"/>
                <w:color w:val="000000" w:themeColor="text1"/>
              </w:rPr>
            </w:pPr>
          </w:p>
          <w:p w14:paraId="3555B81D" w14:textId="77777777" w:rsidR="00800A8C" w:rsidRPr="00ED77CC" w:rsidRDefault="00800A8C" w:rsidP="00EA2C6D">
            <w:pPr>
              <w:jc w:val="center"/>
              <w:rPr>
                <w:rFonts w:ascii="Times New Roman" w:eastAsia="Times New Roman" w:hAnsi="Times New Roman" w:cs="Times New Roman"/>
                <w:color w:val="000000" w:themeColor="text1"/>
              </w:rPr>
            </w:pPr>
          </w:p>
          <w:p w14:paraId="3484F000" w14:textId="77777777" w:rsidR="00800A8C" w:rsidRPr="00ED77CC" w:rsidRDefault="00800A8C" w:rsidP="00EA2C6D">
            <w:pPr>
              <w:jc w:val="center"/>
              <w:rPr>
                <w:rFonts w:ascii="Times New Roman" w:eastAsia="Times New Roman" w:hAnsi="Times New Roman" w:cs="Times New Roman"/>
                <w:color w:val="000000" w:themeColor="text1"/>
              </w:rPr>
            </w:pPr>
          </w:p>
          <w:p w14:paraId="6AF80411" w14:textId="77777777" w:rsidR="00800A8C" w:rsidRPr="00ED77CC" w:rsidRDefault="00800A8C" w:rsidP="00EA2C6D">
            <w:pPr>
              <w:jc w:val="center"/>
              <w:rPr>
                <w:rFonts w:ascii="Times New Roman" w:eastAsia="Times New Roman" w:hAnsi="Times New Roman" w:cs="Times New Roman"/>
                <w:color w:val="000000" w:themeColor="text1"/>
              </w:rPr>
            </w:pPr>
          </w:p>
          <w:p w14:paraId="47C0F8BC" w14:textId="77777777" w:rsidR="00800A8C" w:rsidRPr="00ED77CC" w:rsidRDefault="00800A8C" w:rsidP="00EA2C6D">
            <w:pPr>
              <w:jc w:val="center"/>
              <w:rPr>
                <w:rFonts w:ascii="Times New Roman" w:eastAsia="Times New Roman" w:hAnsi="Times New Roman" w:cs="Times New Roman"/>
                <w:color w:val="000000" w:themeColor="text1"/>
              </w:rPr>
            </w:pPr>
          </w:p>
          <w:p w14:paraId="5113282D" w14:textId="77777777" w:rsidR="00800A8C" w:rsidRPr="00ED77CC" w:rsidRDefault="00800A8C" w:rsidP="00EA2C6D">
            <w:pPr>
              <w:jc w:val="center"/>
              <w:rPr>
                <w:rFonts w:ascii="Times New Roman" w:eastAsia="Times New Roman" w:hAnsi="Times New Roman" w:cs="Times New Roman"/>
                <w:color w:val="000000" w:themeColor="text1"/>
              </w:rPr>
            </w:pPr>
          </w:p>
          <w:p w14:paraId="66F9250E" w14:textId="77777777" w:rsidR="00800A8C" w:rsidRPr="00ED77CC" w:rsidRDefault="00800A8C" w:rsidP="00EA2C6D">
            <w:pPr>
              <w:jc w:val="center"/>
              <w:rPr>
                <w:rFonts w:ascii="Times New Roman" w:eastAsia="Times New Roman" w:hAnsi="Times New Roman" w:cs="Times New Roman"/>
                <w:color w:val="000000" w:themeColor="text1"/>
              </w:rPr>
            </w:pPr>
          </w:p>
          <w:p w14:paraId="7F0F7AB3" w14:textId="77777777" w:rsidR="00800A8C" w:rsidRPr="00ED77CC" w:rsidRDefault="00800A8C" w:rsidP="00EA2C6D">
            <w:pPr>
              <w:jc w:val="center"/>
              <w:rPr>
                <w:rFonts w:ascii="Times New Roman" w:eastAsia="Times New Roman" w:hAnsi="Times New Roman" w:cs="Times New Roman"/>
                <w:color w:val="000000" w:themeColor="text1"/>
              </w:rPr>
            </w:pPr>
          </w:p>
          <w:p w14:paraId="0FE32575" w14:textId="77777777" w:rsidR="00800A8C" w:rsidRPr="00ED77CC" w:rsidRDefault="00800A8C" w:rsidP="00EA2C6D">
            <w:pPr>
              <w:jc w:val="center"/>
              <w:rPr>
                <w:rFonts w:ascii="Times New Roman" w:eastAsia="Times New Roman" w:hAnsi="Times New Roman" w:cs="Times New Roman"/>
                <w:color w:val="000000" w:themeColor="text1"/>
              </w:rPr>
            </w:pPr>
          </w:p>
          <w:p w14:paraId="1820B9DF" w14:textId="77777777" w:rsidR="00800A8C" w:rsidRPr="00ED77CC" w:rsidRDefault="00800A8C" w:rsidP="00EA2C6D">
            <w:pPr>
              <w:jc w:val="center"/>
              <w:rPr>
                <w:rFonts w:ascii="Times New Roman" w:eastAsia="Times New Roman" w:hAnsi="Times New Roman" w:cs="Times New Roman"/>
                <w:color w:val="000000" w:themeColor="text1"/>
              </w:rPr>
            </w:pPr>
          </w:p>
          <w:p w14:paraId="3A87549D" w14:textId="77777777" w:rsidR="00800A8C" w:rsidRPr="00ED77CC" w:rsidRDefault="00800A8C" w:rsidP="00EA2C6D">
            <w:pPr>
              <w:jc w:val="center"/>
              <w:rPr>
                <w:rFonts w:ascii="Times New Roman" w:eastAsia="Times New Roman" w:hAnsi="Times New Roman" w:cs="Times New Roman"/>
                <w:color w:val="000000" w:themeColor="text1"/>
              </w:rPr>
            </w:pPr>
          </w:p>
          <w:p w14:paraId="74C5D224" w14:textId="77777777" w:rsidR="00800A8C" w:rsidRPr="00ED77CC" w:rsidRDefault="00800A8C" w:rsidP="00EA2C6D">
            <w:pPr>
              <w:jc w:val="center"/>
              <w:rPr>
                <w:rFonts w:ascii="Times New Roman" w:eastAsia="Times New Roman" w:hAnsi="Times New Roman" w:cs="Times New Roman"/>
                <w:color w:val="000000" w:themeColor="text1"/>
              </w:rPr>
            </w:pPr>
          </w:p>
          <w:p w14:paraId="641B9760" w14:textId="77777777" w:rsidR="00800A8C" w:rsidRPr="00ED77CC" w:rsidRDefault="00800A8C" w:rsidP="00EA2C6D">
            <w:pPr>
              <w:jc w:val="center"/>
              <w:rPr>
                <w:rFonts w:ascii="Times New Roman" w:eastAsia="Times New Roman" w:hAnsi="Times New Roman" w:cs="Times New Roman"/>
                <w:color w:val="000000" w:themeColor="text1"/>
              </w:rPr>
            </w:pPr>
          </w:p>
          <w:p w14:paraId="118B3816" w14:textId="77777777" w:rsidR="00800A8C" w:rsidRPr="00ED77CC" w:rsidRDefault="00800A8C" w:rsidP="00EA2C6D">
            <w:pPr>
              <w:jc w:val="center"/>
              <w:rPr>
                <w:rFonts w:ascii="Times New Roman" w:eastAsia="Times New Roman" w:hAnsi="Times New Roman" w:cs="Times New Roman"/>
                <w:color w:val="000000" w:themeColor="text1"/>
              </w:rPr>
            </w:pPr>
          </w:p>
          <w:p w14:paraId="24F36149"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2</w:t>
            </w:r>
          </w:p>
        </w:tc>
        <w:tc>
          <w:tcPr>
            <w:tcW w:w="850" w:type="dxa"/>
            <w:tcMar>
              <w:left w:w="105" w:type="dxa"/>
              <w:right w:w="105" w:type="dxa"/>
            </w:tcMar>
          </w:tcPr>
          <w:p w14:paraId="27E7F753" w14:textId="77777777" w:rsidR="00800A8C" w:rsidRPr="00ED77CC" w:rsidRDefault="00800A8C" w:rsidP="00EA2C6D">
            <w:pPr>
              <w:jc w:val="center"/>
              <w:rPr>
                <w:rFonts w:ascii="Times New Roman" w:eastAsia="Times New Roman" w:hAnsi="Times New Roman" w:cs="Times New Roman"/>
                <w:color w:val="000000" w:themeColor="text1"/>
              </w:rPr>
            </w:pPr>
          </w:p>
          <w:p w14:paraId="090801C6" w14:textId="77777777" w:rsidR="00800A8C" w:rsidRPr="00ED77CC" w:rsidRDefault="00800A8C" w:rsidP="00EA2C6D">
            <w:pPr>
              <w:jc w:val="center"/>
              <w:rPr>
                <w:rFonts w:ascii="Times New Roman" w:eastAsia="Times New Roman" w:hAnsi="Times New Roman" w:cs="Times New Roman"/>
                <w:color w:val="000000" w:themeColor="text1"/>
              </w:rPr>
            </w:pPr>
          </w:p>
          <w:p w14:paraId="1338BB82" w14:textId="77777777" w:rsidR="00800A8C" w:rsidRPr="00ED77CC" w:rsidRDefault="00800A8C" w:rsidP="00EA2C6D">
            <w:pPr>
              <w:jc w:val="center"/>
              <w:rPr>
                <w:rFonts w:ascii="Times New Roman" w:eastAsia="Times New Roman" w:hAnsi="Times New Roman" w:cs="Times New Roman"/>
                <w:color w:val="000000" w:themeColor="text1"/>
              </w:rPr>
            </w:pPr>
          </w:p>
          <w:p w14:paraId="027E3502" w14:textId="77777777" w:rsidR="00800A8C" w:rsidRPr="00ED77CC" w:rsidRDefault="00800A8C" w:rsidP="00EA2C6D">
            <w:pPr>
              <w:jc w:val="center"/>
              <w:rPr>
                <w:rFonts w:ascii="Times New Roman" w:eastAsia="Times New Roman" w:hAnsi="Times New Roman" w:cs="Times New Roman"/>
                <w:color w:val="000000" w:themeColor="text1"/>
              </w:rPr>
            </w:pPr>
          </w:p>
          <w:p w14:paraId="3EC44BD8" w14:textId="77777777" w:rsidR="00800A8C" w:rsidRPr="00ED77CC" w:rsidRDefault="00800A8C" w:rsidP="00EA2C6D">
            <w:pPr>
              <w:jc w:val="center"/>
              <w:rPr>
                <w:rFonts w:ascii="Times New Roman" w:eastAsia="Times New Roman" w:hAnsi="Times New Roman" w:cs="Times New Roman"/>
                <w:color w:val="000000" w:themeColor="text1"/>
              </w:rPr>
            </w:pPr>
          </w:p>
          <w:p w14:paraId="0B9E6734" w14:textId="77777777" w:rsidR="00800A8C" w:rsidRPr="00ED77CC" w:rsidRDefault="00800A8C" w:rsidP="00EA2C6D">
            <w:pPr>
              <w:jc w:val="center"/>
              <w:rPr>
                <w:rFonts w:ascii="Times New Roman" w:eastAsia="Times New Roman" w:hAnsi="Times New Roman" w:cs="Times New Roman"/>
                <w:color w:val="000000" w:themeColor="text1"/>
              </w:rPr>
            </w:pPr>
          </w:p>
          <w:p w14:paraId="56E9F62E" w14:textId="77777777" w:rsidR="00800A8C" w:rsidRPr="00ED77CC" w:rsidRDefault="00800A8C" w:rsidP="00EA2C6D">
            <w:pPr>
              <w:jc w:val="center"/>
              <w:rPr>
                <w:rFonts w:ascii="Times New Roman" w:eastAsia="Times New Roman" w:hAnsi="Times New Roman" w:cs="Times New Roman"/>
                <w:color w:val="000000" w:themeColor="text1"/>
              </w:rPr>
            </w:pPr>
          </w:p>
          <w:p w14:paraId="689616B4" w14:textId="77777777" w:rsidR="00800A8C" w:rsidRPr="00ED77CC" w:rsidRDefault="00800A8C" w:rsidP="00EA2C6D">
            <w:pPr>
              <w:jc w:val="center"/>
              <w:rPr>
                <w:rFonts w:ascii="Times New Roman" w:eastAsia="Times New Roman" w:hAnsi="Times New Roman" w:cs="Times New Roman"/>
                <w:color w:val="000000" w:themeColor="text1"/>
              </w:rPr>
            </w:pPr>
          </w:p>
          <w:p w14:paraId="60F1E8FB" w14:textId="77777777" w:rsidR="00800A8C" w:rsidRPr="00ED77CC" w:rsidRDefault="00800A8C" w:rsidP="00EA2C6D">
            <w:pPr>
              <w:jc w:val="center"/>
              <w:rPr>
                <w:rFonts w:ascii="Times New Roman" w:eastAsia="Times New Roman" w:hAnsi="Times New Roman" w:cs="Times New Roman"/>
                <w:color w:val="000000" w:themeColor="text1"/>
              </w:rPr>
            </w:pPr>
          </w:p>
          <w:p w14:paraId="3B83CD1C" w14:textId="77777777" w:rsidR="00800A8C" w:rsidRPr="00ED77CC" w:rsidRDefault="00800A8C" w:rsidP="00EA2C6D">
            <w:pPr>
              <w:jc w:val="center"/>
              <w:rPr>
                <w:rFonts w:ascii="Times New Roman" w:eastAsia="Times New Roman" w:hAnsi="Times New Roman" w:cs="Times New Roman"/>
                <w:color w:val="000000" w:themeColor="text1"/>
              </w:rPr>
            </w:pPr>
          </w:p>
          <w:p w14:paraId="4A60828A" w14:textId="77777777" w:rsidR="00800A8C" w:rsidRPr="00ED77CC" w:rsidRDefault="00800A8C" w:rsidP="00EA2C6D">
            <w:pPr>
              <w:jc w:val="center"/>
              <w:rPr>
                <w:rFonts w:ascii="Times New Roman" w:eastAsia="Times New Roman" w:hAnsi="Times New Roman" w:cs="Times New Roman"/>
                <w:color w:val="000000" w:themeColor="text1"/>
              </w:rPr>
            </w:pPr>
          </w:p>
          <w:p w14:paraId="737CBA07" w14:textId="77777777" w:rsidR="00800A8C" w:rsidRPr="00ED77CC" w:rsidRDefault="00800A8C" w:rsidP="00EA2C6D">
            <w:pPr>
              <w:jc w:val="center"/>
              <w:rPr>
                <w:rFonts w:ascii="Times New Roman" w:eastAsia="Times New Roman" w:hAnsi="Times New Roman" w:cs="Times New Roman"/>
                <w:color w:val="000000" w:themeColor="text1"/>
              </w:rPr>
            </w:pPr>
          </w:p>
          <w:p w14:paraId="12F98CD7" w14:textId="77777777" w:rsidR="00800A8C" w:rsidRPr="00ED77CC" w:rsidRDefault="00800A8C" w:rsidP="00EA2C6D">
            <w:pPr>
              <w:jc w:val="center"/>
              <w:rPr>
                <w:rFonts w:ascii="Times New Roman" w:eastAsia="Times New Roman" w:hAnsi="Times New Roman" w:cs="Times New Roman"/>
                <w:color w:val="000000" w:themeColor="text1"/>
              </w:rPr>
            </w:pPr>
          </w:p>
          <w:p w14:paraId="0A9CD5F9" w14:textId="77777777" w:rsidR="00800A8C" w:rsidRPr="00ED77CC" w:rsidRDefault="00800A8C" w:rsidP="00EA2C6D">
            <w:pPr>
              <w:jc w:val="center"/>
              <w:rPr>
                <w:rFonts w:ascii="Times New Roman" w:eastAsia="Times New Roman" w:hAnsi="Times New Roman" w:cs="Times New Roman"/>
                <w:color w:val="000000" w:themeColor="text1"/>
              </w:rPr>
            </w:pPr>
          </w:p>
          <w:p w14:paraId="3DC957F8"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3</w:t>
            </w:r>
          </w:p>
        </w:tc>
        <w:tc>
          <w:tcPr>
            <w:tcW w:w="3543" w:type="dxa"/>
            <w:tcMar>
              <w:left w:w="105" w:type="dxa"/>
              <w:right w:w="105" w:type="dxa"/>
            </w:tcMar>
          </w:tcPr>
          <w:p w14:paraId="7040ACDE" w14:textId="77777777" w:rsidR="00800A8C" w:rsidRPr="00ED77CC" w:rsidRDefault="00800A8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Bandeira do Brasil Interna</w:t>
            </w:r>
            <w:r w:rsidRPr="00ED77CC">
              <w:rPr>
                <w:rFonts w:ascii="Times New Roman" w:eastAsia="Times New Roman" w:hAnsi="Times New Roman" w:cs="Times New Roman"/>
                <w:color w:val="000000" w:themeColor="text1"/>
              </w:rPr>
              <w:t>. Tamanho: 2,5 panos (1,12m x 1,60m).</w:t>
            </w:r>
          </w:p>
          <w:p w14:paraId="7C34B070" w14:textId="77777777" w:rsidR="00800A8C" w:rsidRPr="00ED77CC" w:rsidRDefault="00800A8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 xml:space="preserve">Deverá ser confeccionada de acordo com a NBR/ABNT </w:t>
            </w:r>
            <w:proofErr w:type="spellStart"/>
            <w:r w:rsidRPr="00ED77CC">
              <w:rPr>
                <w:rFonts w:ascii="Times New Roman" w:eastAsia="Times New Roman" w:hAnsi="Times New Roman" w:cs="Times New Roman"/>
                <w:color w:val="000000" w:themeColor="text1"/>
              </w:rPr>
              <w:t>nºs</w:t>
            </w:r>
            <w:proofErr w:type="spellEnd"/>
            <w:r w:rsidRPr="00ED77CC">
              <w:rPr>
                <w:rFonts w:ascii="Times New Roman" w:eastAsia="Times New Roman" w:hAnsi="Times New Roman" w:cs="Times New Roman"/>
                <w:color w:val="000000" w:themeColor="text1"/>
              </w:rPr>
              <w:t xml:space="preserve"> 16286/2019, 16287/2019 e Lei nº 5.700, de 1º de setembro de 1971, bem como suas alterações.</w:t>
            </w:r>
          </w:p>
          <w:p w14:paraId="0C61B931" w14:textId="77777777" w:rsidR="00800A8C" w:rsidRPr="00ED77CC" w:rsidRDefault="00800A8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Fabricada em cetim de 1ª linha, dupla face, bordada, com fio de alta resistência, pesando no mínimo 90 gramas por metro quadrado. Deve possuir acabamento com costura em barra dupla reforçada, cores vibrantes e duráveis, tralha robusta, contendo dois ilhoses metálicos reforçados e antiferrugem de 1,5 cm de diâmetro cada, um na parte superior e outra na parte inferior, para amarração.</w:t>
            </w:r>
          </w:p>
          <w:p w14:paraId="1C0A540F" w14:textId="77777777" w:rsidR="00800A8C" w:rsidRPr="00ED77CC" w:rsidRDefault="00800A8C" w:rsidP="00EA2C6D">
            <w:pPr>
              <w:jc w:val="both"/>
              <w:rPr>
                <w:rFonts w:ascii="Times New Roman" w:eastAsia="Times New Roman" w:hAnsi="Times New Roman" w:cs="Times New Roman"/>
                <w:color w:val="000000" w:themeColor="text1"/>
              </w:rPr>
            </w:pPr>
          </w:p>
          <w:p w14:paraId="53479352" w14:textId="1721BFAC" w:rsidR="00800A8C" w:rsidRPr="00ED77CC" w:rsidRDefault="00800A8C" w:rsidP="00EA2C6D">
            <w:pPr>
              <w:rPr>
                <w:rFonts w:ascii="Times New Roman" w:eastAsia="Times New Roman" w:hAnsi="Times New Roman" w:cs="Times New Roman"/>
                <w:color w:val="000000" w:themeColor="text1"/>
              </w:rPr>
            </w:pPr>
          </w:p>
        </w:tc>
        <w:tc>
          <w:tcPr>
            <w:tcW w:w="1276" w:type="dxa"/>
            <w:tcMar>
              <w:left w:w="105" w:type="dxa"/>
              <w:right w:w="105" w:type="dxa"/>
            </w:tcMar>
          </w:tcPr>
          <w:p w14:paraId="7BEBA2C0" w14:textId="77777777" w:rsidR="00800A8C" w:rsidRPr="00ED77CC" w:rsidRDefault="00800A8C" w:rsidP="00EA2C6D">
            <w:pPr>
              <w:jc w:val="center"/>
              <w:rPr>
                <w:rFonts w:ascii="Times New Roman" w:eastAsia="Times New Roman" w:hAnsi="Times New Roman" w:cs="Times New Roman"/>
                <w:color w:val="000000" w:themeColor="text1"/>
              </w:rPr>
            </w:pPr>
          </w:p>
          <w:p w14:paraId="19CFAA85" w14:textId="77777777" w:rsidR="00800A8C" w:rsidRPr="00ED77CC" w:rsidRDefault="00800A8C" w:rsidP="00EA2C6D">
            <w:pPr>
              <w:jc w:val="center"/>
              <w:rPr>
                <w:rFonts w:ascii="Times New Roman" w:eastAsia="Times New Roman" w:hAnsi="Times New Roman" w:cs="Times New Roman"/>
                <w:color w:val="000000" w:themeColor="text1"/>
              </w:rPr>
            </w:pPr>
          </w:p>
          <w:p w14:paraId="4ECD7314" w14:textId="77777777" w:rsidR="00800A8C" w:rsidRPr="00ED77CC" w:rsidRDefault="00800A8C" w:rsidP="00EA2C6D">
            <w:pPr>
              <w:jc w:val="center"/>
              <w:rPr>
                <w:rFonts w:ascii="Times New Roman" w:eastAsia="Times New Roman" w:hAnsi="Times New Roman" w:cs="Times New Roman"/>
                <w:color w:val="000000" w:themeColor="text1"/>
              </w:rPr>
            </w:pPr>
          </w:p>
          <w:p w14:paraId="3AC49A09" w14:textId="77777777" w:rsidR="00800A8C" w:rsidRPr="00ED77CC" w:rsidRDefault="00800A8C" w:rsidP="00EA2C6D">
            <w:pPr>
              <w:jc w:val="center"/>
              <w:rPr>
                <w:rFonts w:ascii="Times New Roman" w:eastAsia="Times New Roman" w:hAnsi="Times New Roman" w:cs="Times New Roman"/>
                <w:color w:val="000000" w:themeColor="text1"/>
              </w:rPr>
            </w:pPr>
          </w:p>
          <w:p w14:paraId="235627F5" w14:textId="77777777" w:rsidR="00800A8C" w:rsidRPr="00ED77CC" w:rsidRDefault="00800A8C" w:rsidP="00EA2C6D">
            <w:pPr>
              <w:jc w:val="center"/>
              <w:rPr>
                <w:rFonts w:ascii="Times New Roman" w:eastAsia="Times New Roman" w:hAnsi="Times New Roman" w:cs="Times New Roman"/>
                <w:color w:val="000000" w:themeColor="text1"/>
              </w:rPr>
            </w:pPr>
          </w:p>
          <w:p w14:paraId="3B47AFEE" w14:textId="77777777" w:rsidR="00800A8C" w:rsidRPr="00ED77CC" w:rsidRDefault="00800A8C" w:rsidP="00EA2C6D">
            <w:pPr>
              <w:jc w:val="center"/>
              <w:rPr>
                <w:rFonts w:ascii="Times New Roman" w:eastAsia="Times New Roman" w:hAnsi="Times New Roman" w:cs="Times New Roman"/>
                <w:color w:val="000000" w:themeColor="text1"/>
              </w:rPr>
            </w:pPr>
          </w:p>
          <w:p w14:paraId="483513B4" w14:textId="77777777" w:rsidR="00800A8C" w:rsidRPr="00ED77CC" w:rsidRDefault="00800A8C" w:rsidP="00EA2C6D">
            <w:pPr>
              <w:jc w:val="center"/>
              <w:rPr>
                <w:rFonts w:ascii="Times New Roman" w:eastAsia="Times New Roman" w:hAnsi="Times New Roman" w:cs="Times New Roman"/>
                <w:color w:val="000000" w:themeColor="text1"/>
              </w:rPr>
            </w:pPr>
          </w:p>
          <w:p w14:paraId="3741BCDA" w14:textId="77777777" w:rsidR="00800A8C" w:rsidRPr="00ED77CC" w:rsidRDefault="00800A8C" w:rsidP="00EA2C6D">
            <w:pPr>
              <w:jc w:val="center"/>
              <w:rPr>
                <w:rFonts w:ascii="Times New Roman" w:eastAsia="Times New Roman" w:hAnsi="Times New Roman" w:cs="Times New Roman"/>
                <w:color w:val="000000" w:themeColor="text1"/>
              </w:rPr>
            </w:pPr>
          </w:p>
          <w:p w14:paraId="6FF6D694" w14:textId="77777777" w:rsidR="00800A8C" w:rsidRPr="00ED77CC" w:rsidRDefault="00800A8C" w:rsidP="00EA2C6D">
            <w:pPr>
              <w:jc w:val="center"/>
              <w:rPr>
                <w:rFonts w:ascii="Times New Roman" w:eastAsia="Times New Roman" w:hAnsi="Times New Roman" w:cs="Times New Roman"/>
                <w:color w:val="000000" w:themeColor="text1"/>
              </w:rPr>
            </w:pPr>
          </w:p>
          <w:p w14:paraId="6B92CE5E" w14:textId="77777777" w:rsidR="00800A8C" w:rsidRPr="00ED77CC" w:rsidRDefault="00800A8C" w:rsidP="00EA2C6D">
            <w:pPr>
              <w:jc w:val="center"/>
              <w:rPr>
                <w:rFonts w:ascii="Times New Roman" w:eastAsia="Times New Roman" w:hAnsi="Times New Roman" w:cs="Times New Roman"/>
                <w:color w:val="000000" w:themeColor="text1"/>
              </w:rPr>
            </w:pPr>
          </w:p>
          <w:p w14:paraId="7A03EDD9" w14:textId="77777777" w:rsidR="00800A8C" w:rsidRPr="00ED77CC" w:rsidRDefault="00800A8C" w:rsidP="00EA2C6D">
            <w:pPr>
              <w:jc w:val="center"/>
              <w:rPr>
                <w:rFonts w:ascii="Times New Roman" w:eastAsia="Times New Roman" w:hAnsi="Times New Roman" w:cs="Times New Roman"/>
                <w:color w:val="000000" w:themeColor="text1"/>
              </w:rPr>
            </w:pPr>
          </w:p>
          <w:p w14:paraId="03C887DC" w14:textId="77777777" w:rsidR="00800A8C" w:rsidRPr="00ED77CC" w:rsidRDefault="00800A8C" w:rsidP="00EA2C6D">
            <w:pPr>
              <w:jc w:val="center"/>
              <w:rPr>
                <w:rFonts w:ascii="Times New Roman" w:eastAsia="Times New Roman" w:hAnsi="Times New Roman" w:cs="Times New Roman"/>
                <w:color w:val="000000" w:themeColor="text1"/>
              </w:rPr>
            </w:pPr>
          </w:p>
          <w:p w14:paraId="3F10B74C" w14:textId="77777777" w:rsidR="00800A8C" w:rsidRPr="00ED77CC" w:rsidRDefault="00800A8C" w:rsidP="00EA2C6D">
            <w:pPr>
              <w:jc w:val="center"/>
              <w:rPr>
                <w:rFonts w:ascii="Times New Roman" w:eastAsia="Times New Roman" w:hAnsi="Times New Roman" w:cs="Times New Roman"/>
                <w:color w:val="000000" w:themeColor="text1"/>
              </w:rPr>
            </w:pPr>
          </w:p>
          <w:p w14:paraId="7F54B72C"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2 unidades</w:t>
            </w:r>
          </w:p>
        </w:tc>
        <w:tc>
          <w:tcPr>
            <w:tcW w:w="1700" w:type="dxa"/>
          </w:tcPr>
          <w:p w14:paraId="2B9AFD6C" w14:textId="77777777" w:rsidR="006D7AEF" w:rsidRDefault="006D7AEF" w:rsidP="00EA2C6D">
            <w:pPr>
              <w:jc w:val="center"/>
              <w:rPr>
                <w:rFonts w:ascii="Times New Roman" w:eastAsia="Times New Roman" w:hAnsi="Times New Roman" w:cs="Times New Roman"/>
                <w:color w:val="000000" w:themeColor="text1"/>
              </w:rPr>
            </w:pPr>
          </w:p>
          <w:p w14:paraId="2F12A418" w14:textId="77777777" w:rsidR="006D7AEF" w:rsidRDefault="006D7AEF" w:rsidP="00EA2C6D">
            <w:pPr>
              <w:jc w:val="center"/>
              <w:rPr>
                <w:rFonts w:ascii="Times New Roman" w:eastAsia="Times New Roman" w:hAnsi="Times New Roman" w:cs="Times New Roman"/>
                <w:color w:val="000000" w:themeColor="text1"/>
              </w:rPr>
            </w:pPr>
          </w:p>
          <w:p w14:paraId="7511F561" w14:textId="77777777" w:rsidR="006D7AEF" w:rsidRDefault="006D7AEF" w:rsidP="00EA2C6D">
            <w:pPr>
              <w:jc w:val="center"/>
              <w:rPr>
                <w:rFonts w:ascii="Times New Roman" w:eastAsia="Times New Roman" w:hAnsi="Times New Roman" w:cs="Times New Roman"/>
                <w:color w:val="000000" w:themeColor="text1"/>
              </w:rPr>
            </w:pPr>
          </w:p>
          <w:p w14:paraId="7F33080A" w14:textId="77777777" w:rsidR="006D7AEF" w:rsidRDefault="006D7AEF" w:rsidP="00EA2C6D">
            <w:pPr>
              <w:jc w:val="center"/>
              <w:rPr>
                <w:rFonts w:ascii="Times New Roman" w:eastAsia="Times New Roman" w:hAnsi="Times New Roman" w:cs="Times New Roman"/>
                <w:color w:val="000000" w:themeColor="text1"/>
              </w:rPr>
            </w:pPr>
          </w:p>
          <w:p w14:paraId="1AE26774" w14:textId="77777777" w:rsidR="006D7AEF" w:rsidRDefault="006D7AEF" w:rsidP="00EA2C6D">
            <w:pPr>
              <w:jc w:val="center"/>
              <w:rPr>
                <w:rFonts w:ascii="Times New Roman" w:eastAsia="Times New Roman" w:hAnsi="Times New Roman" w:cs="Times New Roman"/>
                <w:color w:val="000000" w:themeColor="text1"/>
              </w:rPr>
            </w:pPr>
          </w:p>
          <w:p w14:paraId="098A81B8" w14:textId="77777777" w:rsidR="006D7AEF" w:rsidRDefault="006D7AEF" w:rsidP="00EA2C6D">
            <w:pPr>
              <w:jc w:val="center"/>
              <w:rPr>
                <w:rFonts w:ascii="Times New Roman" w:eastAsia="Times New Roman" w:hAnsi="Times New Roman" w:cs="Times New Roman"/>
                <w:color w:val="000000" w:themeColor="text1"/>
              </w:rPr>
            </w:pPr>
          </w:p>
          <w:p w14:paraId="6ED62C95" w14:textId="77777777" w:rsidR="006D7AEF" w:rsidRDefault="006D7AEF" w:rsidP="00EA2C6D">
            <w:pPr>
              <w:jc w:val="center"/>
              <w:rPr>
                <w:rFonts w:ascii="Times New Roman" w:eastAsia="Times New Roman" w:hAnsi="Times New Roman" w:cs="Times New Roman"/>
                <w:color w:val="000000" w:themeColor="text1"/>
              </w:rPr>
            </w:pPr>
          </w:p>
          <w:p w14:paraId="2C3FB352" w14:textId="77777777" w:rsidR="006D7AEF" w:rsidRDefault="006D7AEF" w:rsidP="00EA2C6D">
            <w:pPr>
              <w:jc w:val="center"/>
              <w:rPr>
                <w:rFonts w:ascii="Times New Roman" w:eastAsia="Times New Roman" w:hAnsi="Times New Roman" w:cs="Times New Roman"/>
                <w:color w:val="000000" w:themeColor="text1"/>
              </w:rPr>
            </w:pPr>
          </w:p>
          <w:p w14:paraId="7CF17EB4" w14:textId="77777777" w:rsidR="006D7AEF" w:rsidRDefault="006D7AEF" w:rsidP="00EA2C6D">
            <w:pPr>
              <w:jc w:val="center"/>
              <w:rPr>
                <w:rFonts w:ascii="Times New Roman" w:eastAsia="Times New Roman" w:hAnsi="Times New Roman" w:cs="Times New Roman"/>
                <w:color w:val="000000" w:themeColor="text1"/>
              </w:rPr>
            </w:pPr>
          </w:p>
          <w:p w14:paraId="4F26C609" w14:textId="77777777" w:rsidR="006D7AEF" w:rsidRDefault="006D7AEF" w:rsidP="00EA2C6D">
            <w:pPr>
              <w:jc w:val="center"/>
              <w:rPr>
                <w:rFonts w:ascii="Times New Roman" w:eastAsia="Times New Roman" w:hAnsi="Times New Roman" w:cs="Times New Roman"/>
                <w:color w:val="000000" w:themeColor="text1"/>
              </w:rPr>
            </w:pPr>
          </w:p>
          <w:p w14:paraId="0976ABD7" w14:textId="77777777" w:rsidR="006D7AEF" w:rsidRDefault="006D7AEF" w:rsidP="00EA2C6D">
            <w:pPr>
              <w:jc w:val="center"/>
              <w:rPr>
                <w:rFonts w:ascii="Times New Roman" w:eastAsia="Times New Roman" w:hAnsi="Times New Roman" w:cs="Times New Roman"/>
                <w:color w:val="000000" w:themeColor="text1"/>
              </w:rPr>
            </w:pPr>
          </w:p>
          <w:p w14:paraId="45711FE9" w14:textId="77777777" w:rsidR="006D7AEF" w:rsidRDefault="006D7AEF" w:rsidP="00EA2C6D">
            <w:pPr>
              <w:jc w:val="center"/>
              <w:rPr>
                <w:rFonts w:ascii="Times New Roman" w:eastAsia="Times New Roman" w:hAnsi="Times New Roman" w:cs="Times New Roman"/>
                <w:color w:val="000000" w:themeColor="text1"/>
              </w:rPr>
            </w:pPr>
          </w:p>
          <w:p w14:paraId="3FC6F4E1" w14:textId="77777777" w:rsidR="006D7AEF" w:rsidRDefault="006D7AEF" w:rsidP="00EA2C6D">
            <w:pPr>
              <w:jc w:val="center"/>
              <w:rPr>
                <w:rFonts w:ascii="Times New Roman" w:eastAsia="Times New Roman" w:hAnsi="Times New Roman" w:cs="Times New Roman"/>
                <w:color w:val="000000" w:themeColor="text1"/>
              </w:rPr>
            </w:pPr>
          </w:p>
          <w:p w14:paraId="661E1E3D" w14:textId="77777777" w:rsidR="006D7AEF" w:rsidRDefault="006D7AEF" w:rsidP="00EA2C6D">
            <w:pPr>
              <w:jc w:val="center"/>
              <w:rPr>
                <w:rFonts w:ascii="Times New Roman" w:eastAsia="Times New Roman" w:hAnsi="Times New Roman" w:cs="Times New Roman"/>
                <w:color w:val="000000" w:themeColor="text1"/>
              </w:rPr>
            </w:pPr>
          </w:p>
          <w:p w14:paraId="013E7165" w14:textId="4EAD36DA"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R$</w:t>
            </w:r>
            <w:r w:rsidR="003C7503" w:rsidRPr="00ED77CC">
              <w:rPr>
                <w:rFonts w:ascii="Times New Roman" w:eastAsia="Times New Roman" w:hAnsi="Times New Roman" w:cs="Times New Roman"/>
                <w:color w:val="000000" w:themeColor="text1"/>
              </w:rPr>
              <w:t>174,48</w:t>
            </w:r>
          </w:p>
        </w:tc>
        <w:tc>
          <w:tcPr>
            <w:tcW w:w="1562" w:type="dxa"/>
          </w:tcPr>
          <w:p w14:paraId="02783AF1" w14:textId="77777777" w:rsidR="006D7AEF" w:rsidRDefault="006D7AEF" w:rsidP="00EA2C6D">
            <w:pPr>
              <w:jc w:val="center"/>
              <w:rPr>
                <w:rFonts w:ascii="Times New Roman" w:eastAsia="Times New Roman" w:hAnsi="Times New Roman" w:cs="Times New Roman"/>
                <w:color w:val="000000" w:themeColor="text1"/>
              </w:rPr>
            </w:pPr>
          </w:p>
          <w:p w14:paraId="3471B06F" w14:textId="77777777" w:rsidR="006D7AEF" w:rsidRDefault="006D7AEF" w:rsidP="00EA2C6D">
            <w:pPr>
              <w:jc w:val="center"/>
              <w:rPr>
                <w:rFonts w:ascii="Times New Roman" w:eastAsia="Times New Roman" w:hAnsi="Times New Roman" w:cs="Times New Roman"/>
                <w:color w:val="000000" w:themeColor="text1"/>
              </w:rPr>
            </w:pPr>
          </w:p>
          <w:p w14:paraId="3F2B3289" w14:textId="77777777" w:rsidR="006D7AEF" w:rsidRDefault="006D7AEF" w:rsidP="00EA2C6D">
            <w:pPr>
              <w:jc w:val="center"/>
              <w:rPr>
                <w:rFonts w:ascii="Times New Roman" w:eastAsia="Times New Roman" w:hAnsi="Times New Roman" w:cs="Times New Roman"/>
                <w:color w:val="000000" w:themeColor="text1"/>
              </w:rPr>
            </w:pPr>
          </w:p>
          <w:p w14:paraId="36FA2046" w14:textId="77777777" w:rsidR="006D7AEF" w:rsidRDefault="006D7AEF" w:rsidP="00EA2C6D">
            <w:pPr>
              <w:jc w:val="center"/>
              <w:rPr>
                <w:rFonts w:ascii="Times New Roman" w:eastAsia="Times New Roman" w:hAnsi="Times New Roman" w:cs="Times New Roman"/>
                <w:color w:val="000000" w:themeColor="text1"/>
              </w:rPr>
            </w:pPr>
          </w:p>
          <w:p w14:paraId="1C6AF028" w14:textId="77777777" w:rsidR="006D7AEF" w:rsidRDefault="006D7AEF" w:rsidP="00EA2C6D">
            <w:pPr>
              <w:jc w:val="center"/>
              <w:rPr>
                <w:rFonts w:ascii="Times New Roman" w:eastAsia="Times New Roman" w:hAnsi="Times New Roman" w:cs="Times New Roman"/>
                <w:color w:val="000000" w:themeColor="text1"/>
              </w:rPr>
            </w:pPr>
          </w:p>
          <w:p w14:paraId="0C24E47C" w14:textId="77777777" w:rsidR="006D7AEF" w:rsidRDefault="006D7AEF" w:rsidP="00EA2C6D">
            <w:pPr>
              <w:jc w:val="center"/>
              <w:rPr>
                <w:rFonts w:ascii="Times New Roman" w:eastAsia="Times New Roman" w:hAnsi="Times New Roman" w:cs="Times New Roman"/>
                <w:color w:val="000000" w:themeColor="text1"/>
              </w:rPr>
            </w:pPr>
          </w:p>
          <w:p w14:paraId="7E0874DD" w14:textId="77777777" w:rsidR="006D7AEF" w:rsidRDefault="006D7AEF" w:rsidP="00EA2C6D">
            <w:pPr>
              <w:jc w:val="center"/>
              <w:rPr>
                <w:rFonts w:ascii="Times New Roman" w:eastAsia="Times New Roman" w:hAnsi="Times New Roman" w:cs="Times New Roman"/>
                <w:color w:val="000000" w:themeColor="text1"/>
              </w:rPr>
            </w:pPr>
          </w:p>
          <w:p w14:paraId="0EBBA845" w14:textId="77777777" w:rsidR="006D7AEF" w:rsidRDefault="006D7AEF" w:rsidP="00EA2C6D">
            <w:pPr>
              <w:jc w:val="center"/>
              <w:rPr>
                <w:rFonts w:ascii="Times New Roman" w:eastAsia="Times New Roman" w:hAnsi="Times New Roman" w:cs="Times New Roman"/>
                <w:color w:val="000000" w:themeColor="text1"/>
              </w:rPr>
            </w:pPr>
          </w:p>
          <w:p w14:paraId="50756606" w14:textId="77777777" w:rsidR="006D7AEF" w:rsidRDefault="006D7AEF" w:rsidP="00EA2C6D">
            <w:pPr>
              <w:jc w:val="center"/>
              <w:rPr>
                <w:rFonts w:ascii="Times New Roman" w:eastAsia="Times New Roman" w:hAnsi="Times New Roman" w:cs="Times New Roman"/>
                <w:color w:val="000000" w:themeColor="text1"/>
              </w:rPr>
            </w:pPr>
          </w:p>
          <w:p w14:paraId="6CD93E0C" w14:textId="77777777" w:rsidR="006D7AEF" w:rsidRDefault="006D7AEF" w:rsidP="00EA2C6D">
            <w:pPr>
              <w:jc w:val="center"/>
              <w:rPr>
                <w:rFonts w:ascii="Times New Roman" w:eastAsia="Times New Roman" w:hAnsi="Times New Roman" w:cs="Times New Roman"/>
                <w:color w:val="000000" w:themeColor="text1"/>
              </w:rPr>
            </w:pPr>
          </w:p>
          <w:p w14:paraId="383A08A7" w14:textId="77777777" w:rsidR="006D7AEF" w:rsidRDefault="006D7AEF" w:rsidP="00EA2C6D">
            <w:pPr>
              <w:jc w:val="center"/>
              <w:rPr>
                <w:rFonts w:ascii="Times New Roman" w:eastAsia="Times New Roman" w:hAnsi="Times New Roman" w:cs="Times New Roman"/>
                <w:color w:val="000000" w:themeColor="text1"/>
              </w:rPr>
            </w:pPr>
          </w:p>
          <w:p w14:paraId="088D4397" w14:textId="77777777" w:rsidR="006D7AEF" w:rsidRDefault="006D7AEF" w:rsidP="00EA2C6D">
            <w:pPr>
              <w:jc w:val="center"/>
              <w:rPr>
                <w:rFonts w:ascii="Times New Roman" w:eastAsia="Times New Roman" w:hAnsi="Times New Roman" w:cs="Times New Roman"/>
                <w:color w:val="000000" w:themeColor="text1"/>
              </w:rPr>
            </w:pPr>
          </w:p>
          <w:p w14:paraId="32719CF1" w14:textId="77777777" w:rsidR="006D7AEF" w:rsidRDefault="006D7AEF" w:rsidP="00EA2C6D">
            <w:pPr>
              <w:jc w:val="center"/>
              <w:rPr>
                <w:rFonts w:ascii="Times New Roman" w:eastAsia="Times New Roman" w:hAnsi="Times New Roman" w:cs="Times New Roman"/>
                <w:color w:val="000000" w:themeColor="text1"/>
              </w:rPr>
            </w:pPr>
          </w:p>
          <w:p w14:paraId="1E9EB422" w14:textId="77777777" w:rsidR="006D7AEF" w:rsidRDefault="006D7AEF" w:rsidP="00EA2C6D">
            <w:pPr>
              <w:jc w:val="center"/>
              <w:rPr>
                <w:rFonts w:ascii="Times New Roman" w:eastAsia="Times New Roman" w:hAnsi="Times New Roman" w:cs="Times New Roman"/>
                <w:color w:val="000000" w:themeColor="text1"/>
              </w:rPr>
            </w:pPr>
          </w:p>
          <w:p w14:paraId="54FEEA7F" w14:textId="4B9E9A9F"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R$</w:t>
            </w:r>
            <w:r w:rsidR="003C7503" w:rsidRPr="00ED77CC">
              <w:rPr>
                <w:rFonts w:ascii="Times New Roman" w:eastAsia="Times New Roman" w:hAnsi="Times New Roman" w:cs="Times New Roman"/>
                <w:color w:val="000000" w:themeColor="text1"/>
              </w:rPr>
              <w:t>348,96</w:t>
            </w:r>
          </w:p>
        </w:tc>
      </w:tr>
      <w:tr w:rsidR="00800A8C" w:rsidRPr="00ED77CC" w14:paraId="05D75A64" w14:textId="5276F296" w:rsidTr="003C7503">
        <w:trPr>
          <w:trHeight w:val="300"/>
        </w:trPr>
        <w:tc>
          <w:tcPr>
            <w:tcW w:w="842" w:type="dxa"/>
            <w:vMerge/>
            <w:vAlign w:val="center"/>
          </w:tcPr>
          <w:p w14:paraId="65A63E19" w14:textId="77777777" w:rsidR="00800A8C" w:rsidRPr="00ED77CC" w:rsidRDefault="00800A8C" w:rsidP="00EA2C6D">
            <w:pPr>
              <w:rPr>
                <w:rFonts w:ascii="Times New Roman" w:hAnsi="Times New Roman" w:cs="Times New Roman"/>
              </w:rPr>
            </w:pPr>
          </w:p>
        </w:tc>
        <w:tc>
          <w:tcPr>
            <w:tcW w:w="850" w:type="dxa"/>
            <w:tcMar>
              <w:left w:w="105" w:type="dxa"/>
              <w:right w:w="105" w:type="dxa"/>
            </w:tcMar>
          </w:tcPr>
          <w:p w14:paraId="35A93A59" w14:textId="77777777" w:rsidR="00800A8C" w:rsidRPr="00ED77CC" w:rsidRDefault="00800A8C" w:rsidP="00EA2C6D">
            <w:pPr>
              <w:rPr>
                <w:rFonts w:ascii="Times New Roman" w:eastAsia="Times New Roman" w:hAnsi="Times New Roman" w:cs="Times New Roman"/>
                <w:color w:val="000000" w:themeColor="text1"/>
              </w:rPr>
            </w:pPr>
          </w:p>
          <w:p w14:paraId="38302613" w14:textId="77777777" w:rsidR="00800A8C" w:rsidRPr="00ED77CC" w:rsidRDefault="00800A8C" w:rsidP="00EA2C6D">
            <w:pPr>
              <w:rPr>
                <w:rFonts w:ascii="Times New Roman" w:eastAsia="Times New Roman" w:hAnsi="Times New Roman" w:cs="Times New Roman"/>
                <w:color w:val="000000" w:themeColor="text1"/>
              </w:rPr>
            </w:pPr>
          </w:p>
          <w:p w14:paraId="2A317428" w14:textId="77777777" w:rsidR="00800A8C" w:rsidRPr="00ED77CC" w:rsidRDefault="00800A8C" w:rsidP="00EA2C6D">
            <w:pPr>
              <w:rPr>
                <w:rFonts w:ascii="Times New Roman" w:eastAsia="Times New Roman" w:hAnsi="Times New Roman" w:cs="Times New Roman"/>
                <w:color w:val="000000" w:themeColor="text1"/>
              </w:rPr>
            </w:pPr>
          </w:p>
          <w:p w14:paraId="4641E06C" w14:textId="77777777" w:rsidR="00800A8C" w:rsidRPr="00ED77CC" w:rsidRDefault="00800A8C" w:rsidP="00EA2C6D">
            <w:pPr>
              <w:jc w:val="center"/>
              <w:rPr>
                <w:rFonts w:ascii="Times New Roman" w:eastAsia="Times New Roman" w:hAnsi="Times New Roman" w:cs="Times New Roman"/>
                <w:color w:val="000000" w:themeColor="text1"/>
              </w:rPr>
            </w:pPr>
          </w:p>
          <w:p w14:paraId="684B6A6C" w14:textId="77777777" w:rsidR="00800A8C" w:rsidRPr="00ED77CC" w:rsidRDefault="00800A8C" w:rsidP="00EA2C6D">
            <w:pPr>
              <w:jc w:val="center"/>
              <w:rPr>
                <w:rFonts w:ascii="Times New Roman" w:eastAsia="Times New Roman" w:hAnsi="Times New Roman" w:cs="Times New Roman"/>
                <w:color w:val="000000" w:themeColor="text1"/>
              </w:rPr>
            </w:pPr>
          </w:p>
          <w:p w14:paraId="303E8D3F" w14:textId="77777777" w:rsidR="00800A8C" w:rsidRPr="00ED77CC" w:rsidRDefault="00800A8C" w:rsidP="00EA2C6D">
            <w:pPr>
              <w:jc w:val="center"/>
              <w:rPr>
                <w:rFonts w:ascii="Times New Roman" w:eastAsia="Times New Roman" w:hAnsi="Times New Roman" w:cs="Times New Roman"/>
                <w:color w:val="000000" w:themeColor="text1"/>
              </w:rPr>
            </w:pPr>
          </w:p>
          <w:p w14:paraId="6ABD85D2" w14:textId="77777777" w:rsidR="00800A8C" w:rsidRPr="00ED77CC" w:rsidRDefault="00800A8C" w:rsidP="00EA2C6D">
            <w:pPr>
              <w:jc w:val="center"/>
              <w:rPr>
                <w:rFonts w:ascii="Times New Roman" w:eastAsia="Times New Roman" w:hAnsi="Times New Roman" w:cs="Times New Roman"/>
                <w:color w:val="000000" w:themeColor="text1"/>
              </w:rPr>
            </w:pPr>
          </w:p>
          <w:p w14:paraId="03C3C4A0"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4</w:t>
            </w:r>
          </w:p>
        </w:tc>
        <w:tc>
          <w:tcPr>
            <w:tcW w:w="3543" w:type="dxa"/>
            <w:tcMar>
              <w:left w:w="105" w:type="dxa"/>
              <w:right w:w="105" w:type="dxa"/>
            </w:tcMar>
          </w:tcPr>
          <w:p w14:paraId="085AE0DB" w14:textId="77777777" w:rsidR="00800A8C" w:rsidRPr="00ED77CC" w:rsidRDefault="00800A8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Bandeira do Distrito Federal interna</w:t>
            </w:r>
            <w:r w:rsidRPr="00ED77CC">
              <w:rPr>
                <w:rFonts w:ascii="Times New Roman" w:eastAsia="Times New Roman" w:hAnsi="Times New Roman" w:cs="Times New Roman"/>
                <w:color w:val="000000" w:themeColor="text1"/>
              </w:rPr>
              <w:t>. Tamanho: 2,5 panos (1,12m x 1,60m).</w:t>
            </w:r>
          </w:p>
          <w:p w14:paraId="2170E3EA" w14:textId="77777777" w:rsidR="00800A8C" w:rsidRPr="00ED77CC" w:rsidRDefault="00800A8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 xml:space="preserve">Deverá ser confeccionada de acordo com a NBR/ABNT </w:t>
            </w:r>
            <w:proofErr w:type="spellStart"/>
            <w:r w:rsidRPr="00ED77CC">
              <w:rPr>
                <w:rFonts w:ascii="Times New Roman" w:eastAsia="Times New Roman" w:hAnsi="Times New Roman" w:cs="Times New Roman"/>
                <w:color w:val="000000" w:themeColor="text1"/>
              </w:rPr>
              <w:t>nºs</w:t>
            </w:r>
            <w:proofErr w:type="spellEnd"/>
            <w:r w:rsidRPr="00ED77CC">
              <w:rPr>
                <w:rFonts w:ascii="Times New Roman" w:eastAsia="Times New Roman" w:hAnsi="Times New Roman" w:cs="Times New Roman"/>
                <w:color w:val="000000" w:themeColor="text1"/>
              </w:rPr>
              <w:t xml:space="preserve"> 16286/2019, 16287/2019 e Decreto nº 1.090, de 25 de agosto de 1969, bem como suas alterações.</w:t>
            </w:r>
          </w:p>
          <w:p w14:paraId="02E43DE3" w14:textId="77777777" w:rsidR="00800A8C" w:rsidRPr="00ED77CC" w:rsidRDefault="00800A8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 xml:space="preserve">Fabricada em cetim de 1ª linha, dupla face, bordada, com fio de alta resistência, pesando no mínimo 90 gramas por metro quadrado. Deve possuir acabamento com costura em barra dupla reforçada, cores vibrantes e duráveis, tralha robusta, contendo dois ilhoses metálicos reforçados e antiferrugem de 1,5 cm de diâmetro cada, um na parte </w:t>
            </w:r>
            <w:r w:rsidRPr="00ED77CC">
              <w:rPr>
                <w:rFonts w:ascii="Times New Roman" w:eastAsia="Times New Roman" w:hAnsi="Times New Roman" w:cs="Times New Roman"/>
                <w:color w:val="000000" w:themeColor="text1"/>
              </w:rPr>
              <w:lastRenderedPageBreak/>
              <w:t>superior e outra na parte inferior, para amarração.</w:t>
            </w:r>
          </w:p>
          <w:p w14:paraId="0926D195" w14:textId="70375E18" w:rsidR="00800A8C" w:rsidRPr="00ED77CC" w:rsidRDefault="00800A8C" w:rsidP="00EA2C6D">
            <w:pPr>
              <w:rPr>
                <w:rFonts w:ascii="Times New Roman" w:eastAsia="Times New Roman" w:hAnsi="Times New Roman" w:cs="Times New Roman"/>
                <w:color w:val="000000" w:themeColor="text1"/>
              </w:rPr>
            </w:pPr>
          </w:p>
          <w:p w14:paraId="314309BD" w14:textId="77777777" w:rsidR="00800A8C" w:rsidRPr="00ED77CC" w:rsidRDefault="00800A8C" w:rsidP="00EA2C6D">
            <w:pPr>
              <w:rPr>
                <w:rFonts w:ascii="Times New Roman" w:eastAsia="Times New Roman" w:hAnsi="Times New Roman" w:cs="Times New Roman"/>
                <w:color w:val="000000" w:themeColor="text1"/>
              </w:rPr>
            </w:pPr>
          </w:p>
        </w:tc>
        <w:tc>
          <w:tcPr>
            <w:tcW w:w="1276" w:type="dxa"/>
            <w:tcMar>
              <w:left w:w="105" w:type="dxa"/>
              <w:right w:w="105" w:type="dxa"/>
            </w:tcMar>
          </w:tcPr>
          <w:p w14:paraId="73D96280" w14:textId="77777777" w:rsidR="00800A8C" w:rsidRPr="00ED77CC" w:rsidRDefault="00800A8C" w:rsidP="00EA2C6D">
            <w:pPr>
              <w:jc w:val="center"/>
              <w:rPr>
                <w:rFonts w:ascii="Times New Roman" w:eastAsia="Times New Roman" w:hAnsi="Times New Roman" w:cs="Times New Roman"/>
                <w:color w:val="000000" w:themeColor="text1"/>
              </w:rPr>
            </w:pPr>
          </w:p>
          <w:p w14:paraId="75A4CB0F" w14:textId="77777777" w:rsidR="00800A8C" w:rsidRPr="00ED77CC" w:rsidRDefault="00800A8C" w:rsidP="00EA2C6D">
            <w:pPr>
              <w:jc w:val="center"/>
              <w:rPr>
                <w:rFonts w:ascii="Times New Roman" w:eastAsia="Times New Roman" w:hAnsi="Times New Roman" w:cs="Times New Roman"/>
                <w:color w:val="000000" w:themeColor="text1"/>
              </w:rPr>
            </w:pPr>
          </w:p>
          <w:p w14:paraId="4E0EFF1A" w14:textId="77777777" w:rsidR="00800A8C" w:rsidRPr="00ED77CC" w:rsidRDefault="00800A8C" w:rsidP="00EA2C6D">
            <w:pPr>
              <w:jc w:val="center"/>
              <w:rPr>
                <w:rFonts w:ascii="Times New Roman" w:eastAsia="Times New Roman" w:hAnsi="Times New Roman" w:cs="Times New Roman"/>
                <w:color w:val="000000" w:themeColor="text1"/>
              </w:rPr>
            </w:pPr>
          </w:p>
          <w:p w14:paraId="305D5DA4" w14:textId="77777777" w:rsidR="00800A8C" w:rsidRPr="00ED77CC" w:rsidRDefault="00800A8C" w:rsidP="00EA2C6D">
            <w:pPr>
              <w:jc w:val="center"/>
              <w:rPr>
                <w:rFonts w:ascii="Times New Roman" w:eastAsia="Times New Roman" w:hAnsi="Times New Roman" w:cs="Times New Roman"/>
                <w:color w:val="000000" w:themeColor="text1"/>
              </w:rPr>
            </w:pPr>
          </w:p>
          <w:p w14:paraId="08DE2437" w14:textId="77777777" w:rsidR="00800A8C" w:rsidRPr="00ED77CC" w:rsidRDefault="00800A8C" w:rsidP="00EA2C6D">
            <w:pPr>
              <w:jc w:val="center"/>
              <w:rPr>
                <w:rFonts w:ascii="Times New Roman" w:eastAsia="Times New Roman" w:hAnsi="Times New Roman" w:cs="Times New Roman"/>
                <w:color w:val="000000" w:themeColor="text1"/>
              </w:rPr>
            </w:pPr>
          </w:p>
          <w:p w14:paraId="4D1FF7F8" w14:textId="77777777" w:rsidR="00800A8C" w:rsidRPr="00ED77CC" w:rsidRDefault="00800A8C" w:rsidP="00EA2C6D">
            <w:pPr>
              <w:jc w:val="center"/>
              <w:rPr>
                <w:rFonts w:ascii="Times New Roman" w:eastAsia="Times New Roman" w:hAnsi="Times New Roman" w:cs="Times New Roman"/>
                <w:color w:val="000000" w:themeColor="text1"/>
              </w:rPr>
            </w:pPr>
          </w:p>
          <w:p w14:paraId="5E78C274" w14:textId="77777777" w:rsidR="00800A8C" w:rsidRPr="00ED77CC" w:rsidRDefault="00800A8C" w:rsidP="00EA2C6D">
            <w:pPr>
              <w:jc w:val="center"/>
              <w:rPr>
                <w:rFonts w:ascii="Times New Roman" w:eastAsia="Times New Roman" w:hAnsi="Times New Roman" w:cs="Times New Roman"/>
                <w:color w:val="000000" w:themeColor="text1"/>
              </w:rPr>
            </w:pPr>
          </w:p>
          <w:p w14:paraId="59C8C26B"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2 unidades</w:t>
            </w:r>
          </w:p>
        </w:tc>
        <w:tc>
          <w:tcPr>
            <w:tcW w:w="1700" w:type="dxa"/>
          </w:tcPr>
          <w:p w14:paraId="1977E4D5" w14:textId="77777777" w:rsidR="006D7AEF" w:rsidRDefault="006D7AEF" w:rsidP="00EA2C6D">
            <w:pPr>
              <w:jc w:val="center"/>
              <w:rPr>
                <w:rFonts w:ascii="Times New Roman" w:eastAsia="Times New Roman" w:hAnsi="Times New Roman" w:cs="Times New Roman"/>
                <w:color w:val="000000" w:themeColor="text1"/>
              </w:rPr>
            </w:pPr>
          </w:p>
          <w:p w14:paraId="3A721488" w14:textId="77777777" w:rsidR="006D7AEF" w:rsidRDefault="006D7AEF" w:rsidP="00EA2C6D">
            <w:pPr>
              <w:jc w:val="center"/>
              <w:rPr>
                <w:rFonts w:ascii="Times New Roman" w:eastAsia="Times New Roman" w:hAnsi="Times New Roman" w:cs="Times New Roman"/>
                <w:color w:val="000000" w:themeColor="text1"/>
              </w:rPr>
            </w:pPr>
          </w:p>
          <w:p w14:paraId="6A35689B" w14:textId="77777777" w:rsidR="006D7AEF" w:rsidRDefault="006D7AEF" w:rsidP="00EA2C6D">
            <w:pPr>
              <w:jc w:val="center"/>
              <w:rPr>
                <w:rFonts w:ascii="Times New Roman" w:eastAsia="Times New Roman" w:hAnsi="Times New Roman" w:cs="Times New Roman"/>
                <w:color w:val="000000" w:themeColor="text1"/>
              </w:rPr>
            </w:pPr>
          </w:p>
          <w:p w14:paraId="3C6F08E2" w14:textId="77777777" w:rsidR="006D7AEF" w:rsidRDefault="006D7AEF" w:rsidP="00EA2C6D">
            <w:pPr>
              <w:jc w:val="center"/>
              <w:rPr>
                <w:rFonts w:ascii="Times New Roman" w:eastAsia="Times New Roman" w:hAnsi="Times New Roman" w:cs="Times New Roman"/>
                <w:color w:val="000000" w:themeColor="text1"/>
              </w:rPr>
            </w:pPr>
          </w:p>
          <w:p w14:paraId="4B9732AF" w14:textId="77777777" w:rsidR="006D7AEF" w:rsidRDefault="006D7AEF" w:rsidP="00EA2C6D">
            <w:pPr>
              <w:jc w:val="center"/>
              <w:rPr>
                <w:rFonts w:ascii="Times New Roman" w:eastAsia="Times New Roman" w:hAnsi="Times New Roman" w:cs="Times New Roman"/>
                <w:color w:val="000000" w:themeColor="text1"/>
              </w:rPr>
            </w:pPr>
          </w:p>
          <w:p w14:paraId="0C79006B" w14:textId="77777777" w:rsidR="006D7AEF" w:rsidRDefault="006D7AEF" w:rsidP="00EA2C6D">
            <w:pPr>
              <w:jc w:val="center"/>
              <w:rPr>
                <w:rFonts w:ascii="Times New Roman" w:eastAsia="Times New Roman" w:hAnsi="Times New Roman" w:cs="Times New Roman"/>
                <w:color w:val="000000" w:themeColor="text1"/>
              </w:rPr>
            </w:pPr>
          </w:p>
          <w:p w14:paraId="56938098" w14:textId="77777777" w:rsidR="006D7AEF" w:rsidRDefault="006D7AEF" w:rsidP="00EA2C6D">
            <w:pPr>
              <w:jc w:val="center"/>
              <w:rPr>
                <w:rFonts w:ascii="Times New Roman" w:eastAsia="Times New Roman" w:hAnsi="Times New Roman" w:cs="Times New Roman"/>
                <w:color w:val="000000" w:themeColor="text1"/>
              </w:rPr>
            </w:pPr>
          </w:p>
          <w:p w14:paraId="21E6AA9F" w14:textId="77777777" w:rsidR="006D7AEF" w:rsidRDefault="006D7AEF" w:rsidP="00EA2C6D">
            <w:pPr>
              <w:jc w:val="center"/>
              <w:rPr>
                <w:rFonts w:ascii="Times New Roman" w:eastAsia="Times New Roman" w:hAnsi="Times New Roman" w:cs="Times New Roman"/>
                <w:color w:val="000000" w:themeColor="text1"/>
              </w:rPr>
            </w:pPr>
          </w:p>
          <w:p w14:paraId="77878461" w14:textId="73B92C55"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R$</w:t>
            </w:r>
            <w:r w:rsidR="003C7503" w:rsidRPr="00ED77CC">
              <w:rPr>
                <w:rFonts w:ascii="Times New Roman" w:eastAsia="Times New Roman" w:hAnsi="Times New Roman" w:cs="Times New Roman"/>
                <w:color w:val="000000" w:themeColor="text1"/>
              </w:rPr>
              <w:t xml:space="preserve"> 274,17</w:t>
            </w:r>
          </w:p>
        </w:tc>
        <w:tc>
          <w:tcPr>
            <w:tcW w:w="1562" w:type="dxa"/>
          </w:tcPr>
          <w:p w14:paraId="273B4A35" w14:textId="77777777" w:rsidR="006D7AEF" w:rsidRDefault="006D7AEF" w:rsidP="00EA2C6D">
            <w:pPr>
              <w:jc w:val="center"/>
              <w:rPr>
                <w:rFonts w:ascii="Times New Roman" w:eastAsia="Times New Roman" w:hAnsi="Times New Roman" w:cs="Times New Roman"/>
                <w:color w:val="000000" w:themeColor="text1"/>
              </w:rPr>
            </w:pPr>
          </w:p>
          <w:p w14:paraId="4E9F1E08" w14:textId="77777777" w:rsidR="006D7AEF" w:rsidRDefault="006D7AEF" w:rsidP="00EA2C6D">
            <w:pPr>
              <w:jc w:val="center"/>
              <w:rPr>
                <w:rFonts w:ascii="Times New Roman" w:eastAsia="Times New Roman" w:hAnsi="Times New Roman" w:cs="Times New Roman"/>
                <w:color w:val="000000" w:themeColor="text1"/>
              </w:rPr>
            </w:pPr>
          </w:p>
          <w:p w14:paraId="1BCCD34D" w14:textId="77777777" w:rsidR="006D7AEF" w:rsidRDefault="006D7AEF" w:rsidP="00EA2C6D">
            <w:pPr>
              <w:jc w:val="center"/>
              <w:rPr>
                <w:rFonts w:ascii="Times New Roman" w:eastAsia="Times New Roman" w:hAnsi="Times New Roman" w:cs="Times New Roman"/>
                <w:color w:val="000000" w:themeColor="text1"/>
              </w:rPr>
            </w:pPr>
          </w:p>
          <w:p w14:paraId="07B1FD80" w14:textId="77777777" w:rsidR="006D7AEF" w:rsidRDefault="006D7AEF" w:rsidP="00EA2C6D">
            <w:pPr>
              <w:jc w:val="center"/>
              <w:rPr>
                <w:rFonts w:ascii="Times New Roman" w:eastAsia="Times New Roman" w:hAnsi="Times New Roman" w:cs="Times New Roman"/>
                <w:color w:val="000000" w:themeColor="text1"/>
              </w:rPr>
            </w:pPr>
          </w:p>
          <w:p w14:paraId="676DA237" w14:textId="77777777" w:rsidR="006D7AEF" w:rsidRDefault="006D7AEF" w:rsidP="00EA2C6D">
            <w:pPr>
              <w:jc w:val="center"/>
              <w:rPr>
                <w:rFonts w:ascii="Times New Roman" w:eastAsia="Times New Roman" w:hAnsi="Times New Roman" w:cs="Times New Roman"/>
                <w:color w:val="000000" w:themeColor="text1"/>
              </w:rPr>
            </w:pPr>
          </w:p>
          <w:p w14:paraId="17948F76" w14:textId="77777777" w:rsidR="006D7AEF" w:rsidRDefault="006D7AEF" w:rsidP="00EA2C6D">
            <w:pPr>
              <w:jc w:val="center"/>
              <w:rPr>
                <w:rFonts w:ascii="Times New Roman" w:eastAsia="Times New Roman" w:hAnsi="Times New Roman" w:cs="Times New Roman"/>
                <w:color w:val="000000" w:themeColor="text1"/>
              </w:rPr>
            </w:pPr>
          </w:p>
          <w:p w14:paraId="5E423076" w14:textId="77777777" w:rsidR="006D7AEF" w:rsidRDefault="006D7AEF" w:rsidP="00EA2C6D">
            <w:pPr>
              <w:jc w:val="center"/>
              <w:rPr>
                <w:rFonts w:ascii="Times New Roman" w:eastAsia="Times New Roman" w:hAnsi="Times New Roman" w:cs="Times New Roman"/>
                <w:color w:val="000000" w:themeColor="text1"/>
              </w:rPr>
            </w:pPr>
          </w:p>
          <w:p w14:paraId="2E9D34FE" w14:textId="77777777" w:rsidR="006D7AEF" w:rsidRDefault="006D7AEF" w:rsidP="00EA2C6D">
            <w:pPr>
              <w:jc w:val="center"/>
              <w:rPr>
                <w:rFonts w:ascii="Times New Roman" w:eastAsia="Times New Roman" w:hAnsi="Times New Roman" w:cs="Times New Roman"/>
                <w:color w:val="000000" w:themeColor="text1"/>
              </w:rPr>
            </w:pPr>
          </w:p>
          <w:p w14:paraId="38454646" w14:textId="2C4A048C"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R$</w:t>
            </w:r>
            <w:r w:rsidR="003C7503" w:rsidRPr="00ED77CC">
              <w:rPr>
                <w:rFonts w:ascii="Times New Roman" w:eastAsia="Times New Roman" w:hAnsi="Times New Roman" w:cs="Times New Roman"/>
                <w:color w:val="000000" w:themeColor="text1"/>
              </w:rPr>
              <w:t>548,34</w:t>
            </w:r>
          </w:p>
        </w:tc>
      </w:tr>
      <w:tr w:rsidR="00800A8C" w:rsidRPr="00ED77CC" w14:paraId="606D867D" w14:textId="54A5C6D7" w:rsidTr="003C7503">
        <w:trPr>
          <w:trHeight w:val="300"/>
        </w:trPr>
        <w:tc>
          <w:tcPr>
            <w:tcW w:w="842" w:type="dxa"/>
            <w:vMerge/>
            <w:vAlign w:val="center"/>
          </w:tcPr>
          <w:p w14:paraId="31B367CD" w14:textId="77777777" w:rsidR="00800A8C" w:rsidRPr="00ED77CC" w:rsidRDefault="00800A8C" w:rsidP="00EA2C6D">
            <w:pPr>
              <w:rPr>
                <w:rFonts w:ascii="Times New Roman" w:hAnsi="Times New Roman" w:cs="Times New Roman"/>
              </w:rPr>
            </w:pPr>
          </w:p>
        </w:tc>
        <w:tc>
          <w:tcPr>
            <w:tcW w:w="850" w:type="dxa"/>
            <w:tcMar>
              <w:left w:w="105" w:type="dxa"/>
              <w:right w:w="105" w:type="dxa"/>
            </w:tcMar>
          </w:tcPr>
          <w:p w14:paraId="4AA1E329" w14:textId="77777777" w:rsidR="00800A8C" w:rsidRPr="00ED77CC" w:rsidRDefault="00800A8C" w:rsidP="00EA2C6D">
            <w:pPr>
              <w:rPr>
                <w:rFonts w:ascii="Times New Roman" w:eastAsia="Times New Roman" w:hAnsi="Times New Roman" w:cs="Times New Roman"/>
                <w:color w:val="000000" w:themeColor="text1"/>
              </w:rPr>
            </w:pPr>
          </w:p>
          <w:p w14:paraId="3F9484DF" w14:textId="77777777" w:rsidR="00800A8C" w:rsidRPr="00ED77CC" w:rsidRDefault="00800A8C" w:rsidP="00EA2C6D">
            <w:pPr>
              <w:rPr>
                <w:rFonts w:ascii="Times New Roman" w:eastAsia="Times New Roman" w:hAnsi="Times New Roman" w:cs="Times New Roman"/>
                <w:color w:val="000000" w:themeColor="text1"/>
              </w:rPr>
            </w:pPr>
          </w:p>
          <w:p w14:paraId="3FBA24D8" w14:textId="77777777" w:rsidR="00800A8C" w:rsidRPr="00ED77CC" w:rsidRDefault="00800A8C" w:rsidP="00EA2C6D">
            <w:pPr>
              <w:rPr>
                <w:rFonts w:ascii="Times New Roman" w:eastAsia="Times New Roman" w:hAnsi="Times New Roman" w:cs="Times New Roman"/>
                <w:color w:val="000000" w:themeColor="text1"/>
              </w:rPr>
            </w:pPr>
          </w:p>
          <w:p w14:paraId="63245765" w14:textId="77777777" w:rsidR="00800A8C" w:rsidRPr="00ED77CC" w:rsidRDefault="00800A8C" w:rsidP="00EA2C6D">
            <w:pPr>
              <w:rPr>
                <w:rFonts w:ascii="Times New Roman" w:eastAsia="Times New Roman" w:hAnsi="Times New Roman" w:cs="Times New Roman"/>
                <w:color w:val="000000" w:themeColor="text1"/>
              </w:rPr>
            </w:pPr>
          </w:p>
          <w:p w14:paraId="0439B13C" w14:textId="77777777" w:rsidR="00800A8C" w:rsidRPr="00ED77CC" w:rsidRDefault="00800A8C" w:rsidP="00EA2C6D">
            <w:pPr>
              <w:rPr>
                <w:rFonts w:ascii="Times New Roman" w:eastAsia="Times New Roman" w:hAnsi="Times New Roman" w:cs="Times New Roman"/>
                <w:color w:val="000000" w:themeColor="text1"/>
              </w:rPr>
            </w:pPr>
          </w:p>
          <w:p w14:paraId="345101B8" w14:textId="77777777" w:rsidR="00800A8C" w:rsidRPr="00ED77CC" w:rsidRDefault="00800A8C" w:rsidP="00EA2C6D">
            <w:pPr>
              <w:rPr>
                <w:rFonts w:ascii="Times New Roman" w:eastAsia="Times New Roman" w:hAnsi="Times New Roman" w:cs="Times New Roman"/>
                <w:color w:val="000000" w:themeColor="text1"/>
              </w:rPr>
            </w:pPr>
          </w:p>
          <w:p w14:paraId="22BBCF28" w14:textId="77777777" w:rsidR="00800A8C" w:rsidRPr="00ED77CC" w:rsidRDefault="00800A8C" w:rsidP="00EA2C6D">
            <w:pPr>
              <w:rPr>
                <w:rFonts w:ascii="Times New Roman" w:eastAsia="Times New Roman" w:hAnsi="Times New Roman" w:cs="Times New Roman"/>
                <w:color w:val="000000" w:themeColor="text1"/>
              </w:rPr>
            </w:pPr>
          </w:p>
          <w:p w14:paraId="1A06E6CF" w14:textId="77777777" w:rsidR="00800A8C" w:rsidRPr="00ED77CC" w:rsidRDefault="00800A8C" w:rsidP="00EA2C6D">
            <w:pPr>
              <w:rPr>
                <w:rFonts w:ascii="Times New Roman" w:eastAsia="Times New Roman" w:hAnsi="Times New Roman" w:cs="Times New Roman"/>
                <w:color w:val="000000" w:themeColor="text1"/>
              </w:rPr>
            </w:pPr>
          </w:p>
          <w:p w14:paraId="15D14C4C" w14:textId="77777777" w:rsidR="00800A8C" w:rsidRPr="00ED77CC" w:rsidRDefault="00800A8C" w:rsidP="00EA2C6D">
            <w:pPr>
              <w:rPr>
                <w:rFonts w:ascii="Times New Roman" w:eastAsia="Times New Roman" w:hAnsi="Times New Roman" w:cs="Times New Roman"/>
                <w:color w:val="000000" w:themeColor="text1"/>
              </w:rPr>
            </w:pPr>
          </w:p>
          <w:p w14:paraId="1968C2D3" w14:textId="77777777" w:rsidR="00800A8C" w:rsidRPr="00ED77CC" w:rsidRDefault="00800A8C" w:rsidP="00EA2C6D">
            <w:pPr>
              <w:rPr>
                <w:rFonts w:ascii="Times New Roman" w:eastAsia="Times New Roman" w:hAnsi="Times New Roman" w:cs="Times New Roman"/>
                <w:color w:val="000000" w:themeColor="text1"/>
              </w:rPr>
            </w:pPr>
          </w:p>
          <w:p w14:paraId="6306C981" w14:textId="77777777" w:rsidR="00800A8C" w:rsidRPr="00ED77CC" w:rsidRDefault="00800A8C" w:rsidP="00EA2C6D">
            <w:pPr>
              <w:rPr>
                <w:rFonts w:ascii="Times New Roman" w:eastAsia="Times New Roman" w:hAnsi="Times New Roman" w:cs="Times New Roman"/>
                <w:color w:val="000000" w:themeColor="text1"/>
              </w:rPr>
            </w:pPr>
          </w:p>
          <w:p w14:paraId="166D4430" w14:textId="77777777" w:rsidR="00800A8C" w:rsidRPr="00ED77CC" w:rsidRDefault="00800A8C" w:rsidP="00EA2C6D">
            <w:pPr>
              <w:rPr>
                <w:rFonts w:ascii="Times New Roman" w:eastAsia="Times New Roman" w:hAnsi="Times New Roman" w:cs="Times New Roman"/>
                <w:color w:val="000000" w:themeColor="text1"/>
              </w:rPr>
            </w:pPr>
          </w:p>
          <w:p w14:paraId="78DDB59C"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5</w:t>
            </w:r>
          </w:p>
        </w:tc>
        <w:tc>
          <w:tcPr>
            <w:tcW w:w="3543" w:type="dxa"/>
            <w:tcMar>
              <w:left w:w="105" w:type="dxa"/>
              <w:right w:w="105" w:type="dxa"/>
            </w:tcMar>
          </w:tcPr>
          <w:p w14:paraId="6C8D0925" w14:textId="77777777" w:rsidR="00800A8C" w:rsidRPr="00ED77CC" w:rsidRDefault="00800A8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Bandeira do Ministério Público Interna</w:t>
            </w:r>
            <w:r w:rsidRPr="00ED77CC">
              <w:rPr>
                <w:rFonts w:ascii="Times New Roman" w:eastAsia="Times New Roman" w:hAnsi="Times New Roman" w:cs="Times New Roman"/>
                <w:color w:val="000000" w:themeColor="text1"/>
              </w:rPr>
              <w:t>. Tamanho: 2,5 panos (1,12m x 1,60m).</w:t>
            </w:r>
          </w:p>
          <w:p w14:paraId="79A4CACC" w14:textId="77777777" w:rsidR="00800A8C" w:rsidRPr="00ED77CC" w:rsidRDefault="00800A8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 xml:space="preserve">Deverá ser confeccionada de acordo com a NBR/ABNT </w:t>
            </w:r>
            <w:proofErr w:type="spellStart"/>
            <w:r w:rsidRPr="00ED77CC">
              <w:rPr>
                <w:rFonts w:ascii="Times New Roman" w:eastAsia="Times New Roman" w:hAnsi="Times New Roman" w:cs="Times New Roman"/>
                <w:color w:val="000000" w:themeColor="text1"/>
              </w:rPr>
              <w:t>nºs</w:t>
            </w:r>
            <w:proofErr w:type="spellEnd"/>
            <w:r w:rsidRPr="00ED77CC">
              <w:rPr>
                <w:rFonts w:ascii="Times New Roman" w:eastAsia="Times New Roman" w:hAnsi="Times New Roman" w:cs="Times New Roman"/>
                <w:color w:val="000000" w:themeColor="text1"/>
              </w:rPr>
              <w:t xml:space="preserve"> 16286/2019, 16287/2019 e Decreto nº 5.465, de 14 de junho de 2005, bem como suas alterações.</w:t>
            </w:r>
          </w:p>
          <w:p w14:paraId="4204E5C7" w14:textId="77777777" w:rsidR="00800A8C" w:rsidRPr="00ED77CC" w:rsidRDefault="00800A8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Fabricada em cetim de 1ª linha, dupla face, bordada, com fio de alta resistência, pesando no mínimo 90 gramas por metro quadrado. Deve possuir acabamento com costura em barra dupla reforçada, cores vibrantes e duráveis, tralha robusta, contendo dois ilhoses metálicos reforçados e antiferrugem de 1,5 cm de diâmetro cada, um na parte superior e outra na parte inferior, para amarração.</w:t>
            </w:r>
          </w:p>
          <w:p w14:paraId="50EFCBE6" w14:textId="77777777" w:rsidR="00800A8C" w:rsidRPr="00ED77CC" w:rsidRDefault="00800A8C" w:rsidP="00EA2C6D">
            <w:pPr>
              <w:rPr>
                <w:rFonts w:ascii="Times New Roman" w:eastAsia="Times New Roman" w:hAnsi="Times New Roman" w:cs="Times New Roman"/>
                <w:color w:val="000000" w:themeColor="text1"/>
              </w:rPr>
            </w:pPr>
          </w:p>
          <w:p w14:paraId="1A6E10C5" w14:textId="325E8C41" w:rsidR="00800A8C" w:rsidRPr="00ED77CC" w:rsidRDefault="00800A8C" w:rsidP="00EA2C6D">
            <w:pPr>
              <w:rPr>
                <w:rFonts w:ascii="Times New Roman" w:eastAsia="Times New Roman" w:hAnsi="Times New Roman" w:cs="Times New Roman"/>
                <w:color w:val="000000" w:themeColor="text1"/>
              </w:rPr>
            </w:pPr>
          </w:p>
        </w:tc>
        <w:tc>
          <w:tcPr>
            <w:tcW w:w="1276" w:type="dxa"/>
            <w:tcMar>
              <w:left w:w="105" w:type="dxa"/>
              <w:right w:w="105" w:type="dxa"/>
            </w:tcMar>
          </w:tcPr>
          <w:p w14:paraId="0B8623B8" w14:textId="77777777" w:rsidR="00800A8C" w:rsidRPr="00ED77CC" w:rsidRDefault="00800A8C" w:rsidP="00EA2C6D">
            <w:pPr>
              <w:jc w:val="center"/>
              <w:rPr>
                <w:rFonts w:ascii="Times New Roman" w:eastAsia="Times New Roman" w:hAnsi="Times New Roman" w:cs="Times New Roman"/>
                <w:color w:val="000000" w:themeColor="text1"/>
              </w:rPr>
            </w:pPr>
          </w:p>
          <w:p w14:paraId="34150EA1" w14:textId="77777777" w:rsidR="00800A8C" w:rsidRPr="00ED77CC" w:rsidRDefault="00800A8C" w:rsidP="00EA2C6D">
            <w:pPr>
              <w:jc w:val="center"/>
              <w:rPr>
                <w:rFonts w:ascii="Times New Roman" w:eastAsia="Times New Roman" w:hAnsi="Times New Roman" w:cs="Times New Roman"/>
                <w:color w:val="000000" w:themeColor="text1"/>
              </w:rPr>
            </w:pPr>
          </w:p>
          <w:p w14:paraId="26DF0697" w14:textId="77777777" w:rsidR="00800A8C" w:rsidRPr="00ED77CC" w:rsidRDefault="00800A8C" w:rsidP="00EA2C6D">
            <w:pPr>
              <w:jc w:val="center"/>
              <w:rPr>
                <w:rFonts w:ascii="Times New Roman" w:eastAsia="Times New Roman" w:hAnsi="Times New Roman" w:cs="Times New Roman"/>
                <w:color w:val="000000" w:themeColor="text1"/>
              </w:rPr>
            </w:pPr>
          </w:p>
          <w:p w14:paraId="550C8900" w14:textId="77777777" w:rsidR="00800A8C" w:rsidRPr="00ED77CC" w:rsidRDefault="00800A8C" w:rsidP="00EA2C6D">
            <w:pPr>
              <w:jc w:val="center"/>
              <w:rPr>
                <w:rFonts w:ascii="Times New Roman" w:eastAsia="Times New Roman" w:hAnsi="Times New Roman" w:cs="Times New Roman"/>
                <w:color w:val="000000" w:themeColor="text1"/>
              </w:rPr>
            </w:pPr>
          </w:p>
          <w:p w14:paraId="5CF09D0A" w14:textId="77777777" w:rsidR="00800A8C" w:rsidRPr="00ED77CC" w:rsidRDefault="00800A8C" w:rsidP="00EA2C6D">
            <w:pPr>
              <w:jc w:val="center"/>
              <w:rPr>
                <w:rFonts w:ascii="Times New Roman" w:eastAsia="Times New Roman" w:hAnsi="Times New Roman" w:cs="Times New Roman"/>
                <w:color w:val="000000" w:themeColor="text1"/>
              </w:rPr>
            </w:pPr>
          </w:p>
          <w:p w14:paraId="15C572E2" w14:textId="77777777" w:rsidR="00800A8C" w:rsidRPr="00ED77CC" w:rsidRDefault="00800A8C" w:rsidP="00EA2C6D">
            <w:pPr>
              <w:jc w:val="center"/>
              <w:rPr>
                <w:rFonts w:ascii="Times New Roman" w:eastAsia="Times New Roman" w:hAnsi="Times New Roman" w:cs="Times New Roman"/>
                <w:color w:val="000000" w:themeColor="text1"/>
              </w:rPr>
            </w:pPr>
          </w:p>
          <w:p w14:paraId="52D5114E" w14:textId="77777777" w:rsidR="00800A8C" w:rsidRPr="00ED77CC" w:rsidRDefault="00800A8C" w:rsidP="00EA2C6D">
            <w:pPr>
              <w:jc w:val="center"/>
              <w:rPr>
                <w:rFonts w:ascii="Times New Roman" w:eastAsia="Times New Roman" w:hAnsi="Times New Roman" w:cs="Times New Roman"/>
                <w:color w:val="000000" w:themeColor="text1"/>
              </w:rPr>
            </w:pPr>
          </w:p>
          <w:p w14:paraId="5305C8EF" w14:textId="77777777" w:rsidR="00800A8C" w:rsidRPr="00ED77CC" w:rsidRDefault="00800A8C" w:rsidP="00EA2C6D">
            <w:pPr>
              <w:jc w:val="center"/>
              <w:rPr>
                <w:rFonts w:ascii="Times New Roman" w:eastAsia="Times New Roman" w:hAnsi="Times New Roman" w:cs="Times New Roman"/>
                <w:color w:val="000000" w:themeColor="text1"/>
              </w:rPr>
            </w:pPr>
          </w:p>
          <w:p w14:paraId="1FFA4C5F" w14:textId="77777777" w:rsidR="00800A8C" w:rsidRPr="00ED77CC" w:rsidRDefault="00800A8C" w:rsidP="00EA2C6D">
            <w:pPr>
              <w:jc w:val="center"/>
              <w:rPr>
                <w:rFonts w:ascii="Times New Roman" w:eastAsia="Times New Roman" w:hAnsi="Times New Roman" w:cs="Times New Roman"/>
                <w:color w:val="000000" w:themeColor="text1"/>
              </w:rPr>
            </w:pPr>
          </w:p>
          <w:p w14:paraId="6050A04B" w14:textId="77777777" w:rsidR="00800A8C" w:rsidRPr="00ED77CC" w:rsidRDefault="00800A8C" w:rsidP="00EA2C6D">
            <w:pPr>
              <w:jc w:val="center"/>
              <w:rPr>
                <w:rFonts w:ascii="Times New Roman" w:eastAsia="Times New Roman" w:hAnsi="Times New Roman" w:cs="Times New Roman"/>
                <w:color w:val="000000" w:themeColor="text1"/>
              </w:rPr>
            </w:pPr>
          </w:p>
          <w:p w14:paraId="1022378A" w14:textId="77777777" w:rsidR="00800A8C" w:rsidRPr="00ED77CC" w:rsidRDefault="00800A8C" w:rsidP="00EA2C6D">
            <w:pPr>
              <w:jc w:val="center"/>
              <w:rPr>
                <w:rFonts w:ascii="Times New Roman" w:eastAsia="Times New Roman" w:hAnsi="Times New Roman" w:cs="Times New Roman"/>
                <w:color w:val="000000" w:themeColor="text1"/>
              </w:rPr>
            </w:pPr>
          </w:p>
          <w:p w14:paraId="0BB957E4"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2 unidades</w:t>
            </w:r>
          </w:p>
        </w:tc>
        <w:tc>
          <w:tcPr>
            <w:tcW w:w="1700" w:type="dxa"/>
          </w:tcPr>
          <w:p w14:paraId="0034FF2D" w14:textId="77777777" w:rsidR="006D7AEF" w:rsidRDefault="006D7AEF" w:rsidP="00EA2C6D">
            <w:pPr>
              <w:jc w:val="center"/>
              <w:rPr>
                <w:rFonts w:ascii="Times New Roman" w:eastAsia="Times New Roman" w:hAnsi="Times New Roman" w:cs="Times New Roman"/>
                <w:color w:val="000000" w:themeColor="text1"/>
              </w:rPr>
            </w:pPr>
          </w:p>
          <w:p w14:paraId="5F9F6BCA" w14:textId="77777777" w:rsidR="006D7AEF" w:rsidRDefault="006D7AEF" w:rsidP="00EA2C6D">
            <w:pPr>
              <w:jc w:val="center"/>
              <w:rPr>
                <w:rFonts w:ascii="Times New Roman" w:eastAsia="Times New Roman" w:hAnsi="Times New Roman" w:cs="Times New Roman"/>
                <w:color w:val="000000" w:themeColor="text1"/>
              </w:rPr>
            </w:pPr>
          </w:p>
          <w:p w14:paraId="7D15B442" w14:textId="77777777" w:rsidR="006D7AEF" w:rsidRDefault="006D7AEF" w:rsidP="00EA2C6D">
            <w:pPr>
              <w:jc w:val="center"/>
              <w:rPr>
                <w:rFonts w:ascii="Times New Roman" w:eastAsia="Times New Roman" w:hAnsi="Times New Roman" w:cs="Times New Roman"/>
                <w:color w:val="000000" w:themeColor="text1"/>
              </w:rPr>
            </w:pPr>
          </w:p>
          <w:p w14:paraId="5F8FBC5E" w14:textId="77777777" w:rsidR="006D7AEF" w:rsidRDefault="006D7AEF" w:rsidP="00EA2C6D">
            <w:pPr>
              <w:jc w:val="center"/>
              <w:rPr>
                <w:rFonts w:ascii="Times New Roman" w:eastAsia="Times New Roman" w:hAnsi="Times New Roman" w:cs="Times New Roman"/>
                <w:color w:val="000000" w:themeColor="text1"/>
              </w:rPr>
            </w:pPr>
          </w:p>
          <w:p w14:paraId="6049A5FB" w14:textId="77777777" w:rsidR="006D7AEF" w:rsidRDefault="006D7AEF" w:rsidP="00EA2C6D">
            <w:pPr>
              <w:jc w:val="center"/>
              <w:rPr>
                <w:rFonts w:ascii="Times New Roman" w:eastAsia="Times New Roman" w:hAnsi="Times New Roman" w:cs="Times New Roman"/>
                <w:color w:val="000000" w:themeColor="text1"/>
              </w:rPr>
            </w:pPr>
          </w:p>
          <w:p w14:paraId="1111B8ED" w14:textId="77777777" w:rsidR="006D7AEF" w:rsidRDefault="006D7AEF" w:rsidP="00EA2C6D">
            <w:pPr>
              <w:jc w:val="center"/>
              <w:rPr>
                <w:rFonts w:ascii="Times New Roman" w:eastAsia="Times New Roman" w:hAnsi="Times New Roman" w:cs="Times New Roman"/>
                <w:color w:val="000000" w:themeColor="text1"/>
              </w:rPr>
            </w:pPr>
          </w:p>
          <w:p w14:paraId="6B5540BF" w14:textId="77777777" w:rsidR="006D7AEF" w:rsidRDefault="006D7AEF" w:rsidP="00EA2C6D">
            <w:pPr>
              <w:jc w:val="center"/>
              <w:rPr>
                <w:rFonts w:ascii="Times New Roman" w:eastAsia="Times New Roman" w:hAnsi="Times New Roman" w:cs="Times New Roman"/>
                <w:color w:val="000000" w:themeColor="text1"/>
              </w:rPr>
            </w:pPr>
          </w:p>
          <w:p w14:paraId="1D113559" w14:textId="77777777" w:rsidR="006D7AEF" w:rsidRDefault="006D7AEF" w:rsidP="00EA2C6D">
            <w:pPr>
              <w:jc w:val="center"/>
              <w:rPr>
                <w:rFonts w:ascii="Times New Roman" w:eastAsia="Times New Roman" w:hAnsi="Times New Roman" w:cs="Times New Roman"/>
                <w:color w:val="000000" w:themeColor="text1"/>
              </w:rPr>
            </w:pPr>
          </w:p>
          <w:p w14:paraId="62589BD8" w14:textId="77777777" w:rsidR="006D7AEF" w:rsidRDefault="006D7AEF" w:rsidP="00EA2C6D">
            <w:pPr>
              <w:jc w:val="center"/>
              <w:rPr>
                <w:rFonts w:ascii="Times New Roman" w:eastAsia="Times New Roman" w:hAnsi="Times New Roman" w:cs="Times New Roman"/>
                <w:color w:val="000000" w:themeColor="text1"/>
              </w:rPr>
            </w:pPr>
          </w:p>
          <w:p w14:paraId="7A7A34FA" w14:textId="77777777" w:rsidR="006D7AEF" w:rsidRDefault="006D7AEF" w:rsidP="00EA2C6D">
            <w:pPr>
              <w:jc w:val="center"/>
              <w:rPr>
                <w:rFonts w:ascii="Times New Roman" w:eastAsia="Times New Roman" w:hAnsi="Times New Roman" w:cs="Times New Roman"/>
                <w:color w:val="000000" w:themeColor="text1"/>
              </w:rPr>
            </w:pPr>
          </w:p>
          <w:p w14:paraId="26EE17BE" w14:textId="77777777" w:rsidR="006D7AEF" w:rsidRDefault="006D7AEF" w:rsidP="00EA2C6D">
            <w:pPr>
              <w:jc w:val="center"/>
              <w:rPr>
                <w:rFonts w:ascii="Times New Roman" w:eastAsia="Times New Roman" w:hAnsi="Times New Roman" w:cs="Times New Roman"/>
                <w:color w:val="000000" w:themeColor="text1"/>
              </w:rPr>
            </w:pPr>
          </w:p>
          <w:p w14:paraId="174E6240" w14:textId="77777777" w:rsidR="006D7AEF" w:rsidRDefault="006D7AEF" w:rsidP="00EA2C6D">
            <w:pPr>
              <w:jc w:val="center"/>
              <w:rPr>
                <w:rFonts w:ascii="Times New Roman" w:eastAsia="Times New Roman" w:hAnsi="Times New Roman" w:cs="Times New Roman"/>
                <w:color w:val="000000" w:themeColor="text1"/>
              </w:rPr>
            </w:pPr>
          </w:p>
          <w:p w14:paraId="6A639FD6" w14:textId="17118CAC"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R$</w:t>
            </w:r>
            <w:r w:rsidR="003C7503" w:rsidRPr="00ED77CC">
              <w:rPr>
                <w:rFonts w:ascii="Times New Roman" w:eastAsia="Times New Roman" w:hAnsi="Times New Roman" w:cs="Times New Roman"/>
                <w:color w:val="000000" w:themeColor="text1"/>
              </w:rPr>
              <w:t xml:space="preserve"> 327,50</w:t>
            </w:r>
          </w:p>
        </w:tc>
        <w:tc>
          <w:tcPr>
            <w:tcW w:w="1562" w:type="dxa"/>
          </w:tcPr>
          <w:p w14:paraId="0D727F18" w14:textId="77777777" w:rsidR="006D7AEF" w:rsidRDefault="006D7AEF" w:rsidP="00EA2C6D">
            <w:pPr>
              <w:jc w:val="center"/>
              <w:rPr>
                <w:rFonts w:ascii="Times New Roman" w:eastAsia="Times New Roman" w:hAnsi="Times New Roman" w:cs="Times New Roman"/>
                <w:color w:val="000000" w:themeColor="text1"/>
              </w:rPr>
            </w:pPr>
          </w:p>
          <w:p w14:paraId="34A86F0D" w14:textId="77777777" w:rsidR="006D7AEF" w:rsidRDefault="006D7AEF" w:rsidP="00EA2C6D">
            <w:pPr>
              <w:jc w:val="center"/>
              <w:rPr>
                <w:rFonts w:ascii="Times New Roman" w:eastAsia="Times New Roman" w:hAnsi="Times New Roman" w:cs="Times New Roman"/>
                <w:color w:val="000000" w:themeColor="text1"/>
              </w:rPr>
            </w:pPr>
          </w:p>
          <w:p w14:paraId="226D4679" w14:textId="77777777" w:rsidR="006D7AEF" w:rsidRDefault="006D7AEF" w:rsidP="00EA2C6D">
            <w:pPr>
              <w:jc w:val="center"/>
              <w:rPr>
                <w:rFonts w:ascii="Times New Roman" w:eastAsia="Times New Roman" w:hAnsi="Times New Roman" w:cs="Times New Roman"/>
                <w:color w:val="000000" w:themeColor="text1"/>
              </w:rPr>
            </w:pPr>
          </w:p>
          <w:p w14:paraId="7A2BEB2E" w14:textId="77777777" w:rsidR="006D7AEF" w:rsidRDefault="006D7AEF" w:rsidP="00EA2C6D">
            <w:pPr>
              <w:jc w:val="center"/>
              <w:rPr>
                <w:rFonts w:ascii="Times New Roman" w:eastAsia="Times New Roman" w:hAnsi="Times New Roman" w:cs="Times New Roman"/>
                <w:color w:val="000000" w:themeColor="text1"/>
              </w:rPr>
            </w:pPr>
          </w:p>
          <w:p w14:paraId="10B856BA" w14:textId="77777777" w:rsidR="006D7AEF" w:rsidRDefault="006D7AEF" w:rsidP="00EA2C6D">
            <w:pPr>
              <w:jc w:val="center"/>
              <w:rPr>
                <w:rFonts w:ascii="Times New Roman" w:eastAsia="Times New Roman" w:hAnsi="Times New Roman" w:cs="Times New Roman"/>
                <w:color w:val="000000" w:themeColor="text1"/>
              </w:rPr>
            </w:pPr>
          </w:p>
          <w:p w14:paraId="622DB2A5" w14:textId="77777777" w:rsidR="006D7AEF" w:rsidRDefault="006D7AEF" w:rsidP="00EA2C6D">
            <w:pPr>
              <w:jc w:val="center"/>
              <w:rPr>
                <w:rFonts w:ascii="Times New Roman" w:eastAsia="Times New Roman" w:hAnsi="Times New Roman" w:cs="Times New Roman"/>
                <w:color w:val="000000" w:themeColor="text1"/>
              </w:rPr>
            </w:pPr>
          </w:p>
          <w:p w14:paraId="2BBFF566" w14:textId="77777777" w:rsidR="006D7AEF" w:rsidRDefault="006D7AEF" w:rsidP="00EA2C6D">
            <w:pPr>
              <w:jc w:val="center"/>
              <w:rPr>
                <w:rFonts w:ascii="Times New Roman" w:eastAsia="Times New Roman" w:hAnsi="Times New Roman" w:cs="Times New Roman"/>
                <w:color w:val="000000" w:themeColor="text1"/>
              </w:rPr>
            </w:pPr>
          </w:p>
          <w:p w14:paraId="7C5CAD42" w14:textId="77777777" w:rsidR="006D7AEF" w:rsidRDefault="006D7AEF" w:rsidP="00EA2C6D">
            <w:pPr>
              <w:jc w:val="center"/>
              <w:rPr>
                <w:rFonts w:ascii="Times New Roman" w:eastAsia="Times New Roman" w:hAnsi="Times New Roman" w:cs="Times New Roman"/>
                <w:color w:val="000000" w:themeColor="text1"/>
              </w:rPr>
            </w:pPr>
          </w:p>
          <w:p w14:paraId="7C4ED8BB" w14:textId="77777777" w:rsidR="006D7AEF" w:rsidRDefault="006D7AEF" w:rsidP="00EA2C6D">
            <w:pPr>
              <w:jc w:val="center"/>
              <w:rPr>
                <w:rFonts w:ascii="Times New Roman" w:eastAsia="Times New Roman" w:hAnsi="Times New Roman" w:cs="Times New Roman"/>
                <w:color w:val="000000" w:themeColor="text1"/>
              </w:rPr>
            </w:pPr>
          </w:p>
          <w:p w14:paraId="04D89216" w14:textId="77777777" w:rsidR="006D7AEF" w:rsidRDefault="006D7AEF" w:rsidP="00EA2C6D">
            <w:pPr>
              <w:jc w:val="center"/>
              <w:rPr>
                <w:rFonts w:ascii="Times New Roman" w:eastAsia="Times New Roman" w:hAnsi="Times New Roman" w:cs="Times New Roman"/>
                <w:color w:val="000000" w:themeColor="text1"/>
              </w:rPr>
            </w:pPr>
          </w:p>
          <w:p w14:paraId="70F602BE" w14:textId="77777777" w:rsidR="006D7AEF" w:rsidRDefault="006D7AEF" w:rsidP="00EA2C6D">
            <w:pPr>
              <w:jc w:val="center"/>
              <w:rPr>
                <w:rFonts w:ascii="Times New Roman" w:eastAsia="Times New Roman" w:hAnsi="Times New Roman" w:cs="Times New Roman"/>
                <w:color w:val="000000" w:themeColor="text1"/>
              </w:rPr>
            </w:pPr>
          </w:p>
          <w:p w14:paraId="704DC359" w14:textId="77777777" w:rsidR="006D7AEF" w:rsidRDefault="006D7AEF" w:rsidP="00EA2C6D">
            <w:pPr>
              <w:jc w:val="center"/>
              <w:rPr>
                <w:rFonts w:ascii="Times New Roman" w:eastAsia="Times New Roman" w:hAnsi="Times New Roman" w:cs="Times New Roman"/>
                <w:color w:val="000000" w:themeColor="text1"/>
              </w:rPr>
            </w:pPr>
          </w:p>
          <w:p w14:paraId="76CA1705" w14:textId="28D436F9"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R$</w:t>
            </w:r>
            <w:r w:rsidR="003C7503" w:rsidRPr="00ED77CC">
              <w:rPr>
                <w:rFonts w:ascii="Times New Roman" w:eastAsia="Times New Roman" w:hAnsi="Times New Roman" w:cs="Times New Roman"/>
                <w:color w:val="000000" w:themeColor="text1"/>
              </w:rPr>
              <w:t xml:space="preserve"> 655,00</w:t>
            </w:r>
          </w:p>
        </w:tc>
      </w:tr>
      <w:tr w:rsidR="00800A8C" w:rsidRPr="00ED77CC" w14:paraId="501D81FA" w14:textId="41E210C1" w:rsidTr="003C7503">
        <w:trPr>
          <w:trHeight w:val="300"/>
        </w:trPr>
        <w:tc>
          <w:tcPr>
            <w:tcW w:w="842" w:type="dxa"/>
            <w:vMerge w:val="restart"/>
            <w:tcMar>
              <w:left w:w="105" w:type="dxa"/>
              <w:right w:w="105" w:type="dxa"/>
            </w:tcMar>
          </w:tcPr>
          <w:p w14:paraId="64CD603F" w14:textId="77777777" w:rsidR="00800A8C" w:rsidRPr="00ED77CC" w:rsidRDefault="00800A8C" w:rsidP="00EA2C6D">
            <w:pPr>
              <w:jc w:val="center"/>
              <w:rPr>
                <w:rFonts w:ascii="Times New Roman" w:eastAsia="Times New Roman" w:hAnsi="Times New Roman" w:cs="Times New Roman"/>
                <w:color w:val="000000" w:themeColor="text1"/>
              </w:rPr>
            </w:pPr>
          </w:p>
          <w:p w14:paraId="35F22DE0" w14:textId="77777777" w:rsidR="00800A8C" w:rsidRPr="00ED77CC" w:rsidRDefault="00800A8C" w:rsidP="00EA2C6D">
            <w:pPr>
              <w:jc w:val="center"/>
              <w:rPr>
                <w:rFonts w:ascii="Times New Roman" w:eastAsia="Times New Roman" w:hAnsi="Times New Roman" w:cs="Times New Roman"/>
                <w:color w:val="000000" w:themeColor="text1"/>
              </w:rPr>
            </w:pPr>
          </w:p>
          <w:p w14:paraId="26D6ADD0" w14:textId="77777777" w:rsidR="00800A8C" w:rsidRPr="00ED77CC" w:rsidRDefault="00800A8C" w:rsidP="00EA2C6D">
            <w:pPr>
              <w:jc w:val="center"/>
              <w:rPr>
                <w:rFonts w:ascii="Times New Roman" w:eastAsia="Times New Roman" w:hAnsi="Times New Roman" w:cs="Times New Roman"/>
                <w:color w:val="000000" w:themeColor="text1"/>
              </w:rPr>
            </w:pPr>
          </w:p>
          <w:p w14:paraId="14D6CA53"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3</w:t>
            </w:r>
          </w:p>
        </w:tc>
        <w:tc>
          <w:tcPr>
            <w:tcW w:w="850" w:type="dxa"/>
            <w:tcMar>
              <w:left w:w="105" w:type="dxa"/>
              <w:right w:w="105" w:type="dxa"/>
            </w:tcMar>
          </w:tcPr>
          <w:p w14:paraId="0F1C89C1" w14:textId="77777777" w:rsidR="00800A8C" w:rsidRPr="00ED77CC" w:rsidRDefault="00800A8C" w:rsidP="00EA2C6D">
            <w:pPr>
              <w:jc w:val="center"/>
              <w:rPr>
                <w:rFonts w:ascii="Times New Roman" w:eastAsia="Times New Roman" w:hAnsi="Times New Roman" w:cs="Times New Roman"/>
                <w:color w:val="000000" w:themeColor="text1"/>
              </w:rPr>
            </w:pPr>
          </w:p>
          <w:p w14:paraId="54DD5C0C" w14:textId="77777777" w:rsidR="00800A8C" w:rsidRPr="00ED77CC" w:rsidRDefault="00800A8C" w:rsidP="00EA2C6D">
            <w:pPr>
              <w:jc w:val="center"/>
              <w:rPr>
                <w:rFonts w:ascii="Times New Roman" w:eastAsia="Times New Roman" w:hAnsi="Times New Roman" w:cs="Times New Roman"/>
                <w:color w:val="000000" w:themeColor="text1"/>
              </w:rPr>
            </w:pPr>
          </w:p>
          <w:p w14:paraId="4B211545" w14:textId="77777777" w:rsidR="00800A8C" w:rsidRPr="00ED77CC" w:rsidRDefault="00800A8C" w:rsidP="00EA2C6D">
            <w:pPr>
              <w:jc w:val="center"/>
              <w:rPr>
                <w:rFonts w:ascii="Times New Roman" w:eastAsia="Times New Roman" w:hAnsi="Times New Roman" w:cs="Times New Roman"/>
                <w:color w:val="000000" w:themeColor="text1"/>
              </w:rPr>
            </w:pPr>
          </w:p>
          <w:p w14:paraId="4F39DAE5"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6</w:t>
            </w:r>
          </w:p>
        </w:tc>
        <w:tc>
          <w:tcPr>
            <w:tcW w:w="3543" w:type="dxa"/>
            <w:tcMar>
              <w:left w:w="105" w:type="dxa"/>
              <w:right w:w="105" w:type="dxa"/>
            </w:tcMar>
          </w:tcPr>
          <w:p w14:paraId="798F736E" w14:textId="77777777" w:rsidR="00800A8C" w:rsidRPr="00ED77CC" w:rsidRDefault="00800A8C" w:rsidP="00EA2C6D">
            <w:pPr>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Base tripla para mastro.</w:t>
            </w:r>
          </w:p>
          <w:p w14:paraId="0F4C46EA" w14:textId="77777777" w:rsidR="00800A8C" w:rsidRPr="00ED77CC" w:rsidRDefault="00800A8C" w:rsidP="00EA2C6D">
            <w:pPr>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 xml:space="preserve">Fabricado em madeira de qualidade, cor tipo mogno, acabamento em verniz, com três furos para acomodar mastros de madeira com 2,20m de altura e com 25mm de diâmetro, </w:t>
            </w:r>
            <w:proofErr w:type="spellStart"/>
            <w:r w:rsidRPr="00ED77CC">
              <w:rPr>
                <w:rFonts w:ascii="Times New Roman" w:eastAsia="Times New Roman" w:hAnsi="Times New Roman" w:cs="Times New Roman"/>
                <w:color w:val="000000" w:themeColor="text1"/>
              </w:rPr>
              <w:t>canoplas</w:t>
            </w:r>
            <w:proofErr w:type="spellEnd"/>
            <w:r w:rsidRPr="00ED77CC">
              <w:rPr>
                <w:rFonts w:ascii="Times New Roman" w:eastAsia="Times New Roman" w:hAnsi="Times New Roman" w:cs="Times New Roman"/>
                <w:color w:val="000000" w:themeColor="text1"/>
              </w:rPr>
              <w:t xml:space="preserve"> de metal, na cor prata, para encaixes dos mastros e pés de borracha para evitar deslizamentos.</w:t>
            </w:r>
          </w:p>
          <w:p w14:paraId="4B2D1E0F" w14:textId="77777777" w:rsidR="003C7503" w:rsidRPr="00ED77CC" w:rsidRDefault="003C7503" w:rsidP="00EA2C6D">
            <w:pPr>
              <w:spacing w:line="259" w:lineRule="auto"/>
              <w:jc w:val="both"/>
              <w:rPr>
                <w:rFonts w:ascii="Times New Roman" w:eastAsia="Times New Roman" w:hAnsi="Times New Roman" w:cs="Times New Roman"/>
                <w:color w:val="000000" w:themeColor="text1"/>
              </w:rPr>
            </w:pPr>
          </w:p>
          <w:p w14:paraId="7C492D89" w14:textId="58899D25" w:rsidR="00800A8C" w:rsidRPr="00ED77CC" w:rsidRDefault="00800A8C" w:rsidP="00EA2C6D">
            <w:pPr>
              <w:rPr>
                <w:rFonts w:ascii="Times New Roman" w:eastAsia="Times New Roman" w:hAnsi="Times New Roman" w:cs="Times New Roman"/>
                <w:color w:val="000000" w:themeColor="text1"/>
              </w:rPr>
            </w:pPr>
          </w:p>
        </w:tc>
        <w:tc>
          <w:tcPr>
            <w:tcW w:w="1276" w:type="dxa"/>
            <w:tcMar>
              <w:left w:w="105" w:type="dxa"/>
              <w:right w:w="105" w:type="dxa"/>
            </w:tcMar>
          </w:tcPr>
          <w:p w14:paraId="1E64D942" w14:textId="77777777" w:rsidR="00800A8C" w:rsidRPr="00ED77CC" w:rsidRDefault="00800A8C" w:rsidP="00EA2C6D">
            <w:pPr>
              <w:jc w:val="center"/>
              <w:rPr>
                <w:rFonts w:ascii="Times New Roman" w:eastAsia="Times New Roman" w:hAnsi="Times New Roman" w:cs="Times New Roman"/>
                <w:color w:val="000000" w:themeColor="text1"/>
              </w:rPr>
            </w:pPr>
          </w:p>
          <w:p w14:paraId="1DEF6F74" w14:textId="77777777" w:rsidR="00800A8C" w:rsidRPr="00ED77CC" w:rsidRDefault="00800A8C" w:rsidP="00EA2C6D">
            <w:pPr>
              <w:jc w:val="center"/>
              <w:rPr>
                <w:rFonts w:ascii="Times New Roman" w:eastAsia="Times New Roman" w:hAnsi="Times New Roman" w:cs="Times New Roman"/>
                <w:color w:val="000000" w:themeColor="text1"/>
              </w:rPr>
            </w:pPr>
          </w:p>
          <w:p w14:paraId="05936AA5" w14:textId="77777777" w:rsidR="00800A8C" w:rsidRPr="00ED77CC" w:rsidRDefault="00800A8C" w:rsidP="00EA2C6D">
            <w:pPr>
              <w:jc w:val="center"/>
              <w:rPr>
                <w:rFonts w:ascii="Times New Roman" w:eastAsia="Times New Roman" w:hAnsi="Times New Roman" w:cs="Times New Roman"/>
                <w:color w:val="000000" w:themeColor="text1"/>
              </w:rPr>
            </w:pPr>
          </w:p>
          <w:p w14:paraId="3684E0B7" w14:textId="77777777" w:rsidR="006D7AEF" w:rsidRDefault="006D7AEF" w:rsidP="00EA2C6D">
            <w:pPr>
              <w:jc w:val="center"/>
              <w:rPr>
                <w:rFonts w:ascii="Times New Roman" w:eastAsia="Times New Roman" w:hAnsi="Times New Roman" w:cs="Times New Roman"/>
                <w:b/>
                <w:bCs/>
                <w:color w:val="000000" w:themeColor="text1"/>
              </w:rPr>
            </w:pPr>
          </w:p>
          <w:p w14:paraId="79347C15" w14:textId="77777777" w:rsidR="006D7AEF" w:rsidRDefault="006D7AEF" w:rsidP="00EA2C6D">
            <w:pPr>
              <w:jc w:val="center"/>
              <w:rPr>
                <w:rFonts w:ascii="Times New Roman" w:eastAsia="Times New Roman" w:hAnsi="Times New Roman" w:cs="Times New Roman"/>
                <w:b/>
                <w:bCs/>
                <w:color w:val="000000" w:themeColor="text1"/>
              </w:rPr>
            </w:pPr>
          </w:p>
          <w:p w14:paraId="4E8410B0" w14:textId="22AD9B88" w:rsidR="006D7AEF" w:rsidRDefault="00800A8C" w:rsidP="00EA2C6D">
            <w:pPr>
              <w:jc w:val="center"/>
              <w:rPr>
                <w:rFonts w:ascii="Times New Roman" w:eastAsia="Times New Roman" w:hAnsi="Times New Roman" w:cs="Times New Roman"/>
                <w:b/>
                <w:bCs/>
                <w:color w:val="000000" w:themeColor="text1"/>
              </w:rPr>
            </w:pPr>
            <w:r w:rsidRPr="00ED77CC">
              <w:rPr>
                <w:rFonts w:ascii="Times New Roman" w:eastAsia="Times New Roman" w:hAnsi="Times New Roman" w:cs="Times New Roman"/>
                <w:b/>
                <w:bCs/>
                <w:color w:val="000000" w:themeColor="text1"/>
              </w:rPr>
              <w:t xml:space="preserve">2 </w:t>
            </w:r>
          </w:p>
          <w:p w14:paraId="036EE395" w14:textId="4207D15E"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unidades</w:t>
            </w:r>
          </w:p>
        </w:tc>
        <w:tc>
          <w:tcPr>
            <w:tcW w:w="1700" w:type="dxa"/>
          </w:tcPr>
          <w:p w14:paraId="6E539FC2" w14:textId="77777777" w:rsidR="006D7AEF" w:rsidRDefault="006D7AEF" w:rsidP="00EA2C6D">
            <w:pPr>
              <w:jc w:val="center"/>
              <w:rPr>
                <w:rFonts w:ascii="Times New Roman" w:eastAsia="Times New Roman" w:hAnsi="Times New Roman" w:cs="Times New Roman"/>
                <w:color w:val="000000" w:themeColor="text1"/>
              </w:rPr>
            </w:pPr>
          </w:p>
          <w:p w14:paraId="3576C256" w14:textId="77777777" w:rsidR="006D7AEF" w:rsidRDefault="006D7AEF" w:rsidP="00EA2C6D">
            <w:pPr>
              <w:jc w:val="center"/>
              <w:rPr>
                <w:rFonts w:ascii="Times New Roman" w:eastAsia="Times New Roman" w:hAnsi="Times New Roman" w:cs="Times New Roman"/>
                <w:color w:val="000000" w:themeColor="text1"/>
              </w:rPr>
            </w:pPr>
          </w:p>
          <w:p w14:paraId="2BDE8791" w14:textId="77777777" w:rsidR="006D7AEF" w:rsidRDefault="006D7AEF" w:rsidP="00EA2C6D">
            <w:pPr>
              <w:jc w:val="center"/>
              <w:rPr>
                <w:rFonts w:ascii="Times New Roman" w:eastAsia="Times New Roman" w:hAnsi="Times New Roman" w:cs="Times New Roman"/>
                <w:color w:val="000000" w:themeColor="text1"/>
              </w:rPr>
            </w:pPr>
          </w:p>
          <w:p w14:paraId="0D75B7D8" w14:textId="77777777" w:rsidR="006D7AEF" w:rsidRDefault="006D7AEF" w:rsidP="00EA2C6D">
            <w:pPr>
              <w:jc w:val="center"/>
              <w:rPr>
                <w:rFonts w:ascii="Times New Roman" w:eastAsia="Times New Roman" w:hAnsi="Times New Roman" w:cs="Times New Roman"/>
                <w:color w:val="000000" w:themeColor="text1"/>
              </w:rPr>
            </w:pPr>
          </w:p>
          <w:p w14:paraId="2DB210AF" w14:textId="77777777" w:rsidR="006D7AEF" w:rsidRDefault="006D7AEF" w:rsidP="00EA2C6D">
            <w:pPr>
              <w:jc w:val="center"/>
              <w:rPr>
                <w:rFonts w:ascii="Times New Roman" w:eastAsia="Times New Roman" w:hAnsi="Times New Roman" w:cs="Times New Roman"/>
                <w:color w:val="000000" w:themeColor="text1"/>
              </w:rPr>
            </w:pPr>
          </w:p>
          <w:p w14:paraId="075E1D9F" w14:textId="77777777" w:rsidR="006D7AEF" w:rsidRDefault="006D7AEF" w:rsidP="00EA2C6D">
            <w:pPr>
              <w:jc w:val="center"/>
              <w:rPr>
                <w:rFonts w:ascii="Times New Roman" w:eastAsia="Times New Roman" w:hAnsi="Times New Roman" w:cs="Times New Roman"/>
                <w:color w:val="000000" w:themeColor="text1"/>
              </w:rPr>
            </w:pPr>
          </w:p>
          <w:p w14:paraId="5CFF6422" w14:textId="2336C631"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R$</w:t>
            </w:r>
            <w:r w:rsidR="003C7503" w:rsidRPr="00ED77CC">
              <w:rPr>
                <w:rFonts w:ascii="Times New Roman" w:eastAsia="Times New Roman" w:hAnsi="Times New Roman" w:cs="Times New Roman"/>
                <w:color w:val="000000" w:themeColor="text1"/>
              </w:rPr>
              <w:t>497,50</w:t>
            </w:r>
          </w:p>
        </w:tc>
        <w:tc>
          <w:tcPr>
            <w:tcW w:w="1562" w:type="dxa"/>
          </w:tcPr>
          <w:p w14:paraId="4A064D97" w14:textId="77777777" w:rsidR="006D7AEF" w:rsidRDefault="006D7AEF" w:rsidP="00EA2C6D">
            <w:pPr>
              <w:jc w:val="center"/>
              <w:rPr>
                <w:rFonts w:ascii="Times New Roman" w:eastAsia="Times New Roman" w:hAnsi="Times New Roman" w:cs="Times New Roman"/>
                <w:color w:val="000000" w:themeColor="text1"/>
              </w:rPr>
            </w:pPr>
          </w:p>
          <w:p w14:paraId="7670689F" w14:textId="77777777" w:rsidR="006D7AEF" w:rsidRDefault="006D7AEF" w:rsidP="00EA2C6D">
            <w:pPr>
              <w:jc w:val="center"/>
              <w:rPr>
                <w:rFonts w:ascii="Times New Roman" w:eastAsia="Times New Roman" w:hAnsi="Times New Roman" w:cs="Times New Roman"/>
                <w:color w:val="000000" w:themeColor="text1"/>
              </w:rPr>
            </w:pPr>
          </w:p>
          <w:p w14:paraId="02BD1B2B" w14:textId="77777777" w:rsidR="006D7AEF" w:rsidRDefault="006D7AEF" w:rsidP="00EA2C6D">
            <w:pPr>
              <w:jc w:val="center"/>
              <w:rPr>
                <w:rFonts w:ascii="Times New Roman" w:eastAsia="Times New Roman" w:hAnsi="Times New Roman" w:cs="Times New Roman"/>
                <w:color w:val="000000" w:themeColor="text1"/>
              </w:rPr>
            </w:pPr>
          </w:p>
          <w:p w14:paraId="336D37EB" w14:textId="77777777" w:rsidR="006D7AEF" w:rsidRDefault="006D7AEF" w:rsidP="00EA2C6D">
            <w:pPr>
              <w:jc w:val="center"/>
              <w:rPr>
                <w:rFonts w:ascii="Times New Roman" w:eastAsia="Times New Roman" w:hAnsi="Times New Roman" w:cs="Times New Roman"/>
                <w:color w:val="000000" w:themeColor="text1"/>
              </w:rPr>
            </w:pPr>
          </w:p>
          <w:p w14:paraId="274FDD9B" w14:textId="77777777" w:rsidR="006D7AEF" w:rsidRDefault="006D7AEF" w:rsidP="00EA2C6D">
            <w:pPr>
              <w:jc w:val="center"/>
              <w:rPr>
                <w:rFonts w:ascii="Times New Roman" w:eastAsia="Times New Roman" w:hAnsi="Times New Roman" w:cs="Times New Roman"/>
                <w:color w:val="000000" w:themeColor="text1"/>
              </w:rPr>
            </w:pPr>
          </w:p>
          <w:p w14:paraId="0451D02D" w14:textId="77777777" w:rsidR="006D7AEF" w:rsidRDefault="006D7AEF" w:rsidP="00EA2C6D">
            <w:pPr>
              <w:jc w:val="center"/>
              <w:rPr>
                <w:rFonts w:ascii="Times New Roman" w:eastAsia="Times New Roman" w:hAnsi="Times New Roman" w:cs="Times New Roman"/>
                <w:color w:val="000000" w:themeColor="text1"/>
              </w:rPr>
            </w:pPr>
          </w:p>
          <w:p w14:paraId="18A9925C" w14:textId="3DF53DD4"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R$</w:t>
            </w:r>
            <w:r w:rsidR="003C7503" w:rsidRPr="00ED77CC">
              <w:rPr>
                <w:rFonts w:ascii="Times New Roman" w:eastAsia="Times New Roman" w:hAnsi="Times New Roman" w:cs="Times New Roman"/>
                <w:color w:val="000000" w:themeColor="text1"/>
              </w:rPr>
              <w:t xml:space="preserve"> 995,00</w:t>
            </w:r>
          </w:p>
        </w:tc>
      </w:tr>
      <w:tr w:rsidR="00800A8C" w:rsidRPr="00ED77CC" w14:paraId="6533C2E4" w14:textId="3C608985" w:rsidTr="003C7503">
        <w:trPr>
          <w:trHeight w:val="300"/>
        </w:trPr>
        <w:tc>
          <w:tcPr>
            <w:tcW w:w="842" w:type="dxa"/>
            <w:vMerge/>
            <w:vAlign w:val="center"/>
          </w:tcPr>
          <w:p w14:paraId="17102C2A" w14:textId="77777777" w:rsidR="00800A8C" w:rsidRPr="00ED77CC" w:rsidRDefault="00800A8C" w:rsidP="00EA2C6D">
            <w:pPr>
              <w:rPr>
                <w:rFonts w:ascii="Times New Roman" w:hAnsi="Times New Roman" w:cs="Times New Roman"/>
              </w:rPr>
            </w:pPr>
          </w:p>
        </w:tc>
        <w:tc>
          <w:tcPr>
            <w:tcW w:w="850" w:type="dxa"/>
            <w:tcMar>
              <w:left w:w="105" w:type="dxa"/>
              <w:right w:w="105" w:type="dxa"/>
            </w:tcMar>
          </w:tcPr>
          <w:p w14:paraId="627B00A7" w14:textId="77777777" w:rsidR="00800A8C" w:rsidRPr="00ED77CC" w:rsidRDefault="00800A8C" w:rsidP="00EA2C6D">
            <w:pPr>
              <w:jc w:val="center"/>
              <w:rPr>
                <w:rFonts w:ascii="Times New Roman" w:eastAsia="Times New Roman" w:hAnsi="Times New Roman" w:cs="Times New Roman"/>
                <w:color w:val="000000" w:themeColor="text1"/>
              </w:rPr>
            </w:pPr>
          </w:p>
          <w:p w14:paraId="23D4E5C1" w14:textId="77777777" w:rsidR="00800A8C" w:rsidRPr="00ED77CC" w:rsidRDefault="00800A8C" w:rsidP="00EA2C6D">
            <w:pPr>
              <w:jc w:val="center"/>
              <w:rPr>
                <w:rFonts w:ascii="Times New Roman" w:eastAsia="Times New Roman" w:hAnsi="Times New Roman" w:cs="Times New Roman"/>
                <w:color w:val="000000" w:themeColor="text1"/>
              </w:rPr>
            </w:pPr>
          </w:p>
          <w:p w14:paraId="397EE3D9" w14:textId="77777777" w:rsidR="00800A8C" w:rsidRPr="00ED77CC" w:rsidRDefault="00800A8C" w:rsidP="00EA2C6D">
            <w:pPr>
              <w:jc w:val="center"/>
              <w:rPr>
                <w:rFonts w:ascii="Times New Roman" w:eastAsia="Times New Roman" w:hAnsi="Times New Roman" w:cs="Times New Roman"/>
                <w:color w:val="000000" w:themeColor="text1"/>
              </w:rPr>
            </w:pPr>
          </w:p>
          <w:p w14:paraId="53F7C14A" w14:textId="77777777" w:rsidR="00800A8C" w:rsidRPr="00ED77CC" w:rsidRDefault="00800A8C" w:rsidP="00EA2C6D">
            <w:pPr>
              <w:jc w:val="center"/>
              <w:rPr>
                <w:rFonts w:ascii="Times New Roman" w:eastAsia="Times New Roman" w:hAnsi="Times New Roman" w:cs="Times New Roman"/>
                <w:color w:val="000000" w:themeColor="text1"/>
              </w:rPr>
            </w:pPr>
          </w:p>
          <w:p w14:paraId="62BF1C55" w14:textId="77777777" w:rsidR="00800A8C" w:rsidRPr="00ED77CC" w:rsidRDefault="00800A8C" w:rsidP="00EA2C6D">
            <w:pPr>
              <w:jc w:val="center"/>
              <w:rPr>
                <w:rFonts w:ascii="Times New Roman" w:eastAsia="Times New Roman" w:hAnsi="Times New Roman" w:cs="Times New Roman"/>
                <w:color w:val="000000" w:themeColor="text1"/>
              </w:rPr>
            </w:pPr>
          </w:p>
          <w:p w14:paraId="58AECAA9" w14:textId="77777777" w:rsidR="00800A8C" w:rsidRPr="00ED77CC" w:rsidRDefault="00800A8C" w:rsidP="00EA2C6D">
            <w:pPr>
              <w:jc w:val="center"/>
              <w:rPr>
                <w:rFonts w:ascii="Times New Roman" w:eastAsia="Times New Roman" w:hAnsi="Times New Roman" w:cs="Times New Roman"/>
                <w:color w:val="000000" w:themeColor="text1"/>
              </w:rPr>
            </w:pPr>
          </w:p>
          <w:p w14:paraId="44A190CF" w14:textId="77777777" w:rsidR="00800A8C" w:rsidRPr="00ED77CC" w:rsidRDefault="00800A8C" w:rsidP="00EA2C6D">
            <w:pPr>
              <w:jc w:val="center"/>
              <w:rPr>
                <w:rFonts w:ascii="Times New Roman" w:eastAsia="Times New Roman" w:hAnsi="Times New Roman" w:cs="Times New Roman"/>
                <w:color w:val="000000" w:themeColor="text1"/>
              </w:rPr>
            </w:pPr>
          </w:p>
          <w:p w14:paraId="053D1FC2"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7</w:t>
            </w:r>
          </w:p>
        </w:tc>
        <w:tc>
          <w:tcPr>
            <w:tcW w:w="3543" w:type="dxa"/>
            <w:tcMar>
              <w:left w:w="105" w:type="dxa"/>
              <w:right w:w="105" w:type="dxa"/>
            </w:tcMar>
          </w:tcPr>
          <w:p w14:paraId="14F7FEB1" w14:textId="77777777" w:rsidR="00800A8C" w:rsidRPr="00ED77CC" w:rsidRDefault="00800A8C" w:rsidP="00EA2C6D">
            <w:pPr>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lastRenderedPageBreak/>
              <w:t>Mastro para bandeira interna.</w:t>
            </w:r>
          </w:p>
          <w:p w14:paraId="08F27C09" w14:textId="77777777" w:rsidR="00800A8C" w:rsidRPr="00ED77CC" w:rsidRDefault="00800A8C" w:rsidP="00EA2C6D">
            <w:pPr>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lastRenderedPageBreak/>
              <w:t>Fabricados em madeira de qualidade, na cor tipo mogno, acabamento em verniz, medindo 2,20m de altura e 24mm de diâmetro, para encaixe de ponteiras e base.</w:t>
            </w:r>
          </w:p>
          <w:p w14:paraId="598D0D6E" w14:textId="68F34ACE" w:rsidR="00800A8C" w:rsidRPr="00ED77CC" w:rsidRDefault="00800A8C" w:rsidP="00EA2C6D">
            <w:pPr>
              <w:spacing w:line="259" w:lineRule="auto"/>
              <w:jc w:val="both"/>
              <w:rPr>
                <w:rFonts w:ascii="Times New Roman" w:eastAsia="Times New Roman" w:hAnsi="Times New Roman" w:cs="Times New Roman"/>
                <w:color w:val="000000" w:themeColor="text1"/>
              </w:rPr>
            </w:pPr>
          </w:p>
          <w:p w14:paraId="13491C97" w14:textId="77777777" w:rsidR="00800A8C" w:rsidRPr="00ED77CC" w:rsidRDefault="00800A8C" w:rsidP="00EA2C6D">
            <w:pPr>
              <w:rPr>
                <w:rFonts w:ascii="Times New Roman" w:eastAsia="Times New Roman" w:hAnsi="Times New Roman" w:cs="Times New Roman"/>
                <w:color w:val="000000" w:themeColor="text1"/>
              </w:rPr>
            </w:pPr>
          </w:p>
        </w:tc>
        <w:tc>
          <w:tcPr>
            <w:tcW w:w="1276" w:type="dxa"/>
            <w:tcMar>
              <w:left w:w="105" w:type="dxa"/>
              <w:right w:w="105" w:type="dxa"/>
            </w:tcMar>
          </w:tcPr>
          <w:p w14:paraId="76DA8858" w14:textId="77777777" w:rsidR="00800A8C" w:rsidRPr="00ED77CC" w:rsidRDefault="00800A8C" w:rsidP="00EA2C6D">
            <w:pPr>
              <w:jc w:val="center"/>
              <w:rPr>
                <w:rFonts w:ascii="Times New Roman" w:eastAsia="Times New Roman" w:hAnsi="Times New Roman" w:cs="Times New Roman"/>
                <w:color w:val="000000" w:themeColor="text1"/>
              </w:rPr>
            </w:pPr>
          </w:p>
          <w:p w14:paraId="38ADA0B7" w14:textId="77777777" w:rsidR="00800A8C" w:rsidRPr="00ED77CC" w:rsidRDefault="00800A8C" w:rsidP="00EA2C6D">
            <w:pPr>
              <w:jc w:val="center"/>
              <w:rPr>
                <w:rFonts w:ascii="Times New Roman" w:eastAsia="Times New Roman" w:hAnsi="Times New Roman" w:cs="Times New Roman"/>
                <w:color w:val="000000" w:themeColor="text1"/>
              </w:rPr>
            </w:pPr>
          </w:p>
          <w:p w14:paraId="77FB52FC" w14:textId="77777777" w:rsidR="00800A8C" w:rsidRPr="00ED77CC" w:rsidRDefault="00800A8C" w:rsidP="00EA2C6D">
            <w:pPr>
              <w:jc w:val="center"/>
              <w:rPr>
                <w:rFonts w:ascii="Times New Roman" w:eastAsia="Times New Roman" w:hAnsi="Times New Roman" w:cs="Times New Roman"/>
                <w:color w:val="000000" w:themeColor="text1"/>
              </w:rPr>
            </w:pPr>
          </w:p>
          <w:p w14:paraId="7FAB8AD3" w14:textId="77777777" w:rsidR="00800A8C" w:rsidRPr="00ED77CC" w:rsidRDefault="00800A8C" w:rsidP="00EA2C6D">
            <w:pPr>
              <w:jc w:val="center"/>
              <w:rPr>
                <w:rFonts w:ascii="Times New Roman" w:eastAsia="Times New Roman" w:hAnsi="Times New Roman" w:cs="Times New Roman"/>
                <w:color w:val="000000" w:themeColor="text1"/>
              </w:rPr>
            </w:pPr>
          </w:p>
          <w:p w14:paraId="72F9B576" w14:textId="77777777" w:rsidR="00800A8C" w:rsidRPr="00ED77CC" w:rsidRDefault="00800A8C" w:rsidP="00EA2C6D">
            <w:pPr>
              <w:jc w:val="center"/>
              <w:rPr>
                <w:rFonts w:ascii="Times New Roman" w:eastAsia="Times New Roman" w:hAnsi="Times New Roman" w:cs="Times New Roman"/>
                <w:color w:val="000000" w:themeColor="text1"/>
              </w:rPr>
            </w:pPr>
          </w:p>
          <w:p w14:paraId="70B376F6" w14:textId="77777777" w:rsidR="00800A8C" w:rsidRPr="00ED77CC" w:rsidRDefault="00800A8C" w:rsidP="00EA2C6D">
            <w:pPr>
              <w:jc w:val="center"/>
              <w:rPr>
                <w:rFonts w:ascii="Times New Roman" w:eastAsia="Times New Roman" w:hAnsi="Times New Roman" w:cs="Times New Roman"/>
                <w:color w:val="000000" w:themeColor="text1"/>
              </w:rPr>
            </w:pPr>
          </w:p>
          <w:p w14:paraId="2FE7A864"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3 unidades</w:t>
            </w:r>
          </w:p>
        </w:tc>
        <w:tc>
          <w:tcPr>
            <w:tcW w:w="1700" w:type="dxa"/>
          </w:tcPr>
          <w:p w14:paraId="402A6E14" w14:textId="77777777" w:rsidR="006D7AEF" w:rsidRDefault="006D7AEF" w:rsidP="00EA2C6D">
            <w:pPr>
              <w:jc w:val="center"/>
              <w:rPr>
                <w:rFonts w:ascii="Times New Roman" w:eastAsia="Times New Roman" w:hAnsi="Times New Roman" w:cs="Times New Roman"/>
                <w:color w:val="000000" w:themeColor="text1"/>
              </w:rPr>
            </w:pPr>
          </w:p>
          <w:p w14:paraId="10C2CE28" w14:textId="77777777" w:rsidR="006D7AEF" w:rsidRDefault="006D7AEF" w:rsidP="00EA2C6D">
            <w:pPr>
              <w:jc w:val="center"/>
              <w:rPr>
                <w:rFonts w:ascii="Times New Roman" w:eastAsia="Times New Roman" w:hAnsi="Times New Roman" w:cs="Times New Roman"/>
                <w:color w:val="000000" w:themeColor="text1"/>
              </w:rPr>
            </w:pPr>
          </w:p>
          <w:p w14:paraId="649E02C6" w14:textId="77777777" w:rsidR="006D7AEF" w:rsidRDefault="006D7AEF" w:rsidP="00EA2C6D">
            <w:pPr>
              <w:jc w:val="center"/>
              <w:rPr>
                <w:rFonts w:ascii="Times New Roman" w:eastAsia="Times New Roman" w:hAnsi="Times New Roman" w:cs="Times New Roman"/>
                <w:color w:val="000000" w:themeColor="text1"/>
              </w:rPr>
            </w:pPr>
          </w:p>
          <w:p w14:paraId="74873950" w14:textId="77777777" w:rsidR="006D7AEF" w:rsidRDefault="006D7AEF" w:rsidP="00EA2C6D">
            <w:pPr>
              <w:jc w:val="center"/>
              <w:rPr>
                <w:rFonts w:ascii="Times New Roman" w:eastAsia="Times New Roman" w:hAnsi="Times New Roman" w:cs="Times New Roman"/>
                <w:color w:val="000000" w:themeColor="text1"/>
              </w:rPr>
            </w:pPr>
          </w:p>
          <w:p w14:paraId="0355A851" w14:textId="77777777" w:rsidR="006D7AEF" w:rsidRDefault="006D7AEF" w:rsidP="00EA2C6D">
            <w:pPr>
              <w:jc w:val="center"/>
              <w:rPr>
                <w:rFonts w:ascii="Times New Roman" w:eastAsia="Times New Roman" w:hAnsi="Times New Roman" w:cs="Times New Roman"/>
                <w:color w:val="000000" w:themeColor="text1"/>
              </w:rPr>
            </w:pPr>
          </w:p>
          <w:p w14:paraId="54B85E4E" w14:textId="77777777" w:rsidR="006D7AEF" w:rsidRDefault="006D7AEF" w:rsidP="00EA2C6D">
            <w:pPr>
              <w:jc w:val="center"/>
              <w:rPr>
                <w:rFonts w:ascii="Times New Roman" w:eastAsia="Times New Roman" w:hAnsi="Times New Roman" w:cs="Times New Roman"/>
                <w:color w:val="000000" w:themeColor="text1"/>
              </w:rPr>
            </w:pPr>
          </w:p>
          <w:p w14:paraId="5D2EE61F" w14:textId="77777777" w:rsidR="006D7AEF" w:rsidRDefault="006D7AEF" w:rsidP="00EA2C6D">
            <w:pPr>
              <w:jc w:val="center"/>
              <w:rPr>
                <w:rFonts w:ascii="Times New Roman" w:eastAsia="Times New Roman" w:hAnsi="Times New Roman" w:cs="Times New Roman"/>
                <w:color w:val="000000" w:themeColor="text1"/>
              </w:rPr>
            </w:pPr>
          </w:p>
          <w:p w14:paraId="49C4619E" w14:textId="4006BA89"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R$</w:t>
            </w:r>
            <w:r w:rsidR="003C7503" w:rsidRPr="00ED77CC">
              <w:rPr>
                <w:rFonts w:ascii="Times New Roman" w:eastAsia="Times New Roman" w:hAnsi="Times New Roman" w:cs="Times New Roman"/>
                <w:color w:val="000000" w:themeColor="text1"/>
              </w:rPr>
              <w:t>200,00</w:t>
            </w:r>
          </w:p>
        </w:tc>
        <w:tc>
          <w:tcPr>
            <w:tcW w:w="1562" w:type="dxa"/>
          </w:tcPr>
          <w:p w14:paraId="6D6D8A09" w14:textId="77777777" w:rsidR="006D7AEF" w:rsidRDefault="006D7AEF" w:rsidP="00EA2C6D">
            <w:pPr>
              <w:jc w:val="center"/>
              <w:rPr>
                <w:rFonts w:ascii="Times New Roman" w:eastAsia="Times New Roman" w:hAnsi="Times New Roman" w:cs="Times New Roman"/>
                <w:color w:val="000000" w:themeColor="text1"/>
              </w:rPr>
            </w:pPr>
          </w:p>
          <w:p w14:paraId="50186695" w14:textId="77777777" w:rsidR="006D7AEF" w:rsidRDefault="006D7AEF" w:rsidP="00EA2C6D">
            <w:pPr>
              <w:jc w:val="center"/>
              <w:rPr>
                <w:rFonts w:ascii="Times New Roman" w:eastAsia="Times New Roman" w:hAnsi="Times New Roman" w:cs="Times New Roman"/>
                <w:color w:val="000000" w:themeColor="text1"/>
              </w:rPr>
            </w:pPr>
          </w:p>
          <w:p w14:paraId="325F30C6" w14:textId="77777777" w:rsidR="006D7AEF" w:rsidRDefault="006D7AEF" w:rsidP="00EA2C6D">
            <w:pPr>
              <w:jc w:val="center"/>
              <w:rPr>
                <w:rFonts w:ascii="Times New Roman" w:eastAsia="Times New Roman" w:hAnsi="Times New Roman" w:cs="Times New Roman"/>
                <w:color w:val="000000" w:themeColor="text1"/>
              </w:rPr>
            </w:pPr>
          </w:p>
          <w:p w14:paraId="690F2033" w14:textId="77777777" w:rsidR="006D7AEF" w:rsidRDefault="006D7AEF" w:rsidP="00EA2C6D">
            <w:pPr>
              <w:jc w:val="center"/>
              <w:rPr>
                <w:rFonts w:ascii="Times New Roman" w:eastAsia="Times New Roman" w:hAnsi="Times New Roman" w:cs="Times New Roman"/>
                <w:color w:val="000000" w:themeColor="text1"/>
              </w:rPr>
            </w:pPr>
          </w:p>
          <w:p w14:paraId="04CC21CC" w14:textId="77777777" w:rsidR="006D7AEF" w:rsidRDefault="006D7AEF" w:rsidP="00EA2C6D">
            <w:pPr>
              <w:jc w:val="center"/>
              <w:rPr>
                <w:rFonts w:ascii="Times New Roman" w:eastAsia="Times New Roman" w:hAnsi="Times New Roman" w:cs="Times New Roman"/>
                <w:color w:val="000000" w:themeColor="text1"/>
              </w:rPr>
            </w:pPr>
          </w:p>
          <w:p w14:paraId="7DB9664A" w14:textId="77777777" w:rsidR="006D7AEF" w:rsidRDefault="006D7AEF" w:rsidP="00EA2C6D">
            <w:pPr>
              <w:jc w:val="center"/>
              <w:rPr>
                <w:rFonts w:ascii="Times New Roman" w:eastAsia="Times New Roman" w:hAnsi="Times New Roman" w:cs="Times New Roman"/>
                <w:color w:val="000000" w:themeColor="text1"/>
              </w:rPr>
            </w:pPr>
          </w:p>
          <w:p w14:paraId="37A66854" w14:textId="77777777" w:rsidR="006D7AEF" w:rsidRDefault="006D7AEF" w:rsidP="00EA2C6D">
            <w:pPr>
              <w:jc w:val="center"/>
              <w:rPr>
                <w:rFonts w:ascii="Times New Roman" w:eastAsia="Times New Roman" w:hAnsi="Times New Roman" w:cs="Times New Roman"/>
                <w:color w:val="000000" w:themeColor="text1"/>
              </w:rPr>
            </w:pPr>
          </w:p>
          <w:p w14:paraId="5E8892B3" w14:textId="4C9628C2"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R$</w:t>
            </w:r>
            <w:r w:rsidR="003C7503" w:rsidRPr="00ED77CC">
              <w:rPr>
                <w:rFonts w:ascii="Times New Roman" w:eastAsia="Times New Roman" w:hAnsi="Times New Roman" w:cs="Times New Roman"/>
                <w:color w:val="000000" w:themeColor="text1"/>
              </w:rPr>
              <w:t>600,00</w:t>
            </w:r>
          </w:p>
        </w:tc>
      </w:tr>
      <w:tr w:rsidR="00800A8C" w:rsidRPr="00ED77CC" w14:paraId="21DA15D9" w14:textId="3870BFA2" w:rsidTr="003C7503">
        <w:trPr>
          <w:trHeight w:val="300"/>
        </w:trPr>
        <w:tc>
          <w:tcPr>
            <w:tcW w:w="842" w:type="dxa"/>
            <w:tcMar>
              <w:left w:w="105" w:type="dxa"/>
              <w:right w:w="105" w:type="dxa"/>
            </w:tcMar>
          </w:tcPr>
          <w:p w14:paraId="0DC8985F" w14:textId="77777777" w:rsidR="00800A8C" w:rsidRPr="00ED77CC" w:rsidRDefault="00800A8C" w:rsidP="00EA2C6D">
            <w:pPr>
              <w:jc w:val="center"/>
              <w:rPr>
                <w:rFonts w:ascii="Times New Roman" w:eastAsia="Times New Roman" w:hAnsi="Times New Roman" w:cs="Times New Roman"/>
                <w:color w:val="000000" w:themeColor="text1"/>
              </w:rPr>
            </w:pPr>
          </w:p>
          <w:p w14:paraId="638A2B6F" w14:textId="77777777" w:rsidR="00800A8C" w:rsidRPr="00ED77CC" w:rsidRDefault="00800A8C" w:rsidP="00EA2C6D">
            <w:pPr>
              <w:jc w:val="center"/>
              <w:rPr>
                <w:rFonts w:ascii="Times New Roman" w:eastAsia="Times New Roman" w:hAnsi="Times New Roman" w:cs="Times New Roman"/>
                <w:color w:val="000000" w:themeColor="text1"/>
              </w:rPr>
            </w:pPr>
          </w:p>
          <w:p w14:paraId="46B120A2" w14:textId="77777777" w:rsidR="00800A8C" w:rsidRPr="00ED77CC" w:rsidRDefault="00800A8C" w:rsidP="00EA2C6D">
            <w:pPr>
              <w:jc w:val="center"/>
              <w:rPr>
                <w:rFonts w:ascii="Times New Roman" w:eastAsia="Times New Roman" w:hAnsi="Times New Roman" w:cs="Times New Roman"/>
                <w:color w:val="000000" w:themeColor="text1"/>
              </w:rPr>
            </w:pPr>
          </w:p>
          <w:p w14:paraId="143DC27E" w14:textId="77777777" w:rsidR="00800A8C" w:rsidRPr="00ED77CC" w:rsidRDefault="00800A8C" w:rsidP="00EA2C6D">
            <w:pPr>
              <w:jc w:val="center"/>
              <w:rPr>
                <w:rFonts w:ascii="Times New Roman" w:eastAsia="Times New Roman" w:hAnsi="Times New Roman" w:cs="Times New Roman"/>
                <w:color w:val="000000" w:themeColor="text1"/>
              </w:rPr>
            </w:pPr>
          </w:p>
          <w:p w14:paraId="205B14DF" w14:textId="77777777" w:rsidR="00800A8C" w:rsidRPr="00ED77CC" w:rsidRDefault="00800A8C" w:rsidP="00EA2C6D">
            <w:pPr>
              <w:jc w:val="center"/>
              <w:rPr>
                <w:rFonts w:ascii="Times New Roman" w:eastAsia="Times New Roman" w:hAnsi="Times New Roman" w:cs="Times New Roman"/>
                <w:color w:val="000000" w:themeColor="text1"/>
              </w:rPr>
            </w:pPr>
          </w:p>
          <w:p w14:paraId="613C7238" w14:textId="77777777" w:rsidR="00800A8C" w:rsidRPr="00ED77CC" w:rsidRDefault="00800A8C" w:rsidP="00EA2C6D">
            <w:pPr>
              <w:jc w:val="center"/>
              <w:rPr>
                <w:rFonts w:ascii="Times New Roman" w:eastAsia="Times New Roman" w:hAnsi="Times New Roman" w:cs="Times New Roman"/>
                <w:color w:val="000000" w:themeColor="text1"/>
              </w:rPr>
            </w:pPr>
          </w:p>
          <w:p w14:paraId="66F6CBEC" w14:textId="77777777" w:rsidR="00800A8C" w:rsidRPr="00ED77CC" w:rsidRDefault="00800A8C" w:rsidP="00EA2C6D">
            <w:pPr>
              <w:jc w:val="center"/>
              <w:rPr>
                <w:rFonts w:ascii="Times New Roman" w:eastAsia="Times New Roman" w:hAnsi="Times New Roman" w:cs="Times New Roman"/>
                <w:color w:val="000000" w:themeColor="text1"/>
              </w:rPr>
            </w:pPr>
          </w:p>
          <w:p w14:paraId="24FA070F" w14:textId="77777777" w:rsidR="00800A8C" w:rsidRPr="00ED77CC" w:rsidRDefault="00800A8C" w:rsidP="00EA2C6D">
            <w:pPr>
              <w:jc w:val="center"/>
              <w:rPr>
                <w:rFonts w:ascii="Times New Roman" w:eastAsia="Times New Roman" w:hAnsi="Times New Roman" w:cs="Times New Roman"/>
                <w:color w:val="000000" w:themeColor="text1"/>
              </w:rPr>
            </w:pPr>
          </w:p>
          <w:p w14:paraId="26ED9AA0" w14:textId="77777777" w:rsidR="00800A8C" w:rsidRPr="00ED77CC" w:rsidRDefault="00800A8C" w:rsidP="00EA2C6D">
            <w:pPr>
              <w:jc w:val="center"/>
              <w:rPr>
                <w:rFonts w:ascii="Times New Roman" w:eastAsia="Times New Roman" w:hAnsi="Times New Roman" w:cs="Times New Roman"/>
                <w:color w:val="000000" w:themeColor="text1"/>
              </w:rPr>
            </w:pPr>
          </w:p>
          <w:p w14:paraId="0451AD3E" w14:textId="77777777" w:rsidR="00800A8C" w:rsidRPr="00ED77CC" w:rsidRDefault="00800A8C" w:rsidP="00EA2C6D">
            <w:pPr>
              <w:jc w:val="center"/>
              <w:rPr>
                <w:rFonts w:ascii="Times New Roman" w:eastAsia="Times New Roman" w:hAnsi="Times New Roman" w:cs="Times New Roman"/>
                <w:color w:val="000000" w:themeColor="text1"/>
              </w:rPr>
            </w:pPr>
          </w:p>
          <w:p w14:paraId="4C6FD114" w14:textId="39C1669B" w:rsidR="00800A8C" w:rsidRPr="00ED77CC" w:rsidRDefault="006D7AEF" w:rsidP="00EA2C6D">
            <w:pPr>
              <w:jc w:val="center"/>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w:t>
            </w:r>
          </w:p>
        </w:tc>
        <w:tc>
          <w:tcPr>
            <w:tcW w:w="850" w:type="dxa"/>
            <w:tcMar>
              <w:left w:w="105" w:type="dxa"/>
              <w:right w:w="105" w:type="dxa"/>
            </w:tcMar>
          </w:tcPr>
          <w:p w14:paraId="78B4D6E3" w14:textId="77777777" w:rsidR="00800A8C" w:rsidRPr="00ED77CC" w:rsidRDefault="00800A8C" w:rsidP="00EA2C6D">
            <w:pPr>
              <w:jc w:val="center"/>
              <w:rPr>
                <w:rFonts w:ascii="Times New Roman" w:eastAsia="Times New Roman" w:hAnsi="Times New Roman" w:cs="Times New Roman"/>
                <w:color w:val="000000" w:themeColor="text1"/>
              </w:rPr>
            </w:pPr>
          </w:p>
          <w:p w14:paraId="4CA4AE83" w14:textId="77777777" w:rsidR="00800A8C" w:rsidRPr="00ED77CC" w:rsidRDefault="00800A8C" w:rsidP="00EA2C6D">
            <w:pPr>
              <w:jc w:val="center"/>
              <w:rPr>
                <w:rFonts w:ascii="Times New Roman" w:eastAsia="Times New Roman" w:hAnsi="Times New Roman" w:cs="Times New Roman"/>
                <w:color w:val="000000" w:themeColor="text1"/>
              </w:rPr>
            </w:pPr>
          </w:p>
          <w:p w14:paraId="64C7AEBB" w14:textId="77777777" w:rsidR="00800A8C" w:rsidRPr="00ED77CC" w:rsidRDefault="00800A8C" w:rsidP="00EA2C6D">
            <w:pPr>
              <w:jc w:val="center"/>
              <w:rPr>
                <w:rFonts w:ascii="Times New Roman" w:eastAsia="Times New Roman" w:hAnsi="Times New Roman" w:cs="Times New Roman"/>
                <w:color w:val="000000" w:themeColor="text1"/>
              </w:rPr>
            </w:pPr>
          </w:p>
          <w:p w14:paraId="5B871F4A" w14:textId="77777777" w:rsidR="00800A8C" w:rsidRPr="00ED77CC" w:rsidRDefault="00800A8C" w:rsidP="00EA2C6D">
            <w:pPr>
              <w:jc w:val="center"/>
              <w:rPr>
                <w:rFonts w:ascii="Times New Roman" w:eastAsia="Times New Roman" w:hAnsi="Times New Roman" w:cs="Times New Roman"/>
                <w:color w:val="000000" w:themeColor="text1"/>
              </w:rPr>
            </w:pPr>
          </w:p>
          <w:p w14:paraId="69C82E2D" w14:textId="77777777" w:rsidR="00800A8C" w:rsidRPr="00ED77CC" w:rsidRDefault="00800A8C" w:rsidP="00EA2C6D">
            <w:pPr>
              <w:jc w:val="center"/>
              <w:rPr>
                <w:rFonts w:ascii="Times New Roman" w:eastAsia="Times New Roman" w:hAnsi="Times New Roman" w:cs="Times New Roman"/>
                <w:color w:val="000000" w:themeColor="text1"/>
              </w:rPr>
            </w:pPr>
          </w:p>
          <w:p w14:paraId="3FA05B73" w14:textId="77777777" w:rsidR="00800A8C" w:rsidRPr="00ED77CC" w:rsidRDefault="00800A8C" w:rsidP="00EA2C6D">
            <w:pPr>
              <w:jc w:val="center"/>
              <w:rPr>
                <w:rFonts w:ascii="Times New Roman" w:eastAsia="Times New Roman" w:hAnsi="Times New Roman" w:cs="Times New Roman"/>
                <w:color w:val="000000" w:themeColor="text1"/>
              </w:rPr>
            </w:pPr>
          </w:p>
          <w:p w14:paraId="05E12239" w14:textId="77777777" w:rsidR="00800A8C" w:rsidRPr="00ED77CC" w:rsidRDefault="00800A8C" w:rsidP="00EA2C6D">
            <w:pPr>
              <w:jc w:val="center"/>
              <w:rPr>
                <w:rFonts w:ascii="Times New Roman" w:eastAsia="Times New Roman" w:hAnsi="Times New Roman" w:cs="Times New Roman"/>
                <w:color w:val="000000" w:themeColor="text1"/>
              </w:rPr>
            </w:pPr>
          </w:p>
          <w:p w14:paraId="28EA9736" w14:textId="77777777" w:rsidR="00800A8C" w:rsidRPr="00ED77CC" w:rsidRDefault="00800A8C" w:rsidP="00EA2C6D">
            <w:pPr>
              <w:jc w:val="center"/>
              <w:rPr>
                <w:rFonts w:ascii="Times New Roman" w:eastAsia="Times New Roman" w:hAnsi="Times New Roman" w:cs="Times New Roman"/>
                <w:color w:val="000000" w:themeColor="text1"/>
              </w:rPr>
            </w:pPr>
          </w:p>
          <w:p w14:paraId="4AB7B66D" w14:textId="77777777" w:rsidR="00800A8C" w:rsidRPr="00ED77CC" w:rsidRDefault="00800A8C" w:rsidP="00EA2C6D">
            <w:pPr>
              <w:jc w:val="center"/>
              <w:rPr>
                <w:rFonts w:ascii="Times New Roman" w:eastAsia="Times New Roman" w:hAnsi="Times New Roman" w:cs="Times New Roman"/>
                <w:color w:val="000000" w:themeColor="text1"/>
              </w:rPr>
            </w:pPr>
          </w:p>
          <w:p w14:paraId="04DE5C34" w14:textId="77777777" w:rsidR="00800A8C" w:rsidRPr="00ED77CC" w:rsidRDefault="00800A8C" w:rsidP="00EA2C6D">
            <w:pPr>
              <w:jc w:val="center"/>
              <w:rPr>
                <w:rFonts w:ascii="Times New Roman" w:eastAsia="Times New Roman" w:hAnsi="Times New Roman" w:cs="Times New Roman"/>
                <w:color w:val="000000" w:themeColor="text1"/>
              </w:rPr>
            </w:pPr>
          </w:p>
          <w:p w14:paraId="6183D9E1"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8</w:t>
            </w:r>
          </w:p>
        </w:tc>
        <w:tc>
          <w:tcPr>
            <w:tcW w:w="3543" w:type="dxa"/>
            <w:tcMar>
              <w:left w:w="105" w:type="dxa"/>
              <w:right w:w="105" w:type="dxa"/>
            </w:tcMar>
          </w:tcPr>
          <w:p w14:paraId="1A4A8646" w14:textId="77777777" w:rsidR="00800A8C" w:rsidRPr="00ED77CC" w:rsidRDefault="00800A8C" w:rsidP="00EA2C6D">
            <w:pPr>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Bandeira de mesa.</w:t>
            </w:r>
          </w:p>
          <w:p w14:paraId="380DF6BC" w14:textId="77777777" w:rsidR="00800A8C" w:rsidRPr="00ED77CC" w:rsidRDefault="00800A8C" w:rsidP="00EA2C6D">
            <w:pPr>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O suporte da bandeira de mesa/pedestal deve ser produzido em madeira de qualidade, na cor mogno, com acabamento em verniz, medindo entre 25 e 30cm de altura.</w:t>
            </w:r>
          </w:p>
          <w:p w14:paraId="0ABF52D5" w14:textId="77777777" w:rsidR="00800A8C" w:rsidRPr="00ED77CC" w:rsidRDefault="00800A8C" w:rsidP="00EA2C6D">
            <w:pPr>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As bandeiras mesmas deverão ser produzidas em tecido 100% poliéster de alto brilho, com impressão digital, dupla face e medindo 14x20cm.</w:t>
            </w:r>
          </w:p>
          <w:p w14:paraId="68D96242" w14:textId="5C69FBF2" w:rsidR="00800A8C" w:rsidRPr="00ED77CC" w:rsidRDefault="00800A8C" w:rsidP="00EA2C6D">
            <w:pPr>
              <w:rPr>
                <w:rFonts w:ascii="Times New Roman" w:eastAsia="Times New Roman" w:hAnsi="Times New Roman" w:cs="Times New Roman"/>
                <w:color w:val="000000" w:themeColor="text1"/>
              </w:rPr>
            </w:pPr>
          </w:p>
        </w:tc>
        <w:tc>
          <w:tcPr>
            <w:tcW w:w="1276" w:type="dxa"/>
            <w:tcMar>
              <w:left w:w="105" w:type="dxa"/>
              <w:right w:w="105" w:type="dxa"/>
            </w:tcMar>
          </w:tcPr>
          <w:p w14:paraId="769B769C" w14:textId="77777777" w:rsidR="00800A8C" w:rsidRPr="00ED77CC" w:rsidRDefault="00800A8C" w:rsidP="00EA2C6D">
            <w:pPr>
              <w:jc w:val="center"/>
              <w:rPr>
                <w:rFonts w:ascii="Times New Roman" w:eastAsia="Times New Roman" w:hAnsi="Times New Roman" w:cs="Times New Roman"/>
                <w:color w:val="000000" w:themeColor="text1"/>
              </w:rPr>
            </w:pPr>
          </w:p>
          <w:p w14:paraId="45222972" w14:textId="77777777" w:rsidR="00800A8C" w:rsidRPr="00ED77CC" w:rsidRDefault="00800A8C" w:rsidP="00EA2C6D">
            <w:pPr>
              <w:jc w:val="center"/>
              <w:rPr>
                <w:rFonts w:ascii="Times New Roman" w:eastAsia="Times New Roman" w:hAnsi="Times New Roman" w:cs="Times New Roman"/>
                <w:color w:val="000000" w:themeColor="text1"/>
              </w:rPr>
            </w:pPr>
          </w:p>
          <w:p w14:paraId="4A9CCE1C" w14:textId="77777777" w:rsidR="00800A8C" w:rsidRPr="00ED77CC" w:rsidRDefault="00800A8C" w:rsidP="00EA2C6D">
            <w:pPr>
              <w:jc w:val="center"/>
              <w:rPr>
                <w:rFonts w:ascii="Times New Roman" w:eastAsia="Times New Roman" w:hAnsi="Times New Roman" w:cs="Times New Roman"/>
                <w:color w:val="000000" w:themeColor="text1"/>
              </w:rPr>
            </w:pPr>
          </w:p>
          <w:p w14:paraId="7C9BDDE3" w14:textId="77777777" w:rsidR="00800A8C" w:rsidRPr="00ED77CC" w:rsidRDefault="00800A8C" w:rsidP="00EA2C6D">
            <w:pPr>
              <w:jc w:val="center"/>
              <w:rPr>
                <w:rFonts w:ascii="Times New Roman" w:eastAsia="Times New Roman" w:hAnsi="Times New Roman" w:cs="Times New Roman"/>
                <w:color w:val="000000" w:themeColor="text1"/>
              </w:rPr>
            </w:pPr>
          </w:p>
          <w:p w14:paraId="029C45E1" w14:textId="77777777" w:rsidR="00800A8C" w:rsidRPr="00ED77CC" w:rsidRDefault="00800A8C" w:rsidP="00EA2C6D">
            <w:pPr>
              <w:jc w:val="center"/>
              <w:rPr>
                <w:rFonts w:ascii="Times New Roman" w:eastAsia="Times New Roman" w:hAnsi="Times New Roman" w:cs="Times New Roman"/>
                <w:color w:val="000000" w:themeColor="text1"/>
              </w:rPr>
            </w:pPr>
          </w:p>
          <w:p w14:paraId="40317851"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 xml:space="preserve">42 unidades, sendo: </w:t>
            </w:r>
          </w:p>
          <w:p w14:paraId="44E1A261" w14:textId="77777777" w:rsidR="00800A8C" w:rsidRPr="00ED77CC" w:rsidRDefault="00800A8C" w:rsidP="00EA2C6D">
            <w:pPr>
              <w:spacing w:line="259" w:lineRule="auto"/>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15 unidades – Brasil</w:t>
            </w:r>
          </w:p>
          <w:p w14:paraId="1F1F43C0" w14:textId="77777777" w:rsidR="00800A8C" w:rsidRPr="00ED77CC" w:rsidRDefault="00800A8C" w:rsidP="00EA2C6D">
            <w:pPr>
              <w:spacing w:line="259" w:lineRule="auto"/>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1 unidade - Distrito Federal</w:t>
            </w:r>
          </w:p>
          <w:p w14:paraId="0D76CE6E" w14:textId="77777777"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26 unidades estaduais, uma para cada</w:t>
            </w:r>
          </w:p>
        </w:tc>
        <w:tc>
          <w:tcPr>
            <w:tcW w:w="1700" w:type="dxa"/>
          </w:tcPr>
          <w:p w14:paraId="5CD27EF7" w14:textId="77777777" w:rsidR="006D7AEF" w:rsidRDefault="006D7AEF" w:rsidP="00EA2C6D">
            <w:pPr>
              <w:jc w:val="center"/>
              <w:rPr>
                <w:rFonts w:ascii="Times New Roman" w:eastAsia="Times New Roman" w:hAnsi="Times New Roman" w:cs="Times New Roman"/>
                <w:color w:val="000000" w:themeColor="text1"/>
              </w:rPr>
            </w:pPr>
          </w:p>
          <w:p w14:paraId="2E1F40CA" w14:textId="77777777" w:rsidR="006D7AEF" w:rsidRDefault="006D7AEF" w:rsidP="00EA2C6D">
            <w:pPr>
              <w:jc w:val="center"/>
              <w:rPr>
                <w:rFonts w:ascii="Times New Roman" w:eastAsia="Times New Roman" w:hAnsi="Times New Roman" w:cs="Times New Roman"/>
                <w:color w:val="000000" w:themeColor="text1"/>
              </w:rPr>
            </w:pPr>
          </w:p>
          <w:p w14:paraId="66B31B71" w14:textId="77777777" w:rsidR="006D7AEF" w:rsidRDefault="006D7AEF" w:rsidP="00EA2C6D">
            <w:pPr>
              <w:jc w:val="center"/>
              <w:rPr>
                <w:rFonts w:ascii="Times New Roman" w:eastAsia="Times New Roman" w:hAnsi="Times New Roman" w:cs="Times New Roman"/>
                <w:color w:val="000000" w:themeColor="text1"/>
              </w:rPr>
            </w:pPr>
          </w:p>
          <w:p w14:paraId="64F7B193" w14:textId="77777777" w:rsidR="006D7AEF" w:rsidRDefault="006D7AEF" w:rsidP="00EA2C6D">
            <w:pPr>
              <w:jc w:val="center"/>
              <w:rPr>
                <w:rFonts w:ascii="Times New Roman" w:eastAsia="Times New Roman" w:hAnsi="Times New Roman" w:cs="Times New Roman"/>
                <w:color w:val="000000" w:themeColor="text1"/>
              </w:rPr>
            </w:pPr>
          </w:p>
          <w:p w14:paraId="5834D63C" w14:textId="77777777" w:rsidR="006D7AEF" w:rsidRDefault="006D7AEF" w:rsidP="00EA2C6D">
            <w:pPr>
              <w:jc w:val="center"/>
              <w:rPr>
                <w:rFonts w:ascii="Times New Roman" w:eastAsia="Times New Roman" w:hAnsi="Times New Roman" w:cs="Times New Roman"/>
                <w:color w:val="000000" w:themeColor="text1"/>
              </w:rPr>
            </w:pPr>
          </w:p>
          <w:p w14:paraId="1F050E0B" w14:textId="77777777" w:rsidR="006D7AEF" w:rsidRDefault="006D7AEF" w:rsidP="00EA2C6D">
            <w:pPr>
              <w:jc w:val="center"/>
              <w:rPr>
                <w:rFonts w:ascii="Times New Roman" w:eastAsia="Times New Roman" w:hAnsi="Times New Roman" w:cs="Times New Roman"/>
                <w:color w:val="000000" w:themeColor="text1"/>
              </w:rPr>
            </w:pPr>
          </w:p>
          <w:p w14:paraId="283DD4D4" w14:textId="7E0B9FF9"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R$</w:t>
            </w:r>
            <w:r w:rsidR="003C7503" w:rsidRPr="00ED77CC">
              <w:rPr>
                <w:rFonts w:ascii="Times New Roman" w:eastAsia="Times New Roman" w:hAnsi="Times New Roman" w:cs="Times New Roman"/>
                <w:color w:val="000000" w:themeColor="text1"/>
              </w:rPr>
              <w:t>78,73</w:t>
            </w:r>
          </w:p>
        </w:tc>
        <w:tc>
          <w:tcPr>
            <w:tcW w:w="1562" w:type="dxa"/>
          </w:tcPr>
          <w:p w14:paraId="19CABBC5" w14:textId="77777777" w:rsidR="006D7AEF" w:rsidRDefault="006D7AEF" w:rsidP="00EA2C6D">
            <w:pPr>
              <w:jc w:val="center"/>
              <w:rPr>
                <w:rFonts w:ascii="Times New Roman" w:eastAsia="Times New Roman" w:hAnsi="Times New Roman" w:cs="Times New Roman"/>
                <w:color w:val="000000" w:themeColor="text1"/>
              </w:rPr>
            </w:pPr>
          </w:p>
          <w:p w14:paraId="2EE341FF" w14:textId="77777777" w:rsidR="006D7AEF" w:rsidRDefault="006D7AEF" w:rsidP="00EA2C6D">
            <w:pPr>
              <w:jc w:val="center"/>
              <w:rPr>
                <w:rFonts w:ascii="Times New Roman" w:eastAsia="Times New Roman" w:hAnsi="Times New Roman" w:cs="Times New Roman"/>
                <w:color w:val="000000" w:themeColor="text1"/>
              </w:rPr>
            </w:pPr>
          </w:p>
          <w:p w14:paraId="2703F82B" w14:textId="77777777" w:rsidR="006D7AEF" w:rsidRDefault="006D7AEF" w:rsidP="00EA2C6D">
            <w:pPr>
              <w:jc w:val="center"/>
              <w:rPr>
                <w:rFonts w:ascii="Times New Roman" w:eastAsia="Times New Roman" w:hAnsi="Times New Roman" w:cs="Times New Roman"/>
                <w:color w:val="000000" w:themeColor="text1"/>
              </w:rPr>
            </w:pPr>
          </w:p>
          <w:p w14:paraId="625C66DF" w14:textId="77777777" w:rsidR="006D7AEF" w:rsidRDefault="006D7AEF" w:rsidP="00EA2C6D">
            <w:pPr>
              <w:jc w:val="center"/>
              <w:rPr>
                <w:rFonts w:ascii="Times New Roman" w:eastAsia="Times New Roman" w:hAnsi="Times New Roman" w:cs="Times New Roman"/>
                <w:color w:val="000000" w:themeColor="text1"/>
              </w:rPr>
            </w:pPr>
          </w:p>
          <w:p w14:paraId="66AEB2B1" w14:textId="77777777" w:rsidR="006D7AEF" w:rsidRDefault="006D7AEF" w:rsidP="00EA2C6D">
            <w:pPr>
              <w:jc w:val="center"/>
              <w:rPr>
                <w:rFonts w:ascii="Times New Roman" w:eastAsia="Times New Roman" w:hAnsi="Times New Roman" w:cs="Times New Roman"/>
                <w:color w:val="000000" w:themeColor="text1"/>
              </w:rPr>
            </w:pPr>
          </w:p>
          <w:p w14:paraId="3887097E" w14:textId="77777777" w:rsidR="006D7AEF" w:rsidRDefault="006D7AEF" w:rsidP="00EA2C6D">
            <w:pPr>
              <w:jc w:val="center"/>
              <w:rPr>
                <w:rFonts w:ascii="Times New Roman" w:eastAsia="Times New Roman" w:hAnsi="Times New Roman" w:cs="Times New Roman"/>
                <w:color w:val="000000" w:themeColor="text1"/>
              </w:rPr>
            </w:pPr>
          </w:p>
          <w:p w14:paraId="58748530" w14:textId="2F83E63D" w:rsidR="00800A8C" w:rsidRPr="00ED77CC" w:rsidRDefault="00800A8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R$</w:t>
            </w:r>
            <w:r w:rsidR="003C7503" w:rsidRPr="00ED77CC">
              <w:rPr>
                <w:rFonts w:ascii="Times New Roman" w:eastAsia="Times New Roman" w:hAnsi="Times New Roman" w:cs="Times New Roman"/>
                <w:color w:val="000000" w:themeColor="text1"/>
              </w:rPr>
              <w:t>3.306,66</w:t>
            </w:r>
          </w:p>
        </w:tc>
      </w:tr>
      <w:tr w:rsidR="003C7503" w:rsidRPr="00ED77CC" w14:paraId="73565D95" w14:textId="77777777" w:rsidTr="003C75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214" w:type="dxa"/>
            <w:gridSpan w:val="5"/>
            <w:shd w:val="clear" w:color="auto" w:fill="BFBFBF" w:themeFill="background1" w:themeFillShade="BF"/>
          </w:tcPr>
          <w:p w14:paraId="5C3FE933" w14:textId="17A8163D" w:rsidR="003C7503" w:rsidRPr="00ED77CC" w:rsidRDefault="003C7503">
            <w:pP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Valor Total da Contratação</w:t>
            </w:r>
          </w:p>
        </w:tc>
        <w:tc>
          <w:tcPr>
            <w:tcW w:w="1559" w:type="dxa"/>
            <w:shd w:val="clear" w:color="auto" w:fill="BFBFBF" w:themeFill="background1" w:themeFillShade="BF"/>
          </w:tcPr>
          <w:p w14:paraId="1AE236A0" w14:textId="0B6E3920" w:rsidR="003C7503" w:rsidRPr="00ED77CC" w:rsidRDefault="003C7503">
            <w:pP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R$ 9.453,46</w:t>
            </w:r>
          </w:p>
        </w:tc>
      </w:tr>
    </w:tbl>
    <w:p w14:paraId="1F71C164" w14:textId="77777777" w:rsidR="009E2488" w:rsidRPr="00ED77CC"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4C6DDDE9" w14:textId="77777777" w:rsidR="009E2488" w:rsidRPr="00ED77CC" w:rsidRDefault="009E2488">
      <w:pPr>
        <w:pBdr>
          <w:top w:val="nil"/>
          <w:left w:val="nil"/>
          <w:bottom w:val="nil"/>
          <w:right w:val="nil"/>
          <w:between w:val="nil"/>
        </w:pBdr>
        <w:spacing w:line="360" w:lineRule="auto"/>
        <w:rPr>
          <w:rFonts w:ascii="Times New Roman" w:eastAsia="Times New Roman" w:hAnsi="Times New Roman" w:cs="Times New Roman"/>
          <w:color w:val="000000"/>
        </w:rPr>
      </w:pPr>
    </w:p>
    <w:p w14:paraId="2DE71368"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PARTICIPAÇÃO NA DISPENSA ELETRÔNICA</w:t>
      </w:r>
    </w:p>
    <w:p w14:paraId="14E03581"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715C98"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A participação se dará mediante Sistema de Dispensa Eletrônica integrante do Sistema de Compras do Governo Federal – Compras.gov, disponível no endereço eletrônico </w:t>
      </w:r>
      <w:hyperlink r:id="rId12">
        <w:r w:rsidR="009E2488" w:rsidRPr="00ED77CC">
          <w:rPr>
            <w:rFonts w:ascii="Times New Roman" w:eastAsia="Times New Roman" w:hAnsi="Times New Roman" w:cs="Times New Roman"/>
            <w:color w:val="000080"/>
            <w:u w:val="single"/>
          </w:rPr>
          <w:t>https://www.gov.br/compras/pt-br/</w:t>
        </w:r>
      </w:hyperlink>
      <w:r w:rsidRPr="00ED77CC">
        <w:rPr>
          <w:rFonts w:ascii="Times New Roman" w:eastAsia="Times New Roman" w:hAnsi="Times New Roman" w:cs="Times New Roman"/>
          <w:color w:val="000000"/>
        </w:rPr>
        <w:t xml:space="preserve">.            </w:t>
      </w:r>
    </w:p>
    <w:p w14:paraId="2FFA1F0B"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Os fornecedores deverão atender aos procedimentos previstos no Manual do Sistema de Dispensa Eletrônica, disponível no Portal de Compras do Governo Federal, para acesso ao sistema e operacionalização.</w:t>
      </w:r>
    </w:p>
    <w:p w14:paraId="2985AB29" w14:textId="77777777" w:rsidR="009E2488" w:rsidRPr="00ED77CC" w:rsidRDefault="0090509D" w:rsidP="006D7D61">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é o responsável por qualquer transação efetuada diretamente ou por seu representante no Sistema de Dispensa Eletrônica, não cabendo ao provedor do Sistema ou a este órgão a responsabilidade por eventuais danos decorrentes de uso indevido da senha, ainda que por terceiros não autorizados.</w:t>
      </w:r>
    </w:p>
    <w:p w14:paraId="08040649"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poderão participar desta dispensa os fornecedores:</w:t>
      </w:r>
    </w:p>
    <w:p w14:paraId="1D71CF73"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não atendam às condições deste Aviso de Dispensa Eletrônica e seu(s) anexo(s);</w:t>
      </w:r>
    </w:p>
    <w:p w14:paraId="323039B5"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Estrangeiros que não tenham representação legal no Brasil com poderes expressos para receber citação e responder administrativa ou judicialmente;</w:t>
      </w:r>
    </w:p>
    <w:p w14:paraId="7F22A0CD"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se enquadrem nas seguintes vedações:</w:t>
      </w:r>
    </w:p>
    <w:p w14:paraId="6E7FE6AF"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Autor do anteprojeto, do projeto básico ou do projeto executivo, pessoa física ou jurídica, quando a contratação versar sobre obra, serviços ou fornecimento de bens a ele relacionados;</w:t>
      </w:r>
    </w:p>
    <w:p w14:paraId="3BC1BE7C"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contratação versar sobre obra, serviços ou fornecimento de bens a ela necessários;</w:t>
      </w:r>
    </w:p>
    <w:p w14:paraId="12B57F14"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Pessoa física ou jurídica que se encontre, ao tempo da contratação, impossibilitada de contratar em decorrência de sanção que lhe foi imposta;</w:t>
      </w:r>
    </w:p>
    <w:p w14:paraId="57D8E88C" w14:textId="77D8E6E8" w:rsidR="009E2488" w:rsidRPr="00ED77CC" w:rsidRDefault="004E5D12">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w:t>
      </w:r>
      <w:r w:rsidR="0090509D" w:rsidRPr="00ED77CC">
        <w:rPr>
          <w:rFonts w:ascii="Times New Roman" w:eastAsia="Times New Roman" w:hAnsi="Times New Roman" w:cs="Times New Roman"/>
          <w:color w:val="000000"/>
        </w:rPr>
        <w:t>mpresas que tenham em seu quadro societário cônjuge(s), companheiro(s)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conforme disposto na Resolução CNMP nº 37/2009, com as alterações promovidas pela Resolução CNMP nº 172/2017</w:t>
      </w:r>
      <w:r w:rsidR="0090509D" w:rsidRPr="00ED77CC">
        <w:rPr>
          <w:rFonts w:ascii="Times New Roman" w:eastAsia="Times New Roman" w:hAnsi="Times New Roman" w:cs="Times New Roman"/>
          <w:b/>
          <w:color w:val="000000"/>
        </w:rPr>
        <w:t>;</w:t>
      </w:r>
    </w:p>
    <w:p w14:paraId="375E2B3C"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Empresas controladoras, controladas ou coligadas, nos termos da Lei nº 6.404, de 15 de dezembro de 1976, concorrendo entre si;</w:t>
      </w:r>
    </w:p>
    <w:p w14:paraId="32AD779C"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Pessoa física ou jurídica que, nos 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trabalhista;</w:t>
      </w:r>
    </w:p>
    <w:p w14:paraId="43D27B35"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Equiparam-se aos autores do projeto as empresas integrantes do mesmo grupo econômico;</w:t>
      </w:r>
    </w:p>
    <w:p w14:paraId="7CCD6A6E"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Aplica-se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6F78F76B" w14:textId="77777777" w:rsidR="009E2488" w:rsidRPr="00ED77CC" w:rsidRDefault="0090509D" w:rsidP="006D7D61">
      <w:pPr>
        <w:numPr>
          <w:ilvl w:val="2"/>
          <w:numId w:val="21"/>
        </w:numPr>
        <w:pBdr>
          <w:top w:val="nil"/>
          <w:left w:val="nil"/>
          <w:bottom w:val="nil"/>
          <w:right w:val="nil"/>
          <w:between w:val="nil"/>
        </w:pBdr>
        <w:spacing w:after="113" w:line="360" w:lineRule="auto"/>
        <w:ind w:left="567"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Organizações da Sociedade Civil de Interesse Público – OSCIP, atuando nessa condição (Acórdão TCU nº 746/2014 – Plenário); e</w:t>
      </w:r>
    </w:p>
    <w:p w14:paraId="0EB8AEA6" w14:textId="38B49F5E" w:rsidR="009E2488" w:rsidRPr="00ED77CC" w:rsidRDefault="0090509D" w:rsidP="006D7D61">
      <w:pPr>
        <w:numPr>
          <w:ilvl w:val="2"/>
          <w:numId w:val="21"/>
        </w:numPr>
        <w:pBdr>
          <w:top w:val="nil"/>
          <w:left w:val="nil"/>
          <w:bottom w:val="nil"/>
          <w:right w:val="nil"/>
          <w:between w:val="nil"/>
        </w:pBdr>
        <w:spacing w:after="113" w:line="360" w:lineRule="auto"/>
        <w:ind w:left="567" w:firstLine="0"/>
        <w:jc w:val="both"/>
        <w:rPr>
          <w:rFonts w:ascii="Times New Roman" w:eastAsia="Times New Roman" w:hAnsi="Times New Roman" w:cs="Times New Roman"/>
          <w:color w:val="000000"/>
        </w:rPr>
      </w:pPr>
      <w:bookmarkStart w:id="2" w:name="_heading=h.30j0zll" w:colFirst="0" w:colLast="0"/>
      <w:bookmarkEnd w:id="2"/>
      <w:r w:rsidRPr="00ED77CC">
        <w:rPr>
          <w:rFonts w:ascii="Times New Roman" w:eastAsia="Times New Roman" w:hAnsi="Times New Roman" w:cs="Times New Roman"/>
          <w:color w:val="000000"/>
        </w:rPr>
        <w:t>Sociedades cooperativas.</w:t>
      </w:r>
    </w:p>
    <w:p w14:paraId="5E10C3A3" w14:textId="77777777" w:rsidR="009E2488" w:rsidRPr="00ED77CC" w:rsidRDefault="009E2488">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p>
    <w:p w14:paraId="442E19EF"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INGRESSO NA DISPENSA ELETRÔNICA E CADASTRAMENTO DA PROPOSTA INICIAL</w:t>
      </w:r>
    </w:p>
    <w:p w14:paraId="37A5B7DF"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B8BBBE1"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ingresso do fornecedor na disputa da dispensa eletrônica se dará com o cadastramento de sua proposta inicial, na forma deste item.</w:t>
      </w:r>
    </w:p>
    <w:p w14:paraId="6AB386B8"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interessado, após a divulgação do Aviso de Dispensa Eletrônica, encaminhará, exclusivamente por meio do Sistema de Dispensa Eletrônica, a proposta com a descrição do objeto ofertado, a marca/modelo do produto, quando for o caso, e o preço, até a data e o horário estabelecidos para abertura do procedimento.</w:t>
      </w:r>
    </w:p>
    <w:p w14:paraId="044434E9" w14:textId="77777777" w:rsidR="009E2488" w:rsidRPr="00ED77CC" w:rsidRDefault="0090509D" w:rsidP="006D7D61">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A proposta também deverá conter declaração de que compreende a integralidade dos custos para atendimento dos direitos trabalhistas assegurados na Constituição Federal, nas leis </w:t>
      </w:r>
      <w:r w:rsidRPr="00ED77CC">
        <w:rPr>
          <w:rFonts w:ascii="Times New Roman" w:eastAsia="Times New Roman" w:hAnsi="Times New Roman" w:cs="Times New Roman"/>
          <w:color w:val="000000"/>
        </w:rPr>
        <w:lastRenderedPageBreak/>
        <w:t>trabalhistas, nas normas infralegais, nas convenções coletivas de trabalho e nos termos de ajustamento de conduta vigentes na data de entrega das propostas.</w:t>
      </w:r>
    </w:p>
    <w:p w14:paraId="47AE8FFB" w14:textId="494B49C3"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local e o prazo de execução do objeto serão conforme estabelecidos no </w:t>
      </w:r>
      <w:r w:rsidRPr="00ED77CC">
        <w:rPr>
          <w:rFonts w:ascii="Times New Roman" w:eastAsia="Times New Roman" w:hAnsi="Times New Roman" w:cs="Times New Roman"/>
          <w:b/>
          <w:color w:val="000000"/>
        </w:rPr>
        <w:t>Termo de Referência</w:t>
      </w:r>
      <w:r w:rsidRPr="00ED77CC">
        <w:rPr>
          <w:rFonts w:ascii="Times New Roman" w:eastAsia="Times New Roman" w:hAnsi="Times New Roman" w:cs="Times New Roman"/>
          <w:color w:val="000000"/>
        </w:rPr>
        <w:t xml:space="preserve">, </w:t>
      </w:r>
      <w:r w:rsidR="004E5D12" w:rsidRPr="00ED77CC">
        <w:rPr>
          <w:rFonts w:ascii="Times New Roman" w:eastAsia="Times New Roman" w:hAnsi="Times New Roman" w:cs="Times New Roman"/>
          <w:color w:val="000000"/>
        </w:rPr>
        <w:t>A</w:t>
      </w:r>
      <w:r w:rsidRPr="00ED77CC">
        <w:rPr>
          <w:rFonts w:ascii="Times New Roman" w:eastAsia="Times New Roman" w:hAnsi="Times New Roman" w:cs="Times New Roman"/>
          <w:color w:val="000000"/>
        </w:rPr>
        <w:t>nexo I deste Aviso de Dispensa Eletrônica.</w:t>
      </w:r>
    </w:p>
    <w:p w14:paraId="0ED67903" w14:textId="781EB9E0"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Todas as especificações do objeto contidas na proposta, em especial o preço, vinculam a </w:t>
      </w:r>
      <w:r w:rsidR="00CC5F3C" w:rsidRPr="00ED77CC">
        <w:rPr>
          <w:rFonts w:ascii="Times New Roman" w:eastAsia="Times New Roman" w:hAnsi="Times New Roman" w:cs="Times New Roman"/>
          <w:color w:val="000000"/>
        </w:rPr>
        <w:t>Contratada</w:t>
      </w:r>
      <w:r w:rsidRPr="00ED77CC">
        <w:rPr>
          <w:rFonts w:ascii="Times New Roman" w:eastAsia="Times New Roman" w:hAnsi="Times New Roman" w:cs="Times New Roman"/>
          <w:color w:val="000000"/>
        </w:rPr>
        <w:t>.</w:t>
      </w:r>
    </w:p>
    <w:p w14:paraId="54ED1FFC"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Nos valores propostos estarão inclusos todos os custos operacionais, encargos previdenciários, trabalhistas, tributários, comerciais e quaisquer outros que incidam direta ou indiretamente na prestação dos serviços.</w:t>
      </w:r>
    </w:p>
    <w:p w14:paraId="27F0F3B8"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preços ofertados, tanto na proposta inicial, quanto na etapa de lances, serão de exclusiva responsabilidade do fornecedor, não lhe assistindo o direito de pleitear qualquer alteração, sob alegação de erro, omissão ou qualquer outro pretexto.</w:t>
      </w:r>
    </w:p>
    <w:p w14:paraId="61C2A645" w14:textId="77777777" w:rsidR="009E2488" w:rsidRPr="00ED77CC" w:rsidRDefault="0090509D" w:rsidP="006D7D61">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Se o regime tributário da empresa implicar o recolhimento de tributos em percentuais variáveis, a cotação adequada será a que corresponde à média dos efetivos recolhimentos da empresa nos últimos doze meses. </w:t>
      </w:r>
    </w:p>
    <w:p w14:paraId="03718966" w14:textId="77777777" w:rsidR="009E2488" w:rsidRPr="00ED77CC" w:rsidRDefault="0090509D" w:rsidP="006D7D61">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Independentemente do percentual de tributo inserido na planilha, no pagamento serão retidos na fonte os percentuais estabelecidos na legislação vigente.</w:t>
      </w:r>
    </w:p>
    <w:p w14:paraId="35B0C9D9"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apresentação das propostas implica obrigatoriedade do cumprimento das disposições nelas contidas, em conformidade com o que dispõe o Termo de Referência, assumindo 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14:paraId="5A3C61B9"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Uma vez enviada a proposta no sistema, os fornecedores </w:t>
      </w:r>
      <w:r w:rsidRPr="00ED77CC">
        <w:rPr>
          <w:rFonts w:ascii="Times New Roman" w:eastAsia="Times New Roman" w:hAnsi="Times New Roman" w:cs="Times New Roman"/>
          <w:b/>
          <w:color w:val="000000"/>
        </w:rPr>
        <w:t>NÃO</w:t>
      </w:r>
      <w:r w:rsidRPr="00ED77CC">
        <w:rPr>
          <w:rFonts w:ascii="Times New Roman" w:eastAsia="Times New Roman" w:hAnsi="Times New Roman" w:cs="Times New Roman"/>
          <w:color w:val="000000"/>
        </w:rPr>
        <w:t xml:space="preserve"> poderão retirá-la, substituí-la ou modificá-la, caso o sistema não permita;</w:t>
      </w:r>
    </w:p>
    <w:p w14:paraId="597DD284"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 cadastramento da proposta inicial, o fornecedor deverá, também, assinalar “sim” ou “não” em campo próprio do sistema eletrônico, às seguintes declarações:</w:t>
      </w:r>
    </w:p>
    <w:p w14:paraId="4B0209C3"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que inexistem fatos impeditivos para sua habilitação no certame, ciente da obrigatoriedade de declarar ocorrências posteriores;</w:t>
      </w:r>
    </w:p>
    <w:p w14:paraId="283D68B0"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que cumpre os requisitos estabelecidos no artigo 3° da Lei Complementar nº 123, de 2006, estando apto a usufruir do tratamento favorecido estabelecido em seus </w:t>
      </w:r>
      <w:proofErr w:type="spellStart"/>
      <w:r w:rsidRPr="00ED77CC">
        <w:rPr>
          <w:rFonts w:ascii="Times New Roman" w:eastAsia="Times New Roman" w:hAnsi="Times New Roman" w:cs="Times New Roman"/>
          <w:color w:val="000000"/>
        </w:rPr>
        <w:t>arts</w:t>
      </w:r>
      <w:proofErr w:type="spellEnd"/>
      <w:r w:rsidRPr="00ED77CC">
        <w:rPr>
          <w:rFonts w:ascii="Times New Roman" w:eastAsia="Times New Roman" w:hAnsi="Times New Roman" w:cs="Times New Roman"/>
          <w:color w:val="000000"/>
        </w:rPr>
        <w:t>. 42 a 49.</w:t>
      </w:r>
    </w:p>
    <w:p w14:paraId="56E60286"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está ciente e concorda com as condições contidas no Aviso de Dispensa Eletrônica e seus anexos;</w:t>
      </w:r>
    </w:p>
    <w:p w14:paraId="50FBBFAC"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assume a responsabilidade pelas transações que forem efetuadas no sistema, assumindo como firmes e verdadeiras;</w:t>
      </w:r>
    </w:p>
    <w:p w14:paraId="64F50006"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cumpre as exigências de reserva de cargos para pessoa com deficiência e para reabilitado da Previdência Social, de que trata o art. 93 da Lei nº 8.213/1991.</w:t>
      </w:r>
    </w:p>
    <w:p w14:paraId="260EDE84"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não emprega menor de 18 anos em trabalho noturno, perigoso ou insalubre e não emprega menor de 16 anos, salvo menor, a partir de 14 anos, na condição de aprendiz, nos termos do artigo 7°, XXXIII, da Constituição;</w:t>
      </w:r>
    </w:p>
    <w:p w14:paraId="237B3CDB"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Fica facultado ao fornecedor, ao cadastrar sua proposta inicial, a parametrização de valor final mínimo, com o registro do seu lance final aceitável.</w:t>
      </w:r>
    </w:p>
    <w:p w14:paraId="49DA5B4D"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Feita essa opção, os lances serão enviados automaticamente pelo sistema, respeitados os limites cadastrados pelo fornecedor e o intervalo mínimo entre lances previsto neste aviso.</w:t>
      </w:r>
    </w:p>
    <w:p w14:paraId="58ED6639" w14:textId="77777777" w:rsidR="009E2488" w:rsidRPr="00ED77CC" w:rsidRDefault="0090509D">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3.10.1.1.</w:t>
      </w:r>
      <w:r w:rsidRPr="00ED77CC">
        <w:rPr>
          <w:rFonts w:ascii="Times New Roman" w:eastAsia="Times New Roman" w:hAnsi="Times New Roman" w:cs="Times New Roman"/>
          <w:color w:val="000000"/>
        </w:rPr>
        <w:t xml:space="preserve"> Sem prejuízo do disposto acima, os lances poderão ser enviados manualmente, na forma da seção respectiva deste Aviso de Dispensa Eletrônica;</w:t>
      </w:r>
    </w:p>
    <w:p w14:paraId="26777CF7"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valor final mínimo poderá ser alterado pelo fornecedor durante a fase de disputa, desde que não assuma valor superior a lance já registrado por ele no sistema.</w:t>
      </w:r>
    </w:p>
    <w:p w14:paraId="5101C48E"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valor mínimo parametrizado possui caráter sigiloso aos demais participantes do certame e para o órgão contratante. Apenas os lances efetivamente enviados poderão ser conhecidos dos fornecedores na forma da seção seguinte deste Aviso.</w:t>
      </w:r>
    </w:p>
    <w:p w14:paraId="4BDE5799"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2BD36485"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FASE DE LANCES</w:t>
      </w:r>
    </w:p>
    <w:p w14:paraId="67C41748"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8BE249B" w14:textId="5FB19C44"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partir das 8</w:t>
      </w:r>
      <w:r w:rsidR="00FE77C4"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h da data estabelecida neste Aviso de Dispensa Eletrônica, a sessão pública será automaticamente aberta pelo sistema para o envio de lances públicos e sucessivos, exclusivamente por meio do sistema eletrônico, sendo encerrado no horário de finalização de lances também já previsto neste aviso.</w:t>
      </w:r>
    </w:p>
    <w:p w14:paraId="618F4D63"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Iniciada a etapa competitiva, os fornecedores deverão encaminhar lances exclusivamente por meio de sistema eletrônico, sendo imediatamente informados do seu recebimento e do valor consignado no registro.</w:t>
      </w:r>
    </w:p>
    <w:p w14:paraId="5198AB33" w14:textId="1761BFA6"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lance deverá ser ofertado pelo valor menor valor </w:t>
      </w:r>
      <w:r w:rsidR="006D7AEF">
        <w:rPr>
          <w:rFonts w:ascii="Times New Roman" w:eastAsia="Times New Roman" w:hAnsi="Times New Roman" w:cs="Times New Roman"/>
          <w:color w:val="000000"/>
        </w:rPr>
        <w:t>por item e lote</w:t>
      </w:r>
      <w:r w:rsidRPr="00ED77CC">
        <w:rPr>
          <w:rFonts w:ascii="Times New Roman" w:eastAsia="Times New Roman" w:hAnsi="Times New Roman" w:cs="Times New Roman"/>
          <w:color w:val="000000"/>
        </w:rPr>
        <w:t>.</w:t>
      </w:r>
    </w:p>
    <w:p w14:paraId="68ECB45E"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somente poderá oferecer valor inferior em relação ao último lance por ele ofertado e registrado pelo sistema.</w:t>
      </w:r>
    </w:p>
    <w:p w14:paraId="5BD0691E"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poderá oferecer lances sucessivos iguais ou superiores ao lance que esteja vencendo o certame, desde que inferiores ao menor por ele ofertado e registrado pelo sistema, sendo tais lances definidos como “lances intermediários” para os fins deste Aviso de Dispensa Eletrônica.</w:t>
      </w:r>
    </w:p>
    <w:p w14:paraId="655D7E1C" w14:textId="75680C11" w:rsidR="009E2488" w:rsidRPr="00ED77CC" w:rsidRDefault="0090509D">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4.3.1.1.</w:t>
      </w:r>
      <w:r w:rsidRPr="00ED77CC">
        <w:rPr>
          <w:rFonts w:ascii="Times New Roman" w:eastAsia="Times New Roman" w:hAnsi="Times New Roman" w:cs="Times New Roman"/>
          <w:color w:val="000000"/>
        </w:rPr>
        <w:t xml:space="preserve"> O intervalo mínimo de diferença de valores ou percentuais entre os lances, que incidirá tanto em relação aos lances intermediários quanto em relação ao que cobrir a melhor oferta é de 1% (um) por</w:t>
      </w:r>
      <w:r w:rsidR="00932BC9"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cento.</w:t>
      </w:r>
    </w:p>
    <w:p w14:paraId="4EBBECAF"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Havendo lances iguais ao menor já ofertado, prevalecerá aquele que for recebido e registrado primeiro no sistema.</w:t>
      </w:r>
    </w:p>
    <w:p w14:paraId="1A73E0B9"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Caso o fornecedor não apresente lances, concorrerá com o valor de sua proposta.</w:t>
      </w:r>
    </w:p>
    <w:p w14:paraId="6A80E94E"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Durante o procedimento, os fornecedores serão informados, em tempo real, do valor do menor lance registrado, vedada a identificação do fornecedor.</w:t>
      </w:r>
    </w:p>
    <w:p w14:paraId="6E8335D7"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Imediatamente após o término do prazo estabelecido para a fase de lances, haverá o seu encerramento, com o ordenamento e divulgação dos lances, pelo sistema, em ordem crescente de classificação.</w:t>
      </w:r>
    </w:p>
    <w:p w14:paraId="3AB57783"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O encerramento da fase de lances ocorrerá de forma automática pontualmente no horário indicado, sem qualquer possibilidade de prorrogação e não havendo tempo aleatório ou mecanismo similar.</w:t>
      </w:r>
    </w:p>
    <w:p w14:paraId="5EB6A08C"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1F3A1166"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JULGAMENTO DAS PROPOSTAS DE PREÇO</w:t>
      </w:r>
    </w:p>
    <w:p w14:paraId="11BA372C"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2FE3408B" w14:textId="5633701E"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critério de julgamento adotado será o </w:t>
      </w:r>
      <w:r w:rsidRPr="00ED77CC">
        <w:rPr>
          <w:rFonts w:ascii="Times New Roman" w:eastAsia="Times New Roman" w:hAnsi="Times New Roman" w:cs="Times New Roman"/>
          <w:b/>
          <w:color w:val="000000"/>
        </w:rPr>
        <w:t xml:space="preserve">menor preço </w:t>
      </w:r>
      <w:r w:rsidR="003C7503" w:rsidRPr="00ED77CC">
        <w:rPr>
          <w:rFonts w:ascii="Times New Roman" w:eastAsia="Times New Roman" w:hAnsi="Times New Roman" w:cs="Times New Roman"/>
          <w:b/>
          <w:color w:val="000000"/>
        </w:rPr>
        <w:t>por lote e por item</w:t>
      </w:r>
      <w:r w:rsidRPr="00ED77CC">
        <w:rPr>
          <w:rFonts w:ascii="Times New Roman" w:eastAsia="Times New Roman" w:hAnsi="Times New Roman" w:cs="Times New Roman"/>
          <w:i/>
          <w:color w:val="000000"/>
        </w:rPr>
        <w:t>,</w:t>
      </w:r>
      <w:r w:rsidRPr="00ED77CC">
        <w:rPr>
          <w:rFonts w:ascii="Times New Roman" w:eastAsia="Times New Roman" w:hAnsi="Times New Roman" w:cs="Times New Roman"/>
          <w:color w:val="000000"/>
        </w:rPr>
        <w:t xml:space="preserve"> observadas as exigências contidas neste Aviso de Dispensa Eletrônica e seus Anexos quanto às especificações do objeto.</w:t>
      </w:r>
    </w:p>
    <w:p w14:paraId="3C2FD8C2"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Encerrada a fase de lances, será verificada a conformidade da proposta classificada em primeiro lugar quanto à adequação do objeto e à compatibilidade do preço em relação ao estipulado para a contratação.</w:t>
      </w:r>
    </w:p>
    <w:p w14:paraId="129B502A"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 caso de o preço da proposta vencedora estar acima do estimado pela Administração, poderá haver a negociação de condições mais vantajosas.</w:t>
      </w:r>
    </w:p>
    <w:p w14:paraId="6B5F0BE2" w14:textId="535EBDE3"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Neste caso, será encaminhada contraproposta ao fornecedor que tenha apresentado o melhor preço, para que seja obtida </w:t>
      </w:r>
      <w:r w:rsidR="00451E90" w:rsidRPr="00ED77CC">
        <w:rPr>
          <w:rFonts w:ascii="Times New Roman" w:eastAsia="Times New Roman" w:hAnsi="Times New Roman" w:cs="Times New Roman"/>
          <w:color w:val="000000"/>
        </w:rPr>
        <w:t xml:space="preserve">a </w:t>
      </w:r>
      <w:r w:rsidRPr="00ED77CC">
        <w:rPr>
          <w:rFonts w:ascii="Times New Roman" w:eastAsia="Times New Roman" w:hAnsi="Times New Roman" w:cs="Times New Roman"/>
          <w:color w:val="000000"/>
        </w:rPr>
        <w:t xml:space="preserve">melhor proposta com preço compatível ao estimado </w:t>
      </w:r>
      <w:r w:rsidR="0077010D" w:rsidRPr="00ED77CC">
        <w:rPr>
          <w:rFonts w:ascii="Times New Roman" w:eastAsia="Times New Roman" w:hAnsi="Times New Roman" w:cs="Times New Roman"/>
          <w:color w:val="000000"/>
        </w:rPr>
        <w:t>pelo CONTRATANTE</w:t>
      </w:r>
      <w:r w:rsidRPr="00ED77CC">
        <w:rPr>
          <w:rFonts w:ascii="Times New Roman" w:eastAsia="Times New Roman" w:hAnsi="Times New Roman" w:cs="Times New Roman"/>
          <w:color w:val="000000"/>
        </w:rPr>
        <w:t>.</w:t>
      </w:r>
    </w:p>
    <w:p w14:paraId="3857D8E2"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14:paraId="1D2832A4"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Em qualquer caso, concluída a negociação, o resultado será registrado na ata do procedimento da dispensa eletrônica.</w:t>
      </w:r>
    </w:p>
    <w:p w14:paraId="2A2B7D92"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Estando o preço compatível, será solicitado o envio da proposta/planilha de custos e formação de preços adequada ao último lance e, se necessário, de documentos complementares, </w:t>
      </w:r>
      <w:r w:rsidRPr="00ED77CC">
        <w:rPr>
          <w:rFonts w:ascii="Times New Roman" w:eastAsia="Times New Roman" w:hAnsi="Times New Roman" w:cs="Times New Roman"/>
          <w:b/>
          <w:color w:val="000000"/>
        </w:rPr>
        <w:t>no prazo máximo de 2 (duas) horas</w:t>
      </w:r>
      <w:r w:rsidRPr="00ED77CC">
        <w:rPr>
          <w:rFonts w:ascii="Times New Roman" w:eastAsia="Times New Roman" w:hAnsi="Times New Roman" w:cs="Times New Roman"/>
          <w:color w:val="000000"/>
        </w:rPr>
        <w:t>, a contar da convocação.</w:t>
      </w:r>
    </w:p>
    <w:p w14:paraId="617D0229" w14:textId="1C9BC923" w:rsidR="009E2488" w:rsidRPr="00ED77CC" w:rsidRDefault="0090509D">
      <w:pPr>
        <w:pBdr>
          <w:top w:val="nil"/>
          <w:left w:val="nil"/>
          <w:bottom w:val="nil"/>
          <w:right w:val="nil"/>
          <w:between w:val="nil"/>
        </w:pBdr>
        <w:spacing w:after="113" w:line="360" w:lineRule="auto"/>
        <w:ind w:left="426"/>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lastRenderedPageBreak/>
        <w:t>5.4.1</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 xml:space="preserve"> Antes de findo, o prazo acima poderá ser prorrogado, a critério </w:t>
      </w:r>
      <w:r w:rsidR="00B7321B" w:rsidRPr="00ED77CC">
        <w:rPr>
          <w:rFonts w:ascii="Times New Roman" w:eastAsia="Times New Roman" w:hAnsi="Times New Roman" w:cs="Times New Roman"/>
          <w:color w:val="000000"/>
        </w:rPr>
        <w:t>do CONTRATANTE</w:t>
      </w:r>
      <w:r w:rsidRPr="00ED77CC">
        <w:rPr>
          <w:rFonts w:ascii="Times New Roman" w:eastAsia="Times New Roman" w:hAnsi="Times New Roman" w:cs="Times New Roman"/>
          <w:color w:val="000000"/>
        </w:rPr>
        <w:t>, mediante solicitação escrita e justificada do fornecedor.</w:t>
      </w:r>
    </w:p>
    <w:p w14:paraId="13C8BA9C"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prazo de validade da proposta não será inferior a 60 (sessenta) dias</w:t>
      </w:r>
      <w:r w:rsidRPr="00ED77CC">
        <w:rPr>
          <w:rFonts w:ascii="Times New Roman" w:eastAsia="Times New Roman" w:hAnsi="Times New Roman" w:cs="Times New Roman"/>
          <w:b/>
          <w:color w:val="000000"/>
        </w:rPr>
        <w:t>,</w:t>
      </w:r>
      <w:r w:rsidRPr="00ED77CC">
        <w:rPr>
          <w:rFonts w:ascii="Times New Roman" w:eastAsia="Times New Roman" w:hAnsi="Times New Roman" w:cs="Times New Roman"/>
          <w:color w:val="000000"/>
        </w:rPr>
        <w:t xml:space="preserve"> a contar da data de sua apresentação, sendo considerada a data de realização da sessão.</w:t>
      </w:r>
    </w:p>
    <w:p w14:paraId="16ABB2BD"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Será desclassificada a proposta que:</w:t>
      </w:r>
    </w:p>
    <w:p w14:paraId="53F4BBC0"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contiver vícios insanáveis;</w:t>
      </w:r>
    </w:p>
    <w:p w14:paraId="6ED38C57"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obedecer às especificações técnicas pormenorizadas neste aviso ou em seus anexos;</w:t>
      </w:r>
    </w:p>
    <w:p w14:paraId="44BBCC68"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apresentar preços inexequíveis ou permanecerem acima do preço máximo definido para a contratação;</w:t>
      </w:r>
    </w:p>
    <w:p w14:paraId="739D93B6" w14:textId="60EF4245"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tiverem sua exequibilidade demonstrada, quando exigido pel</w:t>
      </w:r>
      <w:r w:rsidR="00B7321B" w:rsidRPr="00ED77CC">
        <w:rPr>
          <w:rFonts w:ascii="Times New Roman" w:eastAsia="Times New Roman" w:hAnsi="Times New Roman" w:cs="Times New Roman"/>
          <w:color w:val="000000"/>
        </w:rPr>
        <w:t>o CONTRATANTE</w:t>
      </w:r>
      <w:r w:rsidRPr="00ED77CC">
        <w:rPr>
          <w:rFonts w:ascii="Times New Roman" w:eastAsia="Times New Roman" w:hAnsi="Times New Roman" w:cs="Times New Roman"/>
          <w:color w:val="000000"/>
        </w:rPr>
        <w:t>;</w:t>
      </w:r>
    </w:p>
    <w:p w14:paraId="7F389676"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apresentar desconformidade com quaisquer outras exigências deste aviso ou seus anexos, desde que insanável.</w:t>
      </w:r>
    </w:p>
    <w:p w14:paraId="38F13C0E"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Quando o fornecedor não conseguir comprovar que possui ou possuirá recursos suficientes para executar a contento o objeto, será considerada inexequível a proposta de preços ou menor lance que:</w:t>
      </w:r>
    </w:p>
    <w:p w14:paraId="1999C36C"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A"/>
        </w:rPr>
        <w:t>for insuficiente para a cobertura dos custos da contratação, apresente preços global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14:paraId="3AEAD403"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apresentar um ou mais valores da planilha de custos que sejam inferiores àqueles fixados em instrumentos de caráter normativo obrigatório, tais como leis, medidas provisórias e convenções coletivas de trabalho vigentes.</w:t>
      </w:r>
    </w:p>
    <w:p w14:paraId="5DD43F65"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 xml:space="preserve"> Considerando tratar-se de contratação de obras ou serviços de engenharia, além das disposições acima, a análise de exequibilidade e sobrepreço considerará o seguinte:</w:t>
      </w:r>
    </w:p>
    <w:p w14:paraId="3290EA65" w14:textId="77777777" w:rsidR="009E2488" w:rsidRPr="00ED77CC" w:rsidRDefault="0090509D">
      <w:pPr>
        <w:pBdr>
          <w:top w:val="nil"/>
          <w:left w:val="nil"/>
          <w:bottom w:val="nil"/>
          <w:right w:val="nil"/>
          <w:between w:val="nil"/>
        </w:pBdr>
        <w:spacing w:before="120" w:line="360" w:lineRule="auto"/>
        <w:ind w:left="284" w:right="-15"/>
        <w:jc w:val="both"/>
        <w:rPr>
          <w:rFonts w:ascii="Times New Roman" w:eastAsia="Times New Roman" w:hAnsi="Times New Roman" w:cs="Times New Roman"/>
          <w:color w:val="000000"/>
        </w:rPr>
      </w:pPr>
      <w:bookmarkStart w:id="3" w:name="_heading=h.1fob9te" w:colFirst="0" w:colLast="0"/>
      <w:bookmarkEnd w:id="3"/>
      <w:r w:rsidRPr="00ED77CC">
        <w:rPr>
          <w:rFonts w:ascii="Times New Roman" w:eastAsia="Times New Roman" w:hAnsi="Times New Roman" w:cs="Times New Roman"/>
          <w:color w:val="000000"/>
        </w:rPr>
        <w:t>5.8.1</w:t>
      </w:r>
      <w:r w:rsidRPr="00ED77CC">
        <w:rPr>
          <w:rFonts w:ascii="Times New Roman" w:eastAsia="Times New Roman" w:hAnsi="Times New Roman" w:cs="Times New Roman"/>
          <w:color w:val="000000"/>
        </w:rPr>
        <w:tab/>
        <w:t>para efeito de avaliação da exequibilidade e de sobrepreço, serão considerados o preço global, os quantitativos e os preços unitários tidos como relevantes, observado o critério de aceitabilidade de preços unitário e global a ser fixado neste Aviso de Dispensa Eletrônica, conforme as especificidades do mercado correspondente;</w:t>
      </w:r>
    </w:p>
    <w:p w14:paraId="7C7D0353" w14:textId="607876CC" w:rsidR="009E2488" w:rsidRPr="00ED77CC" w:rsidRDefault="0090509D">
      <w:pPr>
        <w:pBdr>
          <w:top w:val="nil"/>
          <w:left w:val="nil"/>
          <w:bottom w:val="nil"/>
          <w:right w:val="nil"/>
          <w:between w:val="nil"/>
        </w:pBdr>
        <w:spacing w:line="360" w:lineRule="auto"/>
        <w:ind w:left="284" w:right="-1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5.8.2 </w:t>
      </w:r>
      <w:r w:rsidRPr="00ED77CC">
        <w:rPr>
          <w:rFonts w:ascii="Times New Roman" w:eastAsia="Times New Roman" w:hAnsi="Times New Roman" w:cs="Times New Roman"/>
          <w:color w:val="000000"/>
        </w:rPr>
        <w:tab/>
        <w:t xml:space="preserve">serão consideradas inexequíveis as propostas cujos valores forem inferiores a 75% (setenta e cinco por cento) do valor orçado </w:t>
      </w:r>
      <w:r w:rsidR="00B7321B" w:rsidRPr="00ED77CC">
        <w:rPr>
          <w:rFonts w:ascii="Times New Roman" w:eastAsia="Times New Roman" w:hAnsi="Times New Roman" w:cs="Times New Roman"/>
          <w:color w:val="000000"/>
        </w:rPr>
        <w:t>pelo CONTRATANTE</w:t>
      </w:r>
      <w:r w:rsidRPr="00ED77CC">
        <w:rPr>
          <w:rFonts w:ascii="Times New Roman" w:eastAsia="Times New Roman" w:hAnsi="Times New Roman" w:cs="Times New Roman"/>
          <w:color w:val="000000"/>
        </w:rPr>
        <w:t>.</w:t>
      </w:r>
    </w:p>
    <w:p w14:paraId="62F570CD" w14:textId="77777777" w:rsidR="009E2488" w:rsidRPr="00ED77CC" w:rsidRDefault="0090509D">
      <w:pPr>
        <w:pBdr>
          <w:top w:val="nil"/>
          <w:left w:val="nil"/>
          <w:bottom w:val="nil"/>
          <w:right w:val="nil"/>
          <w:between w:val="nil"/>
        </w:pBdr>
        <w:spacing w:after="120" w:line="360" w:lineRule="auto"/>
        <w:ind w:left="284" w:right="-1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5.8.3</w:t>
      </w:r>
      <w:r w:rsidRPr="00ED77CC">
        <w:rPr>
          <w:rFonts w:ascii="Times New Roman" w:eastAsia="Times New Roman" w:hAnsi="Times New Roman" w:cs="Times New Roman"/>
          <w:color w:val="000000"/>
        </w:rPr>
        <w:tab/>
        <w:t>Se houver indícios de inexequibilidade da proposta de preço, ou em caso da necessidade de esclarecimentos complementares, poderão ser efetuadas diligências, para que a empresa comprove a exequibilidade da proposta.</w:t>
      </w:r>
    </w:p>
    <w:p w14:paraId="7CF546CE" w14:textId="77777777" w:rsidR="009E2488" w:rsidRPr="00ED77CC" w:rsidRDefault="0090509D">
      <w:pPr>
        <w:numPr>
          <w:ilvl w:val="1"/>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Erros no preenchimento da planilha não constituem motivo para a desclassificação da proposta. A planilha poderá́ ser ajustada pelo fornecedor, no prazo indicado pelo sistema, desde que não haja majoração do preço.</w:t>
      </w:r>
    </w:p>
    <w:p w14:paraId="68AA40F9" w14:textId="77777777" w:rsidR="009E2488" w:rsidRPr="00ED77CC" w:rsidRDefault="0090509D">
      <w:pPr>
        <w:numPr>
          <w:ilvl w:val="2"/>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ajuste de que trata este dispositivo se limita a sanar erros ou falhas que não alterem a substância das propostas;</w:t>
      </w:r>
    </w:p>
    <w:p w14:paraId="668B7F46" w14:textId="77777777" w:rsidR="009E2488" w:rsidRPr="00ED77CC" w:rsidRDefault="0090509D">
      <w:pPr>
        <w:numPr>
          <w:ilvl w:val="2"/>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Considera-se erro no preenchimento da planilha passível de correção a indicação de recolhimento de impostos e contribuições na forma do Simples Nacional, quando não cabível esse regime.</w:t>
      </w:r>
    </w:p>
    <w:p w14:paraId="109E9313"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Para fins de análise da proposta quanto ao cumprimento das especificações do objeto, poderá ser colhida a manifestação escrita do setor requisitante do serviço ou da área especializada no objeto.</w:t>
      </w:r>
    </w:p>
    <w:p w14:paraId="2E7CEFEF"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Se a proposta ou lance vencedor for desclassificado, será examinada a proposta ou lance subsequente, e, assim sucessivamente, na ordem de classificação.</w:t>
      </w:r>
    </w:p>
    <w:p w14:paraId="0A0D67DD"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Havendo necessidade, a sessão será suspensa, informando-se no “chat” a nova data e horário para a sua continuidade.</w:t>
      </w:r>
    </w:p>
    <w:p w14:paraId="3F563A10"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Encerrada a análise quanto à aceitação da proposta, se iniciará a fase de habilitação, observado o disposto neste Aviso de Dispensa Eletrônica.</w:t>
      </w:r>
    </w:p>
    <w:p w14:paraId="69FE5B2A"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5DFC54EA"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HABILITAÇÃO</w:t>
      </w:r>
    </w:p>
    <w:p w14:paraId="34527C1C"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5B70159D"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documentos a serem exigidos para fins de habilitação do fornecedor mais bem classificado, serão os seguintes:</w:t>
      </w:r>
    </w:p>
    <w:p w14:paraId="75FA00E6"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Como condição prévia ao exame da documentação de habilitação do fornecedor detentor da proposta classificada em primeiro lugar, será verificado o eventual descumprimento das condições de participação, especialmente quanto à existência de sanção que impeça a participação no certame ou a futura contratação, mediante a consulta aos seguintes cadastros: </w:t>
      </w:r>
    </w:p>
    <w:p w14:paraId="130161BB" w14:textId="77777777" w:rsidR="009E2488" w:rsidRPr="00ED77CC" w:rsidRDefault="0090509D">
      <w:pPr>
        <w:pBdr>
          <w:top w:val="nil"/>
          <w:left w:val="nil"/>
          <w:bottom w:val="nil"/>
          <w:right w:val="nil"/>
          <w:between w:val="nil"/>
        </w:pBdr>
        <w:tabs>
          <w:tab w:val="left" w:pos="1417"/>
        </w:tabs>
        <w:spacing w:after="113" w:line="360" w:lineRule="auto"/>
        <w:ind w:left="283"/>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a)</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b/>
          <w:color w:val="000000"/>
        </w:rPr>
        <w:t>Cadastro Nacional de Empresas Inidôneas e Suspensas – CEIS</w:t>
      </w:r>
      <w:r w:rsidRPr="00ED77CC">
        <w:rPr>
          <w:rFonts w:ascii="Times New Roman" w:eastAsia="Times New Roman" w:hAnsi="Times New Roman" w:cs="Times New Roman"/>
          <w:color w:val="000000"/>
        </w:rPr>
        <w:t xml:space="preserve">, no sítio </w:t>
      </w:r>
      <w:hyperlink r:id="rId13">
        <w:r w:rsidR="009E2488" w:rsidRPr="00ED77CC">
          <w:rPr>
            <w:rFonts w:ascii="Times New Roman" w:eastAsia="Times New Roman" w:hAnsi="Times New Roman" w:cs="Times New Roman"/>
            <w:color w:val="000000"/>
          </w:rPr>
          <w:t>Detalhamento das Sanções Vigentes - Cadastro de Empresas Inidôneas e Suspensas - CEIS - Portal da transparência (portaltransparencia.gov.br)</w:t>
        </w:r>
      </w:hyperlink>
      <w:r w:rsidRPr="00ED77CC">
        <w:rPr>
          <w:rFonts w:ascii="Times New Roman" w:eastAsia="Times New Roman" w:hAnsi="Times New Roman" w:cs="Times New Roman"/>
          <w:color w:val="000000"/>
        </w:rPr>
        <w:t xml:space="preserve"> , nos termos da Portaria 516 de 15/03/2010/CGU;</w:t>
      </w:r>
    </w:p>
    <w:p w14:paraId="370F053F" w14:textId="77777777" w:rsidR="009E2488" w:rsidRPr="00ED77CC" w:rsidRDefault="0090509D">
      <w:pPr>
        <w:pBdr>
          <w:top w:val="nil"/>
          <w:left w:val="nil"/>
          <w:bottom w:val="nil"/>
          <w:right w:val="nil"/>
          <w:between w:val="nil"/>
        </w:pBdr>
        <w:tabs>
          <w:tab w:val="left" w:pos="1417"/>
        </w:tabs>
        <w:spacing w:after="113" w:line="360" w:lineRule="auto"/>
        <w:ind w:left="283"/>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b) Cadastro Nacional de Condenações Cíveis por Atos de Improbidade Administrativa</w:t>
      </w:r>
      <w:r w:rsidRPr="00ED77CC">
        <w:rPr>
          <w:rFonts w:ascii="Times New Roman" w:eastAsia="Times New Roman" w:hAnsi="Times New Roman" w:cs="Times New Roman"/>
          <w:color w:val="000000"/>
        </w:rPr>
        <w:t xml:space="preserve">, mantido pelo Conselho Nacional de Justiça – </w:t>
      </w:r>
      <w:r w:rsidRPr="00ED77CC">
        <w:rPr>
          <w:rFonts w:ascii="Times New Roman" w:eastAsia="Times New Roman" w:hAnsi="Times New Roman" w:cs="Times New Roman"/>
          <w:b/>
          <w:color w:val="000000"/>
        </w:rPr>
        <w:t>CNJ</w:t>
      </w:r>
      <w:r w:rsidRPr="00ED77CC">
        <w:rPr>
          <w:rFonts w:ascii="Times New Roman" w:eastAsia="Times New Roman" w:hAnsi="Times New Roman" w:cs="Times New Roman"/>
          <w:color w:val="000000"/>
        </w:rPr>
        <w:t xml:space="preserve">, no sítio </w:t>
      </w:r>
      <w:hyperlink r:id="rId14">
        <w:r w:rsidR="009E2488" w:rsidRPr="00ED77CC">
          <w:rPr>
            <w:rFonts w:ascii="Times New Roman" w:eastAsia="Times New Roman" w:hAnsi="Times New Roman" w:cs="Times New Roman"/>
            <w:color w:val="000000"/>
          </w:rPr>
          <w:t>http://www.cnj.jus.br/improbidade_adm/consultar_requerido.php</w:t>
        </w:r>
      </w:hyperlink>
      <w:r w:rsidRPr="00ED77CC">
        <w:rPr>
          <w:rFonts w:ascii="Times New Roman" w:eastAsia="Times New Roman" w:hAnsi="Times New Roman" w:cs="Times New Roman"/>
          <w:color w:val="000000"/>
        </w:rPr>
        <w:t>; e</w:t>
      </w:r>
    </w:p>
    <w:p w14:paraId="56491235" w14:textId="77777777" w:rsidR="009E2488" w:rsidRPr="00ED77CC" w:rsidRDefault="0090509D">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c)</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b/>
          <w:color w:val="000000"/>
        </w:rPr>
        <w:t>Relação de licitantes inidôneas do Tribunal de Contas da União – TCU</w:t>
      </w:r>
      <w:r w:rsidRPr="00ED77CC">
        <w:rPr>
          <w:rFonts w:ascii="Times New Roman" w:eastAsia="Times New Roman" w:hAnsi="Times New Roman" w:cs="Times New Roman"/>
          <w:color w:val="000000"/>
        </w:rPr>
        <w:t xml:space="preserve">, no sítio </w:t>
      </w:r>
      <w:hyperlink r:id="rId15">
        <w:r w:rsidR="009E2488" w:rsidRPr="00ED77CC">
          <w:rPr>
            <w:rFonts w:ascii="Times New Roman" w:eastAsia="Times New Roman" w:hAnsi="Times New Roman" w:cs="Times New Roman"/>
            <w:color w:val="000000"/>
          </w:rPr>
          <w:t>http://portal2.tcu.gov.br/portal/page/portal/TCU/comunidades/responsabilizacao/inidoneos</w:t>
        </w:r>
      </w:hyperlink>
      <w:r w:rsidRPr="00ED77CC">
        <w:rPr>
          <w:rFonts w:ascii="Times New Roman" w:eastAsia="Times New Roman" w:hAnsi="Times New Roman" w:cs="Times New Roman"/>
          <w:color w:val="000000"/>
        </w:rPr>
        <w:t>;</w:t>
      </w:r>
    </w:p>
    <w:p w14:paraId="4C4C70AB" w14:textId="77777777" w:rsidR="009E2488" w:rsidRPr="00ED77CC" w:rsidRDefault="0090509D">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d) Cadastro Nacional de Empresas Punidas (CNEP)</w:t>
      </w:r>
      <w:r w:rsidRPr="00ED77CC">
        <w:rPr>
          <w:rFonts w:ascii="Times New Roman" w:eastAsia="Times New Roman" w:hAnsi="Times New Roman" w:cs="Times New Roman"/>
          <w:color w:val="000000"/>
        </w:rPr>
        <w:t xml:space="preserve">, mantido pelo CGU, que apresenta a relação de empresas que sofreram qualquer das punições previstas na </w:t>
      </w:r>
      <w:hyperlink r:id="rId16">
        <w:r w:rsidR="009E2488" w:rsidRPr="00ED77CC">
          <w:rPr>
            <w:rFonts w:ascii="Times New Roman" w:eastAsia="Times New Roman" w:hAnsi="Times New Roman" w:cs="Times New Roman"/>
            <w:color w:val="000000"/>
          </w:rPr>
          <w:t>Lei nº 12.846/2013 (Lei Anticorrupção)</w:t>
        </w:r>
      </w:hyperlink>
      <w:r w:rsidRPr="00ED77CC">
        <w:rPr>
          <w:rFonts w:ascii="Times New Roman" w:eastAsia="Times New Roman" w:hAnsi="Times New Roman" w:cs="Times New Roman"/>
          <w:color w:val="000000"/>
        </w:rPr>
        <w:t xml:space="preserve">, no sítio </w:t>
      </w:r>
      <w:hyperlink r:id="rId17">
        <w:r w:rsidR="009E2488" w:rsidRPr="00ED77CC">
          <w:rPr>
            <w:rFonts w:ascii="Times New Roman" w:eastAsia="Times New Roman" w:hAnsi="Times New Roman" w:cs="Times New Roman"/>
            <w:color w:val="000000"/>
          </w:rPr>
          <w:t>Detalhamento da Penalidade – Cadastro Nacional de Empresas Punidas (CNEP) - Portal da transparência (portaltransparencia.gov.br)</w:t>
        </w:r>
      </w:hyperlink>
      <w:r w:rsidRPr="00ED77CC">
        <w:rPr>
          <w:rFonts w:ascii="Times New Roman" w:eastAsia="Times New Roman" w:hAnsi="Times New Roman" w:cs="Times New Roman"/>
          <w:color w:val="000000"/>
        </w:rPr>
        <w:t xml:space="preserve"> .</w:t>
      </w:r>
    </w:p>
    <w:p w14:paraId="2B8B1BCD" w14:textId="77777777" w:rsidR="009E2488" w:rsidRPr="00ED77CC" w:rsidRDefault="009E2488">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p>
    <w:tbl>
      <w:tblPr>
        <w:tblStyle w:val="a0"/>
        <w:tblW w:w="9287" w:type="dxa"/>
        <w:jc w:val="right"/>
        <w:tblInd w:w="0" w:type="dxa"/>
        <w:tblLayout w:type="fixed"/>
        <w:tblLook w:val="0400" w:firstRow="0" w:lastRow="0" w:firstColumn="0" w:lastColumn="0" w:noHBand="0" w:noVBand="1"/>
      </w:tblPr>
      <w:tblGrid>
        <w:gridCol w:w="9287"/>
      </w:tblGrid>
      <w:tr w:rsidR="009E2488" w:rsidRPr="00ED77CC" w14:paraId="76A0EFAF" w14:textId="77777777">
        <w:trPr>
          <w:trHeight w:val="960"/>
          <w:jc w:val="right"/>
        </w:trPr>
        <w:tc>
          <w:tcPr>
            <w:tcW w:w="9287" w:type="dxa"/>
            <w:tcBorders>
              <w:top w:val="single" w:sz="4" w:space="0" w:color="000000"/>
              <w:left w:val="single" w:sz="4" w:space="0" w:color="000000"/>
              <w:bottom w:val="single" w:sz="4" w:space="0" w:color="000000"/>
              <w:right w:val="single" w:sz="4" w:space="0" w:color="000000"/>
            </w:tcBorders>
            <w:shd w:val="clear" w:color="auto" w:fill="DDDDDD"/>
            <w:tcMar>
              <w:top w:w="55" w:type="dxa"/>
              <w:left w:w="55" w:type="dxa"/>
              <w:bottom w:w="55" w:type="dxa"/>
              <w:right w:w="55" w:type="dxa"/>
            </w:tcMar>
          </w:tcPr>
          <w:p w14:paraId="12B64C7C"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As consultas aos cadastros referidos acima podem ser supridas através da Consulta Consolidada de Pessoa Jurídica do Tribunal de Contas da União (</w:t>
            </w:r>
            <w:hyperlink r:id="rId18">
              <w:r w:rsidR="009E2488" w:rsidRPr="00ED77CC">
                <w:rPr>
                  <w:rFonts w:ascii="Times New Roman" w:eastAsia="Times New Roman" w:hAnsi="Times New Roman" w:cs="Times New Roman"/>
                  <w:color w:val="000000"/>
                </w:rPr>
                <w:t>https://certidoes-apf.apps.tcu.gov.br/</w:t>
              </w:r>
            </w:hyperlink>
            <w:r w:rsidRPr="00ED77CC">
              <w:rPr>
                <w:rFonts w:ascii="Times New Roman" w:eastAsia="Times New Roman" w:hAnsi="Times New Roman" w:cs="Times New Roman"/>
                <w:b/>
                <w:color w:val="000000"/>
              </w:rPr>
              <w:t>), em conjunto com a Certidão negativa correcional (CGU-PJ, CEIS, CNEP e CEPIM) (</w:t>
            </w:r>
            <w:hyperlink r:id="rId19">
              <w:r w:rsidR="009E2488" w:rsidRPr="00ED77CC">
                <w:rPr>
                  <w:rFonts w:ascii="Times New Roman" w:eastAsia="Times New Roman" w:hAnsi="Times New Roman" w:cs="Times New Roman"/>
                  <w:color w:val="000000"/>
                </w:rPr>
                <w:t>https://certidoes.cgu.gov.br/consulta-inicial</w:t>
              </w:r>
            </w:hyperlink>
            <w:r w:rsidRPr="00ED77CC">
              <w:rPr>
                <w:rFonts w:ascii="Times New Roman" w:eastAsia="Times New Roman" w:hAnsi="Times New Roman" w:cs="Times New Roman"/>
                <w:b/>
                <w:color w:val="000000"/>
              </w:rPr>
              <w:t>)</w:t>
            </w:r>
          </w:p>
        </w:tc>
      </w:tr>
    </w:tbl>
    <w:p w14:paraId="17180716" w14:textId="77777777" w:rsidR="009E2488" w:rsidRPr="00ED77CC" w:rsidRDefault="009E2488">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p>
    <w:p w14:paraId="0FD489DF"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consulta aos cadastros será realizada em nome da empresa fornecedora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7B9F04C"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Caso conste na Consulta de Situação do Fornecedor a existência de Ocorrências Impeditivas Indiretas, o gestor diligenciará para verificar se houve fraude por parte das empresas apontadas no Relatório de Ocorrências Impeditivas Indiretas.</w:t>
      </w:r>
    </w:p>
    <w:p w14:paraId="63448DF7"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tentativa de burla será verificada por meio dos vínculos societários, linhas de fornecimento similares, dentre outros.</w:t>
      </w:r>
    </w:p>
    <w:p w14:paraId="58072E52"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será convocado para manifestação previamente à sua desclassificação.</w:t>
      </w:r>
    </w:p>
    <w:p w14:paraId="2688E7B7"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Constatada a existência de sanção, o fornecedor será reputado inabilitado, por falta de condição de participação.</w:t>
      </w:r>
    </w:p>
    <w:p w14:paraId="6D2E2ED8"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Caso atendidas as condições de participação, a habilitação dos fornecedores será verificada por meio do SICAF, nos documentos por ele abrangidos.</w:t>
      </w:r>
    </w:p>
    <w:p w14:paraId="1FC80CBB"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É dever do fornecedor atualizar previamente as comprovações constantes do SICAF para que estejam vigentes na data da abertura da sessão pública, ou encaminhar, quando solicitado, a respectiva documentação atualizada.</w:t>
      </w:r>
    </w:p>
    <w:p w14:paraId="589D29F0"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descumprimento do subitem acima implicará a inabilitação do fornecedor, exceto se a consulta aos sítios eletrônicos oficiais emissores de certidões lograr êxito em encontrar a(s) certidão(</w:t>
      </w:r>
      <w:proofErr w:type="spellStart"/>
      <w:r w:rsidRPr="00ED77CC">
        <w:rPr>
          <w:rFonts w:ascii="Times New Roman" w:eastAsia="Times New Roman" w:hAnsi="Times New Roman" w:cs="Times New Roman"/>
          <w:color w:val="000000"/>
        </w:rPr>
        <w:t>ões</w:t>
      </w:r>
      <w:proofErr w:type="spellEnd"/>
      <w:r w:rsidRPr="00ED77CC">
        <w:rPr>
          <w:rFonts w:ascii="Times New Roman" w:eastAsia="Times New Roman" w:hAnsi="Times New Roman" w:cs="Times New Roman"/>
          <w:color w:val="000000"/>
        </w:rPr>
        <w:t>) válida(s).</w:t>
      </w:r>
    </w:p>
    <w:p w14:paraId="205ECB62" w14:textId="2DD46378"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Havendo a necessidade de envio de documentos de habilitação complementares, para </w:t>
      </w:r>
      <w:r w:rsidRPr="00ED77CC">
        <w:rPr>
          <w:rFonts w:ascii="Times New Roman" w:eastAsia="Times New Roman" w:hAnsi="Times New Roman" w:cs="Times New Roman"/>
          <w:strike/>
          <w:color w:val="000000"/>
        </w:rPr>
        <w:t>à</w:t>
      </w:r>
      <w:r w:rsidRPr="00ED77CC">
        <w:rPr>
          <w:rFonts w:ascii="Times New Roman" w:eastAsia="Times New Roman" w:hAnsi="Times New Roman" w:cs="Times New Roman"/>
          <w:color w:val="000000"/>
        </w:rPr>
        <w:t xml:space="preserve"> confirmação daqueles exigidos neste Aviso de Dispensa Eletrônica e já apresentados, o fornecedor será convocado a encaminhá-los, </w:t>
      </w:r>
      <w:r w:rsidRPr="00ED77CC">
        <w:rPr>
          <w:rFonts w:ascii="Times New Roman" w:eastAsia="Times New Roman" w:hAnsi="Times New Roman" w:cs="Times New Roman"/>
          <w:b/>
          <w:color w:val="000000"/>
        </w:rPr>
        <w:t>no prazo de máximo de 2 (duas horas), a contar da convocação no sistema</w:t>
      </w:r>
      <w:r w:rsidRPr="00ED77CC">
        <w:rPr>
          <w:rFonts w:ascii="Times New Roman" w:eastAsia="Times New Roman" w:hAnsi="Times New Roman" w:cs="Times New Roman"/>
          <w:color w:val="000000"/>
        </w:rPr>
        <w:t xml:space="preserve">, em formato digital, após solicitação </w:t>
      </w:r>
      <w:r w:rsidR="00B7321B" w:rsidRPr="00ED77CC">
        <w:rPr>
          <w:rFonts w:ascii="Times New Roman" w:eastAsia="Times New Roman" w:hAnsi="Times New Roman" w:cs="Times New Roman"/>
          <w:color w:val="000000"/>
        </w:rPr>
        <w:t>do CONTRATANTE</w:t>
      </w:r>
      <w:r w:rsidRPr="00ED77CC">
        <w:rPr>
          <w:rFonts w:ascii="Times New Roman" w:eastAsia="Times New Roman" w:hAnsi="Times New Roman" w:cs="Times New Roman"/>
          <w:color w:val="000000"/>
        </w:rPr>
        <w:t>, sob pena de inabilitação.</w:t>
      </w:r>
    </w:p>
    <w:p w14:paraId="6FAD375B" w14:textId="77777777" w:rsidR="009E2488" w:rsidRPr="00ED77CC"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lastRenderedPageBreak/>
        <w:t>6.4.1</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Antes de findo, o prazo acima poderá ser prorrogado, a critério da Administração, mediante solicitação escrita e justificada do fornecedor.</w:t>
      </w:r>
    </w:p>
    <w:p w14:paraId="63318635" w14:textId="40AA66F3"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Somente haverá a necessidade de comprovação do preenchimento de requisitos mediante apresentação dos documentos originais não</w:t>
      </w:r>
      <w:r w:rsidR="00CC5F3C"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digitais quando houver dúvida em relação à integridade do documento digital.</w:t>
      </w:r>
    </w:p>
    <w:p w14:paraId="7DF68BAC"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Ressalvado o disposto no item 6.3, os fornecedores deverão encaminhar, nos termos deste aviso, a documentação relacionada nos itens a seguir, para fins de habilitação:</w:t>
      </w:r>
    </w:p>
    <w:p w14:paraId="76593F51"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Habilitação Jurídica:</w:t>
      </w:r>
    </w:p>
    <w:p w14:paraId="58DEEDC0" w14:textId="77777777" w:rsidR="009E2488" w:rsidRPr="00ED77CC" w:rsidRDefault="0090509D" w:rsidP="006D7D61">
      <w:pPr>
        <w:pBdr>
          <w:top w:val="nil"/>
          <w:left w:val="nil"/>
          <w:bottom w:val="nil"/>
          <w:right w:val="nil"/>
          <w:between w:val="nil"/>
        </w:pBdr>
        <w:spacing w:after="113" w:line="360" w:lineRule="auto"/>
        <w:ind w:left="284"/>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6.7.1</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bCs/>
          <w:color w:val="000000"/>
        </w:rPr>
        <w:t>No caso de empresário individual, inscrição no Registro Público de Empresas Mercantis, a cargo da Junta Comercial da respectiva sede.</w:t>
      </w:r>
    </w:p>
    <w:p w14:paraId="7B53CB2B" w14:textId="77777777" w:rsidR="009E2488" w:rsidRPr="00ED77CC" w:rsidRDefault="0090509D" w:rsidP="006D7D61">
      <w:pPr>
        <w:pBdr>
          <w:top w:val="nil"/>
          <w:left w:val="nil"/>
          <w:bottom w:val="nil"/>
          <w:right w:val="nil"/>
          <w:between w:val="nil"/>
        </w:pBdr>
        <w:spacing w:after="113" w:line="360" w:lineRule="auto"/>
        <w:ind w:left="284"/>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6.7.2</w:t>
      </w:r>
      <w:r w:rsidRPr="00ED77CC">
        <w:rPr>
          <w:rFonts w:ascii="Times New Roman" w:eastAsia="Times New Roman" w:hAnsi="Times New Roman" w:cs="Times New Roman"/>
          <w:bCs/>
          <w:color w:val="000000"/>
        </w:rPr>
        <w:tab/>
        <w:t>Em se tratando de Microempreendedor Individual – MEI: Certificado da Condição de Microempreendedor Individual - CCMEI, cuja aceitação ficará condicionada à verificação da autenticidade no sítio www.portaldoempreendedor.gov.br.</w:t>
      </w:r>
    </w:p>
    <w:p w14:paraId="58A62A74" w14:textId="77777777" w:rsidR="009E2488" w:rsidRPr="00ED77CC" w:rsidRDefault="0090509D" w:rsidP="006D7D61">
      <w:pPr>
        <w:pBdr>
          <w:top w:val="nil"/>
          <w:left w:val="nil"/>
          <w:bottom w:val="nil"/>
          <w:right w:val="nil"/>
          <w:between w:val="nil"/>
        </w:pBdr>
        <w:spacing w:after="113" w:line="360" w:lineRule="auto"/>
        <w:ind w:left="284"/>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6.7.3</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bCs/>
          <w:color w:val="000000"/>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79B78B77" w14:textId="77777777" w:rsidR="009E2488" w:rsidRPr="00ED77CC" w:rsidRDefault="0090509D">
      <w:pPr>
        <w:tabs>
          <w:tab w:val="left" w:pos="1440"/>
        </w:tabs>
        <w:spacing w:before="120" w:after="120" w:line="360" w:lineRule="auto"/>
        <w:ind w:left="426"/>
        <w:jc w:val="both"/>
        <w:rPr>
          <w:rFonts w:ascii="Times New Roman" w:eastAsia="Times New Roman" w:hAnsi="Times New Roman" w:cs="Times New Roman"/>
        </w:rPr>
      </w:pPr>
      <w:r w:rsidRPr="00ED77CC">
        <w:rPr>
          <w:rFonts w:ascii="Times New Roman" w:eastAsia="Times New Roman" w:hAnsi="Times New Roman" w:cs="Times New Roman"/>
          <w:b/>
          <w:color w:val="000000"/>
        </w:rPr>
        <w:t>6.7.4</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Inscrição no Registro Público de Empresas Mercantis onde opera, com averbação no Registro onde tem sede a matriz, no caso de ser o participante sucursal, filial ou agência.</w:t>
      </w:r>
    </w:p>
    <w:p w14:paraId="116E4094" w14:textId="77777777" w:rsidR="009E2488" w:rsidRPr="00ED77CC" w:rsidRDefault="0090509D">
      <w:pPr>
        <w:tabs>
          <w:tab w:val="left" w:pos="1440"/>
        </w:tabs>
        <w:spacing w:before="120" w:after="120" w:line="360" w:lineRule="auto"/>
        <w:ind w:left="284"/>
        <w:jc w:val="both"/>
        <w:rPr>
          <w:rFonts w:ascii="Times New Roman" w:eastAsia="Times New Roman" w:hAnsi="Times New Roman" w:cs="Times New Roman"/>
        </w:rPr>
      </w:pPr>
      <w:r w:rsidRPr="00ED77CC">
        <w:rPr>
          <w:rFonts w:ascii="Times New Roman" w:eastAsia="Times New Roman" w:hAnsi="Times New Roman" w:cs="Times New Roman"/>
          <w:b/>
          <w:color w:val="000000"/>
        </w:rPr>
        <w:t>6.7.5</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No caso de sociedade simples: inscrição do ato constitutivo no Registro Civil das Pessoas Jurídicas do local de sua sede, acompanhada de prova da indicação dos seus administradores.</w:t>
      </w:r>
    </w:p>
    <w:p w14:paraId="4DB03A6B" w14:textId="77777777" w:rsidR="009E2488" w:rsidRPr="00ED77CC" w:rsidRDefault="0090509D">
      <w:pPr>
        <w:tabs>
          <w:tab w:val="left" w:pos="1440"/>
        </w:tabs>
        <w:spacing w:before="120" w:after="120" w:line="360" w:lineRule="auto"/>
        <w:ind w:firstLine="284"/>
        <w:jc w:val="both"/>
        <w:rPr>
          <w:rFonts w:ascii="Times New Roman" w:eastAsia="Times New Roman" w:hAnsi="Times New Roman" w:cs="Times New Roman"/>
        </w:rPr>
      </w:pPr>
      <w:r w:rsidRPr="00ED77CC">
        <w:rPr>
          <w:rFonts w:ascii="Times New Roman" w:eastAsia="Times New Roman" w:hAnsi="Times New Roman" w:cs="Times New Roman"/>
          <w:b/>
          <w:color w:val="000000"/>
        </w:rPr>
        <w:t>6.7.6</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Decreto de autorização, em se tratando de sociedade empresária estrangeira em funcionamento no País.</w:t>
      </w:r>
    </w:p>
    <w:p w14:paraId="7CBDEDBD" w14:textId="77777777" w:rsidR="009E2488" w:rsidRPr="00ED77CC"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6.7.7</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Os documentos acima deverão estar acompanhados de todas as alterações ou da consolidação respectiva.</w:t>
      </w:r>
    </w:p>
    <w:p w14:paraId="1D5667D2"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lastRenderedPageBreak/>
        <w:t>Regularidade Fiscal e Trabalhista</w:t>
      </w:r>
      <w:r w:rsidRPr="00ED77CC">
        <w:rPr>
          <w:rFonts w:ascii="Times New Roman" w:eastAsia="Times New Roman" w:hAnsi="Times New Roman" w:cs="Times New Roman"/>
          <w:color w:val="000000"/>
        </w:rPr>
        <w:t>:</w:t>
      </w:r>
    </w:p>
    <w:p w14:paraId="16D99605" w14:textId="77777777" w:rsidR="009E2488" w:rsidRPr="00ED77CC" w:rsidRDefault="0090509D">
      <w:pPr>
        <w:pBdr>
          <w:top w:val="nil"/>
          <w:left w:val="nil"/>
          <w:bottom w:val="nil"/>
          <w:right w:val="nil"/>
          <w:between w:val="nil"/>
        </w:pBdr>
        <w:tabs>
          <w:tab w:val="left" w:pos="15"/>
        </w:tabs>
        <w:spacing w:line="360" w:lineRule="auto"/>
        <w:ind w:left="36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6.8.1</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Prova de inscrição no Cadastro Nacional de Pessoas Jurídicas ou no cadastro de Pessoas Físicas, conforme o caso.</w:t>
      </w:r>
    </w:p>
    <w:p w14:paraId="345CF02B" w14:textId="77777777" w:rsidR="009E2488" w:rsidRPr="00ED77CC" w:rsidRDefault="0090509D">
      <w:pPr>
        <w:pBdr>
          <w:top w:val="nil"/>
          <w:left w:val="nil"/>
          <w:bottom w:val="nil"/>
          <w:right w:val="nil"/>
          <w:between w:val="nil"/>
        </w:pBdr>
        <w:tabs>
          <w:tab w:val="left" w:pos="15"/>
        </w:tabs>
        <w:spacing w:line="360" w:lineRule="auto"/>
        <w:ind w:left="36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6.8.2</w:t>
      </w:r>
      <w:r w:rsidRPr="00ED77CC">
        <w:rPr>
          <w:rFonts w:ascii="Times New Roman" w:eastAsia="Times New Roman" w:hAnsi="Times New Roman" w:cs="Times New Roman"/>
          <w:color w:val="000000"/>
        </w:rPr>
        <w:tab/>
        <w:t>Prova de regularidade para com o Fundo de Garantia do Tempo de Serviço – FGTS (Certificado de Regularidade de FGTS – CRF).</w:t>
      </w:r>
    </w:p>
    <w:p w14:paraId="6C767DDB" w14:textId="77777777" w:rsidR="009E2488" w:rsidRPr="00ED77CC"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6.8.3</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18C72B67" w14:textId="56E48ADE" w:rsidR="009E2488" w:rsidRPr="00ED77CC"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6.8.4</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 xml:space="preserve">Prova de regularidade com a Fazenda Estadual e/ou Municipal do domicílio </w:t>
      </w:r>
      <w:r w:rsidR="006D7D61" w:rsidRPr="00ED77CC">
        <w:rPr>
          <w:rFonts w:ascii="Times New Roman" w:eastAsia="Times New Roman" w:hAnsi="Times New Roman" w:cs="Times New Roman"/>
          <w:color w:val="000000"/>
        </w:rPr>
        <w:t>ou sede</w:t>
      </w:r>
      <w:r w:rsidRPr="00ED77CC">
        <w:rPr>
          <w:rFonts w:ascii="Times New Roman" w:eastAsia="Times New Roman" w:hAnsi="Times New Roman" w:cs="Times New Roman"/>
          <w:color w:val="000000"/>
        </w:rPr>
        <w:t xml:space="preserve"> do licitante, relativa à atividade em cujo exercício contrata ou concorre.</w:t>
      </w:r>
    </w:p>
    <w:p w14:paraId="2BD8D72D" w14:textId="77777777" w:rsidR="009E2488" w:rsidRPr="00ED77CC"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 xml:space="preserve">6.8.5 </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 xml:space="preserve">Caso o fornecedor seja considerado isento dos tributos estaduais </w:t>
      </w:r>
      <w:r w:rsidRPr="00ED77CC">
        <w:rPr>
          <w:rFonts w:ascii="Times New Roman" w:eastAsia="Times New Roman" w:hAnsi="Times New Roman" w:cs="Times New Roman"/>
          <w:color w:val="000000"/>
          <w:u w:val="single"/>
        </w:rPr>
        <w:t>ou</w:t>
      </w:r>
      <w:r w:rsidRPr="00ED77CC">
        <w:rPr>
          <w:rFonts w:ascii="Times New Roman" w:eastAsia="Times New Roman" w:hAnsi="Times New Roman" w:cs="Times New Roman"/>
          <w:color w:val="000000"/>
        </w:rPr>
        <w:t xml:space="preserve"> municipais</w:t>
      </w:r>
      <w:r w:rsidRPr="00ED77CC">
        <w:rPr>
          <w:rFonts w:ascii="Times New Roman" w:eastAsia="Times New Roman" w:hAnsi="Times New Roman" w:cs="Times New Roman"/>
          <w:color w:val="FF0000"/>
        </w:rPr>
        <w:t xml:space="preserve"> </w:t>
      </w:r>
      <w:r w:rsidRPr="00ED77CC">
        <w:rPr>
          <w:rFonts w:ascii="Times New Roman" w:eastAsia="Times New Roman" w:hAnsi="Times New Roman" w:cs="Times New Roman"/>
          <w:color w:val="000000"/>
        </w:rPr>
        <w:t>relacionados ao objeto contatual, deverá comprovar tal condição mediante a apresentação de declaração da Fazenda respectiva do seu domicílio ou sede, ou outra equivalente, na forma da lei.</w:t>
      </w:r>
    </w:p>
    <w:p w14:paraId="38C39B23" w14:textId="77777777" w:rsidR="009E2488" w:rsidRPr="00ED77CC"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6.8.6</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Certidão de regularidade trabalhista (CNDT).</w:t>
      </w:r>
    </w:p>
    <w:p w14:paraId="432353A0" w14:textId="77777777" w:rsidR="009E2488" w:rsidRPr="00ED77CC" w:rsidRDefault="009E2488">
      <w:pPr>
        <w:pBdr>
          <w:top w:val="nil"/>
          <w:left w:val="nil"/>
          <w:bottom w:val="nil"/>
          <w:right w:val="nil"/>
          <w:between w:val="nil"/>
        </w:pBdr>
        <w:spacing w:line="360" w:lineRule="auto"/>
        <w:ind w:left="142" w:firstLine="142"/>
        <w:jc w:val="both"/>
        <w:rPr>
          <w:rFonts w:ascii="Times New Roman" w:eastAsia="Times New Roman" w:hAnsi="Times New Roman" w:cs="Times New Roman"/>
          <w:color w:val="000000"/>
        </w:rPr>
      </w:pPr>
    </w:p>
    <w:p w14:paraId="78935782" w14:textId="77777777" w:rsidR="00160B6D" w:rsidRPr="00ED77CC" w:rsidRDefault="00160B6D">
      <w:pPr>
        <w:pBdr>
          <w:top w:val="nil"/>
          <w:left w:val="nil"/>
          <w:bottom w:val="nil"/>
          <w:right w:val="nil"/>
          <w:between w:val="nil"/>
        </w:pBdr>
        <w:spacing w:line="360" w:lineRule="auto"/>
        <w:ind w:left="142" w:firstLine="142"/>
        <w:jc w:val="both"/>
        <w:rPr>
          <w:rFonts w:ascii="Times New Roman" w:eastAsia="Times New Roman" w:hAnsi="Times New Roman" w:cs="Times New Roman"/>
          <w:color w:val="000000"/>
        </w:rPr>
      </w:pPr>
    </w:p>
    <w:p w14:paraId="3D4BE6A9"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Qualificação econômico-Financeira:</w:t>
      </w:r>
    </w:p>
    <w:p w14:paraId="23DCAA74" w14:textId="77777777" w:rsidR="009E2488" w:rsidRPr="00ED77CC" w:rsidRDefault="0090509D">
      <w:pPr>
        <w:pBdr>
          <w:top w:val="nil"/>
          <w:left w:val="nil"/>
          <w:bottom w:val="nil"/>
          <w:right w:val="nil"/>
          <w:between w:val="nil"/>
        </w:pBdr>
        <w:spacing w:after="113" w:line="360" w:lineRule="auto"/>
        <w:ind w:firstLine="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6.9.1</w:t>
      </w:r>
      <w:r w:rsidRPr="00ED77CC">
        <w:rPr>
          <w:rFonts w:ascii="Times New Roman" w:eastAsia="Times New Roman" w:hAnsi="Times New Roman" w:cs="Times New Roman"/>
          <w:b/>
          <w:color w:val="000000"/>
        </w:rPr>
        <w:tab/>
        <w:t xml:space="preserve"> </w:t>
      </w:r>
      <w:r w:rsidRPr="00ED77CC">
        <w:rPr>
          <w:rFonts w:ascii="Times New Roman" w:eastAsia="Times New Roman" w:hAnsi="Times New Roman" w:cs="Times New Roman"/>
          <w:color w:val="000000"/>
        </w:rPr>
        <w:t>Certidão negativa de falência expedida pelo distribuidor da sede do fornecedor.</w:t>
      </w:r>
    </w:p>
    <w:p w14:paraId="6383DB70" w14:textId="77777777" w:rsidR="009E2488" w:rsidRPr="00ED77CC"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6.9.2</w:t>
      </w:r>
      <w:r w:rsidRPr="00ED77CC">
        <w:rPr>
          <w:rFonts w:ascii="Times New Roman" w:eastAsia="Times New Roman" w:hAnsi="Times New Roman" w:cs="Times New Roman"/>
          <w:color w:val="000000"/>
        </w:rPr>
        <w:tab/>
        <w:t xml:space="preserve"> Balanço Patrimonial, Demonstração de resultado de Exercício – DRE e demais demonstrações contábeis dos 2 (dois) últimos exercícios sociais.</w:t>
      </w:r>
    </w:p>
    <w:p w14:paraId="54863379" w14:textId="77777777" w:rsidR="009E2488" w:rsidRPr="00ED77CC"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6.9.3</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As empresas criadas no exercício financeiro da dispensa deverão atender a todas as exigências da habilitação e poderão substituir os demonstrativos contábeis pelo balanço de abertura.</w:t>
      </w:r>
    </w:p>
    <w:p w14:paraId="3B71965A" w14:textId="77777777" w:rsidR="009E2488" w:rsidRPr="00ED77CC"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6.9.4</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Os documentos referidos acima limitar-se-ão ao último exercício no caso de a pessoa jurídica ter sido constituída há menos de 2 (dois) anos.</w:t>
      </w:r>
    </w:p>
    <w:p w14:paraId="0FA1DC08" w14:textId="77777777" w:rsidR="009E2488" w:rsidRPr="00ED77CC"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lastRenderedPageBreak/>
        <w:t>6.9.5</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Comprovação de patrimônio líquido não inferior a 10% (dez por cento) do valor ofertado pela licitante, a qual será exigida somente no caso de a licitante apresentar resultado igual ou inferior a 1 (um) em qualquer dos índices Liquidez Geral, Liquidez Corrente e Solvência Geral.</w:t>
      </w:r>
    </w:p>
    <w:p w14:paraId="4F82D082"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enquadrado como microempreendedor individual que pretenda auferir os benefícios do tratamento diferenciado previstos na Lei Complementar nº 123/2006, estará dispensado (a) da prova de inscrição nos cadastros de contribuintes estadual e municipal e (b) da apresentação do balanço patrimonial e das condições contábeis do último exercício.</w:t>
      </w:r>
    </w:p>
    <w:p w14:paraId="6885EE81"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Havendo necessidade de analisar minuciosamente os documentos exigidos, a sessão será suspensa, sendo informada a nova data e horário para a sua continuidade.</w:t>
      </w:r>
    </w:p>
    <w:p w14:paraId="751BBE8D"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Será inabilitado o fornecedor que não comprovar sua habilitação, seja por não apresentar quaisquer dos documentos exigidos, ou apresentá-los em desacordo com o estabelecido neste Aviso de Dispensa Eletrônica.</w:t>
      </w:r>
    </w:p>
    <w:p w14:paraId="446A1272" w14:textId="77777777" w:rsidR="009E2488" w:rsidRPr="00ED77CC" w:rsidRDefault="0090509D">
      <w:pPr>
        <w:numPr>
          <w:ilvl w:val="2"/>
          <w:numId w:val="21"/>
        </w:numPr>
        <w:pBdr>
          <w:top w:val="nil"/>
          <w:left w:val="nil"/>
          <w:bottom w:val="nil"/>
          <w:right w:val="nil"/>
          <w:between w:val="nil"/>
        </w:pBdr>
        <w:spacing w:after="113" w:line="360" w:lineRule="auto"/>
        <w:ind w:left="34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Na hipótese de o fornecedor não atender às exigências para a habilitação, o órgão examinará a proposta subsequente e assim sucessivamente, na ordem de classificação, até a apuração de uma proposta que atenda às especificações do objeto e as condições de habilitação.</w:t>
      </w:r>
    </w:p>
    <w:p w14:paraId="3452768F"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Constatado o atendimento às exigências de habilitação, o fornecedor será habilitado.</w:t>
      </w:r>
    </w:p>
    <w:p w14:paraId="19BB7C54" w14:textId="77777777" w:rsidR="00EB3399" w:rsidRPr="00ED77CC" w:rsidRDefault="00EB3399" w:rsidP="00EB3399">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08B2D9D9"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CONTRATAÇÃO</w:t>
      </w:r>
    </w:p>
    <w:p w14:paraId="505C1A92"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742A7A"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Após a homologação e adjudicação, caso se conclua pela contratação, será firmado Termo de Contrato ou emitido instrumento equivalente.</w:t>
      </w:r>
    </w:p>
    <w:p w14:paraId="1B8E898D"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Aceite da Nota de Empenho ou do instrumento equivalente, emitida à empresa adjudicada, implica no reconhecimento de que:</w:t>
      </w:r>
    </w:p>
    <w:p w14:paraId="463FAA2F"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Referida Nota está substituindo o Contrato, aplicando-se à relação de negócios ali estabelecida as disposições da Lei nº 14.133, de 2021;</w:t>
      </w:r>
    </w:p>
    <w:p w14:paraId="13709D40" w14:textId="07F2C7BE"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 xml:space="preserve">A </w:t>
      </w:r>
      <w:r w:rsidR="00CC5F3C" w:rsidRPr="00ED77CC">
        <w:rPr>
          <w:rFonts w:ascii="Times New Roman" w:eastAsia="Times New Roman" w:hAnsi="Times New Roman" w:cs="Times New Roman"/>
          <w:color w:val="000000"/>
        </w:rPr>
        <w:t>Contratada</w:t>
      </w:r>
      <w:r w:rsidRPr="00ED77CC">
        <w:rPr>
          <w:rFonts w:ascii="Times New Roman" w:eastAsia="Times New Roman" w:hAnsi="Times New Roman" w:cs="Times New Roman"/>
          <w:color w:val="000000"/>
        </w:rPr>
        <w:t xml:space="preserve"> se vincula à sua proposta e às previsões contidas no Aviso de Dispensa Eletrônica e seus anexos;</w:t>
      </w:r>
    </w:p>
    <w:p w14:paraId="624D615C" w14:textId="6F500EBF"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A </w:t>
      </w:r>
      <w:r w:rsidR="00CC5F3C" w:rsidRPr="00ED77CC">
        <w:rPr>
          <w:rFonts w:ascii="Times New Roman" w:eastAsia="Times New Roman" w:hAnsi="Times New Roman" w:cs="Times New Roman"/>
          <w:color w:val="000000"/>
        </w:rPr>
        <w:t>Contratada</w:t>
      </w:r>
      <w:r w:rsidRPr="00ED77CC">
        <w:rPr>
          <w:rFonts w:ascii="Times New Roman" w:eastAsia="Times New Roman" w:hAnsi="Times New Roman" w:cs="Times New Roman"/>
          <w:color w:val="000000"/>
        </w:rPr>
        <w:t xml:space="preserve"> reconhece que as hipóteses de rescisão são aquelas previstas nos artigos 137 e 138 da Lei nº 14.133/21 e reconhece os direitos </w:t>
      </w:r>
      <w:r w:rsidR="004B3EE6" w:rsidRPr="00ED77CC">
        <w:rPr>
          <w:rFonts w:ascii="Times New Roman" w:eastAsia="Times New Roman" w:hAnsi="Times New Roman" w:cs="Times New Roman"/>
          <w:color w:val="000000"/>
        </w:rPr>
        <w:t xml:space="preserve">do CONTRATANTE </w:t>
      </w:r>
      <w:r w:rsidRPr="00ED77CC">
        <w:rPr>
          <w:rFonts w:ascii="Times New Roman" w:eastAsia="Times New Roman" w:hAnsi="Times New Roman" w:cs="Times New Roman"/>
          <w:color w:val="000000"/>
        </w:rPr>
        <w:t>previstos nos artigos 137 a 139 da mesma Lei.</w:t>
      </w:r>
    </w:p>
    <w:p w14:paraId="3D644449" w14:textId="77777777" w:rsidR="00BB2EB0" w:rsidRPr="00ED77CC" w:rsidRDefault="00BB2EB0" w:rsidP="00BB2EB0">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Não poderá ser contratado o fornecedor, ainda </w:t>
      </w:r>
      <w:r w:rsidRPr="00ED77CC">
        <w:rPr>
          <w:rFonts w:ascii="Times New Roman" w:hAnsi="Times New Roman" w:cs="Times New Roman"/>
        </w:rPr>
        <w:t>que habilitado e tendo o objeto a ele adjudicado, que possuir registro no CADIN - Cadastro Informativo dos Créditos não Quitados de Órgãos e Entidades Federais, nos termos do art. 6º-A da Lei 10.522/2002, incluído pela Lei nº 14.973/2024.</w:t>
      </w:r>
    </w:p>
    <w:p w14:paraId="1793E254" w14:textId="52E6497A" w:rsidR="00BB2EB0" w:rsidRPr="00ED77CC" w:rsidRDefault="00BB2EB0" w:rsidP="00BB2EB0">
      <w:pPr>
        <w:numPr>
          <w:ilvl w:val="2"/>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fornecedor </w:t>
      </w:r>
      <w:r w:rsidRPr="00ED77CC">
        <w:rPr>
          <w:rFonts w:ascii="Times New Roman" w:hAnsi="Times New Roman" w:cs="Times New Roman"/>
        </w:rPr>
        <w:t xml:space="preserve">com registro no CADIN, poderá ser facultada a possibilidade de regularização ou quitação de seu débito, para levantar o impedimento à contratação, no prazo de 10 (dez) dias </w:t>
      </w:r>
      <w:r w:rsidR="00C93AEC" w:rsidRPr="00ED77CC">
        <w:rPr>
          <w:rFonts w:ascii="Times New Roman" w:hAnsi="Times New Roman" w:cs="Times New Roman"/>
        </w:rPr>
        <w:t>úteis</w:t>
      </w:r>
      <w:r w:rsidRPr="00ED77CC">
        <w:rPr>
          <w:rFonts w:ascii="Times New Roman" w:hAnsi="Times New Roman" w:cs="Times New Roman"/>
        </w:rPr>
        <w:t>, a contar do recebimento da notificação, prazo este passível de prorrogação, a pedido do</w:t>
      </w:r>
      <w:r w:rsidR="002E5693" w:rsidRPr="00ED77CC">
        <w:rPr>
          <w:rFonts w:ascii="Times New Roman" w:hAnsi="Times New Roman" w:cs="Times New Roman"/>
        </w:rPr>
        <w:t xml:space="preserve"> fornecedor</w:t>
      </w:r>
      <w:r w:rsidRPr="00ED77CC">
        <w:rPr>
          <w:rFonts w:ascii="Times New Roman" w:hAnsi="Times New Roman" w:cs="Times New Roman"/>
        </w:rPr>
        <w:t>, desde que esteja devidamente justificado.</w:t>
      </w:r>
    </w:p>
    <w:p w14:paraId="4D9D00B4"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1B30E404"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SANÇÕES</w:t>
      </w:r>
    </w:p>
    <w:p w14:paraId="3DA83323"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BE9CB4"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Comete infração administrativa o fornecedor que incorrer nas previsões do art. 155 da Lei nº 14.133, de 2021, quais sejam:</w:t>
      </w:r>
    </w:p>
    <w:p w14:paraId="438EA12C"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dar causa à inexecução parcial do contrato;</w:t>
      </w:r>
    </w:p>
    <w:p w14:paraId="51C9F185" w14:textId="15B8390B"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dar causa à inexecução parcial do contrato que cause grave dano </w:t>
      </w:r>
      <w:r w:rsidR="004B3EE6" w:rsidRPr="00ED77CC">
        <w:rPr>
          <w:rFonts w:ascii="Times New Roman" w:eastAsia="Times New Roman" w:hAnsi="Times New Roman" w:cs="Times New Roman"/>
          <w:color w:val="000000"/>
        </w:rPr>
        <w:t>ao CONTRATANTE</w:t>
      </w:r>
      <w:r w:rsidRPr="00ED77CC">
        <w:rPr>
          <w:rFonts w:ascii="Times New Roman" w:eastAsia="Times New Roman" w:hAnsi="Times New Roman" w:cs="Times New Roman"/>
          <w:color w:val="000000"/>
        </w:rPr>
        <w:t>, ao funcionamento dos serviços públicos ou ao interesse coletivo;</w:t>
      </w:r>
    </w:p>
    <w:p w14:paraId="4B4361AB"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dar causa à inexecução total do contrato;</w:t>
      </w:r>
    </w:p>
    <w:p w14:paraId="7306BB9A"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deixar de entregar a documentação exigida para o certame;</w:t>
      </w:r>
    </w:p>
    <w:p w14:paraId="64580505"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manter a proposta, salvo em decorrência de fato superveniente devidamente justificado;</w:t>
      </w:r>
    </w:p>
    <w:p w14:paraId="1FC5773F"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não celebrar o contrato ou não entregar a documentação exigida para a contratação, quando convocado dentro do prazo de validade de sua proposta;</w:t>
      </w:r>
    </w:p>
    <w:p w14:paraId="757C6AF9"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ensejar o retardamento da execução ou da entrega do objeto sem motivo justificado;</w:t>
      </w:r>
    </w:p>
    <w:p w14:paraId="4120D069"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apresentar declaração ou documentação falsa exigida para o certame ou prestar declaração falsa durante a dispensa eletrônica ou a execução do contrato;</w:t>
      </w:r>
    </w:p>
    <w:p w14:paraId="22E83306"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fraudar a dispensa eletrônica ou praticar ato fraudulento na execução do contrato;</w:t>
      </w:r>
    </w:p>
    <w:p w14:paraId="40FA2FB7"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comportar-se de modo inidôneo ou cometer fraude de qualquer natureza;</w:t>
      </w:r>
    </w:p>
    <w:p w14:paraId="590564B5" w14:textId="77777777" w:rsidR="009E2488" w:rsidRPr="00ED77CC" w:rsidRDefault="0090509D" w:rsidP="00535521">
      <w:pPr>
        <w:numPr>
          <w:ilvl w:val="3"/>
          <w:numId w:val="21"/>
        </w:numPr>
        <w:pBdr>
          <w:top w:val="nil"/>
          <w:left w:val="nil"/>
          <w:bottom w:val="nil"/>
          <w:right w:val="nil"/>
          <w:between w:val="nil"/>
        </w:pBdr>
        <w:spacing w:after="113" w:line="360" w:lineRule="auto"/>
        <w:ind w:left="1134"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Considera-se comportamento inidôneo, entre outros, a declaração falsa quanto às condições de participação, quanto ao enquadramento como ME/EPP ou o conluio entre os fornecedores, em qualquer momento da dispensa, mesmo após o encerramento da fase de lances.</w:t>
      </w:r>
    </w:p>
    <w:p w14:paraId="3EF55CCE" w14:textId="77777777" w:rsidR="009E2488" w:rsidRPr="00ED77CC" w:rsidRDefault="0090509D" w:rsidP="006D7D61">
      <w:pPr>
        <w:numPr>
          <w:ilvl w:val="3"/>
          <w:numId w:val="21"/>
        </w:numPr>
        <w:pBdr>
          <w:top w:val="nil"/>
          <w:left w:val="nil"/>
          <w:bottom w:val="nil"/>
          <w:right w:val="nil"/>
          <w:between w:val="nil"/>
        </w:pBdr>
        <w:spacing w:after="113" w:line="360" w:lineRule="auto"/>
        <w:ind w:left="851"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Considera-se como comportamento inidôneo da mesma forma as condutas dos </w:t>
      </w:r>
      <w:proofErr w:type="spellStart"/>
      <w:r w:rsidRPr="00ED77CC">
        <w:rPr>
          <w:rFonts w:ascii="Times New Roman" w:eastAsia="Times New Roman" w:hAnsi="Times New Roman" w:cs="Times New Roman"/>
          <w:color w:val="000000"/>
        </w:rPr>
        <w:t>arts</w:t>
      </w:r>
      <w:proofErr w:type="spellEnd"/>
      <w:r w:rsidRPr="00ED77CC">
        <w:rPr>
          <w:rFonts w:ascii="Times New Roman" w:eastAsia="Times New Roman" w:hAnsi="Times New Roman" w:cs="Times New Roman"/>
          <w:color w:val="000000"/>
        </w:rPr>
        <w:t>. 337-F, 337-I, 337-L e 337-O do Código Penal.</w:t>
      </w:r>
    </w:p>
    <w:p w14:paraId="65F617A3" w14:textId="77777777" w:rsidR="009E2488" w:rsidRPr="00ED77CC" w:rsidRDefault="0090509D" w:rsidP="006D7D61">
      <w:pPr>
        <w:numPr>
          <w:ilvl w:val="2"/>
          <w:numId w:val="21"/>
        </w:numPr>
        <w:pBdr>
          <w:top w:val="nil"/>
          <w:left w:val="nil"/>
          <w:bottom w:val="nil"/>
          <w:right w:val="nil"/>
          <w:between w:val="nil"/>
        </w:pBdr>
        <w:spacing w:after="113" w:line="360" w:lineRule="auto"/>
        <w:ind w:left="1134"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praticar atos ilícitos com vistas a frustrar os objetivos deste certame.</w:t>
      </w:r>
    </w:p>
    <w:p w14:paraId="2CF5A906" w14:textId="77777777" w:rsidR="009E2488" w:rsidRPr="00ED77CC" w:rsidRDefault="0090509D" w:rsidP="006D7D61">
      <w:pPr>
        <w:numPr>
          <w:ilvl w:val="2"/>
          <w:numId w:val="21"/>
        </w:numPr>
        <w:pBdr>
          <w:top w:val="nil"/>
          <w:left w:val="nil"/>
          <w:bottom w:val="nil"/>
          <w:right w:val="nil"/>
          <w:between w:val="nil"/>
        </w:pBdr>
        <w:spacing w:after="113" w:line="360" w:lineRule="auto"/>
        <w:ind w:left="1134"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praticar ato lesivo previsto no art. 5º da Lei nº 12.846, de 1º de agosto de 2013.</w:t>
      </w:r>
    </w:p>
    <w:p w14:paraId="676218BA"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que cometer qualquer das infrações discriminadas nos subitens anteriores ficará sujeito, sem prejuízo da responsabilidade civil e criminal, às seguintes sanções:</w:t>
      </w:r>
    </w:p>
    <w:p w14:paraId="395B97B3" w14:textId="77777777" w:rsidR="009E2488" w:rsidRPr="00ED77CC" w:rsidRDefault="0090509D">
      <w:pPr>
        <w:numPr>
          <w:ilvl w:val="2"/>
          <w:numId w:val="19"/>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Advertência pela falta do subitem 8.1.1 deste Aviso de Dispensa Eletrônica, quando não se justificar a imposição de penalidade mais grave;</w:t>
      </w:r>
    </w:p>
    <w:p w14:paraId="09D778BC" w14:textId="77777777" w:rsidR="009E2488" w:rsidRPr="00ED77CC" w:rsidRDefault="0090509D">
      <w:pPr>
        <w:numPr>
          <w:ilvl w:val="2"/>
          <w:numId w:val="19"/>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Multa de 10% (dez por cento)</w:t>
      </w:r>
      <w:r w:rsidRPr="00ED77CC">
        <w:rPr>
          <w:rFonts w:ascii="Times New Roman" w:eastAsia="Times New Roman" w:hAnsi="Times New Roman" w:cs="Times New Roman"/>
          <w:color w:val="FF0000"/>
        </w:rPr>
        <w:t xml:space="preserve"> </w:t>
      </w:r>
      <w:r w:rsidRPr="00ED77CC">
        <w:rPr>
          <w:rFonts w:ascii="Times New Roman" w:eastAsia="Times New Roman" w:hAnsi="Times New Roman" w:cs="Times New Roman"/>
          <w:color w:val="000000"/>
        </w:rPr>
        <w:t>sobre o valor estimado do(s) item(s) prejudicado(s) pela conduta do fornecedor, por qualquer das infrações dos subitens 8.1.1 a 8.1.12;</w:t>
      </w:r>
    </w:p>
    <w:p w14:paraId="2A3F7B72" w14:textId="77777777" w:rsidR="009E2488" w:rsidRPr="00ED77CC" w:rsidRDefault="0090509D">
      <w:pPr>
        <w:numPr>
          <w:ilvl w:val="2"/>
          <w:numId w:val="19"/>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Impedimento de licitar e contratar no âmbito da União, pelo prazo máximo de 3 (três) anos, nos casos dos subitens 8.1.2 a 8.1.7 deste Aviso de Dispensa Eletrônica, quando não se justificar a imposição de penalidade mais grave;</w:t>
      </w:r>
    </w:p>
    <w:p w14:paraId="606F9243" w14:textId="77777777" w:rsidR="009E2488" w:rsidRPr="00ED77CC" w:rsidRDefault="0090509D">
      <w:pPr>
        <w:numPr>
          <w:ilvl w:val="2"/>
          <w:numId w:val="19"/>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Declaração de inidoneidade para licitar ou contratar, que impedirá o responsável de licitar ou contratar no âmbito da Administração Pública direta e indireta de todos os entes federativos, pelo </w:t>
      </w:r>
      <w:r w:rsidRPr="00ED77CC">
        <w:rPr>
          <w:rFonts w:ascii="Times New Roman" w:eastAsia="Times New Roman" w:hAnsi="Times New Roman" w:cs="Times New Roman"/>
          <w:color w:val="000000"/>
        </w:rPr>
        <w:lastRenderedPageBreak/>
        <w:t>prazo mínimo de 3 (três) anos e máximo de 6 (seis) anos, nos casos dos subitens 8.1.8 a 8.1.12, bem como nos demais casos que justifiquem a imposição da penalidade mais grave;</w:t>
      </w:r>
    </w:p>
    <w:p w14:paraId="334B09FA"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Na aplicação das sanções serão considerados:</w:t>
      </w:r>
    </w:p>
    <w:p w14:paraId="60CA9C67"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natureza e a gravidade da infração cometida;</w:t>
      </w:r>
    </w:p>
    <w:p w14:paraId="57DEFA6D"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peculiaridades do caso concreto;</w:t>
      </w:r>
    </w:p>
    <w:p w14:paraId="203A0DBA"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circunstâncias agravantes ou atenuantes;</w:t>
      </w:r>
    </w:p>
    <w:p w14:paraId="6E2D6226" w14:textId="4022831B"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danos que dela provierem para a Administração Pública;</w:t>
      </w:r>
      <w:r w:rsidR="00535521" w:rsidRPr="00ED77CC">
        <w:rPr>
          <w:rFonts w:ascii="Times New Roman" w:eastAsia="Times New Roman" w:hAnsi="Times New Roman" w:cs="Times New Roman"/>
          <w:color w:val="000000"/>
        </w:rPr>
        <w:t xml:space="preserve"> e</w:t>
      </w:r>
    </w:p>
    <w:p w14:paraId="5E1B33E1"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implantação ou o aperfeiçoamento de programa de integridade, conforme normas e orientações dos órgãos de controle.</w:t>
      </w:r>
    </w:p>
    <w:p w14:paraId="54A2241E" w14:textId="6ACFF172"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bookmarkStart w:id="4" w:name="bookmark=id.2et92p0" w:colFirst="0" w:colLast="0"/>
      <w:bookmarkStart w:id="5" w:name="bookmark=id.3znysh7" w:colFirst="0" w:colLast="0"/>
      <w:bookmarkStart w:id="6" w:name="bookmark=id.tyjcwt" w:colFirst="0" w:colLast="0"/>
      <w:bookmarkEnd w:id="4"/>
      <w:bookmarkEnd w:id="5"/>
      <w:bookmarkEnd w:id="6"/>
      <w:r w:rsidRPr="00ED77CC">
        <w:rPr>
          <w:rFonts w:ascii="Times New Roman" w:eastAsia="Times New Roman" w:hAnsi="Times New Roman" w:cs="Times New Roman"/>
          <w:color w:val="000000"/>
        </w:rPr>
        <w:t xml:space="preserve">Se a multa aplicada e as indenizações cabíveis forem superiores ao valor de pagamento eventualmente devido </w:t>
      </w:r>
      <w:r w:rsidR="003E2304" w:rsidRPr="00ED77CC">
        <w:rPr>
          <w:rFonts w:ascii="Times New Roman" w:eastAsia="Times New Roman" w:hAnsi="Times New Roman" w:cs="Times New Roman"/>
          <w:color w:val="000000"/>
        </w:rPr>
        <w:t>pelo CONTRATANTE à CONTRATADA</w:t>
      </w:r>
      <w:r w:rsidRPr="00ED77CC">
        <w:rPr>
          <w:rFonts w:ascii="Times New Roman" w:eastAsia="Times New Roman" w:hAnsi="Times New Roman" w:cs="Times New Roman"/>
          <w:color w:val="000000"/>
        </w:rPr>
        <w:t>, além da perda desse valor, a diferença será descontada da garantia prestada ou será cobrada judicialmente.</w:t>
      </w:r>
    </w:p>
    <w:p w14:paraId="6B506385"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penalidade de multa pode ser aplicada cumulativamente com as demais sanções.</w:t>
      </w:r>
    </w:p>
    <w:p w14:paraId="0606D03E"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Se, durante o processo de aplicação de penalidade,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w:t>
      </w:r>
    </w:p>
    <w:p w14:paraId="4E6F95CB"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29D25A39"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w:t>
      </w:r>
    </w:p>
    <w:p w14:paraId="05DC0F82"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A aplicação de qualquer das penalidades previstas realizar-se-á em processo administrativo que assegurará o contraditório e a ampla defesa ao fornecedor/adjudicatário, observando-se o procedimento previsto na Lei nº 14.133, de 2021, e subsidiariamente na Lei nº 9.784, de 1999.</w:t>
      </w:r>
    </w:p>
    <w:p w14:paraId="664B96B0" w14:textId="77777777" w:rsidR="009E2488" w:rsidRPr="00ED77CC" w:rsidRDefault="0090509D">
      <w:pPr>
        <w:numPr>
          <w:ilvl w:val="1"/>
          <w:numId w:val="21"/>
        </w:numPr>
        <w:pBdr>
          <w:top w:val="nil"/>
          <w:left w:val="nil"/>
          <w:bottom w:val="nil"/>
          <w:right w:val="nil"/>
          <w:between w:val="nil"/>
        </w:pBd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color w:val="FF0000"/>
        </w:rPr>
      </w:pPr>
      <w:r w:rsidRPr="00ED77CC">
        <w:rPr>
          <w:rFonts w:ascii="Times New Roman" w:eastAsia="Times New Roman" w:hAnsi="Times New Roman" w:cs="Times New Roman"/>
          <w:color w:val="000000"/>
        </w:rPr>
        <w:t>As sanções serão aplicadas pelas autoridades competentes, por meio de processo administrativo.</w:t>
      </w:r>
    </w:p>
    <w:p w14:paraId="7CE0BB12" w14:textId="77777777" w:rsidR="009E2488" w:rsidRPr="00ED77CC" w:rsidRDefault="0090509D">
      <w:pPr>
        <w:numPr>
          <w:ilvl w:val="1"/>
          <w:numId w:val="2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notificações poderão realizadas por meio eletrônico, com fulcro no art. 5º e parágrafos, da Lei nº 11.419/2006.</w:t>
      </w:r>
    </w:p>
    <w:p w14:paraId="54759946" w14:textId="77777777" w:rsidR="009E2488" w:rsidRPr="00ED77CC" w:rsidRDefault="0090509D">
      <w:pPr>
        <w:numPr>
          <w:ilvl w:val="1"/>
          <w:numId w:val="2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As sanções por atos praticados no decorrer da contratação estão previstas no Termo de Referência – Anexo I deste Aviso.</w:t>
      </w:r>
    </w:p>
    <w:p w14:paraId="3E85F676"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004999BF" w14:textId="77777777" w:rsidR="00535521" w:rsidRPr="00ED77CC" w:rsidRDefault="00535521">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344CD327"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DISPOSIÇÕES GERAIS</w:t>
      </w:r>
    </w:p>
    <w:p w14:paraId="024D412F"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8CA5C86"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procedimento será divulgado no Compras.gov e no Portal Nacional de Contratações Públicas – PNCP, e encaminhado automaticamente aos fornecedores registrados no Sistema de Registro Cadastral Unificado – SICAF, por mensagem eletrônica, na correspondente linha de fornecimento que pretende atender.</w:t>
      </w:r>
    </w:p>
    <w:p w14:paraId="364C6037"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 caso de todos os fornecedores restarem desclassificados ou inabilitados (procedimento fracassado), a Administração poderá:</w:t>
      </w:r>
    </w:p>
    <w:p w14:paraId="2B13FF2A"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republicar o presente aviso com uma nova data;</w:t>
      </w:r>
    </w:p>
    <w:p w14:paraId="3930B84A"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valer-se, para a contratação, de proposta obtida na pesquisa de preços que serviu de base ao procedimento, se houver, privilegiando-se os menores preços, sempre que possível, e desde que atendidas às condições de habilitação exigidas.</w:t>
      </w:r>
    </w:p>
    <w:p w14:paraId="1D1AB40B" w14:textId="77777777" w:rsidR="009E2488" w:rsidRPr="00ED77CC" w:rsidRDefault="0090509D" w:rsidP="006D7D61">
      <w:pPr>
        <w:pBdr>
          <w:top w:val="nil"/>
          <w:left w:val="nil"/>
          <w:bottom w:val="nil"/>
          <w:right w:val="nil"/>
          <w:between w:val="nil"/>
        </w:pBdr>
        <w:spacing w:after="113" w:line="360" w:lineRule="auto"/>
        <w:ind w:left="113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9.2.2.1.</w:t>
      </w:r>
      <w:r w:rsidRPr="00ED77CC">
        <w:rPr>
          <w:rFonts w:ascii="Times New Roman" w:eastAsia="Times New Roman" w:hAnsi="Times New Roman" w:cs="Times New Roman"/>
          <w:color w:val="000000"/>
        </w:rPr>
        <w:t xml:space="preserve"> No caso do subitem anterior, a contratação será operacionalizada fora deste procedimento.</w:t>
      </w:r>
    </w:p>
    <w:p w14:paraId="2479D693" w14:textId="7A76F6C5" w:rsidR="009E2488" w:rsidRPr="00ED77CC" w:rsidRDefault="0090509D">
      <w:pPr>
        <w:numPr>
          <w:ilvl w:val="2"/>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Fixar prazo para que possa haver adequação das propostas ou da documentação de habilitação, conforme o caso.</w:t>
      </w:r>
    </w:p>
    <w:p w14:paraId="7129914D"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providências dos subitens 9.2.1 e 9.2.2 acima poderão ser utilizadas se não houver o comparecimento de quaisquer fornecedores interessados (procedimento deserto).</w:t>
      </w:r>
    </w:p>
    <w:p w14:paraId="62B83740"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Havendo a necessidade de realização de ato de qualquer natureza pelos fornecedores, cujo prazo não conste deste Aviso de Dispensa Eletrônica, deverá ser atendido o prazo indicado pelo agente competente da Administração na respectiva notificação.</w:t>
      </w:r>
    </w:p>
    <w:p w14:paraId="502C6AE4"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Caberá ao fornecedor acompanhar as operações, ficando responsável pelo ônus decorrente da perda do negócio diante da inobservância de quaisquer mensagens emitidas pela Administração ou de sua desconexão.</w:t>
      </w:r>
    </w:p>
    <w:p w14:paraId="530D8218"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14:paraId="4844C7AE"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horários estabelecidos na divulgação deste procedimento e durante o envio de lances observarão o horário de Brasília-DF, inclusive para contagem de tempo e registro no Sistema e na documentação relativa ao procedimento.</w:t>
      </w:r>
    </w:p>
    <w:p w14:paraId="11AD4CCF"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0685892"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normas disciplinadoras deste Aviso de Dispensa Eletrônica serão sempre interpretadas em favor da ampliação da disputa entre os interessados, desde que não comprometam o interesse da Administração, o princípio da isonomia, a finalidade e a segurança da contratação.</w:t>
      </w:r>
    </w:p>
    <w:p w14:paraId="7E1ABBCB"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fornecedores assumem todos os custos de preparação e apresentação de suas propostas e a Administração não será, em nenhum caso, responsável por esses custos, independentemente da condução ou do resultado do processo de contratação.</w:t>
      </w:r>
    </w:p>
    <w:p w14:paraId="62A34405"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Caberá ao fornecedor, independentemente de declaração expressa, cientificar-se e submeter-se, no que couber, ao disposto no CÓDIGO DE ÉTICA DO CNMP, estabelecido pela Portaria CNMP-PRESI Nº 44, de 9 de abril de 2018.</w:t>
      </w:r>
    </w:p>
    <w:p w14:paraId="2C755599"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Em caso de divergência entre disposições deste Aviso de Dispensa Eletrônica e de seus anexos ou demais peças que compõem o processo, prevalecerá as deste Aviso.</w:t>
      </w:r>
    </w:p>
    <w:p w14:paraId="2C61A9FF"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Da sessão pública será divulgada Ata no sistema eletrônico.</w:t>
      </w:r>
    </w:p>
    <w:p w14:paraId="39C36631" w14:textId="77777777" w:rsidR="009E2488" w:rsidRPr="00ED77CC" w:rsidRDefault="009E2488">
      <w:pPr>
        <w:widowControl w:val="0"/>
        <w:pBdr>
          <w:top w:val="nil"/>
          <w:left w:val="nil"/>
          <w:bottom w:val="nil"/>
          <w:right w:val="nil"/>
          <w:between w:val="nil"/>
        </w:pBdr>
        <w:tabs>
          <w:tab w:val="left" w:pos="720"/>
          <w:tab w:val="left" w:pos="1440"/>
          <w:tab w:val="left" w:pos="2160"/>
          <w:tab w:val="left" w:pos="2880"/>
          <w:tab w:val="left" w:pos="3600"/>
          <w:tab w:val="left" w:pos="5040"/>
          <w:tab w:val="left" w:pos="5760"/>
          <w:tab w:val="left" w:pos="6480"/>
          <w:tab w:val="left" w:pos="7200"/>
          <w:tab w:val="left" w:pos="7920"/>
          <w:tab w:val="left" w:pos="8640"/>
        </w:tabs>
        <w:spacing w:line="360" w:lineRule="auto"/>
        <w:ind w:right="12"/>
        <w:jc w:val="right"/>
        <w:rPr>
          <w:rFonts w:ascii="Times New Roman" w:eastAsia="Times New Roman" w:hAnsi="Times New Roman" w:cs="Times New Roman"/>
          <w:color w:val="000000"/>
        </w:rPr>
      </w:pPr>
    </w:p>
    <w:p w14:paraId="18343561" w14:textId="77777777" w:rsidR="009E2488" w:rsidRPr="00ED77CC" w:rsidRDefault="0090509D">
      <w:pPr>
        <w:widowControl w:val="0"/>
        <w:pBdr>
          <w:top w:val="nil"/>
          <w:left w:val="nil"/>
          <w:bottom w:val="nil"/>
          <w:right w:val="nil"/>
          <w:between w:val="nil"/>
        </w:pBdr>
        <w:tabs>
          <w:tab w:val="left" w:pos="720"/>
          <w:tab w:val="left" w:pos="1440"/>
          <w:tab w:val="left" w:pos="2160"/>
          <w:tab w:val="left" w:pos="2880"/>
          <w:tab w:val="left" w:pos="3600"/>
          <w:tab w:val="left" w:pos="5040"/>
          <w:tab w:val="left" w:pos="5760"/>
          <w:tab w:val="left" w:pos="6480"/>
          <w:tab w:val="left" w:pos="7200"/>
          <w:tab w:val="left" w:pos="7920"/>
          <w:tab w:val="left" w:pos="8640"/>
        </w:tabs>
        <w:spacing w:line="360" w:lineRule="auto"/>
        <w:ind w:right="12"/>
        <w:jc w:val="right"/>
        <w:rPr>
          <w:rFonts w:ascii="Times New Roman" w:eastAsia="Times New Roman" w:hAnsi="Times New Roman" w:cs="Times New Roman"/>
          <w:color w:val="000000"/>
        </w:rPr>
      </w:pPr>
      <w:r w:rsidRPr="00ED77CC">
        <w:rPr>
          <w:rFonts w:ascii="Times New Roman" w:eastAsia="Times New Roman" w:hAnsi="Times New Roman" w:cs="Times New Roman"/>
          <w:color w:val="000000"/>
        </w:rPr>
        <w:t>Brasília, na data de assinatura do documento eletrônico.</w:t>
      </w:r>
    </w:p>
    <w:p w14:paraId="25F079F8" w14:textId="77777777" w:rsidR="009E2488" w:rsidRPr="00ED77CC" w:rsidRDefault="009E2488">
      <w:pPr>
        <w:widowControl w:val="0"/>
        <w:pBdr>
          <w:top w:val="nil"/>
          <w:left w:val="nil"/>
          <w:bottom w:val="nil"/>
          <w:right w:val="nil"/>
          <w:between w:val="nil"/>
        </w:pBdr>
        <w:tabs>
          <w:tab w:val="left" w:pos="720"/>
          <w:tab w:val="left" w:pos="1440"/>
          <w:tab w:val="left" w:pos="2160"/>
          <w:tab w:val="left" w:pos="2880"/>
          <w:tab w:val="left" w:pos="3600"/>
          <w:tab w:val="left" w:pos="5040"/>
          <w:tab w:val="left" w:pos="5760"/>
          <w:tab w:val="left" w:pos="6480"/>
          <w:tab w:val="left" w:pos="7200"/>
          <w:tab w:val="left" w:pos="7920"/>
          <w:tab w:val="left" w:pos="8640"/>
        </w:tabs>
        <w:spacing w:line="360" w:lineRule="auto"/>
        <w:ind w:right="12"/>
        <w:jc w:val="right"/>
        <w:rPr>
          <w:rFonts w:ascii="Times New Roman" w:eastAsia="Times New Roman" w:hAnsi="Times New Roman" w:cs="Times New Roman"/>
          <w:color w:val="000000"/>
        </w:rPr>
      </w:pPr>
    </w:p>
    <w:p w14:paraId="1583ED9F" w14:textId="77777777" w:rsidR="009E2488" w:rsidRPr="00ED77CC" w:rsidRDefault="009E2488">
      <w:pPr>
        <w:pBdr>
          <w:top w:val="nil"/>
          <w:left w:val="nil"/>
          <w:bottom w:val="nil"/>
          <w:right w:val="nil"/>
          <w:between w:val="nil"/>
        </w:pBdr>
        <w:spacing w:line="360" w:lineRule="auto"/>
        <w:jc w:val="right"/>
        <w:rPr>
          <w:rFonts w:ascii="Times New Roman" w:eastAsia="Times New Roman" w:hAnsi="Times New Roman" w:cs="Times New Roman"/>
          <w:i/>
          <w:color w:val="000000"/>
        </w:rPr>
      </w:pPr>
    </w:p>
    <w:p w14:paraId="013FAE07"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Marciel Rubens da Silva</w:t>
      </w:r>
    </w:p>
    <w:p w14:paraId="0303FE0A" w14:textId="643C3E7C" w:rsidR="009E2488" w:rsidRDefault="0090509D">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roofErr w:type="spellStart"/>
      <w:r w:rsidRPr="00ED77CC">
        <w:rPr>
          <w:rFonts w:ascii="Times New Roman" w:eastAsia="Times New Roman" w:hAnsi="Times New Roman" w:cs="Times New Roman"/>
          <w:b/>
          <w:color w:val="000000"/>
        </w:rPr>
        <w:t>C</w:t>
      </w:r>
      <w:r w:rsidR="00DC6718" w:rsidRPr="00ED77CC">
        <w:rPr>
          <w:rFonts w:ascii="Times New Roman" w:eastAsia="Times New Roman" w:hAnsi="Times New Roman" w:cs="Times New Roman"/>
          <w:b/>
          <w:color w:val="000000"/>
        </w:rPr>
        <w:t>oodenador</w:t>
      </w:r>
      <w:proofErr w:type="spellEnd"/>
      <w:r w:rsidRPr="00ED77CC">
        <w:rPr>
          <w:rFonts w:ascii="Times New Roman" w:eastAsia="Times New Roman" w:hAnsi="Times New Roman" w:cs="Times New Roman"/>
          <w:b/>
          <w:color w:val="000000"/>
        </w:rPr>
        <w:t xml:space="preserve"> de Aquisições e Licitações</w:t>
      </w:r>
    </w:p>
    <w:p w14:paraId="0603B4E4"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317AB507"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76996212"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3C33BC3D"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702E7369"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63844E14"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502066B5"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5809709F"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1023CFC9"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618B6DA7"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7219AA9E"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45CD8FB6"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31035F68" w14:textId="77777777" w:rsidR="00ED77CC" w:rsidRP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5EBBB599" w14:textId="06A49079" w:rsidR="009E2488" w:rsidRPr="00ED77CC" w:rsidRDefault="0090509D" w:rsidP="038CA93D">
      <w:pPr>
        <w:pBdr>
          <w:top w:val="nil"/>
          <w:left w:val="nil"/>
          <w:bottom w:val="nil"/>
          <w:right w:val="nil"/>
          <w:between w:val="nil"/>
        </w:pBdr>
        <w:spacing w:after="113"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bCs/>
          <w:color w:val="000000" w:themeColor="text1"/>
          <w:u w:val="single"/>
        </w:rPr>
        <w:lastRenderedPageBreak/>
        <w:t xml:space="preserve">AVISO DE DISPENSA ELETRÔNICA Nº </w:t>
      </w:r>
      <w:r w:rsidR="53CA3238" w:rsidRPr="00ED77CC">
        <w:rPr>
          <w:rFonts w:ascii="Times New Roman" w:eastAsia="Times New Roman" w:hAnsi="Times New Roman" w:cs="Times New Roman"/>
          <w:b/>
          <w:bCs/>
          <w:color w:val="000000" w:themeColor="text1"/>
          <w:u w:val="single"/>
        </w:rPr>
        <w:t>0</w:t>
      </w:r>
      <w:r w:rsidR="00ED77CC">
        <w:rPr>
          <w:rFonts w:ascii="Times New Roman" w:eastAsia="Times New Roman" w:hAnsi="Times New Roman" w:cs="Times New Roman"/>
          <w:b/>
          <w:bCs/>
          <w:color w:val="000000" w:themeColor="text1"/>
          <w:u w:val="single"/>
        </w:rPr>
        <w:t>3</w:t>
      </w:r>
      <w:r w:rsidR="53CA3238" w:rsidRPr="00ED77CC">
        <w:rPr>
          <w:rFonts w:ascii="Times New Roman" w:eastAsia="Times New Roman" w:hAnsi="Times New Roman" w:cs="Times New Roman"/>
          <w:b/>
          <w:bCs/>
          <w:color w:val="000000" w:themeColor="text1"/>
          <w:u w:val="single"/>
        </w:rPr>
        <w:t>/2025</w:t>
      </w:r>
      <w:r w:rsidRPr="00ED77CC">
        <w:rPr>
          <w:rFonts w:ascii="Times New Roman" w:eastAsia="Times New Roman" w:hAnsi="Times New Roman" w:cs="Times New Roman"/>
          <w:b/>
          <w:bCs/>
          <w:color w:val="000000" w:themeColor="text1"/>
          <w:u w:val="single"/>
        </w:rPr>
        <w:t>_</w:t>
      </w:r>
    </w:p>
    <w:p w14:paraId="62329C93" w14:textId="15B0A08F" w:rsidR="009E2488" w:rsidRPr="00ED77CC" w:rsidRDefault="0090509D" w:rsidP="00EF7CFA">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r w:rsidRPr="00ED77CC">
        <w:rPr>
          <w:rFonts w:ascii="Times New Roman" w:eastAsia="Times New Roman" w:hAnsi="Times New Roman" w:cs="Times New Roman"/>
          <w:b/>
          <w:color w:val="000000"/>
          <w:u w:val="single"/>
        </w:rPr>
        <w:t xml:space="preserve">SEI </w:t>
      </w:r>
      <w:r w:rsidR="00ED77CC" w:rsidRPr="00ED77CC">
        <w:rPr>
          <w:rFonts w:ascii="Times New Roman" w:eastAsia="Times New Roman" w:hAnsi="Times New Roman" w:cs="Times New Roman"/>
          <w:b/>
          <w:color w:val="000000"/>
          <w:u w:val="single"/>
        </w:rPr>
        <w:t>19.00.1300.0000515/2025-65</w:t>
      </w:r>
    </w:p>
    <w:p w14:paraId="4AADA61E" w14:textId="77777777" w:rsidR="009E2488" w:rsidRPr="00ED77CC" w:rsidRDefault="0090509D" w:rsidP="00EF7CFA">
      <w:pPr>
        <w:pBdr>
          <w:top w:val="nil"/>
          <w:left w:val="nil"/>
          <w:bottom w:val="nil"/>
          <w:right w:val="nil"/>
          <w:between w:val="nil"/>
        </w:pBdr>
        <w:spacing w:after="113" w:line="360" w:lineRule="auto"/>
        <w:ind w:right="-285"/>
        <w:jc w:val="center"/>
        <w:rPr>
          <w:rFonts w:ascii="Times New Roman" w:eastAsia="Times New Roman" w:hAnsi="Times New Roman" w:cs="Times New Roman"/>
          <w:b/>
          <w:color w:val="000000"/>
          <w:u w:val="single"/>
        </w:rPr>
      </w:pPr>
      <w:r w:rsidRPr="00ED77CC">
        <w:rPr>
          <w:rFonts w:ascii="Times New Roman" w:eastAsia="Times New Roman" w:hAnsi="Times New Roman" w:cs="Times New Roman"/>
          <w:b/>
          <w:color w:val="000000"/>
          <w:u w:val="single"/>
        </w:rPr>
        <w:t>ANEXO I</w:t>
      </w:r>
    </w:p>
    <w:p w14:paraId="02CAAA43" w14:textId="77777777" w:rsidR="009E2488" w:rsidRPr="00ED77CC" w:rsidRDefault="0090509D" w:rsidP="00EF7CFA">
      <w:pPr>
        <w:jc w:val="center"/>
        <w:rPr>
          <w:rFonts w:ascii="Times New Roman" w:eastAsia="Times New Roman" w:hAnsi="Times New Roman" w:cs="Times New Roman"/>
          <w:b/>
          <w:u w:val="single"/>
        </w:rPr>
      </w:pPr>
      <w:r w:rsidRPr="00ED77CC">
        <w:rPr>
          <w:rFonts w:ascii="Times New Roman" w:eastAsia="Times New Roman" w:hAnsi="Times New Roman" w:cs="Times New Roman"/>
          <w:b/>
          <w:u w:val="single"/>
        </w:rPr>
        <w:t>TERMO DE REFERÊNCIA</w:t>
      </w:r>
    </w:p>
    <w:p w14:paraId="33F28C41" w14:textId="77777777" w:rsidR="009E2488" w:rsidRPr="00ED77CC" w:rsidRDefault="009E2488">
      <w:pPr>
        <w:jc w:val="center"/>
        <w:rPr>
          <w:rFonts w:ascii="Times New Roman" w:eastAsia="Times New Roman" w:hAnsi="Times New Roman" w:cs="Times New Roman"/>
          <w:b/>
          <w:u w:val="single"/>
        </w:rPr>
      </w:pPr>
    </w:p>
    <w:p w14:paraId="074349D5" w14:textId="77777777" w:rsidR="00E34C81" w:rsidRPr="00ED77CC" w:rsidRDefault="00E34C81" w:rsidP="00E34C81">
      <w:pPr>
        <w:pStyle w:val="Default"/>
        <w:spacing w:line="360" w:lineRule="auto"/>
        <w:ind w:firstLine="709"/>
        <w:jc w:val="center"/>
        <w:rPr>
          <w:rFonts w:ascii="Times New Roman" w:eastAsia="Times New Roman" w:hAnsi="Times New Roman" w:cs="Times New Roman"/>
          <w:b/>
          <w:bCs/>
          <w:color w:val="000000" w:themeColor="text1"/>
        </w:rPr>
      </w:pPr>
      <w:bookmarkStart w:id="7" w:name="_heading=h.3dy6vkm" w:colFirst="0" w:colLast="0"/>
      <w:bookmarkEnd w:id="7"/>
    </w:p>
    <w:p w14:paraId="25EE7C23" w14:textId="63398EE6" w:rsidR="00ED77CC" w:rsidRPr="00ED77CC" w:rsidRDefault="00ED77CC" w:rsidP="00ED77CC">
      <w:pPr>
        <w:rPr>
          <w:rFonts w:ascii="Times New Roman" w:eastAsia="Times New Roman" w:hAnsi="Times New Roman" w:cs="Times New Roman"/>
          <w:b/>
          <w:bCs/>
        </w:rPr>
      </w:pPr>
    </w:p>
    <w:tbl>
      <w:tblPr>
        <w:tblStyle w:val="Tabelacomgrade"/>
        <w:tblW w:w="0" w:type="auto"/>
        <w:jc w:val="center"/>
        <w:tblLayout w:type="fixed"/>
        <w:tblLook w:val="06A0" w:firstRow="1" w:lastRow="0" w:firstColumn="1" w:lastColumn="0" w:noHBand="1" w:noVBand="1"/>
      </w:tblPr>
      <w:tblGrid>
        <w:gridCol w:w="9735"/>
      </w:tblGrid>
      <w:tr w:rsidR="00ED77CC" w:rsidRPr="00ED77CC" w14:paraId="0ED6C29D" w14:textId="77777777" w:rsidTr="00EA2C6D">
        <w:trPr>
          <w:trHeight w:val="300"/>
          <w:jc w:val="center"/>
        </w:trPr>
        <w:tc>
          <w:tcPr>
            <w:tcW w:w="9735" w:type="dxa"/>
          </w:tcPr>
          <w:p w14:paraId="491D1C29" w14:textId="77777777" w:rsidR="00ED77CC" w:rsidRPr="00ED77CC" w:rsidRDefault="00ED77CC" w:rsidP="00EA2C6D">
            <w:pPr>
              <w:rPr>
                <w:rFonts w:ascii="Times New Roman" w:eastAsia="Times New Roman" w:hAnsi="Times New Roman" w:cs="Times New Roman"/>
                <w:b/>
                <w:bCs/>
                <w:color w:val="000000" w:themeColor="text1"/>
              </w:rPr>
            </w:pPr>
            <w:r w:rsidRPr="00ED77CC">
              <w:rPr>
                <w:rFonts w:ascii="Times New Roman" w:eastAsia="Times New Roman" w:hAnsi="Times New Roman" w:cs="Times New Roman"/>
                <w:b/>
                <w:bCs/>
                <w:color w:val="000000" w:themeColor="text1"/>
              </w:rPr>
              <w:t>Objeto</w:t>
            </w:r>
          </w:p>
          <w:p w14:paraId="7CCE3BBD" w14:textId="77777777" w:rsidR="00ED77CC" w:rsidRPr="00ED77CC" w:rsidRDefault="00ED77C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Contratação de empresa especializada para o fornecimento de bandeiras para áreas externa e interna, bem como acessórios, para a devida utilização institucional pelo Conselho Nacional do Ministério Público (CNMP) nas condições especificadas neste termo de referência.</w:t>
            </w:r>
          </w:p>
        </w:tc>
      </w:tr>
      <w:tr w:rsidR="00ED77CC" w:rsidRPr="00ED77CC" w14:paraId="01419786" w14:textId="77777777" w:rsidTr="00EA2C6D">
        <w:trPr>
          <w:trHeight w:val="300"/>
          <w:jc w:val="center"/>
        </w:trPr>
        <w:tc>
          <w:tcPr>
            <w:tcW w:w="9735" w:type="dxa"/>
          </w:tcPr>
          <w:p w14:paraId="5FF4CBBD" w14:textId="77777777" w:rsidR="00ED77CC" w:rsidRPr="00ED77CC" w:rsidRDefault="00ED77CC" w:rsidP="00EA2C6D">
            <w:pPr>
              <w:rPr>
                <w:rFonts w:ascii="Times New Roman" w:eastAsia="Times New Roman" w:hAnsi="Times New Roman" w:cs="Times New Roman"/>
                <w:b/>
                <w:bCs/>
                <w:color w:val="000000" w:themeColor="text1"/>
              </w:rPr>
            </w:pPr>
            <w:r w:rsidRPr="00ED77CC">
              <w:rPr>
                <w:rFonts w:ascii="Times New Roman" w:eastAsia="Times New Roman" w:hAnsi="Times New Roman" w:cs="Times New Roman"/>
                <w:b/>
                <w:bCs/>
                <w:color w:val="000000" w:themeColor="text1"/>
              </w:rPr>
              <w:t>Descrição do Objeto:</w:t>
            </w:r>
          </w:p>
          <w:p w14:paraId="4D38EF2C" w14:textId="77777777" w:rsidR="00ED77CC" w:rsidRPr="00ED77CC" w:rsidRDefault="00ED77CC" w:rsidP="00EA2C6D">
            <w:pPr>
              <w:rPr>
                <w:rFonts w:ascii="Times New Roman" w:eastAsia="Times New Roman" w:hAnsi="Times New Roman" w:cs="Times New Roman"/>
                <w:b/>
                <w:bCs/>
                <w:color w:val="000000" w:themeColor="text1"/>
              </w:rPr>
            </w:pPr>
          </w:p>
          <w:p w14:paraId="1C3C38D6" w14:textId="77777777" w:rsidR="00ED77CC" w:rsidRPr="00ED77CC" w:rsidRDefault="00ED77CC" w:rsidP="00ED77CC">
            <w:pPr>
              <w:pStyle w:val="PargrafodaLista"/>
              <w:numPr>
                <w:ilvl w:val="0"/>
                <w:numId w:val="37"/>
              </w:num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Bandeira do Ministério Público Externa</w:t>
            </w:r>
            <w:r w:rsidRPr="00ED77CC">
              <w:rPr>
                <w:rFonts w:ascii="Times New Roman" w:eastAsia="Times New Roman" w:hAnsi="Times New Roman" w:cs="Times New Roman"/>
                <w:color w:val="000000" w:themeColor="text1"/>
              </w:rPr>
              <w:t>. Tamanho: 3 panos (1,35m x 1,93m).</w:t>
            </w:r>
          </w:p>
          <w:p w14:paraId="4D5D3904" w14:textId="77777777" w:rsidR="00ED77CC" w:rsidRPr="00ED77CC" w:rsidRDefault="00ED77CC" w:rsidP="00EA2C6D">
            <w:pPr>
              <w:pStyle w:val="PargrafodaLista"/>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 xml:space="preserve">Deverá ser confeccionada de acordo com a NBR/ABNT </w:t>
            </w:r>
            <w:proofErr w:type="spellStart"/>
            <w:r w:rsidRPr="00ED77CC">
              <w:rPr>
                <w:rFonts w:ascii="Times New Roman" w:eastAsia="Times New Roman" w:hAnsi="Times New Roman" w:cs="Times New Roman"/>
                <w:color w:val="000000" w:themeColor="text1"/>
              </w:rPr>
              <w:t>nºs</w:t>
            </w:r>
            <w:proofErr w:type="spellEnd"/>
            <w:r w:rsidRPr="00ED77CC">
              <w:rPr>
                <w:rFonts w:ascii="Times New Roman" w:eastAsia="Times New Roman" w:hAnsi="Times New Roman" w:cs="Times New Roman"/>
                <w:color w:val="000000" w:themeColor="text1"/>
              </w:rPr>
              <w:t xml:space="preserve"> 16286/2019, 16287/2019 e Decreto nº 5.465, de 14 de junho de 2005, bem como suas alterações. </w:t>
            </w:r>
          </w:p>
          <w:p w14:paraId="0C612F0A" w14:textId="77777777" w:rsidR="00ED77CC" w:rsidRPr="00ED77CC" w:rsidRDefault="00ED77CC" w:rsidP="00EA2C6D">
            <w:pPr>
              <w:pStyle w:val="PargrafodaLista"/>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Fabricada em nylon paraquedas (100% poliamida), dupla face, com fio de alta resistência, pesando no mínimo 100 gramas por metro quadrado, costuradas em nylon de alta resistência. Deve possuir acabamento com costura em barra dupla reforçada, cores vibrantes e duráveis, tralha robusta, contendo dois ilhoses metálicos reforçados e antiferrugem de 1,5 cm de diâmetro cada, um na parte superior e outra na parte inferior para amarração. Deve apresentar o brasão do Ministério Público Brasileiro em estampa digital e dupla face, devendo ser reforçada nas pontas e na base para evitar desfiamentos e danos em geral.</w:t>
            </w:r>
          </w:p>
          <w:p w14:paraId="07564B48" w14:textId="77777777" w:rsidR="00ED77CC" w:rsidRPr="00ED77CC" w:rsidRDefault="00ED77CC" w:rsidP="00EA2C6D">
            <w:pPr>
              <w:rPr>
                <w:rFonts w:ascii="Times New Roman" w:eastAsia="Times New Roman" w:hAnsi="Times New Roman" w:cs="Times New Roman"/>
                <w:b/>
                <w:bCs/>
                <w:color w:val="000000" w:themeColor="text1"/>
              </w:rPr>
            </w:pPr>
          </w:p>
          <w:p w14:paraId="1492C8EC" w14:textId="77777777" w:rsidR="00ED77CC" w:rsidRPr="00ED77CC" w:rsidRDefault="00ED77CC" w:rsidP="00EA2C6D">
            <w:pPr>
              <w:rPr>
                <w:rFonts w:ascii="Times New Roman" w:eastAsia="Times New Roman" w:hAnsi="Times New Roman" w:cs="Times New Roman"/>
                <w:b/>
                <w:bCs/>
                <w:color w:val="000000" w:themeColor="text1"/>
              </w:rPr>
            </w:pPr>
          </w:p>
          <w:p w14:paraId="5E32CF50" w14:textId="482D65AD" w:rsidR="00ED77CC" w:rsidRPr="00ED77CC" w:rsidRDefault="00ED77CC" w:rsidP="00ED77CC">
            <w:pPr>
              <w:pStyle w:val="PargrafodaLista"/>
              <w:numPr>
                <w:ilvl w:val="0"/>
                <w:numId w:val="37"/>
              </w:num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Cordão de Hasteamento</w:t>
            </w:r>
            <w:r w:rsidRPr="00ED77CC">
              <w:rPr>
                <w:rFonts w:ascii="Times New Roman" w:eastAsia="Times New Roman" w:hAnsi="Times New Roman" w:cs="Times New Roman"/>
                <w:color w:val="000000" w:themeColor="text1"/>
              </w:rPr>
              <w:t>. Fornecida de forma não fracionada, em porção de 50 metros.</w:t>
            </w:r>
          </w:p>
          <w:p w14:paraId="5E481823" w14:textId="77777777" w:rsidR="00ED77CC" w:rsidRPr="00ED77CC" w:rsidRDefault="00ED77CC" w:rsidP="00EA2C6D">
            <w:pPr>
              <w:pStyle w:val="PargrafodaLista"/>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Cordão de hasteamento, para bandeiras de três panos, deverá ser fornecido em algodão trançado de 6mm a 8mm, na cor branca.</w:t>
            </w:r>
          </w:p>
          <w:p w14:paraId="0ED2DC05" w14:textId="77777777" w:rsidR="00ED77CC" w:rsidRPr="00ED77CC" w:rsidRDefault="00ED77CC" w:rsidP="00EA2C6D">
            <w:pPr>
              <w:rPr>
                <w:rFonts w:ascii="Times New Roman" w:eastAsia="Times New Roman" w:hAnsi="Times New Roman" w:cs="Times New Roman"/>
                <w:b/>
                <w:bCs/>
                <w:color w:val="000000" w:themeColor="text1"/>
              </w:rPr>
            </w:pPr>
          </w:p>
          <w:p w14:paraId="4A4F7578" w14:textId="77777777" w:rsidR="00ED77CC" w:rsidRPr="00ED77CC" w:rsidRDefault="00ED77CC" w:rsidP="00ED77CC">
            <w:pPr>
              <w:pStyle w:val="PargrafodaLista"/>
              <w:numPr>
                <w:ilvl w:val="0"/>
                <w:numId w:val="37"/>
              </w:num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Bandeira do Brasil Interna</w:t>
            </w:r>
            <w:r w:rsidRPr="00ED77CC">
              <w:rPr>
                <w:rFonts w:ascii="Times New Roman" w:eastAsia="Times New Roman" w:hAnsi="Times New Roman" w:cs="Times New Roman"/>
                <w:color w:val="000000" w:themeColor="text1"/>
              </w:rPr>
              <w:t>. Tamanho: 2,5 panos (1,12m x 1,60m).</w:t>
            </w:r>
          </w:p>
          <w:p w14:paraId="655A6BA3" w14:textId="77777777" w:rsidR="00ED77CC" w:rsidRPr="00ED77CC" w:rsidRDefault="00ED77CC" w:rsidP="00EA2C6D">
            <w:pPr>
              <w:pStyle w:val="PargrafodaLista"/>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 xml:space="preserve">Deverá ser confeccionada de acordo com a NBR/ABNT </w:t>
            </w:r>
            <w:proofErr w:type="spellStart"/>
            <w:r w:rsidRPr="00ED77CC">
              <w:rPr>
                <w:rFonts w:ascii="Times New Roman" w:eastAsia="Times New Roman" w:hAnsi="Times New Roman" w:cs="Times New Roman"/>
                <w:color w:val="000000" w:themeColor="text1"/>
              </w:rPr>
              <w:t>nºs</w:t>
            </w:r>
            <w:proofErr w:type="spellEnd"/>
            <w:r w:rsidRPr="00ED77CC">
              <w:rPr>
                <w:rFonts w:ascii="Times New Roman" w:eastAsia="Times New Roman" w:hAnsi="Times New Roman" w:cs="Times New Roman"/>
                <w:color w:val="000000" w:themeColor="text1"/>
              </w:rPr>
              <w:t xml:space="preserve"> 16286/2019, 16287/2019 e Lei nº 5.700, de 1º de setembro de 1971, bem como suas alterações.</w:t>
            </w:r>
          </w:p>
          <w:p w14:paraId="58E02D65" w14:textId="77777777" w:rsidR="00ED77CC" w:rsidRPr="00ED77CC" w:rsidRDefault="00ED77CC" w:rsidP="00EA2C6D">
            <w:pPr>
              <w:pStyle w:val="PargrafodaLista"/>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Fabricada em cetim de 1ª linha, dupla face, bordada, com fio de alta resistência, pesando no mínimo 90 gramas por metro quadrado. Deve possuir acabamento com costura em barra dupla reforçada, cores vibrantes e duráveis, tralha robusta, contendo dois ilhoses metálicos reforçados e antiferrugem de 1,5 cm de diâmetro cada, um na parte superior e outra na parte inferior, para amarração.</w:t>
            </w:r>
          </w:p>
          <w:p w14:paraId="2B3A6C16" w14:textId="77777777" w:rsidR="00ED77CC" w:rsidRPr="00ED77CC" w:rsidRDefault="00ED77CC" w:rsidP="00EA2C6D">
            <w:pPr>
              <w:rPr>
                <w:rFonts w:ascii="Times New Roman" w:eastAsia="Times New Roman" w:hAnsi="Times New Roman" w:cs="Times New Roman"/>
                <w:b/>
                <w:bCs/>
                <w:color w:val="000000" w:themeColor="text1"/>
              </w:rPr>
            </w:pPr>
          </w:p>
          <w:p w14:paraId="7B514D26" w14:textId="77777777" w:rsidR="00ED77CC" w:rsidRPr="00ED77CC" w:rsidRDefault="00ED77CC" w:rsidP="00ED77CC">
            <w:pPr>
              <w:pStyle w:val="PargrafodaLista"/>
              <w:numPr>
                <w:ilvl w:val="0"/>
                <w:numId w:val="37"/>
              </w:num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Bandeira do Distrito Federal interna</w:t>
            </w:r>
            <w:r w:rsidRPr="00ED77CC">
              <w:rPr>
                <w:rFonts w:ascii="Times New Roman" w:eastAsia="Times New Roman" w:hAnsi="Times New Roman" w:cs="Times New Roman"/>
                <w:color w:val="000000" w:themeColor="text1"/>
              </w:rPr>
              <w:t>. Tamanho: 2,5 panos (1,12m x 1,60m).</w:t>
            </w:r>
          </w:p>
          <w:p w14:paraId="79099DBE" w14:textId="77777777" w:rsidR="00ED77CC" w:rsidRPr="00ED77CC" w:rsidRDefault="00ED77CC" w:rsidP="00EA2C6D">
            <w:pPr>
              <w:pStyle w:val="PargrafodaLista"/>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 xml:space="preserve">Deverá ser confeccionada de acordo com a NBR/ABNT </w:t>
            </w:r>
            <w:proofErr w:type="spellStart"/>
            <w:r w:rsidRPr="00ED77CC">
              <w:rPr>
                <w:rFonts w:ascii="Times New Roman" w:eastAsia="Times New Roman" w:hAnsi="Times New Roman" w:cs="Times New Roman"/>
                <w:color w:val="000000" w:themeColor="text1"/>
              </w:rPr>
              <w:t>nºs</w:t>
            </w:r>
            <w:proofErr w:type="spellEnd"/>
            <w:r w:rsidRPr="00ED77CC">
              <w:rPr>
                <w:rFonts w:ascii="Times New Roman" w:eastAsia="Times New Roman" w:hAnsi="Times New Roman" w:cs="Times New Roman"/>
                <w:color w:val="000000" w:themeColor="text1"/>
              </w:rPr>
              <w:t xml:space="preserve"> 16286/2019, 16287/2019 e Decreto nº 1.090, de 25 de agosto de 1969, bem como suas alterações.</w:t>
            </w:r>
          </w:p>
          <w:p w14:paraId="00F57471" w14:textId="77777777" w:rsidR="00ED77CC" w:rsidRPr="00ED77CC" w:rsidRDefault="00ED77CC" w:rsidP="00EA2C6D">
            <w:pPr>
              <w:pStyle w:val="PargrafodaLista"/>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lastRenderedPageBreak/>
              <w:t>Fabricada em cetim de 1ª linha, dupla face, bordada, com fio de alta resistência, pesando no mínimo 90 gramas por metro quadrado. Deve possuir acabamento com costura em barra dupla reforçada, cores vibrantes e duráveis, tralha robusta, contendo dois ilhoses metálicos reforçados e antiferrugem de 1,5 cm de diâmetro cada, um na parte superior e outra na parte inferior, para amarração.</w:t>
            </w:r>
          </w:p>
          <w:p w14:paraId="6380D49C" w14:textId="77777777" w:rsidR="00ED77CC" w:rsidRPr="00ED77CC" w:rsidRDefault="00ED77CC" w:rsidP="00EA2C6D">
            <w:pPr>
              <w:rPr>
                <w:rFonts w:ascii="Times New Roman" w:eastAsia="Times New Roman" w:hAnsi="Times New Roman" w:cs="Times New Roman"/>
                <w:b/>
                <w:bCs/>
                <w:color w:val="000000" w:themeColor="text1"/>
              </w:rPr>
            </w:pPr>
          </w:p>
          <w:p w14:paraId="45F0E6C7" w14:textId="77777777" w:rsidR="00ED77CC" w:rsidRPr="00ED77CC" w:rsidRDefault="00ED77CC" w:rsidP="00ED77CC">
            <w:pPr>
              <w:pStyle w:val="PargrafodaLista"/>
              <w:numPr>
                <w:ilvl w:val="0"/>
                <w:numId w:val="37"/>
              </w:num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Bandeira do Ministério Público Interna</w:t>
            </w:r>
            <w:r w:rsidRPr="00ED77CC">
              <w:rPr>
                <w:rFonts w:ascii="Times New Roman" w:eastAsia="Times New Roman" w:hAnsi="Times New Roman" w:cs="Times New Roman"/>
                <w:color w:val="000000" w:themeColor="text1"/>
              </w:rPr>
              <w:t>. Tamanho: 2,5 panos (1,12m x 1,60m).</w:t>
            </w:r>
          </w:p>
          <w:p w14:paraId="45D24692" w14:textId="77777777" w:rsidR="00ED77CC" w:rsidRPr="00ED77CC" w:rsidRDefault="00ED77CC" w:rsidP="00EA2C6D">
            <w:pPr>
              <w:pStyle w:val="PargrafodaLista"/>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 xml:space="preserve">Deverá ser confeccionada de acordo com a NBR/ABNT </w:t>
            </w:r>
            <w:proofErr w:type="spellStart"/>
            <w:r w:rsidRPr="00ED77CC">
              <w:rPr>
                <w:rFonts w:ascii="Times New Roman" w:eastAsia="Times New Roman" w:hAnsi="Times New Roman" w:cs="Times New Roman"/>
                <w:color w:val="000000" w:themeColor="text1"/>
              </w:rPr>
              <w:t>nºs</w:t>
            </w:r>
            <w:proofErr w:type="spellEnd"/>
            <w:r w:rsidRPr="00ED77CC">
              <w:rPr>
                <w:rFonts w:ascii="Times New Roman" w:eastAsia="Times New Roman" w:hAnsi="Times New Roman" w:cs="Times New Roman"/>
                <w:color w:val="000000" w:themeColor="text1"/>
              </w:rPr>
              <w:t xml:space="preserve"> 16286/2019, 16287/2019 e Decreto nº 5.465, de 14 de junho de 2005, bem como suas alterações.</w:t>
            </w:r>
          </w:p>
          <w:p w14:paraId="2EEA268F" w14:textId="77777777" w:rsidR="00ED77CC" w:rsidRPr="00ED77CC" w:rsidRDefault="00ED77CC" w:rsidP="00EA2C6D">
            <w:pPr>
              <w:pStyle w:val="PargrafodaLista"/>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Fabricada em cetim de 1ª linha, dupla face, bordada, com fio de alta resistência, pesando no mínimo 90 gramas por metro quadrado. Deve possuir acabamento com costura em barra dupla reforçada, cores vibrantes e duráveis, tralha robusta, contendo dois ilhoses metálicos reforçados e antiferrugem de 1,5 cm de diâmetro cada, um na parte superior e outra na parte inferior, para amarração.</w:t>
            </w:r>
          </w:p>
          <w:p w14:paraId="67D5F56B" w14:textId="77777777" w:rsidR="00ED77CC" w:rsidRPr="00ED77CC" w:rsidRDefault="00ED77CC" w:rsidP="00EA2C6D">
            <w:pPr>
              <w:rPr>
                <w:rFonts w:ascii="Times New Roman" w:eastAsia="Times New Roman" w:hAnsi="Times New Roman" w:cs="Times New Roman"/>
                <w:b/>
                <w:bCs/>
                <w:color w:val="000000" w:themeColor="text1"/>
              </w:rPr>
            </w:pPr>
          </w:p>
          <w:p w14:paraId="7B1820F2" w14:textId="77777777" w:rsidR="00ED77CC" w:rsidRPr="00ED77CC" w:rsidRDefault="00ED77CC" w:rsidP="00ED77CC">
            <w:pPr>
              <w:pStyle w:val="PargrafodaLista"/>
              <w:numPr>
                <w:ilvl w:val="0"/>
                <w:numId w:val="37"/>
              </w:numPr>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Base tripla para mastro.</w:t>
            </w:r>
          </w:p>
          <w:p w14:paraId="67B4EF34" w14:textId="77777777" w:rsidR="00ED77CC" w:rsidRPr="00ED77CC" w:rsidRDefault="00ED77CC" w:rsidP="00EA2C6D">
            <w:pPr>
              <w:pStyle w:val="PargrafodaLista"/>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 xml:space="preserve">Fabricado em madeira de qualidade, cor tipo mogno, acabamento em verniz, com três furos para acomodar mastros de madeira com 2,20m de altura e com 25mm de diâmetro, </w:t>
            </w:r>
            <w:proofErr w:type="spellStart"/>
            <w:r w:rsidRPr="00ED77CC">
              <w:rPr>
                <w:rFonts w:ascii="Times New Roman" w:eastAsia="Times New Roman" w:hAnsi="Times New Roman" w:cs="Times New Roman"/>
                <w:color w:val="000000" w:themeColor="text1"/>
              </w:rPr>
              <w:t>canoplas</w:t>
            </w:r>
            <w:proofErr w:type="spellEnd"/>
            <w:r w:rsidRPr="00ED77CC">
              <w:rPr>
                <w:rFonts w:ascii="Times New Roman" w:eastAsia="Times New Roman" w:hAnsi="Times New Roman" w:cs="Times New Roman"/>
                <w:color w:val="000000" w:themeColor="text1"/>
              </w:rPr>
              <w:t xml:space="preserve"> de metal, na cor prata, para encaixes dos mastros e pés de borracha para evitar deslizamentos.</w:t>
            </w:r>
          </w:p>
          <w:p w14:paraId="23499182" w14:textId="77777777" w:rsidR="00ED77CC" w:rsidRPr="00ED77CC" w:rsidRDefault="00ED77CC" w:rsidP="00EA2C6D">
            <w:pPr>
              <w:rPr>
                <w:rFonts w:ascii="Times New Roman" w:eastAsia="Times New Roman" w:hAnsi="Times New Roman" w:cs="Times New Roman"/>
                <w:b/>
                <w:bCs/>
                <w:color w:val="000000" w:themeColor="text1"/>
              </w:rPr>
            </w:pPr>
          </w:p>
          <w:p w14:paraId="585FE61E" w14:textId="77777777" w:rsidR="00ED77CC" w:rsidRPr="00ED77CC" w:rsidRDefault="00ED77CC" w:rsidP="00ED77CC">
            <w:pPr>
              <w:pStyle w:val="PargrafodaLista"/>
              <w:numPr>
                <w:ilvl w:val="0"/>
                <w:numId w:val="37"/>
              </w:numPr>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Mastro para bandeira interna.</w:t>
            </w:r>
          </w:p>
          <w:p w14:paraId="720BE815" w14:textId="77777777" w:rsidR="00ED77CC" w:rsidRPr="00ED77CC" w:rsidRDefault="00ED77CC" w:rsidP="00EA2C6D">
            <w:pPr>
              <w:pStyle w:val="PargrafodaLista"/>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Fabricados em madeira de qualidade, na cor tipo mogno, acabamento em verniz, medindo 2,20m de altura e 24mm de diâmetro, para encaixe de ponteiras e base.</w:t>
            </w:r>
          </w:p>
          <w:p w14:paraId="4DD37001" w14:textId="77777777" w:rsidR="00ED77CC" w:rsidRPr="00ED77CC" w:rsidRDefault="00ED77CC" w:rsidP="00EA2C6D">
            <w:pPr>
              <w:rPr>
                <w:rFonts w:ascii="Times New Roman" w:eastAsia="Times New Roman" w:hAnsi="Times New Roman" w:cs="Times New Roman"/>
                <w:b/>
                <w:bCs/>
                <w:color w:val="000000" w:themeColor="text1"/>
              </w:rPr>
            </w:pPr>
          </w:p>
          <w:p w14:paraId="437CB24D" w14:textId="77777777" w:rsidR="00ED77CC" w:rsidRPr="00ED77CC" w:rsidRDefault="00ED77CC" w:rsidP="00ED77CC">
            <w:pPr>
              <w:pStyle w:val="PargrafodaLista"/>
              <w:numPr>
                <w:ilvl w:val="0"/>
                <w:numId w:val="37"/>
              </w:numPr>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Bandeira de mesa.</w:t>
            </w:r>
          </w:p>
          <w:p w14:paraId="21D108F2" w14:textId="77777777" w:rsidR="00ED77CC" w:rsidRPr="00ED77CC" w:rsidRDefault="00ED77CC" w:rsidP="00EA2C6D">
            <w:pPr>
              <w:pStyle w:val="PargrafodaLista"/>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O suporte da bandeira de mesa/pedestal deve ser produzido em madeira de qualidade, na cor mogno, com acabamento em verniz, medindo entre 25 e 30cm de altura.</w:t>
            </w:r>
          </w:p>
          <w:p w14:paraId="6B50DEA3" w14:textId="77777777" w:rsidR="00ED77CC" w:rsidRPr="00ED77CC" w:rsidRDefault="00ED77CC" w:rsidP="00EA2C6D">
            <w:pPr>
              <w:pStyle w:val="PargrafodaLista"/>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As bandeiras mesmas deverão ser produzidas em tecido 100% poliéster de alto brilho, com impressão digital, dupla face e medindo 14x20cm.</w:t>
            </w:r>
          </w:p>
          <w:p w14:paraId="187A124C" w14:textId="77777777" w:rsidR="00ED77CC" w:rsidRPr="00ED77CC" w:rsidRDefault="00ED77CC" w:rsidP="00EA2C6D">
            <w:pPr>
              <w:rPr>
                <w:rFonts w:ascii="Times New Roman" w:eastAsia="Times New Roman" w:hAnsi="Times New Roman" w:cs="Times New Roman"/>
                <w:b/>
                <w:bCs/>
                <w:color w:val="000000" w:themeColor="text1"/>
              </w:rPr>
            </w:pPr>
          </w:p>
          <w:p w14:paraId="037381A7" w14:textId="77777777" w:rsidR="00ED77CC" w:rsidRPr="00ED77CC" w:rsidRDefault="00ED77CC" w:rsidP="00EA2C6D">
            <w:pPr>
              <w:rPr>
                <w:rFonts w:ascii="Times New Roman" w:eastAsia="Times New Roman" w:hAnsi="Times New Roman" w:cs="Times New Roman"/>
                <w:b/>
                <w:bCs/>
                <w:color w:val="000000" w:themeColor="text1"/>
              </w:rPr>
            </w:pPr>
          </w:p>
        </w:tc>
      </w:tr>
      <w:tr w:rsidR="00ED77CC" w:rsidRPr="00ED77CC" w14:paraId="58E9D4A5" w14:textId="77777777" w:rsidTr="00EA2C6D">
        <w:trPr>
          <w:trHeight w:val="300"/>
          <w:jc w:val="center"/>
        </w:trPr>
        <w:tc>
          <w:tcPr>
            <w:tcW w:w="9735" w:type="dxa"/>
          </w:tcPr>
          <w:p w14:paraId="4C5E9777" w14:textId="77777777" w:rsidR="00ED77CC" w:rsidRPr="00ED77CC" w:rsidRDefault="00ED77CC" w:rsidP="00EA2C6D">
            <w:pPr>
              <w:jc w:val="both"/>
              <w:rPr>
                <w:rFonts w:ascii="Times New Roman" w:eastAsia="Times New Roman" w:hAnsi="Times New Roman" w:cs="Times New Roman"/>
                <w:b/>
                <w:bCs/>
                <w:color w:val="000000" w:themeColor="text1"/>
              </w:rPr>
            </w:pPr>
            <w:r w:rsidRPr="00ED77CC">
              <w:rPr>
                <w:rFonts w:ascii="Times New Roman" w:eastAsia="Times New Roman" w:hAnsi="Times New Roman" w:cs="Times New Roman"/>
                <w:b/>
                <w:bCs/>
                <w:color w:val="000000" w:themeColor="text1"/>
              </w:rPr>
              <w:lastRenderedPageBreak/>
              <w:t>Fundamentação da contratação (justificativa e enquadramento).</w:t>
            </w:r>
          </w:p>
          <w:p w14:paraId="63E59B61" w14:textId="77777777" w:rsidR="00ED77CC" w:rsidRPr="00ED77CC" w:rsidRDefault="00ED77CC" w:rsidP="00EA2C6D">
            <w:pPr>
              <w:spacing w:line="259" w:lineRule="auto"/>
              <w:jc w:val="both"/>
              <w:rPr>
                <w:rFonts w:ascii="Times New Roman" w:eastAsia="Times New Roman" w:hAnsi="Times New Roman" w:cs="Times New Roman"/>
                <w:b/>
                <w:bCs/>
                <w:color w:val="000000" w:themeColor="text1"/>
              </w:rPr>
            </w:pPr>
            <w:r w:rsidRPr="00ED77CC">
              <w:rPr>
                <w:rFonts w:ascii="Times New Roman" w:eastAsia="Times New Roman" w:hAnsi="Times New Roman" w:cs="Times New Roman"/>
                <w:color w:val="000000" w:themeColor="text1"/>
              </w:rPr>
              <w:t xml:space="preserve">A fundamentação da contratação está pormenorizada em Tópico específico do Estudo Técnico Preliminar </w:t>
            </w:r>
            <w:hyperlink r:id="rId20">
              <w:r w:rsidRPr="00ED77CC">
                <w:rPr>
                  <w:rStyle w:val="Hyperlink"/>
                  <w:rFonts w:ascii="Times New Roman" w:eastAsia="Times New Roman" w:hAnsi="Times New Roman" w:cs="Times New Roman"/>
                  <w:color w:val="000000" w:themeColor="text1"/>
                </w:rPr>
                <w:t>1143018</w:t>
              </w:r>
            </w:hyperlink>
            <w:r w:rsidRPr="00ED77CC">
              <w:rPr>
                <w:rFonts w:ascii="Times New Roman" w:eastAsia="Times New Roman" w:hAnsi="Times New Roman" w:cs="Times New Roman"/>
                <w:color w:val="000000" w:themeColor="text1"/>
              </w:rPr>
              <w:t xml:space="preserve">, o qual está registrado no processo SEI </w:t>
            </w:r>
            <w:hyperlink r:id="rId21">
              <w:r w:rsidRPr="00ED77CC">
                <w:rPr>
                  <w:rStyle w:val="Hyperlink"/>
                  <w:rFonts w:ascii="Times New Roman" w:eastAsia="Times New Roman" w:hAnsi="Times New Roman" w:cs="Times New Roman"/>
                  <w:color w:val="000000" w:themeColor="text1"/>
                </w:rPr>
                <w:t>19.00.1300.0000515/2025-65</w:t>
              </w:r>
              <w:r w:rsidRPr="00ED77CC">
                <w:rPr>
                  <w:rStyle w:val="Hyperlink"/>
                  <w:rFonts w:ascii="Times New Roman" w:eastAsia="Times New Roman" w:hAnsi="Times New Roman" w:cs="Times New Roman"/>
                  <w:b/>
                  <w:bCs/>
                  <w:color w:val="000000" w:themeColor="text1"/>
                </w:rPr>
                <w:t>.</w:t>
              </w:r>
            </w:hyperlink>
          </w:p>
          <w:p w14:paraId="7A86B3CC" w14:textId="77777777" w:rsidR="00ED77CC" w:rsidRPr="00ED77CC" w:rsidRDefault="00ED77CC" w:rsidP="00EA2C6D">
            <w:pPr>
              <w:spacing w:line="259" w:lineRule="auto"/>
              <w:jc w:val="both"/>
              <w:rPr>
                <w:rFonts w:ascii="Times New Roman" w:eastAsia="Times New Roman" w:hAnsi="Times New Roman" w:cs="Times New Roman"/>
                <w:color w:val="000000" w:themeColor="text1"/>
              </w:rPr>
            </w:pPr>
          </w:p>
          <w:p w14:paraId="1CAC97F7" w14:textId="77777777" w:rsidR="00ED77CC" w:rsidRPr="00ED77CC" w:rsidRDefault="00ED77CC" w:rsidP="00EA2C6D">
            <w:pPr>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Em razão do valor estimado, exposto no supracitado ETP, a contratação em tela trata-se de dispensa de licitação em razão do valor, com fulcro no inciso II do artigo 75 da Lei nº 14.133/20211.</w:t>
            </w:r>
          </w:p>
          <w:p w14:paraId="244EA624" w14:textId="77777777" w:rsidR="00ED77CC" w:rsidRPr="00ED77CC" w:rsidRDefault="00ED77CC" w:rsidP="00EA2C6D">
            <w:pPr>
              <w:spacing w:line="259" w:lineRule="auto"/>
              <w:jc w:val="both"/>
              <w:rPr>
                <w:rFonts w:ascii="Times New Roman" w:eastAsia="Times New Roman" w:hAnsi="Times New Roman" w:cs="Times New Roman"/>
                <w:color w:val="000000" w:themeColor="text1"/>
              </w:rPr>
            </w:pPr>
          </w:p>
          <w:p w14:paraId="78486A86" w14:textId="77777777" w:rsidR="00ED77CC" w:rsidRPr="00ED77CC" w:rsidRDefault="00ED77CC" w:rsidP="00EA2C6D">
            <w:pPr>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A adjudicação se dará por grupo tendo em vista a manutenção da economia de escala na aquisição, sem prejuízo da ampla participação de licitantes, uma vez que os itens em questão são, de forma geral, produzidos e/ou fornecidos pelo mesmo fornecedor.</w:t>
            </w:r>
          </w:p>
          <w:p w14:paraId="0D2B8068" w14:textId="77777777" w:rsidR="00ED77CC" w:rsidRPr="00ED77CC" w:rsidRDefault="00ED77CC" w:rsidP="00EA2C6D">
            <w:pPr>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lastRenderedPageBreak/>
              <w:t>O item que não guarda correlação com os demais em seu processo produtivo, será licitado isoladamente.</w:t>
            </w:r>
          </w:p>
        </w:tc>
      </w:tr>
      <w:tr w:rsidR="00ED77CC" w:rsidRPr="00ED77CC" w14:paraId="26AF58B6" w14:textId="77777777" w:rsidTr="00EA2C6D">
        <w:trPr>
          <w:trHeight w:val="300"/>
          <w:jc w:val="center"/>
        </w:trPr>
        <w:tc>
          <w:tcPr>
            <w:tcW w:w="9735" w:type="dxa"/>
          </w:tcPr>
          <w:p w14:paraId="1D8FA6FE" w14:textId="77777777" w:rsidR="00ED77CC" w:rsidRPr="00ED77CC" w:rsidRDefault="00ED77CC" w:rsidP="00EA2C6D">
            <w:pPr>
              <w:rPr>
                <w:rFonts w:ascii="Times New Roman" w:eastAsia="Times New Roman" w:hAnsi="Times New Roman" w:cs="Times New Roman"/>
                <w:b/>
                <w:bCs/>
                <w:color w:val="000000" w:themeColor="text1"/>
              </w:rPr>
            </w:pPr>
            <w:r w:rsidRPr="00ED77CC">
              <w:rPr>
                <w:rFonts w:ascii="Times New Roman" w:eastAsiaTheme="minorEastAsia" w:hAnsi="Times New Roman" w:cs="Times New Roman"/>
                <w:b/>
                <w:bCs/>
                <w:color w:val="000000" w:themeColor="text1"/>
              </w:rPr>
              <w:lastRenderedPageBreak/>
              <w:t>Forma de Adjudicação</w:t>
            </w:r>
          </w:p>
          <w:p w14:paraId="2B062B14" w14:textId="77777777" w:rsidR="00ED77CC" w:rsidRPr="00ED77CC" w:rsidRDefault="00ED77CC" w:rsidP="00EA2C6D">
            <w:pPr>
              <w:rPr>
                <w:rFonts w:ascii="Times New Roman" w:eastAsia="Times New Roman" w:hAnsi="Times New Roman" w:cs="Times New Roman"/>
                <w:color w:val="000000" w:themeColor="text1"/>
              </w:rPr>
            </w:pPr>
            <w:r w:rsidRPr="00ED77CC">
              <w:rPr>
                <w:rFonts w:ascii="Times New Roman" w:eastAsiaTheme="minorEastAsia" w:hAnsi="Times New Roman" w:cs="Times New Roman"/>
                <w:color w:val="000000" w:themeColor="text1"/>
              </w:rPr>
              <w:t>Menor preço por lote e por item, conforme o caso.</w:t>
            </w:r>
          </w:p>
        </w:tc>
      </w:tr>
      <w:tr w:rsidR="00ED77CC" w:rsidRPr="00ED77CC" w14:paraId="09C9672C" w14:textId="77777777" w:rsidTr="00EA2C6D">
        <w:trPr>
          <w:trHeight w:val="300"/>
          <w:jc w:val="center"/>
        </w:trPr>
        <w:tc>
          <w:tcPr>
            <w:tcW w:w="9735" w:type="dxa"/>
          </w:tcPr>
          <w:p w14:paraId="2FEB0BAB" w14:textId="77777777" w:rsidR="00ED77CC" w:rsidRPr="00ED77CC" w:rsidRDefault="00ED77CC" w:rsidP="00EA2C6D">
            <w:pPr>
              <w:rPr>
                <w:rFonts w:ascii="Times New Roman" w:eastAsia="Times New Roman" w:hAnsi="Times New Roman" w:cs="Times New Roman"/>
              </w:rPr>
            </w:pPr>
            <w:r w:rsidRPr="00ED77CC">
              <w:rPr>
                <w:rFonts w:ascii="Times New Roman" w:eastAsiaTheme="minorEastAsia" w:hAnsi="Times New Roman" w:cs="Times New Roman"/>
              </w:rPr>
              <w:br w:type="page"/>
            </w:r>
            <w:r w:rsidRPr="00ED77CC">
              <w:rPr>
                <w:rFonts w:ascii="Times New Roman" w:eastAsiaTheme="minorEastAsia" w:hAnsi="Times New Roman" w:cs="Times New Roman"/>
                <w:b/>
                <w:bCs/>
              </w:rPr>
              <w:t>Prazo de Entrega</w:t>
            </w:r>
          </w:p>
          <w:p w14:paraId="672B78E2" w14:textId="77777777" w:rsidR="00ED77CC" w:rsidRPr="00ED77CC" w:rsidRDefault="00ED77CC" w:rsidP="00EA2C6D">
            <w:pPr>
              <w:rPr>
                <w:rFonts w:ascii="Times New Roman" w:eastAsia="Times New Roman" w:hAnsi="Times New Roman" w:cs="Times New Roman"/>
              </w:rPr>
            </w:pPr>
            <w:r w:rsidRPr="00ED77CC">
              <w:rPr>
                <w:rFonts w:ascii="Times New Roman" w:eastAsiaTheme="minorEastAsia" w:hAnsi="Times New Roman" w:cs="Times New Roman"/>
              </w:rPr>
              <w:t>O prazo de entrega dos materiais/bens/produtos é 30 (trinta) dias corridos, contados da data do recebimento da ordem de fornecimento.</w:t>
            </w:r>
          </w:p>
        </w:tc>
      </w:tr>
      <w:tr w:rsidR="00ED77CC" w:rsidRPr="00ED77CC" w14:paraId="7B9C3229" w14:textId="77777777" w:rsidTr="00EA2C6D">
        <w:trPr>
          <w:trHeight w:val="300"/>
          <w:jc w:val="center"/>
        </w:trPr>
        <w:tc>
          <w:tcPr>
            <w:tcW w:w="9735" w:type="dxa"/>
          </w:tcPr>
          <w:p w14:paraId="0E87BA23" w14:textId="77777777" w:rsidR="00ED77CC" w:rsidRPr="00ED77CC" w:rsidRDefault="00ED77CC" w:rsidP="00EA2C6D">
            <w:pPr>
              <w:rPr>
                <w:rFonts w:ascii="Times New Roman" w:eastAsia="Times New Roman" w:hAnsi="Times New Roman" w:cs="Times New Roman"/>
                <w:b/>
                <w:bCs/>
                <w:color w:val="000000" w:themeColor="text1"/>
              </w:rPr>
            </w:pPr>
            <w:r w:rsidRPr="00ED77CC">
              <w:rPr>
                <w:rFonts w:ascii="Times New Roman" w:eastAsia="Times New Roman" w:hAnsi="Times New Roman" w:cs="Times New Roman"/>
                <w:b/>
                <w:bCs/>
                <w:color w:val="000000" w:themeColor="text1"/>
              </w:rPr>
              <w:t>Recebimento do Objeto</w:t>
            </w:r>
          </w:p>
          <w:p w14:paraId="07FC7835" w14:textId="77777777" w:rsidR="00ED77CC" w:rsidRPr="00ED77CC" w:rsidRDefault="00ED77CC" w:rsidP="00EA2C6D">
            <w:pPr>
              <w:jc w:val="both"/>
              <w:rPr>
                <w:rFonts w:ascii="Times New Roman" w:eastAsia="Times New Roman" w:hAnsi="Times New Roman" w:cs="Times New Roman"/>
              </w:rPr>
            </w:pPr>
            <w:r w:rsidRPr="00ED77CC">
              <w:rPr>
                <w:rFonts w:ascii="Times New Roman" w:eastAsia="Times New Roman" w:hAnsi="Times New Roman" w:cs="Times New Roman"/>
              </w:rPr>
              <w:t xml:space="preserve">A verificação técnica e o aceite definitivo dos objetos deverão ocorrer no prazo máximo de 7 (sete) dias corridos, contados do recebimento da Nota de Empenho. </w:t>
            </w:r>
          </w:p>
        </w:tc>
      </w:tr>
      <w:tr w:rsidR="00ED77CC" w:rsidRPr="00ED77CC" w14:paraId="2BE0EB3B" w14:textId="77777777" w:rsidTr="00EA2C6D">
        <w:trPr>
          <w:trHeight w:val="300"/>
          <w:jc w:val="center"/>
        </w:trPr>
        <w:tc>
          <w:tcPr>
            <w:tcW w:w="9735" w:type="dxa"/>
          </w:tcPr>
          <w:p w14:paraId="323D55D7" w14:textId="77777777" w:rsidR="00ED77CC" w:rsidRPr="00ED77CC" w:rsidRDefault="00ED77CC" w:rsidP="00EA2C6D">
            <w:pPr>
              <w:rPr>
                <w:rFonts w:ascii="Times New Roman" w:eastAsia="Times New Roman" w:hAnsi="Times New Roman" w:cs="Times New Roman"/>
              </w:rPr>
            </w:pPr>
            <w:r w:rsidRPr="00ED77CC">
              <w:rPr>
                <w:rFonts w:ascii="Times New Roman" w:eastAsia="Times New Roman" w:hAnsi="Times New Roman" w:cs="Times New Roman"/>
                <w:b/>
                <w:bCs/>
                <w:color w:val="000000" w:themeColor="text1"/>
              </w:rPr>
              <w:t>Endereço de Entrega</w:t>
            </w:r>
          </w:p>
          <w:p w14:paraId="7612F830" w14:textId="77777777" w:rsidR="00ED77CC" w:rsidRPr="00ED77CC" w:rsidRDefault="00ED77CC" w:rsidP="00EA2C6D">
            <w:pPr>
              <w:rPr>
                <w:rFonts w:ascii="Times New Roman" w:eastAsia="Times New Roman" w:hAnsi="Times New Roman" w:cs="Times New Roman"/>
              </w:rPr>
            </w:pPr>
            <w:r w:rsidRPr="00ED77CC">
              <w:rPr>
                <w:rFonts w:ascii="Times New Roman" w:eastAsia="Times New Roman" w:hAnsi="Times New Roman" w:cs="Times New Roman"/>
                <w:color w:val="000000" w:themeColor="text1"/>
                <w:lang w:val="pt-PT"/>
              </w:rPr>
              <w:t>Setor de Administração Federal Sul - SAFS, Quadra 2, Lote 3</w:t>
            </w:r>
            <w:r w:rsidRPr="00ED77CC">
              <w:rPr>
                <w:rFonts w:ascii="Times New Roman" w:hAnsi="Times New Roman" w:cs="Times New Roman"/>
              </w:rPr>
              <w:br/>
            </w:r>
            <w:r w:rsidRPr="00ED77CC">
              <w:rPr>
                <w:rFonts w:ascii="Times New Roman" w:eastAsia="Times New Roman" w:hAnsi="Times New Roman" w:cs="Times New Roman"/>
                <w:color w:val="000000" w:themeColor="text1"/>
                <w:lang w:val="pt-PT"/>
              </w:rPr>
              <w:t>Edifício Adail Belmonte - Brasília - DF - CEP: 70070-600</w:t>
            </w:r>
          </w:p>
          <w:p w14:paraId="50C83688" w14:textId="77777777" w:rsidR="00ED77CC" w:rsidRPr="00ED77CC" w:rsidRDefault="00ED77CC" w:rsidP="00EA2C6D">
            <w:pPr>
              <w:rPr>
                <w:rFonts w:ascii="Times New Roman" w:eastAsia="Times New Roman" w:hAnsi="Times New Roman" w:cs="Times New Roman"/>
                <w:color w:val="000000" w:themeColor="text1"/>
                <w:highlight w:val="yellow"/>
                <w:lang w:val="pt-PT"/>
              </w:rPr>
            </w:pPr>
            <w:r w:rsidRPr="00ED77CC">
              <w:rPr>
                <w:rFonts w:ascii="Times New Roman" w:eastAsia="Times New Roman" w:hAnsi="Times New Roman" w:cs="Times New Roman"/>
                <w:color w:val="000000" w:themeColor="text1"/>
                <w:lang w:val="pt-PT"/>
              </w:rPr>
              <w:t>Horário: 12h às 18h.</w:t>
            </w:r>
          </w:p>
        </w:tc>
      </w:tr>
      <w:tr w:rsidR="00ED77CC" w:rsidRPr="00ED77CC" w14:paraId="75C2E291" w14:textId="77777777" w:rsidTr="00EA2C6D">
        <w:trPr>
          <w:trHeight w:val="300"/>
          <w:jc w:val="center"/>
        </w:trPr>
        <w:tc>
          <w:tcPr>
            <w:tcW w:w="9735" w:type="dxa"/>
          </w:tcPr>
          <w:p w14:paraId="6EACF885" w14:textId="77777777" w:rsidR="00ED77CC" w:rsidRPr="00ED77CC" w:rsidRDefault="00ED77CC" w:rsidP="00EA2C6D">
            <w:pPr>
              <w:rPr>
                <w:rFonts w:ascii="Times New Roman" w:eastAsia="Times New Roman" w:hAnsi="Times New Roman" w:cs="Times New Roman"/>
                <w:b/>
                <w:bCs/>
                <w:color w:val="000000" w:themeColor="text1"/>
              </w:rPr>
            </w:pPr>
            <w:r w:rsidRPr="00ED77CC">
              <w:rPr>
                <w:rFonts w:ascii="Times New Roman" w:eastAsia="Times New Roman" w:hAnsi="Times New Roman" w:cs="Times New Roman"/>
                <w:b/>
                <w:bCs/>
                <w:color w:val="000000" w:themeColor="text1"/>
              </w:rPr>
              <w:t>Garantia</w:t>
            </w:r>
          </w:p>
          <w:p w14:paraId="7CC6E818" w14:textId="77777777" w:rsidR="00ED77CC" w:rsidRPr="00ED77CC" w:rsidRDefault="00ED77CC" w:rsidP="00EA2C6D">
            <w:pPr>
              <w:rPr>
                <w:rFonts w:ascii="Times New Roman" w:eastAsia="Times New Roman" w:hAnsi="Times New Roman" w:cs="Times New Roman"/>
              </w:rPr>
            </w:pPr>
            <w:r w:rsidRPr="00ED77CC">
              <w:rPr>
                <w:rFonts w:ascii="Times New Roman" w:eastAsia="Times New Roman" w:hAnsi="Times New Roman" w:cs="Times New Roman"/>
              </w:rPr>
              <w:t>A garantia do objeto consiste na reparação das eventuais falhas e na substituição de materiais, peças e componentes originais que se apresentem defeituosos, durante o período de garantia do fabricante. E será de, pelo menos, 90 (noventa) dias.</w:t>
            </w:r>
          </w:p>
        </w:tc>
      </w:tr>
      <w:tr w:rsidR="00ED77CC" w:rsidRPr="00ED77CC" w14:paraId="0C102E6F" w14:textId="77777777" w:rsidTr="00EA2C6D">
        <w:trPr>
          <w:trHeight w:val="300"/>
          <w:jc w:val="center"/>
        </w:trPr>
        <w:tc>
          <w:tcPr>
            <w:tcW w:w="9735" w:type="dxa"/>
          </w:tcPr>
          <w:p w14:paraId="507ACCA3" w14:textId="77777777" w:rsidR="00ED77CC" w:rsidRPr="00ED77CC" w:rsidRDefault="00ED77CC" w:rsidP="00EA2C6D">
            <w:pPr>
              <w:rPr>
                <w:rFonts w:ascii="Times New Roman" w:eastAsia="Times New Roman" w:hAnsi="Times New Roman" w:cs="Times New Roman"/>
                <w:b/>
                <w:bCs/>
                <w:color w:val="000000" w:themeColor="text1"/>
              </w:rPr>
            </w:pPr>
            <w:r w:rsidRPr="00ED77CC">
              <w:rPr>
                <w:rFonts w:ascii="Times New Roman" w:eastAsia="Times New Roman" w:hAnsi="Times New Roman" w:cs="Times New Roman"/>
                <w:b/>
                <w:bCs/>
                <w:color w:val="000000" w:themeColor="text1"/>
              </w:rPr>
              <w:t>Fiscalização/atesto</w:t>
            </w:r>
          </w:p>
          <w:p w14:paraId="12095BB7" w14:textId="77777777" w:rsidR="00ED77CC" w:rsidRPr="00ED77CC" w:rsidRDefault="00ED77CC" w:rsidP="00EA2C6D">
            <w:pPr>
              <w:rPr>
                <w:rFonts w:ascii="Times New Roman" w:eastAsia="Times New Roman" w:hAnsi="Times New Roman" w:cs="Times New Roman"/>
                <w:color w:val="000000" w:themeColor="text1"/>
                <w:lang w:val="pt-PT"/>
              </w:rPr>
            </w:pPr>
            <w:r w:rsidRPr="00ED77CC">
              <w:rPr>
                <w:rFonts w:ascii="Times New Roman" w:eastAsia="Times New Roman" w:hAnsi="Times New Roman" w:cs="Times New Roman"/>
                <w:color w:val="000000" w:themeColor="text1"/>
                <w:lang w:val="pt-PT"/>
              </w:rPr>
              <w:t>-Unidade, Assessoria de Cerimonial e Eventos - ASCEV</w:t>
            </w:r>
          </w:p>
        </w:tc>
      </w:tr>
      <w:tr w:rsidR="00ED77CC" w:rsidRPr="00ED77CC" w14:paraId="0F8D857B" w14:textId="77777777" w:rsidTr="00EA2C6D">
        <w:trPr>
          <w:trHeight w:val="300"/>
          <w:jc w:val="center"/>
        </w:trPr>
        <w:tc>
          <w:tcPr>
            <w:tcW w:w="9735" w:type="dxa"/>
          </w:tcPr>
          <w:p w14:paraId="63D21F94" w14:textId="77777777" w:rsidR="00ED77CC" w:rsidRPr="00ED77CC" w:rsidRDefault="00ED77CC" w:rsidP="00EA2C6D">
            <w:pPr>
              <w:pStyle w:val="TableParagraph"/>
              <w:rPr>
                <w:color w:val="000000" w:themeColor="text1"/>
                <w:sz w:val="24"/>
                <w:szCs w:val="24"/>
                <w:highlight w:val="yellow"/>
                <w:lang w:val="pt-BR"/>
              </w:rPr>
            </w:pPr>
            <w:r w:rsidRPr="00ED77CC">
              <w:rPr>
                <w:b/>
                <w:bCs/>
                <w:color w:val="000000" w:themeColor="text1"/>
                <w:sz w:val="24"/>
                <w:szCs w:val="24"/>
                <w:lang w:val="pt-BR"/>
              </w:rPr>
              <w:t xml:space="preserve">Adequação Orçamentária e Nota de Empenho </w:t>
            </w:r>
          </w:p>
          <w:p w14:paraId="0F126701" w14:textId="77777777" w:rsidR="00ED77CC" w:rsidRPr="00ED77CC" w:rsidRDefault="00ED77CC" w:rsidP="00ED77CC">
            <w:pPr>
              <w:pStyle w:val="TableParagraph"/>
              <w:numPr>
                <w:ilvl w:val="0"/>
                <w:numId w:val="38"/>
              </w:numPr>
              <w:autoSpaceDN/>
              <w:spacing w:after="0"/>
              <w:jc w:val="both"/>
              <w:rPr>
                <w:sz w:val="24"/>
                <w:szCs w:val="24"/>
                <w:lang w:val="pt-BR"/>
              </w:rPr>
            </w:pPr>
            <w:r w:rsidRPr="00ED77CC">
              <w:rPr>
                <w:sz w:val="24"/>
                <w:szCs w:val="24"/>
                <w:lang w:val="pt-BR"/>
              </w:rPr>
              <w:t xml:space="preserve">Os recursos desta contratação estão consignados no orçamento da União para 2025, na UGR 593401, Plano Interno </w:t>
            </w:r>
            <w:r w:rsidRPr="00ED77CC">
              <w:rPr>
                <w:color w:val="000000" w:themeColor="text1"/>
                <w:sz w:val="24"/>
                <w:szCs w:val="24"/>
                <w:lang w:val="pt-BR"/>
              </w:rPr>
              <w:t>PG_25_ASCEV_005,</w:t>
            </w:r>
            <w:r w:rsidRPr="00ED77CC">
              <w:rPr>
                <w:sz w:val="24"/>
                <w:szCs w:val="24"/>
                <w:lang w:val="pt-BR"/>
              </w:rPr>
              <w:t xml:space="preserve"> PTRES </w:t>
            </w:r>
            <w:r w:rsidRPr="00ED77CC">
              <w:rPr>
                <w:color w:val="000000" w:themeColor="text1"/>
                <w:sz w:val="24"/>
                <w:szCs w:val="24"/>
                <w:lang w:val="pt-BR"/>
              </w:rPr>
              <w:t>174664</w:t>
            </w:r>
            <w:r w:rsidRPr="00ED77CC">
              <w:rPr>
                <w:sz w:val="24"/>
                <w:szCs w:val="24"/>
                <w:lang w:val="pt-BR"/>
              </w:rPr>
              <w:t xml:space="preserve"> e Natureza de Despesa</w:t>
            </w:r>
            <w:r w:rsidRPr="00ED77CC">
              <w:rPr>
                <w:color w:val="000000" w:themeColor="text1"/>
                <w:sz w:val="24"/>
                <w:szCs w:val="24"/>
                <w:lang w:val="pt-BR"/>
              </w:rPr>
              <w:t xml:space="preserve"> 3.3.90.30.50.</w:t>
            </w:r>
          </w:p>
          <w:p w14:paraId="50065CF7" w14:textId="77777777" w:rsidR="00ED77CC" w:rsidRPr="00ED77CC" w:rsidRDefault="00ED77CC" w:rsidP="00EA2C6D">
            <w:pPr>
              <w:pStyle w:val="TableParagraph"/>
              <w:jc w:val="both"/>
              <w:rPr>
                <w:sz w:val="24"/>
                <w:szCs w:val="24"/>
                <w:lang w:val="pt"/>
              </w:rPr>
            </w:pPr>
          </w:p>
          <w:p w14:paraId="1F295423" w14:textId="77777777" w:rsidR="00ED77CC" w:rsidRPr="00ED77CC" w:rsidRDefault="00ED77CC" w:rsidP="00ED77CC">
            <w:pPr>
              <w:pStyle w:val="TableParagraph"/>
              <w:numPr>
                <w:ilvl w:val="0"/>
                <w:numId w:val="38"/>
              </w:numPr>
              <w:autoSpaceDN/>
              <w:spacing w:after="0"/>
              <w:jc w:val="both"/>
              <w:rPr>
                <w:b/>
                <w:bCs/>
                <w:color w:val="000000" w:themeColor="text1"/>
                <w:sz w:val="24"/>
                <w:szCs w:val="24"/>
              </w:rPr>
            </w:pPr>
            <w:r w:rsidRPr="00ED77CC">
              <w:rPr>
                <w:color w:val="000000" w:themeColor="text1"/>
                <w:sz w:val="24"/>
                <w:szCs w:val="24"/>
              </w:rPr>
              <w:t>Deverá constar na nota de empenho, além da expressa vinculação à autorização, ao termo de referência e à proposta vencedora, a indicação da legislação aplicável à execução do contrato, Portaria CNMP-SG nº 152/2023 e Lei 14.133/2021, inclusive quanto aos casos omissos, em atendimento ao disposto nos incisos II e III do artigo 92 da referida lei.</w:t>
            </w:r>
          </w:p>
        </w:tc>
      </w:tr>
      <w:tr w:rsidR="00ED77CC" w:rsidRPr="00ED77CC" w14:paraId="7F79BBEB" w14:textId="77777777" w:rsidTr="00EA2C6D">
        <w:trPr>
          <w:trHeight w:val="300"/>
          <w:jc w:val="center"/>
        </w:trPr>
        <w:tc>
          <w:tcPr>
            <w:tcW w:w="9735" w:type="dxa"/>
          </w:tcPr>
          <w:p w14:paraId="43466D17" w14:textId="77777777" w:rsidR="00ED77CC" w:rsidRPr="00ED77CC" w:rsidRDefault="00ED77CC" w:rsidP="00EA2C6D">
            <w:pPr>
              <w:rPr>
                <w:rFonts w:ascii="Times New Roman" w:eastAsia="Times New Roman" w:hAnsi="Times New Roman" w:cs="Times New Roman"/>
                <w:b/>
                <w:bCs/>
                <w:color w:val="000000" w:themeColor="text1"/>
              </w:rPr>
            </w:pPr>
            <w:r w:rsidRPr="00ED77CC">
              <w:rPr>
                <w:rFonts w:ascii="Times New Roman" w:eastAsia="Times New Roman" w:hAnsi="Times New Roman" w:cs="Times New Roman"/>
                <w:b/>
                <w:bCs/>
                <w:color w:val="000000" w:themeColor="text1"/>
              </w:rPr>
              <w:t>Pagamento</w:t>
            </w:r>
          </w:p>
          <w:p w14:paraId="7FD3E80A" w14:textId="77777777" w:rsidR="00ED77CC" w:rsidRPr="00ED77CC" w:rsidRDefault="00ED77CC" w:rsidP="00EA2C6D">
            <w:pPr>
              <w:rPr>
                <w:rFonts w:ascii="Times New Roman" w:eastAsia="Times New Roman" w:hAnsi="Times New Roman" w:cs="Times New Roman"/>
                <w:lang w:val="pt-PT"/>
              </w:rPr>
            </w:pPr>
            <w:r w:rsidRPr="00ED77CC">
              <w:rPr>
                <w:rFonts w:ascii="Times New Roman" w:eastAsia="Times New Roman" w:hAnsi="Times New Roman" w:cs="Times New Roman"/>
                <w:lang w:val="pt-PT"/>
              </w:rPr>
              <w:t>O pagamento integral dos bens/produtos/materiais solicitados e entregues será efetuado em até 10 (dez) dias úteis, contados a partir do primeiro dia útil seguinte ao recebimento definitivo.</w:t>
            </w:r>
          </w:p>
        </w:tc>
      </w:tr>
      <w:tr w:rsidR="00ED77CC" w:rsidRPr="00ED77CC" w14:paraId="738BA2D7" w14:textId="77777777" w:rsidTr="00EA2C6D">
        <w:trPr>
          <w:trHeight w:val="300"/>
          <w:jc w:val="center"/>
        </w:trPr>
        <w:tc>
          <w:tcPr>
            <w:tcW w:w="9735" w:type="dxa"/>
          </w:tcPr>
          <w:p w14:paraId="7C2B22F9" w14:textId="77777777" w:rsidR="00ED77CC" w:rsidRPr="00ED77CC" w:rsidRDefault="00ED77CC" w:rsidP="00EA2C6D">
            <w:pP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lang w:val="pt-PT"/>
              </w:rPr>
              <w:t>Obrigações</w:t>
            </w:r>
          </w:p>
          <w:p w14:paraId="1DE9AD5C" w14:textId="77777777" w:rsidR="00ED77CC" w:rsidRPr="00ED77CC" w:rsidRDefault="00ED77CC" w:rsidP="00ED77CC">
            <w:pPr>
              <w:pStyle w:val="PargrafodaLista"/>
              <w:numPr>
                <w:ilvl w:val="0"/>
                <w:numId w:val="40"/>
              </w:numPr>
              <w:tabs>
                <w:tab w:val="left" w:pos="357"/>
              </w:tabs>
              <w:jc w:val="both"/>
              <w:rPr>
                <w:rFonts w:ascii="Times New Roman" w:eastAsia="Times New Roman" w:hAnsi="Times New Roman" w:cs="Times New Roman"/>
              </w:rPr>
            </w:pPr>
            <w:r w:rsidRPr="00ED77CC">
              <w:rPr>
                <w:rFonts w:ascii="Times New Roman" w:eastAsia="Times New Roman" w:hAnsi="Times New Roman" w:cs="Times New Roman"/>
              </w:rPr>
              <w:t>A contratante deve receber o objeto no prazo e condições estabelecidas neste termo de referência resumido.</w:t>
            </w:r>
          </w:p>
          <w:p w14:paraId="28AC627D" w14:textId="77777777" w:rsidR="00ED77CC" w:rsidRPr="00ED77CC" w:rsidRDefault="00ED77CC" w:rsidP="00ED77CC">
            <w:pPr>
              <w:pStyle w:val="PargrafodaLista"/>
              <w:numPr>
                <w:ilvl w:val="0"/>
                <w:numId w:val="40"/>
              </w:numPr>
              <w:tabs>
                <w:tab w:val="left" w:pos="357"/>
              </w:tabs>
              <w:jc w:val="both"/>
              <w:rPr>
                <w:rFonts w:ascii="Times New Roman" w:hAnsi="Times New Roman" w:cs="Times New Roman"/>
              </w:rPr>
            </w:pPr>
            <w:r w:rsidRPr="00ED77CC">
              <w:rPr>
                <w:rFonts w:ascii="Times New Roman" w:eastAsia="Times New Roman" w:hAnsi="Times New Roman" w:cs="Times New Roman"/>
              </w:rPr>
              <w:t>A contratante deve efetuar o pagamento à contratada no valor correspondente ao fornecimento do objeto, no prazo e forma estabelecida neste termo de referência resumido e na Portaria CNMP-SG nº 153/2023.</w:t>
            </w:r>
          </w:p>
          <w:p w14:paraId="784B147F" w14:textId="77777777" w:rsidR="00ED77CC" w:rsidRPr="00ED77CC" w:rsidRDefault="00ED77CC" w:rsidP="00ED77CC">
            <w:pPr>
              <w:pStyle w:val="PargrafodaLista"/>
              <w:numPr>
                <w:ilvl w:val="0"/>
                <w:numId w:val="40"/>
              </w:numPr>
              <w:tabs>
                <w:tab w:val="left" w:pos="357"/>
              </w:tabs>
              <w:jc w:val="both"/>
              <w:rPr>
                <w:rFonts w:ascii="Times New Roman" w:eastAsia="Times New Roman" w:hAnsi="Times New Roman" w:cs="Times New Roman"/>
              </w:rPr>
            </w:pPr>
            <w:r w:rsidRPr="00ED77CC">
              <w:rPr>
                <w:rFonts w:ascii="Times New Roman" w:eastAsia="Times New Roman" w:hAnsi="Times New Roman" w:cs="Times New Roman"/>
              </w:rPr>
              <w:t>A contratante é responsável por prestar todas as informações e esclarecimentos pertinentes ao objeto contratado, que venham a ser solicitadas pelos técnicos da contratada.</w:t>
            </w:r>
          </w:p>
          <w:p w14:paraId="735E4A17" w14:textId="77777777" w:rsidR="00ED77CC" w:rsidRPr="00ED77CC" w:rsidRDefault="00ED77CC" w:rsidP="00ED77CC">
            <w:pPr>
              <w:pStyle w:val="PargrafodaLista"/>
              <w:numPr>
                <w:ilvl w:val="0"/>
                <w:numId w:val="40"/>
              </w:numPr>
              <w:tabs>
                <w:tab w:val="left" w:pos="357"/>
              </w:tabs>
              <w:jc w:val="both"/>
              <w:rPr>
                <w:rFonts w:ascii="Times New Roman" w:eastAsia="Times New Roman" w:hAnsi="Times New Roman" w:cs="Times New Roman"/>
              </w:rPr>
            </w:pPr>
            <w:r w:rsidRPr="00ED77CC">
              <w:rPr>
                <w:rFonts w:ascii="Times New Roman" w:eastAsia="Times New Roman" w:hAnsi="Times New Roman" w:cs="Times New Roman"/>
              </w:rPr>
              <w:t>A contratante deve aplicar as sanções, conforme previsto neste termo de referência resumido.</w:t>
            </w:r>
          </w:p>
          <w:p w14:paraId="034D3B3C" w14:textId="77777777" w:rsidR="00ED77CC" w:rsidRPr="00ED77CC" w:rsidRDefault="00ED77CC" w:rsidP="00ED77CC">
            <w:pPr>
              <w:pStyle w:val="PargrafodaLista"/>
              <w:numPr>
                <w:ilvl w:val="0"/>
                <w:numId w:val="40"/>
              </w:numPr>
              <w:tabs>
                <w:tab w:val="left" w:pos="357"/>
              </w:tabs>
              <w:jc w:val="both"/>
              <w:rPr>
                <w:rFonts w:ascii="Times New Roman" w:eastAsia="Times New Roman" w:hAnsi="Times New Roman" w:cs="Times New Roman"/>
              </w:rPr>
            </w:pPr>
            <w:r w:rsidRPr="00ED77CC">
              <w:rPr>
                <w:rFonts w:ascii="Times New Roman" w:eastAsia="Times New Roman" w:hAnsi="Times New Roman" w:cs="Times New Roman"/>
              </w:rPr>
              <w:lastRenderedPageBreak/>
              <w:t>A contratada deve cumprir todas as obrigações constantes deste termo de referência resumido e sua proposta, assumindo como exclusivamente seus os riscos e as despesas decorrentes da boa e perfeita execução do objeto.</w:t>
            </w:r>
          </w:p>
          <w:p w14:paraId="44E62F68" w14:textId="77777777" w:rsidR="00ED77CC" w:rsidRPr="00ED77CC" w:rsidRDefault="00ED77CC" w:rsidP="00ED77CC">
            <w:pPr>
              <w:pStyle w:val="PargrafodaLista"/>
              <w:numPr>
                <w:ilvl w:val="0"/>
                <w:numId w:val="40"/>
              </w:numPr>
              <w:tabs>
                <w:tab w:val="left" w:pos="357"/>
              </w:tabs>
              <w:jc w:val="both"/>
              <w:rPr>
                <w:rFonts w:ascii="Times New Roman" w:eastAsia="Times New Roman" w:hAnsi="Times New Roman" w:cs="Times New Roman"/>
              </w:rPr>
            </w:pPr>
            <w:r w:rsidRPr="00ED77CC">
              <w:rPr>
                <w:rFonts w:ascii="Times New Roman" w:eastAsia="Times New Roman" w:hAnsi="Times New Roman" w:cs="Times New Roman"/>
              </w:rPr>
              <w:t>A contratada deve entregar o objeto conforme especificações, prazo e local constantes do presente termo de referência, acompanhado da respectiva nota fiscal, na qual constarão as indicações referentes a: técnica, procedência, e se for o caso, e prazo de garantia ou validade.</w:t>
            </w:r>
          </w:p>
          <w:p w14:paraId="4DB594FB" w14:textId="77777777" w:rsidR="00ED77CC" w:rsidRPr="00ED77CC" w:rsidRDefault="00ED77CC" w:rsidP="00ED77CC">
            <w:pPr>
              <w:pStyle w:val="PargrafodaLista"/>
              <w:numPr>
                <w:ilvl w:val="0"/>
                <w:numId w:val="40"/>
              </w:numPr>
              <w:tabs>
                <w:tab w:val="left" w:pos="357"/>
              </w:tabs>
              <w:jc w:val="both"/>
              <w:rPr>
                <w:rFonts w:ascii="Times New Roman" w:eastAsia="Times New Roman" w:hAnsi="Times New Roman" w:cs="Times New Roman"/>
              </w:rPr>
            </w:pPr>
            <w:r w:rsidRPr="00ED77CC">
              <w:rPr>
                <w:rFonts w:ascii="Times New Roman" w:eastAsia="Times New Roman" w:hAnsi="Times New Roman" w:cs="Times New Roman"/>
              </w:rPr>
              <w:t>A contratada é obrigada a reparar, corrigir, remover, reconstruir ou substituir, às suas expensas, no total ou em parte, o objeto do contrato em que se verificarem vícios, defeitos, avarias ou incorreções, no prazo de 7 (sete) dias úteis, contados a partir da notificação pelo contratante.</w:t>
            </w:r>
          </w:p>
          <w:p w14:paraId="4A2136C0" w14:textId="77777777" w:rsidR="00ED77CC" w:rsidRPr="00ED77CC" w:rsidRDefault="00ED77CC" w:rsidP="00ED77CC">
            <w:pPr>
              <w:pStyle w:val="PargrafodaLista"/>
              <w:numPr>
                <w:ilvl w:val="0"/>
                <w:numId w:val="40"/>
              </w:numPr>
              <w:tabs>
                <w:tab w:val="left" w:pos="357"/>
              </w:tabs>
              <w:jc w:val="both"/>
              <w:rPr>
                <w:rFonts w:ascii="Times New Roman" w:eastAsia="Times New Roman" w:hAnsi="Times New Roman" w:cs="Times New Roman"/>
              </w:rPr>
            </w:pPr>
            <w:r w:rsidRPr="00ED77CC">
              <w:rPr>
                <w:rFonts w:ascii="Times New Roman" w:eastAsia="Times New Roman" w:hAnsi="Times New Roman" w:cs="Times New Roman"/>
              </w:rPr>
              <w:t>A contratada é responsável pelos danos causados diretamente à Administração ou a terceiros, decorrentes de sua culpa ou dolo na execução do contrato.</w:t>
            </w:r>
          </w:p>
          <w:p w14:paraId="773E4E38" w14:textId="77777777" w:rsidR="00ED77CC" w:rsidRPr="00ED77CC" w:rsidRDefault="00ED77CC" w:rsidP="00ED77CC">
            <w:pPr>
              <w:pStyle w:val="PargrafodaLista"/>
              <w:numPr>
                <w:ilvl w:val="0"/>
                <w:numId w:val="40"/>
              </w:numPr>
              <w:tabs>
                <w:tab w:val="left" w:pos="357"/>
              </w:tabs>
              <w:jc w:val="both"/>
              <w:rPr>
                <w:rFonts w:ascii="Times New Roman" w:eastAsia="Times New Roman" w:hAnsi="Times New Roman" w:cs="Times New Roman"/>
              </w:rPr>
            </w:pPr>
            <w:r w:rsidRPr="00ED77CC">
              <w:rPr>
                <w:rFonts w:ascii="Times New Roman" w:eastAsia="Times New Roman" w:hAnsi="Times New Roman" w:cs="Times New Roman"/>
              </w:rPr>
              <w:t>É vedado à CONTRATADA utilizar o nome do CONTRATANTE, ou sua qualidade de CONTRATADA, em quaisquer atividades de divulgação empresarial, como, por exemplo, em cartões de visita, anúncios, mídias e impressos;</w:t>
            </w:r>
          </w:p>
          <w:p w14:paraId="2C4BBED2" w14:textId="77777777" w:rsidR="00ED77CC" w:rsidRPr="00ED77CC" w:rsidRDefault="00ED77CC" w:rsidP="00ED77CC">
            <w:pPr>
              <w:pStyle w:val="PargrafodaLista"/>
              <w:numPr>
                <w:ilvl w:val="0"/>
                <w:numId w:val="40"/>
              </w:numPr>
              <w:tabs>
                <w:tab w:val="left" w:pos="357"/>
              </w:tabs>
              <w:jc w:val="both"/>
              <w:rPr>
                <w:rFonts w:ascii="Times New Roman" w:eastAsia="Times New Roman" w:hAnsi="Times New Roman" w:cs="Times New Roman"/>
              </w:rPr>
            </w:pPr>
            <w:r w:rsidRPr="00ED77CC">
              <w:rPr>
                <w:rFonts w:ascii="Times New Roman" w:eastAsia="Times New Roman" w:hAnsi="Times New Roman" w:cs="Times New Roman"/>
              </w:rPr>
              <w:t>É vedado à contratada caucionar ou utilizar o contrato para quaisquer operações financeiras.</w:t>
            </w:r>
          </w:p>
          <w:p w14:paraId="70E43728" w14:textId="77777777" w:rsidR="00ED77CC" w:rsidRPr="00ED77CC" w:rsidRDefault="00ED77CC" w:rsidP="00ED77CC">
            <w:pPr>
              <w:pStyle w:val="PargrafodaLista"/>
              <w:numPr>
                <w:ilvl w:val="0"/>
                <w:numId w:val="40"/>
              </w:numPr>
              <w:tabs>
                <w:tab w:val="left" w:pos="357"/>
              </w:tabs>
              <w:jc w:val="both"/>
              <w:rPr>
                <w:rFonts w:ascii="Times New Roman" w:eastAsia="Times New Roman" w:hAnsi="Times New Roman" w:cs="Times New Roman"/>
                <w:highlight w:val="yellow"/>
              </w:rPr>
            </w:pPr>
            <w:r w:rsidRPr="00ED77CC">
              <w:rPr>
                <w:rFonts w:ascii="Times New Roman" w:eastAsia="Times New Roman" w:hAnsi="Times New Roman" w:cs="Times New Roman"/>
              </w:rPr>
              <w:t>É vedado à contratada reproduzir, divulgar ou utilizar, em benefício próprio ou de terceiros, quaisquer informações de que tenha tomado ciência em razão do cumprimento de suas obrigações sem o consentimento prévio e por escrito do contratante.</w:t>
            </w:r>
          </w:p>
          <w:p w14:paraId="7E24F48F" w14:textId="77777777" w:rsidR="00ED77CC" w:rsidRPr="00ED77CC" w:rsidRDefault="00ED77CC" w:rsidP="00ED77CC">
            <w:pPr>
              <w:pStyle w:val="PargrafodaLista"/>
              <w:numPr>
                <w:ilvl w:val="0"/>
                <w:numId w:val="40"/>
              </w:numPr>
              <w:tabs>
                <w:tab w:val="left" w:pos="362"/>
              </w:tabs>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lang w:val="pt-PT"/>
              </w:rPr>
              <w:t xml:space="preserve">O valor da proposta deve abranger o frete, impostos, entre outros custos. </w:t>
            </w:r>
          </w:p>
          <w:p w14:paraId="6AC71C0A" w14:textId="77777777" w:rsidR="00ED77CC" w:rsidRPr="00ED77CC" w:rsidRDefault="00ED77CC" w:rsidP="00EA2C6D">
            <w:pPr>
              <w:pStyle w:val="PargrafodaLista"/>
              <w:tabs>
                <w:tab w:val="left" w:pos="342"/>
              </w:tabs>
              <w:spacing w:before="1"/>
              <w:rPr>
                <w:rFonts w:ascii="Times New Roman" w:eastAsia="Times New Roman" w:hAnsi="Times New Roman" w:cs="Times New Roman"/>
                <w:color w:val="000000" w:themeColor="text1"/>
                <w:highlight w:val="yellow"/>
                <w:lang w:val="pt-PT"/>
              </w:rPr>
            </w:pPr>
          </w:p>
        </w:tc>
      </w:tr>
      <w:tr w:rsidR="00ED77CC" w:rsidRPr="00ED77CC" w14:paraId="338E4440" w14:textId="77777777" w:rsidTr="00EA2C6D">
        <w:trPr>
          <w:trHeight w:val="300"/>
          <w:jc w:val="center"/>
        </w:trPr>
        <w:tc>
          <w:tcPr>
            <w:tcW w:w="9735" w:type="dxa"/>
          </w:tcPr>
          <w:p w14:paraId="4EF31202" w14:textId="77777777" w:rsidR="00ED77CC" w:rsidRPr="00ED77CC" w:rsidRDefault="00ED77CC" w:rsidP="00EA2C6D">
            <w:pPr>
              <w:spacing w:before="1"/>
              <w:rPr>
                <w:rFonts w:ascii="Times New Roman" w:eastAsia="Times New Roman" w:hAnsi="Times New Roman" w:cs="Times New Roman"/>
                <w:color w:val="000000" w:themeColor="text1"/>
                <w:lang w:val="pt-PT"/>
              </w:rPr>
            </w:pPr>
            <w:r w:rsidRPr="00ED77CC">
              <w:rPr>
                <w:rFonts w:ascii="Times New Roman" w:eastAsia="Times New Roman" w:hAnsi="Times New Roman" w:cs="Times New Roman"/>
                <w:b/>
                <w:bCs/>
                <w:color w:val="000000" w:themeColor="text1"/>
                <w:lang w:val="pt-PT"/>
              </w:rPr>
              <w:lastRenderedPageBreak/>
              <w:t>Sanções</w:t>
            </w:r>
          </w:p>
          <w:p w14:paraId="5E06B2F6" w14:textId="77777777" w:rsidR="00ED77CC" w:rsidRPr="00ED77CC" w:rsidRDefault="00ED77CC" w:rsidP="00ED77CC">
            <w:pPr>
              <w:pStyle w:val="PargrafodaLista"/>
              <w:numPr>
                <w:ilvl w:val="0"/>
                <w:numId w:val="39"/>
              </w:numPr>
              <w:tabs>
                <w:tab w:val="left" w:pos="363"/>
              </w:tabs>
              <w:spacing w:before="4"/>
              <w:ind w:right="64"/>
              <w:jc w:val="both"/>
              <w:rPr>
                <w:rFonts w:ascii="Times New Roman" w:eastAsia="Times New Roman" w:hAnsi="Times New Roman" w:cs="Times New Roman"/>
                <w:color w:val="000000" w:themeColor="text1"/>
                <w:lang w:val="pt-PT"/>
              </w:rPr>
            </w:pPr>
            <w:r w:rsidRPr="00ED77CC">
              <w:rPr>
                <w:rFonts w:ascii="Times New Roman" w:eastAsia="Times New Roman" w:hAnsi="Times New Roman" w:cs="Times New Roman"/>
                <w:color w:val="000000" w:themeColor="text1"/>
                <w:lang w:val="pt-PT"/>
              </w:rPr>
              <w:t xml:space="preserve">Pelo descumprimento do pacto, a empresa fornecedora sujeita-se às sanções previstas na Lei 14.133/2021, em especial ao capítulo I do Título IV </w:t>
            </w:r>
            <w:r w:rsidRPr="00ED77CC">
              <w:rPr>
                <w:rFonts w:ascii="Times New Roman" w:eastAsia="Times New Roman" w:hAnsi="Times New Roman" w:cs="Times New Roman"/>
                <w:color w:val="000000" w:themeColor="text1"/>
                <w:lang w:val="pt"/>
              </w:rPr>
              <w:t>e na Portaria CNMP-SG nº 153/2023</w:t>
            </w:r>
            <w:r w:rsidRPr="00ED77CC">
              <w:rPr>
                <w:rFonts w:ascii="Times New Roman" w:eastAsia="Times New Roman" w:hAnsi="Times New Roman" w:cs="Times New Roman"/>
                <w:color w:val="000000" w:themeColor="text1"/>
                <w:lang w:val="pt-PT"/>
              </w:rPr>
              <w:t>.</w:t>
            </w:r>
          </w:p>
          <w:p w14:paraId="420C7836" w14:textId="77777777" w:rsidR="00ED77CC" w:rsidRPr="00ED77CC" w:rsidRDefault="00ED77CC" w:rsidP="00ED77CC">
            <w:pPr>
              <w:pStyle w:val="PargrafodaLista"/>
              <w:numPr>
                <w:ilvl w:val="0"/>
                <w:numId w:val="39"/>
              </w:numPr>
              <w:spacing w:before="8"/>
              <w:jc w:val="both"/>
              <w:rPr>
                <w:rFonts w:ascii="Times New Roman" w:eastAsia="Times New Roman" w:hAnsi="Times New Roman" w:cs="Times New Roman"/>
                <w:color w:val="000000" w:themeColor="text1"/>
                <w:lang w:val="pt-PT"/>
              </w:rPr>
            </w:pPr>
            <w:r w:rsidRPr="00ED77CC">
              <w:rPr>
                <w:rFonts w:ascii="Times New Roman" w:eastAsia="Times New Roman" w:hAnsi="Times New Roman" w:cs="Times New Roman"/>
                <w:color w:val="000000" w:themeColor="text1"/>
                <w:lang w:val="pt-PT"/>
              </w:rPr>
              <w:t>Em caso de atraso na entrega dos objetos, sem que haja justificativa aceita pelo CNMP, a empresa fornecedora ficará sujeita a multa equivalente a 0,5%</w:t>
            </w:r>
            <w:r w:rsidRPr="00ED77CC">
              <w:rPr>
                <w:rFonts w:ascii="Times New Roman" w:eastAsia="Times New Roman" w:hAnsi="Times New Roman" w:cs="Times New Roman"/>
                <w:color w:val="000000" w:themeColor="text1"/>
              </w:rPr>
              <w:t xml:space="preserve">, por dia </w:t>
            </w:r>
            <w:r w:rsidRPr="00ED77CC">
              <w:rPr>
                <w:rFonts w:ascii="Times New Roman" w:eastAsia="Times New Roman" w:hAnsi="Times New Roman" w:cs="Times New Roman"/>
                <w:color w:val="000000" w:themeColor="text1"/>
                <w:lang w:val="pt-PT"/>
              </w:rPr>
              <w:t xml:space="preserve">corrido </w:t>
            </w:r>
            <w:r w:rsidRPr="00ED77CC">
              <w:rPr>
                <w:rFonts w:ascii="Times New Roman" w:eastAsia="Times New Roman" w:hAnsi="Times New Roman" w:cs="Times New Roman"/>
                <w:color w:val="000000" w:themeColor="text1"/>
              </w:rPr>
              <w:t>de atraso</w:t>
            </w:r>
            <w:r w:rsidRPr="00ED77CC">
              <w:rPr>
                <w:rFonts w:ascii="Times New Roman" w:eastAsia="Times New Roman" w:hAnsi="Times New Roman" w:cs="Times New Roman"/>
                <w:color w:val="000000" w:themeColor="text1"/>
                <w:lang w:val="pt-PT"/>
              </w:rPr>
              <w:t>,</w:t>
            </w:r>
            <w:r w:rsidRPr="00ED77CC">
              <w:rPr>
                <w:rFonts w:ascii="Times New Roman" w:eastAsia="Times New Roman" w:hAnsi="Times New Roman" w:cs="Times New Roman"/>
                <w:color w:val="000000" w:themeColor="text1"/>
              </w:rPr>
              <w:t xml:space="preserve"> sobre o valor da parcela inadimplida, ou sobre o valor da fatura correspondente ao período que tenha ocorrido a falta, até o limite de 10% (dez por cento)</w:t>
            </w:r>
            <w:r w:rsidRPr="00ED77CC">
              <w:rPr>
                <w:rFonts w:ascii="Times New Roman" w:eastAsia="Times New Roman" w:hAnsi="Times New Roman" w:cs="Times New Roman"/>
                <w:color w:val="000000" w:themeColor="text1"/>
                <w:lang w:val="pt-PT"/>
              </w:rPr>
              <w:t>. Após 30 dias, o CNMP poderá adorar medidas administrativas com vistas à rescisão por inexecução total do objeto.</w:t>
            </w:r>
          </w:p>
          <w:p w14:paraId="736C7838" w14:textId="77777777" w:rsidR="00ED77CC" w:rsidRPr="00ED77CC" w:rsidRDefault="00ED77CC" w:rsidP="00ED77CC">
            <w:pPr>
              <w:pStyle w:val="PargrafodaLista"/>
              <w:numPr>
                <w:ilvl w:val="0"/>
                <w:numId w:val="39"/>
              </w:numPr>
              <w:spacing w:before="5" w:line="290" w:lineRule="atLeast"/>
              <w:ind w:right="55"/>
              <w:jc w:val="both"/>
              <w:rPr>
                <w:rFonts w:ascii="Times New Roman" w:eastAsia="Times New Roman" w:hAnsi="Times New Roman" w:cs="Times New Roman"/>
                <w:color w:val="000000" w:themeColor="text1"/>
                <w:lang w:val="pt-PT"/>
              </w:rPr>
            </w:pPr>
            <w:r w:rsidRPr="00ED77CC">
              <w:rPr>
                <w:rFonts w:ascii="Times New Roman" w:eastAsia="Times New Roman" w:hAnsi="Times New Roman" w:cs="Times New Roman"/>
                <w:color w:val="000000" w:themeColor="text1"/>
                <w:lang w:val="pt-PT"/>
              </w:rPr>
              <w:t xml:space="preserve">No caso de inexecução parcial do objeto, garantida a ampla defesa e o contraditório, a empresa fornecedora estará sujeita à aplicação de multa de 20% (vinte por cento) </w:t>
            </w:r>
            <w:r w:rsidRPr="00ED77CC">
              <w:rPr>
                <w:rFonts w:ascii="Times New Roman" w:eastAsia="Times New Roman" w:hAnsi="Times New Roman" w:cs="Times New Roman"/>
                <w:color w:val="000000" w:themeColor="text1"/>
              </w:rPr>
              <w:t>sobre a parcela inadimplida ou, sobre o valor da fatura correspondente ao período que tenha ocorrido a falta</w:t>
            </w:r>
            <w:r w:rsidRPr="00ED77CC">
              <w:rPr>
                <w:rFonts w:ascii="Times New Roman" w:eastAsia="Times New Roman" w:hAnsi="Times New Roman" w:cs="Times New Roman"/>
                <w:color w:val="000000" w:themeColor="text1"/>
                <w:lang w:val="pt-PT"/>
              </w:rPr>
              <w:t>. No caso de inexecução total do objeto, garantida a ampla defesa e o contraditório, a empresa fornecedora estará sujeita à aplicação de multa de 30% (vinte por cento) so</w:t>
            </w:r>
            <w:r w:rsidRPr="00ED77CC">
              <w:rPr>
                <w:rFonts w:ascii="Times New Roman" w:eastAsia="Times New Roman" w:hAnsi="Times New Roman" w:cs="Times New Roman"/>
                <w:lang w:val="pt-PT"/>
              </w:rPr>
              <w:t>bre o valor total do contrato.</w:t>
            </w:r>
          </w:p>
          <w:p w14:paraId="234CFCEC" w14:textId="77777777" w:rsidR="00ED77CC" w:rsidRPr="00ED77CC" w:rsidRDefault="00ED77CC" w:rsidP="00ED77CC">
            <w:pPr>
              <w:pStyle w:val="PargrafodaLista"/>
              <w:numPr>
                <w:ilvl w:val="0"/>
                <w:numId w:val="39"/>
              </w:numPr>
              <w:spacing w:before="5" w:line="290" w:lineRule="atLeast"/>
              <w:ind w:right="55"/>
              <w:jc w:val="both"/>
              <w:rPr>
                <w:rFonts w:ascii="Times New Roman" w:eastAsia="Times New Roman" w:hAnsi="Times New Roman" w:cs="Times New Roman"/>
                <w:color w:val="000000" w:themeColor="text1"/>
                <w:lang w:val="pt-PT"/>
              </w:rPr>
            </w:pPr>
            <w:r w:rsidRPr="00ED77CC">
              <w:rPr>
                <w:rFonts w:ascii="Times New Roman" w:eastAsia="Times New Roman" w:hAnsi="Times New Roman" w:cs="Times New Roman"/>
                <w:color w:val="000000" w:themeColor="text1"/>
                <w:lang w:val="pt-PT"/>
              </w:rPr>
              <w:t xml:space="preserve">A aplicação das multas nos casos de inexecução parcial e inexecução total do objeto podem ser efetuadas de forma cumulativa com as demais sanções elencadas no art. 156, caput, da Lei n. 14.133/2021, nos termos do § 7º do mesmo artigo </w:t>
            </w:r>
            <w:r w:rsidRPr="00ED77CC">
              <w:rPr>
                <w:rFonts w:ascii="Times New Roman" w:eastAsia="Times New Roman" w:hAnsi="Times New Roman" w:cs="Times New Roman"/>
                <w:color w:val="000000" w:themeColor="text1"/>
                <w:lang w:val="pt"/>
              </w:rPr>
              <w:t>e da Portaria CNMP-SG nº 153/2023</w:t>
            </w:r>
            <w:r w:rsidRPr="00ED77CC">
              <w:rPr>
                <w:rFonts w:ascii="Times New Roman" w:eastAsia="Times New Roman" w:hAnsi="Times New Roman" w:cs="Times New Roman"/>
                <w:color w:val="000000" w:themeColor="text1"/>
                <w:lang w:val="pt-PT"/>
              </w:rPr>
              <w:t>.</w:t>
            </w:r>
          </w:p>
          <w:p w14:paraId="5B8FB7E2" w14:textId="77777777" w:rsidR="00ED77CC" w:rsidRPr="00ED77CC" w:rsidRDefault="00ED77CC" w:rsidP="00EA2C6D">
            <w:pPr>
              <w:spacing w:line="292" w:lineRule="exact"/>
              <w:rPr>
                <w:rFonts w:ascii="Times New Roman" w:eastAsia="Times New Roman" w:hAnsi="Times New Roman" w:cs="Times New Roman"/>
                <w:b/>
                <w:bCs/>
                <w:color w:val="000000" w:themeColor="text1"/>
                <w:lang w:val="pt-PT"/>
              </w:rPr>
            </w:pPr>
          </w:p>
        </w:tc>
      </w:tr>
      <w:tr w:rsidR="00ED77CC" w:rsidRPr="00ED77CC" w14:paraId="3610814A" w14:textId="77777777" w:rsidTr="00EA2C6D">
        <w:trPr>
          <w:trHeight w:val="300"/>
          <w:jc w:val="center"/>
        </w:trPr>
        <w:tc>
          <w:tcPr>
            <w:tcW w:w="9735" w:type="dxa"/>
          </w:tcPr>
          <w:p w14:paraId="73DD1B58" w14:textId="77777777" w:rsidR="00ED77CC" w:rsidRPr="00ED77CC" w:rsidRDefault="00ED77CC" w:rsidP="00EA2C6D">
            <w:pPr>
              <w:spacing w:before="1"/>
              <w:rPr>
                <w:rFonts w:ascii="Times New Roman" w:eastAsia="Times New Roman" w:hAnsi="Times New Roman" w:cs="Times New Roman"/>
                <w:b/>
                <w:bCs/>
                <w:lang w:val="pt-PT"/>
              </w:rPr>
            </w:pPr>
            <w:r w:rsidRPr="00ED77CC">
              <w:rPr>
                <w:rFonts w:ascii="Times New Roman" w:eastAsia="Times New Roman" w:hAnsi="Times New Roman" w:cs="Times New Roman"/>
                <w:b/>
                <w:bCs/>
                <w:lang w:val="pt-PT"/>
              </w:rPr>
              <w:t>Da Lei Geral De Proteção De Dados - Lei Nº 13.709/2018</w:t>
            </w:r>
          </w:p>
          <w:p w14:paraId="046F05D8" w14:textId="77777777" w:rsidR="00ED77CC" w:rsidRPr="00ED77CC" w:rsidRDefault="00ED77CC" w:rsidP="00ED77CC">
            <w:pPr>
              <w:pStyle w:val="PargrafodaLista"/>
              <w:numPr>
                <w:ilvl w:val="0"/>
                <w:numId w:val="41"/>
              </w:numPr>
              <w:spacing w:before="1"/>
              <w:jc w:val="both"/>
              <w:rPr>
                <w:rFonts w:ascii="Times New Roman" w:eastAsia="Times New Roman" w:hAnsi="Times New Roman" w:cs="Times New Roman"/>
                <w:lang w:val="pt-PT"/>
              </w:rPr>
            </w:pPr>
            <w:r w:rsidRPr="00ED77CC">
              <w:rPr>
                <w:rFonts w:ascii="Times New Roman" w:eastAsia="Times New Roman" w:hAnsi="Times New Roman" w:cs="Times New Roman"/>
                <w:lang w:val="pt-PT"/>
              </w:rPr>
              <w:lastRenderedPageBreak/>
              <w:t xml:space="preserve">É vedada às partes a utilização de todo e qualquer dado pessoal repassado em decorrência da execução contratual para finalidade distinta daquela do objeto da contratação, mantendo-se sigilo e confidencialidade, sob pena de responsabilização administrativa, civil e criminal. </w:t>
            </w:r>
          </w:p>
          <w:p w14:paraId="323FE126" w14:textId="77777777" w:rsidR="00ED77CC" w:rsidRPr="00ED77CC" w:rsidRDefault="00ED77CC" w:rsidP="00ED77CC">
            <w:pPr>
              <w:pStyle w:val="PargrafodaLista"/>
              <w:numPr>
                <w:ilvl w:val="0"/>
                <w:numId w:val="41"/>
              </w:numPr>
              <w:spacing w:before="1"/>
              <w:jc w:val="both"/>
              <w:rPr>
                <w:rFonts w:ascii="Times New Roman" w:eastAsia="Times New Roman" w:hAnsi="Times New Roman" w:cs="Times New Roman"/>
                <w:lang w:val="pt-PT"/>
              </w:rPr>
            </w:pPr>
            <w:r w:rsidRPr="00ED77CC">
              <w:rPr>
                <w:rFonts w:ascii="Times New Roman" w:eastAsia="Times New Roman" w:hAnsi="Times New Roman" w:cs="Times New Roman"/>
                <w:lang w:val="pt-PT"/>
              </w:rPr>
              <w:t xml:space="preserve">A CONTRATADA declara que tem ciência da existência da Lei Geral de Proteção de Dados e se compromete a adequar todos os procedimentos internos ao disposto na legislação com o intuito de proteger os dados pessoais repassados pelo CONTRATANTE. </w:t>
            </w:r>
          </w:p>
          <w:p w14:paraId="57AD32B0" w14:textId="77777777" w:rsidR="00ED77CC" w:rsidRPr="00ED77CC" w:rsidRDefault="00ED77CC" w:rsidP="00ED77CC">
            <w:pPr>
              <w:pStyle w:val="PargrafodaLista"/>
              <w:numPr>
                <w:ilvl w:val="0"/>
                <w:numId w:val="41"/>
              </w:numPr>
              <w:spacing w:before="1"/>
              <w:jc w:val="both"/>
              <w:rPr>
                <w:rFonts w:ascii="Times New Roman" w:eastAsia="Times New Roman" w:hAnsi="Times New Roman" w:cs="Times New Roman"/>
                <w:lang w:val="pt-PT"/>
              </w:rPr>
            </w:pPr>
            <w:r w:rsidRPr="00ED77CC">
              <w:rPr>
                <w:rFonts w:ascii="Times New Roman" w:eastAsia="Times New Roman" w:hAnsi="Times New Roman" w:cs="Times New Roman"/>
                <w:lang w:val="pt-PT"/>
              </w:rPr>
              <w:t xml:space="preserve">A Contratada fica obrigada a comunicar ao CNMP, em até 2 (dois) dias do conhecimento, qualquer incidente de acessos não autorizados aos dados pessoais, situações acidentais ou ilícitas de destruição, perda, alteração, comunicação ou qualquer forma de tratamento inadequado ou ilícito, bem como adotar as providências dispostas no art. 48 da LGPD. </w:t>
            </w:r>
          </w:p>
          <w:p w14:paraId="2A7E7982" w14:textId="77777777" w:rsidR="00ED77CC" w:rsidRPr="00ED77CC" w:rsidRDefault="00ED77CC" w:rsidP="00ED77CC">
            <w:pPr>
              <w:pStyle w:val="PargrafodaLista"/>
              <w:numPr>
                <w:ilvl w:val="0"/>
                <w:numId w:val="41"/>
              </w:numPr>
              <w:spacing w:before="1"/>
              <w:jc w:val="both"/>
              <w:rPr>
                <w:rFonts w:ascii="Times New Roman" w:eastAsia="Times New Roman" w:hAnsi="Times New Roman" w:cs="Times New Roman"/>
                <w:lang w:val="pt-PT"/>
              </w:rPr>
            </w:pPr>
            <w:r w:rsidRPr="00ED77CC">
              <w:rPr>
                <w:rFonts w:ascii="Times New Roman" w:eastAsia="Times New Roman" w:hAnsi="Times New Roman" w:cs="Times New Roman"/>
                <w:lang w:val="pt-PT"/>
              </w:rPr>
              <w:t xml:space="preserve">A CONTRATADA cooperará com a CONTRATANTE no cumprimento das obrigações referentes ao exercício dos direitos dos titulares previstos na LGPD e nas </w:t>
            </w:r>
          </w:p>
          <w:p w14:paraId="51083576" w14:textId="77777777" w:rsidR="00ED77CC" w:rsidRPr="00ED77CC" w:rsidRDefault="00ED77CC" w:rsidP="00ED77CC">
            <w:pPr>
              <w:pStyle w:val="PargrafodaLista"/>
              <w:numPr>
                <w:ilvl w:val="0"/>
                <w:numId w:val="41"/>
              </w:numPr>
              <w:spacing w:before="1"/>
              <w:jc w:val="both"/>
              <w:rPr>
                <w:rFonts w:ascii="Times New Roman" w:eastAsia="Times New Roman" w:hAnsi="Times New Roman" w:cs="Times New Roman"/>
                <w:lang w:val="pt-PT"/>
              </w:rPr>
            </w:pPr>
            <w:r w:rsidRPr="00ED77CC">
              <w:rPr>
                <w:rFonts w:ascii="Times New Roman" w:eastAsia="Times New Roman" w:hAnsi="Times New Roman" w:cs="Times New Roman"/>
                <w:lang w:val="pt-PT"/>
              </w:rPr>
              <w:t xml:space="preserve">Leis e Regulamentos de Proteção de Dados em vigor e também no atendimento de requisições e determinações do Poder Judiciário, Ministério Público, ANPD e Órgãos de controle administrativo em geral; </w:t>
            </w:r>
          </w:p>
          <w:p w14:paraId="42F7C36A" w14:textId="77777777" w:rsidR="00ED77CC" w:rsidRPr="00ED77CC" w:rsidRDefault="00ED77CC" w:rsidP="00ED77CC">
            <w:pPr>
              <w:pStyle w:val="PargrafodaLista"/>
              <w:numPr>
                <w:ilvl w:val="0"/>
                <w:numId w:val="41"/>
              </w:numPr>
              <w:spacing w:before="1"/>
              <w:jc w:val="both"/>
              <w:rPr>
                <w:rFonts w:ascii="Times New Roman" w:eastAsia="Times New Roman" w:hAnsi="Times New Roman" w:cs="Times New Roman"/>
                <w:lang w:val="pt-PT"/>
              </w:rPr>
            </w:pPr>
            <w:r w:rsidRPr="00ED77CC">
              <w:rPr>
                <w:rFonts w:ascii="Times New Roman" w:eastAsia="Times New Roman" w:hAnsi="Times New Roman" w:cs="Times New Roman"/>
                <w:lang w:val="pt-PT"/>
              </w:rPr>
              <w:t>Eventuais responsabilidades das partes serão apuradas conforme estabelecido neste contrato e também de acordo com o que dispõe a Seção III, Capítulo VI da LGPD.</w:t>
            </w:r>
          </w:p>
        </w:tc>
      </w:tr>
    </w:tbl>
    <w:p w14:paraId="323CCE2C" w14:textId="77777777" w:rsidR="00ED77CC" w:rsidRPr="00ED77CC" w:rsidRDefault="00ED77CC" w:rsidP="00ED77CC">
      <w:pPr>
        <w:rPr>
          <w:rFonts w:ascii="Times New Roman" w:eastAsia="Times New Roman" w:hAnsi="Times New Roman" w:cs="Times New Roman"/>
          <w:lang w:val="pt-PT"/>
        </w:rPr>
      </w:pPr>
    </w:p>
    <w:p w14:paraId="61BE431A" w14:textId="77777777" w:rsidR="00ED77CC" w:rsidRPr="00ED77CC" w:rsidRDefault="00ED77CC" w:rsidP="00ED77CC">
      <w:pPr>
        <w:rPr>
          <w:rFonts w:ascii="Times New Roman" w:eastAsia="Times New Roman" w:hAnsi="Times New Roman" w:cs="Times New Roman"/>
          <w:lang w:val="pt-PT"/>
        </w:rPr>
      </w:pPr>
    </w:p>
    <w:p w14:paraId="5B212378" w14:textId="77777777" w:rsidR="00ED77CC" w:rsidRPr="00ED77CC" w:rsidRDefault="00ED77CC" w:rsidP="00ED77CC">
      <w:pPr>
        <w:rPr>
          <w:rFonts w:ascii="Times New Roman" w:eastAsia="Times New Roman" w:hAnsi="Times New Roman" w:cs="Times New Roman"/>
          <w:lang w:val="pt-PT"/>
        </w:rPr>
      </w:pPr>
    </w:p>
    <w:p w14:paraId="215AA96F" w14:textId="77777777" w:rsidR="00ED77CC" w:rsidRPr="00ED77CC" w:rsidRDefault="00ED77CC" w:rsidP="00ED77CC">
      <w:pPr>
        <w:rPr>
          <w:rFonts w:ascii="Times New Roman" w:eastAsia="Times New Roman" w:hAnsi="Times New Roman" w:cs="Times New Roman"/>
          <w:lang w:val="pt-PT"/>
        </w:rPr>
      </w:pPr>
    </w:p>
    <w:p w14:paraId="2E22BDF3" w14:textId="77777777" w:rsidR="00ED77CC" w:rsidRPr="00ED77CC" w:rsidRDefault="00ED77CC" w:rsidP="00ED77CC">
      <w:pPr>
        <w:rPr>
          <w:rFonts w:ascii="Times New Roman" w:eastAsia="Times New Roman" w:hAnsi="Times New Roman" w:cs="Times New Roman"/>
          <w:lang w:val="pt-PT"/>
        </w:rPr>
      </w:pPr>
    </w:p>
    <w:p w14:paraId="05DDD6B7" w14:textId="77777777" w:rsidR="00ED77CC" w:rsidRPr="00ED77CC" w:rsidRDefault="00ED77CC" w:rsidP="00ED77CC">
      <w:pPr>
        <w:rPr>
          <w:rFonts w:ascii="Times New Roman" w:eastAsia="Times New Roman" w:hAnsi="Times New Roman" w:cs="Times New Roman"/>
          <w:lang w:val="pt-PT"/>
        </w:rPr>
      </w:pPr>
    </w:p>
    <w:p w14:paraId="2A82F03E" w14:textId="77777777" w:rsidR="00ED77CC" w:rsidRPr="00ED77CC" w:rsidRDefault="00ED77CC" w:rsidP="00ED77CC">
      <w:pPr>
        <w:rPr>
          <w:rFonts w:ascii="Times New Roman" w:eastAsia="Times New Roman" w:hAnsi="Times New Roman" w:cs="Times New Roman"/>
          <w:lang w:val="pt-PT"/>
        </w:rPr>
      </w:pPr>
    </w:p>
    <w:p w14:paraId="7C47321E" w14:textId="77777777" w:rsidR="00ED77CC" w:rsidRPr="00ED77CC" w:rsidRDefault="00ED77CC" w:rsidP="00ED77CC">
      <w:pPr>
        <w:rPr>
          <w:rFonts w:ascii="Times New Roman" w:eastAsia="Times New Roman" w:hAnsi="Times New Roman" w:cs="Times New Roman"/>
          <w:lang w:val="pt-PT"/>
        </w:rPr>
      </w:pPr>
    </w:p>
    <w:p w14:paraId="525AA08F" w14:textId="77777777" w:rsidR="00ED77CC" w:rsidRPr="00ED77CC" w:rsidRDefault="00ED77CC" w:rsidP="00ED77CC">
      <w:pPr>
        <w:rPr>
          <w:rFonts w:ascii="Times New Roman" w:eastAsia="Times New Roman" w:hAnsi="Times New Roman" w:cs="Times New Roman"/>
          <w:lang w:val="pt-PT"/>
        </w:rPr>
      </w:pPr>
    </w:p>
    <w:p w14:paraId="79CE6AEF" w14:textId="77777777" w:rsidR="00ED77CC" w:rsidRPr="00ED77CC" w:rsidRDefault="00ED77CC" w:rsidP="00ED77CC">
      <w:pPr>
        <w:rPr>
          <w:rFonts w:ascii="Times New Roman" w:eastAsia="Times New Roman" w:hAnsi="Times New Roman" w:cs="Times New Roman"/>
          <w:lang w:val="pt-PT"/>
        </w:rPr>
      </w:pPr>
    </w:p>
    <w:p w14:paraId="7EE93C9F" w14:textId="77777777" w:rsidR="00ED77CC" w:rsidRPr="00ED77CC" w:rsidRDefault="00ED77CC" w:rsidP="00ED77CC">
      <w:pPr>
        <w:rPr>
          <w:rFonts w:ascii="Times New Roman" w:eastAsia="Times New Roman" w:hAnsi="Times New Roman" w:cs="Times New Roman"/>
          <w:lang w:val="pt-PT"/>
        </w:rPr>
      </w:pPr>
    </w:p>
    <w:p w14:paraId="54C78BE2" w14:textId="77777777" w:rsidR="00ED77CC" w:rsidRPr="00ED77CC" w:rsidRDefault="00ED77CC" w:rsidP="00ED77CC">
      <w:pPr>
        <w:rPr>
          <w:rFonts w:ascii="Times New Roman" w:eastAsia="Times New Roman" w:hAnsi="Times New Roman" w:cs="Times New Roman"/>
          <w:lang w:val="pt-PT"/>
        </w:rPr>
      </w:pPr>
    </w:p>
    <w:p w14:paraId="064E3B24" w14:textId="77777777" w:rsidR="00ED77CC" w:rsidRPr="00ED77CC" w:rsidRDefault="00ED77CC" w:rsidP="00ED77CC">
      <w:pPr>
        <w:rPr>
          <w:rFonts w:ascii="Times New Roman" w:eastAsia="Times New Roman" w:hAnsi="Times New Roman" w:cs="Times New Roman"/>
          <w:lang w:val="pt-PT"/>
        </w:rPr>
      </w:pPr>
    </w:p>
    <w:p w14:paraId="023F85FC" w14:textId="77777777" w:rsidR="00ED77CC" w:rsidRPr="00ED77CC" w:rsidRDefault="00ED77CC" w:rsidP="00ED77CC">
      <w:pPr>
        <w:rPr>
          <w:rFonts w:ascii="Times New Roman" w:eastAsia="Times New Roman" w:hAnsi="Times New Roman" w:cs="Times New Roman"/>
          <w:lang w:val="pt-PT"/>
        </w:rPr>
      </w:pPr>
    </w:p>
    <w:p w14:paraId="5A03C6F9" w14:textId="77777777" w:rsidR="00ED77CC" w:rsidRPr="00ED77CC" w:rsidRDefault="00ED77CC" w:rsidP="00ED77CC">
      <w:pPr>
        <w:rPr>
          <w:rFonts w:ascii="Times New Roman" w:eastAsia="Times New Roman" w:hAnsi="Times New Roman" w:cs="Times New Roman"/>
          <w:lang w:val="pt-PT"/>
        </w:rPr>
      </w:pPr>
    </w:p>
    <w:p w14:paraId="5DF521AA" w14:textId="77777777" w:rsidR="00ED77CC" w:rsidRPr="00ED77CC" w:rsidRDefault="00ED77CC" w:rsidP="00ED77CC">
      <w:pPr>
        <w:rPr>
          <w:rFonts w:ascii="Times New Roman" w:eastAsia="Times New Roman" w:hAnsi="Times New Roman" w:cs="Times New Roman"/>
          <w:lang w:val="pt-PT"/>
        </w:rPr>
      </w:pPr>
    </w:p>
    <w:p w14:paraId="2019541F" w14:textId="77777777" w:rsidR="00ED77CC" w:rsidRPr="00ED77CC" w:rsidRDefault="00ED77CC" w:rsidP="00ED77CC">
      <w:pPr>
        <w:rPr>
          <w:rFonts w:ascii="Times New Roman" w:eastAsia="Times New Roman" w:hAnsi="Times New Roman" w:cs="Times New Roman"/>
          <w:lang w:val="pt-PT"/>
        </w:rPr>
      </w:pPr>
    </w:p>
    <w:p w14:paraId="06BCE92E" w14:textId="77777777" w:rsidR="00ED77CC" w:rsidRPr="00ED77CC" w:rsidRDefault="00ED77CC" w:rsidP="00ED77CC">
      <w:pPr>
        <w:rPr>
          <w:rFonts w:ascii="Times New Roman" w:eastAsia="Times New Roman" w:hAnsi="Times New Roman" w:cs="Times New Roman"/>
          <w:lang w:val="pt-PT"/>
        </w:rPr>
      </w:pPr>
    </w:p>
    <w:p w14:paraId="184A3ADE" w14:textId="77777777" w:rsidR="00ED77CC" w:rsidRPr="00ED77CC" w:rsidRDefault="00ED77CC" w:rsidP="00ED77CC">
      <w:pPr>
        <w:rPr>
          <w:rFonts w:ascii="Times New Roman" w:eastAsia="Times New Roman" w:hAnsi="Times New Roman" w:cs="Times New Roman"/>
          <w:lang w:val="pt-PT"/>
        </w:rPr>
      </w:pPr>
    </w:p>
    <w:p w14:paraId="72C1101E" w14:textId="77777777" w:rsidR="00ED77CC" w:rsidRDefault="00ED77CC" w:rsidP="00ED77CC">
      <w:pPr>
        <w:rPr>
          <w:rFonts w:ascii="Times New Roman" w:eastAsia="Times New Roman" w:hAnsi="Times New Roman" w:cs="Times New Roman"/>
          <w:lang w:val="pt-PT"/>
        </w:rPr>
      </w:pPr>
    </w:p>
    <w:p w14:paraId="4C302068" w14:textId="77777777" w:rsidR="00C05B4B" w:rsidRDefault="00C05B4B" w:rsidP="00ED77CC">
      <w:pPr>
        <w:rPr>
          <w:rFonts w:ascii="Times New Roman" w:eastAsia="Times New Roman" w:hAnsi="Times New Roman" w:cs="Times New Roman"/>
          <w:lang w:val="pt-PT"/>
        </w:rPr>
      </w:pPr>
    </w:p>
    <w:p w14:paraId="6878801E" w14:textId="77777777" w:rsidR="00C05B4B" w:rsidRPr="00ED77CC" w:rsidRDefault="00C05B4B" w:rsidP="00ED77CC">
      <w:pPr>
        <w:rPr>
          <w:rFonts w:ascii="Times New Roman" w:eastAsia="Times New Roman" w:hAnsi="Times New Roman" w:cs="Times New Roman"/>
          <w:lang w:val="pt-PT"/>
        </w:rPr>
      </w:pPr>
    </w:p>
    <w:p w14:paraId="739434F3" w14:textId="77777777" w:rsidR="00ED77CC" w:rsidRPr="00ED77CC" w:rsidRDefault="00ED77CC" w:rsidP="00ED77CC">
      <w:pPr>
        <w:rPr>
          <w:rFonts w:ascii="Times New Roman" w:eastAsia="Times New Roman" w:hAnsi="Times New Roman" w:cs="Times New Roman"/>
          <w:lang w:val="pt-PT"/>
        </w:rPr>
      </w:pPr>
    </w:p>
    <w:p w14:paraId="17C03768" w14:textId="77777777" w:rsidR="00ED77CC" w:rsidRPr="00ED77CC" w:rsidRDefault="00ED77CC" w:rsidP="00ED77CC">
      <w:pPr>
        <w:rPr>
          <w:rFonts w:ascii="Times New Roman" w:eastAsia="Times New Roman" w:hAnsi="Times New Roman" w:cs="Times New Roman"/>
          <w:lang w:val="pt-PT"/>
        </w:rPr>
      </w:pPr>
    </w:p>
    <w:p w14:paraId="441A3E43" w14:textId="77777777" w:rsidR="00ED77CC" w:rsidRPr="00ED77CC" w:rsidRDefault="00ED77CC" w:rsidP="00ED77CC">
      <w:pPr>
        <w:rPr>
          <w:rFonts w:ascii="Times New Roman" w:eastAsia="Times New Roman" w:hAnsi="Times New Roman" w:cs="Times New Roman"/>
          <w:lang w:val="pt-PT"/>
        </w:rPr>
      </w:pPr>
    </w:p>
    <w:p w14:paraId="3DD373FF" w14:textId="77777777" w:rsidR="00ED77CC" w:rsidRPr="00ED77CC" w:rsidRDefault="00ED77CC" w:rsidP="00ED77CC">
      <w:pPr>
        <w:rPr>
          <w:rFonts w:ascii="Times New Roman" w:eastAsia="Times New Roman" w:hAnsi="Times New Roman" w:cs="Times New Roman"/>
          <w:lang w:val="pt-PT"/>
        </w:rPr>
      </w:pPr>
    </w:p>
    <w:p w14:paraId="7415C770" w14:textId="77777777" w:rsidR="00ED77CC" w:rsidRPr="00ED77CC" w:rsidRDefault="00ED77CC" w:rsidP="00ED77CC">
      <w:pPr>
        <w:rPr>
          <w:rFonts w:ascii="Times New Roman" w:eastAsia="Times New Roman" w:hAnsi="Times New Roman" w:cs="Times New Roman"/>
          <w:b/>
          <w:bCs/>
          <w:color w:val="000000" w:themeColor="text1"/>
          <w:lang w:val="pt-PT"/>
        </w:rPr>
      </w:pPr>
    </w:p>
    <w:p w14:paraId="55801A04" w14:textId="74634A19" w:rsidR="00ED77CC" w:rsidRPr="00ED77CC" w:rsidRDefault="00ED77CC"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rPr>
      </w:pPr>
      <w:r w:rsidRPr="00ED77CC">
        <w:rPr>
          <w:rFonts w:ascii="Times New Roman" w:eastAsia="Times New Roman" w:hAnsi="Times New Roman" w:cs="Times New Roman"/>
          <w:b/>
          <w:bCs/>
          <w:color w:val="000000" w:themeColor="text1"/>
          <w:u w:val="single"/>
        </w:rPr>
        <w:lastRenderedPageBreak/>
        <w:t>AVISO DE DISPENSA ELETRÔNICA Nº 0</w:t>
      </w:r>
      <w:r>
        <w:rPr>
          <w:rFonts w:ascii="Times New Roman" w:eastAsia="Times New Roman" w:hAnsi="Times New Roman" w:cs="Times New Roman"/>
          <w:b/>
          <w:bCs/>
          <w:color w:val="000000" w:themeColor="text1"/>
          <w:u w:val="single"/>
        </w:rPr>
        <w:t>3</w:t>
      </w:r>
      <w:r w:rsidRPr="00ED77CC">
        <w:rPr>
          <w:rFonts w:ascii="Times New Roman" w:eastAsia="Times New Roman" w:hAnsi="Times New Roman" w:cs="Times New Roman"/>
          <w:b/>
          <w:bCs/>
          <w:color w:val="000000" w:themeColor="text1"/>
          <w:u w:val="single"/>
        </w:rPr>
        <w:t>/2025</w:t>
      </w:r>
      <w:r w:rsidRPr="00ED77CC">
        <w:rPr>
          <w:rFonts w:ascii="Times New Roman" w:eastAsia="Times New Roman" w:hAnsi="Times New Roman" w:cs="Times New Roman"/>
          <w:color w:val="000000" w:themeColor="text1"/>
        </w:rPr>
        <w:t>  </w:t>
      </w:r>
    </w:p>
    <w:p w14:paraId="2E72E61E" w14:textId="4C9C5A8C" w:rsidR="00ED77CC" w:rsidRPr="00ED77CC" w:rsidRDefault="00ED77CC" w:rsidP="00ED77CC">
      <w:pPr>
        <w:spacing w:line="360" w:lineRule="auto"/>
        <w:jc w:val="center"/>
        <w:rPr>
          <w:rFonts w:ascii="Times New Roman" w:eastAsia="Times New Roman" w:hAnsi="Times New Roman" w:cs="Times New Roman"/>
        </w:rPr>
      </w:pPr>
      <w:r w:rsidRPr="00ED77CC">
        <w:rPr>
          <w:rFonts w:ascii="Times New Roman" w:eastAsia="Times New Roman" w:hAnsi="Times New Roman" w:cs="Times New Roman"/>
          <w:b/>
          <w:u w:val="single"/>
        </w:rPr>
        <w:t>SEI 19.00.1300.0000515/2025-65</w:t>
      </w:r>
    </w:p>
    <w:p w14:paraId="08F2DE80" w14:textId="77777777" w:rsidR="00ED77CC" w:rsidRPr="00ED77CC" w:rsidRDefault="00ED77CC" w:rsidP="00ED77CC">
      <w:pPr>
        <w:spacing w:line="360" w:lineRule="auto"/>
        <w:jc w:val="center"/>
        <w:rPr>
          <w:rFonts w:ascii="Times New Roman" w:eastAsia="Times New Roman" w:hAnsi="Times New Roman" w:cs="Times New Roman"/>
        </w:rPr>
      </w:pPr>
      <w:r w:rsidRPr="00ED77CC">
        <w:rPr>
          <w:rFonts w:ascii="Times New Roman" w:eastAsia="Times New Roman" w:hAnsi="Times New Roman" w:cs="Times New Roman"/>
          <w:b/>
          <w:u w:val="single"/>
        </w:rPr>
        <w:t>UASG – 590001</w:t>
      </w:r>
      <w:r w:rsidRPr="00ED77CC">
        <w:rPr>
          <w:rFonts w:ascii="Times New Roman" w:eastAsia="Times New Roman" w:hAnsi="Times New Roman" w:cs="Times New Roman"/>
        </w:rPr>
        <w:t>  </w:t>
      </w:r>
    </w:p>
    <w:p w14:paraId="684E808E" w14:textId="77777777" w:rsidR="00ED77CC" w:rsidRPr="00ED77CC" w:rsidRDefault="00ED77CC" w:rsidP="00ED77CC">
      <w:pPr>
        <w:spacing w:line="360" w:lineRule="auto"/>
        <w:jc w:val="center"/>
        <w:rPr>
          <w:rFonts w:ascii="Times New Roman" w:eastAsia="Times New Roman" w:hAnsi="Times New Roman" w:cs="Times New Roman"/>
        </w:rPr>
      </w:pPr>
      <w:r w:rsidRPr="00ED77CC">
        <w:rPr>
          <w:rFonts w:ascii="Times New Roman" w:eastAsia="Times New Roman" w:hAnsi="Times New Roman" w:cs="Times New Roman"/>
        </w:rPr>
        <w:t>  </w:t>
      </w:r>
    </w:p>
    <w:p w14:paraId="26A6C04C" w14:textId="004B8FB7" w:rsidR="00ED77CC" w:rsidRPr="00ED77CC" w:rsidRDefault="00ED77CC" w:rsidP="00ED77CC">
      <w:pPr>
        <w:spacing w:line="360" w:lineRule="auto"/>
        <w:jc w:val="center"/>
        <w:rPr>
          <w:rFonts w:ascii="Times New Roman" w:eastAsia="Times New Roman" w:hAnsi="Times New Roman" w:cs="Times New Roman"/>
        </w:rPr>
      </w:pPr>
      <w:r w:rsidRPr="00ED77CC">
        <w:rPr>
          <w:rFonts w:ascii="Times New Roman" w:eastAsia="Times New Roman" w:hAnsi="Times New Roman" w:cs="Times New Roman"/>
          <w:b/>
          <w:color w:val="000000"/>
          <w:u w:val="single"/>
        </w:rPr>
        <w:t>ANEXO I</w:t>
      </w:r>
      <w:r>
        <w:rPr>
          <w:rFonts w:ascii="Times New Roman" w:eastAsia="Times New Roman" w:hAnsi="Times New Roman" w:cs="Times New Roman"/>
          <w:b/>
          <w:color w:val="000000"/>
          <w:u w:val="single"/>
        </w:rPr>
        <w:t>I</w:t>
      </w:r>
      <w:r w:rsidRPr="00ED77CC">
        <w:rPr>
          <w:rFonts w:ascii="Times New Roman" w:eastAsia="Times New Roman" w:hAnsi="Times New Roman" w:cs="Times New Roman"/>
        </w:rPr>
        <w:t>  </w:t>
      </w:r>
    </w:p>
    <w:p w14:paraId="662BEEFC" w14:textId="77777777" w:rsidR="00ED77CC" w:rsidRPr="00ED77CC" w:rsidRDefault="00ED77CC" w:rsidP="00ED77CC">
      <w:pPr>
        <w:spacing w:line="360" w:lineRule="auto"/>
        <w:jc w:val="center"/>
        <w:rPr>
          <w:rFonts w:ascii="Times New Roman" w:eastAsia="Times New Roman" w:hAnsi="Times New Roman" w:cs="Times New Roman"/>
        </w:rPr>
      </w:pPr>
      <w:r w:rsidRPr="00ED77CC">
        <w:rPr>
          <w:rFonts w:ascii="Times New Roman" w:eastAsia="Times New Roman" w:hAnsi="Times New Roman" w:cs="Times New Roman"/>
        </w:rPr>
        <w:t>  </w:t>
      </w:r>
    </w:p>
    <w:p w14:paraId="3E7C2F69" w14:textId="11310C6E" w:rsidR="00ED77CC" w:rsidRPr="00ED77CC" w:rsidRDefault="00ED77CC" w:rsidP="00ED77CC">
      <w:pPr>
        <w:spacing w:line="360" w:lineRule="auto"/>
        <w:jc w:val="center"/>
        <w:rPr>
          <w:rFonts w:ascii="Times New Roman" w:eastAsia="Times New Roman" w:hAnsi="Times New Roman" w:cs="Times New Roman"/>
        </w:rPr>
      </w:pPr>
      <w:r>
        <w:rPr>
          <w:rFonts w:ascii="Times New Roman" w:eastAsia="Times New Roman" w:hAnsi="Times New Roman" w:cs="Times New Roman"/>
          <w:b/>
          <w:u w:val="single"/>
        </w:rPr>
        <w:t>PLANILHA DE CUSTOS E FORMAÇÃO DE PREÇOS</w:t>
      </w:r>
    </w:p>
    <w:p w14:paraId="12394910" w14:textId="77777777" w:rsidR="00ED77CC" w:rsidRPr="00ED77CC" w:rsidRDefault="00ED77CC" w:rsidP="00ED77CC">
      <w:pPr>
        <w:jc w:val="center"/>
        <w:rPr>
          <w:rFonts w:ascii="Times New Roman" w:eastAsia="Times New Roman" w:hAnsi="Times New Roman" w:cs="Times New Roman"/>
          <w:b/>
          <w:bCs/>
          <w:color w:val="000000" w:themeColor="text1"/>
          <w:lang w:val="pt-PT"/>
        </w:rPr>
      </w:pPr>
    </w:p>
    <w:tbl>
      <w:tblPr>
        <w:tblStyle w:val="Tabelacomgrade"/>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1080"/>
        <w:gridCol w:w="870"/>
        <w:gridCol w:w="5895"/>
        <w:gridCol w:w="1620"/>
      </w:tblGrid>
      <w:tr w:rsidR="00ED77CC" w:rsidRPr="00ED77CC" w14:paraId="19A3211F" w14:textId="77777777" w:rsidTr="00ED77CC">
        <w:trPr>
          <w:trHeight w:val="300"/>
        </w:trPr>
        <w:tc>
          <w:tcPr>
            <w:tcW w:w="1080" w:type="dxa"/>
            <w:shd w:val="clear" w:color="auto" w:fill="BFBFBF" w:themeFill="background1" w:themeFillShade="BF"/>
            <w:tcMar>
              <w:left w:w="105" w:type="dxa"/>
              <w:right w:w="105" w:type="dxa"/>
            </w:tcMar>
          </w:tcPr>
          <w:p w14:paraId="3AB4B598"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LOTE</w:t>
            </w:r>
          </w:p>
        </w:tc>
        <w:tc>
          <w:tcPr>
            <w:tcW w:w="870" w:type="dxa"/>
            <w:shd w:val="clear" w:color="auto" w:fill="BFBFBF" w:themeFill="background1" w:themeFillShade="BF"/>
            <w:tcMar>
              <w:left w:w="105" w:type="dxa"/>
              <w:right w:w="105" w:type="dxa"/>
            </w:tcMar>
          </w:tcPr>
          <w:p w14:paraId="41A75D56"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ITEM</w:t>
            </w:r>
          </w:p>
        </w:tc>
        <w:tc>
          <w:tcPr>
            <w:tcW w:w="5895" w:type="dxa"/>
            <w:shd w:val="clear" w:color="auto" w:fill="BFBFBF" w:themeFill="background1" w:themeFillShade="BF"/>
            <w:tcMar>
              <w:left w:w="105" w:type="dxa"/>
              <w:right w:w="105" w:type="dxa"/>
            </w:tcMar>
          </w:tcPr>
          <w:p w14:paraId="4CB49345"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 xml:space="preserve">DESCRIÇÃO </w:t>
            </w:r>
          </w:p>
        </w:tc>
        <w:tc>
          <w:tcPr>
            <w:tcW w:w="1620" w:type="dxa"/>
            <w:shd w:val="clear" w:color="auto" w:fill="BFBFBF" w:themeFill="background1" w:themeFillShade="BF"/>
            <w:tcMar>
              <w:left w:w="105" w:type="dxa"/>
              <w:right w:w="105" w:type="dxa"/>
            </w:tcMar>
          </w:tcPr>
          <w:p w14:paraId="46828E8A"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QUANTIDADE</w:t>
            </w:r>
          </w:p>
        </w:tc>
      </w:tr>
      <w:tr w:rsidR="00ED77CC" w:rsidRPr="00ED77CC" w14:paraId="6869FF31" w14:textId="77777777" w:rsidTr="00EA2C6D">
        <w:trPr>
          <w:trHeight w:val="300"/>
        </w:trPr>
        <w:tc>
          <w:tcPr>
            <w:tcW w:w="1080" w:type="dxa"/>
            <w:vMerge w:val="restart"/>
            <w:tcMar>
              <w:left w:w="105" w:type="dxa"/>
              <w:right w:w="105" w:type="dxa"/>
            </w:tcMar>
          </w:tcPr>
          <w:p w14:paraId="223A65B3" w14:textId="77777777" w:rsidR="00ED77CC" w:rsidRPr="00ED77CC" w:rsidRDefault="00ED77CC" w:rsidP="00EA2C6D">
            <w:pPr>
              <w:jc w:val="center"/>
              <w:rPr>
                <w:rFonts w:ascii="Times New Roman" w:eastAsia="Times New Roman" w:hAnsi="Times New Roman" w:cs="Times New Roman"/>
                <w:color w:val="000000" w:themeColor="text1"/>
              </w:rPr>
            </w:pPr>
          </w:p>
          <w:p w14:paraId="355C49C9" w14:textId="77777777" w:rsidR="00ED77CC" w:rsidRPr="00ED77CC" w:rsidRDefault="00ED77CC" w:rsidP="00EA2C6D">
            <w:pPr>
              <w:jc w:val="center"/>
              <w:rPr>
                <w:rFonts w:ascii="Times New Roman" w:eastAsia="Times New Roman" w:hAnsi="Times New Roman" w:cs="Times New Roman"/>
                <w:color w:val="000000" w:themeColor="text1"/>
              </w:rPr>
            </w:pPr>
          </w:p>
          <w:p w14:paraId="308781FB" w14:textId="77777777" w:rsidR="00ED77CC" w:rsidRPr="00ED77CC" w:rsidRDefault="00ED77CC" w:rsidP="00EA2C6D">
            <w:pPr>
              <w:jc w:val="center"/>
              <w:rPr>
                <w:rFonts w:ascii="Times New Roman" w:eastAsia="Times New Roman" w:hAnsi="Times New Roman" w:cs="Times New Roman"/>
                <w:color w:val="000000" w:themeColor="text1"/>
              </w:rPr>
            </w:pPr>
          </w:p>
          <w:p w14:paraId="59924B7B" w14:textId="77777777" w:rsidR="00ED77CC" w:rsidRPr="00ED77CC" w:rsidRDefault="00ED77CC" w:rsidP="00EA2C6D">
            <w:pPr>
              <w:jc w:val="center"/>
              <w:rPr>
                <w:rFonts w:ascii="Times New Roman" w:eastAsia="Times New Roman" w:hAnsi="Times New Roman" w:cs="Times New Roman"/>
                <w:color w:val="000000" w:themeColor="text1"/>
              </w:rPr>
            </w:pPr>
          </w:p>
          <w:p w14:paraId="5C668A98" w14:textId="77777777" w:rsidR="00ED77CC" w:rsidRPr="00ED77CC" w:rsidRDefault="00ED77CC" w:rsidP="00EA2C6D">
            <w:pPr>
              <w:jc w:val="center"/>
              <w:rPr>
                <w:rFonts w:ascii="Times New Roman" w:eastAsia="Times New Roman" w:hAnsi="Times New Roman" w:cs="Times New Roman"/>
                <w:color w:val="000000" w:themeColor="text1"/>
              </w:rPr>
            </w:pPr>
          </w:p>
          <w:p w14:paraId="64DFCC0C" w14:textId="77777777" w:rsidR="00ED77CC" w:rsidRPr="00ED77CC" w:rsidRDefault="00ED77CC" w:rsidP="00EA2C6D">
            <w:pPr>
              <w:jc w:val="center"/>
              <w:rPr>
                <w:rFonts w:ascii="Times New Roman" w:eastAsia="Times New Roman" w:hAnsi="Times New Roman" w:cs="Times New Roman"/>
                <w:color w:val="000000" w:themeColor="text1"/>
              </w:rPr>
            </w:pPr>
          </w:p>
          <w:p w14:paraId="78A3D899" w14:textId="77777777" w:rsidR="00ED77CC" w:rsidRPr="00ED77CC" w:rsidRDefault="00ED77CC" w:rsidP="00EA2C6D">
            <w:pPr>
              <w:jc w:val="center"/>
              <w:rPr>
                <w:rFonts w:ascii="Times New Roman" w:eastAsia="Times New Roman" w:hAnsi="Times New Roman" w:cs="Times New Roman"/>
                <w:color w:val="000000" w:themeColor="text1"/>
              </w:rPr>
            </w:pPr>
          </w:p>
          <w:p w14:paraId="40B96988" w14:textId="77777777" w:rsidR="00ED77CC" w:rsidRPr="00ED77CC" w:rsidRDefault="00ED77CC" w:rsidP="00EA2C6D">
            <w:pPr>
              <w:jc w:val="center"/>
              <w:rPr>
                <w:rFonts w:ascii="Times New Roman" w:eastAsia="Times New Roman" w:hAnsi="Times New Roman" w:cs="Times New Roman"/>
                <w:color w:val="000000" w:themeColor="text1"/>
              </w:rPr>
            </w:pPr>
          </w:p>
          <w:p w14:paraId="24125B4D" w14:textId="77777777" w:rsidR="00ED77CC" w:rsidRPr="00ED77CC" w:rsidRDefault="00ED77CC" w:rsidP="00EA2C6D">
            <w:pPr>
              <w:jc w:val="center"/>
              <w:rPr>
                <w:rFonts w:ascii="Times New Roman" w:eastAsia="Times New Roman" w:hAnsi="Times New Roman" w:cs="Times New Roman"/>
                <w:color w:val="000000" w:themeColor="text1"/>
              </w:rPr>
            </w:pPr>
          </w:p>
          <w:p w14:paraId="6F456B17" w14:textId="77777777" w:rsidR="00ED77CC" w:rsidRPr="00ED77CC" w:rsidRDefault="00ED77CC" w:rsidP="00EA2C6D">
            <w:pPr>
              <w:jc w:val="center"/>
              <w:rPr>
                <w:rFonts w:ascii="Times New Roman" w:eastAsia="Times New Roman" w:hAnsi="Times New Roman" w:cs="Times New Roman"/>
                <w:color w:val="000000" w:themeColor="text1"/>
              </w:rPr>
            </w:pPr>
          </w:p>
          <w:p w14:paraId="552A548E" w14:textId="77777777" w:rsidR="00ED77CC" w:rsidRPr="00ED77CC" w:rsidRDefault="00ED77CC" w:rsidP="00EA2C6D">
            <w:pPr>
              <w:jc w:val="center"/>
              <w:rPr>
                <w:rFonts w:ascii="Times New Roman" w:eastAsia="Times New Roman" w:hAnsi="Times New Roman" w:cs="Times New Roman"/>
                <w:color w:val="000000" w:themeColor="text1"/>
              </w:rPr>
            </w:pPr>
          </w:p>
          <w:p w14:paraId="53FAA786" w14:textId="77777777" w:rsidR="00ED77CC" w:rsidRPr="00ED77CC" w:rsidRDefault="00ED77CC" w:rsidP="00EA2C6D">
            <w:pPr>
              <w:jc w:val="center"/>
              <w:rPr>
                <w:rFonts w:ascii="Times New Roman" w:eastAsia="Times New Roman" w:hAnsi="Times New Roman" w:cs="Times New Roman"/>
                <w:color w:val="000000" w:themeColor="text1"/>
              </w:rPr>
            </w:pPr>
          </w:p>
          <w:p w14:paraId="51F994A6" w14:textId="77777777" w:rsidR="00ED77CC" w:rsidRPr="00ED77CC" w:rsidRDefault="00ED77CC" w:rsidP="00EA2C6D">
            <w:pPr>
              <w:jc w:val="center"/>
              <w:rPr>
                <w:rFonts w:ascii="Times New Roman" w:eastAsia="Times New Roman" w:hAnsi="Times New Roman" w:cs="Times New Roman"/>
                <w:color w:val="000000" w:themeColor="text1"/>
              </w:rPr>
            </w:pPr>
          </w:p>
          <w:p w14:paraId="6EC87D64" w14:textId="77777777" w:rsidR="00ED77CC" w:rsidRPr="00ED77CC" w:rsidRDefault="00ED77CC" w:rsidP="00EA2C6D">
            <w:pPr>
              <w:jc w:val="center"/>
              <w:rPr>
                <w:rFonts w:ascii="Times New Roman" w:eastAsia="Times New Roman" w:hAnsi="Times New Roman" w:cs="Times New Roman"/>
                <w:color w:val="000000" w:themeColor="text1"/>
              </w:rPr>
            </w:pPr>
          </w:p>
          <w:p w14:paraId="1C7F6469"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1</w:t>
            </w:r>
          </w:p>
        </w:tc>
        <w:tc>
          <w:tcPr>
            <w:tcW w:w="870" w:type="dxa"/>
            <w:tcMar>
              <w:left w:w="105" w:type="dxa"/>
              <w:right w:w="105" w:type="dxa"/>
            </w:tcMar>
          </w:tcPr>
          <w:p w14:paraId="5E3BC604" w14:textId="77777777" w:rsidR="00ED77CC" w:rsidRPr="00ED77CC" w:rsidRDefault="00ED77CC" w:rsidP="00EA2C6D">
            <w:pPr>
              <w:jc w:val="center"/>
              <w:rPr>
                <w:rFonts w:ascii="Times New Roman" w:eastAsia="Times New Roman" w:hAnsi="Times New Roman" w:cs="Times New Roman"/>
                <w:color w:val="000000" w:themeColor="text1"/>
              </w:rPr>
            </w:pPr>
          </w:p>
          <w:p w14:paraId="3628784C" w14:textId="77777777" w:rsidR="00ED77CC" w:rsidRPr="00ED77CC" w:rsidRDefault="00ED77CC" w:rsidP="00EA2C6D">
            <w:pPr>
              <w:jc w:val="center"/>
              <w:rPr>
                <w:rFonts w:ascii="Times New Roman" w:eastAsia="Times New Roman" w:hAnsi="Times New Roman" w:cs="Times New Roman"/>
                <w:color w:val="000000" w:themeColor="text1"/>
              </w:rPr>
            </w:pPr>
          </w:p>
          <w:p w14:paraId="499BC437" w14:textId="77777777" w:rsidR="00ED77CC" w:rsidRPr="00ED77CC" w:rsidRDefault="00ED77CC" w:rsidP="00EA2C6D">
            <w:pPr>
              <w:jc w:val="center"/>
              <w:rPr>
                <w:rFonts w:ascii="Times New Roman" w:eastAsia="Times New Roman" w:hAnsi="Times New Roman" w:cs="Times New Roman"/>
                <w:color w:val="000000" w:themeColor="text1"/>
              </w:rPr>
            </w:pPr>
          </w:p>
          <w:p w14:paraId="77C34C31" w14:textId="77777777" w:rsidR="00ED77CC" w:rsidRPr="00ED77CC" w:rsidRDefault="00ED77CC" w:rsidP="00EA2C6D">
            <w:pPr>
              <w:jc w:val="center"/>
              <w:rPr>
                <w:rFonts w:ascii="Times New Roman" w:eastAsia="Times New Roman" w:hAnsi="Times New Roman" w:cs="Times New Roman"/>
                <w:color w:val="000000" w:themeColor="text1"/>
              </w:rPr>
            </w:pPr>
          </w:p>
          <w:p w14:paraId="1A4EE851" w14:textId="77777777" w:rsidR="00ED77CC" w:rsidRPr="00ED77CC" w:rsidRDefault="00ED77CC" w:rsidP="00EA2C6D">
            <w:pPr>
              <w:jc w:val="center"/>
              <w:rPr>
                <w:rFonts w:ascii="Times New Roman" w:eastAsia="Times New Roman" w:hAnsi="Times New Roman" w:cs="Times New Roman"/>
                <w:color w:val="000000" w:themeColor="text1"/>
              </w:rPr>
            </w:pPr>
          </w:p>
          <w:p w14:paraId="60333049" w14:textId="77777777" w:rsidR="00ED77CC" w:rsidRPr="00ED77CC" w:rsidRDefault="00ED77CC" w:rsidP="00EA2C6D">
            <w:pPr>
              <w:jc w:val="center"/>
              <w:rPr>
                <w:rFonts w:ascii="Times New Roman" w:eastAsia="Times New Roman" w:hAnsi="Times New Roman" w:cs="Times New Roman"/>
                <w:color w:val="000000" w:themeColor="text1"/>
              </w:rPr>
            </w:pPr>
          </w:p>
          <w:p w14:paraId="26D03797" w14:textId="77777777" w:rsidR="00ED77CC" w:rsidRPr="00ED77CC" w:rsidRDefault="00ED77CC" w:rsidP="00EA2C6D">
            <w:pPr>
              <w:jc w:val="center"/>
              <w:rPr>
                <w:rFonts w:ascii="Times New Roman" w:eastAsia="Times New Roman" w:hAnsi="Times New Roman" w:cs="Times New Roman"/>
                <w:color w:val="000000" w:themeColor="text1"/>
              </w:rPr>
            </w:pPr>
          </w:p>
          <w:p w14:paraId="1CF151E2" w14:textId="77777777" w:rsidR="00ED77CC" w:rsidRPr="00ED77CC" w:rsidRDefault="00ED77CC" w:rsidP="00EA2C6D">
            <w:pPr>
              <w:jc w:val="center"/>
              <w:rPr>
                <w:rFonts w:ascii="Times New Roman" w:eastAsia="Times New Roman" w:hAnsi="Times New Roman" w:cs="Times New Roman"/>
                <w:color w:val="000000" w:themeColor="text1"/>
              </w:rPr>
            </w:pPr>
          </w:p>
          <w:p w14:paraId="70DEFD27" w14:textId="77777777" w:rsidR="00ED77CC" w:rsidRPr="00ED77CC" w:rsidRDefault="00ED77CC" w:rsidP="00EA2C6D">
            <w:pPr>
              <w:jc w:val="center"/>
              <w:rPr>
                <w:rFonts w:ascii="Times New Roman" w:eastAsia="Times New Roman" w:hAnsi="Times New Roman" w:cs="Times New Roman"/>
                <w:color w:val="000000" w:themeColor="text1"/>
              </w:rPr>
            </w:pPr>
          </w:p>
          <w:p w14:paraId="35A2A7E5" w14:textId="77777777" w:rsidR="00ED77CC" w:rsidRPr="00ED77CC" w:rsidRDefault="00ED77CC" w:rsidP="00EA2C6D">
            <w:pPr>
              <w:jc w:val="center"/>
              <w:rPr>
                <w:rFonts w:ascii="Times New Roman" w:eastAsia="Times New Roman" w:hAnsi="Times New Roman" w:cs="Times New Roman"/>
                <w:color w:val="000000" w:themeColor="text1"/>
              </w:rPr>
            </w:pPr>
          </w:p>
          <w:p w14:paraId="3C0FD73B" w14:textId="77777777" w:rsidR="00ED77CC" w:rsidRPr="00ED77CC" w:rsidRDefault="00ED77CC" w:rsidP="00EA2C6D">
            <w:pPr>
              <w:jc w:val="center"/>
              <w:rPr>
                <w:rFonts w:ascii="Times New Roman" w:eastAsia="Times New Roman" w:hAnsi="Times New Roman" w:cs="Times New Roman"/>
                <w:color w:val="000000" w:themeColor="text1"/>
              </w:rPr>
            </w:pPr>
          </w:p>
          <w:p w14:paraId="46C0C082" w14:textId="77777777" w:rsidR="00ED77CC" w:rsidRPr="00ED77CC" w:rsidRDefault="00ED77CC" w:rsidP="00EA2C6D">
            <w:pPr>
              <w:jc w:val="center"/>
              <w:rPr>
                <w:rFonts w:ascii="Times New Roman" w:eastAsia="Times New Roman" w:hAnsi="Times New Roman" w:cs="Times New Roman"/>
                <w:color w:val="000000" w:themeColor="text1"/>
              </w:rPr>
            </w:pPr>
          </w:p>
          <w:p w14:paraId="6BA61F67" w14:textId="77777777" w:rsidR="00ED77CC" w:rsidRPr="00ED77CC" w:rsidRDefault="00ED77CC" w:rsidP="00EA2C6D">
            <w:pPr>
              <w:jc w:val="center"/>
              <w:rPr>
                <w:rFonts w:ascii="Times New Roman" w:eastAsia="Times New Roman" w:hAnsi="Times New Roman" w:cs="Times New Roman"/>
                <w:color w:val="000000" w:themeColor="text1"/>
              </w:rPr>
            </w:pPr>
          </w:p>
          <w:p w14:paraId="5F0FAD00" w14:textId="77777777" w:rsidR="00ED77CC" w:rsidRPr="00ED77CC" w:rsidRDefault="00ED77CC" w:rsidP="00EA2C6D">
            <w:pPr>
              <w:jc w:val="center"/>
              <w:rPr>
                <w:rFonts w:ascii="Times New Roman" w:eastAsia="Times New Roman" w:hAnsi="Times New Roman" w:cs="Times New Roman"/>
                <w:color w:val="000000" w:themeColor="text1"/>
              </w:rPr>
            </w:pPr>
          </w:p>
          <w:p w14:paraId="776CB921"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1</w:t>
            </w:r>
          </w:p>
        </w:tc>
        <w:tc>
          <w:tcPr>
            <w:tcW w:w="5895" w:type="dxa"/>
            <w:tcMar>
              <w:left w:w="105" w:type="dxa"/>
              <w:right w:w="105" w:type="dxa"/>
            </w:tcMar>
          </w:tcPr>
          <w:p w14:paraId="210728EB" w14:textId="77777777" w:rsidR="00ED77CC" w:rsidRPr="00ED77CC" w:rsidRDefault="00ED77C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Bandeira do Ministério Público Externa</w:t>
            </w:r>
            <w:r w:rsidRPr="00ED77CC">
              <w:rPr>
                <w:rFonts w:ascii="Times New Roman" w:eastAsia="Times New Roman" w:hAnsi="Times New Roman" w:cs="Times New Roman"/>
                <w:color w:val="000000" w:themeColor="text1"/>
              </w:rPr>
              <w:t>. Tamanho: 3 panos (1,35m x 1,93m).</w:t>
            </w:r>
          </w:p>
          <w:p w14:paraId="2AB971A6" w14:textId="77777777" w:rsidR="00ED77CC" w:rsidRPr="00ED77CC" w:rsidRDefault="00ED77C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 xml:space="preserve">Deverá ser confeccionada de acordo com a NBR/ABNT </w:t>
            </w:r>
            <w:proofErr w:type="spellStart"/>
            <w:r w:rsidRPr="00ED77CC">
              <w:rPr>
                <w:rFonts w:ascii="Times New Roman" w:eastAsia="Times New Roman" w:hAnsi="Times New Roman" w:cs="Times New Roman"/>
                <w:color w:val="000000" w:themeColor="text1"/>
              </w:rPr>
              <w:t>nºs</w:t>
            </w:r>
            <w:proofErr w:type="spellEnd"/>
            <w:r w:rsidRPr="00ED77CC">
              <w:rPr>
                <w:rFonts w:ascii="Times New Roman" w:eastAsia="Times New Roman" w:hAnsi="Times New Roman" w:cs="Times New Roman"/>
                <w:color w:val="000000" w:themeColor="text1"/>
              </w:rPr>
              <w:t xml:space="preserve"> 16286/2019, 16287/2019 e Decreto nº 5.465, de 14 de junho de 2005, bem como suas alterações. </w:t>
            </w:r>
          </w:p>
          <w:p w14:paraId="2749C293" w14:textId="77777777" w:rsidR="00ED77CC" w:rsidRPr="00ED77CC" w:rsidRDefault="00ED77C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Fabricada em nylon paraquedas (100% poliamida), dupla face, com fio de alta resistência, pesando no mínimo 100 gramas por metro quadrado, costuradas em nylon de alta resistência. Deve possuir acabamento com costura em barra dupla reforçada, cores vibrantes e duráveis, tralha robusta, contendo dois ilhoses metálicos reforçados e antiferrugem de 1,5 cm de diâmetro cada, um na parte superior e outra na parte inferior para amarração. Deve apresentar o brasão do Ministério Público Brasileiro em estampa digital e dupla face, devendo ser reforçada nas pontas e na base para evitar desfiamentos e danos em geral.</w:t>
            </w:r>
          </w:p>
          <w:p w14:paraId="53BA5000" w14:textId="77777777" w:rsidR="00ED77CC" w:rsidRPr="00ED77CC" w:rsidRDefault="00ED77CC" w:rsidP="00EA2C6D">
            <w:pPr>
              <w:rPr>
                <w:rFonts w:ascii="Times New Roman" w:eastAsia="Times New Roman" w:hAnsi="Times New Roman" w:cs="Times New Roman"/>
                <w:color w:val="000000" w:themeColor="text1"/>
              </w:rPr>
            </w:pPr>
            <w:r w:rsidRPr="00ED77CC">
              <w:rPr>
                <w:rFonts w:ascii="Times New Roman" w:hAnsi="Times New Roman" w:cs="Times New Roman"/>
                <w:noProof/>
              </w:rPr>
              <w:drawing>
                <wp:inline distT="0" distB="0" distL="0" distR="0" wp14:anchorId="4CAE8DD2" wp14:editId="5F838B47">
                  <wp:extent cx="2428875" cy="1743075"/>
                  <wp:effectExtent l="0" t="0" r="0" b="0"/>
                  <wp:docPr id="332875307" name="Imagem 33287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428875" cy="1743075"/>
                          </a:xfrm>
                          <a:prstGeom prst="rect">
                            <a:avLst/>
                          </a:prstGeom>
                        </pic:spPr>
                      </pic:pic>
                    </a:graphicData>
                  </a:graphic>
                </wp:inline>
              </w:drawing>
            </w:r>
          </w:p>
        </w:tc>
        <w:tc>
          <w:tcPr>
            <w:tcW w:w="1620" w:type="dxa"/>
            <w:tcMar>
              <w:left w:w="105" w:type="dxa"/>
              <w:right w:w="105" w:type="dxa"/>
            </w:tcMar>
          </w:tcPr>
          <w:p w14:paraId="2D9BFE98" w14:textId="77777777" w:rsidR="00ED77CC" w:rsidRPr="00ED77CC" w:rsidRDefault="00ED77CC" w:rsidP="00EA2C6D">
            <w:pPr>
              <w:jc w:val="center"/>
              <w:rPr>
                <w:rFonts w:ascii="Times New Roman" w:eastAsia="Times New Roman" w:hAnsi="Times New Roman" w:cs="Times New Roman"/>
                <w:color w:val="000000" w:themeColor="text1"/>
              </w:rPr>
            </w:pPr>
          </w:p>
          <w:p w14:paraId="5482EAF4" w14:textId="77777777" w:rsidR="00ED77CC" w:rsidRPr="00ED77CC" w:rsidRDefault="00ED77CC" w:rsidP="00EA2C6D">
            <w:pPr>
              <w:jc w:val="center"/>
              <w:rPr>
                <w:rFonts w:ascii="Times New Roman" w:eastAsia="Times New Roman" w:hAnsi="Times New Roman" w:cs="Times New Roman"/>
                <w:color w:val="000000" w:themeColor="text1"/>
              </w:rPr>
            </w:pPr>
          </w:p>
          <w:p w14:paraId="3D7C7566" w14:textId="77777777" w:rsidR="00ED77CC" w:rsidRPr="00ED77CC" w:rsidRDefault="00ED77CC" w:rsidP="00EA2C6D">
            <w:pPr>
              <w:jc w:val="center"/>
              <w:rPr>
                <w:rFonts w:ascii="Times New Roman" w:eastAsia="Times New Roman" w:hAnsi="Times New Roman" w:cs="Times New Roman"/>
                <w:color w:val="000000" w:themeColor="text1"/>
              </w:rPr>
            </w:pPr>
          </w:p>
          <w:p w14:paraId="6AB08CF7" w14:textId="77777777" w:rsidR="00ED77CC" w:rsidRPr="00ED77CC" w:rsidRDefault="00ED77CC" w:rsidP="00EA2C6D">
            <w:pPr>
              <w:jc w:val="center"/>
              <w:rPr>
                <w:rFonts w:ascii="Times New Roman" w:eastAsia="Times New Roman" w:hAnsi="Times New Roman" w:cs="Times New Roman"/>
                <w:color w:val="000000" w:themeColor="text1"/>
              </w:rPr>
            </w:pPr>
          </w:p>
          <w:p w14:paraId="121CC171" w14:textId="77777777" w:rsidR="00ED77CC" w:rsidRPr="00ED77CC" w:rsidRDefault="00ED77CC" w:rsidP="00EA2C6D">
            <w:pPr>
              <w:jc w:val="center"/>
              <w:rPr>
                <w:rFonts w:ascii="Times New Roman" w:eastAsia="Times New Roman" w:hAnsi="Times New Roman" w:cs="Times New Roman"/>
                <w:color w:val="000000" w:themeColor="text1"/>
              </w:rPr>
            </w:pPr>
          </w:p>
          <w:p w14:paraId="7435BA21" w14:textId="77777777" w:rsidR="00ED77CC" w:rsidRPr="00ED77CC" w:rsidRDefault="00ED77CC" w:rsidP="00EA2C6D">
            <w:pPr>
              <w:jc w:val="center"/>
              <w:rPr>
                <w:rFonts w:ascii="Times New Roman" w:eastAsia="Times New Roman" w:hAnsi="Times New Roman" w:cs="Times New Roman"/>
                <w:color w:val="000000" w:themeColor="text1"/>
              </w:rPr>
            </w:pPr>
          </w:p>
          <w:p w14:paraId="4C327907" w14:textId="77777777" w:rsidR="00ED77CC" w:rsidRPr="00ED77CC" w:rsidRDefault="00ED77CC" w:rsidP="00EA2C6D">
            <w:pPr>
              <w:jc w:val="center"/>
              <w:rPr>
                <w:rFonts w:ascii="Times New Roman" w:eastAsia="Times New Roman" w:hAnsi="Times New Roman" w:cs="Times New Roman"/>
                <w:color w:val="000000" w:themeColor="text1"/>
              </w:rPr>
            </w:pPr>
          </w:p>
          <w:p w14:paraId="4759D0E4" w14:textId="77777777" w:rsidR="00ED77CC" w:rsidRPr="00ED77CC" w:rsidRDefault="00ED77CC" w:rsidP="00EA2C6D">
            <w:pPr>
              <w:jc w:val="center"/>
              <w:rPr>
                <w:rFonts w:ascii="Times New Roman" w:eastAsia="Times New Roman" w:hAnsi="Times New Roman" w:cs="Times New Roman"/>
                <w:color w:val="000000" w:themeColor="text1"/>
              </w:rPr>
            </w:pPr>
          </w:p>
          <w:p w14:paraId="5BAFA261" w14:textId="77777777" w:rsidR="00ED77CC" w:rsidRPr="00ED77CC" w:rsidRDefault="00ED77CC" w:rsidP="00EA2C6D">
            <w:pPr>
              <w:jc w:val="center"/>
              <w:rPr>
                <w:rFonts w:ascii="Times New Roman" w:eastAsia="Times New Roman" w:hAnsi="Times New Roman" w:cs="Times New Roman"/>
                <w:color w:val="000000" w:themeColor="text1"/>
              </w:rPr>
            </w:pPr>
          </w:p>
          <w:p w14:paraId="7BF53E1F" w14:textId="77777777" w:rsidR="00ED77CC" w:rsidRPr="00ED77CC" w:rsidRDefault="00ED77CC" w:rsidP="00EA2C6D">
            <w:pPr>
              <w:jc w:val="center"/>
              <w:rPr>
                <w:rFonts w:ascii="Times New Roman" w:eastAsia="Times New Roman" w:hAnsi="Times New Roman" w:cs="Times New Roman"/>
                <w:color w:val="000000" w:themeColor="text1"/>
              </w:rPr>
            </w:pPr>
          </w:p>
          <w:p w14:paraId="0A5D3821" w14:textId="77777777" w:rsidR="00ED77CC" w:rsidRPr="00ED77CC" w:rsidRDefault="00ED77CC" w:rsidP="00EA2C6D">
            <w:pPr>
              <w:jc w:val="center"/>
              <w:rPr>
                <w:rFonts w:ascii="Times New Roman" w:eastAsia="Times New Roman" w:hAnsi="Times New Roman" w:cs="Times New Roman"/>
                <w:color w:val="000000" w:themeColor="text1"/>
              </w:rPr>
            </w:pPr>
          </w:p>
          <w:p w14:paraId="353F100C" w14:textId="77777777" w:rsidR="00ED77CC" w:rsidRPr="00ED77CC" w:rsidRDefault="00ED77CC" w:rsidP="00EA2C6D">
            <w:pPr>
              <w:jc w:val="center"/>
              <w:rPr>
                <w:rFonts w:ascii="Times New Roman" w:eastAsia="Times New Roman" w:hAnsi="Times New Roman" w:cs="Times New Roman"/>
                <w:color w:val="000000" w:themeColor="text1"/>
              </w:rPr>
            </w:pPr>
          </w:p>
          <w:p w14:paraId="4F576FD4"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8 unidades</w:t>
            </w:r>
          </w:p>
        </w:tc>
      </w:tr>
      <w:tr w:rsidR="00ED77CC" w:rsidRPr="00ED77CC" w14:paraId="0EDFADCD" w14:textId="77777777" w:rsidTr="00EA2C6D">
        <w:trPr>
          <w:trHeight w:val="300"/>
        </w:trPr>
        <w:tc>
          <w:tcPr>
            <w:tcW w:w="1080" w:type="dxa"/>
            <w:vMerge/>
            <w:vAlign w:val="center"/>
          </w:tcPr>
          <w:p w14:paraId="456FD936" w14:textId="77777777" w:rsidR="00ED77CC" w:rsidRPr="00ED77CC" w:rsidRDefault="00ED77CC" w:rsidP="00EA2C6D">
            <w:pPr>
              <w:rPr>
                <w:rFonts w:ascii="Times New Roman" w:hAnsi="Times New Roman" w:cs="Times New Roman"/>
              </w:rPr>
            </w:pPr>
          </w:p>
        </w:tc>
        <w:tc>
          <w:tcPr>
            <w:tcW w:w="870" w:type="dxa"/>
            <w:tcMar>
              <w:left w:w="105" w:type="dxa"/>
              <w:right w:w="105" w:type="dxa"/>
            </w:tcMar>
          </w:tcPr>
          <w:p w14:paraId="6EECC15C" w14:textId="77777777" w:rsidR="00ED77CC" w:rsidRPr="00ED77CC" w:rsidRDefault="00ED77CC" w:rsidP="00EA2C6D">
            <w:pPr>
              <w:jc w:val="center"/>
              <w:rPr>
                <w:rFonts w:ascii="Times New Roman" w:eastAsia="Times New Roman" w:hAnsi="Times New Roman" w:cs="Times New Roman"/>
                <w:color w:val="000000" w:themeColor="text1"/>
              </w:rPr>
            </w:pPr>
          </w:p>
          <w:p w14:paraId="0BC2D0F9" w14:textId="77777777" w:rsidR="00ED77CC" w:rsidRPr="00ED77CC" w:rsidRDefault="00ED77CC" w:rsidP="00EA2C6D">
            <w:pPr>
              <w:jc w:val="center"/>
              <w:rPr>
                <w:rFonts w:ascii="Times New Roman" w:eastAsia="Times New Roman" w:hAnsi="Times New Roman" w:cs="Times New Roman"/>
                <w:color w:val="000000" w:themeColor="text1"/>
              </w:rPr>
            </w:pPr>
          </w:p>
          <w:p w14:paraId="4BD79F52" w14:textId="77777777" w:rsidR="00ED77CC" w:rsidRPr="00ED77CC" w:rsidRDefault="00ED77CC" w:rsidP="00EA2C6D">
            <w:pPr>
              <w:jc w:val="center"/>
              <w:rPr>
                <w:rFonts w:ascii="Times New Roman" w:eastAsia="Times New Roman" w:hAnsi="Times New Roman" w:cs="Times New Roman"/>
                <w:color w:val="000000" w:themeColor="text1"/>
              </w:rPr>
            </w:pPr>
          </w:p>
          <w:p w14:paraId="2A07F5D7"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2</w:t>
            </w:r>
          </w:p>
        </w:tc>
        <w:tc>
          <w:tcPr>
            <w:tcW w:w="5895" w:type="dxa"/>
            <w:tcMar>
              <w:left w:w="105" w:type="dxa"/>
              <w:right w:w="105" w:type="dxa"/>
            </w:tcMar>
          </w:tcPr>
          <w:p w14:paraId="0E6F05E9" w14:textId="5873C894" w:rsidR="00ED77CC" w:rsidRPr="00ED77CC" w:rsidRDefault="00ED77C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Cordão de Hasteamento</w:t>
            </w:r>
            <w:r w:rsidRPr="00ED77CC">
              <w:rPr>
                <w:rFonts w:ascii="Times New Roman" w:eastAsia="Times New Roman" w:hAnsi="Times New Roman" w:cs="Times New Roman"/>
                <w:color w:val="000000" w:themeColor="text1"/>
              </w:rPr>
              <w:t>. Fornecida de forma não fracionada, em porção de 50 metros.</w:t>
            </w:r>
          </w:p>
          <w:p w14:paraId="54427616" w14:textId="77777777" w:rsidR="00ED77CC" w:rsidRPr="00ED77CC" w:rsidRDefault="00ED77C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lastRenderedPageBreak/>
              <w:t>Cordão de hasteamento, para bandeiras de três panos, deverá ser fornecido em algodão trançado de 6mm a 8mm, na cor branca.</w:t>
            </w:r>
          </w:p>
          <w:p w14:paraId="14B91DE9" w14:textId="77777777" w:rsidR="00ED77CC" w:rsidRPr="00ED77CC" w:rsidRDefault="00ED77CC" w:rsidP="00EA2C6D">
            <w:pPr>
              <w:jc w:val="both"/>
              <w:rPr>
                <w:rFonts w:ascii="Times New Roman" w:eastAsia="Times New Roman" w:hAnsi="Times New Roman" w:cs="Times New Roman"/>
                <w:color w:val="000000" w:themeColor="text1"/>
              </w:rPr>
            </w:pPr>
          </w:p>
          <w:p w14:paraId="1CBD270C" w14:textId="77777777" w:rsidR="00ED77CC" w:rsidRPr="00ED77CC" w:rsidRDefault="00ED77CC" w:rsidP="00EA2C6D">
            <w:pPr>
              <w:rPr>
                <w:rFonts w:ascii="Times New Roman" w:eastAsia="Times New Roman" w:hAnsi="Times New Roman" w:cs="Times New Roman"/>
                <w:color w:val="000000" w:themeColor="text1"/>
              </w:rPr>
            </w:pPr>
            <w:r w:rsidRPr="00ED77CC">
              <w:rPr>
                <w:rFonts w:ascii="Times New Roman" w:hAnsi="Times New Roman" w:cs="Times New Roman"/>
                <w:noProof/>
              </w:rPr>
              <w:drawing>
                <wp:inline distT="0" distB="0" distL="0" distR="0" wp14:anchorId="54830267" wp14:editId="40FFFA91">
                  <wp:extent cx="1971675" cy="2057400"/>
                  <wp:effectExtent l="0" t="0" r="0" b="0"/>
                  <wp:docPr id="583262130" name="Imagem 58326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971675" cy="2057400"/>
                          </a:xfrm>
                          <a:prstGeom prst="rect">
                            <a:avLst/>
                          </a:prstGeom>
                        </pic:spPr>
                      </pic:pic>
                    </a:graphicData>
                  </a:graphic>
                </wp:inline>
              </w:drawing>
            </w:r>
            <w:r w:rsidRPr="00ED77CC">
              <w:rPr>
                <w:rFonts w:ascii="Times New Roman" w:hAnsi="Times New Roman" w:cs="Times New Roman"/>
              </w:rPr>
              <w:br/>
            </w:r>
          </w:p>
        </w:tc>
        <w:tc>
          <w:tcPr>
            <w:tcW w:w="1620" w:type="dxa"/>
            <w:tcMar>
              <w:left w:w="105" w:type="dxa"/>
              <w:right w:w="105" w:type="dxa"/>
            </w:tcMar>
          </w:tcPr>
          <w:p w14:paraId="1F8FC211" w14:textId="77777777" w:rsidR="00ED77CC" w:rsidRPr="00ED77CC" w:rsidRDefault="00ED77CC" w:rsidP="00EA2C6D">
            <w:pPr>
              <w:jc w:val="center"/>
              <w:rPr>
                <w:rFonts w:ascii="Times New Roman" w:eastAsia="Times New Roman" w:hAnsi="Times New Roman" w:cs="Times New Roman"/>
                <w:color w:val="000000" w:themeColor="text1"/>
              </w:rPr>
            </w:pPr>
          </w:p>
          <w:p w14:paraId="6914BD52" w14:textId="77777777" w:rsidR="00ED77CC" w:rsidRPr="00ED77CC" w:rsidRDefault="00ED77CC" w:rsidP="00EA2C6D">
            <w:pPr>
              <w:jc w:val="center"/>
              <w:rPr>
                <w:rFonts w:ascii="Times New Roman" w:eastAsia="Times New Roman" w:hAnsi="Times New Roman" w:cs="Times New Roman"/>
                <w:color w:val="000000" w:themeColor="text1"/>
              </w:rPr>
            </w:pPr>
          </w:p>
          <w:p w14:paraId="5BAFE700" w14:textId="77777777" w:rsidR="00ED77CC" w:rsidRPr="00ED77CC" w:rsidRDefault="00ED77CC" w:rsidP="00EA2C6D">
            <w:pPr>
              <w:jc w:val="center"/>
              <w:rPr>
                <w:rFonts w:ascii="Times New Roman" w:eastAsia="Times New Roman" w:hAnsi="Times New Roman" w:cs="Times New Roman"/>
                <w:color w:val="000000" w:themeColor="text1"/>
              </w:rPr>
            </w:pPr>
          </w:p>
          <w:p w14:paraId="063DE0A4"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3 unidades</w:t>
            </w:r>
          </w:p>
        </w:tc>
      </w:tr>
      <w:tr w:rsidR="00ED77CC" w:rsidRPr="00ED77CC" w14:paraId="6BCD9F6C" w14:textId="77777777" w:rsidTr="00EA2C6D">
        <w:trPr>
          <w:trHeight w:val="300"/>
        </w:trPr>
        <w:tc>
          <w:tcPr>
            <w:tcW w:w="1080" w:type="dxa"/>
            <w:vMerge w:val="restart"/>
            <w:tcMar>
              <w:left w:w="105" w:type="dxa"/>
              <w:right w:w="105" w:type="dxa"/>
            </w:tcMar>
          </w:tcPr>
          <w:p w14:paraId="361B4A1F" w14:textId="77777777" w:rsidR="00ED77CC" w:rsidRPr="00ED77CC" w:rsidRDefault="00ED77CC" w:rsidP="00EA2C6D">
            <w:pPr>
              <w:jc w:val="center"/>
              <w:rPr>
                <w:rFonts w:ascii="Times New Roman" w:eastAsia="Times New Roman" w:hAnsi="Times New Roman" w:cs="Times New Roman"/>
                <w:color w:val="000000" w:themeColor="text1"/>
              </w:rPr>
            </w:pPr>
          </w:p>
          <w:p w14:paraId="4FF74706" w14:textId="77777777" w:rsidR="00ED77CC" w:rsidRPr="00ED77CC" w:rsidRDefault="00ED77CC" w:rsidP="00EA2C6D">
            <w:pPr>
              <w:jc w:val="center"/>
              <w:rPr>
                <w:rFonts w:ascii="Times New Roman" w:eastAsia="Times New Roman" w:hAnsi="Times New Roman" w:cs="Times New Roman"/>
                <w:color w:val="000000" w:themeColor="text1"/>
              </w:rPr>
            </w:pPr>
          </w:p>
          <w:p w14:paraId="5C6CA11F" w14:textId="77777777" w:rsidR="00ED77CC" w:rsidRPr="00ED77CC" w:rsidRDefault="00ED77CC" w:rsidP="00EA2C6D">
            <w:pPr>
              <w:jc w:val="center"/>
              <w:rPr>
                <w:rFonts w:ascii="Times New Roman" w:eastAsia="Times New Roman" w:hAnsi="Times New Roman" w:cs="Times New Roman"/>
                <w:color w:val="000000" w:themeColor="text1"/>
              </w:rPr>
            </w:pPr>
          </w:p>
          <w:p w14:paraId="4E6E0A56" w14:textId="77777777" w:rsidR="00ED77CC" w:rsidRPr="00ED77CC" w:rsidRDefault="00ED77CC" w:rsidP="00EA2C6D">
            <w:pPr>
              <w:jc w:val="center"/>
              <w:rPr>
                <w:rFonts w:ascii="Times New Roman" w:eastAsia="Times New Roman" w:hAnsi="Times New Roman" w:cs="Times New Roman"/>
                <w:color w:val="000000" w:themeColor="text1"/>
              </w:rPr>
            </w:pPr>
          </w:p>
          <w:p w14:paraId="6E8F6A8B" w14:textId="77777777" w:rsidR="00ED77CC" w:rsidRPr="00ED77CC" w:rsidRDefault="00ED77CC" w:rsidP="00EA2C6D">
            <w:pPr>
              <w:jc w:val="center"/>
              <w:rPr>
                <w:rFonts w:ascii="Times New Roman" w:eastAsia="Times New Roman" w:hAnsi="Times New Roman" w:cs="Times New Roman"/>
                <w:color w:val="000000" w:themeColor="text1"/>
              </w:rPr>
            </w:pPr>
          </w:p>
          <w:p w14:paraId="0EF74684" w14:textId="77777777" w:rsidR="00ED77CC" w:rsidRPr="00ED77CC" w:rsidRDefault="00ED77CC" w:rsidP="00EA2C6D">
            <w:pPr>
              <w:jc w:val="center"/>
              <w:rPr>
                <w:rFonts w:ascii="Times New Roman" w:eastAsia="Times New Roman" w:hAnsi="Times New Roman" w:cs="Times New Roman"/>
                <w:color w:val="000000" w:themeColor="text1"/>
              </w:rPr>
            </w:pPr>
          </w:p>
          <w:p w14:paraId="3F58FEB5" w14:textId="77777777" w:rsidR="00ED77CC" w:rsidRPr="00ED77CC" w:rsidRDefault="00ED77CC" w:rsidP="00EA2C6D">
            <w:pPr>
              <w:jc w:val="center"/>
              <w:rPr>
                <w:rFonts w:ascii="Times New Roman" w:eastAsia="Times New Roman" w:hAnsi="Times New Roman" w:cs="Times New Roman"/>
                <w:color w:val="000000" w:themeColor="text1"/>
              </w:rPr>
            </w:pPr>
          </w:p>
          <w:p w14:paraId="54304DE7" w14:textId="77777777" w:rsidR="00ED77CC" w:rsidRPr="00ED77CC" w:rsidRDefault="00ED77CC" w:rsidP="00EA2C6D">
            <w:pPr>
              <w:jc w:val="center"/>
              <w:rPr>
                <w:rFonts w:ascii="Times New Roman" w:eastAsia="Times New Roman" w:hAnsi="Times New Roman" w:cs="Times New Roman"/>
                <w:color w:val="000000" w:themeColor="text1"/>
              </w:rPr>
            </w:pPr>
          </w:p>
          <w:p w14:paraId="5C298330" w14:textId="77777777" w:rsidR="00ED77CC" w:rsidRPr="00ED77CC" w:rsidRDefault="00ED77CC" w:rsidP="00EA2C6D">
            <w:pPr>
              <w:jc w:val="center"/>
              <w:rPr>
                <w:rFonts w:ascii="Times New Roman" w:eastAsia="Times New Roman" w:hAnsi="Times New Roman" w:cs="Times New Roman"/>
                <w:color w:val="000000" w:themeColor="text1"/>
              </w:rPr>
            </w:pPr>
          </w:p>
          <w:p w14:paraId="3F9AB456" w14:textId="77777777" w:rsidR="00ED77CC" w:rsidRPr="00ED77CC" w:rsidRDefault="00ED77CC" w:rsidP="00EA2C6D">
            <w:pPr>
              <w:jc w:val="center"/>
              <w:rPr>
                <w:rFonts w:ascii="Times New Roman" w:eastAsia="Times New Roman" w:hAnsi="Times New Roman" w:cs="Times New Roman"/>
                <w:color w:val="000000" w:themeColor="text1"/>
              </w:rPr>
            </w:pPr>
          </w:p>
          <w:p w14:paraId="2D05104C" w14:textId="77777777" w:rsidR="00ED77CC" w:rsidRPr="00ED77CC" w:rsidRDefault="00ED77CC" w:rsidP="00EA2C6D">
            <w:pPr>
              <w:jc w:val="center"/>
              <w:rPr>
                <w:rFonts w:ascii="Times New Roman" w:eastAsia="Times New Roman" w:hAnsi="Times New Roman" w:cs="Times New Roman"/>
                <w:color w:val="000000" w:themeColor="text1"/>
              </w:rPr>
            </w:pPr>
          </w:p>
          <w:p w14:paraId="364F1145" w14:textId="77777777" w:rsidR="00ED77CC" w:rsidRPr="00ED77CC" w:rsidRDefault="00ED77CC" w:rsidP="00EA2C6D">
            <w:pPr>
              <w:jc w:val="center"/>
              <w:rPr>
                <w:rFonts w:ascii="Times New Roman" w:eastAsia="Times New Roman" w:hAnsi="Times New Roman" w:cs="Times New Roman"/>
                <w:color w:val="000000" w:themeColor="text1"/>
              </w:rPr>
            </w:pPr>
          </w:p>
          <w:p w14:paraId="12565FDB" w14:textId="77777777" w:rsidR="00ED77CC" w:rsidRPr="00ED77CC" w:rsidRDefault="00ED77CC" w:rsidP="00EA2C6D">
            <w:pPr>
              <w:jc w:val="center"/>
              <w:rPr>
                <w:rFonts w:ascii="Times New Roman" w:eastAsia="Times New Roman" w:hAnsi="Times New Roman" w:cs="Times New Roman"/>
                <w:color w:val="000000" w:themeColor="text1"/>
              </w:rPr>
            </w:pPr>
          </w:p>
          <w:p w14:paraId="16A81B98" w14:textId="77777777" w:rsidR="00ED77CC" w:rsidRPr="00ED77CC" w:rsidRDefault="00ED77CC" w:rsidP="00EA2C6D">
            <w:pPr>
              <w:jc w:val="center"/>
              <w:rPr>
                <w:rFonts w:ascii="Times New Roman" w:eastAsia="Times New Roman" w:hAnsi="Times New Roman" w:cs="Times New Roman"/>
                <w:color w:val="000000" w:themeColor="text1"/>
              </w:rPr>
            </w:pPr>
          </w:p>
          <w:p w14:paraId="4A375130"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2</w:t>
            </w:r>
          </w:p>
        </w:tc>
        <w:tc>
          <w:tcPr>
            <w:tcW w:w="870" w:type="dxa"/>
            <w:tcMar>
              <w:left w:w="105" w:type="dxa"/>
              <w:right w:w="105" w:type="dxa"/>
            </w:tcMar>
          </w:tcPr>
          <w:p w14:paraId="47327667" w14:textId="77777777" w:rsidR="00ED77CC" w:rsidRPr="00ED77CC" w:rsidRDefault="00ED77CC" w:rsidP="00EA2C6D">
            <w:pPr>
              <w:jc w:val="center"/>
              <w:rPr>
                <w:rFonts w:ascii="Times New Roman" w:eastAsia="Times New Roman" w:hAnsi="Times New Roman" w:cs="Times New Roman"/>
                <w:color w:val="000000" w:themeColor="text1"/>
              </w:rPr>
            </w:pPr>
          </w:p>
          <w:p w14:paraId="75F530B2" w14:textId="77777777" w:rsidR="00ED77CC" w:rsidRPr="00ED77CC" w:rsidRDefault="00ED77CC" w:rsidP="00EA2C6D">
            <w:pPr>
              <w:jc w:val="center"/>
              <w:rPr>
                <w:rFonts w:ascii="Times New Roman" w:eastAsia="Times New Roman" w:hAnsi="Times New Roman" w:cs="Times New Roman"/>
                <w:color w:val="000000" w:themeColor="text1"/>
              </w:rPr>
            </w:pPr>
          </w:p>
          <w:p w14:paraId="5A5A105A" w14:textId="77777777" w:rsidR="00ED77CC" w:rsidRPr="00ED77CC" w:rsidRDefault="00ED77CC" w:rsidP="00EA2C6D">
            <w:pPr>
              <w:jc w:val="center"/>
              <w:rPr>
                <w:rFonts w:ascii="Times New Roman" w:eastAsia="Times New Roman" w:hAnsi="Times New Roman" w:cs="Times New Roman"/>
                <w:color w:val="000000" w:themeColor="text1"/>
              </w:rPr>
            </w:pPr>
          </w:p>
          <w:p w14:paraId="4C3237EB" w14:textId="77777777" w:rsidR="00ED77CC" w:rsidRPr="00ED77CC" w:rsidRDefault="00ED77CC" w:rsidP="00EA2C6D">
            <w:pPr>
              <w:jc w:val="center"/>
              <w:rPr>
                <w:rFonts w:ascii="Times New Roman" w:eastAsia="Times New Roman" w:hAnsi="Times New Roman" w:cs="Times New Roman"/>
                <w:color w:val="000000" w:themeColor="text1"/>
              </w:rPr>
            </w:pPr>
          </w:p>
          <w:p w14:paraId="3D980970" w14:textId="77777777" w:rsidR="00ED77CC" w:rsidRPr="00ED77CC" w:rsidRDefault="00ED77CC" w:rsidP="00EA2C6D">
            <w:pPr>
              <w:jc w:val="center"/>
              <w:rPr>
                <w:rFonts w:ascii="Times New Roman" w:eastAsia="Times New Roman" w:hAnsi="Times New Roman" w:cs="Times New Roman"/>
                <w:color w:val="000000" w:themeColor="text1"/>
              </w:rPr>
            </w:pPr>
          </w:p>
          <w:p w14:paraId="0CAEEA14" w14:textId="77777777" w:rsidR="00ED77CC" w:rsidRPr="00ED77CC" w:rsidRDefault="00ED77CC" w:rsidP="00EA2C6D">
            <w:pPr>
              <w:jc w:val="center"/>
              <w:rPr>
                <w:rFonts w:ascii="Times New Roman" w:eastAsia="Times New Roman" w:hAnsi="Times New Roman" w:cs="Times New Roman"/>
                <w:color w:val="000000" w:themeColor="text1"/>
              </w:rPr>
            </w:pPr>
          </w:p>
          <w:p w14:paraId="2D56B352" w14:textId="77777777" w:rsidR="00ED77CC" w:rsidRPr="00ED77CC" w:rsidRDefault="00ED77CC" w:rsidP="00EA2C6D">
            <w:pPr>
              <w:jc w:val="center"/>
              <w:rPr>
                <w:rFonts w:ascii="Times New Roman" w:eastAsia="Times New Roman" w:hAnsi="Times New Roman" w:cs="Times New Roman"/>
                <w:color w:val="000000" w:themeColor="text1"/>
              </w:rPr>
            </w:pPr>
          </w:p>
          <w:p w14:paraId="722A1126" w14:textId="77777777" w:rsidR="00ED77CC" w:rsidRPr="00ED77CC" w:rsidRDefault="00ED77CC" w:rsidP="00EA2C6D">
            <w:pPr>
              <w:jc w:val="center"/>
              <w:rPr>
                <w:rFonts w:ascii="Times New Roman" w:eastAsia="Times New Roman" w:hAnsi="Times New Roman" w:cs="Times New Roman"/>
                <w:color w:val="000000" w:themeColor="text1"/>
              </w:rPr>
            </w:pPr>
          </w:p>
          <w:p w14:paraId="52E0E021" w14:textId="77777777" w:rsidR="00ED77CC" w:rsidRPr="00ED77CC" w:rsidRDefault="00ED77CC" w:rsidP="00EA2C6D">
            <w:pPr>
              <w:jc w:val="center"/>
              <w:rPr>
                <w:rFonts w:ascii="Times New Roman" w:eastAsia="Times New Roman" w:hAnsi="Times New Roman" w:cs="Times New Roman"/>
                <w:color w:val="000000" w:themeColor="text1"/>
              </w:rPr>
            </w:pPr>
          </w:p>
          <w:p w14:paraId="18033F9C" w14:textId="77777777" w:rsidR="00ED77CC" w:rsidRPr="00ED77CC" w:rsidRDefault="00ED77CC" w:rsidP="00EA2C6D">
            <w:pPr>
              <w:jc w:val="center"/>
              <w:rPr>
                <w:rFonts w:ascii="Times New Roman" w:eastAsia="Times New Roman" w:hAnsi="Times New Roman" w:cs="Times New Roman"/>
                <w:color w:val="000000" w:themeColor="text1"/>
              </w:rPr>
            </w:pPr>
          </w:p>
          <w:p w14:paraId="4FAC138B" w14:textId="77777777" w:rsidR="00ED77CC" w:rsidRPr="00ED77CC" w:rsidRDefault="00ED77CC" w:rsidP="00EA2C6D">
            <w:pPr>
              <w:jc w:val="center"/>
              <w:rPr>
                <w:rFonts w:ascii="Times New Roman" w:eastAsia="Times New Roman" w:hAnsi="Times New Roman" w:cs="Times New Roman"/>
                <w:color w:val="000000" w:themeColor="text1"/>
              </w:rPr>
            </w:pPr>
          </w:p>
          <w:p w14:paraId="1776AD77" w14:textId="77777777" w:rsidR="00ED77CC" w:rsidRPr="00ED77CC" w:rsidRDefault="00ED77CC" w:rsidP="00EA2C6D">
            <w:pPr>
              <w:jc w:val="center"/>
              <w:rPr>
                <w:rFonts w:ascii="Times New Roman" w:eastAsia="Times New Roman" w:hAnsi="Times New Roman" w:cs="Times New Roman"/>
                <w:color w:val="000000" w:themeColor="text1"/>
              </w:rPr>
            </w:pPr>
          </w:p>
          <w:p w14:paraId="3EE96C46" w14:textId="77777777" w:rsidR="00ED77CC" w:rsidRPr="00ED77CC" w:rsidRDefault="00ED77CC" w:rsidP="00EA2C6D">
            <w:pPr>
              <w:jc w:val="center"/>
              <w:rPr>
                <w:rFonts w:ascii="Times New Roman" w:eastAsia="Times New Roman" w:hAnsi="Times New Roman" w:cs="Times New Roman"/>
                <w:color w:val="000000" w:themeColor="text1"/>
              </w:rPr>
            </w:pPr>
          </w:p>
          <w:p w14:paraId="1BEB7C31" w14:textId="77777777" w:rsidR="00ED77CC" w:rsidRPr="00ED77CC" w:rsidRDefault="00ED77CC" w:rsidP="00EA2C6D">
            <w:pPr>
              <w:jc w:val="center"/>
              <w:rPr>
                <w:rFonts w:ascii="Times New Roman" w:eastAsia="Times New Roman" w:hAnsi="Times New Roman" w:cs="Times New Roman"/>
                <w:color w:val="000000" w:themeColor="text1"/>
              </w:rPr>
            </w:pPr>
          </w:p>
          <w:p w14:paraId="34083792"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3</w:t>
            </w:r>
          </w:p>
        </w:tc>
        <w:tc>
          <w:tcPr>
            <w:tcW w:w="5895" w:type="dxa"/>
            <w:tcMar>
              <w:left w:w="105" w:type="dxa"/>
              <w:right w:w="105" w:type="dxa"/>
            </w:tcMar>
          </w:tcPr>
          <w:p w14:paraId="3A48B8BA" w14:textId="77777777" w:rsidR="00ED77CC" w:rsidRPr="00ED77CC" w:rsidRDefault="00ED77C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Bandeira do Brasil Interna</w:t>
            </w:r>
            <w:r w:rsidRPr="00ED77CC">
              <w:rPr>
                <w:rFonts w:ascii="Times New Roman" w:eastAsia="Times New Roman" w:hAnsi="Times New Roman" w:cs="Times New Roman"/>
                <w:color w:val="000000" w:themeColor="text1"/>
              </w:rPr>
              <w:t>. Tamanho: 2,5 panos (1,12m x 1,60m).</w:t>
            </w:r>
          </w:p>
          <w:p w14:paraId="12E38580" w14:textId="77777777" w:rsidR="00ED77CC" w:rsidRPr="00ED77CC" w:rsidRDefault="00ED77C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 xml:space="preserve">Deverá ser confeccionada de acordo com a NBR/ABNT </w:t>
            </w:r>
            <w:proofErr w:type="spellStart"/>
            <w:r w:rsidRPr="00ED77CC">
              <w:rPr>
                <w:rFonts w:ascii="Times New Roman" w:eastAsia="Times New Roman" w:hAnsi="Times New Roman" w:cs="Times New Roman"/>
                <w:color w:val="000000" w:themeColor="text1"/>
              </w:rPr>
              <w:t>nºs</w:t>
            </w:r>
            <w:proofErr w:type="spellEnd"/>
            <w:r w:rsidRPr="00ED77CC">
              <w:rPr>
                <w:rFonts w:ascii="Times New Roman" w:eastAsia="Times New Roman" w:hAnsi="Times New Roman" w:cs="Times New Roman"/>
                <w:color w:val="000000" w:themeColor="text1"/>
              </w:rPr>
              <w:t xml:space="preserve"> 16286/2019, 16287/2019 e Lei nº 5.700, de 1º de setembro de 1971, bem como suas alterações.</w:t>
            </w:r>
          </w:p>
          <w:p w14:paraId="3D852F61" w14:textId="77777777" w:rsidR="00ED77CC" w:rsidRPr="00ED77CC" w:rsidRDefault="00ED77C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Fabricada em cetim de 1ª linha, dupla face, bordada, com fio de alta resistência, pesando no mínimo 90 gramas por metro quadrado. Deve possuir acabamento com costura em barra dupla reforçada, cores vibrantes e duráveis, tralha robusta, contendo dois ilhoses metálicos reforçados e antiferrugem de 1,5 cm de diâmetro cada, um na parte superior e outra na parte inferior, para amarração.</w:t>
            </w:r>
          </w:p>
          <w:p w14:paraId="397778B3" w14:textId="77777777" w:rsidR="00ED77CC" w:rsidRPr="00ED77CC" w:rsidRDefault="00ED77CC" w:rsidP="00EA2C6D">
            <w:pPr>
              <w:jc w:val="both"/>
              <w:rPr>
                <w:rFonts w:ascii="Times New Roman" w:eastAsia="Times New Roman" w:hAnsi="Times New Roman" w:cs="Times New Roman"/>
                <w:color w:val="000000" w:themeColor="text1"/>
              </w:rPr>
            </w:pPr>
          </w:p>
          <w:p w14:paraId="375E4A69" w14:textId="77777777" w:rsidR="00ED77CC" w:rsidRPr="00ED77CC" w:rsidRDefault="00ED77CC" w:rsidP="00EA2C6D">
            <w:pPr>
              <w:rPr>
                <w:rFonts w:ascii="Times New Roman" w:eastAsia="Times New Roman" w:hAnsi="Times New Roman" w:cs="Times New Roman"/>
                <w:color w:val="000000" w:themeColor="text1"/>
              </w:rPr>
            </w:pPr>
            <w:r w:rsidRPr="00ED77CC">
              <w:rPr>
                <w:rFonts w:ascii="Times New Roman" w:hAnsi="Times New Roman" w:cs="Times New Roman"/>
                <w:noProof/>
              </w:rPr>
              <w:drawing>
                <wp:inline distT="0" distB="0" distL="0" distR="0" wp14:anchorId="373C5BA7" wp14:editId="2194DA61">
                  <wp:extent cx="2400300" cy="1676400"/>
                  <wp:effectExtent l="0" t="0" r="0" b="0"/>
                  <wp:docPr id="949329344" name="Imagem 94932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400300" cy="1676400"/>
                          </a:xfrm>
                          <a:prstGeom prst="rect">
                            <a:avLst/>
                          </a:prstGeom>
                        </pic:spPr>
                      </pic:pic>
                    </a:graphicData>
                  </a:graphic>
                </wp:inline>
              </w:drawing>
            </w:r>
          </w:p>
        </w:tc>
        <w:tc>
          <w:tcPr>
            <w:tcW w:w="1620" w:type="dxa"/>
            <w:tcMar>
              <w:left w:w="105" w:type="dxa"/>
              <w:right w:w="105" w:type="dxa"/>
            </w:tcMar>
          </w:tcPr>
          <w:p w14:paraId="375980C0" w14:textId="77777777" w:rsidR="00ED77CC" w:rsidRPr="00ED77CC" w:rsidRDefault="00ED77CC" w:rsidP="00EA2C6D">
            <w:pPr>
              <w:jc w:val="center"/>
              <w:rPr>
                <w:rFonts w:ascii="Times New Roman" w:eastAsia="Times New Roman" w:hAnsi="Times New Roman" w:cs="Times New Roman"/>
                <w:color w:val="000000" w:themeColor="text1"/>
              </w:rPr>
            </w:pPr>
          </w:p>
          <w:p w14:paraId="7FAD2116" w14:textId="77777777" w:rsidR="00ED77CC" w:rsidRPr="00ED77CC" w:rsidRDefault="00ED77CC" w:rsidP="00EA2C6D">
            <w:pPr>
              <w:jc w:val="center"/>
              <w:rPr>
                <w:rFonts w:ascii="Times New Roman" w:eastAsia="Times New Roman" w:hAnsi="Times New Roman" w:cs="Times New Roman"/>
                <w:color w:val="000000" w:themeColor="text1"/>
              </w:rPr>
            </w:pPr>
          </w:p>
          <w:p w14:paraId="2FDB32F1" w14:textId="77777777" w:rsidR="00ED77CC" w:rsidRPr="00ED77CC" w:rsidRDefault="00ED77CC" w:rsidP="00EA2C6D">
            <w:pPr>
              <w:jc w:val="center"/>
              <w:rPr>
                <w:rFonts w:ascii="Times New Roman" w:eastAsia="Times New Roman" w:hAnsi="Times New Roman" w:cs="Times New Roman"/>
                <w:color w:val="000000" w:themeColor="text1"/>
              </w:rPr>
            </w:pPr>
          </w:p>
          <w:p w14:paraId="073E1B66" w14:textId="77777777" w:rsidR="00ED77CC" w:rsidRPr="00ED77CC" w:rsidRDefault="00ED77CC" w:rsidP="00EA2C6D">
            <w:pPr>
              <w:jc w:val="center"/>
              <w:rPr>
                <w:rFonts w:ascii="Times New Roman" w:eastAsia="Times New Roman" w:hAnsi="Times New Roman" w:cs="Times New Roman"/>
                <w:color w:val="000000" w:themeColor="text1"/>
              </w:rPr>
            </w:pPr>
          </w:p>
          <w:p w14:paraId="74ADD558" w14:textId="77777777" w:rsidR="00ED77CC" w:rsidRPr="00ED77CC" w:rsidRDefault="00ED77CC" w:rsidP="00EA2C6D">
            <w:pPr>
              <w:jc w:val="center"/>
              <w:rPr>
                <w:rFonts w:ascii="Times New Roman" w:eastAsia="Times New Roman" w:hAnsi="Times New Roman" w:cs="Times New Roman"/>
                <w:color w:val="000000" w:themeColor="text1"/>
              </w:rPr>
            </w:pPr>
          </w:p>
          <w:p w14:paraId="4BDE8123" w14:textId="77777777" w:rsidR="00ED77CC" w:rsidRPr="00ED77CC" w:rsidRDefault="00ED77CC" w:rsidP="00EA2C6D">
            <w:pPr>
              <w:jc w:val="center"/>
              <w:rPr>
                <w:rFonts w:ascii="Times New Roman" w:eastAsia="Times New Roman" w:hAnsi="Times New Roman" w:cs="Times New Roman"/>
                <w:color w:val="000000" w:themeColor="text1"/>
              </w:rPr>
            </w:pPr>
          </w:p>
          <w:p w14:paraId="320CF268" w14:textId="77777777" w:rsidR="00ED77CC" w:rsidRPr="00ED77CC" w:rsidRDefault="00ED77CC" w:rsidP="00EA2C6D">
            <w:pPr>
              <w:jc w:val="center"/>
              <w:rPr>
                <w:rFonts w:ascii="Times New Roman" w:eastAsia="Times New Roman" w:hAnsi="Times New Roman" w:cs="Times New Roman"/>
                <w:color w:val="000000" w:themeColor="text1"/>
              </w:rPr>
            </w:pPr>
          </w:p>
          <w:p w14:paraId="35BC5FB1" w14:textId="77777777" w:rsidR="00ED77CC" w:rsidRPr="00ED77CC" w:rsidRDefault="00ED77CC" w:rsidP="00EA2C6D">
            <w:pPr>
              <w:jc w:val="center"/>
              <w:rPr>
                <w:rFonts w:ascii="Times New Roman" w:eastAsia="Times New Roman" w:hAnsi="Times New Roman" w:cs="Times New Roman"/>
                <w:color w:val="000000" w:themeColor="text1"/>
              </w:rPr>
            </w:pPr>
          </w:p>
          <w:p w14:paraId="16AFCFF6" w14:textId="77777777" w:rsidR="00ED77CC" w:rsidRPr="00ED77CC" w:rsidRDefault="00ED77CC" w:rsidP="00EA2C6D">
            <w:pPr>
              <w:jc w:val="center"/>
              <w:rPr>
                <w:rFonts w:ascii="Times New Roman" w:eastAsia="Times New Roman" w:hAnsi="Times New Roman" w:cs="Times New Roman"/>
                <w:color w:val="000000" w:themeColor="text1"/>
              </w:rPr>
            </w:pPr>
          </w:p>
          <w:p w14:paraId="71C9CEDB" w14:textId="77777777" w:rsidR="00ED77CC" w:rsidRPr="00ED77CC" w:rsidRDefault="00ED77CC" w:rsidP="00EA2C6D">
            <w:pPr>
              <w:jc w:val="center"/>
              <w:rPr>
                <w:rFonts w:ascii="Times New Roman" w:eastAsia="Times New Roman" w:hAnsi="Times New Roman" w:cs="Times New Roman"/>
                <w:color w:val="000000" w:themeColor="text1"/>
              </w:rPr>
            </w:pPr>
          </w:p>
          <w:p w14:paraId="66119421" w14:textId="77777777" w:rsidR="00ED77CC" w:rsidRPr="00ED77CC" w:rsidRDefault="00ED77CC" w:rsidP="00EA2C6D">
            <w:pPr>
              <w:jc w:val="center"/>
              <w:rPr>
                <w:rFonts w:ascii="Times New Roman" w:eastAsia="Times New Roman" w:hAnsi="Times New Roman" w:cs="Times New Roman"/>
                <w:color w:val="000000" w:themeColor="text1"/>
              </w:rPr>
            </w:pPr>
          </w:p>
          <w:p w14:paraId="4B6C9778" w14:textId="77777777" w:rsidR="00ED77CC" w:rsidRPr="00ED77CC" w:rsidRDefault="00ED77CC" w:rsidP="00EA2C6D">
            <w:pPr>
              <w:jc w:val="center"/>
              <w:rPr>
                <w:rFonts w:ascii="Times New Roman" w:eastAsia="Times New Roman" w:hAnsi="Times New Roman" w:cs="Times New Roman"/>
                <w:color w:val="000000" w:themeColor="text1"/>
              </w:rPr>
            </w:pPr>
          </w:p>
          <w:p w14:paraId="1FFBBC80" w14:textId="77777777" w:rsidR="00ED77CC" w:rsidRPr="00ED77CC" w:rsidRDefault="00ED77CC" w:rsidP="00EA2C6D">
            <w:pPr>
              <w:jc w:val="center"/>
              <w:rPr>
                <w:rFonts w:ascii="Times New Roman" w:eastAsia="Times New Roman" w:hAnsi="Times New Roman" w:cs="Times New Roman"/>
                <w:color w:val="000000" w:themeColor="text1"/>
              </w:rPr>
            </w:pPr>
          </w:p>
          <w:p w14:paraId="177B2F2D"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2 unidades</w:t>
            </w:r>
          </w:p>
        </w:tc>
      </w:tr>
      <w:tr w:rsidR="00ED77CC" w:rsidRPr="00ED77CC" w14:paraId="689A2AC8" w14:textId="77777777" w:rsidTr="00EA2C6D">
        <w:trPr>
          <w:trHeight w:val="300"/>
        </w:trPr>
        <w:tc>
          <w:tcPr>
            <w:tcW w:w="1080" w:type="dxa"/>
            <w:vMerge/>
            <w:vAlign w:val="center"/>
          </w:tcPr>
          <w:p w14:paraId="4A69D66A" w14:textId="77777777" w:rsidR="00ED77CC" w:rsidRPr="00ED77CC" w:rsidRDefault="00ED77CC" w:rsidP="00EA2C6D">
            <w:pPr>
              <w:rPr>
                <w:rFonts w:ascii="Times New Roman" w:hAnsi="Times New Roman" w:cs="Times New Roman"/>
              </w:rPr>
            </w:pPr>
          </w:p>
        </w:tc>
        <w:tc>
          <w:tcPr>
            <w:tcW w:w="870" w:type="dxa"/>
            <w:tcMar>
              <w:left w:w="105" w:type="dxa"/>
              <w:right w:w="105" w:type="dxa"/>
            </w:tcMar>
          </w:tcPr>
          <w:p w14:paraId="595374CD" w14:textId="77777777" w:rsidR="00ED77CC" w:rsidRPr="00ED77CC" w:rsidRDefault="00ED77CC" w:rsidP="00EA2C6D">
            <w:pPr>
              <w:rPr>
                <w:rFonts w:ascii="Times New Roman" w:eastAsia="Times New Roman" w:hAnsi="Times New Roman" w:cs="Times New Roman"/>
                <w:color w:val="000000" w:themeColor="text1"/>
              </w:rPr>
            </w:pPr>
          </w:p>
          <w:p w14:paraId="71B4C392" w14:textId="77777777" w:rsidR="00ED77CC" w:rsidRPr="00ED77CC" w:rsidRDefault="00ED77CC" w:rsidP="00EA2C6D">
            <w:pPr>
              <w:rPr>
                <w:rFonts w:ascii="Times New Roman" w:eastAsia="Times New Roman" w:hAnsi="Times New Roman" w:cs="Times New Roman"/>
                <w:color w:val="000000" w:themeColor="text1"/>
              </w:rPr>
            </w:pPr>
          </w:p>
          <w:p w14:paraId="3EBFB5D8" w14:textId="77777777" w:rsidR="00ED77CC" w:rsidRPr="00ED77CC" w:rsidRDefault="00ED77CC" w:rsidP="00EA2C6D">
            <w:pPr>
              <w:rPr>
                <w:rFonts w:ascii="Times New Roman" w:eastAsia="Times New Roman" w:hAnsi="Times New Roman" w:cs="Times New Roman"/>
                <w:color w:val="000000" w:themeColor="text1"/>
              </w:rPr>
            </w:pPr>
          </w:p>
          <w:p w14:paraId="5BAFF868" w14:textId="77777777" w:rsidR="00ED77CC" w:rsidRPr="00ED77CC" w:rsidRDefault="00ED77CC" w:rsidP="00EA2C6D">
            <w:pPr>
              <w:jc w:val="center"/>
              <w:rPr>
                <w:rFonts w:ascii="Times New Roman" w:eastAsia="Times New Roman" w:hAnsi="Times New Roman" w:cs="Times New Roman"/>
                <w:color w:val="000000" w:themeColor="text1"/>
              </w:rPr>
            </w:pPr>
          </w:p>
          <w:p w14:paraId="08D99EED" w14:textId="77777777" w:rsidR="00ED77CC" w:rsidRPr="00ED77CC" w:rsidRDefault="00ED77CC" w:rsidP="00EA2C6D">
            <w:pPr>
              <w:jc w:val="center"/>
              <w:rPr>
                <w:rFonts w:ascii="Times New Roman" w:eastAsia="Times New Roman" w:hAnsi="Times New Roman" w:cs="Times New Roman"/>
                <w:color w:val="000000" w:themeColor="text1"/>
              </w:rPr>
            </w:pPr>
          </w:p>
          <w:p w14:paraId="1FB2A837" w14:textId="77777777" w:rsidR="00ED77CC" w:rsidRPr="00ED77CC" w:rsidRDefault="00ED77CC" w:rsidP="00EA2C6D">
            <w:pPr>
              <w:jc w:val="center"/>
              <w:rPr>
                <w:rFonts w:ascii="Times New Roman" w:eastAsia="Times New Roman" w:hAnsi="Times New Roman" w:cs="Times New Roman"/>
                <w:color w:val="000000" w:themeColor="text1"/>
              </w:rPr>
            </w:pPr>
          </w:p>
          <w:p w14:paraId="23EC0FB6" w14:textId="77777777" w:rsidR="00ED77CC" w:rsidRPr="00ED77CC" w:rsidRDefault="00ED77CC" w:rsidP="00EA2C6D">
            <w:pPr>
              <w:jc w:val="center"/>
              <w:rPr>
                <w:rFonts w:ascii="Times New Roman" w:eastAsia="Times New Roman" w:hAnsi="Times New Roman" w:cs="Times New Roman"/>
                <w:color w:val="000000" w:themeColor="text1"/>
              </w:rPr>
            </w:pPr>
          </w:p>
          <w:p w14:paraId="322388C4"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4</w:t>
            </w:r>
          </w:p>
        </w:tc>
        <w:tc>
          <w:tcPr>
            <w:tcW w:w="5895" w:type="dxa"/>
            <w:tcMar>
              <w:left w:w="105" w:type="dxa"/>
              <w:right w:w="105" w:type="dxa"/>
            </w:tcMar>
          </w:tcPr>
          <w:p w14:paraId="1842A444" w14:textId="77777777" w:rsidR="00ED77CC" w:rsidRPr="00ED77CC" w:rsidRDefault="00ED77C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lastRenderedPageBreak/>
              <w:t>Bandeira do Distrito Federal interna</w:t>
            </w:r>
            <w:r w:rsidRPr="00ED77CC">
              <w:rPr>
                <w:rFonts w:ascii="Times New Roman" w:eastAsia="Times New Roman" w:hAnsi="Times New Roman" w:cs="Times New Roman"/>
                <w:color w:val="000000" w:themeColor="text1"/>
              </w:rPr>
              <w:t>. Tamanho: 2,5 panos (1,12m x 1,60m).</w:t>
            </w:r>
          </w:p>
          <w:p w14:paraId="4FA48F1B" w14:textId="77777777" w:rsidR="00ED77CC" w:rsidRPr="00ED77CC" w:rsidRDefault="00ED77C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 xml:space="preserve">Deverá ser confeccionada de acordo com a NBR/ABNT </w:t>
            </w:r>
            <w:proofErr w:type="spellStart"/>
            <w:r w:rsidRPr="00ED77CC">
              <w:rPr>
                <w:rFonts w:ascii="Times New Roman" w:eastAsia="Times New Roman" w:hAnsi="Times New Roman" w:cs="Times New Roman"/>
                <w:color w:val="000000" w:themeColor="text1"/>
              </w:rPr>
              <w:t>nºs</w:t>
            </w:r>
            <w:proofErr w:type="spellEnd"/>
            <w:r w:rsidRPr="00ED77CC">
              <w:rPr>
                <w:rFonts w:ascii="Times New Roman" w:eastAsia="Times New Roman" w:hAnsi="Times New Roman" w:cs="Times New Roman"/>
                <w:color w:val="000000" w:themeColor="text1"/>
              </w:rPr>
              <w:t xml:space="preserve"> 16286/2019, 16287/2019 e Decreto nº 1.090, de 25 de agosto de 1969, bem como suas alterações.</w:t>
            </w:r>
          </w:p>
          <w:p w14:paraId="7712E6CE" w14:textId="77777777" w:rsidR="00ED77CC" w:rsidRPr="00ED77CC" w:rsidRDefault="00ED77C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lastRenderedPageBreak/>
              <w:t>Fabricada em cetim de 1ª linha, dupla face, bordada, com fio de alta resistência, pesando no mínimo 90 gramas por metro quadrado. Deve possuir acabamento com costura em barra dupla reforçada, cores vibrantes e duráveis, tralha robusta, contendo dois ilhoses metálicos reforçados e antiferrugem de 1,5 cm de diâmetro cada, um na parte superior e outra na parte inferior, para amarração.</w:t>
            </w:r>
          </w:p>
          <w:p w14:paraId="2B2D7189" w14:textId="77777777" w:rsidR="00ED77CC" w:rsidRPr="00ED77CC" w:rsidRDefault="00ED77CC" w:rsidP="00EA2C6D">
            <w:pPr>
              <w:rPr>
                <w:rFonts w:ascii="Times New Roman" w:eastAsia="Times New Roman" w:hAnsi="Times New Roman" w:cs="Times New Roman"/>
                <w:color w:val="000000" w:themeColor="text1"/>
              </w:rPr>
            </w:pPr>
            <w:r w:rsidRPr="00ED77CC">
              <w:rPr>
                <w:rFonts w:ascii="Times New Roman" w:hAnsi="Times New Roman" w:cs="Times New Roman"/>
                <w:noProof/>
              </w:rPr>
              <w:drawing>
                <wp:inline distT="0" distB="0" distL="0" distR="0" wp14:anchorId="668A845E" wp14:editId="6B04EEC6">
                  <wp:extent cx="2419350" cy="1628775"/>
                  <wp:effectExtent l="0" t="0" r="0" b="0"/>
                  <wp:docPr id="210019884" name="Imagem 21001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419350" cy="1628775"/>
                          </a:xfrm>
                          <a:prstGeom prst="rect">
                            <a:avLst/>
                          </a:prstGeom>
                        </pic:spPr>
                      </pic:pic>
                    </a:graphicData>
                  </a:graphic>
                </wp:inline>
              </w:drawing>
            </w:r>
          </w:p>
          <w:p w14:paraId="096962A0" w14:textId="77777777" w:rsidR="00ED77CC" w:rsidRPr="00ED77CC" w:rsidRDefault="00ED77CC" w:rsidP="00EA2C6D">
            <w:pPr>
              <w:rPr>
                <w:rFonts w:ascii="Times New Roman" w:eastAsia="Times New Roman" w:hAnsi="Times New Roman" w:cs="Times New Roman"/>
                <w:color w:val="000000" w:themeColor="text1"/>
              </w:rPr>
            </w:pPr>
          </w:p>
        </w:tc>
        <w:tc>
          <w:tcPr>
            <w:tcW w:w="1620" w:type="dxa"/>
            <w:tcMar>
              <w:left w:w="105" w:type="dxa"/>
              <w:right w:w="105" w:type="dxa"/>
            </w:tcMar>
          </w:tcPr>
          <w:p w14:paraId="2AF93D0A" w14:textId="77777777" w:rsidR="00ED77CC" w:rsidRPr="00ED77CC" w:rsidRDefault="00ED77CC" w:rsidP="00EA2C6D">
            <w:pPr>
              <w:jc w:val="center"/>
              <w:rPr>
                <w:rFonts w:ascii="Times New Roman" w:eastAsia="Times New Roman" w:hAnsi="Times New Roman" w:cs="Times New Roman"/>
                <w:color w:val="000000" w:themeColor="text1"/>
              </w:rPr>
            </w:pPr>
          </w:p>
          <w:p w14:paraId="36A762DA" w14:textId="77777777" w:rsidR="00ED77CC" w:rsidRPr="00ED77CC" w:rsidRDefault="00ED77CC" w:rsidP="00EA2C6D">
            <w:pPr>
              <w:jc w:val="center"/>
              <w:rPr>
                <w:rFonts w:ascii="Times New Roman" w:eastAsia="Times New Roman" w:hAnsi="Times New Roman" w:cs="Times New Roman"/>
                <w:color w:val="000000" w:themeColor="text1"/>
              </w:rPr>
            </w:pPr>
          </w:p>
          <w:p w14:paraId="4E882434" w14:textId="77777777" w:rsidR="00ED77CC" w:rsidRPr="00ED77CC" w:rsidRDefault="00ED77CC" w:rsidP="00EA2C6D">
            <w:pPr>
              <w:jc w:val="center"/>
              <w:rPr>
                <w:rFonts w:ascii="Times New Roman" w:eastAsia="Times New Roman" w:hAnsi="Times New Roman" w:cs="Times New Roman"/>
                <w:color w:val="000000" w:themeColor="text1"/>
              </w:rPr>
            </w:pPr>
          </w:p>
          <w:p w14:paraId="57E1C504" w14:textId="77777777" w:rsidR="00ED77CC" w:rsidRPr="00ED77CC" w:rsidRDefault="00ED77CC" w:rsidP="00EA2C6D">
            <w:pPr>
              <w:jc w:val="center"/>
              <w:rPr>
                <w:rFonts w:ascii="Times New Roman" w:eastAsia="Times New Roman" w:hAnsi="Times New Roman" w:cs="Times New Roman"/>
                <w:color w:val="000000" w:themeColor="text1"/>
              </w:rPr>
            </w:pPr>
          </w:p>
          <w:p w14:paraId="0B501A66" w14:textId="77777777" w:rsidR="00ED77CC" w:rsidRPr="00ED77CC" w:rsidRDefault="00ED77CC" w:rsidP="00EA2C6D">
            <w:pPr>
              <w:jc w:val="center"/>
              <w:rPr>
                <w:rFonts w:ascii="Times New Roman" w:eastAsia="Times New Roman" w:hAnsi="Times New Roman" w:cs="Times New Roman"/>
                <w:color w:val="000000" w:themeColor="text1"/>
              </w:rPr>
            </w:pPr>
          </w:p>
          <w:p w14:paraId="1B117CC5" w14:textId="77777777" w:rsidR="00ED77CC" w:rsidRPr="00ED77CC" w:rsidRDefault="00ED77CC" w:rsidP="00EA2C6D">
            <w:pPr>
              <w:jc w:val="center"/>
              <w:rPr>
                <w:rFonts w:ascii="Times New Roman" w:eastAsia="Times New Roman" w:hAnsi="Times New Roman" w:cs="Times New Roman"/>
                <w:color w:val="000000" w:themeColor="text1"/>
              </w:rPr>
            </w:pPr>
          </w:p>
          <w:p w14:paraId="08EC5083" w14:textId="77777777" w:rsidR="00ED77CC" w:rsidRPr="00ED77CC" w:rsidRDefault="00ED77CC" w:rsidP="00EA2C6D">
            <w:pPr>
              <w:jc w:val="center"/>
              <w:rPr>
                <w:rFonts w:ascii="Times New Roman" w:eastAsia="Times New Roman" w:hAnsi="Times New Roman" w:cs="Times New Roman"/>
                <w:color w:val="000000" w:themeColor="text1"/>
              </w:rPr>
            </w:pPr>
          </w:p>
          <w:p w14:paraId="6CD954E1"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2 unidades</w:t>
            </w:r>
          </w:p>
        </w:tc>
      </w:tr>
      <w:tr w:rsidR="00ED77CC" w:rsidRPr="00ED77CC" w14:paraId="0BBBD3A7" w14:textId="77777777" w:rsidTr="00EA2C6D">
        <w:trPr>
          <w:trHeight w:val="300"/>
        </w:trPr>
        <w:tc>
          <w:tcPr>
            <w:tcW w:w="1080" w:type="dxa"/>
            <w:vMerge/>
            <w:vAlign w:val="center"/>
          </w:tcPr>
          <w:p w14:paraId="7D681BFC" w14:textId="77777777" w:rsidR="00ED77CC" w:rsidRPr="00ED77CC" w:rsidRDefault="00ED77CC" w:rsidP="00EA2C6D">
            <w:pPr>
              <w:rPr>
                <w:rFonts w:ascii="Times New Roman" w:hAnsi="Times New Roman" w:cs="Times New Roman"/>
              </w:rPr>
            </w:pPr>
          </w:p>
        </w:tc>
        <w:tc>
          <w:tcPr>
            <w:tcW w:w="870" w:type="dxa"/>
            <w:tcMar>
              <w:left w:w="105" w:type="dxa"/>
              <w:right w:w="105" w:type="dxa"/>
            </w:tcMar>
          </w:tcPr>
          <w:p w14:paraId="1E0690E1" w14:textId="77777777" w:rsidR="00ED77CC" w:rsidRPr="00ED77CC" w:rsidRDefault="00ED77CC" w:rsidP="00EA2C6D">
            <w:pPr>
              <w:rPr>
                <w:rFonts w:ascii="Times New Roman" w:eastAsia="Times New Roman" w:hAnsi="Times New Roman" w:cs="Times New Roman"/>
                <w:color w:val="000000" w:themeColor="text1"/>
              </w:rPr>
            </w:pPr>
          </w:p>
          <w:p w14:paraId="7CF0C4CD" w14:textId="77777777" w:rsidR="00ED77CC" w:rsidRPr="00ED77CC" w:rsidRDefault="00ED77CC" w:rsidP="00EA2C6D">
            <w:pPr>
              <w:rPr>
                <w:rFonts w:ascii="Times New Roman" w:eastAsia="Times New Roman" w:hAnsi="Times New Roman" w:cs="Times New Roman"/>
                <w:color w:val="000000" w:themeColor="text1"/>
              </w:rPr>
            </w:pPr>
          </w:p>
          <w:p w14:paraId="3BBAEE19" w14:textId="77777777" w:rsidR="00ED77CC" w:rsidRPr="00ED77CC" w:rsidRDefault="00ED77CC" w:rsidP="00EA2C6D">
            <w:pPr>
              <w:rPr>
                <w:rFonts w:ascii="Times New Roman" w:eastAsia="Times New Roman" w:hAnsi="Times New Roman" w:cs="Times New Roman"/>
                <w:color w:val="000000" w:themeColor="text1"/>
              </w:rPr>
            </w:pPr>
          </w:p>
          <w:p w14:paraId="0D4D1837" w14:textId="77777777" w:rsidR="00ED77CC" w:rsidRPr="00ED77CC" w:rsidRDefault="00ED77CC" w:rsidP="00EA2C6D">
            <w:pPr>
              <w:rPr>
                <w:rFonts w:ascii="Times New Roman" w:eastAsia="Times New Roman" w:hAnsi="Times New Roman" w:cs="Times New Roman"/>
                <w:color w:val="000000" w:themeColor="text1"/>
              </w:rPr>
            </w:pPr>
          </w:p>
          <w:p w14:paraId="61A6B55E" w14:textId="77777777" w:rsidR="00ED77CC" w:rsidRPr="00ED77CC" w:rsidRDefault="00ED77CC" w:rsidP="00EA2C6D">
            <w:pPr>
              <w:rPr>
                <w:rFonts w:ascii="Times New Roman" w:eastAsia="Times New Roman" w:hAnsi="Times New Roman" w:cs="Times New Roman"/>
                <w:color w:val="000000" w:themeColor="text1"/>
              </w:rPr>
            </w:pPr>
          </w:p>
          <w:p w14:paraId="5388CA9D" w14:textId="77777777" w:rsidR="00ED77CC" w:rsidRPr="00ED77CC" w:rsidRDefault="00ED77CC" w:rsidP="00EA2C6D">
            <w:pPr>
              <w:rPr>
                <w:rFonts w:ascii="Times New Roman" w:eastAsia="Times New Roman" w:hAnsi="Times New Roman" w:cs="Times New Roman"/>
                <w:color w:val="000000" w:themeColor="text1"/>
              </w:rPr>
            </w:pPr>
          </w:p>
          <w:p w14:paraId="41D1BF5A" w14:textId="77777777" w:rsidR="00ED77CC" w:rsidRPr="00ED77CC" w:rsidRDefault="00ED77CC" w:rsidP="00EA2C6D">
            <w:pPr>
              <w:rPr>
                <w:rFonts w:ascii="Times New Roman" w:eastAsia="Times New Roman" w:hAnsi="Times New Roman" w:cs="Times New Roman"/>
                <w:color w:val="000000" w:themeColor="text1"/>
              </w:rPr>
            </w:pPr>
          </w:p>
          <w:p w14:paraId="26A6C321" w14:textId="77777777" w:rsidR="00ED77CC" w:rsidRPr="00ED77CC" w:rsidRDefault="00ED77CC" w:rsidP="00EA2C6D">
            <w:pPr>
              <w:rPr>
                <w:rFonts w:ascii="Times New Roman" w:eastAsia="Times New Roman" w:hAnsi="Times New Roman" w:cs="Times New Roman"/>
                <w:color w:val="000000" w:themeColor="text1"/>
              </w:rPr>
            </w:pPr>
          </w:p>
          <w:p w14:paraId="66987DE3" w14:textId="77777777" w:rsidR="00ED77CC" w:rsidRPr="00ED77CC" w:rsidRDefault="00ED77CC" w:rsidP="00EA2C6D">
            <w:pPr>
              <w:rPr>
                <w:rFonts w:ascii="Times New Roman" w:eastAsia="Times New Roman" w:hAnsi="Times New Roman" w:cs="Times New Roman"/>
                <w:color w:val="000000" w:themeColor="text1"/>
              </w:rPr>
            </w:pPr>
          </w:p>
          <w:p w14:paraId="03225073" w14:textId="77777777" w:rsidR="00ED77CC" w:rsidRPr="00ED77CC" w:rsidRDefault="00ED77CC" w:rsidP="00EA2C6D">
            <w:pPr>
              <w:rPr>
                <w:rFonts w:ascii="Times New Roman" w:eastAsia="Times New Roman" w:hAnsi="Times New Roman" w:cs="Times New Roman"/>
                <w:color w:val="000000" w:themeColor="text1"/>
              </w:rPr>
            </w:pPr>
          </w:p>
          <w:p w14:paraId="5674FD3B" w14:textId="77777777" w:rsidR="00ED77CC" w:rsidRPr="00ED77CC" w:rsidRDefault="00ED77CC" w:rsidP="00EA2C6D">
            <w:pPr>
              <w:rPr>
                <w:rFonts w:ascii="Times New Roman" w:eastAsia="Times New Roman" w:hAnsi="Times New Roman" w:cs="Times New Roman"/>
                <w:color w:val="000000" w:themeColor="text1"/>
              </w:rPr>
            </w:pPr>
          </w:p>
          <w:p w14:paraId="612395C7" w14:textId="77777777" w:rsidR="00ED77CC" w:rsidRPr="00ED77CC" w:rsidRDefault="00ED77CC" w:rsidP="00EA2C6D">
            <w:pPr>
              <w:rPr>
                <w:rFonts w:ascii="Times New Roman" w:eastAsia="Times New Roman" w:hAnsi="Times New Roman" w:cs="Times New Roman"/>
                <w:color w:val="000000" w:themeColor="text1"/>
              </w:rPr>
            </w:pPr>
          </w:p>
          <w:p w14:paraId="2D35DFDE"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5</w:t>
            </w:r>
          </w:p>
        </w:tc>
        <w:tc>
          <w:tcPr>
            <w:tcW w:w="5895" w:type="dxa"/>
            <w:tcMar>
              <w:left w:w="105" w:type="dxa"/>
              <w:right w:w="105" w:type="dxa"/>
            </w:tcMar>
          </w:tcPr>
          <w:p w14:paraId="06DA02B2" w14:textId="77777777" w:rsidR="00ED77CC" w:rsidRPr="00ED77CC" w:rsidRDefault="00ED77C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Bandeira do Ministério Público Interna</w:t>
            </w:r>
            <w:r w:rsidRPr="00ED77CC">
              <w:rPr>
                <w:rFonts w:ascii="Times New Roman" w:eastAsia="Times New Roman" w:hAnsi="Times New Roman" w:cs="Times New Roman"/>
                <w:color w:val="000000" w:themeColor="text1"/>
              </w:rPr>
              <w:t>. Tamanho: 2,5 panos (1,12m x 1,60m).</w:t>
            </w:r>
          </w:p>
          <w:p w14:paraId="74A61F3B" w14:textId="77777777" w:rsidR="00ED77CC" w:rsidRPr="00ED77CC" w:rsidRDefault="00ED77C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 xml:space="preserve">Deverá ser confeccionada de acordo com a NBR/ABNT </w:t>
            </w:r>
            <w:proofErr w:type="spellStart"/>
            <w:r w:rsidRPr="00ED77CC">
              <w:rPr>
                <w:rFonts w:ascii="Times New Roman" w:eastAsia="Times New Roman" w:hAnsi="Times New Roman" w:cs="Times New Roman"/>
                <w:color w:val="000000" w:themeColor="text1"/>
              </w:rPr>
              <w:t>nºs</w:t>
            </w:r>
            <w:proofErr w:type="spellEnd"/>
            <w:r w:rsidRPr="00ED77CC">
              <w:rPr>
                <w:rFonts w:ascii="Times New Roman" w:eastAsia="Times New Roman" w:hAnsi="Times New Roman" w:cs="Times New Roman"/>
                <w:color w:val="000000" w:themeColor="text1"/>
              </w:rPr>
              <w:t xml:space="preserve"> 16286/2019, 16287/2019 e Decreto nº 5.465, de 14 de junho de 2005, bem como suas alterações.</w:t>
            </w:r>
          </w:p>
          <w:p w14:paraId="24091FF5" w14:textId="77777777" w:rsidR="00ED77CC" w:rsidRPr="00ED77CC" w:rsidRDefault="00ED77CC" w:rsidP="00EA2C6D">
            <w:pPr>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Fabricada em cetim de 1ª linha, dupla face, bordada, com fio de alta resistência, pesando no mínimo 90 gramas por metro quadrado. Deve possuir acabamento com costura em barra dupla reforçada, cores vibrantes e duráveis, tralha robusta, contendo dois ilhoses metálicos reforçados e antiferrugem de 1,5 cm de diâmetro cada, um na parte superior e outra na parte inferior, para amarração.</w:t>
            </w:r>
          </w:p>
          <w:p w14:paraId="0D1BC7DC" w14:textId="77777777" w:rsidR="00ED77CC" w:rsidRPr="00ED77CC" w:rsidRDefault="00ED77CC" w:rsidP="00EA2C6D">
            <w:pPr>
              <w:rPr>
                <w:rFonts w:ascii="Times New Roman" w:eastAsia="Times New Roman" w:hAnsi="Times New Roman" w:cs="Times New Roman"/>
                <w:color w:val="000000" w:themeColor="text1"/>
              </w:rPr>
            </w:pPr>
          </w:p>
          <w:p w14:paraId="7DCEEBD4" w14:textId="77777777" w:rsidR="00ED77CC" w:rsidRPr="00ED77CC" w:rsidRDefault="00ED77CC" w:rsidP="00EA2C6D">
            <w:pPr>
              <w:rPr>
                <w:rFonts w:ascii="Times New Roman" w:eastAsia="Times New Roman" w:hAnsi="Times New Roman" w:cs="Times New Roman"/>
                <w:color w:val="000000" w:themeColor="text1"/>
              </w:rPr>
            </w:pPr>
            <w:r w:rsidRPr="00ED77CC">
              <w:rPr>
                <w:rFonts w:ascii="Times New Roman" w:hAnsi="Times New Roman" w:cs="Times New Roman"/>
                <w:noProof/>
              </w:rPr>
              <w:drawing>
                <wp:inline distT="0" distB="0" distL="0" distR="0" wp14:anchorId="37491FF6" wp14:editId="0B5BE7ED">
                  <wp:extent cx="2428875" cy="1743075"/>
                  <wp:effectExtent l="0" t="0" r="0" b="0"/>
                  <wp:docPr id="38773205" name="Imagem 3877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428875" cy="1743075"/>
                          </a:xfrm>
                          <a:prstGeom prst="rect">
                            <a:avLst/>
                          </a:prstGeom>
                        </pic:spPr>
                      </pic:pic>
                    </a:graphicData>
                  </a:graphic>
                </wp:inline>
              </w:drawing>
            </w:r>
          </w:p>
        </w:tc>
        <w:tc>
          <w:tcPr>
            <w:tcW w:w="1620" w:type="dxa"/>
            <w:tcMar>
              <w:left w:w="105" w:type="dxa"/>
              <w:right w:w="105" w:type="dxa"/>
            </w:tcMar>
          </w:tcPr>
          <w:p w14:paraId="063A2AF7" w14:textId="77777777" w:rsidR="00ED77CC" w:rsidRPr="00ED77CC" w:rsidRDefault="00ED77CC" w:rsidP="00EA2C6D">
            <w:pPr>
              <w:jc w:val="center"/>
              <w:rPr>
                <w:rFonts w:ascii="Times New Roman" w:eastAsia="Times New Roman" w:hAnsi="Times New Roman" w:cs="Times New Roman"/>
                <w:color w:val="000000" w:themeColor="text1"/>
              </w:rPr>
            </w:pPr>
          </w:p>
          <w:p w14:paraId="008EFE75" w14:textId="77777777" w:rsidR="00ED77CC" w:rsidRPr="00ED77CC" w:rsidRDefault="00ED77CC" w:rsidP="00EA2C6D">
            <w:pPr>
              <w:jc w:val="center"/>
              <w:rPr>
                <w:rFonts w:ascii="Times New Roman" w:eastAsia="Times New Roman" w:hAnsi="Times New Roman" w:cs="Times New Roman"/>
                <w:color w:val="000000" w:themeColor="text1"/>
              </w:rPr>
            </w:pPr>
          </w:p>
          <w:p w14:paraId="08C46EE0" w14:textId="77777777" w:rsidR="00ED77CC" w:rsidRPr="00ED77CC" w:rsidRDefault="00ED77CC" w:rsidP="00EA2C6D">
            <w:pPr>
              <w:jc w:val="center"/>
              <w:rPr>
                <w:rFonts w:ascii="Times New Roman" w:eastAsia="Times New Roman" w:hAnsi="Times New Roman" w:cs="Times New Roman"/>
                <w:color w:val="000000" w:themeColor="text1"/>
              </w:rPr>
            </w:pPr>
          </w:p>
          <w:p w14:paraId="72DE4CD5" w14:textId="77777777" w:rsidR="00ED77CC" w:rsidRPr="00ED77CC" w:rsidRDefault="00ED77CC" w:rsidP="00EA2C6D">
            <w:pPr>
              <w:jc w:val="center"/>
              <w:rPr>
                <w:rFonts w:ascii="Times New Roman" w:eastAsia="Times New Roman" w:hAnsi="Times New Roman" w:cs="Times New Roman"/>
                <w:color w:val="000000" w:themeColor="text1"/>
              </w:rPr>
            </w:pPr>
          </w:p>
          <w:p w14:paraId="55367B54" w14:textId="77777777" w:rsidR="00ED77CC" w:rsidRPr="00ED77CC" w:rsidRDefault="00ED77CC" w:rsidP="00EA2C6D">
            <w:pPr>
              <w:jc w:val="center"/>
              <w:rPr>
                <w:rFonts w:ascii="Times New Roman" w:eastAsia="Times New Roman" w:hAnsi="Times New Roman" w:cs="Times New Roman"/>
                <w:color w:val="000000" w:themeColor="text1"/>
              </w:rPr>
            </w:pPr>
          </w:p>
          <w:p w14:paraId="262635FC" w14:textId="77777777" w:rsidR="00ED77CC" w:rsidRPr="00ED77CC" w:rsidRDefault="00ED77CC" w:rsidP="00EA2C6D">
            <w:pPr>
              <w:jc w:val="center"/>
              <w:rPr>
                <w:rFonts w:ascii="Times New Roman" w:eastAsia="Times New Roman" w:hAnsi="Times New Roman" w:cs="Times New Roman"/>
                <w:color w:val="000000" w:themeColor="text1"/>
              </w:rPr>
            </w:pPr>
          </w:p>
          <w:p w14:paraId="22F1D0AD" w14:textId="77777777" w:rsidR="00ED77CC" w:rsidRPr="00ED77CC" w:rsidRDefault="00ED77CC" w:rsidP="00EA2C6D">
            <w:pPr>
              <w:jc w:val="center"/>
              <w:rPr>
                <w:rFonts w:ascii="Times New Roman" w:eastAsia="Times New Roman" w:hAnsi="Times New Roman" w:cs="Times New Roman"/>
                <w:color w:val="000000" w:themeColor="text1"/>
              </w:rPr>
            </w:pPr>
          </w:p>
          <w:p w14:paraId="31DF454E" w14:textId="77777777" w:rsidR="00ED77CC" w:rsidRPr="00ED77CC" w:rsidRDefault="00ED77CC" w:rsidP="00EA2C6D">
            <w:pPr>
              <w:jc w:val="center"/>
              <w:rPr>
                <w:rFonts w:ascii="Times New Roman" w:eastAsia="Times New Roman" w:hAnsi="Times New Roman" w:cs="Times New Roman"/>
                <w:color w:val="000000" w:themeColor="text1"/>
              </w:rPr>
            </w:pPr>
          </w:p>
          <w:p w14:paraId="5D728D9D" w14:textId="77777777" w:rsidR="00ED77CC" w:rsidRPr="00ED77CC" w:rsidRDefault="00ED77CC" w:rsidP="00EA2C6D">
            <w:pPr>
              <w:jc w:val="center"/>
              <w:rPr>
                <w:rFonts w:ascii="Times New Roman" w:eastAsia="Times New Roman" w:hAnsi="Times New Roman" w:cs="Times New Roman"/>
                <w:color w:val="000000" w:themeColor="text1"/>
              </w:rPr>
            </w:pPr>
          </w:p>
          <w:p w14:paraId="0EAF966E" w14:textId="77777777" w:rsidR="00ED77CC" w:rsidRPr="00ED77CC" w:rsidRDefault="00ED77CC" w:rsidP="00EA2C6D">
            <w:pPr>
              <w:jc w:val="center"/>
              <w:rPr>
                <w:rFonts w:ascii="Times New Roman" w:eastAsia="Times New Roman" w:hAnsi="Times New Roman" w:cs="Times New Roman"/>
                <w:color w:val="000000" w:themeColor="text1"/>
              </w:rPr>
            </w:pPr>
          </w:p>
          <w:p w14:paraId="012ABE00" w14:textId="77777777" w:rsidR="00ED77CC" w:rsidRPr="00ED77CC" w:rsidRDefault="00ED77CC" w:rsidP="00EA2C6D">
            <w:pPr>
              <w:jc w:val="center"/>
              <w:rPr>
                <w:rFonts w:ascii="Times New Roman" w:eastAsia="Times New Roman" w:hAnsi="Times New Roman" w:cs="Times New Roman"/>
                <w:color w:val="000000" w:themeColor="text1"/>
              </w:rPr>
            </w:pPr>
          </w:p>
          <w:p w14:paraId="5FC7B6C7"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2 unidades</w:t>
            </w:r>
          </w:p>
        </w:tc>
      </w:tr>
      <w:tr w:rsidR="00ED77CC" w:rsidRPr="00ED77CC" w14:paraId="6681C2E5" w14:textId="77777777" w:rsidTr="00EA2C6D">
        <w:trPr>
          <w:trHeight w:val="300"/>
        </w:trPr>
        <w:tc>
          <w:tcPr>
            <w:tcW w:w="1080" w:type="dxa"/>
            <w:vMerge w:val="restart"/>
            <w:tcMar>
              <w:left w:w="105" w:type="dxa"/>
              <w:right w:w="105" w:type="dxa"/>
            </w:tcMar>
          </w:tcPr>
          <w:p w14:paraId="3FB36710" w14:textId="77777777" w:rsidR="00ED77CC" w:rsidRPr="00ED77CC" w:rsidRDefault="00ED77CC" w:rsidP="00EA2C6D">
            <w:pPr>
              <w:jc w:val="center"/>
              <w:rPr>
                <w:rFonts w:ascii="Times New Roman" w:eastAsia="Times New Roman" w:hAnsi="Times New Roman" w:cs="Times New Roman"/>
                <w:color w:val="000000" w:themeColor="text1"/>
              </w:rPr>
            </w:pPr>
          </w:p>
          <w:p w14:paraId="6085AFE5" w14:textId="77777777" w:rsidR="00ED77CC" w:rsidRPr="00ED77CC" w:rsidRDefault="00ED77CC" w:rsidP="00EA2C6D">
            <w:pPr>
              <w:jc w:val="center"/>
              <w:rPr>
                <w:rFonts w:ascii="Times New Roman" w:eastAsia="Times New Roman" w:hAnsi="Times New Roman" w:cs="Times New Roman"/>
                <w:color w:val="000000" w:themeColor="text1"/>
              </w:rPr>
            </w:pPr>
          </w:p>
          <w:p w14:paraId="03B9D14A" w14:textId="77777777" w:rsidR="00ED77CC" w:rsidRPr="00ED77CC" w:rsidRDefault="00ED77CC" w:rsidP="00EA2C6D">
            <w:pPr>
              <w:jc w:val="center"/>
              <w:rPr>
                <w:rFonts w:ascii="Times New Roman" w:eastAsia="Times New Roman" w:hAnsi="Times New Roman" w:cs="Times New Roman"/>
                <w:color w:val="000000" w:themeColor="text1"/>
              </w:rPr>
            </w:pPr>
          </w:p>
          <w:p w14:paraId="0A9EC958"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3</w:t>
            </w:r>
          </w:p>
        </w:tc>
        <w:tc>
          <w:tcPr>
            <w:tcW w:w="870" w:type="dxa"/>
            <w:tcMar>
              <w:left w:w="105" w:type="dxa"/>
              <w:right w:w="105" w:type="dxa"/>
            </w:tcMar>
          </w:tcPr>
          <w:p w14:paraId="089EF70F" w14:textId="77777777" w:rsidR="00ED77CC" w:rsidRPr="00ED77CC" w:rsidRDefault="00ED77CC" w:rsidP="00EA2C6D">
            <w:pPr>
              <w:jc w:val="center"/>
              <w:rPr>
                <w:rFonts w:ascii="Times New Roman" w:eastAsia="Times New Roman" w:hAnsi="Times New Roman" w:cs="Times New Roman"/>
                <w:color w:val="000000" w:themeColor="text1"/>
              </w:rPr>
            </w:pPr>
          </w:p>
          <w:p w14:paraId="5578B5DE" w14:textId="77777777" w:rsidR="00ED77CC" w:rsidRPr="00ED77CC" w:rsidRDefault="00ED77CC" w:rsidP="00EA2C6D">
            <w:pPr>
              <w:jc w:val="center"/>
              <w:rPr>
                <w:rFonts w:ascii="Times New Roman" w:eastAsia="Times New Roman" w:hAnsi="Times New Roman" w:cs="Times New Roman"/>
                <w:color w:val="000000" w:themeColor="text1"/>
              </w:rPr>
            </w:pPr>
          </w:p>
          <w:p w14:paraId="12E5E110" w14:textId="77777777" w:rsidR="00ED77CC" w:rsidRPr="00ED77CC" w:rsidRDefault="00ED77CC" w:rsidP="00EA2C6D">
            <w:pPr>
              <w:jc w:val="center"/>
              <w:rPr>
                <w:rFonts w:ascii="Times New Roman" w:eastAsia="Times New Roman" w:hAnsi="Times New Roman" w:cs="Times New Roman"/>
                <w:color w:val="000000" w:themeColor="text1"/>
              </w:rPr>
            </w:pPr>
          </w:p>
          <w:p w14:paraId="17F7ED5E"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6</w:t>
            </w:r>
          </w:p>
        </w:tc>
        <w:tc>
          <w:tcPr>
            <w:tcW w:w="5895" w:type="dxa"/>
            <w:tcMar>
              <w:left w:w="105" w:type="dxa"/>
              <w:right w:w="105" w:type="dxa"/>
            </w:tcMar>
          </w:tcPr>
          <w:p w14:paraId="1D59FEBA" w14:textId="77777777" w:rsidR="00ED77CC" w:rsidRPr="00ED77CC" w:rsidRDefault="00ED77CC" w:rsidP="00EA2C6D">
            <w:pPr>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Base tripla para mastro.</w:t>
            </w:r>
          </w:p>
          <w:p w14:paraId="208DD54D" w14:textId="77777777" w:rsidR="00ED77CC" w:rsidRPr="00ED77CC" w:rsidRDefault="00ED77CC" w:rsidP="00EA2C6D">
            <w:pPr>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 xml:space="preserve">Fabricado em madeira de qualidade, cor tipo mogno, acabamento em verniz, com três furos para acomodar </w:t>
            </w:r>
            <w:r w:rsidRPr="00ED77CC">
              <w:rPr>
                <w:rFonts w:ascii="Times New Roman" w:eastAsia="Times New Roman" w:hAnsi="Times New Roman" w:cs="Times New Roman"/>
                <w:color w:val="000000" w:themeColor="text1"/>
              </w:rPr>
              <w:lastRenderedPageBreak/>
              <w:t xml:space="preserve">mastros de madeira com 2,20m de altura e com 25mm de diâmetro, </w:t>
            </w:r>
            <w:proofErr w:type="spellStart"/>
            <w:r w:rsidRPr="00ED77CC">
              <w:rPr>
                <w:rFonts w:ascii="Times New Roman" w:eastAsia="Times New Roman" w:hAnsi="Times New Roman" w:cs="Times New Roman"/>
                <w:color w:val="000000" w:themeColor="text1"/>
              </w:rPr>
              <w:t>canoplas</w:t>
            </w:r>
            <w:proofErr w:type="spellEnd"/>
            <w:r w:rsidRPr="00ED77CC">
              <w:rPr>
                <w:rFonts w:ascii="Times New Roman" w:eastAsia="Times New Roman" w:hAnsi="Times New Roman" w:cs="Times New Roman"/>
                <w:color w:val="000000" w:themeColor="text1"/>
              </w:rPr>
              <w:t xml:space="preserve"> de metal, na cor prata, para encaixes dos mastros e pés de borracha para evitar deslizamentos.</w:t>
            </w:r>
          </w:p>
          <w:p w14:paraId="7C3CB97F" w14:textId="77777777" w:rsidR="00ED77CC" w:rsidRPr="00ED77CC" w:rsidRDefault="00ED77CC" w:rsidP="00EA2C6D">
            <w:pPr>
              <w:rPr>
                <w:rFonts w:ascii="Times New Roman" w:eastAsia="Times New Roman" w:hAnsi="Times New Roman" w:cs="Times New Roman"/>
                <w:color w:val="000000" w:themeColor="text1"/>
              </w:rPr>
            </w:pPr>
            <w:r w:rsidRPr="00ED77CC">
              <w:rPr>
                <w:rFonts w:ascii="Times New Roman" w:hAnsi="Times New Roman" w:cs="Times New Roman"/>
                <w:noProof/>
              </w:rPr>
              <w:drawing>
                <wp:inline distT="0" distB="0" distL="0" distR="0" wp14:anchorId="5FDD347B" wp14:editId="4433342A">
                  <wp:extent cx="2476500" cy="1743075"/>
                  <wp:effectExtent l="0" t="0" r="0" b="0"/>
                  <wp:docPr id="1657129272" name="Imagem 165712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476500" cy="1743075"/>
                          </a:xfrm>
                          <a:prstGeom prst="rect">
                            <a:avLst/>
                          </a:prstGeom>
                        </pic:spPr>
                      </pic:pic>
                    </a:graphicData>
                  </a:graphic>
                </wp:inline>
              </w:drawing>
            </w:r>
          </w:p>
        </w:tc>
        <w:tc>
          <w:tcPr>
            <w:tcW w:w="1620" w:type="dxa"/>
            <w:tcMar>
              <w:left w:w="105" w:type="dxa"/>
              <w:right w:w="105" w:type="dxa"/>
            </w:tcMar>
          </w:tcPr>
          <w:p w14:paraId="40A524C3" w14:textId="77777777" w:rsidR="00ED77CC" w:rsidRPr="00ED77CC" w:rsidRDefault="00ED77CC" w:rsidP="00EA2C6D">
            <w:pPr>
              <w:jc w:val="center"/>
              <w:rPr>
                <w:rFonts w:ascii="Times New Roman" w:eastAsia="Times New Roman" w:hAnsi="Times New Roman" w:cs="Times New Roman"/>
                <w:color w:val="000000" w:themeColor="text1"/>
              </w:rPr>
            </w:pPr>
          </w:p>
          <w:p w14:paraId="1A802EC6" w14:textId="77777777" w:rsidR="00ED77CC" w:rsidRPr="00ED77CC" w:rsidRDefault="00ED77CC" w:rsidP="00EA2C6D">
            <w:pPr>
              <w:jc w:val="center"/>
              <w:rPr>
                <w:rFonts w:ascii="Times New Roman" w:eastAsia="Times New Roman" w:hAnsi="Times New Roman" w:cs="Times New Roman"/>
                <w:color w:val="000000" w:themeColor="text1"/>
              </w:rPr>
            </w:pPr>
          </w:p>
          <w:p w14:paraId="428F24EA" w14:textId="77777777" w:rsidR="00ED77CC" w:rsidRPr="00ED77CC" w:rsidRDefault="00ED77CC" w:rsidP="00EA2C6D">
            <w:pPr>
              <w:jc w:val="center"/>
              <w:rPr>
                <w:rFonts w:ascii="Times New Roman" w:eastAsia="Times New Roman" w:hAnsi="Times New Roman" w:cs="Times New Roman"/>
                <w:color w:val="000000" w:themeColor="text1"/>
              </w:rPr>
            </w:pPr>
          </w:p>
          <w:p w14:paraId="08880DB0"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2 unidades</w:t>
            </w:r>
          </w:p>
        </w:tc>
      </w:tr>
      <w:tr w:rsidR="00ED77CC" w:rsidRPr="00ED77CC" w14:paraId="7157F892" w14:textId="77777777" w:rsidTr="00EA2C6D">
        <w:trPr>
          <w:trHeight w:val="300"/>
        </w:trPr>
        <w:tc>
          <w:tcPr>
            <w:tcW w:w="1080" w:type="dxa"/>
            <w:vMerge/>
            <w:vAlign w:val="center"/>
          </w:tcPr>
          <w:p w14:paraId="1B1EC09B" w14:textId="77777777" w:rsidR="00ED77CC" w:rsidRPr="00ED77CC" w:rsidRDefault="00ED77CC" w:rsidP="00EA2C6D">
            <w:pPr>
              <w:rPr>
                <w:rFonts w:ascii="Times New Roman" w:hAnsi="Times New Roman" w:cs="Times New Roman"/>
              </w:rPr>
            </w:pPr>
          </w:p>
        </w:tc>
        <w:tc>
          <w:tcPr>
            <w:tcW w:w="870" w:type="dxa"/>
            <w:tcMar>
              <w:left w:w="105" w:type="dxa"/>
              <w:right w:w="105" w:type="dxa"/>
            </w:tcMar>
          </w:tcPr>
          <w:p w14:paraId="05CFC5FD" w14:textId="77777777" w:rsidR="00ED77CC" w:rsidRPr="00ED77CC" w:rsidRDefault="00ED77CC" w:rsidP="00EA2C6D">
            <w:pPr>
              <w:jc w:val="center"/>
              <w:rPr>
                <w:rFonts w:ascii="Times New Roman" w:eastAsia="Times New Roman" w:hAnsi="Times New Roman" w:cs="Times New Roman"/>
                <w:color w:val="000000" w:themeColor="text1"/>
              </w:rPr>
            </w:pPr>
          </w:p>
          <w:p w14:paraId="0EEB3FEC" w14:textId="77777777" w:rsidR="00ED77CC" w:rsidRPr="00ED77CC" w:rsidRDefault="00ED77CC" w:rsidP="00EA2C6D">
            <w:pPr>
              <w:jc w:val="center"/>
              <w:rPr>
                <w:rFonts w:ascii="Times New Roman" w:eastAsia="Times New Roman" w:hAnsi="Times New Roman" w:cs="Times New Roman"/>
                <w:color w:val="000000" w:themeColor="text1"/>
              </w:rPr>
            </w:pPr>
          </w:p>
          <w:p w14:paraId="71FFFF5F" w14:textId="77777777" w:rsidR="00ED77CC" w:rsidRPr="00ED77CC" w:rsidRDefault="00ED77CC" w:rsidP="00EA2C6D">
            <w:pPr>
              <w:jc w:val="center"/>
              <w:rPr>
                <w:rFonts w:ascii="Times New Roman" w:eastAsia="Times New Roman" w:hAnsi="Times New Roman" w:cs="Times New Roman"/>
                <w:color w:val="000000" w:themeColor="text1"/>
              </w:rPr>
            </w:pPr>
          </w:p>
          <w:p w14:paraId="04F4DA06" w14:textId="77777777" w:rsidR="00ED77CC" w:rsidRPr="00ED77CC" w:rsidRDefault="00ED77CC" w:rsidP="00EA2C6D">
            <w:pPr>
              <w:jc w:val="center"/>
              <w:rPr>
                <w:rFonts w:ascii="Times New Roman" w:eastAsia="Times New Roman" w:hAnsi="Times New Roman" w:cs="Times New Roman"/>
                <w:color w:val="000000" w:themeColor="text1"/>
              </w:rPr>
            </w:pPr>
          </w:p>
          <w:p w14:paraId="405CCB0E" w14:textId="77777777" w:rsidR="00ED77CC" w:rsidRPr="00ED77CC" w:rsidRDefault="00ED77CC" w:rsidP="00EA2C6D">
            <w:pPr>
              <w:jc w:val="center"/>
              <w:rPr>
                <w:rFonts w:ascii="Times New Roman" w:eastAsia="Times New Roman" w:hAnsi="Times New Roman" w:cs="Times New Roman"/>
                <w:color w:val="000000" w:themeColor="text1"/>
              </w:rPr>
            </w:pPr>
          </w:p>
          <w:p w14:paraId="42E6BEBD" w14:textId="77777777" w:rsidR="00ED77CC" w:rsidRPr="00ED77CC" w:rsidRDefault="00ED77CC" w:rsidP="00EA2C6D">
            <w:pPr>
              <w:jc w:val="center"/>
              <w:rPr>
                <w:rFonts w:ascii="Times New Roman" w:eastAsia="Times New Roman" w:hAnsi="Times New Roman" w:cs="Times New Roman"/>
                <w:color w:val="000000" w:themeColor="text1"/>
              </w:rPr>
            </w:pPr>
          </w:p>
          <w:p w14:paraId="29302CA8" w14:textId="77777777" w:rsidR="00ED77CC" w:rsidRPr="00ED77CC" w:rsidRDefault="00ED77CC" w:rsidP="00EA2C6D">
            <w:pPr>
              <w:jc w:val="center"/>
              <w:rPr>
                <w:rFonts w:ascii="Times New Roman" w:eastAsia="Times New Roman" w:hAnsi="Times New Roman" w:cs="Times New Roman"/>
                <w:color w:val="000000" w:themeColor="text1"/>
              </w:rPr>
            </w:pPr>
          </w:p>
          <w:p w14:paraId="382DF443"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7</w:t>
            </w:r>
          </w:p>
        </w:tc>
        <w:tc>
          <w:tcPr>
            <w:tcW w:w="5895" w:type="dxa"/>
            <w:tcMar>
              <w:left w:w="105" w:type="dxa"/>
              <w:right w:w="105" w:type="dxa"/>
            </w:tcMar>
          </w:tcPr>
          <w:p w14:paraId="56006FE7" w14:textId="77777777" w:rsidR="00ED77CC" w:rsidRPr="00ED77CC" w:rsidRDefault="00ED77CC" w:rsidP="00EA2C6D">
            <w:pPr>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Mastro para bandeira interna.</w:t>
            </w:r>
          </w:p>
          <w:p w14:paraId="69D1C848" w14:textId="77777777" w:rsidR="00ED77CC" w:rsidRPr="00ED77CC" w:rsidRDefault="00ED77CC" w:rsidP="00EA2C6D">
            <w:pPr>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Fabricados em madeira de qualidade, na cor tipo mogno, acabamento em verniz, medindo 2,20m de altura e 24mm de diâmetro, para encaixe de ponteiras e base.</w:t>
            </w:r>
          </w:p>
          <w:p w14:paraId="2FFD6A6B" w14:textId="77777777" w:rsidR="00ED77CC" w:rsidRPr="00ED77CC" w:rsidRDefault="00ED77CC" w:rsidP="00EA2C6D">
            <w:pPr>
              <w:spacing w:line="259" w:lineRule="auto"/>
              <w:jc w:val="both"/>
              <w:rPr>
                <w:rFonts w:ascii="Times New Roman" w:eastAsia="Times New Roman" w:hAnsi="Times New Roman" w:cs="Times New Roman"/>
                <w:color w:val="000000" w:themeColor="text1"/>
              </w:rPr>
            </w:pPr>
            <w:r w:rsidRPr="00ED77CC">
              <w:rPr>
                <w:rFonts w:ascii="Times New Roman" w:hAnsi="Times New Roman" w:cs="Times New Roman"/>
                <w:noProof/>
              </w:rPr>
              <w:drawing>
                <wp:inline distT="0" distB="0" distL="0" distR="0" wp14:anchorId="7B651528" wp14:editId="6FE9A0EE">
                  <wp:extent cx="2476500" cy="1714500"/>
                  <wp:effectExtent l="0" t="0" r="0" b="0"/>
                  <wp:docPr id="1525952486" name="Imagem 152595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476500" cy="1714500"/>
                          </a:xfrm>
                          <a:prstGeom prst="rect">
                            <a:avLst/>
                          </a:prstGeom>
                        </pic:spPr>
                      </pic:pic>
                    </a:graphicData>
                  </a:graphic>
                </wp:inline>
              </w:drawing>
            </w:r>
          </w:p>
          <w:p w14:paraId="27E852CE" w14:textId="77777777" w:rsidR="00ED77CC" w:rsidRPr="00ED77CC" w:rsidRDefault="00ED77CC" w:rsidP="00EA2C6D">
            <w:pPr>
              <w:rPr>
                <w:rFonts w:ascii="Times New Roman" w:eastAsia="Times New Roman" w:hAnsi="Times New Roman" w:cs="Times New Roman"/>
                <w:color w:val="000000" w:themeColor="text1"/>
              </w:rPr>
            </w:pPr>
          </w:p>
        </w:tc>
        <w:tc>
          <w:tcPr>
            <w:tcW w:w="1620" w:type="dxa"/>
            <w:tcMar>
              <w:left w:w="105" w:type="dxa"/>
              <w:right w:w="105" w:type="dxa"/>
            </w:tcMar>
          </w:tcPr>
          <w:p w14:paraId="16BD6AB3" w14:textId="77777777" w:rsidR="00ED77CC" w:rsidRPr="00ED77CC" w:rsidRDefault="00ED77CC" w:rsidP="00EA2C6D">
            <w:pPr>
              <w:jc w:val="center"/>
              <w:rPr>
                <w:rFonts w:ascii="Times New Roman" w:eastAsia="Times New Roman" w:hAnsi="Times New Roman" w:cs="Times New Roman"/>
                <w:color w:val="000000" w:themeColor="text1"/>
              </w:rPr>
            </w:pPr>
          </w:p>
          <w:p w14:paraId="7BB321E7" w14:textId="77777777" w:rsidR="00ED77CC" w:rsidRPr="00ED77CC" w:rsidRDefault="00ED77CC" w:rsidP="00EA2C6D">
            <w:pPr>
              <w:jc w:val="center"/>
              <w:rPr>
                <w:rFonts w:ascii="Times New Roman" w:eastAsia="Times New Roman" w:hAnsi="Times New Roman" w:cs="Times New Roman"/>
                <w:color w:val="000000" w:themeColor="text1"/>
              </w:rPr>
            </w:pPr>
          </w:p>
          <w:p w14:paraId="222882B2" w14:textId="77777777" w:rsidR="00ED77CC" w:rsidRPr="00ED77CC" w:rsidRDefault="00ED77CC" w:rsidP="00EA2C6D">
            <w:pPr>
              <w:jc w:val="center"/>
              <w:rPr>
                <w:rFonts w:ascii="Times New Roman" w:eastAsia="Times New Roman" w:hAnsi="Times New Roman" w:cs="Times New Roman"/>
                <w:color w:val="000000" w:themeColor="text1"/>
              </w:rPr>
            </w:pPr>
          </w:p>
          <w:p w14:paraId="072AB02C" w14:textId="77777777" w:rsidR="00ED77CC" w:rsidRPr="00ED77CC" w:rsidRDefault="00ED77CC" w:rsidP="00EA2C6D">
            <w:pPr>
              <w:jc w:val="center"/>
              <w:rPr>
                <w:rFonts w:ascii="Times New Roman" w:eastAsia="Times New Roman" w:hAnsi="Times New Roman" w:cs="Times New Roman"/>
                <w:color w:val="000000" w:themeColor="text1"/>
              </w:rPr>
            </w:pPr>
          </w:p>
          <w:p w14:paraId="0BB542BB" w14:textId="77777777" w:rsidR="00ED77CC" w:rsidRPr="00ED77CC" w:rsidRDefault="00ED77CC" w:rsidP="00EA2C6D">
            <w:pPr>
              <w:jc w:val="center"/>
              <w:rPr>
                <w:rFonts w:ascii="Times New Roman" w:eastAsia="Times New Roman" w:hAnsi="Times New Roman" w:cs="Times New Roman"/>
                <w:color w:val="000000" w:themeColor="text1"/>
              </w:rPr>
            </w:pPr>
          </w:p>
          <w:p w14:paraId="43CDC2FF" w14:textId="77777777" w:rsidR="00ED77CC" w:rsidRPr="00ED77CC" w:rsidRDefault="00ED77CC" w:rsidP="00EA2C6D">
            <w:pPr>
              <w:jc w:val="center"/>
              <w:rPr>
                <w:rFonts w:ascii="Times New Roman" w:eastAsia="Times New Roman" w:hAnsi="Times New Roman" w:cs="Times New Roman"/>
                <w:color w:val="000000" w:themeColor="text1"/>
              </w:rPr>
            </w:pPr>
          </w:p>
          <w:p w14:paraId="47BE79EB"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3 unidades</w:t>
            </w:r>
          </w:p>
        </w:tc>
      </w:tr>
      <w:tr w:rsidR="00ED77CC" w:rsidRPr="00ED77CC" w14:paraId="54A06CCB" w14:textId="77777777" w:rsidTr="00EA2C6D">
        <w:trPr>
          <w:trHeight w:val="300"/>
        </w:trPr>
        <w:tc>
          <w:tcPr>
            <w:tcW w:w="1080" w:type="dxa"/>
            <w:tcMar>
              <w:left w:w="105" w:type="dxa"/>
              <w:right w:w="105" w:type="dxa"/>
            </w:tcMar>
          </w:tcPr>
          <w:p w14:paraId="56E7EED3" w14:textId="77777777" w:rsidR="00ED77CC" w:rsidRPr="00ED77CC" w:rsidRDefault="00ED77CC" w:rsidP="00EA2C6D">
            <w:pPr>
              <w:jc w:val="center"/>
              <w:rPr>
                <w:rFonts w:ascii="Times New Roman" w:eastAsia="Times New Roman" w:hAnsi="Times New Roman" w:cs="Times New Roman"/>
                <w:color w:val="000000" w:themeColor="text1"/>
              </w:rPr>
            </w:pPr>
          </w:p>
          <w:p w14:paraId="1AC2032D" w14:textId="77777777" w:rsidR="00ED77CC" w:rsidRPr="00ED77CC" w:rsidRDefault="00ED77CC" w:rsidP="00EA2C6D">
            <w:pPr>
              <w:jc w:val="center"/>
              <w:rPr>
                <w:rFonts w:ascii="Times New Roman" w:eastAsia="Times New Roman" w:hAnsi="Times New Roman" w:cs="Times New Roman"/>
                <w:color w:val="000000" w:themeColor="text1"/>
              </w:rPr>
            </w:pPr>
          </w:p>
          <w:p w14:paraId="200085C1" w14:textId="77777777" w:rsidR="00ED77CC" w:rsidRPr="00ED77CC" w:rsidRDefault="00ED77CC" w:rsidP="00EA2C6D">
            <w:pPr>
              <w:jc w:val="center"/>
              <w:rPr>
                <w:rFonts w:ascii="Times New Roman" w:eastAsia="Times New Roman" w:hAnsi="Times New Roman" w:cs="Times New Roman"/>
                <w:color w:val="000000" w:themeColor="text1"/>
              </w:rPr>
            </w:pPr>
          </w:p>
          <w:p w14:paraId="4F17FDA0" w14:textId="77777777" w:rsidR="00ED77CC" w:rsidRPr="00ED77CC" w:rsidRDefault="00ED77CC" w:rsidP="00EA2C6D">
            <w:pPr>
              <w:jc w:val="center"/>
              <w:rPr>
                <w:rFonts w:ascii="Times New Roman" w:eastAsia="Times New Roman" w:hAnsi="Times New Roman" w:cs="Times New Roman"/>
                <w:color w:val="000000" w:themeColor="text1"/>
              </w:rPr>
            </w:pPr>
          </w:p>
          <w:p w14:paraId="6669CC06" w14:textId="77777777" w:rsidR="00ED77CC" w:rsidRPr="00ED77CC" w:rsidRDefault="00ED77CC" w:rsidP="00EA2C6D">
            <w:pPr>
              <w:jc w:val="center"/>
              <w:rPr>
                <w:rFonts w:ascii="Times New Roman" w:eastAsia="Times New Roman" w:hAnsi="Times New Roman" w:cs="Times New Roman"/>
                <w:color w:val="000000" w:themeColor="text1"/>
              </w:rPr>
            </w:pPr>
          </w:p>
          <w:p w14:paraId="03C4E769" w14:textId="77777777" w:rsidR="00ED77CC" w:rsidRPr="00ED77CC" w:rsidRDefault="00ED77CC" w:rsidP="00EA2C6D">
            <w:pPr>
              <w:jc w:val="center"/>
              <w:rPr>
                <w:rFonts w:ascii="Times New Roman" w:eastAsia="Times New Roman" w:hAnsi="Times New Roman" w:cs="Times New Roman"/>
                <w:color w:val="000000" w:themeColor="text1"/>
              </w:rPr>
            </w:pPr>
          </w:p>
          <w:p w14:paraId="33EE69D5" w14:textId="77777777" w:rsidR="00ED77CC" w:rsidRPr="00ED77CC" w:rsidRDefault="00ED77CC" w:rsidP="00EA2C6D">
            <w:pPr>
              <w:jc w:val="center"/>
              <w:rPr>
                <w:rFonts w:ascii="Times New Roman" w:eastAsia="Times New Roman" w:hAnsi="Times New Roman" w:cs="Times New Roman"/>
                <w:color w:val="000000" w:themeColor="text1"/>
              </w:rPr>
            </w:pPr>
          </w:p>
          <w:p w14:paraId="5C5EDD2E" w14:textId="77777777" w:rsidR="00ED77CC" w:rsidRPr="00ED77CC" w:rsidRDefault="00ED77CC" w:rsidP="00EA2C6D">
            <w:pPr>
              <w:jc w:val="center"/>
              <w:rPr>
                <w:rFonts w:ascii="Times New Roman" w:eastAsia="Times New Roman" w:hAnsi="Times New Roman" w:cs="Times New Roman"/>
                <w:color w:val="000000" w:themeColor="text1"/>
              </w:rPr>
            </w:pPr>
          </w:p>
          <w:p w14:paraId="3E580E85" w14:textId="77777777" w:rsidR="00ED77CC" w:rsidRPr="00ED77CC" w:rsidRDefault="00ED77CC" w:rsidP="00EA2C6D">
            <w:pPr>
              <w:jc w:val="center"/>
              <w:rPr>
                <w:rFonts w:ascii="Times New Roman" w:eastAsia="Times New Roman" w:hAnsi="Times New Roman" w:cs="Times New Roman"/>
                <w:color w:val="000000" w:themeColor="text1"/>
              </w:rPr>
            </w:pPr>
          </w:p>
          <w:p w14:paraId="5331D1DE" w14:textId="77777777" w:rsidR="00ED77CC" w:rsidRPr="00ED77CC" w:rsidRDefault="00ED77CC" w:rsidP="00EA2C6D">
            <w:pPr>
              <w:jc w:val="center"/>
              <w:rPr>
                <w:rFonts w:ascii="Times New Roman" w:eastAsia="Times New Roman" w:hAnsi="Times New Roman" w:cs="Times New Roman"/>
                <w:color w:val="000000" w:themeColor="text1"/>
              </w:rPr>
            </w:pPr>
          </w:p>
          <w:p w14:paraId="394D0B6A" w14:textId="05376792" w:rsidR="00ED77CC" w:rsidRPr="00ED77CC" w:rsidRDefault="00C05B4B" w:rsidP="00EA2C6D">
            <w:pPr>
              <w:jc w:val="center"/>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w:t>
            </w:r>
          </w:p>
        </w:tc>
        <w:tc>
          <w:tcPr>
            <w:tcW w:w="870" w:type="dxa"/>
            <w:tcMar>
              <w:left w:w="105" w:type="dxa"/>
              <w:right w:w="105" w:type="dxa"/>
            </w:tcMar>
          </w:tcPr>
          <w:p w14:paraId="5BBBAC36" w14:textId="77777777" w:rsidR="00ED77CC" w:rsidRPr="00ED77CC" w:rsidRDefault="00ED77CC" w:rsidP="00EA2C6D">
            <w:pPr>
              <w:jc w:val="center"/>
              <w:rPr>
                <w:rFonts w:ascii="Times New Roman" w:eastAsia="Times New Roman" w:hAnsi="Times New Roman" w:cs="Times New Roman"/>
                <w:color w:val="000000" w:themeColor="text1"/>
              </w:rPr>
            </w:pPr>
          </w:p>
          <w:p w14:paraId="49CA7121" w14:textId="77777777" w:rsidR="00ED77CC" w:rsidRPr="00ED77CC" w:rsidRDefault="00ED77CC" w:rsidP="00EA2C6D">
            <w:pPr>
              <w:jc w:val="center"/>
              <w:rPr>
                <w:rFonts w:ascii="Times New Roman" w:eastAsia="Times New Roman" w:hAnsi="Times New Roman" w:cs="Times New Roman"/>
                <w:color w:val="000000" w:themeColor="text1"/>
              </w:rPr>
            </w:pPr>
          </w:p>
          <w:p w14:paraId="7662CCD6" w14:textId="77777777" w:rsidR="00ED77CC" w:rsidRPr="00ED77CC" w:rsidRDefault="00ED77CC" w:rsidP="00EA2C6D">
            <w:pPr>
              <w:jc w:val="center"/>
              <w:rPr>
                <w:rFonts w:ascii="Times New Roman" w:eastAsia="Times New Roman" w:hAnsi="Times New Roman" w:cs="Times New Roman"/>
                <w:color w:val="000000" w:themeColor="text1"/>
              </w:rPr>
            </w:pPr>
          </w:p>
          <w:p w14:paraId="47592361" w14:textId="77777777" w:rsidR="00ED77CC" w:rsidRPr="00ED77CC" w:rsidRDefault="00ED77CC" w:rsidP="00EA2C6D">
            <w:pPr>
              <w:jc w:val="center"/>
              <w:rPr>
                <w:rFonts w:ascii="Times New Roman" w:eastAsia="Times New Roman" w:hAnsi="Times New Roman" w:cs="Times New Roman"/>
                <w:color w:val="000000" w:themeColor="text1"/>
              </w:rPr>
            </w:pPr>
          </w:p>
          <w:p w14:paraId="41AF20F9" w14:textId="77777777" w:rsidR="00ED77CC" w:rsidRPr="00ED77CC" w:rsidRDefault="00ED77CC" w:rsidP="00EA2C6D">
            <w:pPr>
              <w:jc w:val="center"/>
              <w:rPr>
                <w:rFonts w:ascii="Times New Roman" w:eastAsia="Times New Roman" w:hAnsi="Times New Roman" w:cs="Times New Roman"/>
                <w:color w:val="000000" w:themeColor="text1"/>
              </w:rPr>
            </w:pPr>
          </w:p>
          <w:p w14:paraId="7690B709" w14:textId="77777777" w:rsidR="00ED77CC" w:rsidRPr="00ED77CC" w:rsidRDefault="00ED77CC" w:rsidP="00EA2C6D">
            <w:pPr>
              <w:jc w:val="center"/>
              <w:rPr>
                <w:rFonts w:ascii="Times New Roman" w:eastAsia="Times New Roman" w:hAnsi="Times New Roman" w:cs="Times New Roman"/>
                <w:color w:val="000000" w:themeColor="text1"/>
              </w:rPr>
            </w:pPr>
          </w:p>
          <w:p w14:paraId="28CAD885" w14:textId="77777777" w:rsidR="00ED77CC" w:rsidRPr="00ED77CC" w:rsidRDefault="00ED77CC" w:rsidP="00EA2C6D">
            <w:pPr>
              <w:jc w:val="center"/>
              <w:rPr>
                <w:rFonts w:ascii="Times New Roman" w:eastAsia="Times New Roman" w:hAnsi="Times New Roman" w:cs="Times New Roman"/>
                <w:color w:val="000000" w:themeColor="text1"/>
              </w:rPr>
            </w:pPr>
          </w:p>
          <w:p w14:paraId="08E130B9" w14:textId="77777777" w:rsidR="00ED77CC" w:rsidRPr="00ED77CC" w:rsidRDefault="00ED77CC" w:rsidP="00EA2C6D">
            <w:pPr>
              <w:jc w:val="center"/>
              <w:rPr>
                <w:rFonts w:ascii="Times New Roman" w:eastAsia="Times New Roman" w:hAnsi="Times New Roman" w:cs="Times New Roman"/>
                <w:color w:val="000000" w:themeColor="text1"/>
              </w:rPr>
            </w:pPr>
          </w:p>
          <w:p w14:paraId="4216EAD8" w14:textId="77777777" w:rsidR="00ED77CC" w:rsidRPr="00ED77CC" w:rsidRDefault="00ED77CC" w:rsidP="00EA2C6D">
            <w:pPr>
              <w:jc w:val="center"/>
              <w:rPr>
                <w:rFonts w:ascii="Times New Roman" w:eastAsia="Times New Roman" w:hAnsi="Times New Roman" w:cs="Times New Roman"/>
                <w:color w:val="000000" w:themeColor="text1"/>
              </w:rPr>
            </w:pPr>
          </w:p>
          <w:p w14:paraId="043C3ECF" w14:textId="77777777" w:rsidR="00ED77CC" w:rsidRPr="00ED77CC" w:rsidRDefault="00ED77CC" w:rsidP="00EA2C6D">
            <w:pPr>
              <w:jc w:val="center"/>
              <w:rPr>
                <w:rFonts w:ascii="Times New Roman" w:eastAsia="Times New Roman" w:hAnsi="Times New Roman" w:cs="Times New Roman"/>
                <w:color w:val="000000" w:themeColor="text1"/>
              </w:rPr>
            </w:pPr>
          </w:p>
          <w:p w14:paraId="1642329D"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8</w:t>
            </w:r>
          </w:p>
        </w:tc>
        <w:tc>
          <w:tcPr>
            <w:tcW w:w="5895" w:type="dxa"/>
            <w:tcMar>
              <w:left w:w="105" w:type="dxa"/>
              <w:right w:w="105" w:type="dxa"/>
            </w:tcMar>
          </w:tcPr>
          <w:p w14:paraId="049C7958" w14:textId="77777777" w:rsidR="00ED77CC" w:rsidRPr="00ED77CC" w:rsidRDefault="00ED77CC" w:rsidP="00EA2C6D">
            <w:pPr>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Bandeira de mesa.</w:t>
            </w:r>
          </w:p>
          <w:p w14:paraId="01E7E350" w14:textId="77777777" w:rsidR="00ED77CC" w:rsidRPr="00ED77CC" w:rsidRDefault="00ED77CC" w:rsidP="00EA2C6D">
            <w:pPr>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O suporte da bandeira de mesa/pedestal deve ser produzido em madeira de qualidade, na cor mogno, com acabamento em verniz, medindo entre 25 e 30cm de altura.</w:t>
            </w:r>
          </w:p>
          <w:p w14:paraId="38082C56" w14:textId="77777777" w:rsidR="00ED77CC" w:rsidRPr="00ED77CC" w:rsidRDefault="00ED77CC" w:rsidP="00EA2C6D">
            <w:pPr>
              <w:spacing w:line="259" w:lineRule="auto"/>
              <w:jc w:val="both"/>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As bandeiras mesmas deverão ser produzidas em tecido 100% poliéster de alto brilho, com impressão digital, dupla face e medindo 14x20cm.</w:t>
            </w:r>
          </w:p>
          <w:p w14:paraId="2C99A288" w14:textId="77777777" w:rsidR="00ED77CC" w:rsidRPr="00ED77CC" w:rsidRDefault="00ED77CC" w:rsidP="00EA2C6D">
            <w:pPr>
              <w:rPr>
                <w:rFonts w:ascii="Times New Roman" w:eastAsia="Times New Roman" w:hAnsi="Times New Roman" w:cs="Times New Roman"/>
                <w:color w:val="000000" w:themeColor="text1"/>
              </w:rPr>
            </w:pPr>
            <w:r w:rsidRPr="00ED77CC">
              <w:rPr>
                <w:rFonts w:ascii="Times New Roman" w:hAnsi="Times New Roman" w:cs="Times New Roman"/>
                <w:noProof/>
              </w:rPr>
              <w:lastRenderedPageBreak/>
              <w:drawing>
                <wp:inline distT="0" distB="0" distL="0" distR="0" wp14:anchorId="70CFBEF9" wp14:editId="6CDE41AD">
                  <wp:extent cx="2486025" cy="1971675"/>
                  <wp:effectExtent l="0" t="0" r="0" b="0"/>
                  <wp:docPr id="473837823" name="Imagem 47383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486025" cy="1971675"/>
                          </a:xfrm>
                          <a:prstGeom prst="rect">
                            <a:avLst/>
                          </a:prstGeom>
                        </pic:spPr>
                      </pic:pic>
                    </a:graphicData>
                  </a:graphic>
                </wp:inline>
              </w:drawing>
            </w:r>
          </w:p>
        </w:tc>
        <w:tc>
          <w:tcPr>
            <w:tcW w:w="1620" w:type="dxa"/>
            <w:tcMar>
              <w:left w:w="105" w:type="dxa"/>
              <w:right w:w="105" w:type="dxa"/>
            </w:tcMar>
          </w:tcPr>
          <w:p w14:paraId="1CFD0A3C" w14:textId="77777777" w:rsidR="00ED77CC" w:rsidRPr="00ED77CC" w:rsidRDefault="00ED77CC" w:rsidP="00EA2C6D">
            <w:pPr>
              <w:jc w:val="center"/>
              <w:rPr>
                <w:rFonts w:ascii="Times New Roman" w:eastAsia="Times New Roman" w:hAnsi="Times New Roman" w:cs="Times New Roman"/>
                <w:color w:val="000000" w:themeColor="text1"/>
              </w:rPr>
            </w:pPr>
          </w:p>
          <w:p w14:paraId="327E5692" w14:textId="77777777" w:rsidR="00ED77CC" w:rsidRPr="00ED77CC" w:rsidRDefault="00ED77CC" w:rsidP="00EA2C6D">
            <w:pPr>
              <w:jc w:val="center"/>
              <w:rPr>
                <w:rFonts w:ascii="Times New Roman" w:eastAsia="Times New Roman" w:hAnsi="Times New Roman" w:cs="Times New Roman"/>
                <w:color w:val="000000" w:themeColor="text1"/>
              </w:rPr>
            </w:pPr>
          </w:p>
          <w:p w14:paraId="33CBF06A" w14:textId="77777777" w:rsidR="00ED77CC" w:rsidRPr="00ED77CC" w:rsidRDefault="00ED77CC" w:rsidP="00EA2C6D">
            <w:pPr>
              <w:jc w:val="center"/>
              <w:rPr>
                <w:rFonts w:ascii="Times New Roman" w:eastAsia="Times New Roman" w:hAnsi="Times New Roman" w:cs="Times New Roman"/>
                <w:color w:val="000000" w:themeColor="text1"/>
              </w:rPr>
            </w:pPr>
          </w:p>
          <w:p w14:paraId="31D2D006" w14:textId="77777777" w:rsidR="00ED77CC" w:rsidRPr="00ED77CC" w:rsidRDefault="00ED77CC" w:rsidP="00EA2C6D">
            <w:pPr>
              <w:jc w:val="center"/>
              <w:rPr>
                <w:rFonts w:ascii="Times New Roman" w:eastAsia="Times New Roman" w:hAnsi="Times New Roman" w:cs="Times New Roman"/>
                <w:color w:val="000000" w:themeColor="text1"/>
              </w:rPr>
            </w:pPr>
          </w:p>
          <w:p w14:paraId="7F8354E3" w14:textId="77777777" w:rsidR="00ED77CC" w:rsidRPr="00ED77CC" w:rsidRDefault="00ED77CC" w:rsidP="00EA2C6D">
            <w:pPr>
              <w:jc w:val="center"/>
              <w:rPr>
                <w:rFonts w:ascii="Times New Roman" w:eastAsia="Times New Roman" w:hAnsi="Times New Roman" w:cs="Times New Roman"/>
                <w:color w:val="000000" w:themeColor="text1"/>
              </w:rPr>
            </w:pPr>
          </w:p>
          <w:p w14:paraId="6C5C7914"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b/>
                <w:bCs/>
                <w:color w:val="000000" w:themeColor="text1"/>
              </w:rPr>
              <w:t xml:space="preserve">42 unidades, sendo: </w:t>
            </w:r>
          </w:p>
          <w:p w14:paraId="329DF4C5" w14:textId="77777777" w:rsidR="00ED77CC" w:rsidRPr="00ED77CC" w:rsidRDefault="00ED77CC" w:rsidP="00EA2C6D">
            <w:pPr>
              <w:spacing w:line="259" w:lineRule="auto"/>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15 unidades – Brasil</w:t>
            </w:r>
          </w:p>
          <w:p w14:paraId="70C3F0D2" w14:textId="77777777" w:rsidR="00ED77CC" w:rsidRPr="00ED77CC" w:rsidRDefault="00ED77CC" w:rsidP="00EA2C6D">
            <w:pPr>
              <w:spacing w:line="259" w:lineRule="auto"/>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1 unidade - Distrito Federal</w:t>
            </w:r>
          </w:p>
          <w:p w14:paraId="27FA9E87" w14:textId="77777777" w:rsidR="00ED77CC" w:rsidRPr="00ED77CC" w:rsidRDefault="00ED77CC" w:rsidP="00EA2C6D">
            <w:pPr>
              <w:jc w:val="center"/>
              <w:rPr>
                <w:rFonts w:ascii="Times New Roman" w:eastAsia="Times New Roman" w:hAnsi="Times New Roman" w:cs="Times New Roman"/>
                <w:color w:val="000000" w:themeColor="text1"/>
              </w:rPr>
            </w:pPr>
            <w:r w:rsidRPr="00ED77CC">
              <w:rPr>
                <w:rFonts w:ascii="Times New Roman" w:eastAsia="Times New Roman" w:hAnsi="Times New Roman" w:cs="Times New Roman"/>
                <w:color w:val="000000" w:themeColor="text1"/>
              </w:rPr>
              <w:t>26 unidades estaduais, uma para cada</w:t>
            </w:r>
          </w:p>
        </w:tc>
      </w:tr>
    </w:tbl>
    <w:p w14:paraId="297A9A17" w14:textId="77777777" w:rsidR="00ED77CC" w:rsidRPr="00ED77CC" w:rsidRDefault="00ED77CC" w:rsidP="00ED77CC">
      <w:pPr>
        <w:rPr>
          <w:rFonts w:ascii="Times New Roman" w:eastAsia="Times New Roman" w:hAnsi="Times New Roman" w:cs="Times New Roman"/>
          <w:lang w:val="pt-PT"/>
        </w:rPr>
      </w:pPr>
    </w:p>
    <w:p w14:paraId="5C5293C6" w14:textId="5F761EDF" w:rsidR="009E2488" w:rsidRPr="00ED77CC" w:rsidRDefault="009E2488"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66FBFF93" w14:textId="77777777" w:rsidR="009E2488" w:rsidRPr="00ED77CC"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6C8892C6" w14:textId="77777777" w:rsidR="009E2488" w:rsidRPr="00ED77CC"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4E73B71B" w14:textId="77777777" w:rsidR="009E2488" w:rsidRPr="00ED77CC"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48446658" w14:textId="77777777" w:rsidR="009E2488" w:rsidRPr="00ED77CC"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03170827" w14:textId="77777777" w:rsidR="009E2488" w:rsidRPr="00ED77CC"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25A06CE7" w14:textId="77777777" w:rsidR="009E2488" w:rsidRPr="00ED77CC"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167E9E42" w14:textId="77777777" w:rsidR="009E2488" w:rsidRPr="00ED77CC"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24B2EDC1" w14:textId="77777777" w:rsidR="001979E9" w:rsidRPr="00ED77CC" w:rsidRDefault="001979E9">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64066261" w14:textId="77777777" w:rsidR="001979E9" w:rsidRPr="00ED77CC" w:rsidRDefault="001979E9">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63596B31" w14:textId="77777777" w:rsidR="001979E9" w:rsidRPr="00ED77CC" w:rsidRDefault="001979E9">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4F39841B" w14:textId="77777777" w:rsidR="001979E9" w:rsidRPr="00ED77CC" w:rsidRDefault="001979E9">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19E07B99" w14:textId="77777777" w:rsidR="001979E9" w:rsidRPr="00ED77CC" w:rsidRDefault="001979E9">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150F7D6E" w14:textId="77777777" w:rsidR="001979E9" w:rsidRPr="00ED77CC" w:rsidRDefault="001979E9">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0717FBDC" w14:textId="77777777" w:rsidR="001979E9" w:rsidRPr="00ED77CC" w:rsidRDefault="001979E9">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4EED3912" w14:textId="77777777" w:rsidR="001979E9" w:rsidRPr="00ED77CC" w:rsidRDefault="001979E9">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5EEBCE69" w14:textId="77777777" w:rsidR="001979E9" w:rsidRPr="00ED77CC" w:rsidRDefault="001979E9">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078AD96F" w14:textId="2E187F6C" w:rsidR="009E2488" w:rsidRPr="00ED77CC" w:rsidRDefault="0090509D" w:rsidP="038CA93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bCs/>
          <w:color w:val="000000" w:themeColor="text1"/>
          <w:u w:val="single"/>
        </w:rPr>
        <w:lastRenderedPageBreak/>
        <w:t xml:space="preserve">AVISO DE DISPENSA ELETRÔNICA Nº </w:t>
      </w:r>
      <w:r w:rsidR="409DF1AD" w:rsidRPr="00ED77CC">
        <w:rPr>
          <w:rFonts w:ascii="Times New Roman" w:eastAsia="Times New Roman" w:hAnsi="Times New Roman" w:cs="Times New Roman"/>
          <w:b/>
          <w:bCs/>
          <w:color w:val="000000" w:themeColor="text1"/>
          <w:u w:val="single"/>
        </w:rPr>
        <w:t>0</w:t>
      </w:r>
      <w:r w:rsidR="00ED77CC">
        <w:rPr>
          <w:rFonts w:ascii="Times New Roman" w:eastAsia="Times New Roman" w:hAnsi="Times New Roman" w:cs="Times New Roman"/>
          <w:b/>
          <w:bCs/>
          <w:color w:val="000000" w:themeColor="text1"/>
          <w:u w:val="single"/>
        </w:rPr>
        <w:t>3</w:t>
      </w:r>
      <w:r w:rsidR="409DF1AD" w:rsidRPr="00ED77CC">
        <w:rPr>
          <w:rFonts w:ascii="Times New Roman" w:eastAsia="Times New Roman" w:hAnsi="Times New Roman" w:cs="Times New Roman"/>
          <w:b/>
          <w:bCs/>
          <w:color w:val="000000" w:themeColor="text1"/>
          <w:u w:val="single"/>
        </w:rPr>
        <w:t>/2025</w:t>
      </w:r>
      <w:r w:rsidRPr="00ED77CC">
        <w:rPr>
          <w:rFonts w:ascii="Times New Roman" w:eastAsia="Times New Roman" w:hAnsi="Times New Roman" w:cs="Times New Roman"/>
          <w:b/>
          <w:bCs/>
          <w:color w:val="000000" w:themeColor="text1"/>
          <w:u w:val="single"/>
        </w:rPr>
        <w:t>_</w:t>
      </w:r>
      <w:r w:rsidRPr="00ED77CC">
        <w:rPr>
          <w:rFonts w:ascii="Times New Roman" w:eastAsia="Times New Roman" w:hAnsi="Times New Roman" w:cs="Times New Roman"/>
          <w:color w:val="000000" w:themeColor="text1"/>
        </w:rPr>
        <w:t> </w:t>
      </w:r>
    </w:p>
    <w:p w14:paraId="74C41BBD" w14:textId="34A724EA"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color w:val="000000"/>
          <w:u w:val="single"/>
        </w:rPr>
        <w:t xml:space="preserve">SEI </w:t>
      </w:r>
      <w:r w:rsidR="00ED77CC" w:rsidRPr="00ED77CC">
        <w:rPr>
          <w:rFonts w:ascii="Times New Roman" w:eastAsia="Times New Roman" w:hAnsi="Times New Roman" w:cs="Times New Roman"/>
          <w:b/>
          <w:color w:val="000000"/>
          <w:u w:val="single"/>
        </w:rPr>
        <w:t>19.00.1300.0000515/2025-65</w:t>
      </w:r>
    </w:p>
    <w:p w14:paraId="22690624"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color w:val="000000"/>
          <w:u w:val="single"/>
        </w:rPr>
        <w:t>UASG – 590001</w:t>
      </w:r>
      <w:r w:rsidRPr="00ED77CC">
        <w:rPr>
          <w:rFonts w:ascii="Times New Roman" w:eastAsia="Times New Roman" w:hAnsi="Times New Roman" w:cs="Times New Roman"/>
          <w:color w:val="000000"/>
        </w:rPr>
        <w:t>  </w:t>
      </w:r>
    </w:p>
    <w:p w14:paraId="321D5CE2"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r w:rsidRPr="00ED77CC">
        <w:rPr>
          <w:rFonts w:ascii="Times New Roman" w:eastAsia="Times New Roman" w:hAnsi="Times New Roman" w:cs="Times New Roman"/>
          <w:b/>
          <w:color w:val="000000"/>
          <w:u w:val="single"/>
        </w:rPr>
        <w:t>ANEXO III</w:t>
      </w:r>
      <w:r w:rsidRPr="00ED77CC">
        <w:rPr>
          <w:rFonts w:ascii="Times New Roman" w:eastAsia="Times New Roman" w:hAnsi="Times New Roman" w:cs="Times New Roman"/>
          <w:color w:val="000000"/>
        </w:rPr>
        <w:t>  </w:t>
      </w:r>
    </w:p>
    <w:p w14:paraId="2B8120B8"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13D10BC9"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color w:val="000000"/>
          <w:u w:val="single"/>
        </w:rPr>
        <w:t>DECLARAÇÃO DE REGULARIDADE</w:t>
      </w:r>
      <w:r w:rsidRPr="00ED77CC">
        <w:rPr>
          <w:rFonts w:ascii="Times New Roman" w:eastAsia="Times New Roman" w:hAnsi="Times New Roman" w:cs="Times New Roman"/>
          <w:color w:val="000000"/>
        </w:rPr>
        <w:t>  </w:t>
      </w:r>
    </w:p>
    <w:p w14:paraId="55BDE8CC"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color w:val="000000"/>
        </w:rPr>
        <w:t xml:space="preserve">(RESOLUÇÕES CNMP </w:t>
      </w:r>
      <w:proofErr w:type="spellStart"/>
      <w:r w:rsidRPr="00ED77CC">
        <w:rPr>
          <w:rFonts w:ascii="Times New Roman" w:eastAsia="Times New Roman" w:hAnsi="Times New Roman" w:cs="Times New Roman"/>
          <w:b/>
          <w:color w:val="000000"/>
        </w:rPr>
        <w:t>nºs</w:t>
      </w:r>
      <w:proofErr w:type="spellEnd"/>
      <w:r w:rsidRPr="00ED77CC">
        <w:rPr>
          <w:rFonts w:ascii="Times New Roman" w:eastAsia="Times New Roman" w:hAnsi="Times New Roman" w:cs="Times New Roman"/>
          <w:b/>
          <w:color w:val="000000"/>
        </w:rPr>
        <w:t xml:space="preserve"> 37/2009 e 172/2017)</w:t>
      </w:r>
      <w:r w:rsidRPr="00ED77CC">
        <w:rPr>
          <w:rFonts w:ascii="Times New Roman" w:eastAsia="Times New Roman" w:hAnsi="Times New Roman" w:cs="Times New Roman"/>
          <w:color w:val="000000"/>
        </w:rPr>
        <w:t>  </w:t>
      </w:r>
    </w:p>
    <w:p w14:paraId="7198BE96"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(Nome/razão social) ____________________________________, inscrito no CNPJ nº ___________, por intermédio de seu representante legal o(a) Sr. (a) _____________________ </w:t>
      </w:r>
      <w:r w:rsidRPr="00ED77CC">
        <w:rPr>
          <w:rFonts w:ascii="Times New Roman" w:eastAsia="Times New Roman" w:hAnsi="Times New Roman" w:cs="Times New Roman"/>
          <w:b/>
          <w:color w:val="000000"/>
        </w:rPr>
        <w:t>DECLARO</w:t>
      </w:r>
      <w:r w:rsidRPr="00ED77CC">
        <w:rPr>
          <w:rFonts w:ascii="Times New Roman" w:eastAsia="Times New Roman" w:hAnsi="Times New Roman" w:cs="Times New Roman"/>
          <w:color w:val="000000"/>
        </w:rPr>
        <w:t xml:space="preserve">, nos termos da Resolução nº </w:t>
      </w:r>
      <w:r w:rsidRPr="00ED77CC">
        <w:rPr>
          <w:rFonts w:ascii="Times New Roman" w:eastAsia="Times New Roman" w:hAnsi="Times New Roman" w:cs="Times New Roman"/>
          <w:b/>
          <w:color w:val="000000"/>
        </w:rPr>
        <w:t>37/2009</w:t>
      </w:r>
      <w:r w:rsidRPr="00ED77CC">
        <w:rPr>
          <w:rFonts w:ascii="Times New Roman" w:eastAsia="Times New Roman" w:hAnsi="Times New Roman" w:cs="Times New Roman"/>
          <w:color w:val="000000"/>
        </w:rPr>
        <w:t>, do Conselho Nacional do Ministério Público, para fins de contratação de prestação de serviços junto ao Conselho Nacional do Ministério Público - CNMP, que:  </w:t>
      </w:r>
    </w:p>
    <w:p w14:paraId="0BD47097"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6FEFFA23" w14:textId="137EB834" w:rsidR="009E2488" w:rsidRPr="00ED77CC" w:rsidRDefault="0090509D">
      <w:pPr>
        <w:pBdr>
          <w:top w:val="nil"/>
          <w:left w:val="nil"/>
          <w:bottom w:val="nil"/>
          <w:right w:val="nil"/>
          <w:between w:val="nil"/>
        </w:pBdr>
        <w:spacing w:line="360" w:lineRule="auto"/>
        <w:ind w:right="-3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            (   )  os sócios desta empresa </w:t>
      </w:r>
      <w:r w:rsidRPr="00ED77CC">
        <w:rPr>
          <w:rFonts w:ascii="Times New Roman" w:eastAsia="Times New Roman" w:hAnsi="Times New Roman" w:cs="Times New Roman"/>
          <w:b/>
          <w:color w:val="000000"/>
        </w:rPr>
        <w:t xml:space="preserve">não são </w:t>
      </w:r>
      <w:r w:rsidRPr="00ED77CC">
        <w:rPr>
          <w:rFonts w:ascii="Times New Roman" w:eastAsia="Times New Roman" w:hAnsi="Times New Roman" w:cs="Times New Roman"/>
          <w:color w:val="000000"/>
        </w:rPr>
        <w:t>cônjuges, companheiros(as) ou parentes em linha reta, colateral ou por afinidade, até o terceiro grau, inclusive</w:t>
      </w:r>
      <w:r w:rsidR="00921361" w:rsidRPr="00ED77CC">
        <w:rPr>
          <w:rFonts w:ascii="Times New Roman" w:eastAsia="Times New Roman" w:hAnsi="Times New Roman" w:cs="Times New Roman"/>
          <w:color w:val="000000"/>
        </w:rPr>
        <w:t xml:space="preserve"> </w:t>
      </w:r>
      <w:r w:rsidR="00921361" w:rsidRPr="00ED77CC">
        <w:rPr>
          <w:rFonts w:ascii="Times New Roman" w:eastAsia="Times New Roman" w:hAnsi="Times New Roman" w:cs="Times New Roman"/>
        </w:rPr>
        <w:t>de natureza técnica, comercial, econômica, financeira, trabalhista e civil, com</w:t>
      </w:r>
      <w:r w:rsidRPr="00ED77CC">
        <w:rPr>
          <w:rFonts w:ascii="Times New Roman" w:eastAsia="Times New Roman" w:hAnsi="Times New Roman" w:cs="Times New Roman"/>
        </w:rPr>
        <w:t xml:space="preserve"> </w:t>
      </w:r>
      <w:r w:rsidRPr="00ED77CC">
        <w:rPr>
          <w:rFonts w:ascii="Times New Roman" w:eastAsia="Times New Roman" w:hAnsi="Times New Roman" w:cs="Times New Roman"/>
          <w:color w:val="000000"/>
        </w:rPr>
        <w:t>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645C1423" w14:textId="77777777" w:rsidR="009E2488" w:rsidRPr="00ED77CC" w:rsidRDefault="0090509D">
      <w:pPr>
        <w:pBdr>
          <w:top w:val="nil"/>
          <w:left w:val="nil"/>
          <w:bottom w:val="nil"/>
          <w:right w:val="nil"/>
          <w:between w:val="nil"/>
        </w:pBdr>
        <w:spacing w:line="360" w:lineRule="auto"/>
        <w:ind w:right="-3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3B7D73A2"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            </w:t>
      </w:r>
      <w:proofErr w:type="gramStart"/>
      <w:r w:rsidRPr="00ED77CC">
        <w:rPr>
          <w:rFonts w:ascii="Times New Roman" w:eastAsia="Times New Roman" w:hAnsi="Times New Roman" w:cs="Times New Roman"/>
          <w:color w:val="000000"/>
        </w:rPr>
        <w:t>(  </w:t>
      </w:r>
      <w:proofErr w:type="gramEnd"/>
      <w:r w:rsidRPr="00ED77CC">
        <w:rPr>
          <w:rFonts w:ascii="Times New Roman" w:eastAsia="Times New Roman" w:hAnsi="Times New Roman" w:cs="Times New Roman"/>
          <w:color w:val="000000"/>
        </w:rPr>
        <w:t xml:space="preserve"> )  os sócios desta empresa</w:t>
      </w:r>
      <w:r w:rsidRPr="00ED77CC">
        <w:rPr>
          <w:rFonts w:ascii="Times New Roman" w:eastAsia="Times New Roman" w:hAnsi="Times New Roman" w:cs="Times New Roman"/>
          <w:b/>
          <w:color w:val="000000"/>
        </w:rPr>
        <w:t xml:space="preserve"> são </w:t>
      </w:r>
      <w:r w:rsidRPr="00ED77CC">
        <w:rPr>
          <w:rFonts w:ascii="Times New Roman" w:eastAsia="Times New Roman" w:hAnsi="Times New Roman" w:cs="Times New Roman"/>
          <w:color w:val="000000"/>
        </w:rPr>
        <w:t>cônjuges, companheiros(as)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2F771ACB" w14:textId="77777777" w:rsidR="00F80CCD" w:rsidRPr="00ED77CC" w:rsidRDefault="00F80CCD">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2161CF0C" w14:textId="1015D03E" w:rsidR="00F80CCD" w:rsidRPr="00ED77CC" w:rsidRDefault="00C05B4B" w:rsidP="00F80CCD">
      <w:pPr>
        <w:pBdr>
          <w:top w:val="nil"/>
          <w:left w:val="nil"/>
          <w:bottom w:val="nil"/>
          <w:right w:val="nil"/>
          <w:between w:val="nil"/>
        </w:pBdr>
        <w:spacing w:line="360" w:lineRule="auto"/>
        <w:ind w:firstLine="567"/>
        <w:jc w:val="both"/>
        <w:rPr>
          <w:rFonts w:ascii="Times New Roman" w:eastAsia="Times New Roman" w:hAnsi="Times New Roman" w:cs="Times New Roman"/>
        </w:rPr>
      </w:pPr>
      <w:r>
        <w:rPr>
          <w:rFonts w:ascii="Times New Roman" w:eastAsia="Times New Roman" w:hAnsi="Times New Roman" w:cs="Times New Roman"/>
        </w:rPr>
        <w:t>-</w:t>
      </w:r>
      <w:r w:rsidR="00F80CCD" w:rsidRPr="00ED77CC">
        <w:rPr>
          <w:rFonts w:ascii="Times New Roman" w:eastAsia="Times New Roman" w:hAnsi="Times New Roman" w:cs="Times New Roman"/>
        </w:rPr>
        <w:t xml:space="preserve">  os sócios desta empresa estão cientes de que é vedado contratar cônjuge, </w:t>
      </w:r>
      <w:proofErr w:type="gramStart"/>
      <w:r w:rsidR="00F80CCD" w:rsidRPr="00ED77CC">
        <w:rPr>
          <w:rFonts w:ascii="Times New Roman" w:eastAsia="Times New Roman" w:hAnsi="Times New Roman" w:cs="Times New Roman"/>
        </w:rPr>
        <w:t>companheiro(</w:t>
      </w:r>
      <w:proofErr w:type="gramEnd"/>
      <w:r w:rsidR="00F80CCD" w:rsidRPr="00ED77CC">
        <w:rPr>
          <w:rFonts w:ascii="Times New Roman" w:eastAsia="Times New Roman" w:hAnsi="Times New Roman" w:cs="Times New Roman"/>
        </w:rPr>
        <w:t xml:space="preserve">as)  ou parente em linha reta, colateral ou por afinidade, até o terceiro grau, de dirigentes, membros ou </w:t>
      </w:r>
      <w:r w:rsidR="00F80CCD" w:rsidRPr="00ED77CC">
        <w:rPr>
          <w:rFonts w:ascii="Times New Roman" w:eastAsia="Times New Roman" w:hAnsi="Times New Roman" w:cs="Times New Roman"/>
        </w:rPr>
        <w:lastRenderedPageBreak/>
        <w:t>servidores do Contratante, em especial de agentes públicos que desempenhem função na contratação ou atuem na fiscalização ou na gestão do contrato.</w:t>
      </w:r>
    </w:p>
    <w:p w14:paraId="56C9DD6D"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194074B1" w14:textId="77777777" w:rsidR="009E2488" w:rsidRPr="00ED77CC"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Nome do membro: _____________________________________  </w:t>
      </w:r>
    </w:p>
    <w:p w14:paraId="58C978D3" w14:textId="77777777" w:rsidR="009E2488" w:rsidRPr="00ED77CC"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Cargo: _______________________________________________  </w:t>
      </w:r>
    </w:p>
    <w:p w14:paraId="442D1E47" w14:textId="77777777" w:rsidR="009E2488" w:rsidRPr="00ED77CC"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Órgão de Lotação: ______________________________________  </w:t>
      </w:r>
    </w:p>
    <w:p w14:paraId="11EF6BA7" w14:textId="77777777" w:rsidR="009E2488" w:rsidRPr="00ED77CC"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Grau de Parentesco: ____________________________________   </w:t>
      </w:r>
    </w:p>
    <w:p w14:paraId="2901A1B0"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Por ser verdade, firmo a presente, sob as penas da lei.  </w:t>
      </w:r>
    </w:p>
    <w:p w14:paraId="3EA4A35F"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4D1C4376" w14:textId="5119B7E1" w:rsidR="009E2488" w:rsidRPr="00ED77CC" w:rsidRDefault="0090509D" w:rsidP="038CA93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themeColor="text1"/>
        </w:rPr>
        <w:t xml:space="preserve">Brasília, ______ de _______________ </w:t>
      </w:r>
      <w:proofErr w:type="spellStart"/>
      <w:r w:rsidRPr="00ED77CC">
        <w:rPr>
          <w:rFonts w:ascii="Times New Roman" w:eastAsia="Times New Roman" w:hAnsi="Times New Roman" w:cs="Times New Roman"/>
          <w:color w:val="000000" w:themeColor="text1"/>
        </w:rPr>
        <w:t>de</w:t>
      </w:r>
      <w:proofErr w:type="spellEnd"/>
      <w:r w:rsidRPr="00ED77CC">
        <w:rPr>
          <w:rFonts w:ascii="Times New Roman" w:eastAsia="Times New Roman" w:hAnsi="Times New Roman" w:cs="Times New Roman"/>
          <w:color w:val="000000" w:themeColor="text1"/>
        </w:rPr>
        <w:t xml:space="preserve"> 202</w:t>
      </w:r>
      <w:r w:rsidR="57477706" w:rsidRPr="00ED77CC">
        <w:rPr>
          <w:rFonts w:ascii="Times New Roman" w:eastAsia="Times New Roman" w:hAnsi="Times New Roman" w:cs="Times New Roman"/>
          <w:color w:val="000000" w:themeColor="text1"/>
        </w:rPr>
        <w:t>5</w:t>
      </w:r>
      <w:r w:rsidRPr="00ED77CC">
        <w:rPr>
          <w:rFonts w:ascii="Times New Roman" w:eastAsia="Times New Roman" w:hAnsi="Times New Roman" w:cs="Times New Roman"/>
          <w:color w:val="000000" w:themeColor="text1"/>
        </w:rPr>
        <w:t>.  </w:t>
      </w:r>
    </w:p>
    <w:p w14:paraId="5054D870" w14:textId="77777777" w:rsidR="009E2488" w:rsidRPr="00ED77CC" w:rsidRDefault="0090509D">
      <w:pPr>
        <w:pBdr>
          <w:top w:val="nil"/>
          <w:left w:val="nil"/>
          <w:bottom w:val="nil"/>
          <w:right w:val="nil"/>
          <w:between w:val="nil"/>
        </w:pBdr>
        <w:spacing w:line="360" w:lineRule="auto"/>
        <w:ind w:right="-30"/>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 __________________________________________________  </w:t>
      </w:r>
    </w:p>
    <w:p w14:paraId="620020F8" w14:textId="77777777" w:rsidR="009E2488" w:rsidRPr="00ED77CC" w:rsidRDefault="0090509D">
      <w:pPr>
        <w:pBdr>
          <w:top w:val="nil"/>
          <w:left w:val="nil"/>
          <w:bottom w:val="nil"/>
          <w:right w:val="nil"/>
          <w:between w:val="nil"/>
        </w:pBdr>
        <w:spacing w:line="360" w:lineRule="auto"/>
        <w:ind w:left="720" w:hanging="360"/>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(Assinatura Representante Legal da Empresa)  </w:t>
      </w:r>
    </w:p>
    <w:p w14:paraId="39FDB398" w14:textId="77777777" w:rsidR="009E2488" w:rsidRPr="00ED77CC" w:rsidRDefault="0090509D">
      <w:pPr>
        <w:pBdr>
          <w:top w:val="nil"/>
          <w:left w:val="nil"/>
          <w:bottom w:val="nil"/>
          <w:right w:val="nil"/>
          <w:between w:val="nil"/>
        </w:pBdr>
        <w:spacing w:line="360" w:lineRule="auto"/>
        <w:ind w:left="720" w:hanging="360"/>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54DF9E77" w14:textId="77777777" w:rsidR="009E2488" w:rsidRPr="00ED77CC" w:rsidRDefault="0090509D">
      <w:pPr>
        <w:pBdr>
          <w:top w:val="nil"/>
          <w:left w:val="nil"/>
          <w:bottom w:val="nil"/>
          <w:right w:val="nil"/>
          <w:between w:val="nil"/>
        </w:pBdr>
        <w:spacing w:line="360" w:lineRule="auto"/>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21CF29AD" w14:textId="77777777" w:rsidR="009E2488" w:rsidRPr="00ED77CC"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237EA1A6"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4C0C21F0"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087EDCB7"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05E61ADF"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67A18DF0"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3BCF217B"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144437BD"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0132A347"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0EAE95EA"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5AB9F18C"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2A746E66"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sectPr w:rsidR="009E2488" w:rsidRPr="00ED77CC">
      <w:headerReference w:type="default" r:id="rId29"/>
      <w:footerReference w:type="default" r:id="rId30"/>
      <w:pgSz w:w="11906" w:h="16838"/>
      <w:pgMar w:top="1418" w:right="1134" w:bottom="141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49614C" w14:textId="77777777" w:rsidR="003A720C" w:rsidRDefault="003A720C">
      <w:r>
        <w:separator/>
      </w:r>
    </w:p>
  </w:endnote>
  <w:endnote w:type="continuationSeparator" w:id="0">
    <w:p w14:paraId="5859E947" w14:textId="77777777" w:rsidR="003A720C" w:rsidRDefault="003A7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912F18A-EF1B-4D12-92E3-73397AB598EE}"/>
    <w:embedBold r:id="rId2" w:fontKey="{D4D19C61-42C3-477C-9467-CE6B4528B8FA}"/>
    <w:embedItalic r:id="rId3" w:fontKey="{19D602BC-D082-4934-AF0C-0ACCA855F734}"/>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Ecofont_Spranq_eco_San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4" w:fontKey="{03218A26-C72C-4C3F-AE3E-7F94DFB7AB7F}"/>
    <w:embedBold r:id="rId5" w:fontKey="{2665172D-E439-4943-B603-A8E6F73B13A2}"/>
    <w:embedItalic r:id="rId6" w:fontKey="{AE3129D7-89C8-4F00-B8F3-5A7C282F5ED0}"/>
  </w:font>
  <w:font w:name="Cambria">
    <w:panose1 w:val="02040503050406030204"/>
    <w:charset w:val="00"/>
    <w:family w:val="roman"/>
    <w:pitch w:val="variable"/>
    <w:sig w:usb0="E00006FF" w:usb1="420024FF" w:usb2="02000000" w:usb3="00000000" w:csb0="0000019F" w:csb1="00000000"/>
    <w:embedRegular r:id="rId7" w:fontKey="{A56EAC38-2092-4085-BADA-5C6B058B730B}"/>
    <w:embedItalic r:id="rId8" w:fontKey="{C5F636F1-EB49-4174-B069-26E2177C8481}"/>
    <w:embedBoldItalic r:id="rId9" w:fontKey="{6509BC4C-4A7C-4D34-A5D9-C9B4D3883689}"/>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0" w:fontKey="{E54D2349-42CB-4EA3-9C86-E234DA88F11A}"/>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embedRegular r:id="rId11" w:fontKey="{FD136769-A576-4486-85A4-D74313D9DEFA}"/>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2" w:fontKey="{FCF58BC1-FC19-4F46-9EFA-72DF1B609B8D}"/>
  </w:font>
  <w:font w:name="Segoe UI">
    <w:panose1 w:val="020B0502040204020203"/>
    <w:charset w:val="00"/>
    <w:family w:val="swiss"/>
    <w:pitch w:val="variable"/>
    <w:sig w:usb0="E4002EFF" w:usb1="C000E47F" w:usb2="00000009" w:usb3="00000000" w:csb0="000001FF" w:csb1="00000000"/>
    <w:embedRegular r:id="rId13" w:fontKey="{EAC27D5B-D03A-423A-AF4E-6EE19D42EEEA}"/>
  </w:font>
  <w:font w:name="Trebuchet MS">
    <w:panose1 w:val="020B0603020202020204"/>
    <w:charset w:val="00"/>
    <w:family w:val="swiss"/>
    <w:pitch w:val="variable"/>
    <w:sig w:usb0="00000687" w:usb1="00000000" w:usb2="00000000" w:usb3="00000000" w:csb0="0000009F" w:csb1="00000000"/>
    <w:embedRegular r:id="rId14" w:fontKey="{17AAA893-920F-4ED0-A2C4-4C0CD43B792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B35D9" w14:textId="77777777" w:rsidR="009E2488" w:rsidRDefault="009E2488">
    <w:pPr>
      <w:pBdr>
        <w:top w:val="nil"/>
        <w:left w:val="nil"/>
        <w:bottom w:val="nil"/>
        <w:right w:val="nil"/>
        <w:between w:val="nil"/>
      </w:pBdr>
      <w:tabs>
        <w:tab w:val="center" w:pos="4252"/>
        <w:tab w:val="right" w:pos="8504"/>
      </w:tabs>
      <w:ind w:right="-567"/>
      <w:jc w:val="both"/>
      <w:rPr>
        <w:rFonts w:ascii="Calibri" w:eastAsia="Calibri" w:hAnsi="Calibri" w:cs="Calibri"/>
        <w:color w:val="000000"/>
        <w:sz w:val="18"/>
        <w:szCs w:val="18"/>
      </w:rPr>
    </w:pPr>
  </w:p>
  <w:p w14:paraId="5A2D981A" w14:textId="65EC197D" w:rsidR="009E2488" w:rsidRDefault="038CA93D" w:rsidP="038CA93D">
    <w:pPr>
      <w:pBdr>
        <w:top w:val="nil"/>
        <w:left w:val="nil"/>
        <w:bottom w:val="nil"/>
        <w:right w:val="nil"/>
        <w:between w:val="nil"/>
      </w:pBdr>
      <w:tabs>
        <w:tab w:val="center" w:pos="4252"/>
        <w:tab w:val="right" w:pos="8504"/>
      </w:tabs>
      <w:jc w:val="both"/>
      <w:rPr>
        <w:rFonts w:cs="Ecofont_Spranq_eco_Sans"/>
        <w:color w:val="000000"/>
      </w:rPr>
    </w:pPr>
    <w:r w:rsidRPr="038CA93D">
      <w:rPr>
        <w:rFonts w:ascii="Trebuchet MS" w:eastAsia="Trebuchet MS" w:hAnsi="Trebuchet MS" w:cs="Trebuchet MS"/>
        <w:color w:val="000000" w:themeColor="text1"/>
        <w:sz w:val="16"/>
        <w:szCs w:val="16"/>
      </w:rPr>
      <w:t xml:space="preserve">SEI </w:t>
    </w:r>
    <w:r w:rsidR="00800A8C" w:rsidRPr="00800A8C">
      <w:rPr>
        <w:rFonts w:ascii="Trebuchet MS" w:eastAsia="Trebuchet MS" w:hAnsi="Trebuchet MS" w:cs="Trebuchet MS"/>
        <w:color w:val="000000" w:themeColor="text1"/>
        <w:sz w:val="16"/>
        <w:szCs w:val="16"/>
      </w:rPr>
      <w:t>19.00.1300.0000515/2025-65</w:t>
    </w:r>
    <w:r w:rsidRPr="038CA93D">
      <w:rPr>
        <w:rFonts w:ascii="Trebuchet MS" w:eastAsia="Trebuchet MS" w:hAnsi="Trebuchet MS" w:cs="Trebuchet MS"/>
        <w:color w:val="000000" w:themeColor="text1"/>
        <w:sz w:val="16"/>
        <w:szCs w:val="16"/>
      </w:rPr>
      <w:t xml:space="preserve">               Aviso de Dispensa de Licitação CNMP nº 0</w:t>
    </w:r>
    <w:r w:rsidR="00800A8C">
      <w:rPr>
        <w:rFonts w:ascii="Trebuchet MS" w:eastAsia="Trebuchet MS" w:hAnsi="Trebuchet MS" w:cs="Trebuchet MS"/>
        <w:color w:val="000000" w:themeColor="text1"/>
        <w:sz w:val="16"/>
        <w:szCs w:val="16"/>
      </w:rPr>
      <w:t>3</w:t>
    </w:r>
    <w:r w:rsidRPr="038CA93D">
      <w:rPr>
        <w:rFonts w:ascii="Trebuchet MS" w:eastAsia="Trebuchet MS" w:hAnsi="Trebuchet MS" w:cs="Trebuchet MS"/>
        <w:color w:val="000000" w:themeColor="text1"/>
        <w:sz w:val="16"/>
        <w:szCs w:val="16"/>
      </w:rPr>
      <w:t xml:space="preserve">/2025                  Página </w:t>
    </w:r>
    <w:r w:rsidR="0090509D" w:rsidRPr="038CA93D">
      <w:rPr>
        <w:rFonts w:cs="Ecofont_Spranq_eco_Sans"/>
        <w:noProof/>
        <w:color w:val="000000" w:themeColor="text1"/>
        <w:sz w:val="16"/>
        <w:szCs w:val="16"/>
      </w:rPr>
      <w:fldChar w:fldCharType="begin"/>
    </w:r>
    <w:r w:rsidR="0090509D" w:rsidRPr="038CA93D">
      <w:rPr>
        <w:rFonts w:cs="Ecofont_Spranq_eco_Sans"/>
        <w:color w:val="000000" w:themeColor="text1"/>
        <w:sz w:val="16"/>
        <w:szCs w:val="16"/>
      </w:rPr>
      <w:instrText>PAGE</w:instrText>
    </w:r>
    <w:r w:rsidR="0090509D" w:rsidRPr="038CA93D">
      <w:rPr>
        <w:rFonts w:cs="Ecofont_Spranq_eco_Sans"/>
        <w:color w:val="000000" w:themeColor="text1"/>
        <w:sz w:val="16"/>
        <w:szCs w:val="16"/>
      </w:rPr>
      <w:fldChar w:fldCharType="separate"/>
    </w:r>
    <w:r w:rsidR="007041DF">
      <w:rPr>
        <w:rFonts w:cs="Ecofont_Spranq_eco_Sans"/>
        <w:noProof/>
        <w:color w:val="000000" w:themeColor="text1"/>
        <w:sz w:val="16"/>
        <w:szCs w:val="16"/>
      </w:rPr>
      <w:t>1</w:t>
    </w:r>
    <w:r w:rsidR="0090509D" w:rsidRPr="038CA93D">
      <w:rPr>
        <w:rFonts w:cs="Ecofont_Spranq_eco_Sans"/>
        <w:noProof/>
        <w:color w:val="000000" w:themeColor="text1"/>
        <w:sz w:val="16"/>
        <w:szCs w:val="16"/>
      </w:rPr>
      <w:fldChar w:fldCharType="end"/>
    </w:r>
    <w:r w:rsidRPr="038CA93D">
      <w:rPr>
        <w:rFonts w:ascii="Trebuchet MS" w:eastAsia="Trebuchet MS" w:hAnsi="Trebuchet MS" w:cs="Trebuchet MS"/>
        <w:color w:val="000000" w:themeColor="text1"/>
        <w:sz w:val="16"/>
        <w:szCs w:val="16"/>
      </w:rPr>
      <w:t xml:space="preserve"> de </w:t>
    </w:r>
    <w:r w:rsidR="0090509D" w:rsidRPr="038CA93D">
      <w:rPr>
        <w:rFonts w:cs="Ecofont_Spranq_eco_Sans"/>
        <w:noProof/>
        <w:color w:val="000000" w:themeColor="text1"/>
        <w:sz w:val="16"/>
        <w:szCs w:val="16"/>
      </w:rPr>
      <w:fldChar w:fldCharType="begin"/>
    </w:r>
    <w:r w:rsidR="0090509D" w:rsidRPr="038CA93D">
      <w:rPr>
        <w:rFonts w:cs="Ecofont_Spranq_eco_Sans"/>
        <w:color w:val="000000" w:themeColor="text1"/>
        <w:sz w:val="16"/>
        <w:szCs w:val="16"/>
      </w:rPr>
      <w:instrText>NUMPAGES</w:instrText>
    </w:r>
    <w:r w:rsidR="0090509D" w:rsidRPr="038CA93D">
      <w:rPr>
        <w:rFonts w:cs="Ecofont_Spranq_eco_Sans"/>
        <w:color w:val="000000" w:themeColor="text1"/>
        <w:sz w:val="16"/>
        <w:szCs w:val="16"/>
      </w:rPr>
      <w:fldChar w:fldCharType="separate"/>
    </w:r>
    <w:r w:rsidR="007041DF">
      <w:rPr>
        <w:rFonts w:cs="Ecofont_Spranq_eco_Sans"/>
        <w:noProof/>
        <w:color w:val="000000" w:themeColor="text1"/>
        <w:sz w:val="16"/>
        <w:szCs w:val="16"/>
      </w:rPr>
      <w:t>36</w:t>
    </w:r>
    <w:r w:rsidR="0090509D" w:rsidRPr="038CA93D">
      <w:rPr>
        <w:rFonts w:cs="Ecofont_Spranq_eco_Sans"/>
        <w:noProof/>
        <w:color w:val="000000" w:themeColor="text1"/>
        <w:sz w:val="16"/>
        <w:szCs w:val="16"/>
      </w:rPr>
      <w:fldChar w:fldCharType="end"/>
    </w:r>
    <w:r w:rsidRPr="038CA93D">
      <w:rPr>
        <w:rFonts w:ascii="Trebuchet MS" w:eastAsia="Trebuchet MS" w:hAnsi="Trebuchet MS" w:cs="Trebuchet MS"/>
        <w:color w:val="000000" w:themeColor="text1"/>
        <w:sz w:val="16"/>
        <w:szCs w:val="16"/>
      </w:rPr>
      <w:t>.</w:t>
    </w:r>
  </w:p>
  <w:p w14:paraId="22310838" w14:textId="77777777" w:rsidR="009E2488" w:rsidRDefault="009E2488">
    <w:pPr>
      <w:pBdr>
        <w:top w:val="nil"/>
        <w:left w:val="nil"/>
        <w:bottom w:val="nil"/>
        <w:right w:val="nil"/>
        <w:between w:val="nil"/>
      </w:pBdr>
      <w:tabs>
        <w:tab w:val="center" w:pos="4252"/>
        <w:tab w:val="right" w:pos="8504"/>
      </w:tabs>
      <w:rPr>
        <w:rFonts w:cs="Ecofont_Spranq_eco_Sans"/>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FAEAC" w14:textId="77777777" w:rsidR="003A720C" w:rsidRDefault="003A720C">
      <w:r>
        <w:separator/>
      </w:r>
    </w:p>
  </w:footnote>
  <w:footnote w:type="continuationSeparator" w:id="0">
    <w:p w14:paraId="5ABC9E88" w14:textId="77777777" w:rsidR="003A720C" w:rsidRDefault="003A72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AA598" w14:textId="77777777" w:rsidR="009E2488" w:rsidRDefault="009E2488">
    <w:pPr>
      <w:widowControl w:val="0"/>
      <w:pBdr>
        <w:top w:val="nil"/>
        <w:left w:val="nil"/>
        <w:bottom w:val="nil"/>
        <w:right w:val="nil"/>
        <w:between w:val="nil"/>
      </w:pBdr>
      <w:spacing w:line="276" w:lineRule="auto"/>
      <w:rPr>
        <w:rFonts w:ascii="Times New Roman" w:eastAsia="Times New Roman" w:hAnsi="Times New Roman" w:cs="Times New Roman"/>
        <w:b/>
      </w:rPr>
    </w:pPr>
  </w:p>
  <w:tbl>
    <w:tblPr>
      <w:tblStyle w:val="ad"/>
      <w:tblW w:w="15112" w:type="dxa"/>
      <w:tblInd w:w="-1134" w:type="dxa"/>
      <w:tblLayout w:type="fixed"/>
      <w:tblLook w:val="0600" w:firstRow="0" w:lastRow="0" w:firstColumn="0" w:lastColumn="0" w:noHBand="1" w:noVBand="1"/>
    </w:tblPr>
    <w:tblGrid>
      <w:gridCol w:w="9072"/>
      <w:gridCol w:w="3020"/>
      <w:gridCol w:w="3020"/>
    </w:tblGrid>
    <w:tr w:rsidR="009E2488" w14:paraId="4855CD64" w14:textId="77777777">
      <w:trPr>
        <w:trHeight w:val="300"/>
      </w:trPr>
      <w:tc>
        <w:tcPr>
          <w:tcW w:w="9072" w:type="dxa"/>
        </w:tcPr>
        <w:p w14:paraId="2CFF9F2C" w14:textId="77777777" w:rsidR="009E2488" w:rsidRDefault="0090509D">
          <w:pPr>
            <w:pBdr>
              <w:top w:val="nil"/>
              <w:left w:val="nil"/>
              <w:bottom w:val="nil"/>
              <w:right w:val="nil"/>
              <w:between w:val="nil"/>
            </w:pBdr>
            <w:rPr>
              <w:rFonts w:ascii="Liberation Serif" w:eastAsia="Liberation Serif" w:hAnsi="Liberation Serif" w:cs="Liberation Serif"/>
              <w:b/>
              <w:i/>
              <w:color w:val="000000"/>
            </w:rPr>
          </w:pPr>
          <w:r>
            <w:rPr>
              <w:rFonts w:ascii="Liberation Serif" w:eastAsia="Liberation Serif" w:hAnsi="Liberation Serif" w:cs="Liberation Serif"/>
              <w:b/>
              <w:i/>
              <w:color w:val="000000"/>
            </w:rPr>
            <w:t xml:space="preserve">                                                                                   </w:t>
          </w:r>
          <w:r w:rsidR="00EF055C">
            <w:rPr>
              <w:rFonts w:ascii="Liberation Serif" w:eastAsia="Liberation Serif" w:hAnsi="Liberation Serif" w:cs="Liberation Serif"/>
              <w:b/>
              <w:i/>
              <w:noProof/>
              <w:color w:val="000000"/>
            </w:rPr>
            <w:object w:dxaOrig="2385" w:dyaOrig="2610" w14:anchorId="0141B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bjeto OLE" style="width:54.6pt;height:63.6pt;visibility:visible;mso-width-percent:0;mso-height-percent:0;mso-width-percent:0;mso-height-percent:0">
                <v:imagedata r:id="rId1" o:title="Objeto OLE"/>
              </v:shape>
              <o:OLEObject Type="Embed" ProgID="PBrush" ShapeID="_x0000_i1025" DrawAspect="Content" ObjectID="_1807375020" r:id="rId2"/>
            </w:object>
          </w:r>
        </w:p>
        <w:p w14:paraId="658A247D" w14:textId="77777777" w:rsidR="009E2488" w:rsidRDefault="0090509D">
          <w:pPr>
            <w:pBdr>
              <w:top w:val="nil"/>
              <w:left w:val="nil"/>
              <w:bottom w:val="nil"/>
              <w:right w:val="nil"/>
              <w:between w:val="nil"/>
            </w:pBdr>
            <w:jc w:val="right"/>
            <w:rPr>
              <w:rFonts w:ascii="Liberation Serif" w:eastAsia="Liberation Serif" w:hAnsi="Liberation Serif" w:cs="Liberation Serif"/>
              <w:color w:val="000000"/>
            </w:rPr>
          </w:pPr>
          <w:r>
            <w:rPr>
              <w:rFonts w:ascii="Liberation Serif" w:eastAsia="Liberation Serif" w:hAnsi="Liberation Serif" w:cs="Liberation Serif"/>
              <w:b/>
              <w:color w:val="000000"/>
            </w:rPr>
            <w:t>C</w:t>
          </w:r>
          <w:r>
            <w:rPr>
              <w:rFonts w:ascii="Times New Roman" w:eastAsia="Times New Roman" w:hAnsi="Times New Roman" w:cs="Times New Roman"/>
              <w:b/>
              <w:color w:val="000000"/>
            </w:rPr>
            <w:t>ONSELHO NACIONAL DO MINISTÉRIO PÚBLICO</w:t>
          </w:r>
        </w:p>
        <w:p w14:paraId="7FA6B083" w14:textId="77777777" w:rsidR="009E2488" w:rsidRDefault="009E2488">
          <w:pPr>
            <w:pBdr>
              <w:top w:val="nil"/>
              <w:left w:val="nil"/>
              <w:bottom w:val="nil"/>
              <w:right w:val="nil"/>
              <w:between w:val="nil"/>
            </w:pBdr>
            <w:tabs>
              <w:tab w:val="center" w:pos="4252"/>
              <w:tab w:val="right" w:pos="8504"/>
            </w:tabs>
            <w:ind w:left="-115"/>
            <w:rPr>
              <w:rFonts w:cs="Ecofont_Spranq_eco_Sans"/>
              <w:color w:val="000000"/>
            </w:rPr>
          </w:pPr>
        </w:p>
      </w:tc>
      <w:tc>
        <w:tcPr>
          <w:tcW w:w="3020" w:type="dxa"/>
        </w:tcPr>
        <w:p w14:paraId="38CEA161" w14:textId="77777777" w:rsidR="009E2488" w:rsidRDefault="009E2488">
          <w:pPr>
            <w:pBdr>
              <w:top w:val="nil"/>
              <w:left w:val="nil"/>
              <w:bottom w:val="nil"/>
              <w:right w:val="nil"/>
              <w:between w:val="nil"/>
            </w:pBdr>
            <w:tabs>
              <w:tab w:val="center" w:pos="4252"/>
              <w:tab w:val="right" w:pos="8504"/>
            </w:tabs>
            <w:jc w:val="center"/>
            <w:rPr>
              <w:rFonts w:cs="Ecofont_Spranq_eco_Sans"/>
              <w:color w:val="000000"/>
            </w:rPr>
          </w:pPr>
        </w:p>
      </w:tc>
      <w:tc>
        <w:tcPr>
          <w:tcW w:w="3020" w:type="dxa"/>
        </w:tcPr>
        <w:p w14:paraId="6A11CF97" w14:textId="77777777" w:rsidR="009E2488" w:rsidRDefault="009E2488">
          <w:pPr>
            <w:pBdr>
              <w:top w:val="nil"/>
              <w:left w:val="nil"/>
              <w:bottom w:val="nil"/>
              <w:right w:val="nil"/>
              <w:between w:val="nil"/>
            </w:pBdr>
            <w:tabs>
              <w:tab w:val="center" w:pos="4252"/>
              <w:tab w:val="right" w:pos="8504"/>
            </w:tabs>
            <w:ind w:right="-115"/>
            <w:jc w:val="right"/>
            <w:rPr>
              <w:rFonts w:cs="Ecofont_Spranq_eco_Sans"/>
              <w:color w:val="000000"/>
            </w:rPr>
          </w:pPr>
        </w:p>
      </w:tc>
    </w:tr>
  </w:tbl>
  <w:p w14:paraId="1EB540A2" w14:textId="77777777" w:rsidR="009E2488" w:rsidRDefault="009E2488">
    <w:pPr>
      <w:pBdr>
        <w:top w:val="nil"/>
        <w:left w:val="nil"/>
        <w:bottom w:val="nil"/>
        <w:right w:val="nil"/>
        <w:between w:val="nil"/>
      </w:pBdr>
      <w:tabs>
        <w:tab w:val="center" w:pos="4252"/>
        <w:tab w:val="right" w:pos="8504"/>
      </w:tabs>
      <w:rPr>
        <w:rFonts w:cs="Ecofont_Spranq_eco_Sans"/>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F2E8"/>
    <w:multiLevelType w:val="multilevel"/>
    <w:tmpl w:val="70AE3CB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5B120C"/>
    <w:multiLevelType w:val="multilevel"/>
    <w:tmpl w:val="13A60956"/>
    <w:lvl w:ilvl="0">
      <w:start w:val="19"/>
      <w:numFmt w:val="decimal"/>
      <w:lvlText w:val="%1."/>
      <w:lvlJc w:val="left"/>
      <w:pPr>
        <w:ind w:left="360" w:hanging="360"/>
      </w:p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0B0292"/>
    <w:multiLevelType w:val="multilevel"/>
    <w:tmpl w:val="A01CEB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EF058C"/>
    <w:multiLevelType w:val="multilevel"/>
    <w:tmpl w:val="C3BA3F98"/>
    <w:lvl w:ilvl="0">
      <w:start w:val="1"/>
      <w:numFmt w:val="decimal"/>
      <w:lvlText w:val="%1."/>
      <w:lvlJc w:val="left"/>
      <w:pPr>
        <w:ind w:left="360" w:hanging="360"/>
      </w:pPr>
      <w:rPr>
        <w:b/>
      </w:rPr>
    </w:lvl>
    <w:lvl w:ilvl="1">
      <w:start w:val="1"/>
      <w:numFmt w:val="decimal"/>
      <w:lvlText w:val="%1.%2."/>
      <w:lvlJc w:val="left"/>
      <w:pPr>
        <w:ind w:left="792" w:hanging="432"/>
      </w:pPr>
      <w:rPr>
        <w:rFonts w:ascii="Times New Roman" w:eastAsia="Times New Roman" w:hAnsi="Times New Roman" w:cs="Times New Roman"/>
        <w:b/>
        <w:i w:val="0"/>
        <w:color w:val="000000"/>
        <w:sz w:val="24"/>
        <w:szCs w:val="24"/>
      </w:rPr>
    </w:lvl>
    <w:lvl w:ilvl="2">
      <w:start w:val="1"/>
      <w:numFmt w:val="decimal"/>
      <w:lvlText w:val="%1.%2.%3."/>
      <w:lvlJc w:val="left"/>
      <w:pPr>
        <w:ind w:left="1638" w:hanging="504"/>
      </w:pPr>
      <w:rPr>
        <w:rFonts w:ascii="Times New Roman" w:eastAsia="Times New Roman" w:hAnsi="Times New Roman" w:cs="Times New Roman"/>
        <w:b/>
        <w:i w:val="0"/>
        <w:color w:val="00000A"/>
        <w:sz w:val="24"/>
        <w:szCs w:val="24"/>
      </w:rPr>
    </w:lvl>
    <w:lvl w:ilvl="3">
      <w:start w:val="1"/>
      <w:numFmt w:val="decimal"/>
      <w:lvlText w:val="%1.%2.%3.%4."/>
      <w:lvlJc w:val="left"/>
      <w:pPr>
        <w:ind w:left="1728" w:hanging="647"/>
      </w:pPr>
      <w:rPr>
        <w:rFonts w:ascii="Times New Roman" w:eastAsia="Calibri" w:hAnsi="Times New Roman" w:cs="Times New Roman" w:hint="default"/>
        <w:b/>
        <w:sz w:val="24"/>
        <w:szCs w:val="24"/>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8B48EC"/>
    <w:multiLevelType w:val="multilevel"/>
    <w:tmpl w:val="69BA793E"/>
    <w:lvl w:ilvl="0">
      <w:start w:val="1"/>
      <w:numFmt w:val="decimal"/>
      <w:lvlText w:val="%1."/>
      <w:lvlJc w:val="left"/>
      <w:pPr>
        <w:ind w:left="2204" w:hanging="360"/>
      </w:pPr>
      <w:rPr>
        <w:rFonts w:ascii="Times New Roman" w:hAnsi="Times New Roman" w:hint="default"/>
        <w:b/>
        <w:sz w:val="24"/>
        <w:szCs w:val="24"/>
      </w:rPr>
    </w:lvl>
    <w:lvl w:ilvl="1">
      <w:start w:val="1"/>
      <w:numFmt w:val="decimal"/>
      <w:lvlText w:val="%1.%2."/>
      <w:lvlJc w:val="left"/>
      <w:pPr>
        <w:ind w:left="792" w:hanging="432"/>
      </w:pPr>
      <w:rPr>
        <w:rFonts w:ascii="Times New Roman" w:hAnsi="Times New Roman" w:hint="default"/>
        <w:b w:val="0"/>
        <w:bCs/>
        <w:sz w:val="24"/>
        <w:szCs w:val="24"/>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02C04"/>
    <w:multiLevelType w:val="multilevel"/>
    <w:tmpl w:val="BFB28130"/>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5D74FC1"/>
    <w:multiLevelType w:val="multilevel"/>
    <w:tmpl w:val="C0806B1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 w15:restartNumberingAfterBreak="0">
    <w:nsid w:val="26F249E5"/>
    <w:multiLevelType w:val="multilevel"/>
    <w:tmpl w:val="1270AA5E"/>
    <w:lvl w:ilvl="0">
      <w:start w:val="23"/>
      <w:numFmt w:val="decimal"/>
      <w:pStyle w:val="Nivel01"/>
      <w:lvlText w:val="%1."/>
      <w:lvlJc w:val="left"/>
      <w:pPr>
        <w:ind w:left="840" w:hanging="840"/>
      </w:pPr>
    </w:lvl>
    <w:lvl w:ilvl="1">
      <w:start w:val="1"/>
      <w:numFmt w:val="decimal"/>
      <w:pStyle w:val="Nivel2"/>
      <w:lvlText w:val="%1.%2."/>
      <w:lvlJc w:val="left"/>
      <w:pPr>
        <w:ind w:left="1784" w:hanging="840"/>
      </w:pPr>
    </w:lvl>
    <w:lvl w:ilvl="2">
      <w:start w:val="4"/>
      <w:numFmt w:val="decimal"/>
      <w:pStyle w:val="Nivel3"/>
      <w:lvlText w:val="%1.%2.%3."/>
      <w:lvlJc w:val="left"/>
      <w:pPr>
        <w:ind w:left="2728" w:hanging="840"/>
      </w:pPr>
    </w:lvl>
    <w:lvl w:ilvl="3">
      <w:start w:val="1"/>
      <w:numFmt w:val="decimal"/>
      <w:pStyle w:val="Nivel4"/>
      <w:lvlText w:val="%1.%2.%3.%4."/>
      <w:lvlJc w:val="left"/>
      <w:pPr>
        <w:ind w:left="3672" w:hanging="840"/>
      </w:pPr>
    </w:lvl>
    <w:lvl w:ilvl="4">
      <w:start w:val="1"/>
      <w:numFmt w:val="decimal"/>
      <w:pStyle w:val="Nivel5"/>
      <w:lvlText w:val="%1.%2.%3.%4.%5."/>
      <w:lvlJc w:val="left"/>
      <w:pPr>
        <w:ind w:left="4856" w:hanging="1080"/>
      </w:pPr>
    </w:lvl>
    <w:lvl w:ilvl="5">
      <w:start w:val="1"/>
      <w:numFmt w:val="decimal"/>
      <w:lvlText w:val="%1.%2.%3.%4.%5.%6."/>
      <w:lvlJc w:val="left"/>
      <w:pPr>
        <w:ind w:left="5800" w:hanging="1080"/>
      </w:pPr>
    </w:lvl>
    <w:lvl w:ilvl="6">
      <w:start w:val="1"/>
      <w:numFmt w:val="decimal"/>
      <w:lvlText w:val="%1.%2.%3.%4.%5.%6.%7."/>
      <w:lvlJc w:val="left"/>
      <w:pPr>
        <w:ind w:left="7104" w:hanging="1440"/>
      </w:pPr>
    </w:lvl>
    <w:lvl w:ilvl="7">
      <w:start w:val="1"/>
      <w:numFmt w:val="decimal"/>
      <w:lvlText w:val="%1.%2.%3.%4.%5.%6.%7.%8."/>
      <w:lvlJc w:val="left"/>
      <w:pPr>
        <w:ind w:left="8048" w:hanging="1440"/>
      </w:pPr>
    </w:lvl>
    <w:lvl w:ilvl="8">
      <w:start w:val="1"/>
      <w:numFmt w:val="decimal"/>
      <w:lvlText w:val="%1.%2.%3.%4.%5.%6.%7.%8.%9."/>
      <w:lvlJc w:val="left"/>
      <w:pPr>
        <w:ind w:left="9352" w:hanging="1800"/>
      </w:pPr>
    </w:lvl>
  </w:abstractNum>
  <w:abstractNum w:abstractNumId="8" w15:restartNumberingAfterBreak="0">
    <w:nsid w:val="2D0546F4"/>
    <w:multiLevelType w:val="multilevel"/>
    <w:tmpl w:val="65422D1A"/>
    <w:lvl w:ilvl="0">
      <w:start w:val="1"/>
      <w:numFmt w:val="decimal"/>
      <w:lvlText w:val="%1."/>
      <w:lvlJc w:val="left"/>
      <w:pPr>
        <w:ind w:left="720" w:hanging="360"/>
      </w:pPr>
      <w:rPr>
        <w:rFonts w:ascii="Times New Roman" w:eastAsia="Times New Roman" w:hAnsi="Times New Roman" w:cs="Times New Roman"/>
        <w:b/>
        <w:sz w:val="24"/>
        <w:szCs w:val="24"/>
      </w:rPr>
    </w:lvl>
    <w:lvl w:ilvl="1">
      <w:start w:val="1"/>
      <w:numFmt w:val="decimal"/>
      <w:lvlText w:val="%1.%2."/>
      <w:lvlJc w:val="left"/>
      <w:pPr>
        <w:ind w:left="786" w:hanging="360"/>
      </w:pPr>
      <w:rPr>
        <w:b w:val="0"/>
      </w:rPr>
    </w:lvl>
    <w:lvl w:ilvl="2">
      <w:start w:val="1"/>
      <w:numFmt w:val="decimal"/>
      <w:lvlText w:val="%1.%2.%3."/>
      <w:lvlJc w:val="left"/>
      <w:pPr>
        <w:ind w:left="1882"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15:restartNumberingAfterBreak="0">
    <w:nsid w:val="2DD42C79"/>
    <w:multiLevelType w:val="hybridMultilevel"/>
    <w:tmpl w:val="19C4DECA"/>
    <w:lvl w:ilvl="0" w:tplc="75E2D69C">
      <w:start w:val="1"/>
      <w:numFmt w:val="decimal"/>
      <w:lvlText w:val="%1."/>
      <w:lvlJc w:val="left"/>
      <w:pPr>
        <w:ind w:left="720" w:hanging="360"/>
      </w:pPr>
    </w:lvl>
    <w:lvl w:ilvl="1" w:tplc="D848F4A8">
      <w:start w:val="1"/>
      <w:numFmt w:val="lowerLetter"/>
      <w:lvlText w:val="%2."/>
      <w:lvlJc w:val="left"/>
      <w:pPr>
        <w:ind w:left="1440" w:hanging="360"/>
      </w:pPr>
    </w:lvl>
    <w:lvl w:ilvl="2" w:tplc="8E36345A">
      <w:start w:val="1"/>
      <w:numFmt w:val="lowerRoman"/>
      <w:lvlText w:val="%3."/>
      <w:lvlJc w:val="right"/>
      <w:pPr>
        <w:ind w:left="2160" w:hanging="180"/>
      </w:pPr>
    </w:lvl>
    <w:lvl w:ilvl="3" w:tplc="B0E4C628">
      <w:start w:val="1"/>
      <w:numFmt w:val="lowerRoman"/>
      <w:lvlText w:val="%4."/>
      <w:lvlJc w:val="right"/>
      <w:pPr>
        <w:ind w:left="2880" w:hanging="360"/>
      </w:pPr>
    </w:lvl>
    <w:lvl w:ilvl="4" w:tplc="848C7962">
      <w:start w:val="1"/>
      <w:numFmt w:val="lowerLetter"/>
      <w:lvlText w:val="%5."/>
      <w:lvlJc w:val="left"/>
      <w:pPr>
        <w:ind w:left="3600" w:hanging="360"/>
      </w:pPr>
    </w:lvl>
    <w:lvl w:ilvl="5" w:tplc="0F9888B0">
      <w:start w:val="1"/>
      <w:numFmt w:val="lowerRoman"/>
      <w:lvlText w:val="%6."/>
      <w:lvlJc w:val="right"/>
      <w:pPr>
        <w:ind w:left="4320" w:hanging="180"/>
      </w:pPr>
    </w:lvl>
    <w:lvl w:ilvl="6" w:tplc="33D856E0">
      <w:start w:val="1"/>
      <w:numFmt w:val="decimal"/>
      <w:lvlText w:val="%7."/>
      <w:lvlJc w:val="left"/>
      <w:pPr>
        <w:ind w:left="5040" w:hanging="360"/>
      </w:pPr>
    </w:lvl>
    <w:lvl w:ilvl="7" w:tplc="3D043874">
      <w:start w:val="1"/>
      <w:numFmt w:val="lowerLetter"/>
      <w:lvlText w:val="%8."/>
      <w:lvlJc w:val="left"/>
      <w:pPr>
        <w:ind w:left="5760" w:hanging="360"/>
      </w:pPr>
    </w:lvl>
    <w:lvl w:ilvl="8" w:tplc="4C4692CC">
      <w:start w:val="1"/>
      <w:numFmt w:val="lowerRoman"/>
      <w:lvlText w:val="%9."/>
      <w:lvlJc w:val="right"/>
      <w:pPr>
        <w:ind w:left="6480" w:hanging="180"/>
      </w:pPr>
    </w:lvl>
  </w:abstractNum>
  <w:abstractNum w:abstractNumId="10" w15:restartNumberingAfterBreak="0">
    <w:nsid w:val="32213855"/>
    <w:multiLevelType w:val="hybridMultilevel"/>
    <w:tmpl w:val="DC46199E"/>
    <w:lvl w:ilvl="0" w:tplc="3446E558">
      <w:start w:val="1"/>
      <w:numFmt w:val="lowerLetter"/>
      <w:lvlText w:val="%1."/>
      <w:lvlJc w:val="left"/>
      <w:pPr>
        <w:ind w:left="720" w:hanging="360"/>
      </w:pPr>
    </w:lvl>
    <w:lvl w:ilvl="1" w:tplc="F8AA1E7A">
      <w:start w:val="1"/>
      <w:numFmt w:val="lowerLetter"/>
      <w:lvlText w:val="%2."/>
      <w:lvlJc w:val="left"/>
      <w:pPr>
        <w:ind w:left="1440" w:hanging="360"/>
      </w:pPr>
    </w:lvl>
    <w:lvl w:ilvl="2" w:tplc="79FC4FEC">
      <w:start w:val="1"/>
      <w:numFmt w:val="lowerRoman"/>
      <w:lvlText w:val="%3."/>
      <w:lvlJc w:val="right"/>
      <w:pPr>
        <w:ind w:left="2160" w:hanging="180"/>
      </w:pPr>
    </w:lvl>
    <w:lvl w:ilvl="3" w:tplc="67A22BA4">
      <w:start w:val="1"/>
      <w:numFmt w:val="decimal"/>
      <w:lvlText w:val="%4."/>
      <w:lvlJc w:val="left"/>
      <w:pPr>
        <w:ind w:left="2880" w:hanging="360"/>
      </w:pPr>
    </w:lvl>
    <w:lvl w:ilvl="4" w:tplc="AACA9BA0">
      <w:start w:val="1"/>
      <w:numFmt w:val="lowerLetter"/>
      <w:lvlText w:val="%5."/>
      <w:lvlJc w:val="left"/>
      <w:pPr>
        <w:ind w:left="3600" w:hanging="360"/>
      </w:pPr>
    </w:lvl>
    <w:lvl w:ilvl="5" w:tplc="E88622AA">
      <w:start w:val="1"/>
      <w:numFmt w:val="lowerRoman"/>
      <w:lvlText w:val="%6."/>
      <w:lvlJc w:val="right"/>
      <w:pPr>
        <w:ind w:left="4320" w:hanging="180"/>
      </w:pPr>
    </w:lvl>
    <w:lvl w:ilvl="6" w:tplc="2968F3DA">
      <w:start w:val="1"/>
      <w:numFmt w:val="decimal"/>
      <w:lvlText w:val="%7."/>
      <w:lvlJc w:val="left"/>
      <w:pPr>
        <w:ind w:left="5040" w:hanging="360"/>
      </w:pPr>
    </w:lvl>
    <w:lvl w:ilvl="7" w:tplc="77DEECAC">
      <w:start w:val="1"/>
      <w:numFmt w:val="lowerLetter"/>
      <w:lvlText w:val="%8."/>
      <w:lvlJc w:val="left"/>
      <w:pPr>
        <w:ind w:left="5760" w:hanging="360"/>
      </w:pPr>
    </w:lvl>
    <w:lvl w:ilvl="8" w:tplc="2154DD86">
      <w:start w:val="1"/>
      <w:numFmt w:val="lowerRoman"/>
      <w:lvlText w:val="%9."/>
      <w:lvlJc w:val="right"/>
      <w:pPr>
        <w:ind w:left="6480" w:hanging="180"/>
      </w:pPr>
    </w:lvl>
  </w:abstractNum>
  <w:abstractNum w:abstractNumId="11" w15:restartNumberingAfterBreak="0">
    <w:nsid w:val="341BC4E4"/>
    <w:multiLevelType w:val="multilevel"/>
    <w:tmpl w:val="E400909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34A14F1C"/>
    <w:multiLevelType w:val="multilevel"/>
    <w:tmpl w:val="319CB712"/>
    <w:lvl w:ilvl="0">
      <w:start w:val="23"/>
      <w:numFmt w:val="decimal"/>
      <w:lvlText w:val="%1."/>
      <w:lvlJc w:val="left"/>
      <w:pPr>
        <w:ind w:left="840" w:hanging="840"/>
      </w:pPr>
    </w:lvl>
    <w:lvl w:ilvl="1">
      <w:start w:val="2"/>
      <w:numFmt w:val="decimal"/>
      <w:lvlText w:val="%1.%2."/>
      <w:lvlJc w:val="left"/>
      <w:pPr>
        <w:ind w:left="1784" w:hanging="840"/>
      </w:pPr>
    </w:lvl>
    <w:lvl w:ilvl="2">
      <w:start w:val="1"/>
      <w:numFmt w:val="decimal"/>
      <w:lvlText w:val="%1.%2.%3."/>
      <w:lvlJc w:val="left"/>
      <w:pPr>
        <w:ind w:left="2728" w:hanging="840"/>
      </w:pPr>
    </w:lvl>
    <w:lvl w:ilvl="3">
      <w:start w:val="1"/>
      <w:numFmt w:val="decimal"/>
      <w:lvlText w:val="%1.%2.%3.%4."/>
      <w:lvlJc w:val="left"/>
      <w:pPr>
        <w:ind w:left="3672" w:hanging="840"/>
      </w:pPr>
    </w:lvl>
    <w:lvl w:ilvl="4">
      <w:start w:val="1"/>
      <w:numFmt w:val="decimal"/>
      <w:lvlText w:val="%1.%2.%3.%4.%5."/>
      <w:lvlJc w:val="left"/>
      <w:pPr>
        <w:ind w:left="4856" w:hanging="1080"/>
      </w:pPr>
    </w:lvl>
    <w:lvl w:ilvl="5">
      <w:start w:val="1"/>
      <w:numFmt w:val="decimal"/>
      <w:lvlText w:val="%1.%2.%3.%4.%5.%6."/>
      <w:lvlJc w:val="left"/>
      <w:pPr>
        <w:ind w:left="5800" w:hanging="1080"/>
      </w:pPr>
    </w:lvl>
    <w:lvl w:ilvl="6">
      <w:start w:val="1"/>
      <w:numFmt w:val="decimal"/>
      <w:lvlText w:val="%1.%2.%3.%4.%5.%6.%7."/>
      <w:lvlJc w:val="left"/>
      <w:pPr>
        <w:ind w:left="7104" w:hanging="1440"/>
      </w:pPr>
    </w:lvl>
    <w:lvl w:ilvl="7">
      <w:start w:val="1"/>
      <w:numFmt w:val="decimal"/>
      <w:lvlText w:val="%1.%2.%3.%4.%5.%6.%7.%8."/>
      <w:lvlJc w:val="left"/>
      <w:pPr>
        <w:ind w:left="8048" w:hanging="1440"/>
      </w:pPr>
    </w:lvl>
    <w:lvl w:ilvl="8">
      <w:start w:val="1"/>
      <w:numFmt w:val="decimal"/>
      <w:lvlText w:val="%1.%2.%3.%4.%5.%6.%7.%8.%9."/>
      <w:lvlJc w:val="left"/>
      <w:pPr>
        <w:ind w:left="9352" w:hanging="1800"/>
      </w:pPr>
    </w:lvl>
  </w:abstractNum>
  <w:abstractNum w:abstractNumId="13" w15:restartNumberingAfterBreak="0">
    <w:nsid w:val="488F4A69"/>
    <w:multiLevelType w:val="multilevel"/>
    <w:tmpl w:val="A10856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B2E8DBC"/>
    <w:multiLevelType w:val="hybridMultilevel"/>
    <w:tmpl w:val="B854F5A0"/>
    <w:lvl w:ilvl="0" w:tplc="9D40335A">
      <w:numFmt w:val="none"/>
      <w:lvlText w:val=""/>
      <w:lvlJc w:val="left"/>
      <w:pPr>
        <w:tabs>
          <w:tab w:val="num" w:pos="360"/>
        </w:tabs>
      </w:pPr>
    </w:lvl>
    <w:lvl w:ilvl="1" w:tplc="949C99CE">
      <w:start w:val="1"/>
      <w:numFmt w:val="lowerLetter"/>
      <w:lvlText w:val="%2."/>
      <w:lvlJc w:val="left"/>
      <w:pPr>
        <w:ind w:left="1440" w:hanging="360"/>
      </w:pPr>
    </w:lvl>
    <w:lvl w:ilvl="2" w:tplc="1188D404">
      <w:start w:val="1"/>
      <w:numFmt w:val="lowerRoman"/>
      <w:lvlText w:val="%3."/>
      <w:lvlJc w:val="right"/>
      <w:pPr>
        <w:ind w:left="2160" w:hanging="180"/>
      </w:pPr>
    </w:lvl>
    <w:lvl w:ilvl="3" w:tplc="421A6434">
      <w:start w:val="1"/>
      <w:numFmt w:val="decimal"/>
      <w:lvlText w:val="%4."/>
      <w:lvlJc w:val="left"/>
      <w:pPr>
        <w:ind w:left="2880" w:hanging="360"/>
      </w:pPr>
    </w:lvl>
    <w:lvl w:ilvl="4" w:tplc="85AEE2F0">
      <w:start w:val="1"/>
      <w:numFmt w:val="lowerLetter"/>
      <w:lvlText w:val="%5."/>
      <w:lvlJc w:val="left"/>
      <w:pPr>
        <w:ind w:left="3600" w:hanging="360"/>
      </w:pPr>
    </w:lvl>
    <w:lvl w:ilvl="5" w:tplc="9044E644">
      <w:start w:val="1"/>
      <w:numFmt w:val="lowerRoman"/>
      <w:lvlText w:val="%6."/>
      <w:lvlJc w:val="right"/>
      <w:pPr>
        <w:ind w:left="4320" w:hanging="180"/>
      </w:pPr>
    </w:lvl>
    <w:lvl w:ilvl="6" w:tplc="4CE8F328">
      <w:start w:val="1"/>
      <w:numFmt w:val="decimal"/>
      <w:lvlText w:val="%7."/>
      <w:lvlJc w:val="left"/>
      <w:pPr>
        <w:ind w:left="5040" w:hanging="360"/>
      </w:pPr>
    </w:lvl>
    <w:lvl w:ilvl="7" w:tplc="D0304582">
      <w:start w:val="1"/>
      <w:numFmt w:val="lowerLetter"/>
      <w:lvlText w:val="%8."/>
      <w:lvlJc w:val="left"/>
      <w:pPr>
        <w:ind w:left="5760" w:hanging="360"/>
      </w:pPr>
    </w:lvl>
    <w:lvl w:ilvl="8" w:tplc="EB88569A">
      <w:start w:val="1"/>
      <w:numFmt w:val="lowerRoman"/>
      <w:lvlText w:val="%9."/>
      <w:lvlJc w:val="right"/>
      <w:pPr>
        <w:ind w:left="6480" w:hanging="180"/>
      </w:pPr>
    </w:lvl>
  </w:abstractNum>
  <w:abstractNum w:abstractNumId="15" w15:restartNumberingAfterBreak="0">
    <w:nsid w:val="4C0765C5"/>
    <w:multiLevelType w:val="hybridMultilevel"/>
    <w:tmpl w:val="EBDAC64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CB8EA1E"/>
    <w:multiLevelType w:val="hybridMultilevel"/>
    <w:tmpl w:val="CB4EF7D6"/>
    <w:lvl w:ilvl="0" w:tplc="8F3C60FA">
      <w:numFmt w:val="none"/>
      <w:lvlText w:val=""/>
      <w:lvlJc w:val="left"/>
      <w:pPr>
        <w:tabs>
          <w:tab w:val="num" w:pos="360"/>
        </w:tabs>
      </w:pPr>
    </w:lvl>
    <w:lvl w:ilvl="1" w:tplc="C060C4D8">
      <w:start w:val="1"/>
      <w:numFmt w:val="lowerLetter"/>
      <w:lvlText w:val="%2."/>
      <w:lvlJc w:val="left"/>
      <w:pPr>
        <w:ind w:left="1440" w:hanging="360"/>
      </w:pPr>
    </w:lvl>
    <w:lvl w:ilvl="2" w:tplc="347038A2">
      <w:start w:val="1"/>
      <w:numFmt w:val="lowerRoman"/>
      <w:lvlText w:val="%3."/>
      <w:lvlJc w:val="right"/>
      <w:pPr>
        <w:ind w:left="2160" w:hanging="180"/>
      </w:pPr>
    </w:lvl>
    <w:lvl w:ilvl="3" w:tplc="E7508E6A">
      <w:start w:val="1"/>
      <w:numFmt w:val="decimal"/>
      <w:lvlText w:val="%4."/>
      <w:lvlJc w:val="left"/>
      <w:pPr>
        <w:ind w:left="2880" w:hanging="360"/>
      </w:pPr>
    </w:lvl>
    <w:lvl w:ilvl="4" w:tplc="04D014D2">
      <w:start w:val="1"/>
      <w:numFmt w:val="lowerLetter"/>
      <w:lvlText w:val="%5."/>
      <w:lvlJc w:val="left"/>
      <w:pPr>
        <w:ind w:left="3600" w:hanging="360"/>
      </w:pPr>
    </w:lvl>
    <w:lvl w:ilvl="5" w:tplc="0A28FD86">
      <w:start w:val="1"/>
      <w:numFmt w:val="lowerRoman"/>
      <w:lvlText w:val="%6."/>
      <w:lvlJc w:val="right"/>
      <w:pPr>
        <w:ind w:left="4320" w:hanging="180"/>
      </w:pPr>
    </w:lvl>
    <w:lvl w:ilvl="6" w:tplc="C1B48A56">
      <w:start w:val="1"/>
      <w:numFmt w:val="decimal"/>
      <w:lvlText w:val="%7."/>
      <w:lvlJc w:val="left"/>
      <w:pPr>
        <w:ind w:left="5040" w:hanging="360"/>
      </w:pPr>
    </w:lvl>
    <w:lvl w:ilvl="7" w:tplc="746E1740">
      <w:start w:val="1"/>
      <w:numFmt w:val="lowerLetter"/>
      <w:lvlText w:val="%8."/>
      <w:lvlJc w:val="left"/>
      <w:pPr>
        <w:ind w:left="5760" w:hanging="360"/>
      </w:pPr>
    </w:lvl>
    <w:lvl w:ilvl="8" w:tplc="48DA2A0A">
      <w:start w:val="1"/>
      <w:numFmt w:val="lowerRoman"/>
      <w:lvlText w:val="%9."/>
      <w:lvlJc w:val="right"/>
      <w:pPr>
        <w:ind w:left="6480" w:hanging="180"/>
      </w:pPr>
    </w:lvl>
  </w:abstractNum>
  <w:abstractNum w:abstractNumId="17" w15:restartNumberingAfterBreak="0">
    <w:nsid w:val="4E083D45"/>
    <w:multiLevelType w:val="multilevel"/>
    <w:tmpl w:val="7D3E4E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11B4377"/>
    <w:multiLevelType w:val="multilevel"/>
    <w:tmpl w:val="0AB2897A"/>
    <w:lvl w:ilvl="0">
      <w:start w:val="6"/>
      <w:numFmt w:val="decimal"/>
      <w:lvlText w:val="%1"/>
      <w:lvlJc w:val="left"/>
      <w:pPr>
        <w:ind w:left="360" w:hanging="360"/>
      </w:pPr>
      <w:rPr>
        <w:color w:val="FFFFFF" w:themeColor="background1"/>
      </w:rPr>
    </w:lvl>
    <w:lvl w:ilvl="1">
      <w:start w:val="1"/>
      <w:numFmt w:val="decimal"/>
      <w:lvlText w:val="%1.%2"/>
      <w:lvlJc w:val="left"/>
      <w:pPr>
        <w:ind w:left="360" w:hanging="360"/>
      </w:pPr>
      <w:rPr>
        <w:rFonts w:ascii="Times New Roman" w:hAnsi="Times New Roman" w:cs="Times New Roman" w:hint="default"/>
        <w:b w:val="0"/>
        <w:bCs/>
        <w:i w:val="0"/>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5309E88F"/>
    <w:multiLevelType w:val="hybridMultilevel"/>
    <w:tmpl w:val="B2867178"/>
    <w:lvl w:ilvl="0" w:tplc="94CA98EC">
      <w:start w:val="1"/>
      <w:numFmt w:val="lowerLetter"/>
      <w:lvlText w:val="%1."/>
      <w:lvlJc w:val="left"/>
      <w:pPr>
        <w:ind w:left="720" w:hanging="360"/>
      </w:pPr>
    </w:lvl>
    <w:lvl w:ilvl="1" w:tplc="FC5AAE30">
      <w:start w:val="1"/>
      <w:numFmt w:val="lowerLetter"/>
      <w:lvlText w:val="%2."/>
      <w:lvlJc w:val="left"/>
      <w:pPr>
        <w:ind w:left="1440" w:hanging="360"/>
      </w:pPr>
    </w:lvl>
    <w:lvl w:ilvl="2" w:tplc="E494B654">
      <w:start w:val="1"/>
      <w:numFmt w:val="lowerRoman"/>
      <w:lvlText w:val="%3."/>
      <w:lvlJc w:val="right"/>
      <w:pPr>
        <w:ind w:left="2160" w:hanging="180"/>
      </w:pPr>
    </w:lvl>
    <w:lvl w:ilvl="3" w:tplc="4DC8406C">
      <w:start w:val="1"/>
      <w:numFmt w:val="decimal"/>
      <w:lvlText w:val="%4."/>
      <w:lvlJc w:val="left"/>
      <w:pPr>
        <w:ind w:left="2880" w:hanging="360"/>
      </w:pPr>
    </w:lvl>
    <w:lvl w:ilvl="4" w:tplc="CBA61B1E">
      <w:start w:val="1"/>
      <w:numFmt w:val="lowerLetter"/>
      <w:lvlText w:val="%5."/>
      <w:lvlJc w:val="left"/>
      <w:pPr>
        <w:ind w:left="3600" w:hanging="360"/>
      </w:pPr>
    </w:lvl>
    <w:lvl w:ilvl="5" w:tplc="D1C069EE">
      <w:start w:val="1"/>
      <w:numFmt w:val="lowerRoman"/>
      <w:lvlText w:val="%6."/>
      <w:lvlJc w:val="right"/>
      <w:pPr>
        <w:ind w:left="4320" w:hanging="180"/>
      </w:pPr>
    </w:lvl>
    <w:lvl w:ilvl="6" w:tplc="33E2B24E">
      <w:start w:val="1"/>
      <w:numFmt w:val="decimal"/>
      <w:lvlText w:val="%7."/>
      <w:lvlJc w:val="left"/>
      <w:pPr>
        <w:ind w:left="5040" w:hanging="360"/>
      </w:pPr>
    </w:lvl>
    <w:lvl w:ilvl="7" w:tplc="FD2072DE">
      <w:start w:val="1"/>
      <w:numFmt w:val="lowerLetter"/>
      <w:lvlText w:val="%8."/>
      <w:lvlJc w:val="left"/>
      <w:pPr>
        <w:ind w:left="5760" w:hanging="360"/>
      </w:pPr>
    </w:lvl>
    <w:lvl w:ilvl="8" w:tplc="31BA20FE">
      <w:start w:val="1"/>
      <w:numFmt w:val="lowerRoman"/>
      <w:lvlText w:val="%9."/>
      <w:lvlJc w:val="right"/>
      <w:pPr>
        <w:ind w:left="6480" w:hanging="180"/>
      </w:pPr>
    </w:lvl>
  </w:abstractNum>
  <w:abstractNum w:abstractNumId="20" w15:restartNumberingAfterBreak="0">
    <w:nsid w:val="55BAB57B"/>
    <w:multiLevelType w:val="hybridMultilevel"/>
    <w:tmpl w:val="7400A294"/>
    <w:lvl w:ilvl="0" w:tplc="899CC35E">
      <w:start w:val="1"/>
      <w:numFmt w:val="decimal"/>
      <w:lvlText w:val="%1."/>
      <w:lvlJc w:val="left"/>
      <w:pPr>
        <w:ind w:left="720" w:hanging="360"/>
      </w:pPr>
    </w:lvl>
    <w:lvl w:ilvl="1" w:tplc="66FAEC1E">
      <w:start w:val="1"/>
      <w:numFmt w:val="lowerLetter"/>
      <w:lvlText w:val="%2."/>
      <w:lvlJc w:val="left"/>
      <w:pPr>
        <w:ind w:left="1440" w:hanging="360"/>
      </w:pPr>
    </w:lvl>
    <w:lvl w:ilvl="2" w:tplc="F58A34EC">
      <w:start w:val="1"/>
      <w:numFmt w:val="lowerRoman"/>
      <w:lvlText w:val="%3."/>
      <w:lvlJc w:val="right"/>
      <w:pPr>
        <w:ind w:left="2160" w:hanging="180"/>
      </w:pPr>
    </w:lvl>
    <w:lvl w:ilvl="3" w:tplc="BF942E34">
      <w:start w:val="1"/>
      <w:numFmt w:val="lowerRoman"/>
      <w:lvlText w:val="%4."/>
      <w:lvlJc w:val="right"/>
      <w:pPr>
        <w:ind w:left="2880" w:hanging="360"/>
      </w:pPr>
    </w:lvl>
    <w:lvl w:ilvl="4" w:tplc="DB4A5CF6">
      <w:start w:val="1"/>
      <w:numFmt w:val="lowerLetter"/>
      <w:lvlText w:val="%5."/>
      <w:lvlJc w:val="left"/>
      <w:pPr>
        <w:ind w:left="3600" w:hanging="360"/>
      </w:pPr>
    </w:lvl>
    <w:lvl w:ilvl="5" w:tplc="A4D85D88">
      <w:start w:val="1"/>
      <w:numFmt w:val="lowerRoman"/>
      <w:lvlText w:val="%6."/>
      <w:lvlJc w:val="right"/>
      <w:pPr>
        <w:ind w:left="4320" w:hanging="180"/>
      </w:pPr>
    </w:lvl>
    <w:lvl w:ilvl="6" w:tplc="9ACCFF94">
      <w:start w:val="1"/>
      <w:numFmt w:val="decimal"/>
      <w:lvlText w:val="%7."/>
      <w:lvlJc w:val="left"/>
      <w:pPr>
        <w:ind w:left="5040" w:hanging="360"/>
      </w:pPr>
    </w:lvl>
    <w:lvl w:ilvl="7" w:tplc="858CAA4A">
      <w:start w:val="1"/>
      <w:numFmt w:val="lowerLetter"/>
      <w:lvlText w:val="%8."/>
      <w:lvlJc w:val="left"/>
      <w:pPr>
        <w:ind w:left="5760" w:hanging="360"/>
      </w:pPr>
    </w:lvl>
    <w:lvl w:ilvl="8" w:tplc="4410694E">
      <w:start w:val="1"/>
      <w:numFmt w:val="lowerRoman"/>
      <w:lvlText w:val="%9."/>
      <w:lvlJc w:val="right"/>
      <w:pPr>
        <w:ind w:left="6480" w:hanging="180"/>
      </w:pPr>
    </w:lvl>
  </w:abstractNum>
  <w:abstractNum w:abstractNumId="21" w15:restartNumberingAfterBreak="0">
    <w:nsid w:val="565B2F22"/>
    <w:multiLevelType w:val="multilevel"/>
    <w:tmpl w:val="B7C6D580"/>
    <w:lvl w:ilvl="0">
      <w:start w:val="1"/>
      <w:numFmt w:val="decimal"/>
      <w:pStyle w:val="Commarcadores5"/>
      <w:lvlText w:val="%1"/>
      <w:lvlJc w:val="left"/>
      <w:pPr>
        <w:ind w:left="375" w:hanging="375"/>
      </w:pPr>
      <w:rPr>
        <w:b/>
      </w:rPr>
    </w:lvl>
    <w:lvl w:ilvl="1">
      <w:start w:val="1"/>
      <w:numFmt w:val="decimal"/>
      <w:lvlText w:val="%1.%2"/>
      <w:lvlJc w:val="left"/>
      <w:pPr>
        <w:ind w:left="375" w:hanging="375"/>
      </w:pPr>
      <w:rPr>
        <w:rFonts w:ascii="Times New Roman" w:eastAsia="Times New Roman" w:hAnsi="Times New Roman" w:cs="Times New Roman"/>
        <w:b w:val="0"/>
        <w:color w:val="000000"/>
        <w:sz w:val="24"/>
        <w:szCs w:val="24"/>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2" w15:restartNumberingAfterBreak="0">
    <w:nsid w:val="5B48345C"/>
    <w:multiLevelType w:val="hybridMultilevel"/>
    <w:tmpl w:val="597A2046"/>
    <w:lvl w:ilvl="0" w:tplc="83967116">
      <w:start w:val="1"/>
      <w:numFmt w:val="decimal"/>
      <w:lvlText w:val="%1)"/>
      <w:lvlJc w:val="left"/>
      <w:pPr>
        <w:ind w:left="360" w:hanging="360"/>
      </w:pPr>
    </w:lvl>
    <w:lvl w:ilvl="1" w:tplc="CEEE3FEE">
      <w:start w:val="1"/>
      <w:numFmt w:val="lowerLetter"/>
      <w:lvlText w:val="%2."/>
      <w:lvlJc w:val="left"/>
      <w:pPr>
        <w:ind w:left="1080" w:hanging="360"/>
      </w:pPr>
    </w:lvl>
    <w:lvl w:ilvl="2" w:tplc="09C08C48">
      <w:start w:val="1"/>
      <w:numFmt w:val="lowerRoman"/>
      <w:lvlText w:val="%3."/>
      <w:lvlJc w:val="right"/>
      <w:pPr>
        <w:ind w:left="1800" w:hanging="180"/>
      </w:pPr>
    </w:lvl>
    <w:lvl w:ilvl="3" w:tplc="1B7A79FC">
      <w:start w:val="1"/>
      <w:numFmt w:val="decimal"/>
      <w:lvlText w:val="%4."/>
      <w:lvlJc w:val="left"/>
      <w:pPr>
        <w:ind w:left="2520" w:hanging="360"/>
      </w:pPr>
    </w:lvl>
    <w:lvl w:ilvl="4" w:tplc="3056BDBA">
      <w:start w:val="1"/>
      <w:numFmt w:val="lowerLetter"/>
      <w:lvlText w:val="%5."/>
      <w:lvlJc w:val="left"/>
      <w:pPr>
        <w:ind w:left="3240" w:hanging="360"/>
      </w:pPr>
    </w:lvl>
    <w:lvl w:ilvl="5" w:tplc="0C9AC780">
      <w:start w:val="1"/>
      <w:numFmt w:val="lowerRoman"/>
      <w:lvlText w:val="%6."/>
      <w:lvlJc w:val="right"/>
      <w:pPr>
        <w:ind w:left="3960" w:hanging="180"/>
      </w:pPr>
    </w:lvl>
    <w:lvl w:ilvl="6" w:tplc="270C4776">
      <w:start w:val="1"/>
      <w:numFmt w:val="decimal"/>
      <w:lvlText w:val="%7."/>
      <w:lvlJc w:val="left"/>
      <w:pPr>
        <w:ind w:left="4680" w:hanging="360"/>
      </w:pPr>
    </w:lvl>
    <w:lvl w:ilvl="7" w:tplc="D90C46CC">
      <w:start w:val="1"/>
      <w:numFmt w:val="lowerLetter"/>
      <w:lvlText w:val="%8."/>
      <w:lvlJc w:val="left"/>
      <w:pPr>
        <w:ind w:left="5400" w:hanging="360"/>
      </w:pPr>
    </w:lvl>
    <w:lvl w:ilvl="8" w:tplc="757ECB2A">
      <w:start w:val="1"/>
      <w:numFmt w:val="lowerRoman"/>
      <w:lvlText w:val="%9."/>
      <w:lvlJc w:val="right"/>
      <w:pPr>
        <w:ind w:left="6120" w:hanging="180"/>
      </w:pPr>
    </w:lvl>
  </w:abstractNum>
  <w:abstractNum w:abstractNumId="23" w15:restartNumberingAfterBreak="0">
    <w:nsid w:val="5BB73C17"/>
    <w:multiLevelType w:val="multilevel"/>
    <w:tmpl w:val="E9E6A37C"/>
    <w:lvl w:ilvl="0">
      <w:start w:val="1"/>
      <w:numFmt w:val="decimal"/>
      <w:lvlText w:val="%1."/>
      <w:lvlJc w:val="left"/>
      <w:pPr>
        <w:ind w:left="360" w:hanging="360"/>
      </w:pPr>
      <w:rPr>
        <w:b/>
      </w:r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color w:val="00000A"/>
      </w:rPr>
    </w:lvl>
    <w:lvl w:ilvl="3">
      <w:start w:val="1"/>
      <w:numFmt w:val="lowerLetter"/>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EC967FF"/>
    <w:multiLevelType w:val="multilevel"/>
    <w:tmpl w:val="6A08497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12383D5"/>
    <w:multiLevelType w:val="hybridMultilevel"/>
    <w:tmpl w:val="2C087C38"/>
    <w:lvl w:ilvl="0" w:tplc="E80820A8">
      <w:start w:val="1"/>
      <w:numFmt w:val="decimal"/>
      <w:lvlText w:val="%1."/>
      <w:lvlJc w:val="left"/>
      <w:pPr>
        <w:ind w:left="720" w:hanging="360"/>
      </w:pPr>
    </w:lvl>
    <w:lvl w:ilvl="1" w:tplc="15F84D2A">
      <w:start w:val="1"/>
      <w:numFmt w:val="lowerLetter"/>
      <w:lvlText w:val="%2."/>
      <w:lvlJc w:val="left"/>
      <w:pPr>
        <w:ind w:left="1440" w:hanging="360"/>
      </w:pPr>
    </w:lvl>
    <w:lvl w:ilvl="2" w:tplc="C94E5590">
      <w:start w:val="1"/>
      <w:numFmt w:val="lowerRoman"/>
      <w:lvlText w:val="%3."/>
      <w:lvlJc w:val="right"/>
      <w:pPr>
        <w:ind w:left="2160" w:hanging="180"/>
      </w:pPr>
    </w:lvl>
    <w:lvl w:ilvl="3" w:tplc="0E982D20">
      <w:start w:val="1"/>
      <w:numFmt w:val="decimal"/>
      <w:lvlText w:val="%4."/>
      <w:lvlJc w:val="left"/>
      <w:pPr>
        <w:ind w:left="2880" w:hanging="360"/>
      </w:pPr>
    </w:lvl>
    <w:lvl w:ilvl="4" w:tplc="82C09F54">
      <w:start w:val="1"/>
      <w:numFmt w:val="lowerLetter"/>
      <w:lvlText w:val="%5."/>
      <w:lvlJc w:val="left"/>
      <w:pPr>
        <w:ind w:left="3600" w:hanging="360"/>
      </w:pPr>
    </w:lvl>
    <w:lvl w:ilvl="5" w:tplc="C68C7288">
      <w:start w:val="1"/>
      <w:numFmt w:val="lowerRoman"/>
      <w:lvlText w:val="%6."/>
      <w:lvlJc w:val="right"/>
      <w:pPr>
        <w:ind w:left="4320" w:hanging="180"/>
      </w:pPr>
    </w:lvl>
    <w:lvl w:ilvl="6" w:tplc="3BCC5A18">
      <w:start w:val="1"/>
      <w:numFmt w:val="decimal"/>
      <w:lvlText w:val="%7."/>
      <w:lvlJc w:val="left"/>
      <w:pPr>
        <w:ind w:left="5040" w:hanging="360"/>
      </w:pPr>
    </w:lvl>
    <w:lvl w:ilvl="7" w:tplc="A1943B88">
      <w:start w:val="1"/>
      <w:numFmt w:val="lowerLetter"/>
      <w:lvlText w:val="%8."/>
      <w:lvlJc w:val="left"/>
      <w:pPr>
        <w:ind w:left="5760" w:hanging="360"/>
      </w:pPr>
    </w:lvl>
    <w:lvl w:ilvl="8" w:tplc="2AF2CE9E">
      <w:start w:val="1"/>
      <w:numFmt w:val="lowerRoman"/>
      <w:lvlText w:val="%9."/>
      <w:lvlJc w:val="right"/>
      <w:pPr>
        <w:ind w:left="6480" w:hanging="180"/>
      </w:pPr>
    </w:lvl>
  </w:abstractNum>
  <w:abstractNum w:abstractNumId="26" w15:restartNumberingAfterBreak="0">
    <w:nsid w:val="63476463"/>
    <w:multiLevelType w:val="multilevel"/>
    <w:tmpl w:val="D1B21DC0"/>
    <w:lvl w:ilvl="0">
      <w:start w:val="1"/>
      <w:numFmt w:val="decimal"/>
      <w:lvlText w:val="%1"/>
      <w:lvlJc w:val="left"/>
      <w:pPr>
        <w:ind w:left="360" w:hanging="360"/>
      </w:pPr>
      <w:rPr>
        <w:rFonts w:eastAsia="Times New Roman" w:hint="default"/>
        <w:color w:val="auto"/>
      </w:rPr>
    </w:lvl>
    <w:lvl w:ilvl="1">
      <w:start w:val="1"/>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27" w15:restartNumberingAfterBreak="0">
    <w:nsid w:val="6669202D"/>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718FB33"/>
    <w:multiLevelType w:val="hybridMultilevel"/>
    <w:tmpl w:val="C67AEDA8"/>
    <w:lvl w:ilvl="0" w:tplc="EE608BE4">
      <w:start w:val="1"/>
      <w:numFmt w:val="lowerLetter"/>
      <w:lvlText w:val="%1)"/>
      <w:lvlJc w:val="left"/>
      <w:pPr>
        <w:ind w:left="720" w:hanging="360"/>
      </w:pPr>
    </w:lvl>
    <w:lvl w:ilvl="1" w:tplc="3BE6716E">
      <w:start w:val="1"/>
      <w:numFmt w:val="lowerLetter"/>
      <w:lvlText w:val="%2."/>
      <w:lvlJc w:val="left"/>
      <w:pPr>
        <w:ind w:left="1440" w:hanging="360"/>
      </w:pPr>
    </w:lvl>
    <w:lvl w:ilvl="2" w:tplc="21F2894A">
      <w:start w:val="1"/>
      <w:numFmt w:val="lowerRoman"/>
      <w:lvlText w:val="%3."/>
      <w:lvlJc w:val="right"/>
      <w:pPr>
        <w:ind w:left="2160" w:hanging="180"/>
      </w:pPr>
    </w:lvl>
    <w:lvl w:ilvl="3" w:tplc="60ECC8E8">
      <w:start w:val="1"/>
      <w:numFmt w:val="decimal"/>
      <w:lvlText w:val="%4."/>
      <w:lvlJc w:val="left"/>
      <w:pPr>
        <w:ind w:left="2880" w:hanging="360"/>
      </w:pPr>
    </w:lvl>
    <w:lvl w:ilvl="4" w:tplc="280EF366">
      <w:start w:val="1"/>
      <w:numFmt w:val="lowerLetter"/>
      <w:lvlText w:val="%5."/>
      <w:lvlJc w:val="left"/>
      <w:pPr>
        <w:ind w:left="3600" w:hanging="360"/>
      </w:pPr>
    </w:lvl>
    <w:lvl w:ilvl="5" w:tplc="3544C7F8">
      <w:start w:val="1"/>
      <w:numFmt w:val="lowerRoman"/>
      <w:lvlText w:val="%6."/>
      <w:lvlJc w:val="right"/>
      <w:pPr>
        <w:ind w:left="4320" w:hanging="180"/>
      </w:pPr>
    </w:lvl>
    <w:lvl w:ilvl="6" w:tplc="E758DDFE">
      <w:start w:val="1"/>
      <w:numFmt w:val="decimal"/>
      <w:lvlText w:val="%7."/>
      <w:lvlJc w:val="left"/>
      <w:pPr>
        <w:ind w:left="5040" w:hanging="360"/>
      </w:pPr>
    </w:lvl>
    <w:lvl w:ilvl="7" w:tplc="E60AAFE6">
      <w:start w:val="1"/>
      <w:numFmt w:val="lowerLetter"/>
      <w:lvlText w:val="%8."/>
      <w:lvlJc w:val="left"/>
      <w:pPr>
        <w:ind w:left="5760" w:hanging="360"/>
      </w:pPr>
    </w:lvl>
    <w:lvl w:ilvl="8" w:tplc="B0F4FE38">
      <w:start w:val="1"/>
      <w:numFmt w:val="lowerRoman"/>
      <w:lvlText w:val="%9."/>
      <w:lvlJc w:val="right"/>
      <w:pPr>
        <w:ind w:left="6480" w:hanging="180"/>
      </w:pPr>
    </w:lvl>
  </w:abstractNum>
  <w:abstractNum w:abstractNumId="29" w15:restartNumberingAfterBreak="0">
    <w:nsid w:val="69639D7D"/>
    <w:multiLevelType w:val="hybridMultilevel"/>
    <w:tmpl w:val="7464AB16"/>
    <w:lvl w:ilvl="0" w:tplc="12E8C128">
      <w:numFmt w:val="none"/>
      <w:lvlText w:val=""/>
      <w:lvlJc w:val="left"/>
      <w:pPr>
        <w:tabs>
          <w:tab w:val="num" w:pos="360"/>
        </w:tabs>
      </w:pPr>
    </w:lvl>
    <w:lvl w:ilvl="1" w:tplc="D3BA3318">
      <w:start w:val="1"/>
      <w:numFmt w:val="lowerLetter"/>
      <w:lvlText w:val="%2."/>
      <w:lvlJc w:val="left"/>
      <w:pPr>
        <w:ind w:left="1440" w:hanging="360"/>
      </w:pPr>
    </w:lvl>
    <w:lvl w:ilvl="2" w:tplc="AFF25F5C">
      <w:start w:val="1"/>
      <w:numFmt w:val="lowerRoman"/>
      <w:lvlText w:val="%3."/>
      <w:lvlJc w:val="right"/>
      <w:pPr>
        <w:ind w:left="2160" w:hanging="180"/>
      </w:pPr>
    </w:lvl>
    <w:lvl w:ilvl="3" w:tplc="C9C04580">
      <w:start w:val="1"/>
      <w:numFmt w:val="decimal"/>
      <w:lvlText w:val="%4."/>
      <w:lvlJc w:val="left"/>
      <w:pPr>
        <w:ind w:left="2880" w:hanging="360"/>
      </w:pPr>
    </w:lvl>
    <w:lvl w:ilvl="4" w:tplc="CF4C11B2">
      <w:start w:val="1"/>
      <w:numFmt w:val="lowerLetter"/>
      <w:lvlText w:val="%5."/>
      <w:lvlJc w:val="left"/>
      <w:pPr>
        <w:ind w:left="3600" w:hanging="360"/>
      </w:pPr>
    </w:lvl>
    <w:lvl w:ilvl="5" w:tplc="424EF864">
      <w:start w:val="1"/>
      <w:numFmt w:val="lowerRoman"/>
      <w:lvlText w:val="%6."/>
      <w:lvlJc w:val="right"/>
      <w:pPr>
        <w:ind w:left="4320" w:hanging="180"/>
      </w:pPr>
    </w:lvl>
    <w:lvl w:ilvl="6" w:tplc="9F9A53A4">
      <w:start w:val="1"/>
      <w:numFmt w:val="decimal"/>
      <w:lvlText w:val="%7."/>
      <w:lvlJc w:val="left"/>
      <w:pPr>
        <w:ind w:left="5040" w:hanging="360"/>
      </w:pPr>
    </w:lvl>
    <w:lvl w:ilvl="7" w:tplc="150E12C6">
      <w:start w:val="1"/>
      <w:numFmt w:val="lowerLetter"/>
      <w:lvlText w:val="%8."/>
      <w:lvlJc w:val="left"/>
      <w:pPr>
        <w:ind w:left="5760" w:hanging="360"/>
      </w:pPr>
    </w:lvl>
    <w:lvl w:ilvl="8" w:tplc="B6DE07D6">
      <w:start w:val="1"/>
      <w:numFmt w:val="lowerRoman"/>
      <w:lvlText w:val="%9."/>
      <w:lvlJc w:val="right"/>
      <w:pPr>
        <w:ind w:left="6480" w:hanging="180"/>
      </w:pPr>
    </w:lvl>
  </w:abstractNum>
  <w:abstractNum w:abstractNumId="30" w15:restartNumberingAfterBreak="0">
    <w:nsid w:val="71E94BBE"/>
    <w:multiLevelType w:val="multilevel"/>
    <w:tmpl w:val="0234C32C"/>
    <w:lvl w:ilvl="0">
      <w:start w:val="23"/>
      <w:numFmt w:val="decimal"/>
      <w:lvlText w:val="%1."/>
      <w:lvlJc w:val="left"/>
      <w:pPr>
        <w:ind w:left="840" w:hanging="840"/>
      </w:pPr>
    </w:lvl>
    <w:lvl w:ilvl="1">
      <w:start w:val="1"/>
      <w:numFmt w:val="decimal"/>
      <w:lvlText w:val="%1.%2."/>
      <w:lvlJc w:val="left"/>
      <w:pPr>
        <w:ind w:left="1784" w:hanging="840"/>
      </w:pPr>
    </w:lvl>
    <w:lvl w:ilvl="2">
      <w:start w:val="4"/>
      <w:numFmt w:val="decimal"/>
      <w:lvlText w:val="%1.%2.%3."/>
      <w:lvlJc w:val="left"/>
      <w:pPr>
        <w:ind w:left="2728" w:hanging="840"/>
      </w:pPr>
    </w:lvl>
    <w:lvl w:ilvl="3">
      <w:start w:val="1"/>
      <w:numFmt w:val="lowerRoman"/>
      <w:lvlText w:val="%4."/>
      <w:lvlJc w:val="right"/>
      <w:pPr>
        <w:ind w:left="502" w:hanging="360"/>
      </w:pPr>
    </w:lvl>
    <w:lvl w:ilvl="4">
      <w:start w:val="1"/>
      <w:numFmt w:val="decimal"/>
      <w:lvlText w:val="%1.%2.%3.%4.%5."/>
      <w:lvlJc w:val="left"/>
      <w:pPr>
        <w:ind w:left="4856" w:hanging="1080"/>
      </w:pPr>
    </w:lvl>
    <w:lvl w:ilvl="5">
      <w:start w:val="1"/>
      <w:numFmt w:val="decimal"/>
      <w:lvlText w:val="%1.%2.%3.%4.%5.%6."/>
      <w:lvlJc w:val="left"/>
      <w:pPr>
        <w:ind w:left="5800" w:hanging="1080"/>
      </w:pPr>
    </w:lvl>
    <w:lvl w:ilvl="6">
      <w:start w:val="1"/>
      <w:numFmt w:val="decimal"/>
      <w:lvlText w:val="%1.%2.%3.%4.%5.%6.%7."/>
      <w:lvlJc w:val="left"/>
      <w:pPr>
        <w:ind w:left="7104" w:hanging="1440"/>
      </w:pPr>
    </w:lvl>
    <w:lvl w:ilvl="7">
      <w:start w:val="1"/>
      <w:numFmt w:val="decimal"/>
      <w:lvlText w:val="%1.%2.%3.%4.%5.%6.%7.%8."/>
      <w:lvlJc w:val="left"/>
      <w:pPr>
        <w:ind w:left="8048" w:hanging="1440"/>
      </w:pPr>
    </w:lvl>
    <w:lvl w:ilvl="8">
      <w:start w:val="1"/>
      <w:numFmt w:val="decimal"/>
      <w:lvlText w:val="%1.%2.%3.%4.%5.%6.%7.%8.%9."/>
      <w:lvlJc w:val="left"/>
      <w:pPr>
        <w:ind w:left="9352" w:hanging="1800"/>
      </w:pPr>
    </w:lvl>
  </w:abstractNum>
  <w:abstractNum w:abstractNumId="31" w15:restartNumberingAfterBreak="0">
    <w:nsid w:val="72BE444B"/>
    <w:multiLevelType w:val="multilevel"/>
    <w:tmpl w:val="58F88B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3AA0855"/>
    <w:multiLevelType w:val="multilevel"/>
    <w:tmpl w:val="D0EEFABA"/>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720" w:hanging="720"/>
      </w:pPr>
    </w:lvl>
    <w:lvl w:ilvl="3">
      <w:start w:val="1"/>
      <w:numFmt w:val="decimal"/>
      <w:lvlText w:val="%4"/>
      <w:lvlJc w:val="left"/>
      <w:pPr>
        <w:ind w:left="864" w:hanging="864"/>
      </w:pPr>
    </w:lvl>
    <w:lvl w:ilvl="4">
      <w:start w:val="1"/>
      <w:numFmt w:val="decimal"/>
      <w:lvlText w:val="%5"/>
      <w:lvlJc w:val="left"/>
      <w:pPr>
        <w:ind w:left="1008" w:hanging="1008"/>
      </w:pPr>
    </w:lvl>
    <w:lvl w:ilvl="5">
      <w:start w:val="1"/>
      <w:numFmt w:val="decimal"/>
      <w:lvlText w:val="%6"/>
      <w:lvlJc w:val="left"/>
      <w:pPr>
        <w:ind w:left="1152" w:hanging="1152"/>
      </w:pPr>
    </w:lvl>
    <w:lvl w:ilvl="6">
      <w:start w:val="1"/>
      <w:numFmt w:val="decimal"/>
      <w:lvlText w:val="%7"/>
      <w:lvlJc w:val="left"/>
      <w:pPr>
        <w:ind w:left="0" w:firstLine="0"/>
      </w:pPr>
    </w:lvl>
    <w:lvl w:ilvl="7">
      <w:start w:val="1"/>
      <w:numFmt w:val="decimal"/>
      <w:lvlText w:val="%8"/>
      <w:lvlJc w:val="left"/>
      <w:pPr>
        <w:ind w:left="1440" w:hanging="1440"/>
      </w:pPr>
    </w:lvl>
    <w:lvl w:ilvl="8">
      <w:start w:val="1"/>
      <w:numFmt w:val="decimal"/>
      <w:lvlText w:val="%9"/>
      <w:lvlJc w:val="left"/>
      <w:pPr>
        <w:ind w:left="1584" w:hanging="1584"/>
      </w:pPr>
    </w:lvl>
  </w:abstractNum>
  <w:abstractNum w:abstractNumId="33" w15:restartNumberingAfterBreak="0">
    <w:nsid w:val="73EC77CA"/>
    <w:multiLevelType w:val="multilevel"/>
    <w:tmpl w:val="8026AAA0"/>
    <w:lvl w:ilvl="0">
      <w:start w:val="1"/>
      <w:numFmt w:val="decimal"/>
      <w:lvlText w:val="%1."/>
      <w:lvlJc w:val="left"/>
      <w:pPr>
        <w:ind w:left="360" w:hanging="360"/>
      </w:pPr>
      <w:rPr>
        <w:b/>
        <w:i w:val="0"/>
      </w:rPr>
    </w:lvl>
    <w:lvl w:ilvl="1">
      <w:start w:val="1"/>
      <w:numFmt w:val="upperRoman"/>
      <w:lvlText w:val="%2."/>
      <w:lvlJc w:val="right"/>
      <w:pPr>
        <w:ind w:left="360" w:hanging="360"/>
      </w:pPr>
    </w:lvl>
    <w:lvl w:ilvl="2">
      <w:start w:val="1"/>
      <w:numFmt w:val="decimal"/>
      <w:lvlText w:val="%1.%2.%3."/>
      <w:lvlJc w:val="left"/>
      <w:pPr>
        <w:ind w:left="1135" w:firstLine="0"/>
      </w:pPr>
      <w:rPr>
        <w:b w:val="0"/>
        <w:i w:val="0"/>
      </w:rPr>
    </w:lvl>
    <w:lvl w:ilvl="3">
      <w:start w:val="1"/>
      <w:numFmt w:val="decimal"/>
      <w:lvlText w:val="%1.%2.%3.%4."/>
      <w:lvlJc w:val="left"/>
      <w:pPr>
        <w:ind w:left="851" w:firstLine="0"/>
      </w:pPr>
      <w:rPr>
        <w:b/>
        <w:i w:val="0"/>
      </w:rPr>
    </w:lvl>
    <w:lvl w:ilvl="4">
      <w:start w:val="1"/>
      <w:numFmt w:val="decimal"/>
      <w:lvlText w:val="%1.%2.%3.%4.%5."/>
      <w:lvlJc w:val="left"/>
      <w:pPr>
        <w:ind w:left="1134" w:firstLine="0"/>
      </w:pPr>
      <w:rPr>
        <w:b/>
        <w:i w:val="0"/>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48016C4"/>
    <w:multiLevelType w:val="multilevel"/>
    <w:tmpl w:val="A6F82BCA"/>
    <w:lvl w:ilvl="0">
      <w:start w:val="1"/>
      <w:numFmt w:val="decimal"/>
      <w:lvlText w:val="%1."/>
      <w:lvlJc w:val="left"/>
      <w:pPr>
        <w:ind w:left="360" w:hanging="360"/>
      </w:pPr>
      <w:rPr>
        <w:b/>
        <w:bCs/>
        <w:sz w:val="24"/>
        <w:szCs w:val="24"/>
      </w:rPr>
    </w:lvl>
    <w:lvl w:ilvl="1">
      <w:start w:val="1"/>
      <w:numFmt w:val="decimal"/>
      <w:lvlText w:val="%1.%2."/>
      <w:lvlJc w:val="left"/>
      <w:pPr>
        <w:ind w:left="43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AB42D1A"/>
    <w:multiLevelType w:val="multilevel"/>
    <w:tmpl w:val="05969C88"/>
    <w:lvl w:ilvl="0">
      <w:start w:val="1"/>
      <w:numFmt w:val="lowerLetter"/>
      <w:lvlText w:val="%1)"/>
      <w:lvlJc w:val="left"/>
      <w:pPr>
        <w:ind w:left="1436" w:hanging="360"/>
      </w:pPr>
    </w:lvl>
    <w:lvl w:ilvl="1">
      <w:start w:val="1"/>
      <w:numFmt w:val="lowerLetter"/>
      <w:lvlText w:val="%2."/>
      <w:lvlJc w:val="left"/>
      <w:pPr>
        <w:ind w:left="2156" w:hanging="360"/>
      </w:pPr>
    </w:lvl>
    <w:lvl w:ilvl="2">
      <w:start w:val="1"/>
      <w:numFmt w:val="lowerRoman"/>
      <w:lvlText w:val="%3."/>
      <w:lvlJc w:val="right"/>
      <w:pPr>
        <w:ind w:left="2876" w:hanging="180"/>
      </w:pPr>
    </w:lvl>
    <w:lvl w:ilvl="3">
      <w:start w:val="1"/>
      <w:numFmt w:val="decimal"/>
      <w:lvlText w:val="%4."/>
      <w:lvlJc w:val="left"/>
      <w:pPr>
        <w:ind w:left="3596" w:hanging="360"/>
      </w:pPr>
    </w:lvl>
    <w:lvl w:ilvl="4">
      <w:start w:val="1"/>
      <w:numFmt w:val="lowerLetter"/>
      <w:lvlText w:val="%5."/>
      <w:lvlJc w:val="left"/>
      <w:pPr>
        <w:ind w:left="4316" w:hanging="360"/>
      </w:pPr>
    </w:lvl>
    <w:lvl w:ilvl="5">
      <w:start w:val="1"/>
      <w:numFmt w:val="lowerRoman"/>
      <w:lvlText w:val="%6."/>
      <w:lvlJc w:val="right"/>
      <w:pPr>
        <w:ind w:left="5036" w:hanging="180"/>
      </w:pPr>
    </w:lvl>
    <w:lvl w:ilvl="6">
      <w:start w:val="1"/>
      <w:numFmt w:val="decimal"/>
      <w:lvlText w:val="%7."/>
      <w:lvlJc w:val="left"/>
      <w:pPr>
        <w:ind w:left="5756" w:hanging="360"/>
      </w:pPr>
    </w:lvl>
    <w:lvl w:ilvl="7">
      <w:start w:val="1"/>
      <w:numFmt w:val="lowerLetter"/>
      <w:lvlText w:val="%8."/>
      <w:lvlJc w:val="left"/>
      <w:pPr>
        <w:ind w:left="6476" w:hanging="360"/>
      </w:pPr>
    </w:lvl>
    <w:lvl w:ilvl="8">
      <w:start w:val="1"/>
      <w:numFmt w:val="lowerRoman"/>
      <w:lvlText w:val="%9."/>
      <w:lvlJc w:val="right"/>
      <w:pPr>
        <w:ind w:left="7196" w:hanging="180"/>
      </w:pPr>
    </w:lvl>
  </w:abstractNum>
  <w:abstractNum w:abstractNumId="36" w15:restartNumberingAfterBreak="0">
    <w:nsid w:val="7C0363CC"/>
    <w:multiLevelType w:val="multilevel"/>
    <w:tmpl w:val="B668521A"/>
    <w:lvl w:ilvl="0">
      <w:start w:val="1"/>
      <w:numFmt w:val="decimal"/>
      <w:lvlText w:val="%1."/>
      <w:lvlJc w:val="left"/>
      <w:pPr>
        <w:ind w:left="3195" w:hanging="360"/>
      </w:pPr>
      <w:rPr>
        <w:b/>
        <w:color w:val="FFFFFF"/>
      </w:rPr>
    </w:lvl>
    <w:lvl w:ilvl="1">
      <w:start w:val="1"/>
      <w:numFmt w:val="decimal"/>
      <w:lvlText w:val="%1.%2."/>
      <w:lvlJc w:val="left"/>
      <w:pPr>
        <w:ind w:left="7804" w:hanging="432"/>
      </w:pPr>
      <w:rPr>
        <w:b w:val="0"/>
        <w:i w:val="0"/>
        <w:strike w:val="0"/>
        <w:color w:val="000000"/>
        <w:sz w:val="24"/>
        <w:szCs w:val="24"/>
        <w:u w:val="none"/>
      </w:rPr>
    </w:lvl>
    <w:lvl w:ilvl="2">
      <w:start w:val="1"/>
      <w:numFmt w:val="decimal"/>
      <w:lvlText w:val="%1.%2.%3."/>
      <w:lvlJc w:val="left"/>
      <w:pPr>
        <w:ind w:left="6033" w:hanging="504"/>
      </w:pPr>
      <w:rPr>
        <w:rFonts w:ascii="Times New Roman" w:eastAsia="Times New Roman" w:hAnsi="Times New Roman" w:cs="Times New Roman"/>
        <w:b w:val="0"/>
        <w:i w:val="0"/>
        <w:strike w:val="0"/>
        <w:color w:val="000000"/>
        <w:sz w:val="24"/>
        <w:szCs w:val="24"/>
      </w:rPr>
    </w:lvl>
    <w:lvl w:ilvl="3">
      <w:start w:val="1"/>
      <w:numFmt w:val="decimal"/>
      <w:lvlText w:val="%1.%2.%3.%4."/>
      <w:lvlJc w:val="left"/>
      <w:pPr>
        <w:ind w:left="5326" w:hanging="648"/>
      </w:pPr>
    </w:lvl>
    <w:lvl w:ilvl="4">
      <w:start w:val="1"/>
      <w:numFmt w:val="decimal"/>
      <w:lvlText w:val="%1.%2.%3.%4.%5."/>
      <w:lvlJc w:val="left"/>
      <w:pPr>
        <w:ind w:left="5067" w:hanging="792"/>
      </w:pPr>
    </w:lvl>
    <w:lvl w:ilvl="5">
      <w:start w:val="1"/>
      <w:numFmt w:val="decimal"/>
      <w:lvlText w:val="%1.%2.%3.%4.%5.%6."/>
      <w:lvlJc w:val="left"/>
      <w:pPr>
        <w:ind w:left="5571" w:hanging="936"/>
      </w:pPr>
    </w:lvl>
    <w:lvl w:ilvl="6">
      <w:start w:val="1"/>
      <w:numFmt w:val="decimal"/>
      <w:lvlText w:val="%1.%2.%3.%4.%5.%6.%7."/>
      <w:lvlJc w:val="left"/>
      <w:pPr>
        <w:ind w:left="6075" w:hanging="1080"/>
      </w:pPr>
    </w:lvl>
    <w:lvl w:ilvl="7">
      <w:start w:val="1"/>
      <w:numFmt w:val="decimal"/>
      <w:lvlText w:val="%1.%2.%3.%4.%5.%6.%7.%8."/>
      <w:lvlJc w:val="left"/>
      <w:pPr>
        <w:ind w:left="6579" w:hanging="1224"/>
      </w:pPr>
    </w:lvl>
    <w:lvl w:ilvl="8">
      <w:start w:val="1"/>
      <w:numFmt w:val="decimal"/>
      <w:lvlText w:val="%1.%2.%3.%4.%5.%6.%7.%8.%9."/>
      <w:lvlJc w:val="left"/>
      <w:pPr>
        <w:ind w:left="7155" w:hanging="1440"/>
      </w:pPr>
    </w:lvl>
  </w:abstractNum>
  <w:abstractNum w:abstractNumId="37" w15:restartNumberingAfterBreak="0">
    <w:nsid w:val="7E01302C"/>
    <w:multiLevelType w:val="multilevel"/>
    <w:tmpl w:val="8D289B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E6241B8"/>
    <w:multiLevelType w:val="multilevel"/>
    <w:tmpl w:val="D2EC481E"/>
    <w:lvl w:ilvl="0">
      <w:start w:val="1"/>
      <w:numFmt w:val="decimal"/>
      <w:lvlText w:val="%1."/>
      <w:lvlJc w:val="left"/>
      <w:pPr>
        <w:ind w:left="360" w:hanging="360"/>
      </w:pPr>
      <w:rPr>
        <w:b/>
      </w:r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i w:val="0"/>
        <w:color w:val="00000A"/>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1"/>
  </w:num>
  <w:num w:numId="3">
    <w:abstractNumId w:val="30"/>
  </w:num>
  <w:num w:numId="4">
    <w:abstractNumId w:val="6"/>
  </w:num>
  <w:num w:numId="5">
    <w:abstractNumId w:val="12"/>
  </w:num>
  <w:num w:numId="6">
    <w:abstractNumId w:val="31"/>
  </w:num>
  <w:num w:numId="7">
    <w:abstractNumId w:val="32"/>
  </w:num>
  <w:num w:numId="8">
    <w:abstractNumId w:val="13"/>
  </w:num>
  <w:num w:numId="9">
    <w:abstractNumId w:val="33"/>
  </w:num>
  <w:num w:numId="10">
    <w:abstractNumId w:val="8"/>
  </w:num>
  <w:num w:numId="11">
    <w:abstractNumId w:val="1"/>
  </w:num>
  <w:num w:numId="12">
    <w:abstractNumId w:val="35"/>
  </w:num>
  <w:num w:numId="13">
    <w:abstractNumId w:val="17"/>
  </w:num>
  <w:num w:numId="14">
    <w:abstractNumId w:val="27"/>
  </w:num>
  <w:num w:numId="15">
    <w:abstractNumId w:val="36"/>
  </w:num>
  <w:num w:numId="16">
    <w:abstractNumId w:val="5"/>
  </w:num>
  <w:num w:numId="17">
    <w:abstractNumId w:val="23"/>
  </w:num>
  <w:num w:numId="18">
    <w:abstractNumId w:val="18"/>
  </w:num>
  <w:num w:numId="19">
    <w:abstractNumId w:val="38"/>
  </w:num>
  <w:num w:numId="20">
    <w:abstractNumId w:val="37"/>
  </w:num>
  <w:num w:numId="21">
    <w:abstractNumId w:val="3"/>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9"/>
  </w:num>
  <w:num w:numId="27">
    <w:abstractNumId w:val="11"/>
  </w:num>
  <w:num w:numId="28">
    <w:abstractNumId w:val="16"/>
  </w:num>
  <w:num w:numId="29">
    <w:abstractNumId w:val="20"/>
  </w:num>
  <w:num w:numId="30">
    <w:abstractNumId w:val="24"/>
  </w:num>
  <w:num w:numId="31">
    <w:abstractNumId w:val="14"/>
  </w:num>
  <w:num w:numId="32">
    <w:abstractNumId w:val="29"/>
  </w:num>
  <w:num w:numId="33">
    <w:abstractNumId w:val="22"/>
  </w:num>
  <w:num w:numId="34">
    <w:abstractNumId w:val="34"/>
  </w:num>
  <w:num w:numId="35">
    <w:abstractNumId w:val="26"/>
  </w:num>
  <w:num w:numId="36">
    <w:abstractNumId w:val="4"/>
  </w:num>
  <w:num w:numId="37">
    <w:abstractNumId w:val="25"/>
  </w:num>
  <w:num w:numId="38">
    <w:abstractNumId w:val="28"/>
  </w:num>
  <w:num w:numId="39">
    <w:abstractNumId w:val="10"/>
  </w:num>
  <w:num w:numId="40">
    <w:abstractNumId w:val="19"/>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488"/>
    <w:rsid w:val="0001042B"/>
    <w:rsid w:val="000150E3"/>
    <w:rsid w:val="00036B2D"/>
    <w:rsid w:val="00057D18"/>
    <w:rsid w:val="00062369"/>
    <w:rsid w:val="000667AB"/>
    <w:rsid w:val="00073B0F"/>
    <w:rsid w:val="00090E8A"/>
    <w:rsid w:val="000B3656"/>
    <w:rsid w:val="000C4FAE"/>
    <w:rsid w:val="000E5549"/>
    <w:rsid w:val="000F7DBC"/>
    <w:rsid w:val="001066E8"/>
    <w:rsid w:val="00111192"/>
    <w:rsid w:val="00111700"/>
    <w:rsid w:val="001228A0"/>
    <w:rsid w:val="00125CB0"/>
    <w:rsid w:val="00145B87"/>
    <w:rsid w:val="00146D6D"/>
    <w:rsid w:val="001538CB"/>
    <w:rsid w:val="00155249"/>
    <w:rsid w:val="00160B6D"/>
    <w:rsid w:val="0016778B"/>
    <w:rsid w:val="001812AA"/>
    <w:rsid w:val="00195352"/>
    <w:rsid w:val="001979E9"/>
    <w:rsid w:val="001A189F"/>
    <w:rsid w:val="001B18C1"/>
    <w:rsid w:val="001C0641"/>
    <w:rsid w:val="001C4BF4"/>
    <w:rsid w:val="001C4F5D"/>
    <w:rsid w:val="001C54F7"/>
    <w:rsid w:val="001D1041"/>
    <w:rsid w:val="001D1784"/>
    <w:rsid w:val="001D514B"/>
    <w:rsid w:val="001D685C"/>
    <w:rsid w:val="001E5D9C"/>
    <w:rsid w:val="00205949"/>
    <w:rsid w:val="0022702F"/>
    <w:rsid w:val="0024505B"/>
    <w:rsid w:val="00253B80"/>
    <w:rsid w:val="002622B4"/>
    <w:rsid w:val="002835DF"/>
    <w:rsid w:val="00291468"/>
    <w:rsid w:val="002A3171"/>
    <w:rsid w:val="002B0318"/>
    <w:rsid w:val="002B342D"/>
    <w:rsid w:val="002C6EFE"/>
    <w:rsid w:val="002D7249"/>
    <w:rsid w:val="002D7400"/>
    <w:rsid w:val="002D7EA1"/>
    <w:rsid w:val="002E5693"/>
    <w:rsid w:val="002E7028"/>
    <w:rsid w:val="002F12E3"/>
    <w:rsid w:val="002F5E7C"/>
    <w:rsid w:val="00304FC1"/>
    <w:rsid w:val="00343BF9"/>
    <w:rsid w:val="003472A6"/>
    <w:rsid w:val="003508EC"/>
    <w:rsid w:val="003570FF"/>
    <w:rsid w:val="003A3B5F"/>
    <w:rsid w:val="003A720C"/>
    <w:rsid w:val="003C7503"/>
    <w:rsid w:val="003E2304"/>
    <w:rsid w:val="003E42D5"/>
    <w:rsid w:val="003F3CD5"/>
    <w:rsid w:val="004514CF"/>
    <w:rsid w:val="00451E90"/>
    <w:rsid w:val="004560CA"/>
    <w:rsid w:val="00466798"/>
    <w:rsid w:val="00495C06"/>
    <w:rsid w:val="004B158D"/>
    <w:rsid w:val="004B3EE6"/>
    <w:rsid w:val="004C7C0F"/>
    <w:rsid w:val="004D4837"/>
    <w:rsid w:val="004E5D12"/>
    <w:rsid w:val="004E72B4"/>
    <w:rsid w:val="0050416F"/>
    <w:rsid w:val="00535521"/>
    <w:rsid w:val="00546493"/>
    <w:rsid w:val="00591DC3"/>
    <w:rsid w:val="005A5FB8"/>
    <w:rsid w:val="005C5A35"/>
    <w:rsid w:val="005C71D1"/>
    <w:rsid w:val="005D7DB4"/>
    <w:rsid w:val="005E01A8"/>
    <w:rsid w:val="005F1B1F"/>
    <w:rsid w:val="005F34A4"/>
    <w:rsid w:val="005F36E9"/>
    <w:rsid w:val="005F7C04"/>
    <w:rsid w:val="006059A2"/>
    <w:rsid w:val="00621925"/>
    <w:rsid w:val="00625B84"/>
    <w:rsid w:val="006271FA"/>
    <w:rsid w:val="00627AAA"/>
    <w:rsid w:val="0066207F"/>
    <w:rsid w:val="00666A91"/>
    <w:rsid w:val="00670FE9"/>
    <w:rsid w:val="006722D1"/>
    <w:rsid w:val="00690ED8"/>
    <w:rsid w:val="006A25EE"/>
    <w:rsid w:val="006B2FDA"/>
    <w:rsid w:val="006C313C"/>
    <w:rsid w:val="006D151A"/>
    <w:rsid w:val="006D7AEF"/>
    <w:rsid w:val="006D7D61"/>
    <w:rsid w:val="006D7E46"/>
    <w:rsid w:val="006F2824"/>
    <w:rsid w:val="007041DF"/>
    <w:rsid w:val="0070624A"/>
    <w:rsid w:val="00716418"/>
    <w:rsid w:val="00720C9F"/>
    <w:rsid w:val="0077010D"/>
    <w:rsid w:val="00783DA1"/>
    <w:rsid w:val="00783EA0"/>
    <w:rsid w:val="00784E16"/>
    <w:rsid w:val="00790222"/>
    <w:rsid w:val="007A2273"/>
    <w:rsid w:val="007B2479"/>
    <w:rsid w:val="007B4485"/>
    <w:rsid w:val="007D2137"/>
    <w:rsid w:val="007E0A30"/>
    <w:rsid w:val="00800A8C"/>
    <w:rsid w:val="008032EA"/>
    <w:rsid w:val="00811479"/>
    <w:rsid w:val="00826767"/>
    <w:rsid w:val="00831CF9"/>
    <w:rsid w:val="008352FF"/>
    <w:rsid w:val="0084698B"/>
    <w:rsid w:val="008562C4"/>
    <w:rsid w:val="0086225C"/>
    <w:rsid w:val="00864F38"/>
    <w:rsid w:val="00896DD6"/>
    <w:rsid w:val="008A1D20"/>
    <w:rsid w:val="008B1525"/>
    <w:rsid w:val="008B6121"/>
    <w:rsid w:val="008C2C6D"/>
    <w:rsid w:val="008C459A"/>
    <w:rsid w:val="008D31BA"/>
    <w:rsid w:val="008F0FA0"/>
    <w:rsid w:val="008F36FC"/>
    <w:rsid w:val="008F651E"/>
    <w:rsid w:val="0090509D"/>
    <w:rsid w:val="00910EB4"/>
    <w:rsid w:val="00921361"/>
    <w:rsid w:val="0092785E"/>
    <w:rsid w:val="00932BC9"/>
    <w:rsid w:val="00950B2B"/>
    <w:rsid w:val="00970851"/>
    <w:rsid w:val="0097584F"/>
    <w:rsid w:val="00995C47"/>
    <w:rsid w:val="009A1517"/>
    <w:rsid w:val="009C0025"/>
    <w:rsid w:val="009D47BE"/>
    <w:rsid w:val="009D68A9"/>
    <w:rsid w:val="009E2488"/>
    <w:rsid w:val="009F3708"/>
    <w:rsid w:val="00A052A7"/>
    <w:rsid w:val="00A37CBA"/>
    <w:rsid w:val="00A504C8"/>
    <w:rsid w:val="00A755F3"/>
    <w:rsid w:val="00A821A3"/>
    <w:rsid w:val="00A94AAC"/>
    <w:rsid w:val="00A963B1"/>
    <w:rsid w:val="00A97652"/>
    <w:rsid w:val="00AC0D72"/>
    <w:rsid w:val="00AD1585"/>
    <w:rsid w:val="00AD54BF"/>
    <w:rsid w:val="00B03080"/>
    <w:rsid w:val="00B21C7B"/>
    <w:rsid w:val="00B371DB"/>
    <w:rsid w:val="00B51593"/>
    <w:rsid w:val="00B5355B"/>
    <w:rsid w:val="00B679AB"/>
    <w:rsid w:val="00B7321B"/>
    <w:rsid w:val="00B849DC"/>
    <w:rsid w:val="00B91D70"/>
    <w:rsid w:val="00B9283B"/>
    <w:rsid w:val="00B939EA"/>
    <w:rsid w:val="00BA1463"/>
    <w:rsid w:val="00BA3F20"/>
    <w:rsid w:val="00BB2EB0"/>
    <w:rsid w:val="00BF215F"/>
    <w:rsid w:val="00C05B4B"/>
    <w:rsid w:val="00C06430"/>
    <w:rsid w:val="00C15D7F"/>
    <w:rsid w:val="00C26DE8"/>
    <w:rsid w:val="00C34094"/>
    <w:rsid w:val="00C34F7A"/>
    <w:rsid w:val="00C557C8"/>
    <w:rsid w:val="00C57F0E"/>
    <w:rsid w:val="00C63F1F"/>
    <w:rsid w:val="00C71809"/>
    <w:rsid w:val="00C71833"/>
    <w:rsid w:val="00C81EB4"/>
    <w:rsid w:val="00C90631"/>
    <w:rsid w:val="00C93AEC"/>
    <w:rsid w:val="00CC0C60"/>
    <w:rsid w:val="00CC5541"/>
    <w:rsid w:val="00CC5F3C"/>
    <w:rsid w:val="00CC6120"/>
    <w:rsid w:val="00CE0138"/>
    <w:rsid w:val="00CF7045"/>
    <w:rsid w:val="00D02B27"/>
    <w:rsid w:val="00D1370C"/>
    <w:rsid w:val="00D207C4"/>
    <w:rsid w:val="00D26571"/>
    <w:rsid w:val="00D27C98"/>
    <w:rsid w:val="00D31AAF"/>
    <w:rsid w:val="00D33EE4"/>
    <w:rsid w:val="00D40652"/>
    <w:rsid w:val="00D4294F"/>
    <w:rsid w:val="00D51059"/>
    <w:rsid w:val="00D916AD"/>
    <w:rsid w:val="00D97D0D"/>
    <w:rsid w:val="00DA3230"/>
    <w:rsid w:val="00DB416F"/>
    <w:rsid w:val="00DC6718"/>
    <w:rsid w:val="00DD7F69"/>
    <w:rsid w:val="00DE07FF"/>
    <w:rsid w:val="00DF0631"/>
    <w:rsid w:val="00DF2D3A"/>
    <w:rsid w:val="00E34C81"/>
    <w:rsid w:val="00E621BC"/>
    <w:rsid w:val="00E64507"/>
    <w:rsid w:val="00E66B4D"/>
    <w:rsid w:val="00E73066"/>
    <w:rsid w:val="00E77234"/>
    <w:rsid w:val="00EA6F6D"/>
    <w:rsid w:val="00EB271C"/>
    <w:rsid w:val="00EB3399"/>
    <w:rsid w:val="00EC306F"/>
    <w:rsid w:val="00ED0BFD"/>
    <w:rsid w:val="00ED251A"/>
    <w:rsid w:val="00ED3808"/>
    <w:rsid w:val="00ED77CC"/>
    <w:rsid w:val="00EE2FC5"/>
    <w:rsid w:val="00EF055C"/>
    <w:rsid w:val="00EF7CFA"/>
    <w:rsid w:val="00F04633"/>
    <w:rsid w:val="00F165DD"/>
    <w:rsid w:val="00F26BB6"/>
    <w:rsid w:val="00F338B8"/>
    <w:rsid w:val="00F5316C"/>
    <w:rsid w:val="00F57FB5"/>
    <w:rsid w:val="00F67ED2"/>
    <w:rsid w:val="00F80CCD"/>
    <w:rsid w:val="00F9330D"/>
    <w:rsid w:val="00F938DE"/>
    <w:rsid w:val="00FB5ACC"/>
    <w:rsid w:val="00FD32C3"/>
    <w:rsid w:val="00FE1A8B"/>
    <w:rsid w:val="00FE5F4A"/>
    <w:rsid w:val="00FE77C4"/>
    <w:rsid w:val="00FF0018"/>
    <w:rsid w:val="038CA93D"/>
    <w:rsid w:val="07A15282"/>
    <w:rsid w:val="095CC7E6"/>
    <w:rsid w:val="0D2C8918"/>
    <w:rsid w:val="323C4304"/>
    <w:rsid w:val="409DF1AD"/>
    <w:rsid w:val="44678BE3"/>
    <w:rsid w:val="53CA3238"/>
    <w:rsid w:val="57477706"/>
    <w:rsid w:val="648EF772"/>
    <w:rsid w:val="6FEEF949"/>
    <w:rsid w:val="7A6ED5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2F9072"/>
  <w15:docId w15:val="{EC8EBFD5-6275-47F5-AA31-D66D2D4FE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333"/>
    <w:rPr>
      <w:rFonts w:cs="Tahoma"/>
    </w:rPr>
  </w:style>
  <w:style w:type="paragraph" w:styleId="Ttulo1">
    <w:name w:val="heading 1"/>
    <w:basedOn w:val="Normal"/>
    <w:next w:val="Normal"/>
    <w:link w:val="Ttulo1Char"/>
    <w:uiPriority w:val="9"/>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uiPriority w:val="9"/>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B76400"/>
    <w:pPr>
      <w:keepNext/>
      <w:keepLines/>
      <w:spacing w:before="80" w:after="40" w:line="276" w:lineRule="auto"/>
      <w:outlineLvl w:val="4"/>
    </w:pPr>
    <w:rPr>
      <w:rFonts w:asciiTheme="minorHAnsi" w:eastAsiaTheme="majorEastAsia" w:hAnsiTheme="minorHAnsi" w:cstheme="majorBidi"/>
      <w:color w:val="365F91" w:themeColor="accent1" w:themeShade="BF"/>
      <w:sz w:val="22"/>
      <w:szCs w:val="22"/>
      <w:lang w:eastAsia="en-US"/>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paragraph" w:styleId="Ttulo7">
    <w:name w:val="heading 7"/>
    <w:basedOn w:val="Normal"/>
    <w:next w:val="Normal"/>
    <w:link w:val="Ttulo7Char"/>
    <w:uiPriority w:val="9"/>
    <w:unhideWhenUsed/>
    <w:qFormat/>
    <w:rsid w:val="00B76400"/>
    <w:pPr>
      <w:keepNext/>
      <w:keepLines/>
      <w:spacing w:before="40" w:line="276" w:lineRule="auto"/>
      <w:outlineLvl w:val="6"/>
    </w:pPr>
    <w:rPr>
      <w:rFonts w:asciiTheme="minorHAnsi" w:eastAsiaTheme="majorEastAsia" w:hAnsiTheme="minorHAnsi" w:cstheme="majorBidi"/>
      <w:color w:val="595959" w:themeColor="text1" w:themeTint="A6"/>
      <w:sz w:val="22"/>
      <w:szCs w:val="22"/>
      <w:lang w:eastAsia="en-US"/>
    </w:rPr>
  </w:style>
  <w:style w:type="paragraph" w:styleId="Ttulo8">
    <w:name w:val="heading 8"/>
    <w:basedOn w:val="Normal"/>
    <w:next w:val="Normal"/>
    <w:link w:val="Ttulo8Char"/>
    <w:uiPriority w:val="9"/>
    <w:unhideWhenUsed/>
    <w:qFormat/>
    <w:rsid w:val="00B76400"/>
    <w:pPr>
      <w:keepNext/>
      <w:keepLines/>
      <w:spacing w:line="276" w:lineRule="auto"/>
      <w:outlineLvl w:val="7"/>
    </w:pPr>
    <w:rPr>
      <w:rFonts w:asciiTheme="minorHAnsi" w:eastAsiaTheme="majorEastAsia" w:hAnsiTheme="minorHAnsi" w:cstheme="majorBidi"/>
      <w:i/>
      <w:iCs/>
      <w:color w:val="272727" w:themeColor="text1" w:themeTint="D8"/>
      <w:sz w:val="22"/>
      <w:szCs w:val="22"/>
      <w:lang w:eastAsia="en-US"/>
    </w:rPr>
  </w:style>
  <w:style w:type="paragraph" w:styleId="Ttulo9">
    <w:name w:val="heading 9"/>
    <w:basedOn w:val="Normal"/>
    <w:next w:val="Normal"/>
    <w:link w:val="Ttulo9Char"/>
    <w:uiPriority w:val="9"/>
    <w:unhideWhenUsed/>
    <w:qFormat/>
    <w:rsid w:val="00B76400"/>
    <w:pPr>
      <w:keepNext/>
      <w:keepLines/>
      <w:spacing w:line="276" w:lineRule="auto"/>
      <w:outlineLvl w:val="8"/>
    </w:pPr>
    <w:rPr>
      <w:rFonts w:asciiTheme="minorHAnsi" w:eastAsiaTheme="majorEastAsia" w:hAnsiTheme="minorHAnsi" w:cstheme="majorBidi"/>
      <w:color w:val="272727" w:themeColor="text1" w:themeTint="D8"/>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aliases w:val="Corpo Texto,Normal com bullets,DOCs_Paragrafo-1,Lista Paragrafo em Preto,Texto,Parágrafo da Lista2,List Paragraph Char Char Char,Tópico1"/>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uiPriority w:val="9"/>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uiPriority w:val="29"/>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uiPriority w:val="29"/>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iPriority w:val="99"/>
    <w:unhideWhenUsed/>
    <w:qFormat/>
    <w:rsid w:val="00430FDB"/>
    <w:rPr>
      <w:sz w:val="16"/>
      <w:szCs w:val="16"/>
    </w:rPr>
  </w:style>
  <w:style w:type="paragraph" w:styleId="Textodecomentrio">
    <w:name w:val="annotation text"/>
    <w:basedOn w:val="Normal"/>
    <w:link w:val="TextodecomentrioChar"/>
    <w:uiPriority w:val="99"/>
    <w:unhideWhenUsed/>
    <w:qFormat/>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uiPriority w:val="9"/>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1958D0"/>
    <w:pPr>
      <w:numPr>
        <w:numId w:val="1"/>
      </w:numPr>
      <w:tabs>
        <w:tab w:val="left" w:pos="567"/>
      </w:tabs>
      <w:spacing w:before="240"/>
      <w:ind w:left="0" w:firstLine="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uiPriority w:val="10"/>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1958D0"/>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uiPriority w:val="5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uiPriority w:val="1"/>
    <w:qFormat/>
    <w:rsid w:val="00D30A43"/>
    <w:pPr>
      <w:ind w:left="720"/>
    </w:pPr>
    <w:rPr>
      <w:rFonts w:eastAsia="Times New Roman" w:cs="Ecofont_Spranq_eco_Sans"/>
    </w:rPr>
  </w:style>
  <w:style w:type="paragraph" w:customStyle="1" w:styleId="Nivel2">
    <w:name w:val="Nivel 2"/>
    <w:basedOn w:val="Normal"/>
    <w:link w:val="Nivel2Char"/>
    <w:uiPriority w:val="1"/>
    <w:qFormat/>
    <w:rsid w:val="001958D0"/>
    <w:pPr>
      <w:numPr>
        <w:ilvl w:val="1"/>
        <w:numId w:val="1"/>
      </w:numPr>
      <w:spacing w:before="120" w:after="120" w:line="276" w:lineRule="auto"/>
      <w:ind w:left="0" w:firstLine="0"/>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1958D0"/>
    <w:pPr>
      <w:numPr>
        <w:ilvl w:val="2"/>
        <w:numId w:val="1"/>
      </w:numPr>
      <w:spacing w:before="120" w:after="120" w:line="276" w:lineRule="auto"/>
      <w:ind w:left="284" w:firstLine="0"/>
      <w:jc w:val="both"/>
    </w:pPr>
    <w:rPr>
      <w:rFonts w:ascii="Arial" w:hAnsi="Arial" w:cs="Arial"/>
      <w:color w:val="000000"/>
      <w:sz w:val="20"/>
      <w:szCs w:val="20"/>
    </w:rPr>
  </w:style>
  <w:style w:type="paragraph" w:customStyle="1" w:styleId="Nivel4">
    <w:name w:val="Nivel 4"/>
    <w:basedOn w:val="Nivel3"/>
    <w:link w:val="Nivel4Char"/>
    <w:qFormat/>
    <w:rsid w:val="001958D0"/>
    <w:pPr>
      <w:numPr>
        <w:ilvl w:val="3"/>
      </w:numPr>
      <w:ind w:left="567" w:firstLine="0"/>
    </w:pPr>
    <w:rPr>
      <w:color w:val="auto"/>
    </w:rPr>
  </w:style>
  <w:style w:type="paragraph" w:customStyle="1" w:styleId="Nivel5">
    <w:name w:val="Nivel 5"/>
    <w:basedOn w:val="Nivel4"/>
    <w:qFormat/>
    <w:rsid w:val="001958D0"/>
    <w:pPr>
      <w:numPr>
        <w:ilvl w:val="4"/>
      </w:numPr>
      <w:ind w:left="851" w:firstLine="0"/>
    </w:pPr>
  </w:style>
  <w:style w:type="character" w:customStyle="1" w:styleId="Nivel4Char">
    <w:name w:val="Nivel 4 Char"/>
    <w:basedOn w:val="Fontepargpadro"/>
    <w:link w:val="Nivel4"/>
    <w:rsid w:val="001958D0"/>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uiPriority w:val="20"/>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uiPriority w:val="1"/>
    <w:locked/>
    <w:rsid w:val="001958D0"/>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aliases w:val="Corpo Texto Char,Normal com bullets Char,DOCs_Paragrafo-1 Char,Lista Paragrafo em Preto Char,Texto Char,Parágrafo da Lista2 Char,List Paragraph Char Char Char Char,Tópico1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link w:val="StandardChar"/>
    <w:qFormat/>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qFormat/>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F83142"/>
    <w:rPr>
      <w:i/>
      <w:iCs/>
      <w:color w:val="FF0000"/>
    </w:rPr>
  </w:style>
  <w:style w:type="paragraph" w:customStyle="1" w:styleId="Nvel3-R">
    <w:name w:val="Nível 3-R"/>
    <w:basedOn w:val="Nivel3"/>
    <w:link w:val="Nvel3-RChar"/>
    <w:qFormat/>
    <w:rsid w:val="001958D0"/>
    <w:rPr>
      <w:i/>
      <w:iCs/>
      <w:color w:val="FF0000"/>
    </w:rPr>
  </w:style>
  <w:style w:type="character" w:customStyle="1" w:styleId="Nvel2-RedChar">
    <w:name w:val="Nível 2 -Red Char"/>
    <w:basedOn w:val="Nivel2Char"/>
    <w:link w:val="Nvel2-Red"/>
    <w:rsid w:val="00F83142"/>
    <w:rPr>
      <w:rFonts w:ascii="Arial" w:hAnsi="Arial" w:cs="Arial"/>
      <w:i/>
      <w:iCs/>
      <w:color w:val="FF0000"/>
      <w:lang w:eastAsia="pt-BR"/>
    </w:rPr>
  </w:style>
  <w:style w:type="paragraph" w:customStyle="1" w:styleId="Nvel4-R">
    <w:name w:val="Nível 4-R"/>
    <w:basedOn w:val="Nivel4"/>
    <w:link w:val="Nvel4-RChar"/>
    <w:qFormat/>
    <w:rsid w:val="00031DBE"/>
    <w:pPr>
      <w:ind w:left="2491" w:hanging="648"/>
    </w:pPr>
    <w:rPr>
      <w:i/>
      <w:iCs/>
      <w:color w:val="FF0000"/>
    </w:rPr>
  </w:style>
  <w:style w:type="character" w:customStyle="1" w:styleId="Nivel3Char">
    <w:name w:val="Nivel 3 Char"/>
    <w:basedOn w:val="Fontepargpadro"/>
    <w:link w:val="Nivel3"/>
    <w:rsid w:val="001958D0"/>
    <w:rPr>
      <w:rFonts w:ascii="Arial" w:hAnsi="Arial" w:cs="Arial"/>
      <w:color w:val="000000"/>
      <w:lang w:eastAsia="pt-BR"/>
    </w:rPr>
  </w:style>
  <w:style w:type="character" w:customStyle="1" w:styleId="Nvel3-RChar">
    <w:name w:val="Nível 3-R Char"/>
    <w:basedOn w:val="Nivel3Char"/>
    <w:link w:val="Nvel3-R"/>
    <w:rsid w:val="001958D0"/>
    <w:rPr>
      <w:rFonts w:ascii="Arial" w:hAnsi="Arial" w:cs="Arial"/>
      <w:i/>
      <w:iCs/>
      <w:color w:val="FF0000"/>
      <w:lang w:eastAsia="pt-BR"/>
    </w:rPr>
  </w:style>
  <w:style w:type="paragraph" w:customStyle="1" w:styleId="Nvel1-SemNum">
    <w:name w:val="Nível 1-Sem Num"/>
    <w:basedOn w:val="Nivel01"/>
    <w:link w:val="Nvel1-SemNumChar"/>
    <w:qFormat/>
    <w:rsid w:val="00E7273B"/>
    <w:pPr>
      <w:numPr>
        <w:numId w:val="0"/>
      </w:numPr>
      <w:ind w:left="357"/>
      <w:outlineLvl w:val="1"/>
    </w:pPr>
    <w:rPr>
      <w:color w:val="FF0000"/>
    </w:rPr>
  </w:style>
  <w:style w:type="character" w:customStyle="1" w:styleId="Nvel4-RChar">
    <w:name w:val="Nível 4-R Char"/>
    <w:basedOn w:val="Nivel4Char"/>
    <w:link w:val="Nvel4-R"/>
    <w:rsid w:val="00031DB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E7273B"/>
    <w:rPr>
      <w:rFonts w:ascii="Arial" w:eastAsiaTheme="majorEastAsia" w:hAnsi="Arial" w:cs="Arial"/>
      <w:b/>
      <w:bCs/>
      <w:color w:val="FF0000"/>
      <w:spacing w:val="5"/>
      <w:kern w:val="28"/>
      <w:sz w:val="52"/>
      <w:szCs w:val="52"/>
      <w:lang w:eastAsia="pt-BR"/>
    </w:rPr>
  </w:style>
  <w:style w:type="paragraph" w:customStyle="1" w:styleId="citao2">
    <w:name w:val="citação 2"/>
    <w:basedOn w:val="Citao"/>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UnresolvedMention1">
    <w:name w:val="Unresolved Mention1"/>
    <w:basedOn w:val="Fontepargpadro"/>
    <w:uiPriority w:val="99"/>
    <w:semiHidden/>
    <w:unhideWhenUsed/>
    <w:rsid w:val="00824EB5"/>
    <w:rPr>
      <w:color w:val="605E5C"/>
      <w:shd w:val="clear" w:color="auto" w:fill="E1DFDD"/>
    </w:rPr>
  </w:style>
  <w:style w:type="character" w:customStyle="1" w:styleId="MenoPendente6">
    <w:name w:val="Menção Pendente6"/>
    <w:basedOn w:val="Fontepargpadro"/>
    <w:uiPriority w:val="99"/>
    <w:semiHidden/>
    <w:unhideWhenUsed/>
    <w:rsid w:val="004D7421"/>
    <w:rPr>
      <w:color w:val="605E5C"/>
      <w:shd w:val="clear" w:color="auto" w:fill="E1DFDD"/>
    </w:rPr>
  </w:style>
  <w:style w:type="paragraph" w:customStyle="1" w:styleId="WW-Ttulo">
    <w:name w:val="WW-Título"/>
    <w:basedOn w:val="Standard"/>
    <w:next w:val="Textbody0"/>
    <w:rsid w:val="00687E70"/>
    <w:pPr>
      <w:keepNext/>
      <w:spacing w:before="240" w:after="120"/>
      <w:textAlignment w:val="baseline"/>
    </w:pPr>
    <w:rPr>
      <w:rFonts w:ascii="Arial" w:eastAsia="Arial Unicode MS" w:hAnsi="Arial" w:cs="Tahoma"/>
      <w:sz w:val="28"/>
      <w:szCs w:val="28"/>
      <w:lang w:eastAsia="pt-BR" w:bidi="ar-SA"/>
    </w:rPr>
  </w:style>
  <w:style w:type="numbering" w:customStyle="1" w:styleId="WWNum8">
    <w:name w:val="WWNum8"/>
    <w:basedOn w:val="Semlista"/>
    <w:rsid w:val="004B21F2"/>
  </w:style>
  <w:style w:type="paragraph" w:customStyle="1" w:styleId="TableContents">
    <w:name w:val="Table Contents"/>
    <w:basedOn w:val="Standard"/>
    <w:rsid w:val="00AE705E"/>
    <w:pPr>
      <w:suppressLineNumbers/>
      <w:textAlignment w:val="baseline"/>
    </w:pPr>
    <w:rPr>
      <w:rFonts w:ascii="Arial" w:eastAsia="Times New Roman" w:hAnsi="Arial" w:cs="Tahoma"/>
      <w:sz w:val="20"/>
      <w:lang w:eastAsia="pt-BR" w:bidi="ar-SA"/>
    </w:rPr>
  </w:style>
  <w:style w:type="paragraph" w:customStyle="1" w:styleId="Corpodetexto23">
    <w:name w:val="Corpo de texto 23"/>
    <w:basedOn w:val="Standard"/>
    <w:rsid w:val="00AE705E"/>
    <w:pPr>
      <w:ind w:firstLine="709"/>
      <w:jc w:val="both"/>
      <w:textAlignment w:val="baseline"/>
    </w:pPr>
    <w:rPr>
      <w:rFonts w:ascii="Arial" w:eastAsia="Times New Roman" w:hAnsi="Arial" w:cs="Tahoma"/>
      <w:color w:val="000000"/>
      <w:sz w:val="20"/>
      <w:lang w:eastAsia="pt-BR" w:bidi="ar-SA"/>
    </w:rPr>
  </w:style>
  <w:style w:type="numbering" w:customStyle="1" w:styleId="WWNum1">
    <w:name w:val="WWNum1"/>
    <w:basedOn w:val="Semlista"/>
    <w:rsid w:val="00AE705E"/>
  </w:style>
  <w:style w:type="numbering" w:customStyle="1" w:styleId="WWNum22">
    <w:name w:val="WWNum22"/>
    <w:basedOn w:val="Semlista"/>
    <w:rsid w:val="00AE705E"/>
  </w:style>
  <w:style w:type="numbering" w:customStyle="1" w:styleId="WWNum24">
    <w:name w:val="WWNum24"/>
    <w:basedOn w:val="Semlista"/>
    <w:rsid w:val="00AE705E"/>
  </w:style>
  <w:style w:type="paragraph" w:customStyle="1" w:styleId="TableParagraph">
    <w:name w:val="Table Paragraph"/>
    <w:basedOn w:val="Normal"/>
    <w:uiPriority w:val="1"/>
    <w:qFormat/>
    <w:rsid w:val="00863FD8"/>
    <w:pPr>
      <w:widowControl w:val="0"/>
      <w:autoSpaceDN w:val="0"/>
      <w:spacing w:after="160"/>
    </w:pPr>
    <w:rPr>
      <w:rFonts w:ascii="Times New Roman" w:eastAsia="Times New Roman" w:hAnsi="Times New Roman" w:cs="Times New Roman"/>
      <w:sz w:val="22"/>
      <w:szCs w:val="22"/>
      <w:lang w:val="pt-PT" w:eastAsia="pt-PT" w:bidi="pt-PT"/>
    </w:rPr>
  </w:style>
  <w:style w:type="numbering" w:customStyle="1" w:styleId="WWNum1aa">
    <w:name w:val="WWNum1aa"/>
    <w:basedOn w:val="Semlista"/>
    <w:rsid w:val="00863FD8"/>
  </w:style>
  <w:style w:type="paragraph" w:customStyle="1" w:styleId="tabelatextoalinhadoesquerda">
    <w:name w:val="tabela_texto_alinhado_esquerda"/>
    <w:basedOn w:val="Normal"/>
    <w:rsid w:val="006F1CEE"/>
    <w:pPr>
      <w:widowControl w:val="0"/>
      <w:autoSpaceDN w:val="0"/>
      <w:spacing w:line="360" w:lineRule="auto"/>
      <w:jc w:val="both"/>
    </w:pPr>
    <w:rPr>
      <w:rFonts w:ascii="Times New Roman" w:eastAsia="Times New Roman" w:hAnsi="Times New Roman" w:cs="Times New Roman"/>
      <w:kern w:val="3"/>
      <w:lang w:eastAsia="zh-CN"/>
    </w:rPr>
  </w:style>
  <w:style w:type="paragraph" w:customStyle="1" w:styleId="Default">
    <w:name w:val="Default"/>
    <w:qFormat/>
    <w:rsid w:val="001438C9"/>
    <w:pPr>
      <w:autoSpaceDE w:val="0"/>
      <w:autoSpaceDN w:val="0"/>
      <w:adjustRightInd w:val="0"/>
    </w:pPr>
    <w:rPr>
      <w:rFonts w:eastAsiaTheme="minorHAnsi"/>
      <w:color w:val="000000"/>
    </w:rPr>
  </w:style>
  <w:style w:type="paragraph" w:customStyle="1" w:styleId="western">
    <w:name w:val="western"/>
    <w:basedOn w:val="Normal"/>
    <w:qFormat/>
    <w:rsid w:val="00B00FEE"/>
    <w:pPr>
      <w:suppressAutoHyphens/>
      <w:spacing w:before="280" w:after="119"/>
      <w:textAlignment w:val="baseline"/>
    </w:pPr>
    <w:rPr>
      <w:rFonts w:ascii="Verdana" w:eastAsia="Arial Unicode MS" w:hAnsi="Verdana" w:cs="Arial Unicode MS"/>
      <w:kern w:val="1"/>
      <w:sz w:val="18"/>
      <w:szCs w:val="18"/>
      <w:lang w:eastAsia="zh-CN"/>
    </w:rPr>
  </w:style>
  <w:style w:type="character" w:customStyle="1" w:styleId="StandardChar">
    <w:name w:val="Standard Char"/>
    <w:basedOn w:val="Fontepargpadro"/>
    <w:link w:val="Standard"/>
    <w:rsid w:val="00B00FEE"/>
    <w:rPr>
      <w:rFonts w:ascii="Liberation Serif" w:eastAsia="NSimSun" w:hAnsi="Liberation Serif" w:cs="Lucida Sans"/>
      <w:kern w:val="3"/>
      <w:sz w:val="24"/>
      <w:szCs w:val="24"/>
      <w:lang w:eastAsia="zh-CN" w:bidi="hi-IN"/>
    </w:rPr>
  </w:style>
  <w:style w:type="paragraph" w:customStyle="1" w:styleId="WW-Estilopadro">
    <w:name w:val="WW-Estilo padrão"/>
    <w:basedOn w:val="Normal"/>
    <w:uiPriority w:val="1"/>
    <w:qFormat/>
    <w:rsid w:val="00B00FEE"/>
    <w:pPr>
      <w:spacing w:before="100" w:after="200" w:line="276" w:lineRule="auto"/>
      <w:jc w:val="both"/>
    </w:pPr>
    <w:rPr>
      <w:rFonts w:asciiTheme="minorHAnsi" w:eastAsiaTheme="minorHAnsi" w:hAnsiTheme="minorHAnsi" w:cstheme="minorBidi"/>
      <w:color w:val="00000A"/>
      <w:sz w:val="22"/>
      <w:szCs w:val="22"/>
      <w:lang w:eastAsia="zh-CN"/>
    </w:rPr>
  </w:style>
  <w:style w:type="numbering" w:customStyle="1" w:styleId="Estilo7">
    <w:name w:val="Estilo7"/>
    <w:uiPriority w:val="99"/>
    <w:rsid w:val="00A75A26"/>
  </w:style>
  <w:style w:type="numbering" w:customStyle="1" w:styleId="Estilo8">
    <w:name w:val="Estilo8"/>
    <w:uiPriority w:val="99"/>
    <w:rsid w:val="00A75A26"/>
  </w:style>
  <w:style w:type="character" w:customStyle="1" w:styleId="Ttulo5Char">
    <w:name w:val="Título 5 Char"/>
    <w:basedOn w:val="Fontepargpadro"/>
    <w:link w:val="Ttulo5"/>
    <w:uiPriority w:val="9"/>
    <w:rsid w:val="00B76400"/>
    <w:rPr>
      <w:rFonts w:asciiTheme="minorHAnsi" w:eastAsiaTheme="majorEastAsia" w:hAnsiTheme="minorHAnsi" w:cstheme="majorBidi"/>
      <w:color w:val="365F91" w:themeColor="accent1" w:themeShade="BF"/>
      <w:sz w:val="22"/>
      <w:szCs w:val="22"/>
    </w:rPr>
  </w:style>
  <w:style w:type="character" w:customStyle="1" w:styleId="Ttulo7Char">
    <w:name w:val="Título 7 Char"/>
    <w:basedOn w:val="Fontepargpadro"/>
    <w:link w:val="Ttulo7"/>
    <w:uiPriority w:val="9"/>
    <w:rsid w:val="00B76400"/>
    <w:rPr>
      <w:rFonts w:asciiTheme="minorHAnsi" w:eastAsiaTheme="majorEastAsia" w:hAnsiTheme="minorHAnsi" w:cstheme="majorBidi"/>
      <w:color w:val="595959" w:themeColor="text1" w:themeTint="A6"/>
      <w:sz w:val="22"/>
      <w:szCs w:val="22"/>
    </w:rPr>
  </w:style>
  <w:style w:type="character" w:customStyle="1" w:styleId="Ttulo8Char">
    <w:name w:val="Título 8 Char"/>
    <w:basedOn w:val="Fontepargpadro"/>
    <w:link w:val="Ttulo8"/>
    <w:uiPriority w:val="9"/>
    <w:rsid w:val="00B76400"/>
    <w:rPr>
      <w:rFonts w:asciiTheme="minorHAnsi" w:eastAsiaTheme="majorEastAsia" w:hAnsiTheme="minorHAnsi" w:cstheme="majorBidi"/>
      <w:i/>
      <w:iCs/>
      <w:color w:val="272727" w:themeColor="text1" w:themeTint="D8"/>
      <w:sz w:val="22"/>
      <w:szCs w:val="22"/>
    </w:rPr>
  </w:style>
  <w:style w:type="character" w:customStyle="1" w:styleId="Ttulo9Char">
    <w:name w:val="Título 9 Char"/>
    <w:basedOn w:val="Fontepargpadro"/>
    <w:link w:val="Ttulo9"/>
    <w:uiPriority w:val="9"/>
    <w:rsid w:val="00B76400"/>
    <w:rPr>
      <w:rFonts w:asciiTheme="minorHAnsi" w:eastAsiaTheme="majorEastAsia" w:hAnsiTheme="minorHAnsi" w:cstheme="majorBidi"/>
      <w:color w:val="272727" w:themeColor="text1" w:themeTint="D8"/>
      <w:sz w:val="22"/>
      <w:szCs w:val="22"/>
    </w:rPr>
  </w:style>
  <w:style w:type="paragraph" w:styleId="Subttulo">
    <w:name w:val="Subtitle"/>
    <w:basedOn w:val="Normal"/>
    <w:next w:val="Normal"/>
    <w:link w:val="SubttuloChar"/>
    <w:uiPriority w:val="11"/>
    <w:qFormat/>
    <w:pPr>
      <w:spacing w:after="200" w:line="276" w:lineRule="auto"/>
    </w:pPr>
    <w:rPr>
      <w:rFonts w:ascii="Cambria" w:eastAsia="Cambria" w:hAnsi="Cambria" w:cs="Cambria"/>
      <w:color w:val="595959"/>
      <w:sz w:val="28"/>
      <w:szCs w:val="28"/>
    </w:rPr>
  </w:style>
  <w:style w:type="character" w:customStyle="1" w:styleId="SubttuloChar">
    <w:name w:val="Subtítulo Char"/>
    <w:basedOn w:val="Fontepargpadro"/>
    <w:link w:val="Subttulo"/>
    <w:uiPriority w:val="11"/>
    <w:rsid w:val="00B76400"/>
    <w:rPr>
      <w:rFonts w:asciiTheme="minorHAnsi" w:eastAsiaTheme="majorEastAsia" w:hAnsiTheme="minorHAnsi" w:cstheme="majorBidi"/>
      <w:color w:val="595959" w:themeColor="text1" w:themeTint="A6"/>
      <w:spacing w:val="15"/>
      <w:sz w:val="28"/>
      <w:szCs w:val="28"/>
    </w:rPr>
  </w:style>
  <w:style w:type="character" w:styleId="nfaseIntensa">
    <w:name w:val="Intense Emphasis"/>
    <w:basedOn w:val="Fontepargpadro"/>
    <w:uiPriority w:val="21"/>
    <w:qFormat/>
    <w:rsid w:val="00B76400"/>
    <w:rPr>
      <w:i/>
      <w:iCs/>
      <w:color w:val="365F91" w:themeColor="accent1" w:themeShade="BF"/>
    </w:rPr>
  </w:style>
  <w:style w:type="paragraph" w:styleId="CitaoIntensa">
    <w:name w:val="Intense Quote"/>
    <w:basedOn w:val="Normal"/>
    <w:next w:val="Normal"/>
    <w:link w:val="CitaoIntensaChar"/>
    <w:uiPriority w:val="30"/>
    <w:qFormat/>
    <w:rsid w:val="00B76400"/>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Theme="minorHAnsi" w:eastAsiaTheme="minorHAnsi" w:hAnsiTheme="minorHAnsi" w:cstheme="minorBidi"/>
      <w:i/>
      <w:iCs/>
      <w:color w:val="365F91" w:themeColor="accent1" w:themeShade="BF"/>
      <w:sz w:val="22"/>
      <w:szCs w:val="22"/>
      <w:lang w:eastAsia="en-US"/>
    </w:rPr>
  </w:style>
  <w:style w:type="character" w:customStyle="1" w:styleId="CitaoIntensaChar">
    <w:name w:val="Citação Intensa Char"/>
    <w:basedOn w:val="Fontepargpadro"/>
    <w:link w:val="CitaoIntensa"/>
    <w:uiPriority w:val="30"/>
    <w:rsid w:val="00B76400"/>
    <w:rPr>
      <w:rFonts w:asciiTheme="minorHAnsi" w:eastAsiaTheme="minorHAnsi" w:hAnsiTheme="minorHAnsi" w:cstheme="minorBidi"/>
      <w:i/>
      <w:iCs/>
      <w:color w:val="365F91" w:themeColor="accent1" w:themeShade="BF"/>
      <w:sz w:val="22"/>
      <w:szCs w:val="22"/>
    </w:rPr>
  </w:style>
  <w:style w:type="character" w:styleId="RefernciaIntensa">
    <w:name w:val="Intense Reference"/>
    <w:basedOn w:val="Fontepargpadro"/>
    <w:uiPriority w:val="32"/>
    <w:qFormat/>
    <w:rsid w:val="00B76400"/>
    <w:rPr>
      <w:b/>
      <w:bCs/>
      <w:smallCaps/>
      <w:color w:val="365F91" w:themeColor="accent1" w:themeShade="BF"/>
      <w:spacing w:val="5"/>
    </w:rPr>
  </w:style>
  <w:style w:type="paragraph" w:customStyle="1" w:styleId="Contedodatabela">
    <w:name w:val="Conteúdo da tabela"/>
    <w:basedOn w:val="Normal"/>
    <w:rsid w:val="00DA02A7"/>
    <w:pPr>
      <w:suppressLineNumbers/>
      <w:suppressAutoHyphens/>
    </w:pPr>
    <w:rPr>
      <w:rFonts w:ascii="Times New Roman" w:eastAsia="SimSun" w:hAnsi="Times New Roman" w:cs="Mangal"/>
      <w:kern w:val="1"/>
      <w:lang w:eastAsia="zh-CN" w:bidi="hi-IN"/>
    </w:rPr>
  </w:style>
  <w:style w:type="paragraph" w:customStyle="1" w:styleId="WW-Padro">
    <w:name w:val="WW-Padrão"/>
    <w:rsid w:val="00F86DD3"/>
    <w:pPr>
      <w:tabs>
        <w:tab w:val="left" w:pos="709"/>
      </w:tabs>
      <w:autoSpaceDN w:val="0"/>
      <w:snapToGrid w:val="0"/>
      <w:spacing w:after="240" w:line="100" w:lineRule="atLeast"/>
      <w:ind w:right="-1"/>
      <w:jc w:val="both"/>
      <w:textAlignment w:val="baseline"/>
    </w:pPr>
    <w:rPr>
      <w:rFonts w:eastAsia="Times New Roman" w:cs="Arial"/>
      <w:kern w:val="3"/>
      <w:lang w:eastAsia="zh-CN"/>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top w:w="55" w:type="dxa"/>
        <w:left w:w="55" w:type="dxa"/>
        <w:bottom w:w="55" w:type="dxa"/>
        <w:right w:w="5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paragraph" w:customStyle="1" w:styleId="pf0">
    <w:name w:val="pf0"/>
    <w:basedOn w:val="Normal"/>
    <w:rsid w:val="00E34C81"/>
    <w:pPr>
      <w:spacing w:before="100" w:beforeAutospacing="1" w:after="100" w:afterAutospacing="1"/>
    </w:pPr>
    <w:rPr>
      <w:rFonts w:ascii="Times New Roman" w:eastAsia="Times New Roman" w:hAnsi="Times New Roman" w:cs="Times New Roman"/>
    </w:rPr>
  </w:style>
  <w:style w:type="character" w:customStyle="1" w:styleId="cf01">
    <w:name w:val="cf01"/>
    <w:basedOn w:val="Fontepargpadro"/>
    <w:rsid w:val="00E34C81"/>
    <w:rPr>
      <w:rFonts w:ascii="Segoe UI" w:hAnsi="Segoe UI" w:cs="Segoe UI" w:hint="default"/>
      <w:sz w:val="18"/>
      <w:szCs w:val="18"/>
    </w:rPr>
  </w:style>
  <w:style w:type="paragraph" w:customStyle="1" w:styleId="textojustificadorecuolinha12">
    <w:name w:val="texto_justificado_recuo_linha_12"/>
    <w:basedOn w:val="Normal"/>
    <w:rsid w:val="00FE5F4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614209">
      <w:bodyDiv w:val="1"/>
      <w:marLeft w:val="0"/>
      <w:marRight w:val="0"/>
      <w:marTop w:val="0"/>
      <w:marBottom w:val="0"/>
      <w:divBdr>
        <w:top w:val="none" w:sz="0" w:space="0" w:color="auto"/>
        <w:left w:val="none" w:sz="0" w:space="0" w:color="auto"/>
        <w:bottom w:val="none" w:sz="0" w:space="0" w:color="auto"/>
        <w:right w:val="none" w:sz="0" w:space="0" w:color="auto"/>
      </w:divBdr>
    </w:div>
    <w:div w:id="751514064">
      <w:bodyDiv w:val="1"/>
      <w:marLeft w:val="0"/>
      <w:marRight w:val="0"/>
      <w:marTop w:val="0"/>
      <w:marBottom w:val="0"/>
      <w:divBdr>
        <w:top w:val="none" w:sz="0" w:space="0" w:color="auto"/>
        <w:left w:val="none" w:sz="0" w:space="0" w:color="auto"/>
        <w:bottom w:val="none" w:sz="0" w:space="0" w:color="auto"/>
        <w:right w:val="none" w:sz="0" w:space="0" w:color="auto"/>
      </w:divBdr>
      <w:divsChild>
        <w:div w:id="1618370465">
          <w:marLeft w:val="0"/>
          <w:marRight w:val="0"/>
          <w:marTop w:val="0"/>
          <w:marBottom w:val="0"/>
          <w:divBdr>
            <w:top w:val="none" w:sz="0" w:space="0" w:color="auto"/>
            <w:left w:val="none" w:sz="0" w:space="0" w:color="auto"/>
            <w:bottom w:val="none" w:sz="0" w:space="0" w:color="auto"/>
            <w:right w:val="none" w:sz="0" w:space="0" w:color="auto"/>
          </w:divBdr>
        </w:div>
        <w:div w:id="1275210975">
          <w:marLeft w:val="0"/>
          <w:marRight w:val="0"/>
          <w:marTop w:val="0"/>
          <w:marBottom w:val="0"/>
          <w:divBdr>
            <w:top w:val="none" w:sz="0" w:space="0" w:color="auto"/>
            <w:left w:val="none" w:sz="0" w:space="0" w:color="auto"/>
            <w:bottom w:val="none" w:sz="0" w:space="0" w:color="auto"/>
            <w:right w:val="none" w:sz="0" w:space="0" w:color="auto"/>
          </w:divBdr>
        </w:div>
        <w:div w:id="1961447279">
          <w:marLeft w:val="0"/>
          <w:marRight w:val="0"/>
          <w:marTop w:val="0"/>
          <w:marBottom w:val="0"/>
          <w:divBdr>
            <w:top w:val="none" w:sz="0" w:space="0" w:color="auto"/>
            <w:left w:val="none" w:sz="0" w:space="0" w:color="auto"/>
            <w:bottom w:val="none" w:sz="0" w:space="0" w:color="auto"/>
            <w:right w:val="none" w:sz="0" w:space="0" w:color="auto"/>
          </w:divBdr>
        </w:div>
        <w:div w:id="2024432253">
          <w:marLeft w:val="0"/>
          <w:marRight w:val="0"/>
          <w:marTop w:val="0"/>
          <w:marBottom w:val="0"/>
          <w:divBdr>
            <w:top w:val="none" w:sz="0" w:space="0" w:color="auto"/>
            <w:left w:val="none" w:sz="0" w:space="0" w:color="auto"/>
            <w:bottom w:val="none" w:sz="0" w:space="0" w:color="auto"/>
            <w:right w:val="none" w:sz="0" w:space="0" w:color="auto"/>
          </w:divBdr>
        </w:div>
        <w:div w:id="1974024048">
          <w:marLeft w:val="0"/>
          <w:marRight w:val="0"/>
          <w:marTop w:val="0"/>
          <w:marBottom w:val="0"/>
          <w:divBdr>
            <w:top w:val="none" w:sz="0" w:space="0" w:color="auto"/>
            <w:left w:val="none" w:sz="0" w:space="0" w:color="auto"/>
            <w:bottom w:val="none" w:sz="0" w:space="0" w:color="auto"/>
            <w:right w:val="none" w:sz="0" w:space="0" w:color="auto"/>
          </w:divBdr>
        </w:div>
        <w:div w:id="1637100756">
          <w:marLeft w:val="0"/>
          <w:marRight w:val="0"/>
          <w:marTop w:val="0"/>
          <w:marBottom w:val="0"/>
          <w:divBdr>
            <w:top w:val="none" w:sz="0" w:space="0" w:color="auto"/>
            <w:left w:val="none" w:sz="0" w:space="0" w:color="auto"/>
            <w:bottom w:val="none" w:sz="0" w:space="0" w:color="auto"/>
            <w:right w:val="none" w:sz="0" w:space="0" w:color="auto"/>
          </w:divBdr>
        </w:div>
        <w:div w:id="1260869619">
          <w:marLeft w:val="0"/>
          <w:marRight w:val="0"/>
          <w:marTop w:val="0"/>
          <w:marBottom w:val="0"/>
          <w:divBdr>
            <w:top w:val="none" w:sz="0" w:space="0" w:color="auto"/>
            <w:left w:val="none" w:sz="0" w:space="0" w:color="auto"/>
            <w:bottom w:val="none" w:sz="0" w:space="0" w:color="auto"/>
            <w:right w:val="none" w:sz="0" w:space="0" w:color="auto"/>
          </w:divBdr>
        </w:div>
        <w:div w:id="365447862">
          <w:marLeft w:val="0"/>
          <w:marRight w:val="0"/>
          <w:marTop w:val="0"/>
          <w:marBottom w:val="0"/>
          <w:divBdr>
            <w:top w:val="none" w:sz="0" w:space="0" w:color="auto"/>
            <w:left w:val="none" w:sz="0" w:space="0" w:color="auto"/>
            <w:bottom w:val="none" w:sz="0" w:space="0" w:color="auto"/>
            <w:right w:val="none" w:sz="0" w:space="0" w:color="auto"/>
          </w:divBdr>
        </w:div>
        <w:div w:id="1004746284">
          <w:marLeft w:val="0"/>
          <w:marRight w:val="0"/>
          <w:marTop w:val="0"/>
          <w:marBottom w:val="0"/>
          <w:divBdr>
            <w:top w:val="none" w:sz="0" w:space="0" w:color="auto"/>
            <w:left w:val="none" w:sz="0" w:space="0" w:color="auto"/>
            <w:bottom w:val="none" w:sz="0" w:space="0" w:color="auto"/>
            <w:right w:val="none" w:sz="0" w:space="0" w:color="auto"/>
          </w:divBdr>
        </w:div>
        <w:div w:id="1252662277">
          <w:marLeft w:val="0"/>
          <w:marRight w:val="0"/>
          <w:marTop w:val="0"/>
          <w:marBottom w:val="0"/>
          <w:divBdr>
            <w:top w:val="none" w:sz="0" w:space="0" w:color="auto"/>
            <w:left w:val="none" w:sz="0" w:space="0" w:color="auto"/>
            <w:bottom w:val="none" w:sz="0" w:space="0" w:color="auto"/>
            <w:right w:val="none" w:sz="0" w:space="0" w:color="auto"/>
          </w:divBdr>
        </w:div>
        <w:div w:id="1964730696">
          <w:marLeft w:val="0"/>
          <w:marRight w:val="0"/>
          <w:marTop w:val="0"/>
          <w:marBottom w:val="0"/>
          <w:divBdr>
            <w:top w:val="none" w:sz="0" w:space="0" w:color="auto"/>
            <w:left w:val="none" w:sz="0" w:space="0" w:color="auto"/>
            <w:bottom w:val="none" w:sz="0" w:space="0" w:color="auto"/>
            <w:right w:val="none" w:sz="0" w:space="0" w:color="auto"/>
          </w:divBdr>
        </w:div>
        <w:div w:id="184249544">
          <w:marLeft w:val="0"/>
          <w:marRight w:val="0"/>
          <w:marTop w:val="0"/>
          <w:marBottom w:val="0"/>
          <w:divBdr>
            <w:top w:val="none" w:sz="0" w:space="0" w:color="auto"/>
            <w:left w:val="none" w:sz="0" w:space="0" w:color="auto"/>
            <w:bottom w:val="none" w:sz="0" w:space="0" w:color="auto"/>
            <w:right w:val="none" w:sz="0" w:space="0" w:color="auto"/>
          </w:divBdr>
        </w:div>
        <w:div w:id="1357388738">
          <w:marLeft w:val="0"/>
          <w:marRight w:val="0"/>
          <w:marTop w:val="0"/>
          <w:marBottom w:val="0"/>
          <w:divBdr>
            <w:top w:val="none" w:sz="0" w:space="0" w:color="auto"/>
            <w:left w:val="none" w:sz="0" w:space="0" w:color="auto"/>
            <w:bottom w:val="none" w:sz="0" w:space="0" w:color="auto"/>
            <w:right w:val="none" w:sz="0" w:space="0" w:color="auto"/>
          </w:divBdr>
        </w:div>
        <w:div w:id="1757047122">
          <w:marLeft w:val="0"/>
          <w:marRight w:val="0"/>
          <w:marTop w:val="0"/>
          <w:marBottom w:val="0"/>
          <w:divBdr>
            <w:top w:val="none" w:sz="0" w:space="0" w:color="auto"/>
            <w:left w:val="none" w:sz="0" w:space="0" w:color="auto"/>
            <w:bottom w:val="none" w:sz="0" w:space="0" w:color="auto"/>
            <w:right w:val="none" w:sz="0" w:space="0" w:color="auto"/>
          </w:divBdr>
        </w:div>
        <w:div w:id="690838486">
          <w:marLeft w:val="0"/>
          <w:marRight w:val="0"/>
          <w:marTop w:val="0"/>
          <w:marBottom w:val="0"/>
          <w:divBdr>
            <w:top w:val="none" w:sz="0" w:space="0" w:color="auto"/>
            <w:left w:val="none" w:sz="0" w:space="0" w:color="auto"/>
            <w:bottom w:val="none" w:sz="0" w:space="0" w:color="auto"/>
            <w:right w:val="none" w:sz="0" w:space="0" w:color="auto"/>
          </w:divBdr>
        </w:div>
        <w:div w:id="989602408">
          <w:marLeft w:val="0"/>
          <w:marRight w:val="0"/>
          <w:marTop w:val="0"/>
          <w:marBottom w:val="0"/>
          <w:divBdr>
            <w:top w:val="none" w:sz="0" w:space="0" w:color="auto"/>
            <w:left w:val="none" w:sz="0" w:space="0" w:color="auto"/>
            <w:bottom w:val="none" w:sz="0" w:space="0" w:color="auto"/>
            <w:right w:val="none" w:sz="0" w:space="0" w:color="auto"/>
          </w:divBdr>
        </w:div>
        <w:div w:id="199711342">
          <w:marLeft w:val="0"/>
          <w:marRight w:val="0"/>
          <w:marTop w:val="0"/>
          <w:marBottom w:val="0"/>
          <w:divBdr>
            <w:top w:val="none" w:sz="0" w:space="0" w:color="auto"/>
            <w:left w:val="none" w:sz="0" w:space="0" w:color="auto"/>
            <w:bottom w:val="none" w:sz="0" w:space="0" w:color="auto"/>
            <w:right w:val="none" w:sz="0" w:space="0" w:color="auto"/>
          </w:divBdr>
        </w:div>
        <w:div w:id="1395271480">
          <w:marLeft w:val="0"/>
          <w:marRight w:val="0"/>
          <w:marTop w:val="0"/>
          <w:marBottom w:val="0"/>
          <w:divBdr>
            <w:top w:val="none" w:sz="0" w:space="0" w:color="auto"/>
            <w:left w:val="none" w:sz="0" w:space="0" w:color="auto"/>
            <w:bottom w:val="none" w:sz="0" w:space="0" w:color="auto"/>
            <w:right w:val="none" w:sz="0" w:space="0" w:color="auto"/>
          </w:divBdr>
        </w:div>
        <w:div w:id="363948384">
          <w:marLeft w:val="0"/>
          <w:marRight w:val="0"/>
          <w:marTop w:val="0"/>
          <w:marBottom w:val="0"/>
          <w:divBdr>
            <w:top w:val="none" w:sz="0" w:space="0" w:color="auto"/>
            <w:left w:val="none" w:sz="0" w:space="0" w:color="auto"/>
            <w:bottom w:val="none" w:sz="0" w:space="0" w:color="auto"/>
            <w:right w:val="none" w:sz="0" w:space="0" w:color="auto"/>
          </w:divBdr>
        </w:div>
      </w:divsChild>
    </w:div>
    <w:div w:id="1476558246">
      <w:bodyDiv w:val="1"/>
      <w:marLeft w:val="0"/>
      <w:marRight w:val="0"/>
      <w:marTop w:val="0"/>
      <w:marBottom w:val="0"/>
      <w:divBdr>
        <w:top w:val="none" w:sz="0" w:space="0" w:color="auto"/>
        <w:left w:val="none" w:sz="0" w:space="0" w:color="auto"/>
        <w:bottom w:val="none" w:sz="0" w:space="0" w:color="auto"/>
        <w:right w:val="none" w:sz="0" w:space="0" w:color="auto"/>
      </w:divBdr>
      <w:divsChild>
        <w:div w:id="1918200357">
          <w:marLeft w:val="0"/>
          <w:marRight w:val="0"/>
          <w:marTop w:val="0"/>
          <w:marBottom w:val="0"/>
          <w:divBdr>
            <w:top w:val="none" w:sz="0" w:space="0" w:color="auto"/>
            <w:left w:val="none" w:sz="0" w:space="0" w:color="auto"/>
            <w:bottom w:val="none" w:sz="0" w:space="0" w:color="auto"/>
            <w:right w:val="none" w:sz="0" w:space="0" w:color="auto"/>
          </w:divBdr>
        </w:div>
        <w:div w:id="785739648">
          <w:marLeft w:val="0"/>
          <w:marRight w:val="0"/>
          <w:marTop w:val="0"/>
          <w:marBottom w:val="0"/>
          <w:divBdr>
            <w:top w:val="none" w:sz="0" w:space="0" w:color="auto"/>
            <w:left w:val="none" w:sz="0" w:space="0" w:color="auto"/>
            <w:bottom w:val="none" w:sz="0" w:space="0" w:color="auto"/>
            <w:right w:val="none" w:sz="0" w:space="0" w:color="auto"/>
          </w:divBdr>
        </w:div>
        <w:div w:id="494954233">
          <w:marLeft w:val="0"/>
          <w:marRight w:val="0"/>
          <w:marTop w:val="0"/>
          <w:marBottom w:val="0"/>
          <w:divBdr>
            <w:top w:val="none" w:sz="0" w:space="0" w:color="auto"/>
            <w:left w:val="none" w:sz="0" w:space="0" w:color="auto"/>
            <w:bottom w:val="none" w:sz="0" w:space="0" w:color="auto"/>
            <w:right w:val="none" w:sz="0" w:space="0" w:color="auto"/>
          </w:divBdr>
        </w:div>
        <w:div w:id="2056195412">
          <w:marLeft w:val="0"/>
          <w:marRight w:val="0"/>
          <w:marTop w:val="0"/>
          <w:marBottom w:val="0"/>
          <w:divBdr>
            <w:top w:val="none" w:sz="0" w:space="0" w:color="auto"/>
            <w:left w:val="none" w:sz="0" w:space="0" w:color="auto"/>
            <w:bottom w:val="none" w:sz="0" w:space="0" w:color="auto"/>
            <w:right w:val="none" w:sz="0" w:space="0" w:color="auto"/>
          </w:divBdr>
        </w:div>
        <w:div w:id="1743329126">
          <w:marLeft w:val="0"/>
          <w:marRight w:val="0"/>
          <w:marTop w:val="0"/>
          <w:marBottom w:val="0"/>
          <w:divBdr>
            <w:top w:val="none" w:sz="0" w:space="0" w:color="auto"/>
            <w:left w:val="none" w:sz="0" w:space="0" w:color="auto"/>
            <w:bottom w:val="none" w:sz="0" w:space="0" w:color="auto"/>
            <w:right w:val="none" w:sz="0" w:space="0" w:color="auto"/>
          </w:divBdr>
        </w:div>
        <w:div w:id="1089817426">
          <w:marLeft w:val="0"/>
          <w:marRight w:val="0"/>
          <w:marTop w:val="0"/>
          <w:marBottom w:val="0"/>
          <w:divBdr>
            <w:top w:val="none" w:sz="0" w:space="0" w:color="auto"/>
            <w:left w:val="none" w:sz="0" w:space="0" w:color="auto"/>
            <w:bottom w:val="none" w:sz="0" w:space="0" w:color="auto"/>
            <w:right w:val="none" w:sz="0" w:space="0" w:color="auto"/>
          </w:divBdr>
        </w:div>
        <w:div w:id="707223524">
          <w:marLeft w:val="0"/>
          <w:marRight w:val="0"/>
          <w:marTop w:val="0"/>
          <w:marBottom w:val="0"/>
          <w:divBdr>
            <w:top w:val="none" w:sz="0" w:space="0" w:color="auto"/>
            <w:left w:val="none" w:sz="0" w:space="0" w:color="auto"/>
            <w:bottom w:val="none" w:sz="0" w:space="0" w:color="auto"/>
            <w:right w:val="none" w:sz="0" w:space="0" w:color="auto"/>
          </w:divBdr>
        </w:div>
        <w:div w:id="1534465895">
          <w:marLeft w:val="0"/>
          <w:marRight w:val="0"/>
          <w:marTop w:val="0"/>
          <w:marBottom w:val="0"/>
          <w:divBdr>
            <w:top w:val="none" w:sz="0" w:space="0" w:color="auto"/>
            <w:left w:val="none" w:sz="0" w:space="0" w:color="auto"/>
            <w:bottom w:val="none" w:sz="0" w:space="0" w:color="auto"/>
            <w:right w:val="none" w:sz="0" w:space="0" w:color="auto"/>
          </w:divBdr>
        </w:div>
        <w:div w:id="1697148980">
          <w:marLeft w:val="0"/>
          <w:marRight w:val="0"/>
          <w:marTop w:val="0"/>
          <w:marBottom w:val="0"/>
          <w:divBdr>
            <w:top w:val="none" w:sz="0" w:space="0" w:color="auto"/>
            <w:left w:val="none" w:sz="0" w:space="0" w:color="auto"/>
            <w:bottom w:val="none" w:sz="0" w:space="0" w:color="auto"/>
            <w:right w:val="none" w:sz="0" w:space="0" w:color="auto"/>
          </w:divBdr>
        </w:div>
        <w:div w:id="689797075">
          <w:marLeft w:val="0"/>
          <w:marRight w:val="0"/>
          <w:marTop w:val="0"/>
          <w:marBottom w:val="0"/>
          <w:divBdr>
            <w:top w:val="none" w:sz="0" w:space="0" w:color="auto"/>
            <w:left w:val="none" w:sz="0" w:space="0" w:color="auto"/>
            <w:bottom w:val="none" w:sz="0" w:space="0" w:color="auto"/>
            <w:right w:val="none" w:sz="0" w:space="0" w:color="auto"/>
          </w:divBdr>
        </w:div>
        <w:div w:id="2133396849">
          <w:marLeft w:val="0"/>
          <w:marRight w:val="0"/>
          <w:marTop w:val="0"/>
          <w:marBottom w:val="0"/>
          <w:divBdr>
            <w:top w:val="none" w:sz="0" w:space="0" w:color="auto"/>
            <w:left w:val="none" w:sz="0" w:space="0" w:color="auto"/>
            <w:bottom w:val="none" w:sz="0" w:space="0" w:color="auto"/>
            <w:right w:val="none" w:sz="0" w:space="0" w:color="auto"/>
          </w:divBdr>
        </w:div>
        <w:div w:id="859660793">
          <w:marLeft w:val="0"/>
          <w:marRight w:val="0"/>
          <w:marTop w:val="0"/>
          <w:marBottom w:val="0"/>
          <w:divBdr>
            <w:top w:val="none" w:sz="0" w:space="0" w:color="auto"/>
            <w:left w:val="none" w:sz="0" w:space="0" w:color="auto"/>
            <w:bottom w:val="none" w:sz="0" w:space="0" w:color="auto"/>
            <w:right w:val="none" w:sz="0" w:space="0" w:color="auto"/>
          </w:divBdr>
        </w:div>
        <w:div w:id="1085499300">
          <w:marLeft w:val="0"/>
          <w:marRight w:val="0"/>
          <w:marTop w:val="0"/>
          <w:marBottom w:val="0"/>
          <w:divBdr>
            <w:top w:val="none" w:sz="0" w:space="0" w:color="auto"/>
            <w:left w:val="none" w:sz="0" w:space="0" w:color="auto"/>
            <w:bottom w:val="none" w:sz="0" w:space="0" w:color="auto"/>
            <w:right w:val="none" w:sz="0" w:space="0" w:color="auto"/>
          </w:divBdr>
        </w:div>
        <w:div w:id="870218605">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260576844">
          <w:marLeft w:val="0"/>
          <w:marRight w:val="0"/>
          <w:marTop w:val="0"/>
          <w:marBottom w:val="0"/>
          <w:divBdr>
            <w:top w:val="none" w:sz="0" w:space="0" w:color="auto"/>
            <w:left w:val="none" w:sz="0" w:space="0" w:color="auto"/>
            <w:bottom w:val="none" w:sz="0" w:space="0" w:color="auto"/>
            <w:right w:val="none" w:sz="0" w:space="0" w:color="auto"/>
          </w:divBdr>
        </w:div>
        <w:div w:id="1866359935">
          <w:marLeft w:val="0"/>
          <w:marRight w:val="0"/>
          <w:marTop w:val="0"/>
          <w:marBottom w:val="0"/>
          <w:divBdr>
            <w:top w:val="none" w:sz="0" w:space="0" w:color="auto"/>
            <w:left w:val="none" w:sz="0" w:space="0" w:color="auto"/>
            <w:bottom w:val="none" w:sz="0" w:space="0" w:color="auto"/>
            <w:right w:val="none" w:sz="0" w:space="0" w:color="auto"/>
          </w:divBdr>
        </w:div>
        <w:div w:id="209732796">
          <w:marLeft w:val="0"/>
          <w:marRight w:val="0"/>
          <w:marTop w:val="0"/>
          <w:marBottom w:val="0"/>
          <w:divBdr>
            <w:top w:val="none" w:sz="0" w:space="0" w:color="auto"/>
            <w:left w:val="none" w:sz="0" w:space="0" w:color="auto"/>
            <w:bottom w:val="none" w:sz="0" w:space="0" w:color="auto"/>
            <w:right w:val="none" w:sz="0" w:space="0" w:color="auto"/>
          </w:divBdr>
        </w:div>
        <w:div w:id="2023971171">
          <w:marLeft w:val="0"/>
          <w:marRight w:val="0"/>
          <w:marTop w:val="0"/>
          <w:marBottom w:val="0"/>
          <w:divBdr>
            <w:top w:val="none" w:sz="0" w:space="0" w:color="auto"/>
            <w:left w:val="none" w:sz="0" w:space="0" w:color="auto"/>
            <w:bottom w:val="none" w:sz="0" w:space="0" w:color="auto"/>
            <w:right w:val="none" w:sz="0" w:space="0" w:color="auto"/>
          </w:divBdr>
        </w:div>
        <w:div w:id="1421559160">
          <w:marLeft w:val="0"/>
          <w:marRight w:val="0"/>
          <w:marTop w:val="0"/>
          <w:marBottom w:val="0"/>
          <w:divBdr>
            <w:top w:val="none" w:sz="0" w:space="0" w:color="auto"/>
            <w:left w:val="none" w:sz="0" w:space="0" w:color="auto"/>
            <w:bottom w:val="none" w:sz="0" w:space="0" w:color="auto"/>
            <w:right w:val="none" w:sz="0" w:space="0" w:color="auto"/>
          </w:divBdr>
        </w:div>
        <w:div w:id="875510749">
          <w:marLeft w:val="0"/>
          <w:marRight w:val="0"/>
          <w:marTop w:val="0"/>
          <w:marBottom w:val="0"/>
          <w:divBdr>
            <w:top w:val="none" w:sz="0" w:space="0" w:color="auto"/>
            <w:left w:val="none" w:sz="0" w:space="0" w:color="auto"/>
            <w:bottom w:val="none" w:sz="0" w:space="0" w:color="auto"/>
            <w:right w:val="none" w:sz="0" w:space="0" w:color="auto"/>
          </w:divBdr>
        </w:div>
        <w:div w:id="470901801">
          <w:marLeft w:val="0"/>
          <w:marRight w:val="0"/>
          <w:marTop w:val="0"/>
          <w:marBottom w:val="0"/>
          <w:divBdr>
            <w:top w:val="none" w:sz="0" w:space="0" w:color="auto"/>
            <w:left w:val="none" w:sz="0" w:space="0" w:color="auto"/>
            <w:bottom w:val="none" w:sz="0" w:space="0" w:color="auto"/>
            <w:right w:val="none" w:sz="0" w:space="0" w:color="auto"/>
          </w:divBdr>
        </w:div>
        <w:div w:id="786512909">
          <w:marLeft w:val="0"/>
          <w:marRight w:val="0"/>
          <w:marTop w:val="0"/>
          <w:marBottom w:val="0"/>
          <w:divBdr>
            <w:top w:val="none" w:sz="0" w:space="0" w:color="auto"/>
            <w:left w:val="none" w:sz="0" w:space="0" w:color="auto"/>
            <w:bottom w:val="none" w:sz="0" w:space="0" w:color="auto"/>
            <w:right w:val="none" w:sz="0" w:space="0" w:color="auto"/>
          </w:divBdr>
        </w:div>
        <w:div w:id="1389500758">
          <w:marLeft w:val="0"/>
          <w:marRight w:val="0"/>
          <w:marTop w:val="0"/>
          <w:marBottom w:val="0"/>
          <w:divBdr>
            <w:top w:val="none" w:sz="0" w:space="0" w:color="auto"/>
            <w:left w:val="none" w:sz="0" w:space="0" w:color="auto"/>
            <w:bottom w:val="none" w:sz="0" w:space="0" w:color="auto"/>
            <w:right w:val="none" w:sz="0" w:space="0" w:color="auto"/>
          </w:divBdr>
        </w:div>
        <w:div w:id="442917828">
          <w:marLeft w:val="0"/>
          <w:marRight w:val="0"/>
          <w:marTop w:val="0"/>
          <w:marBottom w:val="0"/>
          <w:divBdr>
            <w:top w:val="none" w:sz="0" w:space="0" w:color="auto"/>
            <w:left w:val="none" w:sz="0" w:space="0" w:color="auto"/>
            <w:bottom w:val="none" w:sz="0" w:space="0" w:color="auto"/>
            <w:right w:val="none" w:sz="0" w:space="0" w:color="auto"/>
          </w:divBdr>
        </w:div>
        <w:div w:id="2004746436">
          <w:marLeft w:val="0"/>
          <w:marRight w:val="0"/>
          <w:marTop w:val="0"/>
          <w:marBottom w:val="0"/>
          <w:divBdr>
            <w:top w:val="none" w:sz="0" w:space="0" w:color="auto"/>
            <w:left w:val="none" w:sz="0" w:space="0" w:color="auto"/>
            <w:bottom w:val="none" w:sz="0" w:space="0" w:color="auto"/>
            <w:right w:val="none" w:sz="0" w:space="0" w:color="auto"/>
          </w:divBdr>
        </w:div>
        <w:div w:id="1675645642">
          <w:marLeft w:val="0"/>
          <w:marRight w:val="0"/>
          <w:marTop w:val="0"/>
          <w:marBottom w:val="0"/>
          <w:divBdr>
            <w:top w:val="none" w:sz="0" w:space="0" w:color="auto"/>
            <w:left w:val="none" w:sz="0" w:space="0" w:color="auto"/>
            <w:bottom w:val="none" w:sz="0" w:space="0" w:color="auto"/>
            <w:right w:val="none" w:sz="0" w:space="0" w:color="auto"/>
          </w:divBdr>
        </w:div>
        <w:div w:id="524682586">
          <w:marLeft w:val="0"/>
          <w:marRight w:val="0"/>
          <w:marTop w:val="0"/>
          <w:marBottom w:val="0"/>
          <w:divBdr>
            <w:top w:val="none" w:sz="0" w:space="0" w:color="auto"/>
            <w:left w:val="none" w:sz="0" w:space="0" w:color="auto"/>
            <w:bottom w:val="none" w:sz="0" w:space="0" w:color="auto"/>
            <w:right w:val="none" w:sz="0" w:space="0" w:color="auto"/>
          </w:divBdr>
        </w:div>
        <w:div w:id="1450126093">
          <w:marLeft w:val="0"/>
          <w:marRight w:val="0"/>
          <w:marTop w:val="0"/>
          <w:marBottom w:val="0"/>
          <w:divBdr>
            <w:top w:val="none" w:sz="0" w:space="0" w:color="auto"/>
            <w:left w:val="none" w:sz="0" w:space="0" w:color="auto"/>
            <w:bottom w:val="none" w:sz="0" w:space="0" w:color="auto"/>
            <w:right w:val="none" w:sz="0" w:space="0" w:color="auto"/>
          </w:divBdr>
        </w:div>
        <w:div w:id="949970372">
          <w:marLeft w:val="0"/>
          <w:marRight w:val="0"/>
          <w:marTop w:val="0"/>
          <w:marBottom w:val="0"/>
          <w:divBdr>
            <w:top w:val="none" w:sz="0" w:space="0" w:color="auto"/>
            <w:left w:val="none" w:sz="0" w:space="0" w:color="auto"/>
            <w:bottom w:val="none" w:sz="0" w:space="0" w:color="auto"/>
            <w:right w:val="none" w:sz="0" w:space="0" w:color="auto"/>
          </w:divBdr>
        </w:div>
        <w:div w:id="983974507">
          <w:marLeft w:val="0"/>
          <w:marRight w:val="0"/>
          <w:marTop w:val="0"/>
          <w:marBottom w:val="0"/>
          <w:divBdr>
            <w:top w:val="none" w:sz="0" w:space="0" w:color="auto"/>
            <w:left w:val="none" w:sz="0" w:space="0" w:color="auto"/>
            <w:bottom w:val="none" w:sz="0" w:space="0" w:color="auto"/>
            <w:right w:val="none" w:sz="0" w:space="0" w:color="auto"/>
          </w:divBdr>
        </w:div>
        <w:div w:id="471753632">
          <w:marLeft w:val="0"/>
          <w:marRight w:val="0"/>
          <w:marTop w:val="0"/>
          <w:marBottom w:val="0"/>
          <w:divBdr>
            <w:top w:val="none" w:sz="0" w:space="0" w:color="auto"/>
            <w:left w:val="none" w:sz="0" w:space="0" w:color="auto"/>
            <w:bottom w:val="none" w:sz="0" w:space="0" w:color="auto"/>
            <w:right w:val="none" w:sz="0" w:space="0" w:color="auto"/>
          </w:divBdr>
        </w:div>
        <w:div w:id="405417747">
          <w:marLeft w:val="0"/>
          <w:marRight w:val="0"/>
          <w:marTop w:val="0"/>
          <w:marBottom w:val="0"/>
          <w:divBdr>
            <w:top w:val="none" w:sz="0" w:space="0" w:color="auto"/>
            <w:left w:val="none" w:sz="0" w:space="0" w:color="auto"/>
            <w:bottom w:val="none" w:sz="0" w:space="0" w:color="auto"/>
            <w:right w:val="none" w:sz="0" w:space="0" w:color="auto"/>
          </w:divBdr>
        </w:div>
        <w:div w:id="215706160">
          <w:marLeft w:val="0"/>
          <w:marRight w:val="0"/>
          <w:marTop w:val="0"/>
          <w:marBottom w:val="0"/>
          <w:divBdr>
            <w:top w:val="none" w:sz="0" w:space="0" w:color="auto"/>
            <w:left w:val="none" w:sz="0" w:space="0" w:color="auto"/>
            <w:bottom w:val="none" w:sz="0" w:space="0" w:color="auto"/>
            <w:right w:val="none" w:sz="0" w:space="0" w:color="auto"/>
          </w:divBdr>
        </w:div>
      </w:divsChild>
    </w:div>
    <w:div w:id="1563175354">
      <w:bodyDiv w:val="1"/>
      <w:marLeft w:val="0"/>
      <w:marRight w:val="0"/>
      <w:marTop w:val="0"/>
      <w:marBottom w:val="0"/>
      <w:divBdr>
        <w:top w:val="none" w:sz="0" w:space="0" w:color="auto"/>
        <w:left w:val="none" w:sz="0" w:space="0" w:color="auto"/>
        <w:bottom w:val="none" w:sz="0" w:space="0" w:color="auto"/>
        <w:right w:val="none" w:sz="0" w:space="0" w:color="auto"/>
      </w:divBdr>
    </w:div>
    <w:div w:id="1989673651">
      <w:bodyDiv w:val="1"/>
      <w:marLeft w:val="0"/>
      <w:marRight w:val="0"/>
      <w:marTop w:val="0"/>
      <w:marBottom w:val="0"/>
      <w:divBdr>
        <w:top w:val="none" w:sz="0" w:space="0" w:color="auto"/>
        <w:left w:val="none" w:sz="0" w:space="0" w:color="auto"/>
        <w:bottom w:val="none" w:sz="0" w:space="0" w:color="auto"/>
        <w:right w:val="none" w:sz="0" w:space="0" w:color="auto"/>
      </w:divBdr>
      <w:divsChild>
        <w:div w:id="1297220399">
          <w:marLeft w:val="0"/>
          <w:marRight w:val="0"/>
          <w:marTop w:val="0"/>
          <w:marBottom w:val="0"/>
          <w:divBdr>
            <w:top w:val="none" w:sz="0" w:space="0" w:color="auto"/>
            <w:left w:val="none" w:sz="0" w:space="0" w:color="auto"/>
            <w:bottom w:val="none" w:sz="0" w:space="0" w:color="auto"/>
            <w:right w:val="none" w:sz="0" w:space="0" w:color="auto"/>
          </w:divBdr>
        </w:div>
        <w:div w:id="534586418">
          <w:marLeft w:val="0"/>
          <w:marRight w:val="0"/>
          <w:marTop w:val="0"/>
          <w:marBottom w:val="0"/>
          <w:divBdr>
            <w:top w:val="none" w:sz="0" w:space="0" w:color="auto"/>
            <w:left w:val="none" w:sz="0" w:space="0" w:color="auto"/>
            <w:bottom w:val="none" w:sz="0" w:space="0" w:color="auto"/>
            <w:right w:val="none" w:sz="0" w:space="0" w:color="auto"/>
          </w:divBdr>
        </w:div>
        <w:div w:id="758870692">
          <w:marLeft w:val="0"/>
          <w:marRight w:val="0"/>
          <w:marTop w:val="0"/>
          <w:marBottom w:val="0"/>
          <w:divBdr>
            <w:top w:val="none" w:sz="0" w:space="0" w:color="auto"/>
            <w:left w:val="none" w:sz="0" w:space="0" w:color="auto"/>
            <w:bottom w:val="none" w:sz="0" w:space="0" w:color="auto"/>
            <w:right w:val="none" w:sz="0" w:space="0" w:color="auto"/>
          </w:divBdr>
        </w:div>
        <w:div w:id="459686134">
          <w:marLeft w:val="0"/>
          <w:marRight w:val="0"/>
          <w:marTop w:val="0"/>
          <w:marBottom w:val="0"/>
          <w:divBdr>
            <w:top w:val="none" w:sz="0" w:space="0" w:color="auto"/>
            <w:left w:val="none" w:sz="0" w:space="0" w:color="auto"/>
            <w:bottom w:val="none" w:sz="0" w:space="0" w:color="auto"/>
            <w:right w:val="none" w:sz="0" w:space="0" w:color="auto"/>
          </w:divBdr>
        </w:div>
        <w:div w:id="1032613857">
          <w:marLeft w:val="0"/>
          <w:marRight w:val="0"/>
          <w:marTop w:val="0"/>
          <w:marBottom w:val="0"/>
          <w:divBdr>
            <w:top w:val="none" w:sz="0" w:space="0" w:color="auto"/>
            <w:left w:val="none" w:sz="0" w:space="0" w:color="auto"/>
            <w:bottom w:val="none" w:sz="0" w:space="0" w:color="auto"/>
            <w:right w:val="none" w:sz="0" w:space="0" w:color="auto"/>
          </w:divBdr>
        </w:div>
        <w:div w:id="1150633397">
          <w:marLeft w:val="0"/>
          <w:marRight w:val="0"/>
          <w:marTop w:val="0"/>
          <w:marBottom w:val="0"/>
          <w:divBdr>
            <w:top w:val="none" w:sz="0" w:space="0" w:color="auto"/>
            <w:left w:val="none" w:sz="0" w:space="0" w:color="auto"/>
            <w:bottom w:val="none" w:sz="0" w:space="0" w:color="auto"/>
            <w:right w:val="none" w:sz="0" w:space="0" w:color="auto"/>
          </w:divBdr>
        </w:div>
        <w:div w:id="1537739261">
          <w:marLeft w:val="0"/>
          <w:marRight w:val="0"/>
          <w:marTop w:val="0"/>
          <w:marBottom w:val="0"/>
          <w:divBdr>
            <w:top w:val="none" w:sz="0" w:space="0" w:color="auto"/>
            <w:left w:val="none" w:sz="0" w:space="0" w:color="auto"/>
            <w:bottom w:val="none" w:sz="0" w:space="0" w:color="auto"/>
            <w:right w:val="none" w:sz="0" w:space="0" w:color="auto"/>
          </w:divBdr>
        </w:div>
        <w:div w:id="828058049">
          <w:marLeft w:val="0"/>
          <w:marRight w:val="0"/>
          <w:marTop w:val="0"/>
          <w:marBottom w:val="0"/>
          <w:divBdr>
            <w:top w:val="none" w:sz="0" w:space="0" w:color="auto"/>
            <w:left w:val="none" w:sz="0" w:space="0" w:color="auto"/>
            <w:bottom w:val="none" w:sz="0" w:space="0" w:color="auto"/>
            <w:right w:val="none" w:sz="0" w:space="0" w:color="auto"/>
          </w:divBdr>
        </w:div>
        <w:div w:id="1913536824">
          <w:marLeft w:val="0"/>
          <w:marRight w:val="0"/>
          <w:marTop w:val="0"/>
          <w:marBottom w:val="0"/>
          <w:divBdr>
            <w:top w:val="none" w:sz="0" w:space="0" w:color="auto"/>
            <w:left w:val="none" w:sz="0" w:space="0" w:color="auto"/>
            <w:bottom w:val="none" w:sz="0" w:space="0" w:color="auto"/>
            <w:right w:val="none" w:sz="0" w:space="0" w:color="auto"/>
          </w:divBdr>
        </w:div>
        <w:div w:id="385373222">
          <w:marLeft w:val="0"/>
          <w:marRight w:val="0"/>
          <w:marTop w:val="0"/>
          <w:marBottom w:val="0"/>
          <w:divBdr>
            <w:top w:val="none" w:sz="0" w:space="0" w:color="auto"/>
            <w:left w:val="none" w:sz="0" w:space="0" w:color="auto"/>
            <w:bottom w:val="none" w:sz="0" w:space="0" w:color="auto"/>
            <w:right w:val="none" w:sz="0" w:space="0" w:color="auto"/>
          </w:divBdr>
        </w:div>
        <w:div w:id="1681662196">
          <w:marLeft w:val="0"/>
          <w:marRight w:val="0"/>
          <w:marTop w:val="0"/>
          <w:marBottom w:val="0"/>
          <w:divBdr>
            <w:top w:val="none" w:sz="0" w:space="0" w:color="auto"/>
            <w:left w:val="none" w:sz="0" w:space="0" w:color="auto"/>
            <w:bottom w:val="none" w:sz="0" w:space="0" w:color="auto"/>
            <w:right w:val="none" w:sz="0" w:space="0" w:color="auto"/>
          </w:divBdr>
        </w:div>
        <w:div w:id="1016228181">
          <w:marLeft w:val="0"/>
          <w:marRight w:val="0"/>
          <w:marTop w:val="0"/>
          <w:marBottom w:val="0"/>
          <w:divBdr>
            <w:top w:val="none" w:sz="0" w:space="0" w:color="auto"/>
            <w:left w:val="none" w:sz="0" w:space="0" w:color="auto"/>
            <w:bottom w:val="none" w:sz="0" w:space="0" w:color="auto"/>
            <w:right w:val="none" w:sz="0" w:space="0" w:color="auto"/>
          </w:divBdr>
        </w:div>
        <w:div w:id="74056216">
          <w:marLeft w:val="0"/>
          <w:marRight w:val="0"/>
          <w:marTop w:val="0"/>
          <w:marBottom w:val="0"/>
          <w:divBdr>
            <w:top w:val="none" w:sz="0" w:space="0" w:color="auto"/>
            <w:left w:val="none" w:sz="0" w:space="0" w:color="auto"/>
            <w:bottom w:val="none" w:sz="0" w:space="0" w:color="auto"/>
            <w:right w:val="none" w:sz="0" w:space="0" w:color="auto"/>
          </w:divBdr>
        </w:div>
        <w:div w:id="1431000111">
          <w:marLeft w:val="0"/>
          <w:marRight w:val="0"/>
          <w:marTop w:val="0"/>
          <w:marBottom w:val="0"/>
          <w:divBdr>
            <w:top w:val="none" w:sz="0" w:space="0" w:color="auto"/>
            <w:left w:val="none" w:sz="0" w:space="0" w:color="auto"/>
            <w:bottom w:val="none" w:sz="0" w:space="0" w:color="auto"/>
            <w:right w:val="none" w:sz="0" w:space="0" w:color="auto"/>
          </w:divBdr>
        </w:div>
        <w:div w:id="539323619">
          <w:marLeft w:val="0"/>
          <w:marRight w:val="0"/>
          <w:marTop w:val="0"/>
          <w:marBottom w:val="0"/>
          <w:divBdr>
            <w:top w:val="none" w:sz="0" w:space="0" w:color="auto"/>
            <w:left w:val="none" w:sz="0" w:space="0" w:color="auto"/>
            <w:bottom w:val="none" w:sz="0" w:space="0" w:color="auto"/>
            <w:right w:val="none" w:sz="0" w:space="0" w:color="auto"/>
          </w:divBdr>
        </w:div>
        <w:div w:id="1811022749">
          <w:marLeft w:val="0"/>
          <w:marRight w:val="0"/>
          <w:marTop w:val="0"/>
          <w:marBottom w:val="0"/>
          <w:divBdr>
            <w:top w:val="none" w:sz="0" w:space="0" w:color="auto"/>
            <w:left w:val="none" w:sz="0" w:space="0" w:color="auto"/>
            <w:bottom w:val="none" w:sz="0" w:space="0" w:color="auto"/>
            <w:right w:val="none" w:sz="0" w:space="0" w:color="auto"/>
          </w:divBdr>
        </w:div>
        <w:div w:id="518857623">
          <w:marLeft w:val="0"/>
          <w:marRight w:val="0"/>
          <w:marTop w:val="0"/>
          <w:marBottom w:val="0"/>
          <w:divBdr>
            <w:top w:val="none" w:sz="0" w:space="0" w:color="auto"/>
            <w:left w:val="none" w:sz="0" w:space="0" w:color="auto"/>
            <w:bottom w:val="none" w:sz="0" w:space="0" w:color="auto"/>
            <w:right w:val="none" w:sz="0" w:space="0" w:color="auto"/>
          </w:divBdr>
        </w:div>
        <w:div w:id="2078279590">
          <w:marLeft w:val="0"/>
          <w:marRight w:val="0"/>
          <w:marTop w:val="0"/>
          <w:marBottom w:val="0"/>
          <w:divBdr>
            <w:top w:val="none" w:sz="0" w:space="0" w:color="auto"/>
            <w:left w:val="none" w:sz="0" w:space="0" w:color="auto"/>
            <w:bottom w:val="none" w:sz="0" w:space="0" w:color="auto"/>
            <w:right w:val="none" w:sz="0" w:space="0" w:color="auto"/>
          </w:divBdr>
        </w:div>
        <w:div w:id="1924535099">
          <w:marLeft w:val="0"/>
          <w:marRight w:val="0"/>
          <w:marTop w:val="0"/>
          <w:marBottom w:val="0"/>
          <w:divBdr>
            <w:top w:val="none" w:sz="0" w:space="0" w:color="auto"/>
            <w:left w:val="none" w:sz="0" w:space="0" w:color="auto"/>
            <w:bottom w:val="none" w:sz="0" w:space="0" w:color="auto"/>
            <w:right w:val="none" w:sz="0" w:space="0" w:color="auto"/>
          </w:divBdr>
        </w:div>
        <w:div w:id="1437671175">
          <w:marLeft w:val="0"/>
          <w:marRight w:val="0"/>
          <w:marTop w:val="0"/>
          <w:marBottom w:val="0"/>
          <w:divBdr>
            <w:top w:val="none" w:sz="0" w:space="0" w:color="auto"/>
            <w:left w:val="none" w:sz="0" w:space="0" w:color="auto"/>
            <w:bottom w:val="none" w:sz="0" w:space="0" w:color="auto"/>
            <w:right w:val="none" w:sz="0" w:space="0" w:color="auto"/>
          </w:divBdr>
        </w:div>
        <w:div w:id="1314794661">
          <w:marLeft w:val="0"/>
          <w:marRight w:val="0"/>
          <w:marTop w:val="0"/>
          <w:marBottom w:val="0"/>
          <w:divBdr>
            <w:top w:val="none" w:sz="0" w:space="0" w:color="auto"/>
            <w:left w:val="none" w:sz="0" w:space="0" w:color="auto"/>
            <w:bottom w:val="none" w:sz="0" w:space="0" w:color="auto"/>
            <w:right w:val="none" w:sz="0" w:space="0" w:color="auto"/>
          </w:divBdr>
        </w:div>
        <w:div w:id="1178811597">
          <w:marLeft w:val="0"/>
          <w:marRight w:val="0"/>
          <w:marTop w:val="0"/>
          <w:marBottom w:val="0"/>
          <w:divBdr>
            <w:top w:val="none" w:sz="0" w:space="0" w:color="auto"/>
            <w:left w:val="none" w:sz="0" w:space="0" w:color="auto"/>
            <w:bottom w:val="none" w:sz="0" w:space="0" w:color="auto"/>
            <w:right w:val="none" w:sz="0" w:space="0" w:color="auto"/>
          </w:divBdr>
        </w:div>
        <w:div w:id="245068774">
          <w:marLeft w:val="0"/>
          <w:marRight w:val="0"/>
          <w:marTop w:val="0"/>
          <w:marBottom w:val="0"/>
          <w:divBdr>
            <w:top w:val="none" w:sz="0" w:space="0" w:color="auto"/>
            <w:left w:val="none" w:sz="0" w:space="0" w:color="auto"/>
            <w:bottom w:val="none" w:sz="0" w:space="0" w:color="auto"/>
            <w:right w:val="none" w:sz="0" w:space="0" w:color="auto"/>
          </w:divBdr>
        </w:div>
        <w:div w:id="1995178659">
          <w:marLeft w:val="0"/>
          <w:marRight w:val="0"/>
          <w:marTop w:val="0"/>
          <w:marBottom w:val="0"/>
          <w:divBdr>
            <w:top w:val="none" w:sz="0" w:space="0" w:color="auto"/>
            <w:left w:val="none" w:sz="0" w:space="0" w:color="auto"/>
            <w:bottom w:val="none" w:sz="0" w:space="0" w:color="auto"/>
            <w:right w:val="none" w:sz="0" w:space="0" w:color="auto"/>
          </w:divBdr>
        </w:div>
        <w:div w:id="497426594">
          <w:marLeft w:val="0"/>
          <w:marRight w:val="0"/>
          <w:marTop w:val="0"/>
          <w:marBottom w:val="0"/>
          <w:divBdr>
            <w:top w:val="none" w:sz="0" w:space="0" w:color="auto"/>
            <w:left w:val="none" w:sz="0" w:space="0" w:color="auto"/>
            <w:bottom w:val="none" w:sz="0" w:space="0" w:color="auto"/>
            <w:right w:val="none" w:sz="0" w:space="0" w:color="auto"/>
          </w:divBdr>
        </w:div>
        <w:div w:id="2064014493">
          <w:marLeft w:val="0"/>
          <w:marRight w:val="0"/>
          <w:marTop w:val="0"/>
          <w:marBottom w:val="0"/>
          <w:divBdr>
            <w:top w:val="none" w:sz="0" w:space="0" w:color="auto"/>
            <w:left w:val="none" w:sz="0" w:space="0" w:color="auto"/>
            <w:bottom w:val="none" w:sz="0" w:space="0" w:color="auto"/>
            <w:right w:val="none" w:sz="0" w:space="0" w:color="auto"/>
          </w:divBdr>
        </w:div>
        <w:div w:id="538008614">
          <w:marLeft w:val="0"/>
          <w:marRight w:val="0"/>
          <w:marTop w:val="0"/>
          <w:marBottom w:val="0"/>
          <w:divBdr>
            <w:top w:val="none" w:sz="0" w:space="0" w:color="auto"/>
            <w:left w:val="none" w:sz="0" w:space="0" w:color="auto"/>
            <w:bottom w:val="none" w:sz="0" w:space="0" w:color="auto"/>
            <w:right w:val="none" w:sz="0" w:space="0" w:color="auto"/>
          </w:divBdr>
        </w:div>
        <w:div w:id="899247669">
          <w:marLeft w:val="0"/>
          <w:marRight w:val="0"/>
          <w:marTop w:val="0"/>
          <w:marBottom w:val="0"/>
          <w:divBdr>
            <w:top w:val="none" w:sz="0" w:space="0" w:color="auto"/>
            <w:left w:val="none" w:sz="0" w:space="0" w:color="auto"/>
            <w:bottom w:val="none" w:sz="0" w:space="0" w:color="auto"/>
            <w:right w:val="none" w:sz="0" w:space="0" w:color="auto"/>
          </w:divBdr>
        </w:div>
        <w:div w:id="165748136">
          <w:marLeft w:val="0"/>
          <w:marRight w:val="0"/>
          <w:marTop w:val="0"/>
          <w:marBottom w:val="0"/>
          <w:divBdr>
            <w:top w:val="none" w:sz="0" w:space="0" w:color="auto"/>
            <w:left w:val="none" w:sz="0" w:space="0" w:color="auto"/>
            <w:bottom w:val="none" w:sz="0" w:space="0" w:color="auto"/>
            <w:right w:val="none" w:sz="0" w:space="0" w:color="auto"/>
          </w:divBdr>
        </w:div>
        <w:div w:id="1453130583">
          <w:marLeft w:val="0"/>
          <w:marRight w:val="0"/>
          <w:marTop w:val="0"/>
          <w:marBottom w:val="0"/>
          <w:divBdr>
            <w:top w:val="none" w:sz="0" w:space="0" w:color="auto"/>
            <w:left w:val="none" w:sz="0" w:space="0" w:color="auto"/>
            <w:bottom w:val="none" w:sz="0" w:space="0" w:color="auto"/>
            <w:right w:val="none" w:sz="0" w:space="0" w:color="auto"/>
          </w:divBdr>
        </w:div>
        <w:div w:id="770706612">
          <w:marLeft w:val="0"/>
          <w:marRight w:val="0"/>
          <w:marTop w:val="0"/>
          <w:marBottom w:val="0"/>
          <w:divBdr>
            <w:top w:val="none" w:sz="0" w:space="0" w:color="auto"/>
            <w:left w:val="none" w:sz="0" w:space="0" w:color="auto"/>
            <w:bottom w:val="none" w:sz="0" w:space="0" w:color="auto"/>
            <w:right w:val="none" w:sz="0" w:space="0" w:color="auto"/>
          </w:divBdr>
        </w:div>
        <w:div w:id="1357343907">
          <w:marLeft w:val="0"/>
          <w:marRight w:val="0"/>
          <w:marTop w:val="0"/>
          <w:marBottom w:val="0"/>
          <w:divBdr>
            <w:top w:val="none" w:sz="0" w:space="0" w:color="auto"/>
            <w:left w:val="none" w:sz="0" w:space="0" w:color="auto"/>
            <w:bottom w:val="none" w:sz="0" w:space="0" w:color="auto"/>
            <w:right w:val="none" w:sz="0" w:space="0" w:color="auto"/>
          </w:divBdr>
        </w:div>
        <w:div w:id="1672488742">
          <w:marLeft w:val="0"/>
          <w:marRight w:val="0"/>
          <w:marTop w:val="0"/>
          <w:marBottom w:val="0"/>
          <w:divBdr>
            <w:top w:val="none" w:sz="0" w:space="0" w:color="auto"/>
            <w:left w:val="none" w:sz="0" w:space="0" w:color="auto"/>
            <w:bottom w:val="none" w:sz="0" w:space="0" w:color="auto"/>
            <w:right w:val="none" w:sz="0" w:space="0" w:color="auto"/>
          </w:divBdr>
        </w:div>
        <w:div w:id="2132935940">
          <w:marLeft w:val="0"/>
          <w:marRight w:val="0"/>
          <w:marTop w:val="0"/>
          <w:marBottom w:val="0"/>
          <w:divBdr>
            <w:top w:val="none" w:sz="0" w:space="0" w:color="auto"/>
            <w:left w:val="none" w:sz="0" w:space="0" w:color="auto"/>
            <w:bottom w:val="none" w:sz="0" w:space="0" w:color="auto"/>
            <w:right w:val="none" w:sz="0" w:space="0" w:color="auto"/>
          </w:divBdr>
        </w:div>
      </w:divsChild>
    </w:div>
    <w:div w:id="2068606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ortaltransparencia.gov.br/sancoes/ceis?ordenarPor=nome&amp;direcao=asc" TargetMode="External"/><Relationship Id="rId18" Type="http://schemas.openxmlformats.org/officeDocument/2006/relationships/hyperlink" Target="https://certidoes-apf.apps.tcu.gov.br/"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sei.cnmp.mp.br/sei/controlador.php?acao=arvore_visualizar&amp;acao_origem=procedimento_visualizar&amp;id_procedimento=1280223&amp;infra_sistema=100000100&amp;infra_unidade_atual=110000997&amp;infra_hash=8e5441f735c7ff4d79030cfc1fc09acb4ae1cedfd41564d81c99b3f2cfbe5e54" TargetMode="External"/><Relationship Id="rId7" Type="http://schemas.openxmlformats.org/officeDocument/2006/relationships/settings" Target="settings.xml"/><Relationship Id="rId12" Type="http://schemas.openxmlformats.org/officeDocument/2006/relationships/hyperlink" Target="https://www.gov.br/compras/pt-br/" TargetMode="External"/><Relationship Id="rId17" Type="http://schemas.openxmlformats.org/officeDocument/2006/relationships/hyperlink" Target="http://www.portaltransparencia.gov.br/sancoes/cnep?ordenarPor=nome&amp;direcao=asc"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www.planalto.gov.br/ccivil_03/_ato2011-2014/2013/lei/l12846.htm" TargetMode="External"/><Relationship Id="rId20" Type="http://schemas.openxmlformats.org/officeDocument/2006/relationships/hyperlink" Target="https://sei.cnmp.mp.br/sei/controlador.php?acao=arvore_visualizar&amp;acao_origem=procedimento_visualizar&amp;id_procedimento=1280223&amp;id_documento=1292274&amp;infra_sistema=100000100&amp;infra_unidade_atual=110000997&amp;infra_hash=7d617c097f69f9d45329010a49004932a16b3d2fc6fb55f797377f1d786acdb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br/compras/pt-br/" TargetMode="Externa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portal2.tcu.gov.br/portal/page/portal/TCU/comunidades/responsabilizacao/inidoneos"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certidoes.cgu.gov.br/consulta-inicia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nj.jus.br/improbidade_adm/consultar_requerido.php"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hbP/FsBkEbhHMxH6ngvcW0rJyA==">CgMxLjAyCGguZ2pkZ3hzMgloLjMwajB6bGwyCWguMWZvYjl0ZTIKaWQuMmV0OTJwMDIKaWQuM3pueXNoNzIJaWQudHlqY3d0MgloLjNkeTZ2a20yCWguMXQzaDVzZjIJaC40ZDM0b2c4MgloLjJzOGV5bzEyCWguMTdkcDh2dTgAciExTndHMjVKR01GNktLRXFjVExPS203SWkyR0p5ZEg0Zmg=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16" ma:contentTypeDescription="Create a new document." ma:contentTypeScope="" ma:versionID="914fb6222fc6deb9a3274e5878d41c22">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cfa6319b787c689b9a95ec84a12564c0"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adca2612-f75d-4765-87f7-cf0577fafd30"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B8D658-22E2-4538-8D20-B2103AB24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BEFB12-1304-4F93-882A-6D5531034D0B}">
  <ds:schemaRefs>
    <ds:schemaRef ds:uri="http://schemas.microsoft.com/sharepoint/v3/contenttype/forms"/>
  </ds:schemaRefs>
</ds:datastoreItem>
</file>

<file path=customXml/itemProps4.xml><?xml version="1.0" encoding="utf-8"?>
<ds:datastoreItem xmlns:ds="http://schemas.openxmlformats.org/officeDocument/2006/customXml" ds:itemID="{0E18E3C8-E8DD-4697-B8D9-9FA93BCAE9FB}">
  <ds:schemaRefs>
    <ds:schemaRef ds:uri="http://schemas.microsoft.com/office/2006/metadata/properties"/>
    <ds:schemaRef ds:uri="http://schemas.microsoft.com/office/infopath/2007/PartnerControls"/>
    <ds:schemaRef ds:uri="adca2612-f75d-4765-87f7-cf0577fafd30"/>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36</Pages>
  <Words>9090</Words>
  <Characters>49091</Characters>
  <Application>Microsoft Office Word</Application>
  <DocSecurity>0</DocSecurity>
  <Lines>409</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Neiliane Souza Pedreira</dc:creator>
  <cp:lastModifiedBy>Fabiana Bittencourt Garcia Soares de Lima</cp:lastModifiedBy>
  <cp:revision>3</cp:revision>
  <cp:lastPrinted>2025-01-24T21:45:00Z</cp:lastPrinted>
  <dcterms:created xsi:type="dcterms:W3CDTF">2025-03-28T14:04:00Z</dcterms:created>
  <dcterms:modified xsi:type="dcterms:W3CDTF">2025-04-28T22:51:00Z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0x010100E3A0CE81C273AC43B649BF79536BBF9D</vt:lpwstr>
  </property>
</Properties>
</file>